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4503" w14:textId="77777777" w:rsidR="00266F40" w:rsidRPr="005854A2" w:rsidRDefault="00266F40" w:rsidP="005854A2">
      <w:pPr>
        <w:widowControl w:val="0"/>
        <w:autoSpaceDE w:val="0"/>
        <w:autoSpaceDN w:val="0"/>
        <w:adjustRightInd w:val="0"/>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 xml:space="preserve">Name of Journal: </w:t>
      </w:r>
      <w:r w:rsidRPr="005854A2">
        <w:rPr>
          <w:rFonts w:ascii="Book Antiqua" w:hAnsi="Book Antiqua" w:cs="Arial"/>
          <w:b/>
          <w:i/>
          <w:sz w:val="24"/>
          <w:szCs w:val="24"/>
          <w:lang w:val="en-US"/>
        </w:rPr>
        <w:t>World Journal of Gastroenterology</w:t>
      </w:r>
    </w:p>
    <w:p w14:paraId="089B705D" w14:textId="77777777" w:rsidR="00266F40" w:rsidRPr="005854A2" w:rsidRDefault="00266F40" w:rsidP="005854A2">
      <w:pPr>
        <w:widowControl w:val="0"/>
        <w:autoSpaceDE w:val="0"/>
        <w:autoSpaceDN w:val="0"/>
        <w:adjustRightInd w:val="0"/>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Manuscript NO: 19522</w:t>
      </w:r>
    </w:p>
    <w:p w14:paraId="4E326565" w14:textId="77777777" w:rsidR="00266F40" w:rsidRDefault="00266F40" w:rsidP="005854A2">
      <w:pPr>
        <w:widowControl w:val="0"/>
        <w:autoSpaceDE w:val="0"/>
        <w:autoSpaceDN w:val="0"/>
        <w:adjustRightInd w:val="0"/>
        <w:spacing w:after="0" w:line="360" w:lineRule="auto"/>
        <w:jc w:val="both"/>
        <w:rPr>
          <w:rFonts w:ascii="Book Antiqua" w:hAnsi="Book Antiqua" w:cs="Arial"/>
          <w:b/>
          <w:sz w:val="24"/>
          <w:szCs w:val="24"/>
          <w:lang w:val="en-US" w:eastAsia="zh-CN"/>
        </w:rPr>
      </w:pPr>
      <w:r w:rsidRPr="005854A2">
        <w:rPr>
          <w:rFonts w:ascii="Book Antiqua" w:hAnsi="Book Antiqua" w:cs="Arial"/>
          <w:b/>
          <w:sz w:val="24"/>
          <w:szCs w:val="24"/>
          <w:lang w:val="en-US"/>
        </w:rPr>
        <w:t>Manuscript Type: TOPIC HIGHLIGHT</w:t>
      </w:r>
    </w:p>
    <w:p w14:paraId="558BB1A7" w14:textId="77777777" w:rsidR="00FE5660" w:rsidRPr="00FE5660" w:rsidRDefault="00FE5660" w:rsidP="005854A2">
      <w:pPr>
        <w:widowControl w:val="0"/>
        <w:autoSpaceDE w:val="0"/>
        <w:autoSpaceDN w:val="0"/>
        <w:adjustRightInd w:val="0"/>
        <w:spacing w:after="0" w:line="360" w:lineRule="auto"/>
        <w:jc w:val="both"/>
        <w:rPr>
          <w:rFonts w:ascii="Book Antiqua" w:hAnsi="Book Antiqua" w:cs="Arial"/>
          <w:b/>
          <w:sz w:val="24"/>
          <w:szCs w:val="24"/>
          <w:lang w:val="en-US" w:eastAsia="zh-CN"/>
        </w:rPr>
      </w:pPr>
    </w:p>
    <w:p w14:paraId="4F905549" w14:textId="0FB963EB" w:rsidR="00266F40" w:rsidRPr="005854A2" w:rsidRDefault="00C17006" w:rsidP="005854A2">
      <w:pPr>
        <w:widowControl w:val="0"/>
        <w:autoSpaceDE w:val="0"/>
        <w:autoSpaceDN w:val="0"/>
        <w:adjustRightInd w:val="0"/>
        <w:spacing w:after="0" w:line="360" w:lineRule="auto"/>
        <w:jc w:val="both"/>
        <w:rPr>
          <w:rFonts w:ascii="Book Antiqua" w:hAnsi="Book Antiqua" w:cs="Arial"/>
          <w:b/>
          <w:sz w:val="24"/>
          <w:szCs w:val="24"/>
          <w:lang w:val="en-US"/>
        </w:rPr>
      </w:pPr>
      <w:r w:rsidRPr="00C17006">
        <w:rPr>
          <w:rFonts w:ascii="Book Antiqua" w:hAnsi="Book Antiqua" w:cs="Arial"/>
          <w:b/>
          <w:sz w:val="24"/>
          <w:szCs w:val="24"/>
        </w:rPr>
        <w:t>2015 Advances in Hepatitis C virus</w:t>
      </w:r>
    </w:p>
    <w:p w14:paraId="6F24B792" w14:textId="77777777" w:rsidR="00266F40" w:rsidRPr="005854A2" w:rsidRDefault="00266F40" w:rsidP="005854A2">
      <w:pPr>
        <w:widowControl w:val="0"/>
        <w:autoSpaceDE w:val="0"/>
        <w:autoSpaceDN w:val="0"/>
        <w:adjustRightInd w:val="0"/>
        <w:spacing w:after="0" w:line="360" w:lineRule="auto"/>
        <w:jc w:val="both"/>
        <w:rPr>
          <w:rFonts w:ascii="Book Antiqua" w:hAnsi="Book Antiqua" w:cs="Arial"/>
          <w:b/>
          <w:sz w:val="24"/>
          <w:szCs w:val="24"/>
          <w:lang w:val="en-US"/>
        </w:rPr>
      </w:pPr>
    </w:p>
    <w:p w14:paraId="0C59F59C" w14:textId="77777777" w:rsidR="00CE0100" w:rsidRPr="005854A2" w:rsidRDefault="00A922A9" w:rsidP="005854A2">
      <w:pPr>
        <w:widowControl w:val="0"/>
        <w:autoSpaceDE w:val="0"/>
        <w:autoSpaceDN w:val="0"/>
        <w:adjustRightInd w:val="0"/>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Analysis of peripheral blood dendritic cells as a non-invasive tool in the follow-up of patients with chronic hepatitis C</w:t>
      </w:r>
    </w:p>
    <w:p w14:paraId="723010E0" w14:textId="77777777" w:rsidR="00A922A9" w:rsidRDefault="00A922A9" w:rsidP="005854A2">
      <w:pPr>
        <w:spacing w:after="0" w:line="360" w:lineRule="auto"/>
        <w:jc w:val="both"/>
        <w:rPr>
          <w:rFonts w:ascii="Book Antiqua" w:hAnsi="Book Antiqua" w:cs="Arial"/>
          <w:sz w:val="24"/>
          <w:szCs w:val="24"/>
        </w:rPr>
      </w:pPr>
    </w:p>
    <w:p w14:paraId="61C543D9" w14:textId="1F92F7EF" w:rsidR="005854A2" w:rsidRDefault="005854A2" w:rsidP="005854A2">
      <w:pPr>
        <w:spacing w:after="0" w:line="360" w:lineRule="auto"/>
        <w:jc w:val="both"/>
        <w:rPr>
          <w:rFonts w:ascii="Book Antiqua" w:hAnsi="Book Antiqua" w:cs="Arial"/>
          <w:sz w:val="24"/>
          <w:szCs w:val="24"/>
        </w:rPr>
      </w:pPr>
      <w:r w:rsidRPr="005854A2">
        <w:rPr>
          <w:rFonts w:ascii="Book Antiqua" w:hAnsi="Book Antiqua" w:cs="Times New Roman"/>
          <w:sz w:val="24"/>
          <w:szCs w:val="24"/>
        </w:rPr>
        <w:t>Crosignani A</w:t>
      </w:r>
      <w:r>
        <w:rPr>
          <w:rFonts w:ascii="Book Antiqua" w:hAnsi="Book Antiqua" w:cs="Times New Roman"/>
          <w:sz w:val="24"/>
          <w:szCs w:val="24"/>
        </w:rPr>
        <w:t xml:space="preserve"> </w:t>
      </w:r>
      <w:r w:rsidRPr="005854A2">
        <w:rPr>
          <w:rFonts w:ascii="Book Antiqua" w:hAnsi="Book Antiqua" w:cs="Times New Roman"/>
          <w:i/>
          <w:sz w:val="24"/>
          <w:szCs w:val="24"/>
        </w:rPr>
        <w:t>et al</w:t>
      </w:r>
      <w:r>
        <w:rPr>
          <w:rFonts w:ascii="Book Antiqua" w:hAnsi="Book Antiqua" w:cs="Times New Roman"/>
          <w:sz w:val="24"/>
          <w:szCs w:val="24"/>
        </w:rPr>
        <w:t>.</w:t>
      </w:r>
      <w:r w:rsidRPr="005854A2">
        <w:rPr>
          <w:rFonts w:ascii="Book Antiqua" w:hAnsi="Book Antiqua" w:cs="Arial"/>
          <w:sz w:val="24"/>
          <w:szCs w:val="24"/>
        </w:rPr>
        <w:t xml:space="preserve"> pbDCs in follow-up of HCV-infected patients</w:t>
      </w:r>
    </w:p>
    <w:p w14:paraId="1D8ECF63" w14:textId="77777777" w:rsidR="005854A2" w:rsidRPr="005854A2" w:rsidRDefault="005854A2" w:rsidP="005854A2">
      <w:pPr>
        <w:spacing w:after="0" w:line="360" w:lineRule="auto"/>
        <w:jc w:val="both"/>
        <w:rPr>
          <w:rFonts w:ascii="Book Antiqua" w:hAnsi="Book Antiqua" w:cs="Arial"/>
          <w:sz w:val="24"/>
          <w:szCs w:val="24"/>
        </w:rPr>
      </w:pPr>
    </w:p>
    <w:p w14:paraId="026DF2F8" w14:textId="056608C5" w:rsidR="00743EE1" w:rsidRPr="005854A2" w:rsidRDefault="00A922A9" w:rsidP="005854A2">
      <w:pPr>
        <w:spacing w:after="0" w:line="360" w:lineRule="auto"/>
        <w:jc w:val="both"/>
        <w:rPr>
          <w:rFonts w:ascii="Book Antiqua" w:hAnsi="Book Antiqua" w:cs="Arial"/>
          <w:sz w:val="24"/>
          <w:szCs w:val="24"/>
        </w:rPr>
      </w:pPr>
      <w:r w:rsidRPr="005854A2">
        <w:rPr>
          <w:rFonts w:ascii="Book Antiqua" w:hAnsi="Book Antiqua" w:cs="Arial"/>
          <w:sz w:val="24"/>
          <w:szCs w:val="24"/>
        </w:rPr>
        <w:t>Andrea Crosignani, Antonio Riva, Silvia Della Bella</w:t>
      </w:r>
    </w:p>
    <w:p w14:paraId="366B2AC9" w14:textId="77777777" w:rsidR="00966B06" w:rsidRPr="005854A2" w:rsidRDefault="00966B06" w:rsidP="005854A2">
      <w:pPr>
        <w:spacing w:after="0" w:line="360" w:lineRule="auto"/>
        <w:jc w:val="both"/>
        <w:rPr>
          <w:rFonts w:ascii="Book Antiqua" w:hAnsi="Book Antiqua" w:cs="Arial"/>
          <w:sz w:val="24"/>
          <w:szCs w:val="24"/>
        </w:rPr>
      </w:pPr>
    </w:p>
    <w:p w14:paraId="1BFA59A8" w14:textId="6DC9C985" w:rsidR="00A922A9" w:rsidRPr="005854A2" w:rsidRDefault="00A922A9" w:rsidP="005854A2">
      <w:pPr>
        <w:spacing w:after="0" w:line="360" w:lineRule="auto"/>
        <w:jc w:val="both"/>
        <w:rPr>
          <w:rFonts w:ascii="Book Antiqua" w:hAnsi="Book Antiqua" w:cs="Times New Roman"/>
          <w:sz w:val="24"/>
          <w:szCs w:val="24"/>
        </w:rPr>
      </w:pPr>
      <w:r w:rsidRPr="005854A2">
        <w:rPr>
          <w:rFonts w:ascii="Book Antiqua" w:hAnsi="Book Antiqua" w:cs="Arial"/>
          <w:b/>
          <w:sz w:val="24"/>
          <w:szCs w:val="24"/>
        </w:rPr>
        <w:t>Andrea Crosignani</w:t>
      </w:r>
      <w:r w:rsidRPr="005854A2">
        <w:rPr>
          <w:rFonts w:ascii="Book Antiqua" w:hAnsi="Book Antiqua" w:cs="Times New Roman"/>
          <w:sz w:val="24"/>
          <w:szCs w:val="24"/>
        </w:rPr>
        <w:t>, Department of Internal Medicine, A.O.</w:t>
      </w:r>
      <w:r w:rsidR="00A401AB" w:rsidRPr="005854A2">
        <w:rPr>
          <w:rFonts w:ascii="Book Antiqua" w:hAnsi="Book Antiqua" w:cs="Times New Roman"/>
          <w:sz w:val="24"/>
          <w:szCs w:val="24"/>
        </w:rPr>
        <w:t xml:space="preserve"> San Paolo, University of Milan</w:t>
      </w:r>
      <w:r w:rsidR="00D261BC" w:rsidRPr="005854A2">
        <w:rPr>
          <w:rFonts w:ascii="Book Antiqua" w:hAnsi="Book Antiqua" w:cs="Times New Roman"/>
          <w:sz w:val="24"/>
          <w:szCs w:val="24"/>
        </w:rPr>
        <w:t>,</w:t>
      </w:r>
      <w:r w:rsidRPr="005854A2">
        <w:rPr>
          <w:rFonts w:ascii="Book Antiqua" w:hAnsi="Book Antiqua" w:cs="Times New Roman"/>
          <w:sz w:val="24"/>
          <w:szCs w:val="24"/>
        </w:rPr>
        <w:t xml:space="preserve"> </w:t>
      </w:r>
      <w:r w:rsidR="005854A2" w:rsidRPr="005854A2">
        <w:rPr>
          <w:rFonts w:ascii="Book Antiqua" w:hAnsi="Book Antiqua" w:cs="Times New Roman"/>
          <w:sz w:val="24"/>
          <w:szCs w:val="24"/>
        </w:rPr>
        <w:t>20142</w:t>
      </w:r>
      <w:r w:rsidR="005854A2">
        <w:rPr>
          <w:rFonts w:ascii="Book Antiqua" w:hAnsi="Book Antiqua" w:cs="Times New Roman"/>
          <w:sz w:val="24"/>
          <w:szCs w:val="24"/>
        </w:rPr>
        <w:t xml:space="preserve"> Milan</w:t>
      </w:r>
      <w:r w:rsidR="00266F40" w:rsidRPr="005854A2">
        <w:rPr>
          <w:rFonts w:ascii="Book Antiqua" w:hAnsi="Book Antiqua" w:cs="Times New Roman"/>
          <w:sz w:val="24"/>
          <w:szCs w:val="24"/>
        </w:rPr>
        <w:t xml:space="preserve">, </w:t>
      </w:r>
      <w:r w:rsidRPr="005854A2">
        <w:rPr>
          <w:rFonts w:ascii="Book Antiqua" w:hAnsi="Book Antiqua" w:cs="Times New Roman"/>
          <w:sz w:val="24"/>
          <w:szCs w:val="24"/>
        </w:rPr>
        <w:t>Italy</w:t>
      </w:r>
    </w:p>
    <w:p w14:paraId="7144D7F1" w14:textId="77777777" w:rsidR="005854A2" w:rsidRDefault="005854A2" w:rsidP="005854A2">
      <w:pPr>
        <w:spacing w:after="0" w:line="360" w:lineRule="auto"/>
        <w:jc w:val="both"/>
        <w:rPr>
          <w:rFonts w:ascii="Book Antiqua" w:hAnsi="Book Antiqua" w:cs="Arial"/>
          <w:b/>
          <w:sz w:val="24"/>
          <w:szCs w:val="24"/>
        </w:rPr>
      </w:pPr>
    </w:p>
    <w:p w14:paraId="6E4E5294" w14:textId="0578B601" w:rsidR="00A922A9" w:rsidRPr="005854A2" w:rsidRDefault="00A922A9" w:rsidP="005854A2">
      <w:pPr>
        <w:spacing w:after="0" w:line="360" w:lineRule="auto"/>
        <w:jc w:val="both"/>
        <w:rPr>
          <w:rFonts w:ascii="Book Antiqua" w:hAnsi="Book Antiqua" w:cs="Times New Roman"/>
          <w:sz w:val="24"/>
          <w:szCs w:val="24"/>
        </w:rPr>
      </w:pPr>
      <w:r w:rsidRPr="005854A2">
        <w:rPr>
          <w:rFonts w:ascii="Book Antiqua" w:hAnsi="Book Antiqua" w:cs="Arial"/>
          <w:b/>
          <w:sz w:val="24"/>
          <w:szCs w:val="24"/>
        </w:rPr>
        <w:t>Antonio Riva</w:t>
      </w:r>
      <w:r w:rsidRPr="005854A2">
        <w:rPr>
          <w:rFonts w:ascii="Book Antiqua" w:hAnsi="Book Antiqua" w:cs="Times New Roman"/>
          <w:sz w:val="24"/>
          <w:szCs w:val="24"/>
        </w:rPr>
        <w:t xml:space="preserve">, Institute of Hepatology, Foundation for Liver Research, </w:t>
      </w:r>
      <w:r w:rsidR="005854A2" w:rsidRPr="005854A2">
        <w:rPr>
          <w:rFonts w:ascii="Book Antiqua" w:hAnsi="Book Antiqua" w:cs="Times New Roman"/>
          <w:sz w:val="24"/>
          <w:szCs w:val="24"/>
        </w:rPr>
        <w:t>WC1E 6HX</w:t>
      </w:r>
      <w:r w:rsidR="005854A2">
        <w:rPr>
          <w:rFonts w:ascii="Book Antiqua" w:hAnsi="Book Antiqua" w:cs="Times New Roman"/>
          <w:sz w:val="24"/>
          <w:szCs w:val="24"/>
        </w:rPr>
        <w:t xml:space="preserve"> </w:t>
      </w:r>
      <w:r w:rsidRPr="005854A2">
        <w:rPr>
          <w:rFonts w:ascii="Book Antiqua" w:hAnsi="Book Antiqua" w:cs="Times New Roman"/>
          <w:sz w:val="24"/>
          <w:szCs w:val="24"/>
        </w:rPr>
        <w:t>Lond</w:t>
      </w:r>
      <w:r w:rsidR="005854A2">
        <w:rPr>
          <w:rFonts w:ascii="Book Antiqua" w:hAnsi="Book Antiqua" w:cs="Times New Roman"/>
          <w:sz w:val="24"/>
          <w:szCs w:val="24"/>
        </w:rPr>
        <w:t>on</w:t>
      </w:r>
      <w:r w:rsidR="00266F40" w:rsidRPr="005854A2">
        <w:rPr>
          <w:rFonts w:ascii="Book Antiqua" w:hAnsi="Book Antiqua" w:cs="Times New Roman"/>
          <w:sz w:val="24"/>
          <w:szCs w:val="24"/>
        </w:rPr>
        <w:t xml:space="preserve">, </w:t>
      </w:r>
      <w:r w:rsidR="005854A2" w:rsidRPr="005854A2">
        <w:rPr>
          <w:rFonts w:ascii="Book Antiqua" w:hAnsi="Book Antiqua" w:cs="Times New Roman"/>
          <w:sz w:val="24"/>
          <w:szCs w:val="24"/>
        </w:rPr>
        <w:t>United Kingdom</w:t>
      </w:r>
    </w:p>
    <w:p w14:paraId="615E2DB1" w14:textId="77777777" w:rsidR="005854A2" w:rsidRDefault="005854A2" w:rsidP="005854A2">
      <w:pPr>
        <w:spacing w:after="0" w:line="360" w:lineRule="auto"/>
        <w:jc w:val="both"/>
        <w:rPr>
          <w:rFonts w:ascii="Book Antiqua" w:hAnsi="Book Antiqua" w:cs="Arial"/>
          <w:b/>
          <w:sz w:val="24"/>
          <w:szCs w:val="24"/>
        </w:rPr>
      </w:pPr>
    </w:p>
    <w:p w14:paraId="4DC2DBB8" w14:textId="6D8AA039" w:rsidR="00A922A9" w:rsidRPr="005854A2" w:rsidRDefault="00A922A9" w:rsidP="005854A2">
      <w:pPr>
        <w:spacing w:after="0" w:line="360" w:lineRule="auto"/>
        <w:jc w:val="both"/>
        <w:rPr>
          <w:rFonts w:ascii="Book Antiqua" w:hAnsi="Book Antiqua" w:cs="Times New Roman"/>
          <w:sz w:val="24"/>
          <w:szCs w:val="24"/>
        </w:rPr>
      </w:pPr>
      <w:r w:rsidRPr="005854A2">
        <w:rPr>
          <w:rFonts w:ascii="Book Antiqua" w:hAnsi="Book Antiqua" w:cs="Arial"/>
          <w:b/>
          <w:sz w:val="24"/>
          <w:szCs w:val="24"/>
        </w:rPr>
        <w:t>Silvia Della Bella</w:t>
      </w:r>
      <w:r w:rsidRPr="005854A2">
        <w:rPr>
          <w:rFonts w:ascii="Book Antiqua" w:hAnsi="Book Antiqua" w:cs="Times New Roman"/>
          <w:sz w:val="24"/>
          <w:szCs w:val="24"/>
        </w:rPr>
        <w:t xml:space="preserve">, Department of Medical Biotechnologies and Translational Medicine, University of Milan, and Lab of Clinical and Experimental Immunology, Humanitas Clinical and Research Center, </w:t>
      </w:r>
      <w:r w:rsidR="005854A2" w:rsidRPr="005854A2">
        <w:rPr>
          <w:rFonts w:ascii="Book Antiqua" w:hAnsi="Book Antiqua" w:cs="Times New Roman"/>
          <w:sz w:val="24"/>
          <w:szCs w:val="24"/>
        </w:rPr>
        <w:t>20089</w:t>
      </w:r>
      <w:r w:rsidR="005854A2">
        <w:rPr>
          <w:rFonts w:ascii="Book Antiqua" w:hAnsi="Book Antiqua" w:cs="Times New Roman"/>
          <w:sz w:val="24"/>
          <w:szCs w:val="24"/>
        </w:rPr>
        <w:t xml:space="preserve"> </w:t>
      </w:r>
      <w:r w:rsidRPr="005854A2">
        <w:rPr>
          <w:rFonts w:ascii="Book Antiqua" w:hAnsi="Book Antiqua" w:cs="Times New Roman"/>
          <w:sz w:val="24"/>
          <w:szCs w:val="24"/>
        </w:rPr>
        <w:t>Rozzano</w:t>
      </w:r>
      <w:r w:rsidR="00266F40" w:rsidRPr="005854A2">
        <w:rPr>
          <w:rFonts w:ascii="Book Antiqua" w:hAnsi="Book Antiqua" w:cs="Times New Roman"/>
          <w:sz w:val="24"/>
          <w:szCs w:val="24"/>
        </w:rPr>
        <w:t xml:space="preserve"> (</w:t>
      </w:r>
      <w:r w:rsidRPr="005854A2">
        <w:rPr>
          <w:rFonts w:ascii="Book Antiqua" w:hAnsi="Book Antiqua" w:cs="Times New Roman"/>
          <w:sz w:val="24"/>
          <w:szCs w:val="24"/>
        </w:rPr>
        <w:t>Milan</w:t>
      </w:r>
      <w:r w:rsidR="00266F40" w:rsidRPr="005854A2">
        <w:rPr>
          <w:rFonts w:ascii="Book Antiqua" w:hAnsi="Book Antiqua" w:cs="Times New Roman"/>
          <w:sz w:val="24"/>
          <w:szCs w:val="24"/>
        </w:rPr>
        <w:t xml:space="preserve">), </w:t>
      </w:r>
      <w:r w:rsidRPr="005854A2">
        <w:rPr>
          <w:rFonts w:ascii="Book Antiqua" w:hAnsi="Book Antiqua" w:cs="Times New Roman"/>
          <w:sz w:val="24"/>
          <w:szCs w:val="24"/>
        </w:rPr>
        <w:t>Italy</w:t>
      </w:r>
    </w:p>
    <w:p w14:paraId="4F0EB73C" w14:textId="77777777" w:rsidR="00743EE1" w:rsidRPr="005854A2" w:rsidRDefault="00743EE1" w:rsidP="005854A2">
      <w:pPr>
        <w:spacing w:after="0" w:line="360" w:lineRule="auto"/>
        <w:jc w:val="both"/>
        <w:rPr>
          <w:rFonts w:ascii="Book Antiqua" w:hAnsi="Book Antiqua" w:cs="Arial"/>
          <w:sz w:val="24"/>
          <w:szCs w:val="24"/>
        </w:rPr>
      </w:pPr>
    </w:p>
    <w:p w14:paraId="477407AC" w14:textId="163CCDAB" w:rsidR="00A922A9" w:rsidRPr="005854A2" w:rsidRDefault="005B50A3" w:rsidP="005854A2">
      <w:pPr>
        <w:spacing w:after="0" w:line="360" w:lineRule="auto"/>
        <w:jc w:val="both"/>
        <w:rPr>
          <w:rFonts w:ascii="Book Antiqua" w:hAnsi="Book Antiqua" w:cs="Times New Roman"/>
          <w:sz w:val="24"/>
          <w:szCs w:val="24"/>
        </w:rPr>
      </w:pPr>
      <w:r w:rsidRPr="005854A2">
        <w:rPr>
          <w:rFonts w:ascii="Book Antiqua" w:hAnsi="Book Antiqua" w:cs="Arial"/>
          <w:b/>
          <w:sz w:val="24"/>
          <w:szCs w:val="24"/>
        </w:rPr>
        <w:t>Author contributions</w:t>
      </w:r>
      <w:r w:rsidRPr="005854A2">
        <w:rPr>
          <w:rFonts w:ascii="Book Antiqua" w:hAnsi="Book Antiqua" w:cs="Times New Roman"/>
          <w:b/>
          <w:sz w:val="24"/>
          <w:szCs w:val="24"/>
        </w:rPr>
        <w:t>:</w:t>
      </w:r>
      <w:r w:rsidRPr="005854A2">
        <w:rPr>
          <w:rFonts w:ascii="Book Antiqua" w:hAnsi="Book Antiqua" w:cs="Times New Roman"/>
          <w:sz w:val="24"/>
          <w:szCs w:val="24"/>
        </w:rPr>
        <w:t xml:space="preserve"> Crosignani</w:t>
      </w:r>
      <w:r w:rsidR="00860FEC" w:rsidRPr="005854A2">
        <w:rPr>
          <w:rFonts w:ascii="Book Antiqua" w:hAnsi="Book Antiqua" w:cs="Times New Roman"/>
          <w:sz w:val="24"/>
          <w:szCs w:val="24"/>
        </w:rPr>
        <w:t xml:space="preserve"> A</w:t>
      </w:r>
      <w:r w:rsidRPr="005854A2">
        <w:rPr>
          <w:rFonts w:ascii="Book Antiqua" w:hAnsi="Book Antiqua" w:cs="Times New Roman"/>
          <w:sz w:val="24"/>
          <w:szCs w:val="24"/>
        </w:rPr>
        <w:t xml:space="preserve"> and Riva</w:t>
      </w:r>
      <w:r w:rsidR="00860FEC" w:rsidRPr="005854A2">
        <w:rPr>
          <w:rFonts w:ascii="Book Antiqua" w:hAnsi="Book Antiqua" w:cs="Times New Roman"/>
          <w:sz w:val="24"/>
          <w:szCs w:val="24"/>
        </w:rPr>
        <w:t xml:space="preserve"> A</w:t>
      </w:r>
      <w:r w:rsidRPr="005854A2">
        <w:rPr>
          <w:rFonts w:ascii="Book Antiqua" w:hAnsi="Book Antiqua" w:cs="Times New Roman"/>
          <w:sz w:val="24"/>
          <w:szCs w:val="24"/>
        </w:rPr>
        <w:t xml:space="preserve"> e</w:t>
      </w:r>
      <w:r w:rsidR="00740749" w:rsidRPr="005854A2">
        <w:rPr>
          <w:rFonts w:ascii="Book Antiqua" w:hAnsi="Book Antiqua" w:cs="Times New Roman"/>
          <w:sz w:val="24"/>
          <w:szCs w:val="24"/>
        </w:rPr>
        <w:t>qually contributed to this manuscript</w:t>
      </w:r>
      <w:r w:rsidR="00860FEC" w:rsidRPr="005854A2">
        <w:rPr>
          <w:rFonts w:ascii="Book Antiqua" w:hAnsi="Book Antiqua" w:cs="Times New Roman"/>
          <w:sz w:val="24"/>
          <w:szCs w:val="24"/>
        </w:rPr>
        <w:t>; Crosignani A, Riva A and Della Bella S performed the literature research and wrote the first draft of the manuscript; Della Bella S designed and revised the entire document.</w:t>
      </w:r>
    </w:p>
    <w:p w14:paraId="7A318F55" w14:textId="77777777" w:rsidR="005854A2" w:rsidRDefault="005854A2" w:rsidP="005854A2">
      <w:pPr>
        <w:spacing w:after="0" w:line="360" w:lineRule="auto"/>
        <w:jc w:val="both"/>
        <w:rPr>
          <w:rFonts w:ascii="Book Antiqua" w:hAnsi="Book Antiqua" w:cs="Arial"/>
          <w:sz w:val="24"/>
          <w:szCs w:val="24"/>
        </w:rPr>
      </w:pPr>
    </w:p>
    <w:p w14:paraId="20F12F49" w14:textId="77777777" w:rsidR="005854A2" w:rsidRPr="005854A2" w:rsidRDefault="005854A2" w:rsidP="005854A2">
      <w:pPr>
        <w:spacing w:after="0" w:line="360" w:lineRule="auto"/>
        <w:jc w:val="both"/>
        <w:rPr>
          <w:rFonts w:ascii="Book Antiqua" w:hAnsi="Book Antiqua" w:cs="Arial"/>
          <w:sz w:val="24"/>
          <w:szCs w:val="24"/>
        </w:rPr>
      </w:pPr>
      <w:r w:rsidRPr="005854A2">
        <w:rPr>
          <w:rFonts w:ascii="Book Antiqua" w:hAnsi="Book Antiqua" w:cs="ˇøªÜ‹"/>
          <w:b/>
          <w:sz w:val="24"/>
          <w:szCs w:val="24"/>
          <w:lang w:val="en-US"/>
        </w:rPr>
        <w:t>Conflict-of-interest statement:</w:t>
      </w:r>
      <w:r w:rsidRPr="005854A2">
        <w:rPr>
          <w:rFonts w:ascii="Book Antiqua" w:hAnsi="Book Antiqua" w:cs="ˇøªÜ‹"/>
          <w:sz w:val="24"/>
          <w:szCs w:val="24"/>
          <w:lang w:val="en-US"/>
        </w:rPr>
        <w:t xml:space="preserve"> The authors have no conflict of interest to report.</w:t>
      </w:r>
    </w:p>
    <w:p w14:paraId="128F5D0B" w14:textId="77777777" w:rsidR="005854A2" w:rsidRDefault="005854A2" w:rsidP="005854A2">
      <w:pPr>
        <w:spacing w:after="0" w:line="360" w:lineRule="auto"/>
        <w:jc w:val="both"/>
        <w:rPr>
          <w:rFonts w:ascii="Book Antiqua" w:hAnsi="Book Antiqua" w:cs="Arial"/>
          <w:sz w:val="24"/>
          <w:szCs w:val="24"/>
        </w:rPr>
      </w:pPr>
    </w:p>
    <w:p w14:paraId="3A515F5E" w14:textId="77777777" w:rsidR="005854A2" w:rsidRPr="00005305" w:rsidRDefault="005854A2" w:rsidP="005854A2">
      <w:pPr>
        <w:pStyle w:val="1"/>
        <w:spacing w:line="360" w:lineRule="auto"/>
        <w:jc w:val="both"/>
        <w:rPr>
          <w:rFonts w:ascii="Book Antiqua" w:hAnsi="Book Antiqua" w:cs="Times New Roman"/>
          <w:bCs/>
          <w:color w:val="auto"/>
          <w:sz w:val="24"/>
          <w:highlight w:val="white"/>
          <w:lang w:val="en-US"/>
        </w:rPr>
      </w:pPr>
      <w:bookmarkStart w:id="0" w:name="OLE_LINK441"/>
      <w:bookmarkStart w:id="1" w:name="OLE_LINK442"/>
      <w:bookmarkStart w:id="2" w:name="OLE_LINK1032"/>
      <w:bookmarkStart w:id="3"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4" w:name="OLE_LINK479"/>
      <w:bookmarkStart w:id="5" w:name="OLE_LINK496"/>
      <w:bookmarkStart w:id="6" w:name="OLE_LINK506"/>
      <w:bookmarkStart w:id="7" w:name="OLE_LINK507"/>
      <w:r w:rsidRPr="00005305">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w:t>
      </w:r>
      <w:r w:rsidRPr="00005305">
        <w:rPr>
          <w:rFonts w:ascii="Book Antiqua" w:hAnsi="Book Antiqua" w:cs="Times New Roman"/>
          <w:bCs/>
          <w:color w:val="auto"/>
          <w:sz w:val="24"/>
          <w:highlight w:val="white"/>
          <w:lang w:val="en-US"/>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4"/>
      <w:bookmarkEnd w:id="5"/>
      <w:bookmarkEnd w:id="6"/>
      <w:bookmarkEnd w:id="7"/>
    </w:p>
    <w:bookmarkEnd w:id="0"/>
    <w:bookmarkEnd w:id="1"/>
    <w:bookmarkEnd w:id="2"/>
    <w:bookmarkEnd w:id="3"/>
    <w:p w14:paraId="20B42738" w14:textId="77777777" w:rsidR="005854A2" w:rsidRPr="005854A2" w:rsidRDefault="005854A2" w:rsidP="005854A2">
      <w:pPr>
        <w:spacing w:after="0" w:line="360" w:lineRule="auto"/>
        <w:jc w:val="both"/>
        <w:rPr>
          <w:rFonts w:ascii="Book Antiqua" w:hAnsi="Book Antiqua" w:cs="Arial"/>
          <w:sz w:val="24"/>
          <w:szCs w:val="24"/>
        </w:rPr>
      </w:pPr>
    </w:p>
    <w:p w14:paraId="7D5F195F" w14:textId="77777777" w:rsidR="00B85EF3" w:rsidRPr="005854A2" w:rsidRDefault="00740749" w:rsidP="005854A2">
      <w:pPr>
        <w:spacing w:after="0" w:line="360" w:lineRule="auto"/>
        <w:jc w:val="both"/>
        <w:rPr>
          <w:rFonts w:ascii="Book Antiqua" w:hAnsi="Book Antiqua" w:cs="Times New Roman"/>
          <w:sz w:val="24"/>
          <w:szCs w:val="24"/>
        </w:rPr>
      </w:pPr>
      <w:r w:rsidRPr="005854A2">
        <w:rPr>
          <w:rFonts w:ascii="Book Antiqua" w:hAnsi="Book Antiqua" w:cs="Arial"/>
          <w:b/>
          <w:sz w:val="24"/>
          <w:szCs w:val="24"/>
        </w:rPr>
        <w:t xml:space="preserve">Correspondence to: </w:t>
      </w:r>
      <w:r w:rsidRPr="005854A2">
        <w:rPr>
          <w:rFonts w:ascii="Book Antiqua" w:hAnsi="Book Antiqua" w:cs="Times New Roman"/>
          <w:b/>
          <w:sz w:val="24"/>
          <w:szCs w:val="24"/>
        </w:rPr>
        <w:t xml:space="preserve">Silvia Della Bella, </w:t>
      </w:r>
      <w:r w:rsidR="00435165" w:rsidRPr="005854A2">
        <w:rPr>
          <w:rFonts w:ascii="Book Antiqua" w:hAnsi="Book Antiqua" w:cs="Times New Roman"/>
          <w:b/>
          <w:sz w:val="24"/>
          <w:szCs w:val="24"/>
        </w:rPr>
        <w:t>MD, PhD</w:t>
      </w:r>
      <w:r w:rsidR="00435165" w:rsidRPr="005854A2">
        <w:rPr>
          <w:rFonts w:ascii="Book Antiqua" w:hAnsi="Book Antiqua" w:cs="Times New Roman"/>
          <w:sz w:val="24"/>
          <w:szCs w:val="24"/>
        </w:rPr>
        <w:t>, Department of Medical Biotechnologies and Translational Medicine, University of Milan, and Lab of Clinical and Experimental Immunology, Humanitas Clinical and Research Center, via Manzoni 113, 20089 Rozzano (MI), Italy. silvia.dellabella@unimi.it</w:t>
      </w:r>
    </w:p>
    <w:p w14:paraId="5A54ADFB" w14:textId="2B7D31C8" w:rsidR="005854A2" w:rsidRDefault="005E265E" w:rsidP="005854A2">
      <w:pPr>
        <w:spacing w:after="0" w:line="360" w:lineRule="auto"/>
        <w:jc w:val="both"/>
        <w:rPr>
          <w:rFonts w:ascii="Book Antiqua" w:hAnsi="Book Antiqua" w:cs="Calibri"/>
          <w:sz w:val="24"/>
          <w:szCs w:val="24"/>
          <w:lang w:val="en-US"/>
        </w:rPr>
      </w:pPr>
      <w:r w:rsidRPr="005854A2">
        <w:rPr>
          <w:rFonts w:ascii="Book Antiqua" w:hAnsi="Book Antiqua" w:cs="Arial"/>
          <w:b/>
          <w:sz w:val="24"/>
          <w:szCs w:val="24"/>
          <w:lang w:val="en-US"/>
        </w:rPr>
        <w:t xml:space="preserve">Telephone: </w:t>
      </w:r>
      <w:r w:rsidR="005854A2">
        <w:rPr>
          <w:rFonts w:ascii="Book Antiqua" w:hAnsi="Book Antiqua" w:cs="Times New Roman"/>
          <w:sz w:val="24"/>
          <w:szCs w:val="24"/>
          <w:lang w:val="en-US"/>
        </w:rPr>
        <w:t>+39-</w:t>
      </w:r>
      <w:r w:rsidRPr="005854A2">
        <w:rPr>
          <w:rFonts w:ascii="Book Antiqua" w:hAnsi="Book Antiqua" w:cs="Times New Roman"/>
          <w:sz w:val="24"/>
          <w:szCs w:val="24"/>
          <w:lang w:val="en-US"/>
        </w:rPr>
        <w:t>2-82245144</w:t>
      </w:r>
      <w:r w:rsidR="003F69FD">
        <w:rPr>
          <w:rFonts w:ascii="Book Antiqua" w:hAnsi="Book Antiqua" w:cs="Calibri"/>
          <w:sz w:val="24"/>
          <w:szCs w:val="24"/>
          <w:lang w:val="en-US"/>
        </w:rPr>
        <w:t xml:space="preserve"> </w:t>
      </w:r>
    </w:p>
    <w:p w14:paraId="2F488AC9" w14:textId="21C78942" w:rsidR="00A922A9" w:rsidRPr="005854A2" w:rsidRDefault="005E265E" w:rsidP="005854A2">
      <w:pPr>
        <w:spacing w:after="0" w:line="360" w:lineRule="auto"/>
        <w:jc w:val="both"/>
        <w:rPr>
          <w:rFonts w:ascii="Book Antiqua" w:hAnsi="Book Antiqua" w:cs="Times New Roman"/>
          <w:sz w:val="24"/>
          <w:szCs w:val="24"/>
          <w:lang w:val="en-US"/>
        </w:rPr>
      </w:pPr>
      <w:r w:rsidRPr="005854A2">
        <w:rPr>
          <w:rFonts w:ascii="Book Antiqua" w:hAnsi="Book Antiqua" w:cs="Arial"/>
          <w:b/>
          <w:sz w:val="24"/>
          <w:szCs w:val="24"/>
          <w:lang w:val="en-US"/>
        </w:rPr>
        <w:t>Fax:</w:t>
      </w:r>
      <w:r w:rsidR="005854A2">
        <w:rPr>
          <w:rFonts w:ascii="Book Antiqua" w:hAnsi="Book Antiqua" w:cs="Calibri"/>
          <w:sz w:val="24"/>
          <w:szCs w:val="24"/>
          <w:lang w:val="en-US"/>
        </w:rPr>
        <w:t xml:space="preserve"> </w:t>
      </w:r>
      <w:r w:rsidR="005854A2">
        <w:rPr>
          <w:rFonts w:ascii="Book Antiqua" w:hAnsi="Book Antiqua" w:cs="Times New Roman"/>
          <w:sz w:val="24"/>
          <w:szCs w:val="24"/>
          <w:lang w:val="en-US"/>
        </w:rPr>
        <w:t>+39-</w:t>
      </w:r>
      <w:r w:rsidRPr="005854A2">
        <w:rPr>
          <w:rFonts w:ascii="Book Antiqua" w:hAnsi="Book Antiqua" w:cs="Times New Roman"/>
          <w:sz w:val="24"/>
          <w:szCs w:val="24"/>
          <w:lang w:val="en-US"/>
        </w:rPr>
        <w:t>2-82245101</w:t>
      </w:r>
    </w:p>
    <w:p w14:paraId="30937B9D" w14:textId="77777777" w:rsidR="00266F40" w:rsidRDefault="00266F40" w:rsidP="005854A2">
      <w:pPr>
        <w:spacing w:after="0" w:line="360" w:lineRule="auto"/>
        <w:jc w:val="both"/>
        <w:rPr>
          <w:rFonts w:ascii="Book Antiqua" w:hAnsi="Book Antiqua" w:cs="Arial"/>
          <w:sz w:val="24"/>
          <w:szCs w:val="24"/>
        </w:rPr>
      </w:pPr>
    </w:p>
    <w:p w14:paraId="16F85BAC" w14:textId="41359D46" w:rsidR="001A7A6A" w:rsidRPr="001A7A6A" w:rsidRDefault="001A7A6A" w:rsidP="001A7A6A">
      <w:pPr>
        <w:spacing w:line="360" w:lineRule="auto"/>
        <w:contextualSpacing/>
        <w:rPr>
          <w:rFonts w:ascii="Book Antiqua" w:hAnsi="Book Antiqua"/>
          <w:b/>
          <w:sz w:val="24"/>
          <w:szCs w:val="24"/>
        </w:rPr>
      </w:pPr>
      <w:r w:rsidRPr="001A7A6A">
        <w:rPr>
          <w:rFonts w:ascii="Book Antiqua" w:hAnsi="Book Antiqua"/>
          <w:b/>
          <w:sz w:val="24"/>
          <w:szCs w:val="24"/>
        </w:rPr>
        <w:t>Received:</w:t>
      </w:r>
      <w:r w:rsidRPr="001A7A6A">
        <w:rPr>
          <w:rFonts w:ascii="Book Antiqua" w:hAnsi="Book Antiqua" w:hint="eastAsia"/>
          <w:b/>
          <w:sz w:val="24"/>
          <w:szCs w:val="24"/>
        </w:rPr>
        <w:t xml:space="preserve"> </w:t>
      </w:r>
      <w:r w:rsidRPr="001A7A6A">
        <w:rPr>
          <w:rFonts w:ascii="Book Antiqua" w:hAnsi="Book Antiqua"/>
          <w:sz w:val="24"/>
          <w:szCs w:val="24"/>
        </w:rPr>
        <w:t>May 11, 2015</w:t>
      </w:r>
    </w:p>
    <w:p w14:paraId="50E1A548" w14:textId="6442F0A7" w:rsidR="001A7A6A" w:rsidRPr="001A7A6A" w:rsidRDefault="001A7A6A" w:rsidP="001A7A6A">
      <w:pPr>
        <w:spacing w:line="360" w:lineRule="auto"/>
        <w:contextualSpacing/>
        <w:rPr>
          <w:rFonts w:ascii="Book Antiqua" w:hAnsi="Book Antiqua"/>
          <w:b/>
          <w:sz w:val="24"/>
          <w:szCs w:val="24"/>
        </w:rPr>
      </w:pPr>
      <w:r w:rsidRPr="001A7A6A">
        <w:rPr>
          <w:rFonts w:ascii="Book Antiqua" w:hAnsi="Book Antiqua"/>
          <w:b/>
          <w:sz w:val="24"/>
          <w:szCs w:val="24"/>
        </w:rPr>
        <w:t>Peer-review started:</w:t>
      </w:r>
      <w:r w:rsidRPr="001A7A6A">
        <w:rPr>
          <w:rFonts w:ascii="Book Antiqua" w:hAnsi="Book Antiqua" w:hint="eastAsia"/>
          <w:b/>
          <w:sz w:val="24"/>
          <w:szCs w:val="24"/>
        </w:rPr>
        <w:t xml:space="preserve"> </w:t>
      </w:r>
      <w:r w:rsidRPr="001A7A6A">
        <w:rPr>
          <w:rFonts w:ascii="Book Antiqua" w:hAnsi="Book Antiqua"/>
          <w:sz w:val="24"/>
          <w:szCs w:val="24"/>
        </w:rPr>
        <w:t>May 12, 2015</w:t>
      </w:r>
    </w:p>
    <w:p w14:paraId="7B8EA627" w14:textId="771712FA" w:rsidR="001A7A6A" w:rsidRPr="001A7A6A" w:rsidRDefault="001A7A6A" w:rsidP="001A7A6A">
      <w:pPr>
        <w:spacing w:line="360" w:lineRule="auto"/>
        <w:contextualSpacing/>
        <w:rPr>
          <w:rFonts w:ascii="Book Antiqua" w:hAnsi="Book Antiqua"/>
          <w:b/>
          <w:sz w:val="24"/>
          <w:szCs w:val="24"/>
        </w:rPr>
      </w:pPr>
      <w:r w:rsidRPr="001A7A6A">
        <w:rPr>
          <w:rFonts w:ascii="Book Antiqua" w:hAnsi="Book Antiqua"/>
          <w:b/>
          <w:sz w:val="24"/>
          <w:szCs w:val="24"/>
        </w:rPr>
        <w:t>First decision:</w:t>
      </w:r>
      <w:r w:rsidRPr="001A7A6A">
        <w:rPr>
          <w:rFonts w:ascii="Book Antiqua" w:hAnsi="Book Antiqua" w:hint="eastAsia"/>
          <w:b/>
          <w:sz w:val="24"/>
          <w:szCs w:val="24"/>
        </w:rPr>
        <w:t xml:space="preserve"> </w:t>
      </w:r>
      <w:r w:rsidRPr="001A7A6A">
        <w:rPr>
          <w:rFonts w:ascii="Book Antiqua" w:hAnsi="Book Antiqua"/>
          <w:sz w:val="24"/>
          <w:szCs w:val="24"/>
        </w:rPr>
        <w:t>August 26, 2015</w:t>
      </w:r>
    </w:p>
    <w:p w14:paraId="2A890EB2" w14:textId="4B3FF8A1" w:rsidR="001A7A6A" w:rsidRPr="001A7A6A" w:rsidRDefault="001A7A6A" w:rsidP="001A7A6A">
      <w:pPr>
        <w:spacing w:line="360" w:lineRule="auto"/>
        <w:contextualSpacing/>
        <w:rPr>
          <w:rFonts w:ascii="Book Antiqua" w:hAnsi="Book Antiqua"/>
          <w:b/>
          <w:sz w:val="24"/>
          <w:szCs w:val="24"/>
        </w:rPr>
      </w:pPr>
      <w:r w:rsidRPr="001A7A6A">
        <w:rPr>
          <w:rFonts w:ascii="Book Antiqua" w:hAnsi="Book Antiqua"/>
          <w:b/>
          <w:sz w:val="24"/>
          <w:szCs w:val="24"/>
        </w:rPr>
        <w:t>Revised:</w:t>
      </w:r>
      <w:r w:rsidRPr="001A7A6A">
        <w:rPr>
          <w:rFonts w:ascii="Book Antiqua" w:hAnsi="Book Antiqua" w:hint="eastAsia"/>
          <w:b/>
          <w:sz w:val="24"/>
          <w:szCs w:val="24"/>
        </w:rPr>
        <w:t xml:space="preserve"> </w:t>
      </w:r>
      <w:r w:rsidRPr="001A7A6A">
        <w:rPr>
          <w:rFonts w:ascii="Book Antiqua" w:hAnsi="Book Antiqua"/>
          <w:sz w:val="24"/>
          <w:szCs w:val="24"/>
        </w:rPr>
        <w:t>September 11, 2015</w:t>
      </w:r>
    </w:p>
    <w:p w14:paraId="67058520" w14:textId="6C40CF54" w:rsidR="001A7A6A" w:rsidRPr="00465AC6" w:rsidRDefault="001A7A6A" w:rsidP="001A7A6A">
      <w:pPr>
        <w:spacing w:line="360" w:lineRule="auto"/>
        <w:rPr>
          <w:rFonts w:ascii="Book Antiqua" w:hAnsi="Book Antiqua"/>
          <w:color w:val="000000"/>
          <w:sz w:val="24"/>
        </w:rPr>
      </w:pPr>
      <w:r w:rsidRPr="001A7A6A">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bookmarkStart w:id="15" w:name="OLE_LINK117"/>
      <w:bookmarkStart w:id="16" w:name="OLE_LINK118"/>
      <w:bookmarkStart w:id="17" w:name="OLE_LINK119"/>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5"/>
      <w:bookmarkStart w:id="27" w:name="OLE_LINK136"/>
      <w:bookmarkStart w:id="28" w:name="OLE_LINK137"/>
      <w:bookmarkStart w:id="29" w:name="OLE_LINK138"/>
      <w:bookmarkStart w:id="30" w:name="OLE_LINK139"/>
      <w:bookmarkStart w:id="31" w:name="OLE_LINK141"/>
      <w:bookmarkStart w:id="32" w:name="OLE_LINK142"/>
      <w:r w:rsidR="00465AC6" w:rsidRPr="00465AC6">
        <w:rPr>
          <w:rFonts w:ascii="Book Antiqua" w:hAnsi="Book Antiqua"/>
          <w:color w:val="000000"/>
          <w:sz w:val="24"/>
        </w:rPr>
        <w:t xml:space="preserve"> </w:t>
      </w:r>
      <w:r w:rsidR="00465AC6">
        <w:rPr>
          <w:rFonts w:ascii="Book Antiqua" w:hAnsi="Book Antiqua"/>
          <w:color w:val="000000"/>
          <w:sz w:val="24"/>
        </w:rPr>
        <w:t>November 13, 2015</w:t>
      </w:r>
      <w:bookmarkStart w:id="33"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3F69FD">
        <w:rPr>
          <w:rFonts w:ascii="Book Antiqua" w:hAnsi="Book Antiqua"/>
          <w:b/>
          <w:sz w:val="24"/>
          <w:szCs w:val="24"/>
        </w:rPr>
        <w:t xml:space="preserve"> </w:t>
      </w:r>
    </w:p>
    <w:p w14:paraId="59D0FAE2" w14:textId="77777777" w:rsidR="001A7A6A" w:rsidRPr="001A7A6A" w:rsidRDefault="001A7A6A" w:rsidP="001A7A6A">
      <w:pPr>
        <w:spacing w:line="360" w:lineRule="auto"/>
        <w:contextualSpacing/>
        <w:rPr>
          <w:rFonts w:ascii="Book Antiqua" w:hAnsi="Book Antiqua"/>
          <w:b/>
          <w:sz w:val="24"/>
          <w:szCs w:val="24"/>
        </w:rPr>
      </w:pPr>
      <w:r w:rsidRPr="001A7A6A">
        <w:rPr>
          <w:rFonts w:ascii="Book Antiqua" w:hAnsi="Book Antiqua"/>
          <w:b/>
          <w:sz w:val="24"/>
          <w:szCs w:val="24"/>
        </w:rPr>
        <w:t>Article in press:</w:t>
      </w:r>
    </w:p>
    <w:p w14:paraId="7CBB22C0" w14:textId="68562DBC" w:rsidR="001A7A6A" w:rsidRPr="0004661E" w:rsidRDefault="0004661E" w:rsidP="0004661E">
      <w:pPr>
        <w:spacing w:line="360" w:lineRule="auto"/>
        <w:contextualSpacing/>
        <w:rPr>
          <w:rFonts w:ascii="Book Antiqua" w:hAnsi="Book Antiqua"/>
          <w:b/>
          <w:sz w:val="24"/>
          <w:szCs w:val="24"/>
        </w:rPr>
      </w:pPr>
      <w:r w:rsidRPr="0004661E">
        <w:rPr>
          <w:rFonts w:ascii="Book Antiqua" w:hAnsi="Book Antiqua" w:hint="eastAsia"/>
          <w:b/>
          <w:sz w:val="24"/>
          <w:szCs w:val="24"/>
        </w:rPr>
        <w:t>Published online:</w:t>
      </w:r>
    </w:p>
    <w:p w14:paraId="4B626082" w14:textId="0A89C132" w:rsidR="005E265E" w:rsidRPr="005854A2" w:rsidRDefault="005E265E" w:rsidP="005854A2">
      <w:pPr>
        <w:spacing w:after="0" w:line="360" w:lineRule="auto"/>
        <w:jc w:val="both"/>
        <w:rPr>
          <w:rFonts w:ascii="Book Antiqua" w:hAnsi="Book Antiqua" w:cs="Arial"/>
          <w:sz w:val="24"/>
          <w:szCs w:val="24"/>
        </w:rPr>
      </w:pPr>
      <w:r w:rsidRPr="005854A2">
        <w:rPr>
          <w:rFonts w:ascii="Book Antiqua" w:hAnsi="Book Antiqua" w:cs="Arial"/>
          <w:sz w:val="24"/>
          <w:szCs w:val="24"/>
        </w:rPr>
        <w:br w:type="page"/>
      </w:r>
    </w:p>
    <w:p w14:paraId="4480A4B1" w14:textId="4268D93A" w:rsidR="005E265E" w:rsidRPr="005854A2" w:rsidRDefault="005E265E" w:rsidP="005854A2">
      <w:pPr>
        <w:spacing w:after="0" w:line="360" w:lineRule="auto"/>
        <w:jc w:val="both"/>
        <w:rPr>
          <w:rFonts w:ascii="Book Antiqua" w:hAnsi="Book Antiqua" w:cs="Arial"/>
          <w:b/>
          <w:sz w:val="24"/>
          <w:szCs w:val="24"/>
        </w:rPr>
      </w:pPr>
      <w:r w:rsidRPr="005854A2">
        <w:rPr>
          <w:rFonts w:ascii="Book Antiqua" w:hAnsi="Book Antiqua" w:cs="Arial"/>
          <w:b/>
          <w:sz w:val="24"/>
          <w:szCs w:val="24"/>
        </w:rPr>
        <w:lastRenderedPageBreak/>
        <w:t>Abstract</w:t>
      </w:r>
    </w:p>
    <w:p w14:paraId="14A473C3" w14:textId="561AE1D8" w:rsidR="00EB1A52" w:rsidRPr="005854A2" w:rsidRDefault="00BB1206"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Hepatitis C virus (HCV) has a high propensity to establish chronic infections</w:t>
      </w:r>
      <w:r w:rsidR="00345ACC" w:rsidRPr="005854A2">
        <w:rPr>
          <w:rFonts w:ascii="Book Antiqua" w:hAnsi="Book Antiqua" w:cs="Times New Roman"/>
          <w:sz w:val="24"/>
          <w:szCs w:val="24"/>
          <w:lang w:val="en-US"/>
        </w:rPr>
        <w:t xml:space="preserve">. Failure of HCV-infected individuals to activate effective antiviral immune responses is at least in part </w:t>
      </w:r>
      <w:r w:rsidR="00A22A23" w:rsidRPr="005854A2">
        <w:rPr>
          <w:rFonts w:ascii="Book Antiqua" w:hAnsi="Book Antiqua" w:cs="Times New Roman"/>
          <w:sz w:val="24"/>
          <w:szCs w:val="24"/>
          <w:lang w:val="en-US"/>
        </w:rPr>
        <w:t>related to</w:t>
      </w:r>
      <w:r w:rsidR="00345ACC" w:rsidRPr="005854A2">
        <w:rPr>
          <w:rFonts w:ascii="Book Antiqua" w:hAnsi="Book Antiqua" w:cs="Times New Roman"/>
          <w:sz w:val="24"/>
          <w:szCs w:val="24"/>
          <w:lang w:val="en-US"/>
        </w:rPr>
        <w:t xml:space="preserve"> HCV-induced impairment of dendritic cells (DCs) that play a central role in activating T cell responses. </w:t>
      </w:r>
      <w:r w:rsidR="00EB1A52" w:rsidRPr="005854A2">
        <w:rPr>
          <w:rFonts w:ascii="Book Antiqua" w:hAnsi="Book Antiqua" w:cs="Times New Roman"/>
          <w:sz w:val="24"/>
          <w:szCs w:val="24"/>
          <w:lang w:val="en-US"/>
        </w:rPr>
        <w:t xml:space="preserve">Although the impact of HCV on DC phenotype and function is likely to be more prominent in the liver, </w:t>
      </w:r>
      <w:r w:rsidR="00A22A23" w:rsidRPr="005854A2">
        <w:rPr>
          <w:rFonts w:ascii="Book Antiqua" w:hAnsi="Book Antiqua" w:cs="Times New Roman"/>
          <w:sz w:val="24"/>
          <w:szCs w:val="24"/>
          <w:lang w:val="en-US"/>
        </w:rPr>
        <w:t>major</w:t>
      </w:r>
      <w:r w:rsidR="00EB1A52" w:rsidRPr="005854A2">
        <w:rPr>
          <w:rFonts w:ascii="Book Antiqua" w:hAnsi="Book Antiqua" w:cs="Times New Roman"/>
          <w:sz w:val="24"/>
          <w:szCs w:val="24"/>
          <w:lang w:val="en-US"/>
        </w:rPr>
        <w:t xml:space="preserve"> HCV-induced alterations are detectable in peripheral blood DCs (pbDCs) that represent the most accessible source of DCs. These alterations include numerical reduction, impaired production of inflammatory cytokines and increased production of immunosuppressive IL10. These changes in DCs are relevant to our understanding the immune mechanisms underlying the propensity of HCV to establish persistent infection. Importantly, the non-invasive accessibility of pbDCs renders the analysis of these cells a convenient procedure that can be serially repeated in patient follow-up. Accordingly, the study of pbDCs in HCV-infected patients during conventional treatment with peg</w:t>
      </w:r>
      <w:r w:rsidR="00A22A23" w:rsidRPr="005854A2">
        <w:rPr>
          <w:rFonts w:ascii="Book Antiqua" w:hAnsi="Book Antiqua" w:cs="Times New Roman"/>
          <w:sz w:val="24"/>
          <w:szCs w:val="24"/>
          <w:lang w:val="en-US"/>
        </w:rPr>
        <w:t>ylated</w:t>
      </w:r>
      <w:r w:rsidR="00EB1A52" w:rsidRPr="005854A2">
        <w:rPr>
          <w:rFonts w:ascii="Book Antiqua" w:hAnsi="Book Antiqua" w:cs="Times New Roman"/>
          <w:sz w:val="24"/>
          <w:szCs w:val="24"/>
          <w:lang w:val="en-US"/>
        </w:rPr>
        <w:t xml:space="preserve"> interferon and ribavirin indicated that restoration of normal plasmacytoid DC count may represent </w:t>
      </w:r>
      <w:r w:rsidR="00A22A23" w:rsidRPr="005854A2">
        <w:rPr>
          <w:rFonts w:ascii="Book Antiqua" w:hAnsi="Book Antiqua" w:cs="Times New Roman"/>
          <w:sz w:val="24"/>
          <w:szCs w:val="24"/>
          <w:lang w:val="en-US"/>
        </w:rPr>
        <w:t>an additional</w:t>
      </w:r>
      <w:r w:rsidR="00EB1A52" w:rsidRPr="005854A2">
        <w:rPr>
          <w:rFonts w:ascii="Book Antiqua" w:hAnsi="Book Antiqua" w:cs="Times New Roman"/>
          <w:sz w:val="24"/>
          <w:szCs w:val="24"/>
          <w:lang w:val="en-US"/>
        </w:rPr>
        <w:t xml:space="preserve"> mechanism contributing to the efficacy of the dual therapy. It also identified </w:t>
      </w:r>
      <w:r w:rsidR="00A22A23" w:rsidRPr="005854A2">
        <w:rPr>
          <w:rFonts w:ascii="Book Antiqua" w:hAnsi="Book Antiqua" w:cs="Times New Roman"/>
          <w:sz w:val="24"/>
          <w:szCs w:val="24"/>
          <w:lang w:val="en-US"/>
        </w:rPr>
        <w:t xml:space="preserve">the pre-treatment levels of </w:t>
      </w:r>
      <w:r w:rsidR="00EB1A52" w:rsidRPr="005854A2">
        <w:rPr>
          <w:rFonts w:ascii="Book Antiqua" w:hAnsi="Book Antiqua" w:cs="Times New Roman"/>
          <w:sz w:val="24"/>
          <w:szCs w:val="24"/>
          <w:lang w:val="en-US"/>
        </w:rPr>
        <w:t>plasmacytoid DCs and IL10 as putative predictors of response to therapy. Treatment of chronic HCV infection is changing, as new gen</w:t>
      </w:r>
      <w:r w:rsidR="00A22A23" w:rsidRPr="005854A2">
        <w:rPr>
          <w:rFonts w:ascii="Book Antiqua" w:hAnsi="Book Antiqua" w:cs="Times New Roman"/>
          <w:sz w:val="24"/>
          <w:szCs w:val="24"/>
          <w:lang w:val="en-US"/>
        </w:rPr>
        <w:t>eration direct-acting antiviral agents</w:t>
      </w:r>
      <w:r w:rsidR="00EB1A52" w:rsidRPr="005854A2">
        <w:rPr>
          <w:rFonts w:ascii="Book Antiqua" w:hAnsi="Book Antiqua" w:cs="Times New Roman"/>
          <w:sz w:val="24"/>
          <w:szCs w:val="24"/>
          <w:lang w:val="en-US"/>
        </w:rPr>
        <w:t xml:space="preserve"> will soon be available for use in interferon-free therapeutic strategies. The phenotypic and functional analysis of pbDCs in this novel therapeutic setting will provide a valuable tool for investigating mechanisms underlying treatment efficacy and for identifying predictors of treatment response. </w:t>
      </w:r>
    </w:p>
    <w:p w14:paraId="44148CE6" w14:textId="77777777" w:rsidR="0028733D" w:rsidRPr="005854A2" w:rsidRDefault="0028733D" w:rsidP="005854A2">
      <w:pPr>
        <w:spacing w:after="0" w:line="360" w:lineRule="auto"/>
        <w:jc w:val="both"/>
        <w:rPr>
          <w:rFonts w:ascii="Book Antiqua" w:hAnsi="Book Antiqua" w:cs="Times New Roman"/>
          <w:sz w:val="24"/>
          <w:szCs w:val="24"/>
          <w:lang w:val="en-US"/>
        </w:rPr>
      </w:pPr>
    </w:p>
    <w:p w14:paraId="636E1976" w14:textId="4207532A" w:rsidR="0028733D" w:rsidRPr="005854A2" w:rsidRDefault="00BE210F"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b/>
          <w:sz w:val="24"/>
          <w:szCs w:val="24"/>
          <w:lang w:val="en-US"/>
        </w:rPr>
        <w:t>Key words</w:t>
      </w:r>
      <w:r w:rsidRPr="005854A2">
        <w:rPr>
          <w:rFonts w:ascii="Book Antiqua" w:hAnsi="Book Antiqua" w:cs="Times New Roman"/>
          <w:sz w:val="24"/>
          <w:szCs w:val="24"/>
          <w:lang w:val="en-US"/>
        </w:rPr>
        <w:t xml:space="preserve">: Hepatitis C virus; peripheral blood dendritic cells; </w:t>
      </w:r>
      <w:r w:rsidRPr="00C17006">
        <w:rPr>
          <w:rFonts w:ascii="Book Antiqua" w:hAnsi="Book Antiqua" w:cs="Times New Roman"/>
          <w:caps/>
          <w:sz w:val="24"/>
          <w:szCs w:val="24"/>
          <w:lang w:val="en-US"/>
        </w:rPr>
        <w:t>c</w:t>
      </w:r>
      <w:r w:rsidRPr="005854A2">
        <w:rPr>
          <w:rFonts w:ascii="Book Antiqua" w:hAnsi="Book Antiqua" w:cs="Times New Roman"/>
          <w:sz w:val="24"/>
          <w:szCs w:val="24"/>
          <w:lang w:val="en-US"/>
        </w:rPr>
        <w:t xml:space="preserve">ytokines; </w:t>
      </w:r>
      <w:r w:rsidRPr="00C17006">
        <w:rPr>
          <w:rFonts w:ascii="Book Antiqua" w:hAnsi="Book Antiqua" w:cs="Times New Roman"/>
          <w:caps/>
          <w:sz w:val="24"/>
          <w:szCs w:val="24"/>
          <w:lang w:val="en-US"/>
        </w:rPr>
        <w:t>p</w:t>
      </w:r>
      <w:r w:rsidRPr="005854A2">
        <w:rPr>
          <w:rFonts w:ascii="Book Antiqua" w:hAnsi="Book Antiqua" w:cs="Times New Roman"/>
          <w:sz w:val="24"/>
          <w:szCs w:val="24"/>
          <w:lang w:val="en-US"/>
        </w:rPr>
        <w:t xml:space="preserve">eg-interferon; </w:t>
      </w:r>
      <w:r w:rsidRPr="00C17006">
        <w:rPr>
          <w:rFonts w:ascii="Book Antiqua" w:hAnsi="Book Antiqua" w:cs="Times New Roman"/>
          <w:caps/>
          <w:sz w:val="24"/>
          <w:szCs w:val="24"/>
          <w:lang w:val="en-US"/>
        </w:rPr>
        <w:t>r</w:t>
      </w:r>
      <w:r w:rsidRPr="005854A2">
        <w:rPr>
          <w:rFonts w:ascii="Book Antiqua" w:hAnsi="Book Antiqua" w:cs="Times New Roman"/>
          <w:sz w:val="24"/>
          <w:szCs w:val="24"/>
          <w:lang w:val="en-US"/>
        </w:rPr>
        <w:t>ibavirin</w:t>
      </w:r>
    </w:p>
    <w:p w14:paraId="59654A8C" w14:textId="77777777" w:rsidR="00E22F52" w:rsidRDefault="00E22F52" w:rsidP="005854A2">
      <w:pPr>
        <w:spacing w:after="0" w:line="360" w:lineRule="auto"/>
        <w:jc w:val="both"/>
        <w:rPr>
          <w:rFonts w:ascii="Book Antiqua" w:hAnsi="Book Antiqua" w:cs="Times New Roman"/>
          <w:b/>
          <w:sz w:val="24"/>
          <w:szCs w:val="24"/>
          <w:lang w:val="en-US"/>
        </w:rPr>
      </w:pPr>
    </w:p>
    <w:p w14:paraId="3955B21E" w14:textId="77777777" w:rsidR="00C17006" w:rsidRPr="001A7A6A" w:rsidRDefault="00C17006" w:rsidP="00C17006">
      <w:pPr>
        <w:adjustRightInd w:val="0"/>
        <w:snapToGrid w:val="0"/>
        <w:spacing w:line="360" w:lineRule="auto"/>
        <w:rPr>
          <w:rFonts w:ascii="Book Antiqua" w:hAnsi="Book Antiqua"/>
          <w:sz w:val="24"/>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r w:rsidRPr="001A7A6A">
        <w:rPr>
          <w:rFonts w:ascii="Book Antiqua" w:hAnsi="Book Antiqua" w:hint="eastAsia"/>
          <w:b/>
          <w:sz w:val="24"/>
        </w:rPr>
        <w:t>©</w:t>
      </w:r>
      <w:r w:rsidRPr="001A7A6A">
        <w:rPr>
          <w:rFonts w:ascii="Book Antiqua" w:hAnsi="Book Antiqua"/>
          <w:b/>
          <w:sz w:val="24"/>
        </w:rPr>
        <w:t xml:space="preserve"> The Author(s) 2015.</w:t>
      </w:r>
      <w:r w:rsidRPr="001A7A6A">
        <w:rPr>
          <w:rFonts w:ascii="Book Antiqua" w:hAnsi="Book Antiqua"/>
          <w:sz w:val="24"/>
        </w:rPr>
        <w:t xml:space="preserve"> Published by Baishideng Publishing Group Inc. All rights reserved.</w:t>
      </w:r>
    </w:p>
    <w:bookmarkEnd w:id="34"/>
    <w:bookmarkEnd w:id="35"/>
    <w:bookmarkEnd w:id="36"/>
    <w:bookmarkEnd w:id="37"/>
    <w:bookmarkEnd w:id="38"/>
    <w:bookmarkEnd w:id="39"/>
    <w:bookmarkEnd w:id="40"/>
    <w:bookmarkEnd w:id="41"/>
    <w:p w14:paraId="50296FFA" w14:textId="77777777" w:rsidR="00C17006" w:rsidRPr="005854A2" w:rsidRDefault="00C17006" w:rsidP="005854A2">
      <w:pPr>
        <w:spacing w:after="0" w:line="360" w:lineRule="auto"/>
        <w:jc w:val="both"/>
        <w:rPr>
          <w:rFonts w:ascii="Book Antiqua" w:hAnsi="Book Antiqua" w:cs="Times New Roman"/>
          <w:b/>
          <w:sz w:val="24"/>
          <w:szCs w:val="24"/>
          <w:lang w:val="en-US"/>
        </w:rPr>
      </w:pPr>
    </w:p>
    <w:p w14:paraId="3856CB43" w14:textId="77777777" w:rsidR="00266F40" w:rsidRPr="005854A2" w:rsidRDefault="00266F40"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b/>
          <w:sz w:val="24"/>
          <w:szCs w:val="24"/>
          <w:lang w:val="en-US"/>
        </w:rPr>
        <w:t>Core tip</w:t>
      </w:r>
      <w:r w:rsidRPr="005854A2">
        <w:rPr>
          <w:rFonts w:ascii="Book Antiqua" w:hAnsi="Book Antiqua" w:cs="Times New Roman"/>
          <w:sz w:val="24"/>
          <w:szCs w:val="24"/>
          <w:lang w:val="en-US"/>
        </w:rPr>
        <w:t xml:space="preserve">: Dendritic cells (DCs) are professional antigen-presenting cells that play a primary role in the activation and coordination of primary immune responses. In this review we will illustrate and discuss the emerging understanding of DC impairment </w:t>
      </w:r>
      <w:r w:rsidRPr="005854A2">
        <w:rPr>
          <w:rFonts w:ascii="Book Antiqua" w:hAnsi="Book Antiqua" w:cs="Times New Roman"/>
          <w:sz w:val="24"/>
          <w:szCs w:val="24"/>
          <w:lang w:val="en-US"/>
        </w:rPr>
        <w:lastRenderedPageBreak/>
        <w:t xml:space="preserve">occurring in patients with chronic </w:t>
      </w:r>
      <w:r w:rsidRPr="005854A2">
        <w:rPr>
          <w:rFonts w:ascii="Book Antiqua" w:hAnsi="Book Antiqua" w:cs="ˇøªÜ‹"/>
          <w:sz w:val="24"/>
          <w:szCs w:val="24"/>
          <w:lang w:val="en-US"/>
        </w:rPr>
        <w:t>hepatitis C virus (HCV)</w:t>
      </w:r>
      <w:r w:rsidRPr="005854A2">
        <w:rPr>
          <w:rFonts w:ascii="Book Antiqua" w:hAnsi="Book Antiqua" w:cs="Times New Roman"/>
          <w:sz w:val="24"/>
          <w:szCs w:val="24"/>
          <w:lang w:val="en-US"/>
        </w:rPr>
        <w:t xml:space="preserve"> infection and the impact of therapy on DCs. Particular attention will be paid to HCV-induced alterations of DCs in the peripheral blood, as the non-invasive accessibility of these cells renders their analysis a convenient procedure that can be serially repeated in patient follow-up.</w:t>
      </w:r>
    </w:p>
    <w:p w14:paraId="3C43A7A1" w14:textId="77777777" w:rsidR="00E928AF" w:rsidRPr="005854A2" w:rsidRDefault="00E928AF" w:rsidP="005854A2">
      <w:pPr>
        <w:spacing w:after="0" w:line="360" w:lineRule="auto"/>
        <w:jc w:val="both"/>
        <w:rPr>
          <w:rFonts w:ascii="Book Antiqua" w:hAnsi="Book Antiqua" w:cs="Times New Roman"/>
          <w:b/>
          <w:sz w:val="24"/>
          <w:szCs w:val="24"/>
          <w:highlight w:val="yellow"/>
          <w:lang w:val="en-US"/>
        </w:rPr>
      </w:pPr>
    </w:p>
    <w:p w14:paraId="696BCD45" w14:textId="2815764F" w:rsidR="00A401AB" w:rsidRPr="005854A2" w:rsidRDefault="00C17006" w:rsidP="005854A2">
      <w:pPr>
        <w:spacing w:after="0" w:line="360" w:lineRule="auto"/>
        <w:jc w:val="both"/>
        <w:rPr>
          <w:rFonts w:ascii="Book Antiqua" w:hAnsi="Book Antiqua" w:cs="Times New Roman"/>
          <w:sz w:val="24"/>
          <w:szCs w:val="24"/>
          <w:highlight w:val="yellow"/>
          <w:lang w:val="en-US"/>
        </w:rPr>
      </w:pPr>
      <w:r w:rsidRPr="00C17006">
        <w:rPr>
          <w:rFonts w:ascii="Book Antiqua" w:hAnsi="Book Antiqua" w:cs="Times New Roman"/>
          <w:sz w:val="24"/>
          <w:szCs w:val="24"/>
          <w:lang w:val="en-US"/>
        </w:rPr>
        <w:t xml:space="preserve">Crosignani </w:t>
      </w:r>
      <w:r w:rsidR="00E928AF" w:rsidRPr="00C17006">
        <w:rPr>
          <w:rFonts w:ascii="Book Antiqua" w:hAnsi="Book Antiqua" w:cs="Times New Roman"/>
          <w:sz w:val="24"/>
          <w:szCs w:val="24"/>
          <w:lang w:val="en-US"/>
        </w:rPr>
        <w:t xml:space="preserve">A, </w:t>
      </w:r>
      <w:r w:rsidRPr="00C17006">
        <w:rPr>
          <w:rFonts w:ascii="Book Antiqua" w:hAnsi="Book Antiqua" w:cs="Times New Roman"/>
          <w:sz w:val="24"/>
          <w:szCs w:val="24"/>
          <w:lang w:val="en-US"/>
        </w:rPr>
        <w:t xml:space="preserve">Riva </w:t>
      </w:r>
      <w:r w:rsidR="00E928AF" w:rsidRPr="00C17006">
        <w:rPr>
          <w:rFonts w:ascii="Book Antiqua" w:hAnsi="Book Antiqua" w:cs="Times New Roman"/>
          <w:sz w:val="24"/>
          <w:szCs w:val="24"/>
          <w:lang w:val="en-US"/>
        </w:rPr>
        <w:t xml:space="preserve">A, </w:t>
      </w:r>
      <w:r w:rsidRPr="00C17006">
        <w:rPr>
          <w:rFonts w:ascii="Book Antiqua" w:hAnsi="Book Antiqua" w:cs="Times New Roman"/>
          <w:sz w:val="24"/>
          <w:szCs w:val="24"/>
          <w:lang w:val="en-US"/>
        </w:rPr>
        <w:t xml:space="preserve">Della Bella </w:t>
      </w:r>
      <w:r w:rsidR="00E928AF" w:rsidRPr="00C17006">
        <w:rPr>
          <w:rFonts w:ascii="Book Antiqua" w:hAnsi="Book Antiqua" w:cs="Times New Roman"/>
          <w:sz w:val="24"/>
          <w:szCs w:val="24"/>
          <w:lang w:val="en-US"/>
        </w:rPr>
        <w:t xml:space="preserve">S. Analysis of peripheral blood dendritic cells as a non-invasive tool in the follow-up of patients with chronic hepatitis C. </w:t>
      </w:r>
      <w:r w:rsidR="00E928AF" w:rsidRPr="00C17006">
        <w:rPr>
          <w:rFonts w:ascii="Book Antiqua" w:hAnsi="Book Antiqua" w:cs="Times New Roman"/>
          <w:i/>
          <w:sz w:val="24"/>
          <w:szCs w:val="24"/>
          <w:lang w:val="en-US"/>
        </w:rPr>
        <w:t>World J Gastroenterol</w:t>
      </w:r>
      <w:r w:rsidRPr="00C17006">
        <w:rPr>
          <w:rFonts w:ascii="Book Antiqua" w:hAnsi="Book Antiqua" w:cs="Times New Roman"/>
          <w:i/>
          <w:sz w:val="24"/>
          <w:szCs w:val="24"/>
          <w:lang w:val="en-US"/>
        </w:rPr>
        <w:t xml:space="preserve"> </w:t>
      </w:r>
      <w:r w:rsidRPr="00C17006">
        <w:rPr>
          <w:rFonts w:ascii="Book Antiqua" w:hAnsi="Book Antiqua" w:cs="Times New Roman"/>
          <w:sz w:val="24"/>
          <w:szCs w:val="24"/>
          <w:lang w:val="en-US"/>
        </w:rPr>
        <w:t>2015</w:t>
      </w:r>
      <w:r w:rsidR="00E928AF" w:rsidRPr="00C17006">
        <w:rPr>
          <w:rFonts w:ascii="Book Antiqua" w:hAnsi="Book Antiqua" w:cs="Times New Roman"/>
          <w:sz w:val="24"/>
          <w:szCs w:val="24"/>
          <w:lang w:val="en-US"/>
        </w:rPr>
        <w:t>; In press</w:t>
      </w:r>
    </w:p>
    <w:p w14:paraId="76EF2449" w14:textId="77777777" w:rsidR="00DE6C4A" w:rsidRDefault="00DE6C4A">
      <w:pPr>
        <w:rPr>
          <w:rFonts w:ascii="Book Antiqua" w:hAnsi="Book Antiqua" w:cs="Arial"/>
          <w:b/>
          <w:sz w:val="24"/>
          <w:szCs w:val="24"/>
        </w:rPr>
      </w:pPr>
      <w:r>
        <w:rPr>
          <w:rFonts w:ascii="Book Antiqua" w:hAnsi="Book Antiqua" w:cs="Arial"/>
          <w:b/>
          <w:sz w:val="24"/>
          <w:szCs w:val="24"/>
        </w:rPr>
        <w:br w:type="page"/>
      </w:r>
    </w:p>
    <w:p w14:paraId="29BDF359" w14:textId="5A688625" w:rsidR="00A922A9" w:rsidRPr="005854A2" w:rsidRDefault="00743EE1" w:rsidP="005854A2">
      <w:pPr>
        <w:spacing w:after="0" w:line="360" w:lineRule="auto"/>
        <w:jc w:val="both"/>
        <w:rPr>
          <w:rFonts w:ascii="Book Antiqua" w:hAnsi="Book Antiqua" w:cs="Arial"/>
          <w:b/>
          <w:sz w:val="24"/>
          <w:szCs w:val="24"/>
        </w:rPr>
      </w:pPr>
      <w:r w:rsidRPr="005854A2">
        <w:rPr>
          <w:rFonts w:ascii="Book Antiqua" w:hAnsi="Book Antiqua" w:cs="Arial"/>
          <w:b/>
          <w:sz w:val="24"/>
          <w:szCs w:val="24"/>
        </w:rPr>
        <w:lastRenderedPageBreak/>
        <w:t>INTRODUCTION</w:t>
      </w:r>
    </w:p>
    <w:p w14:paraId="12423707" w14:textId="7FD25F22" w:rsidR="00FC1E2E" w:rsidRPr="005854A2" w:rsidRDefault="00323A44"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One of the main features of the hepatitis C virus </w:t>
      </w:r>
      <w:r w:rsidR="00636E99" w:rsidRPr="005854A2">
        <w:rPr>
          <w:rFonts w:ascii="Book Antiqua" w:hAnsi="Book Antiqua" w:cs="Times New Roman"/>
          <w:sz w:val="24"/>
          <w:szCs w:val="24"/>
          <w:lang w:val="en-US"/>
        </w:rPr>
        <w:t xml:space="preserve">(HCV) </w:t>
      </w:r>
      <w:r w:rsidRPr="005854A2">
        <w:rPr>
          <w:rFonts w:ascii="Book Antiqua" w:hAnsi="Book Antiqua" w:cs="Times New Roman"/>
          <w:sz w:val="24"/>
          <w:szCs w:val="24"/>
          <w:lang w:val="en-US"/>
        </w:rPr>
        <w:t>is its high propensity to establish chronic infections</w:t>
      </w:r>
      <w:r w:rsidR="00636E99" w:rsidRPr="005854A2">
        <w:rPr>
          <w:rFonts w:ascii="Book Antiqua" w:hAnsi="Book Antiqua" w:cs="Times New Roman"/>
          <w:sz w:val="24"/>
          <w:szCs w:val="24"/>
          <w:lang w:val="en-US"/>
        </w:rPr>
        <w:t xml:space="preserve"> that is related to impaired function and a decreased number of HCV-specific T cells</w:t>
      </w:r>
      <w:r w:rsidR="006F0247" w:rsidRPr="005854A2">
        <w:rPr>
          <w:rFonts w:ascii="Book Antiqua" w:hAnsi="Book Antiqua" w:cs="Times New Roman"/>
          <w:sz w:val="24"/>
          <w:szCs w:val="24"/>
          <w:vertAlign w:val="superscript"/>
          <w:lang w:val="en-US"/>
        </w:rPr>
        <w:t>[</w:t>
      </w:r>
      <w:r w:rsidR="00884896" w:rsidRPr="005854A2">
        <w:rPr>
          <w:rFonts w:ascii="Book Antiqua" w:hAnsi="Book Antiqua" w:cs="Times New Roman"/>
          <w:sz w:val="24"/>
          <w:szCs w:val="24"/>
          <w:vertAlign w:val="superscript"/>
          <w:lang w:val="en-US"/>
        </w:rPr>
        <w:t>1,2</w:t>
      </w:r>
      <w:r w:rsidR="006F0247" w:rsidRPr="005854A2">
        <w:rPr>
          <w:rFonts w:ascii="Book Antiqua" w:hAnsi="Book Antiqua" w:cs="Times New Roman"/>
          <w:sz w:val="24"/>
          <w:szCs w:val="24"/>
          <w:vertAlign w:val="superscript"/>
          <w:lang w:val="en-US"/>
        </w:rPr>
        <w:t>]</w:t>
      </w:r>
      <w:r w:rsidR="00636E99" w:rsidRPr="005854A2">
        <w:rPr>
          <w:rFonts w:ascii="Book Antiqua" w:hAnsi="Book Antiqua" w:cs="Times New Roman"/>
          <w:sz w:val="24"/>
          <w:szCs w:val="24"/>
          <w:lang w:val="en-US"/>
        </w:rPr>
        <w:t xml:space="preserve">. </w:t>
      </w:r>
      <w:r w:rsidR="00DA3427" w:rsidRPr="005854A2">
        <w:rPr>
          <w:rFonts w:ascii="Book Antiqua" w:hAnsi="Book Antiqua" w:cs="Times New Roman"/>
          <w:sz w:val="24"/>
          <w:szCs w:val="24"/>
          <w:lang w:val="en-US"/>
        </w:rPr>
        <w:t>Given the important role of dendritic cells (DCs) in activating T cell responses</w:t>
      </w:r>
      <w:r w:rsidR="00805446" w:rsidRPr="005854A2">
        <w:rPr>
          <w:rFonts w:ascii="Book Antiqua" w:hAnsi="Book Antiqua" w:cs="Times New Roman"/>
          <w:sz w:val="24"/>
          <w:szCs w:val="24"/>
          <w:vertAlign w:val="superscript"/>
          <w:lang w:val="en-US"/>
        </w:rPr>
        <w:t>[3]</w:t>
      </w:r>
      <w:r w:rsidR="0088713D" w:rsidRPr="005854A2">
        <w:rPr>
          <w:rFonts w:ascii="Book Antiqua" w:hAnsi="Book Antiqua" w:cs="Times New Roman"/>
          <w:sz w:val="24"/>
          <w:szCs w:val="24"/>
          <w:lang w:val="en-US"/>
        </w:rPr>
        <w:t>, DCs have become the target of investigation demonstrating that f</w:t>
      </w:r>
      <w:r w:rsidR="00636E99" w:rsidRPr="005854A2">
        <w:rPr>
          <w:rFonts w:ascii="Book Antiqua" w:hAnsi="Book Antiqua" w:cs="Times New Roman"/>
          <w:sz w:val="24"/>
          <w:szCs w:val="24"/>
          <w:lang w:val="en-US"/>
        </w:rPr>
        <w:t xml:space="preserve">ailure of HCV-infected individuals to activate effective antiviral immune responses </w:t>
      </w:r>
      <w:r w:rsidRPr="005854A2">
        <w:rPr>
          <w:rFonts w:ascii="Book Antiqua" w:hAnsi="Book Antiqua" w:cs="Times New Roman"/>
          <w:sz w:val="24"/>
          <w:szCs w:val="24"/>
          <w:lang w:val="en-US"/>
        </w:rPr>
        <w:t xml:space="preserve">is at least in part the result of HCV-induced impairment of </w:t>
      </w:r>
      <w:r w:rsidR="00DA3427" w:rsidRPr="005854A2">
        <w:rPr>
          <w:rFonts w:ascii="Book Antiqua" w:hAnsi="Book Antiqua" w:cs="Times New Roman"/>
          <w:sz w:val="24"/>
          <w:szCs w:val="24"/>
          <w:lang w:val="en-US"/>
        </w:rPr>
        <w:t xml:space="preserve">DC </w:t>
      </w:r>
      <w:r w:rsidRPr="005854A2">
        <w:rPr>
          <w:rFonts w:ascii="Book Antiqua" w:hAnsi="Book Antiqua" w:cs="Times New Roman"/>
          <w:sz w:val="24"/>
          <w:szCs w:val="24"/>
          <w:lang w:val="en-US"/>
        </w:rPr>
        <w:t xml:space="preserve">function. </w:t>
      </w:r>
      <w:r w:rsidR="00FC1E2E" w:rsidRPr="005854A2">
        <w:rPr>
          <w:rFonts w:ascii="Book Antiqua" w:hAnsi="Book Antiqua" w:cs="Times New Roman"/>
          <w:sz w:val="24"/>
          <w:szCs w:val="24"/>
          <w:lang w:val="en-US"/>
        </w:rPr>
        <w:t>Because of the difficulties in gaining access to liver DCs, a</w:t>
      </w:r>
      <w:r w:rsidR="00347887" w:rsidRPr="005854A2">
        <w:rPr>
          <w:rFonts w:ascii="Book Antiqua" w:hAnsi="Book Antiqua" w:cs="Times New Roman"/>
          <w:sz w:val="24"/>
          <w:szCs w:val="24"/>
          <w:lang w:val="en-US"/>
        </w:rPr>
        <w:t>lthough the liver is the pr</w:t>
      </w:r>
      <w:r w:rsidR="00FC1E2E" w:rsidRPr="005854A2">
        <w:rPr>
          <w:rFonts w:ascii="Book Antiqua" w:hAnsi="Book Antiqua" w:cs="Times New Roman"/>
          <w:sz w:val="24"/>
          <w:szCs w:val="24"/>
          <w:lang w:val="en-US"/>
        </w:rPr>
        <w:t xml:space="preserve">imary site for HCV replication </w:t>
      </w:r>
      <w:r w:rsidR="00DA3427" w:rsidRPr="005854A2">
        <w:rPr>
          <w:rFonts w:ascii="Book Antiqua" w:hAnsi="Book Antiqua" w:cs="Times New Roman"/>
          <w:sz w:val="24"/>
          <w:szCs w:val="24"/>
          <w:lang w:val="en-US"/>
        </w:rPr>
        <w:t xml:space="preserve">most studies addressing DC involvement in chronic HCV infection have focused </w:t>
      </w:r>
      <w:r w:rsidR="00FC1E2E" w:rsidRPr="005854A2">
        <w:rPr>
          <w:rFonts w:ascii="Book Antiqua" w:hAnsi="Book Antiqua" w:cs="Times New Roman"/>
          <w:sz w:val="24"/>
          <w:szCs w:val="24"/>
          <w:lang w:val="en-US"/>
        </w:rPr>
        <w:t>on peripheral blood DCs (pbDCs)</w:t>
      </w:r>
      <w:r w:rsidR="0088713D" w:rsidRPr="005854A2">
        <w:rPr>
          <w:rFonts w:ascii="Book Antiqua" w:hAnsi="Book Antiqua" w:cs="Times New Roman"/>
          <w:sz w:val="24"/>
          <w:szCs w:val="24"/>
          <w:lang w:val="en-US"/>
        </w:rPr>
        <w:t>.</w:t>
      </w:r>
      <w:r w:rsidR="00347887" w:rsidRPr="005854A2">
        <w:rPr>
          <w:rFonts w:ascii="Book Antiqua" w:hAnsi="Book Antiqua" w:cs="Times New Roman"/>
          <w:sz w:val="24"/>
          <w:szCs w:val="24"/>
          <w:lang w:val="en-US"/>
        </w:rPr>
        <w:t xml:space="preserve"> </w:t>
      </w:r>
      <w:r w:rsidR="006F0247" w:rsidRPr="005854A2">
        <w:rPr>
          <w:rFonts w:ascii="Book Antiqua" w:hAnsi="Book Antiqua" w:cs="Times New Roman"/>
          <w:sz w:val="24"/>
          <w:szCs w:val="24"/>
          <w:lang w:val="en-US"/>
        </w:rPr>
        <w:t>These studies</w:t>
      </w:r>
      <w:r w:rsidR="00FC1E2E" w:rsidRPr="005854A2">
        <w:rPr>
          <w:rFonts w:ascii="Book Antiqua" w:hAnsi="Book Antiqua" w:cs="Times New Roman"/>
          <w:sz w:val="24"/>
          <w:szCs w:val="24"/>
          <w:lang w:val="en-US"/>
        </w:rPr>
        <w:t xml:space="preserve"> provided useful information on the impact of HCV on DCs, the contribution of DCs to the pathogenesis of hepatitis C, </w:t>
      </w:r>
      <w:r w:rsidR="006F0247" w:rsidRPr="005854A2">
        <w:rPr>
          <w:rFonts w:ascii="Book Antiqua" w:hAnsi="Book Antiqua" w:cs="Times New Roman"/>
          <w:sz w:val="24"/>
          <w:szCs w:val="24"/>
          <w:lang w:val="en-US"/>
        </w:rPr>
        <w:t>the effects of therapy on DCs and DC features predictive of response to treatment.</w:t>
      </w:r>
    </w:p>
    <w:p w14:paraId="00868667" w14:textId="77777777" w:rsidR="0075020A" w:rsidRPr="005854A2" w:rsidRDefault="0075020A" w:rsidP="005854A2">
      <w:pPr>
        <w:spacing w:after="0" w:line="360" w:lineRule="auto"/>
        <w:jc w:val="both"/>
        <w:rPr>
          <w:rFonts w:ascii="Book Antiqua" w:hAnsi="Book Antiqua" w:cs="Arial"/>
          <w:b/>
          <w:sz w:val="24"/>
          <w:szCs w:val="24"/>
          <w:lang w:val="en-US"/>
        </w:rPr>
      </w:pPr>
    </w:p>
    <w:p w14:paraId="2C35E822" w14:textId="011865B8" w:rsidR="00164A56" w:rsidRPr="005854A2" w:rsidRDefault="00164A56" w:rsidP="005854A2">
      <w:pPr>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CHRONIC INFECTION WITH HEPATITIS C</w:t>
      </w:r>
      <w:r w:rsidR="00A71D5D" w:rsidRPr="005854A2">
        <w:rPr>
          <w:rFonts w:ascii="Book Antiqua" w:hAnsi="Book Antiqua" w:cs="Arial"/>
          <w:b/>
          <w:sz w:val="24"/>
          <w:szCs w:val="24"/>
          <w:lang w:val="en-US"/>
        </w:rPr>
        <w:t xml:space="preserve"> VIRUS</w:t>
      </w:r>
      <w:r w:rsidRPr="005854A2">
        <w:rPr>
          <w:rFonts w:ascii="Book Antiqua" w:hAnsi="Book Antiqua" w:cs="Arial"/>
          <w:b/>
          <w:sz w:val="24"/>
          <w:szCs w:val="24"/>
          <w:lang w:val="en-US"/>
        </w:rPr>
        <w:t xml:space="preserve"> </w:t>
      </w:r>
    </w:p>
    <w:p w14:paraId="01CE08CB" w14:textId="2B17346C" w:rsidR="00CE0100" w:rsidRPr="005854A2" w:rsidRDefault="00164A56" w:rsidP="005854A2">
      <w:pPr>
        <w:spacing w:after="0" w:line="360" w:lineRule="auto"/>
        <w:jc w:val="both"/>
        <w:rPr>
          <w:rFonts w:ascii="Book Antiqua" w:hAnsi="Book Antiqua" w:cs="Arial"/>
          <w:b/>
          <w:sz w:val="24"/>
          <w:szCs w:val="24"/>
          <w:lang w:val="en-US"/>
        </w:rPr>
      </w:pPr>
      <w:r w:rsidRPr="005854A2">
        <w:rPr>
          <w:rFonts w:ascii="Book Antiqua" w:hAnsi="Book Antiqua" w:cs="Arial"/>
          <w:b/>
          <w:i/>
          <w:sz w:val="24"/>
          <w:szCs w:val="24"/>
          <w:lang w:val="en-US"/>
        </w:rPr>
        <w:t xml:space="preserve">Epidemiological aspects and natural history </w:t>
      </w:r>
    </w:p>
    <w:p w14:paraId="5833F77C" w14:textId="7CA1C323" w:rsidR="001A5806" w:rsidRPr="005854A2" w:rsidRDefault="00636E99"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HCV</w:t>
      </w:r>
      <w:r w:rsidR="00974CDF" w:rsidRPr="005854A2">
        <w:rPr>
          <w:rFonts w:ascii="Book Antiqua" w:hAnsi="Book Antiqua" w:cs="Times New Roman"/>
          <w:sz w:val="24"/>
          <w:szCs w:val="24"/>
          <w:lang w:val="en-US"/>
        </w:rPr>
        <w:t xml:space="preserve"> infection has a world</w:t>
      </w:r>
      <w:r w:rsidR="00893B6D" w:rsidRPr="005854A2">
        <w:rPr>
          <w:rFonts w:ascii="Book Antiqua" w:hAnsi="Book Antiqua" w:cs="Times New Roman"/>
          <w:sz w:val="24"/>
          <w:szCs w:val="24"/>
          <w:lang w:val="en-US"/>
        </w:rPr>
        <w:t>wide distribution</w:t>
      </w:r>
      <w:r w:rsidR="00A425F9" w:rsidRPr="005854A2">
        <w:rPr>
          <w:rFonts w:ascii="Book Antiqua" w:hAnsi="Book Antiqua" w:cs="Times New Roman"/>
          <w:sz w:val="24"/>
          <w:szCs w:val="24"/>
          <w:lang w:val="en-US"/>
        </w:rPr>
        <w:t xml:space="preserve"> and has been recognized as a major cause of chronic hepatitis, cirrhosis and end-stage liver disease. </w:t>
      </w:r>
      <w:r w:rsidR="00DD115E" w:rsidRPr="005854A2">
        <w:rPr>
          <w:rFonts w:ascii="Book Antiqua" w:hAnsi="Book Antiqua" w:cs="Times New Roman"/>
          <w:sz w:val="24"/>
          <w:szCs w:val="24"/>
          <w:lang w:val="en-US"/>
        </w:rPr>
        <w:t xml:space="preserve">According to the 2013 World Health Organization report, about 150 million people are chronically infected by </w:t>
      </w:r>
      <w:r w:rsidRPr="005854A2">
        <w:rPr>
          <w:rFonts w:ascii="Book Antiqua" w:hAnsi="Book Antiqua" w:cs="Times New Roman"/>
          <w:sz w:val="24"/>
          <w:szCs w:val="24"/>
          <w:lang w:val="en-US"/>
        </w:rPr>
        <w:t>HCV</w:t>
      </w:r>
      <w:r w:rsidR="00C17006">
        <w:rPr>
          <w:rFonts w:ascii="Book Antiqua" w:hAnsi="Book Antiqua" w:cs="Times New Roman"/>
          <w:sz w:val="24"/>
          <w:szCs w:val="24"/>
          <w:lang w:val="en-US"/>
        </w:rPr>
        <w:t xml:space="preserve"> worldwide and more than 350</w:t>
      </w:r>
      <w:r w:rsidR="00DD115E" w:rsidRPr="005854A2">
        <w:rPr>
          <w:rFonts w:ascii="Book Antiqua" w:hAnsi="Book Antiqua" w:cs="Times New Roman"/>
          <w:sz w:val="24"/>
          <w:szCs w:val="24"/>
          <w:lang w:val="en-US"/>
        </w:rPr>
        <w:t>000 people die every year due to HCV-related complications</w:t>
      </w:r>
      <w:r w:rsidR="003025D2" w:rsidRPr="005854A2">
        <w:rPr>
          <w:rFonts w:ascii="Book Antiqua" w:hAnsi="Book Antiqua" w:cs="Times New Roman"/>
          <w:sz w:val="24"/>
          <w:szCs w:val="24"/>
          <w:vertAlign w:val="superscript"/>
          <w:lang w:val="en-US"/>
        </w:rPr>
        <w:t>[1]</w:t>
      </w:r>
      <w:r w:rsidR="00DD115E" w:rsidRPr="005854A2">
        <w:rPr>
          <w:rFonts w:ascii="Book Antiqua" w:hAnsi="Book Antiqua" w:cs="Times New Roman"/>
          <w:sz w:val="24"/>
          <w:szCs w:val="24"/>
          <w:lang w:val="en-US"/>
        </w:rPr>
        <w:t xml:space="preserve">. </w:t>
      </w:r>
    </w:p>
    <w:p w14:paraId="5CAA428A" w14:textId="22C9168D" w:rsidR="00AC6191" w:rsidRPr="005854A2" w:rsidRDefault="001A5806" w:rsidP="00C17006">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Up to the 1990’s, the principal </w:t>
      </w:r>
      <w:r w:rsidR="00BC5558" w:rsidRPr="005854A2">
        <w:rPr>
          <w:rFonts w:ascii="Book Antiqua" w:hAnsi="Book Antiqua" w:cs="Times New Roman"/>
          <w:sz w:val="24"/>
          <w:szCs w:val="24"/>
          <w:lang w:val="en-US"/>
        </w:rPr>
        <w:t>routes of HCV infection, were</w:t>
      </w:r>
      <w:r w:rsidR="00AC6191" w:rsidRPr="005854A2">
        <w:rPr>
          <w:rFonts w:ascii="Book Antiqua" w:hAnsi="Book Antiqua" w:cs="Times New Roman"/>
          <w:sz w:val="24"/>
          <w:szCs w:val="24"/>
          <w:lang w:val="en-US"/>
        </w:rPr>
        <w:t xml:space="preserve"> </w:t>
      </w:r>
      <w:r w:rsidR="00BC5558" w:rsidRPr="005854A2">
        <w:rPr>
          <w:rFonts w:ascii="Book Antiqua" w:hAnsi="Book Antiqua" w:cs="Times New Roman"/>
          <w:sz w:val="24"/>
          <w:szCs w:val="24"/>
          <w:lang w:val="en-US"/>
        </w:rPr>
        <w:t>blood transfusion, unsafe injectio</w:t>
      </w:r>
      <w:r w:rsidR="004B23E7" w:rsidRPr="005854A2">
        <w:rPr>
          <w:rFonts w:ascii="Book Antiqua" w:hAnsi="Book Antiqua" w:cs="Times New Roman"/>
          <w:sz w:val="24"/>
          <w:szCs w:val="24"/>
          <w:lang w:val="en-US"/>
        </w:rPr>
        <w:t>n</w:t>
      </w:r>
      <w:r w:rsidR="00BC5558" w:rsidRPr="005854A2">
        <w:rPr>
          <w:rFonts w:ascii="Book Antiqua" w:hAnsi="Book Antiqua" w:cs="Times New Roman"/>
          <w:sz w:val="24"/>
          <w:szCs w:val="24"/>
          <w:lang w:val="en-US"/>
        </w:rPr>
        <w:t xml:space="preserve"> procedures and intravenous drug use. Taken together these routes are estimated to be responsible</w:t>
      </w:r>
      <w:r w:rsidR="00B52498" w:rsidRPr="005854A2">
        <w:rPr>
          <w:rFonts w:ascii="Book Antiqua" w:hAnsi="Book Antiqua" w:cs="Times New Roman"/>
          <w:sz w:val="24"/>
          <w:szCs w:val="24"/>
          <w:lang w:val="en-US"/>
        </w:rPr>
        <w:t xml:space="preserve"> </w:t>
      </w:r>
      <w:r w:rsidR="00974CDF" w:rsidRPr="005854A2">
        <w:rPr>
          <w:rFonts w:ascii="Book Antiqua" w:hAnsi="Book Antiqua" w:cs="Times New Roman"/>
          <w:sz w:val="24"/>
          <w:szCs w:val="24"/>
          <w:lang w:val="en-US"/>
        </w:rPr>
        <w:t>for approx</w:t>
      </w:r>
      <w:r w:rsidR="00C17006">
        <w:rPr>
          <w:rFonts w:ascii="Book Antiqua" w:hAnsi="Book Antiqua" w:cs="Times New Roman"/>
          <w:sz w:val="24"/>
          <w:szCs w:val="24"/>
          <w:lang w:val="en-US"/>
        </w:rPr>
        <w:t>imately 70</w:t>
      </w:r>
      <w:r w:rsidR="00BC5558" w:rsidRPr="005854A2">
        <w:rPr>
          <w:rFonts w:ascii="Book Antiqua" w:hAnsi="Book Antiqua" w:cs="Times New Roman"/>
          <w:sz w:val="24"/>
          <w:szCs w:val="24"/>
          <w:lang w:val="en-US"/>
        </w:rPr>
        <w:t>% of chronic cases in developed countries. Currently screening of blood</w:t>
      </w:r>
      <w:r w:rsidR="00B52498" w:rsidRPr="005854A2">
        <w:rPr>
          <w:rFonts w:ascii="Book Antiqua" w:hAnsi="Book Antiqua" w:cs="Times New Roman"/>
          <w:sz w:val="24"/>
          <w:szCs w:val="24"/>
          <w:lang w:val="en-US"/>
        </w:rPr>
        <w:t xml:space="preserve"> </w:t>
      </w:r>
      <w:r w:rsidR="00BC5558" w:rsidRPr="005854A2">
        <w:rPr>
          <w:rFonts w:ascii="Book Antiqua" w:hAnsi="Book Antiqua" w:cs="Times New Roman"/>
          <w:sz w:val="24"/>
          <w:szCs w:val="24"/>
          <w:lang w:val="en-US"/>
        </w:rPr>
        <w:t>products</w:t>
      </w:r>
      <w:r w:rsidR="00B52498" w:rsidRPr="005854A2">
        <w:rPr>
          <w:rFonts w:ascii="Book Antiqua" w:hAnsi="Book Antiqua" w:cs="Times New Roman"/>
          <w:sz w:val="24"/>
          <w:szCs w:val="24"/>
          <w:lang w:val="en-US"/>
        </w:rPr>
        <w:t xml:space="preserve"> </w:t>
      </w:r>
      <w:r w:rsidR="00BC5558" w:rsidRPr="005854A2">
        <w:rPr>
          <w:rFonts w:ascii="Book Antiqua" w:hAnsi="Book Antiqua" w:cs="Times New Roman"/>
          <w:sz w:val="24"/>
          <w:szCs w:val="24"/>
          <w:lang w:val="en-US"/>
        </w:rPr>
        <w:t>for HCV by means of enzyme immunoassays (EIA) and nucleic acid testing has virtually eradicated transfusion-associated hepatitis C.</w:t>
      </w:r>
      <w:r w:rsidR="00AC6191" w:rsidRPr="005854A2">
        <w:rPr>
          <w:rFonts w:ascii="Book Antiqua" w:hAnsi="Book Antiqua" w:cs="Times New Roman"/>
          <w:sz w:val="24"/>
          <w:szCs w:val="24"/>
          <w:lang w:val="en-US"/>
        </w:rPr>
        <w:t xml:space="preserve"> </w:t>
      </w:r>
      <w:r w:rsidR="00BC5558" w:rsidRPr="005854A2">
        <w:rPr>
          <w:rFonts w:ascii="Book Antiqua" w:hAnsi="Book Antiqua" w:cs="Times New Roman"/>
          <w:sz w:val="24"/>
          <w:szCs w:val="24"/>
          <w:lang w:val="en-US"/>
        </w:rPr>
        <w:t>Similarly, in the developed world, new HCV infections are infrequently related to unsafe</w:t>
      </w:r>
      <w:r w:rsidR="00B52498" w:rsidRPr="005854A2">
        <w:rPr>
          <w:rFonts w:ascii="Book Antiqua" w:hAnsi="Book Antiqua" w:cs="Times New Roman"/>
          <w:sz w:val="24"/>
          <w:szCs w:val="24"/>
          <w:lang w:val="en-US"/>
        </w:rPr>
        <w:t xml:space="preserve"> medical or surgical procedures and</w:t>
      </w:r>
      <w:r w:rsidR="00BC5558" w:rsidRPr="005854A2">
        <w:rPr>
          <w:rFonts w:ascii="Book Antiqua" w:hAnsi="Book Antiqua" w:cs="Times New Roman"/>
          <w:sz w:val="24"/>
          <w:szCs w:val="24"/>
          <w:lang w:val="en-US"/>
        </w:rPr>
        <w:t xml:space="preserve"> </w:t>
      </w:r>
      <w:r w:rsidR="00B52498" w:rsidRPr="005854A2">
        <w:rPr>
          <w:rFonts w:ascii="Book Antiqua" w:hAnsi="Book Antiqua" w:cs="Times New Roman"/>
          <w:sz w:val="24"/>
          <w:szCs w:val="24"/>
          <w:lang w:val="en-US"/>
        </w:rPr>
        <w:t>s</w:t>
      </w:r>
      <w:r w:rsidR="00AC6191" w:rsidRPr="005854A2">
        <w:rPr>
          <w:rFonts w:ascii="Book Antiqua" w:hAnsi="Book Antiqua" w:cs="Times New Roman"/>
          <w:sz w:val="24"/>
          <w:szCs w:val="24"/>
          <w:lang w:val="en-US"/>
        </w:rPr>
        <w:t>pread among the community of</w:t>
      </w:r>
      <w:r w:rsidR="005A7DF4" w:rsidRPr="005854A2">
        <w:rPr>
          <w:rFonts w:ascii="Book Antiqua" w:hAnsi="Book Antiqua" w:cs="Times New Roman"/>
          <w:sz w:val="24"/>
          <w:szCs w:val="24"/>
          <w:lang w:val="en-US"/>
        </w:rPr>
        <w:t xml:space="preserve"> people using intravenous drugs</w:t>
      </w:r>
      <w:r w:rsidR="00AC6191" w:rsidRPr="005854A2">
        <w:rPr>
          <w:rFonts w:ascii="Book Antiqua" w:hAnsi="Book Antiqua" w:cs="Times New Roman"/>
          <w:sz w:val="24"/>
          <w:szCs w:val="24"/>
          <w:lang w:val="en-US"/>
        </w:rPr>
        <w:t xml:space="preserve"> now accounts for the vast majority of incident cases. Other invasive behaviors, such as ta</w:t>
      </w:r>
      <w:r w:rsidR="00A51705" w:rsidRPr="005854A2">
        <w:rPr>
          <w:rFonts w:ascii="Book Antiqua" w:hAnsi="Book Antiqua" w:cs="Times New Roman"/>
          <w:sz w:val="24"/>
          <w:szCs w:val="24"/>
          <w:lang w:val="en-US"/>
        </w:rPr>
        <w:t>t</w:t>
      </w:r>
      <w:r w:rsidR="00AC6191" w:rsidRPr="005854A2">
        <w:rPr>
          <w:rFonts w:ascii="Book Antiqua" w:hAnsi="Book Antiqua" w:cs="Times New Roman"/>
          <w:sz w:val="24"/>
          <w:szCs w:val="24"/>
          <w:lang w:val="en-US"/>
        </w:rPr>
        <w:t>tooing</w:t>
      </w:r>
      <w:r w:rsidR="00A51705" w:rsidRPr="005854A2">
        <w:rPr>
          <w:rFonts w:ascii="Book Antiqua" w:hAnsi="Book Antiqua" w:cs="Times New Roman"/>
          <w:sz w:val="24"/>
          <w:szCs w:val="24"/>
          <w:lang w:val="en-US"/>
        </w:rPr>
        <w:t xml:space="preserve"> and acupuncture with unsafe materials are also implicated in occasional HCV transmissions. The risk of perinatal </w:t>
      </w:r>
      <w:r w:rsidR="004B23E7" w:rsidRPr="005854A2">
        <w:rPr>
          <w:rFonts w:ascii="Book Antiqua" w:hAnsi="Book Antiqua" w:cs="Times New Roman"/>
          <w:sz w:val="24"/>
          <w:szCs w:val="24"/>
          <w:lang w:val="en-US"/>
        </w:rPr>
        <w:t xml:space="preserve">and of heterosexual transmission of HCV is low while male homosexual activity has become an important transmission route in Western </w:t>
      </w:r>
      <w:r w:rsidR="000E2D78">
        <w:rPr>
          <w:rFonts w:ascii="Book Antiqua" w:hAnsi="Book Antiqua" w:cs="Times New Roman"/>
          <w:sz w:val="24"/>
          <w:szCs w:val="24"/>
          <w:lang w:val="en-US"/>
        </w:rPr>
        <w:t>C</w:t>
      </w:r>
      <w:r w:rsidR="004B23E7" w:rsidRPr="005854A2">
        <w:rPr>
          <w:rFonts w:ascii="Book Antiqua" w:hAnsi="Book Antiqua" w:cs="Times New Roman"/>
          <w:sz w:val="24"/>
          <w:szCs w:val="24"/>
          <w:lang w:val="en-US"/>
        </w:rPr>
        <w:t>ountries</w:t>
      </w:r>
      <w:r w:rsidR="00405C12" w:rsidRPr="005854A2">
        <w:rPr>
          <w:rFonts w:ascii="Book Antiqua" w:hAnsi="Book Antiqua" w:cs="Times New Roman"/>
          <w:sz w:val="24"/>
          <w:szCs w:val="24"/>
          <w:vertAlign w:val="superscript"/>
          <w:lang w:val="en-US"/>
        </w:rPr>
        <w:t>[4]</w:t>
      </w:r>
      <w:r w:rsidR="004B23E7" w:rsidRPr="005854A2">
        <w:rPr>
          <w:rFonts w:ascii="Book Antiqua" w:hAnsi="Book Antiqua" w:cs="Times New Roman"/>
          <w:sz w:val="24"/>
          <w:szCs w:val="24"/>
          <w:lang w:val="en-US"/>
        </w:rPr>
        <w:t xml:space="preserve">. Conversely, the situation is quite different in resource-poor </w:t>
      </w:r>
      <w:r w:rsidR="004B23E7" w:rsidRPr="005854A2">
        <w:rPr>
          <w:rFonts w:ascii="Book Antiqua" w:hAnsi="Book Antiqua" w:cs="Times New Roman"/>
          <w:sz w:val="24"/>
          <w:szCs w:val="24"/>
          <w:lang w:val="en-US"/>
        </w:rPr>
        <w:lastRenderedPageBreak/>
        <w:t xml:space="preserve">countries, </w:t>
      </w:r>
      <w:r w:rsidR="00B52498" w:rsidRPr="005854A2">
        <w:rPr>
          <w:rFonts w:ascii="Book Antiqua" w:hAnsi="Book Antiqua" w:cs="Times New Roman"/>
          <w:sz w:val="24"/>
          <w:szCs w:val="24"/>
          <w:lang w:val="en-US"/>
        </w:rPr>
        <w:t>w</w:t>
      </w:r>
      <w:r w:rsidR="004B23E7" w:rsidRPr="005854A2">
        <w:rPr>
          <w:rFonts w:ascii="Book Antiqua" w:hAnsi="Book Antiqua" w:cs="Times New Roman"/>
          <w:sz w:val="24"/>
          <w:szCs w:val="24"/>
          <w:lang w:val="en-US"/>
        </w:rPr>
        <w:t>here lack of public awareness and continuo</w:t>
      </w:r>
      <w:r w:rsidR="00974CDF" w:rsidRPr="005854A2">
        <w:rPr>
          <w:rFonts w:ascii="Book Antiqua" w:hAnsi="Book Antiqua" w:cs="Times New Roman"/>
          <w:sz w:val="24"/>
          <w:szCs w:val="24"/>
          <w:lang w:val="en-US"/>
        </w:rPr>
        <w:t>u</w:t>
      </w:r>
      <w:r w:rsidR="004B23E7" w:rsidRPr="005854A2">
        <w:rPr>
          <w:rFonts w:ascii="Book Antiqua" w:hAnsi="Book Antiqua" w:cs="Times New Roman"/>
          <w:sz w:val="24"/>
          <w:szCs w:val="24"/>
          <w:lang w:val="en-US"/>
        </w:rPr>
        <w:t>s use</w:t>
      </w:r>
      <w:r w:rsidR="00B52498" w:rsidRPr="005854A2">
        <w:rPr>
          <w:rFonts w:ascii="Book Antiqua" w:hAnsi="Book Antiqua" w:cs="Times New Roman"/>
          <w:sz w:val="24"/>
          <w:szCs w:val="24"/>
          <w:lang w:val="en-US"/>
        </w:rPr>
        <w:t xml:space="preserve"> </w:t>
      </w:r>
      <w:r w:rsidR="004B23E7" w:rsidRPr="005854A2">
        <w:rPr>
          <w:rFonts w:ascii="Book Antiqua" w:hAnsi="Book Antiqua" w:cs="Times New Roman"/>
          <w:sz w:val="24"/>
          <w:szCs w:val="24"/>
          <w:lang w:val="en-US"/>
        </w:rPr>
        <w:t xml:space="preserve">of unsafe medical tools still account for a considerable proportion of new HCV infections. </w:t>
      </w:r>
    </w:p>
    <w:p w14:paraId="0AC78798" w14:textId="5ADE3696" w:rsidR="006E1A20" w:rsidRPr="005854A2" w:rsidRDefault="00DD115E" w:rsidP="00C17006">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HCV is a positive strand RNA virus characterized by high sequence heterogeneity. Seven HCV genotypes, numbered 1 to 7, and a large number of s</w:t>
      </w:r>
      <w:r w:rsidR="00E76FDA" w:rsidRPr="005854A2">
        <w:rPr>
          <w:rFonts w:ascii="Book Antiqua" w:hAnsi="Book Antiqua" w:cs="Times New Roman"/>
          <w:sz w:val="24"/>
          <w:szCs w:val="24"/>
          <w:lang w:val="en-US"/>
        </w:rPr>
        <w:t>ubtypes have been described</w:t>
      </w:r>
      <w:r w:rsidR="00405C12" w:rsidRPr="005854A2">
        <w:rPr>
          <w:rFonts w:ascii="Book Antiqua" w:hAnsi="Book Antiqua" w:cs="Times New Roman"/>
          <w:sz w:val="24"/>
          <w:szCs w:val="24"/>
          <w:vertAlign w:val="superscript"/>
          <w:lang w:val="en-US"/>
        </w:rPr>
        <w:t>[5]</w:t>
      </w:r>
      <w:r w:rsidRPr="005854A2">
        <w:rPr>
          <w:rFonts w:ascii="Book Antiqua" w:hAnsi="Book Antiqua" w:cs="Times New Roman"/>
          <w:sz w:val="24"/>
          <w:szCs w:val="24"/>
          <w:lang w:val="en-US"/>
        </w:rPr>
        <w:t>.</w:t>
      </w:r>
      <w:r w:rsidR="00B84536" w:rsidRPr="005854A2">
        <w:rPr>
          <w:rFonts w:ascii="Book Antiqua" w:hAnsi="Book Antiqua" w:cs="Times New Roman"/>
          <w:sz w:val="24"/>
          <w:szCs w:val="24"/>
          <w:lang w:val="en-US"/>
        </w:rPr>
        <w:t xml:space="preserve"> Genotypes and subtypes (which are identified by lowercase letters), differ among themselves by about 30% and 20% of their sequences respectively</w:t>
      </w:r>
      <w:r w:rsidR="006E1A20" w:rsidRPr="005854A2">
        <w:rPr>
          <w:rFonts w:ascii="Book Antiqua" w:hAnsi="Book Antiqua" w:cs="Times New Roman"/>
          <w:sz w:val="24"/>
          <w:szCs w:val="24"/>
          <w:lang w:val="en-US"/>
        </w:rPr>
        <w:t>.</w:t>
      </w:r>
      <w:r w:rsidR="00B52498" w:rsidRPr="005854A2">
        <w:rPr>
          <w:rFonts w:ascii="Book Antiqua" w:hAnsi="Book Antiqua" w:cs="Times New Roman"/>
          <w:sz w:val="24"/>
          <w:szCs w:val="24"/>
          <w:lang w:val="en-US"/>
        </w:rPr>
        <w:t xml:space="preserve"> </w:t>
      </w:r>
    </w:p>
    <w:p w14:paraId="23A9956E" w14:textId="51784DC5" w:rsidR="00107D00" w:rsidRPr="005854A2" w:rsidRDefault="00CE0100" w:rsidP="00C17006">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Acute hepatitis C is rarely severe, and symptoms occur in 10</w:t>
      </w:r>
      <w:r w:rsidR="002A00CF"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to 50% of cases</w:t>
      </w:r>
      <w:r w:rsidR="00101518" w:rsidRPr="005854A2">
        <w:rPr>
          <w:rFonts w:ascii="Book Antiqua" w:hAnsi="Book Antiqua" w:cs="Times New Roman"/>
          <w:sz w:val="24"/>
          <w:szCs w:val="24"/>
          <w:vertAlign w:val="superscript"/>
          <w:lang w:val="en-US"/>
        </w:rPr>
        <w:t>[4]</w:t>
      </w:r>
      <w:r w:rsidRPr="005854A2">
        <w:rPr>
          <w:rFonts w:ascii="Book Antiqua" w:hAnsi="Book Antiqua" w:cs="Times New Roman"/>
          <w:sz w:val="24"/>
          <w:szCs w:val="24"/>
          <w:lang w:val="en-US"/>
        </w:rPr>
        <w:t>. The incidence of acute</w:t>
      </w:r>
      <w:r w:rsidR="00EA11CE" w:rsidRPr="005854A2">
        <w:rPr>
          <w:rFonts w:ascii="Book Antiqua" w:hAnsi="Book Antiqua" w:cs="Times New Roman"/>
          <w:sz w:val="24"/>
          <w:szCs w:val="24"/>
          <w:lang w:val="en-US"/>
        </w:rPr>
        <w:t xml:space="preserve"> </w:t>
      </w:r>
      <w:r w:rsidRPr="005854A2">
        <w:rPr>
          <w:rFonts w:ascii="Book Antiqua" w:hAnsi="Book Antiqua" w:cs="Times New Roman"/>
          <w:sz w:val="24"/>
          <w:szCs w:val="24"/>
          <w:lang w:val="en-US"/>
        </w:rPr>
        <w:t xml:space="preserve">HCV infection has </w:t>
      </w:r>
      <w:r w:rsidR="00DA14DE">
        <w:rPr>
          <w:rFonts w:ascii="Book Antiqua" w:hAnsi="Book Antiqua" w:cs="Times New Roman"/>
          <w:sz w:val="24"/>
          <w:szCs w:val="24"/>
          <w:lang w:val="en-US"/>
        </w:rPr>
        <w:t>decreased and it is about 1/100</w:t>
      </w:r>
      <w:r w:rsidRPr="005854A2">
        <w:rPr>
          <w:rFonts w:ascii="Book Antiqua" w:hAnsi="Book Antiqua" w:cs="Times New Roman"/>
          <w:sz w:val="24"/>
          <w:szCs w:val="24"/>
          <w:lang w:val="en-US"/>
        </w:rPr>
        <w:t>000 per year but this figure is probably underestimated because it mainly refer</w:t>
      </w:r>
      <w:r w:rsidR="00EA11CE" w:rsidRPr="005854A2">
        <w:rPr>
          <w:rFonts w:ascii="Book Antiqua" w:hAnsi="Book Antiqua" w:cs="Times New Roman"/>
          <w:sz w:val="24"/>
          <w:szCs w:val="24"/>
          <w:lang w:val="en-US"/>
        </w:rPr>
        <w:t>s to symptomatic patients. Progression to chronic infection occurs in about 75% of cases but ag</w:t>
      </w:r>
      <w:r w:rsidR="00974CDF" w:rsidRPr="005854A2">
        <w:rPr>
          <w:rFonts w:ascii="Book Antiqua" w:hAnsi="Book Antiqua" w:cs="Times New Roman"/>
          <w:sz w:val="24"/>
          <w:szCs w:val="24"/>
          <w:lang w:val="en-US"/>
        </w:rPr>
        <w:t>ain, the estimate is very roughs</w:t>
      </w:r>
      <w:r w:rsidR="00EA11CE" w:rsidRPr="005854A2">
        <w:rPr>
          <w:rFonts w:ascii="Book Antiqua" w:hAnsi="Book Antiqua" w:cs="Times New Roman"/>
          <w:sz w:val="24"/>
          <w:szCs w:val="24"/>
          <w:lang w:val="en-US"/>
        </w:rPr>
        <w:t xml:space="preserve"> mainly due to difficulties in the diagnosis of the acute infection</w:t>
      </w:r>
      <w:r w:rsidR="00101518"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6</w:t>
      </w:r>
      <w:r w:rsidR="00101518" w:rsidRPr="005854A2">
        <w:rPr>
          <w:rFonts w:ascii="Book Antiqua" w:hAnsi="Book Antiqua" w:cs="Times New Roman"/>
          <w:sz w:val="24"/>
          <w:szCs w:val="24"/>
          <w:vertAlign w:val="superscript"/>
          <w:lang w:val="en-US"/>
        </w:rPr>
        <w:t>]</w:t>
      </w:r>
      <w:r w:rsidR="0042386B" w:rsidRPr="005854A2">
        <w:rPr>
          <w:rFonts w:ascii="Book Antiqua" w:hAnsi="Book Antiqua" w:cs="Times New Roman"/>
          <w:b/>
          <w:sz w:val="24"/>
          <w:szCs w:val="24"/>
          <w:lang w:val="en-US"/>
        </w:rPr>
        <w:t xml:space="preserve"> </w:t>
      </w:r>
      <w:r w:rsidR="0042386B" w:rsidRPr="005854A2">
        <w:rPr>
          <w:rFonts w:ascii="Book Antiqua" w:hAnsi="Book Antiqua" w:cs="Times New Roman"/>
          <w:sz w:val="24"/>
          <w:szCs w:val="24"/>
          <w:lang w:val="en-US"/>
        </w:rPr>
        <w:t>and possibly to difference related to the route of infection</w:t>
      </w:r>
      <w:r w:rsidR="00EA11CE" w:rsidRPr="005854A2">
        <w:rPr>
          <w:rFonts w:ascii="Book Antiqua" w:hAnsi="Book Antiqua" w:cs="Times New Roman"/>
          <w:sz w:val="24"/>
          <w:szCs w:val="24"/>
          <w:lang w:val="en-US"/>
        </w:rPr>
        <w:t xml:space="preserve">. </w:t>
      </w:r>
      <w:r w:rsidR="0042386B" w:rsidRPr="005854A2">
        <w:rPr>
          <w:rFonts w:ascii="Book Antiqua" w:hAnsi="Book Antiqua" w:cs="Times New Roman"/>
          <w:sz w:val="24"/>
          <w:szCs w:val="24"/>
          <w:lang w:val="en-US"/>
        </w:rPr>
        <w:t>For example, in a</w:t>
      </w:r>
      <w:r w:rsidR="00471584" w:rsidRPr="005854A2">
        <w:rPr>
          <w:rFonts w:ascii="Book Antiqua" w:hAnsi="Book Antiqua" w:cs="Times New Roman"/>
          <w:sz w:val="24"/>
          <w:szCs w:val="24"/>
          <w:lang w:val="en-US"/>
        </w:rPr>
        <w:t xml:space="preserve"> small</w:t>
      </w:r>
      <w:r w:rsidR="00193C7C" w:rsidRPr="005854A2">
        <w:rPr>
          <w:rFonts w:ascii="Book Antiqua" w:hAnsi="Book Antiqua" w:cs="Times New Roman"/>
          <w:sz w:val="24"/>
          <w:szCs w:val="24"/>
          <w:lang w:val="en-US"/>
        </w:rPr>
        <w:t xml:space="preserve"> outbr</w:t>
      </w:r>
      <w:r w:rsidR="003F6AFE" w:rsidRPr="005854A2">
        <w:rPr>
          <w:rFonts w:ascii="Book Antiqua" w:hAnsi="Book Antiqua" w:cs="Times New Roman"/>
          <w:sz w:val="24"/>
          <w:szCs w:val="24"/>
          <w:lang w:val="en-US"/>
        </w:rPr>
        <w:t>eak of acute hepatitis C (genoty</w:t>
      </w:r>
      <w:r w:rsidR="00193C7C" w:rsidRPr="005854A2">
        <w:rPr>
          <w:rFonts w:ascii="Book Antiqua" w:hAnsi="Book Antiqua" w:cs="Times New Roman"/>
          <w:sz w:val="24"/>
          <w:szCs w:val="24"/>
          <w:lang w:val="en-US"/>
        </w:rPr>
        <w:t xml:space="preserve">pe 2c) </w:t>
      </w:r>
      <w:r w:rsidR="0042386B" w:rsidRPr="005854A2">
        <w:rPr>
          <w:rFonts w:ascii="Book Antiqua" w:hAnsi="Book Antiqua" w:cs="Times New Roman"/>
          <w:sz w:val="24"/>
          <w:szCs w:val="24"/>
          <w:lang w:val="en-US"/>
        </w:rPr>
        <w:t>among</w:t>
      </w:r>
      <w:r w:rsidR="00193C7C" w:rsidRPr="005854A2">
        <w:rPr>
          <w:rFonts w:ascii="Book Antiqua" w:hAnsi="Book Antiqua" w:cs="Times New Roman"/>
          <w:sz w:val="24"/>
          <w:szCs w:val="24"/>
          <w:lang w:val="en-US"/>
        </w:rPr>
        <w:t xml:space="preserve"> subjects who took part in pharmacokinetics studies</w:t>
      </w:r>
      <w:r w:rsidR="00107D00" w:rsidRPr="005854A2">
        <w:rPr>
          <w:rFonts w:ascii="Book Antiqua" w:hAnsi="Book Antiqua" w:cs="Times New Roman"/>
          <w:sz w:val="24"/>
          <w:szCs w:val="24"/>
          <w:lang w:val="en-US"/>
        </w:rPr>
        <w:t>,</w:t>
      </w:r>
      <w:r w:rsidR="00193C7C" w:rsidRPr="005854A2">
        <w:rPr>
          <w:rFonts w:ascii="Book Antiqua" w:hAnsi="Book Antiqua" w:cs="Times New Roman"/>
          <w:sz w:val="24"/>
          <w:szCs w:val="24"/>
          <w:lang w:val="en-US"/>
        </w:rPr>
        <w:t xml:space="preserve"> </w:t>
      </w:r>
      <w:r w:rsidR="00471584" w:rsidRPr="005854A2">
        <w:rPr>
          <w:rFonts w:ascii="Book Antiqua" w:hAnsi="Book Antiqua" w:cs="Times New Roman"/>
          <w:sz w:val="24"/>
          <w:szCs w:val="24"/>
          <w:lang w:val="en-US"/>
        </w:rPr>
        <w:t>chronic</w:t>
      </w:r>
      <w:r w:rsidR="00107D00" w:rsidRPr="005854A2">
        <w:rPr>
          <w:rFonts w:ascii="Book Antiqua" w:hAnsi="Book Antiqua" w:cs="Times New Roman"/>
          <w:sz w:val="24"/>
          <w:szCs w:val="24"/>
          <w:lang w:val="en-US"/>
        </w:rPr>
        <w:t>ity</w:t>
      </w:r>
      <w:r w:rsidR="00471584" w:rsidRPr="005854A2">
        <w:rPr>
          <w:rFonts w:ascii="Book Antiqua" w:hAnsi="Book Antiqua" w:cs="Times New Roman"/>
          <w:sz w:val="24"/>
          <w:szCs w:val="24"/>
          <w:lang w:val="en-US"/>
        </w:rPr>
        <w:t xml:space="preserve"> occurred in less than 50% of subjects</w:t>
      </w:r>
      <w:r w:rsidR="00107D00" w:rsidRPr="005854A2">
        <w:rPr>
          <w:rFonts w:ascii="Book Antiqua" w:hAnsi="Book Antiqua" w:cs="Times New Roman"/>
          <w:sz w:val="24"/>
          <w:szCs w:val="24"/>
          <w:lang w:val="en-US"/>
        </w:rPr>
        <w:t xml:space="preserve"> and some cases of very late clearance </w:t>
      </w:r>
      <w:r w:rsidR="0071005D" w:rsidRPr="005854A2">
        <w:rPr>
          <w:rFonts w:ascii="Book Antiqua" w:hAnsi="Book Antiqua" w:cs="Times New Roman"/>
          <w:sz w:val="24"/>
          <w:szCs w:val="24"/>
          <w:lang w:val="en-US"/>
        </w:rPr>
        <w:t xml:space="preserve">(up to 24 mo from the date of infection) </w:t>
      </w:r>
      <w:r w:rsidR="00107D00" w:rsidRPr="005854A2">
        <w:rPr>
          <w:rFonts w:ascii="Book Antiqua" w:hAnsi="Book Antiqua" w:cs="Times New Roman"/>
          <w:sz w:val="24"/>
          <w:szCs w:val="24"/>
          <w:lang w:val="en-US"/>
        </w:rPr>
        <w:t>were also described.</w:t>
      </w:r>
      <w:r w:rsidR="003F6AFE" w:rsidRPr="005854A2">
        <w:rPr>
          <w:rFonts w:ascii="Book Antiqua" w:hAnsi="Book Antiqua" w:cs="Times New Roman"/>
          <w:sz w:val="24"/>
          <w:szCs w:val="24"/>
          <w:lang w:val="en-US"/>
        </w:rPr>
        <w:t xml:space="preserve"> In this latter case, unsafe procedures of blood sampling were supposed to be responsible for HCV infection</w:t>
      </w:r>
      <w:r w:rsidR="00101518"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7</w:t>
      </w:r>
      <w:r w:rsidR="00101518" w:rsidRPr="005854A2">
        <w:rPr>
          <w:rFonts w:ascii="Book Antiqua" w:hAnsi="Book Antiqua" w:cs="Times New Roman"/>
          <w:sz w:val="24"/>
          <w:szCs w:val="24"/>
          <w:vertAlign w:val="superscript"/>
          <w:lang w:val="en-US"/>
        </w:rPr>
        <w:t>]</w:t>
      </w:r>
      <w:r w:rsidR="00101518" w:rsidRPr="005854A2">
        <w:rPr>
          <w:rFonts w:ascii="Book Antiqua" w:hAnsi="Book Antiqua" w:cs="Times New Roman"/>
          <w:sz w:val="24"/>
          <w:szCs w:val="24"/>
          <w:lang w:val="en-US"/>
        </w:rPr>
        <w:t>.</w:t>
      </w:r>
    </w:p>
    <w:p w14:paraId="3BD6742E" w14:textId="26E4E96B" w:rsidR="00CE0100" w:rsidRPr="005854A2" w:rsidRDefault="00EA11CE"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Chronic hepatitis C is characterized by a variable degree of inflam</w:t>
      </w:r>
      <w:r w:rsidR="003F6AFE" w:rsidRPr="005854A2">
        <w:rPr>
          <w:rFonts w:ascii="Book Antiqua" w:hAnsi="Book Antiqua" w:cs="Times New Roman"/>
          <w:sz w:val="24"/>
          <w:szCs w:val="24"/>
          <w:lang w:val="en-US"/>
        </w:rPr>
        <w:t>mation and with variable rates</w:t>
      </w:r>
      <w:r w:rsidRPr="005854A2">
        <w:rPr>
          <w:rFonts w:ascii="Book Antiqua" w:hAnsi="Book Antiqua" w:cs="Times New Roman"/>
          <w:sz w:val="24"/>
          <w:szCs w:val="24"/>
          <w:lang w:val="en-US"/>
        </w:rPr>
        <w:t xml:space="preserve"> of fibrosis progression</w:t>
      </w:r>
      <w:r w:rsidR="002E02A8" w:rsidRPr="005854A2">
        <w:rPr>
          <w:rFonts w:ascii="Book Antiqua" w:hAnsi="Book Antiqua" w:cs="Times New Roman"/>
          <w:sz w:val="24"/>
          <w:szCs w:val="24"/>
          <w:lang w:val="en-US"/>
        </w:rPr>
        <w:t>. Only exceptionally</w:t>
      </w:r>
      <w:r w:rsidR="003F6AFE" w:rsidRPr="005854A2">
        <w:rPr>
          <w:rFonts w:ascii="Book Antiqua" w:hAnsi="Book Antiqua" w:cs="Times New Roman"/>
          <w:sz w:val="24"/>
          <w:szCs w:val="24"/>
          <w:lang w:val="en-US"/>
        </w:rPr>
        <w:t>,</w:t>
      </w:r>
      <w:r w:rsidR="002E02A8" w:rsidRPr="005854A2">
        <w:rPr>
          <w:rFonts w:ascii="Book Antiqua" w:hAnsi="Book Antiqua" w:cs="Times New Roman"/>
          <w:sz w:val="24"/>
          <w:szCs w:val="24"/>
          <w:lang w:val="en-US"/>
        </w:rPr>
        <w:t xml:space="preserve"> HCV infection clear spontaneously in the chronic stage. </w:t>
      </w:r>
      <w:r w:rsidR="00405C12" w:rsidRPr="005854A2">
        <w:rPr>
          <w:rFonts w:ascii="Book Antiqua" w:hAnsi="Book Antiqua" w:cs="Times New Roman"/>
          <w:sz w:val="24"/>
          <w:szCs w:val="24"/>
          <w:lang w:val="en-US"/>
        </w:rPr>
        <w:t>Depending on the viral genotype, between 15</w:t>
      </w:r>
      <w:r w:rsidR="002A00CF" w:rsidRPr="005854A2">
        <w:rPr>
          <w:rFonts w:ascii="Book Antiqua" w:hAnsi="Book Antiqua" w:cs="Times New Roman"/>
          <w:sz w:val="24"/>
          <w:szCs w:val="24"/>
          <w:lang w:val="en-US"/>
        </w:rPr>
        <w:t>%</w:t>
      </w:r>
      <w:r w:rsidR="00405C12" w:rsidRPr="005854A2">
        <w:rPr>
          <w:rFonts w:ascii="Book Antiqua" w:hAnsi="Book Antiqua" w:cs="Times New Roman"/>
          <w:sz w:val="24"/>
          <w:szCs w:val="24"/>
          <w:lang w:val="en-US"/>
        </w:rPr>
        <w:t xml:space="preserve"> and 45% of infected cases will spontaneously resolve the infection within six months of infection without any treatment whilst the remaining proportion of cases will maintain the virus for years, with a risk of developing liver cirrhosis within 20 years up to 15</w:t>
      </w:r>
      <w:r w:rsidR="002A00CF" w:rsidRPr="005854A2">
        <w:rPr>
          <w:rFonts w:ascii="Book Antiqua" w:hAnsi="Book Antiqua" w:cs="Times New Roman"/>
          <w:sz w:val="24"/>
          <w:szCs w:val="24"/>
          <w:lang w:val="en-US"/>
        </w:rPr>
        <w:t>%</w:t>
      </w:r>
      <w:r w:rsidR="00405C12" w:rsidRPr="005854A2">
        <w:rPr>
          <w:rFonts w:ascii="Book Antiqua" w:hAnsi="Book Antiqua" w:cs="Times New Roman"/>
          <w:sz w:val="24"/>
          <w:szCs w:val="24"/>
          <w:lang w:val="en-US"/>
        </w:rPr>
        <w:t>-30%</w:t>
      </w:r>
      <w:r w:rsidR="00405C12" w:rsidRPr="005854A2">
        <w:rPr>
          <w:rFonts w:ascii="Book Antiqua" w:hAnsi="Book Antiqua" w:cs="Times New Roman"/>
          <w:sz w:val="24"/>
          <w:szCs w:val="24"/>
          <w:vertAlign w:val="superscript"/>
          <w:lang w:val="en-US"/>
        </w:rPr>
        <w:t>[1]</w:t>
      </w:r>
      <w:r w:rsidR="00405C12" w:rsidRPr="005854A2">
        <w:rPr>
          <w:rFonts w:ascii="Book Antiqua" w:hAnsi="Book Antiqua" w:cs="Times New Roman"/>
          <w:sz w:val="24"/>
          <w:szCs w:val="24"/>
          <w:lang w:val="en-US"/>
        </w:rPr>
        <w:t xml:space="preserve">. </w:t>
      </w:r>
      <w:r w:rsidR="002E02A8" w:rsidRPr="005854A2">
        <w:rPr>
          <w:rFonts w:ascii="Book Antiqua" w:hAnsi="Book Antiqua" w:cs="Times New Roman"/>
          <w:sz w:val="24"/>
          <w:szCs w:val="24"/>
          <w:lang w:val="en-US"/>
        </w:rPr>
        <w:t>On average</w:t>
      </w:r>
      <w:r w:rsidR="003F6AFE" w:rsidRPr="005854A2">
        <w:rPr>
          <w:rFonts w:ascii="Book Antiqua" w:hAnsi="Book Antiqua" w:cs="Times New Roman"/>
          <w:sz w:val="24"/>
          <w:szCs w:val="24"/>
          <w:lang w:val="en-US"/>
        </w:rPr>
        <w:t>,</w:t>
      </w:r>
      <w:r w:rsidR="002E02A8" w:rsidRPr="005854A2">
        <w:rPr>
          <w:rFonts w:ascii="Book Antiqua" w:hAnsi="Book Antiqua" w:cs="Times New Roman"/>
          <w:sz w:val="24"/>
          <w:szCs w:val="24"/>
          <w:lang w:val="en-US"/>
        </w:rPr>
        <w:t xml:space="preserve"> 20</w:t>
      </w:r>
      <w:r w:rsidR="002A00CF" w:rsidRPr="005854A2">
        <w:rPr>
          <w:rFonts w:ascii="Book Antiqua" w:hAnsi="Book Antiqua" w:cs="Times New Roman"/>
          <w:sz w:val="24"/>
          <w:szCs w:val="24"/>
          <w:lang w:val="en-US"/>
        </w:rPr>
        <w:t>%</w:t>
      </w:r>
      <w:r w:rsidR="002E02A8" w:rsidRPr="005854A2">
        <w:rPr>
          <w:rFonts w:ascii="Book Antiqua" w:hAnsi="Book Antiqua" w:cs="Times New Roman"/>
          <w:sz w:val="24"/>
          <w:szCs w:val="24"/>
          <w:lang w:val="en-US"/>
        </w:rPr>
        <w:t>-30% of patients develop cirrhosis over 20-30 years</w:t>
      </w:r>
      <w:r w:rsidR="00193C7C" w:rsidRPr="005854A2">
        <w:rPr>
          <w:rFonts w:ascii="Book Antiqua" w:hAnsi="Book Antiqua" w:cs="Times New Roman"/>
          <w:sz w:val="24"/>
          <w:szCs w:val="24"/>
          <w:lang w:val="en-US"/>
        </w:rPr>
        <w:t xml:space="preserve"> </w:t>
      </w:r>
      <w:r w:rsidR="002E02A8" w:rsidRPr="005854A2">
        <w:rPr>
          <w:rFonts w:ascii="Book Antiqua" w:hAnsi="Book Antiqua" w:cs="Times New Roman"/>
          <w:sz w:val="24"/>
          <w:szCs w:val="24"/>
          <w:lang w:val="en-US"/>
        </w:rPr>
        <w:t>of</w:t>
      </w:r>
      <w:r w:rsidR="00193C7C" w:rsidRPr="005854A2">
        <w:rPr>
          <w:rFonts w:ascii="Book Antiqua" w:hAnsi="Book Antiqua" w:cs="Times New Roman"/>
          <w:sz w:val="24"/>
          <w:szCs w:val="24"/>
          <w:lang w:val="en-US"/>
        </w:rPr>
        <w:t xml:space="preserve"> </w:t>
      </w:r>
      <w:r w:rsidR="00316063" w:rsidRPr="005854A2">
        <w:rPr>
          <w:rFonts w:ascii="Book Antiqua" w:hAnsi="Book Antiqua" w:cs="Times New Roman"/>
          <w:sz w:val="24"/>
          <w:szCs w:val="24"/>
          <w:lang w:val="en-US"/>
        </w:rPr>
        <w:t>infection</w:t>
      </w:r>
      <w:r w:rsidR="00101518"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6</w:t>
      </w:r>
      <w:r w:rsidR="00101518" w:rsidRPr="005854A2">
        <w:rPr>
          <w:rFonts w:ascii="Book Antiqua" w:hAnsi="Book Antiqua" w:cs="Times New Roman"/>
          <w:sz w:val="24"/>
          <w:szCs w:val="24"/>
          <w:vertAlign w:val="superscript"/>
          <w:lang w:val="en-US"/>
        </w:rPr>
        <w:t>]</w:t>
      </w:r>
      <w:r w:rsidR="002E02A8"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w:t>
      </w:r>
      <w:r w:rsidR="002E02A8" w:rsidRPr="005854A2">
        <w:rPr>
          <w:rFonts w:ascii="Book Antiqua" w:hAnsi="Book Antiqua" w:cs="Times New Roman"/>
          <w:sz w:val="24"/>
          <w:szCs w:val="24"/>
          <w:lang w:val="en-US"/>
        </w:rPr>
        <w:t>The risk of developing hepatocellular carcinoma (HCC) in patients with HCV liver cirrhosis is approximately 1</w:t>
      </w:r>
      <w:r w:rsidR="002A00CF" w:rsidRPr="005854A2">
        <w:rPr>
          <w:rFonts w:ascii="Book Antiqua" w:hAnsi="Book Antiqua" w:cs="Times New Roman"/>
          <w:sz w:val="24"/>
          <w:szCs w:val="24"/>
          <w:lang w:val="en-US"/>
        </w:rPr>
        <w:t>%</w:t>
      </w:r>
      <w:r w:rsidR="002E02A8" w:rsidRPr="005854A2">
        <w:rPr>
          <w:rFonts w:ascii="Book Antiqua" w:hAnsi="Book Antiqua" w:cs="Times New Roman"/>
          <w:sz w:val="24"/>
          <w:szCs w:val="24"/>
          <w:lang w:val="en-US"/>
        </w:rPr>
        <w:t xml:space="preserve"> to 5% per year. Patients with a diagnosis of HCC have a 33% probability of death</w:t>
      </w:r>
      <w:r w:rsidR="00A676EC" w:rsidRPr="005854A2">
        <w:rPr>
          <w:rFonts w:ascii="Book Antiqua" w:hAnsi="Book Antiqua" w:cs="Times New Roman"/>
          <w:sz w:val="24"/>
          <w:szCs w:val="24"/>
          <w:lang w:val="en-US"/>
        </w:rPr>
        <w:t xml:space="preserve"> </w:t>
      </w:r>
      <w:r w:rsidR="002E02A8" w:rsidRPr="005854A2">
        <w:rPr>
          <w:rFonts w:ascii="Book Antiqua" w:hAnsi="Book Antiqua" w:cs="Times New Roman"/>
          <w:sz w:val="24"/>
          <w:szCs w:val="24"/>
          <w:lang w:val="en-US"/>
        </w:rPr>
        <w:t>during t</w:t>
      </w:r>
      <w:r w:rsidR="00B602D5" w:rsidRPr="005854A2">
        <w:rPr>
          <w:rFonts w:ascii="Book Antiqua" w:hAnsi="Book Antiqua" w:cs="Times New Roman"/>
          <w:sz w:val="24"/>
          <w:szCs w:val="24"/>
          <w:lang w:val="en-US"/>
        </w:rPr>
        <w:t>he first year of diagnosis</w:t>
      </w:r>
      <w:r w:rsidR="00841752"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8</w:t>
      </w:r>
      <w:r w:rsidR="00841752" w:rsidRPr="005854A2">
        <w:rPr>
          <w:rFonts w:ascii="Book Antiqua" w:hAnsi="Book Antiqua" w:cs="Times New Roman"/>
          <w:sz w:val="24"/>
          <w:szCs w:val="24"/>
          <w:vertAlign w:val="superscript"/>
          <w:lang w:val="en-US"/>
        </w:rPr>
        <w:t>]</w:t>
      </w:r>
      <w:r w:rsidR="002E02A8" w:rsidRPr="005854A2">
        <w:rPr>
          <w:rFonts w:ascii="Book Antiqua" w:hAnsi="Book Antiqua" w:cs="Times New Roman"/>
          <w:sz w:val="24"/>
          <w:szCs w:val="24"/>
          <w:lang w:val="en-US"/>
        </w:rPr>
        <w:t>.</w:t>
      </w:r>
      <w:r w:rsidR="00A676EC" w:rsidRPr="005854A2">
        <w:rPr>
          <w:rFonts w:ascii="Book Antiqua" w:hAnsi="Book Antiqua" w:cs="Times New Roman"/>
          <w:sz w:val="24"/>
          <w:szCs w:val="24"/>
          <w:lang w:val="en-US"/>
        </w:rPr>
        <w:t xml:space="preserve"> Overall the standardized mortality rate in anti-HCV-positive persons ranges from 1.6 to 4.5 and was as high as 25 in a </w:t>
      </w:r>
      <w:r w:rsidR="003F6AFE" w:rsidRPr="005854A2">
        <w:rPr>
          <w:rFonts w:ascii="Book Antiqua" w:hAnsi="Book Antiqua" w:cs="Times New Roman"/>
          <w:sz w:val="24"/>
          <w:szCs w:val="24"/>
          <w:lang w:val="en-US"/>
        </w:rPr>
        <w:t>recent study from Sco</w:t>
      </w:r>
      <w:r w:rsidR="00B66CD4" w:rsidRPr="005854A2">
        <w:rPr>
          <w:rFonts w:ascii="Book Antiqua" w:hAnsi="Book Antiqua" w:cs="Times New Roman"/>
          <w:sz w:val="24"/>
          <w:szCs w:val="24"/>
          <w:lang w:val="en-US"/>
        </w:rPr>
        <w:t>tland</w:t>
      </w:r>
      <w:r w:rsidR="00841752"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841752" w:rsidRPr="005854A2">
        <w:rPr>
          <w:rFonts w:ascii="Book Antiqua" w:hAnsi="Book Antiqua" w:cs="Times New Roman"/>
          <w:sz w:val="24"/>
          <w:szCs w:val="24"/>
          <w:vertAlign w:val="superscript"/>
          <w:lang w:val="en-US"/>
        </w:rPr>
        <w:t>]</w:t>
      </w:r>
      <w:r w:rsidR="00A676EC" w:rsidRPr="005854A2">
        <w:rPr>
          <w:rFonts w:ascii="Book Antiqua" w:hAnsi="Book Antiqua" w:cs="Times New Roman"/>
          <w:sz w:val="24"/>
          <w:szCs w:val="24"/>
          <w:lang w:val="en-US"/>
        </w:rPr>
        <w:t>.</w:t>
      </w:r>
    </w:p>
    <w:p w14:paraId="2D33CCAC" w14:textId="6AB2D140" w:rsidR="00A676EC" w:rsidRPr="005854A2" w:rsidRDefault="00A676EC"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Hepatitis C progression to cirrhosis is highly variable depending on the presence of cofactors capable of acc</w:t>
      </w:r>
      <w:r w:rsidR="00B66CD4" w:rsidRPr="005854A2">
        <w:rPr>
          <w:rFonts w:ascii="Book Antiqua" w:hAnsi="Book Antiqua" w:cs="Times New Roman"/>
          <w:sz w:val="24"/>
          <w:szCs w:val="24"/>
          <w:lang w:val="en-US"/>
        </w:rPr>
        <w:t xml:space="preserve">elerating the fibrotic process. </w:t>
      </w:r>
      <w:r w:rsidRPr="005854A2">
        <w:rPr>
          <w:rFonts w:ascii="Book Antiqua" w:hAnsi="Book Antiqua" w:cs="Times New Roman"/>
          <w:sz w:val="24"/>
          <w:szCs w:val="24"/>
          <w:lang w:val="en-US"/>
        </w:rPr>
        <w:t>Proven cofactors for fibrosis progression include older</w:t>
      </w:r>
      <w:r w:rsidR="0042386B" w:rsidRPr="005854A2">
        <w:rPr>
          <w:rFonts w:ascii="Book Antiqua" w:hAnsi="Book Antiqua" w:cs="Times New Roman"/>
          <w:sz w:val="24"/>
          <w:szCs w:val="24"/>
          <w:lang w:val="en-US"/>
        </w:rPr>
        <w:t xml:space="preserve"> age at infection, male gender, </w:t>
      </w:r>
      <w:r w:rsidRPr="005854A2">
        <w:rPr>
          <w:rFonts w:ascii="Book Antiqua" w:hAnsi="Book Antiqua" w:cs="Times New Roman"/>
          <w:sz w:val="24"/>
          <w:szCs w:val="24"/>
          <w:lang w:val="en-US"/>
        </w:rPr>
        <w:t xml:space="preserve">chronic alcohol consumption, obesity, insulin </w:t>
      </w:r>
      <w:r w:rsidR="00BE5FDF" w:rsidRPr="005854A2">
        <w:rPr>
          <w:rFonts w:ascii="Book Antiqua" w:hAnsi="Book Antiqua" w:cs="Times New Roman"/>
          <w:sz w:val="24"/>
          <w:szCs w:val="24"/>
          <w:lang w:val="en-US"/>
        </w:rPr>
        <w:t xml:space="preserve">resistance and type 2 diabetes, and immunosuppression (such as that </w:t>
      </w:r>
      <w:r w:rsidR="00BE5FDF" w:rsidRPr="005854A2">
        <w:rPr>
          <w:rFonts w:ascii="Book Antiqua" w:hAnsi="Book Antiqua" w:cs="Times New Roman"/>
          <w:sz w:val="24"/>
          <w:szCs w:val="24"/>
          <w:lang w:val="en-US"/>
        </w:rPr>
        <w:lastRenderedPageBreak/>
        <w:t>occurring after solid organ transplantation and in untreated HIV infection)</w:t>
      </w:r>
      <w:r w:rsidR="00841752"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10</w:t>
      </w:r>
      <w:r w:rsidR="00841752" w:rsidRPr="005854A2">
        <w:rPr>
          <w:rFonts w:ascii="Book Antiqua" w:hAnsi="Book Antiqua" w:cs="Times New Roman"/>
          <w:sz w:val="24"/>
          <w:szCs w:val="24"/>
          <w:vertAlign w:val="superscript"/>
          <w:lang w:val="en-US"/>
        </w:rPr>
        <w:t>]</w:t>
      </w:r>
      <w:r w:rsidR="00BE5FDF" w:rsidRPr="005854A2">
        <w:rPr>
          <w:rFonts w:ascii="Book Antiqua" w:hAnsi="Book Antiqua" w:cs="Times New Roman"/>
          <w:sz w:val="24"/>
          <w:szCs w:val="24"/>
          <w:lang w:val="en-US"/>
        </w:rPr>
        <w:t xml:space="preserve">. </w:t>
      </w:r>
      <w:r w:rsidR="00A425F9" w:rsidRPr="005854A2">
        <w:rPr>
          <w:rFonts w:ascii="Book Antiqua" w:hAnsi="Book Antiqua" w:cs="Times New Roman"/>
          <w:sz w:val="24"/>
          <w:szCs w:val="24"/>
          <w:lang w:val="en-US"/>
        </w:rPr>
        <w:t>The clinical management of these cofactors represents a mainstay of HCV treatment, especially because many of these cofactors are associated with poor response to clinical treatment.</w:t>
      </w:r>
    </w:p>
    <w:p w14:paraId="373FB2A9" w14:textId="77777777" w:rsidR="00893B6D" w:rsidRPr="005854A2" w:rsidRDefault="00893B6D" w:rsidP="005854A2">
      <w:pPr>
        <w:spacing w:after="0" w:line="360" w:lineRule="auto"/>
        <w:jc w:val="both"/>
        <w:rPr>
          <w:rFonts w:ascii="Book Antiqua" w:hAnsi="Book Antiqua" w:cs="Times New Roman"/>
          <w:sz w:val="24"/>
          <w:szCs w:val="24"/>
          <w:lang w:val="en-US"/>
        </w:rPr>
      </w:pPr>
    </w:p>
    <w:p w14:paraId="545A5525" w14:textId="55BC3577" w:rsidR="00893B6D" w:rsidRPr="005854A2" w:rsidRDefault="009D1E22"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Clinical management</w:t>
      </w:r>
    </w:p>
    <w:p w14:paraId="28815711" w14:textId="0D38D70C" w:rsidR="0042386B" w:rsidRPr="005854A2" w:rsidRDefault="00893B6D"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The primary goal of HCV therapy is to cure the infection, which is generally associated with the resolution of liver disease in patients with less advanced disease, that is, in patients without cirrhosis. However</w:t>
      </w:r>
      <w:r w:rsidR="003F6AFE"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patients with cirrhosis who have eradicated viral infection remain at risk of severe co</w:t>
      </w:r>
      <w:r w:rsidR="005E6661" w:rsidRPr="005854A2">
        <w:rPr>
          <w:rFonts w:ascii="Book Antiqua" w:hAnsi="Book Antiqua" w:cs="Times New Roman"/>
          <w:sz w:val="24"/>
          <w:szCs w:val="24"/>
          <w:lang w:val="en-US"/>
        </w:rPr>
        <w:t>mplications,</w:t>
      </w:r>
      <w:r w:rsidRPr="005854A2">
        <w:rPr>
          <w:rFonts w:ascii="Book Antiqua" w:hAnsi="Book Antiqua" w:cs="Times New Roman"/>
          <w:sz w:val="24"/>
          <w:szCs w:val="24"/>
          <w:lang w:val="en-US"/>
        </w:rPr>
        <w:t xml:space="preserve"> mainly the development of H</w:t>
      </w:r>
      <w:r w:rsidR="007D2866">
        <w:rPr>
          <w:rFonts w:ascii="Book Antiqua" w:hAnsi="Book Antiqua" w:cs="Times New Roman"/>
          <w:sz w:val="24"/>
          <w:szCs w:val="24"/>
          <w:lang w:val="en-US"/>
        </w:rPr>
        <w:t>CC</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11</w:t>
      </w:r>
      <w:r w:rsidR="00E666FB" w:rsidRPr="005854A2">
        <w:rPr>
          <w:rFonts w:ascii="Book Antiqua" w:hAnsi="Book Antiqua" w:cs="Times New Roman"/>
          <w:sz w:val="24"/>
          <w:szCs w:val="24"/>
          <w:vertAlign w:val="superscript"/>
          <w:lang w:val="en-US"/>
        </w:rPr>
        <w:t>]</w:t>
      </w:r>
      <w:r w:rsidR="00A60CC4" w:rsidRPr="005854A2">
        <w:rPr>
          <w:rFonts w:ascii="Book Antiqua" w:hAnsi="Book Antiqua" w:cs="Times New Roman"/>
          <w:sz w:val="24"/>
          <w:szCs w:val="24"/>
          <w:lang w:val="en-US"/>
        </w:rPr>
        <w:t xml:space="preserve"> and therefore need to </w:t>
      </w:r>
      <w:r w:rsidR="003F6AFE" w:rsidRPr="005854A2">
        <w:rPr>
          <w:rFonts w:ascii="Book Antiqua" w:hAnsi="Book Antiqua" w:cs="Times New Roman"/>
          <w:sz w:val="24"/>
          <w:szCs w:val="24"/>
          <w:lang w:val="en-US"/>
        </w:rPr>
        <w:t>continue active ultrasonographic</w:t>
      </w:r>
      <w:r w:rsidR="00A60CC4" w:rsidRPr="005854A2">
        <w:rPr>
          <w:rFonts w:ascii="Book Antiqua" w:hAnsi="Book Antiqua" w:cs="Times New Roman"/>
          <w:sz w:val="24"/>
          <w:szCs w:val="24"/>
          <w:lang w:val="en-US"/>
        </w:rPr>
        <w:t xml:space="preserve"> follow up for early detection of HCC</w:t>
      </w:r>
      <w:r w:rsidRPr="005854A2">
        <w:rPr>
          <w:rFonts w:ascii="Book Antiqua" w:hAnsi="Book Antiqua" w:cs="Times New Roman"/>
          <w:sz w:val="24"/>
          <w:szCs w:val="24"/>
          <w:lang w:val="en-US"/>
        </w:rPr>
        <w:t xml:space="preserve">. </w:t>
      </w:r>
    </w:p>
    <w:p w14:paraId="04F5ECDD" w14:textId="20926C06" w:rsidR="00C412EC" w:rsidRPr="005854A2" w:rsidRDefault="00893B6D"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The infection is cured in more than 99% of patients who </w:t>
      </w:r>
      <w:r w:rsidR="003F6AFE" w:rsidRPr="005854A2">
        <w:rPr>
          <w:rFonts w:ascii="Book Antiqua" w:hAnsi="Book Antiqua" w:cs="Times New Roman"/>
          <w:sz w:val="24"/>
          <w:szCs w:val="24"/>
          <w:lang w:val="en-US"/>
        </w:rPr>
        <w:t>achieved a sustained virological</w:t>
      </w:r>
      <w:r w:rsidRPr="005854A2">
        <w:rPr>
          <w:rFonts w:ascii="Book Antiqua" w:hAnsi="Book Antiqua" w:cs="Times New Roman"/>
          <w:sz w:val="24"/>
          <w:szCs w:val="24"/>
          <w:lang w:val="en-US"/>
        </w:rPr>
        <w:t xml:space="preserve"> response (SVR), define</w:t>
      </w:r>
      <w:r w:rsidR="002A00CF">
        <w:rPr>
          <w:rFonts w:ascii="Book Antiqua" w:hAnsi="Book Antiqua" w:cs="Times New Roman"/>
          <w:sz w:val="24"/>
          <w:szCs w:val="24"/>
          <w:lang w:val="en-US"/>
        </w:rPr>
        <w:t>d as undetectable HCV RNA 24 wk</w:t>
      </w:r>
      <w:r w:rsidRPr="005854A2">
        <w:rPr>
          <w:rFonts w:ascii="Book Antiqua" w:hAnsi="Book Antiqua" w:cs="Times New Roman"/>
          <w:sz w:val="24"/>
          <w:szCs w:val="24"/>
          <w:lang w:val="en-US"/>
        </w:rPr>
        <w:t xml:space="preserve"> after treatment completion</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E666FB" w:rsidRPr="005854A2">
        <w:rPr>
          <w:rFonts w:ascii="Book Antiqua" w:hAnsi="Book Antiqua" w:cs="Times New Roman"/>
          <w:sz w:val="24"/>
          <w:szCs w:val="24"/>
          <w:vertAlign w:val="superscript"/>
          <w:lang w:val="en-US"/>
        </w:rPr>
        <w:t>]</w:t>
      </w:r>
      <w:r w:rsidR="0001103B" w:rsidRPr="005854A2">
        <w:rPr>
          <w:rFonts w:ascii="Book Antiqua" w:hAnsi="Book Antiqua" w:cs="Times New Roman"/>
          <w:sz w:val="24"/>
          <w:szCs w:val="24"/>
          <w:lang w:val="en-US"/>
        </w:rPr>
        <w:t>. Until recently</w:t>
      </w:r>
      <w:r w:rsidR="004E60BA" w:rsidRPr="005854A2">
        <w:rPr>
          <w:rFonts w:ascii="Book Antiqua" w:hAnsi="Book Antiqua" w:cs="Times New Roman"/>
          <w:sz w:val="24"/>
          <w:szCs w:val="24"/>
          <w:lang w:val="en-US"/>
        </w:rPr>
        <w:t>,</w:t>
      </w:r>
      <w:r w:rsidR="0001103B" w:rsidRPr="005854A2">
        <w:rPr>
          <w:rFonts w:ascii="Book Antiqua" w:hAnsi="Book Antiqua" w:cs="Times New Roman"/>
          <w:sz w:val="24"/>
          <w:szCs w:val="24"/>
          <w:lang w:val="en-US"/>
        </w:rPr>
        <w:t xml:space="preserve"> the only therapeutic option for chronic HCV infection was the combination of pegylated interferon (pegIFN) plus ribavirin (RBV)</w:t>
      </w:r>
      <w:r w:rsidR="0047213A" w:rsidRPr="005854A2">
        <w:rPr>
          <w:rFonts w:ascii="Book Antiqua" w:hAnsi="Book Antiqua" w:cs="Times New Roman"/>
          <w:sz w:val="24"/>
          <w:szCs w:val="24"/>
          <w:lang w:val="en-US"/>
        </w:rPr>
        <w:t>, also known as dual therapy</w:t>
      </w:r>
      <w:r w:rsidR="0001103B" w:rsidRPr="005854A2">
        <w:rPr>
          <w:rFonts w:ascii="Book Antiqua" w:hAnsi="Book Antiqua" w:cs="Times New Roman"/>
          <w:sz w:val="24"/>
          <w:szCs w:val="24"/>
          <w:lang w:val="en-US"/>
        </w:rPr>
        <w:t>.</w:t>
      </w:r>
      <w:r w:rsidR="0047213A" w:rsidRPr="005854A2">
        <w:rPr>
          <w:rFonts w:ascii="Book Antiqua" w:hAnsi="Book Antiqua" w:cs="Times New Roman"/>
          <w:sz w:val="24"/>
          <w:szCs w:val="24"/>
          <w:lang w:val="en-US"/>
        </w:rPr>
        <w:t xml:space="preserve"> With this regimen</w:t>
      </w:r>
      <w:r w:rsidR="004E60BA" w:rsidRPr="005854A2">
        <w:rPr>
          <w:rFonts w:ascii="Book Antiqua" w:hAnsi="Book Antiqua" w:cs="Times New Roman"/>
          <w:sz w:val="24"/>
          <w:szCs w:val="24"/>
          <w:lang w:val="en-US"/>
        </w:rPr>
        <w:t>,</w:t>
      </w:r>
      <w:r w:rsidR="0047213A" w:rsidRPr="005854A2">
        <w:rPr>
          <w:rFonts w:ascii="Book Antiqua" w:hAnsi="Book Antiqua" w:cs="Times New Roman"/>
          <w:sz w:val="24"/>
          <w:szCs w:val="24"/>
          <w:lang w:val="en-US"/>
        </w:rPr>
        <w:t xml:space="preserve"> patients infected with genotype 1 had SVR rates ranging from 40% in North America to 50% in Western Europe. </w:t>
      </w:r>
      <w:r w:rsidR="004E60BA" w:rsidRPr="005854A2">
        <w:rPr>
          <w:rFonts w:ascii="Book Antiqua" w:hAnsi="Book Antiqua" w:cs="Times New Roman"/>
          <w:sz w:val="24"/>
          <w:szCs w:val="24"/>
          <w:lang w:val="en-US"/>
        </w:rPr>
        <w:t>G</w:t>
      </w:r>
      <w:r w:rsidR="00605FA8" w:rsidRPr="005854A2">
        <w:rPr>
          <w:rFonts w:ascii="Book Antiqua" w:hAnsi="Book Antiqua" w:cs="Times New Roman"/>
          <w:sz w:val="24"/>
          <w:szCs w:val="24"/>
          <w:lang w:val="en-US"/>
        </w:rPr>
        <w:t xml:space="preserve">enotype 4 </w:t>
      </w:r>
      <w:r w:rsidR="004E60BA" w:rsidRPr="005854A2">
        <w:rPr>
          <w:rFonts w:ascii="Book Antiqua" w:hAnsi="Book Antiqua" w:cs="Times New Roman"/>
          <w:sz w:val="24"/>
          <w:szCs w:val="24"/>
          <w:lang w:val="en-US"/>
        </w:rPr>
        <w:t>too, is characterized by</w:t>
      </w:r>
      <w:r w:rsidR="00605FA8" w:rsidRPr="005854A2">
        <w:rPr>
          <w:rFonts w:ascii="Book Antiqua" w:hAnsi="Book Antiqua" w:cs="Times New Roman"/>
          <w:sz w:val="24"/>
          <w:szCs w:val="24"/>
          <w:lang w:val="en-US"/>
        </w:rPr>
        <w:t xml:space="preserve"> low SVR rate. </w:t>
      </w:r>
      <w:r w:rsidR="0047213A" w:rsidRPr="005854A2">
        <w:rPr>
          <w:rFonts w:ascii="Book Antiqua" w:hAnsi="Book Antiqua" w:cs="Times New Roman"/>
          <w:sz w:val="24"/>
          <w:szCs w:val="24"/>
          <w:lang w:val="en-US"/>
        </w:rPr>
        <w:t xml:space="preserve">Higher SVR rates were achieved in patients infected with </w:t>
      </w:r>
      <w:r w:rsidR="00605FA8" w:rsidRPr="005854A2">
        <w:rPr>
          <w:rFonts w:ascii="Book Antiqua" w:hAnsi="Book Antiqua" w:cs="Times New Roman"/>
          <w:sz w:val="24"/>
          <w:szCs w:val="24"/>
          <w:lang w:val="en-US"/>
        </w:rPr>
        <w:t xml:space="preserve">other </w:t>
      </w:r>
      <w:r w:rsidR="0047213A" w:rsidRPr="005854A2">
        <w:rPr>
          <w:rFonts w:ascii="Book Antiqua" w:hAnsi="Book Antiqua" w:cs="Times New Roman"/>
          <w:sz w:val="24"/>
          <w:szCs w:val="24"/>
          <w:lang w:val="en-US"/>
        </w:rPr>
        <w:t>HCV genotypes</w:t>
      </w:r>
      <w:r w:rsidR="00605FA8" w:rsidRPr="005854A2">
        <w:rPr>
          <w:rFonts w:ascii="Book Antiqua" w:hAnsi="Book Antiqua" w:cs="Times New Roman"/>
          <w:sz w:val="24"/>
          <w:szCs w:val="24"/>
          <w:lang w:val="en-US"/>
        </w:rPr>
        <w:t>. For genotype</w:t>
      </w:r>
      <w:r w:rsidR="0047213A" w:rsidRPr="005854A2">
        <w:rPr>
          <w:rFonts w:ascii="Book Antiqua" w:hAnsi="Book Antiqua" w:cs="Times New Roman"/>
          <w:sz w:val="24"/>
          <w:szCs w:val="24"/>
          <w:lang w:val="en-US"/>
        </w:rPr>
        <w:t xml:space="preserve"> 2</w:t>
      </w:r>
      <w:r w:rsidR="00A431ED" w:rsidRPr="005854A2">
        <w:rPr>
          <w:rFonts w:ascii="Book Antiqua" w:hAnsi="Book Antiqua" w:cs="Times New Roman"/>
          <w:sz w:val="24"/>
          <w:szCs w:val="24"/>
          <w:lang w:val="en-US"/>
        </w:rPr>
        <w:t>,</w:t>
      </w:r>
      <w:r w:rsidR="0047213A" w:rsidRPr="005854A2">
        <w:rPr>
          <w:rFonts w:ascii="Book Antiqua" w:hAnsi="Book Antiqua" w:cs="Times New Roman"/>
          <w:sz w:val="24"/>
          <w:szCs w:val="24"/>
          <w:lang w:val="en-US"/>
        </w:rPr>
        <w:t xml:space="preserve"> </w:t>
      </w:r>
      <w:r w:rsidR="00605FA8" w:rsidRPr="005854A2">
        <w:rPr>
          <w:rFonts w:ascii="Book Antiqua" w:hAnsi="Book Antiqua" w:cs="Times New Roman"/>
          <w:sz w:val="24"/>
          <w:szCs w:val="24"/>
          <w:lang w:val="en-US"/>
        </w:rPr>
        <w:t xml:space="preserve">SVR rates accounted </w:t>
      </w:r>
      <w:r w:rsidR="002A00CF">
        <w:rPr>
          <w:rFonts w:ascii="Book Antiqua" w:hAnsi="Book Antiqua" w:cs="Times New Roman"/>
          <w:sz w:val="24"/>
          <w:szCs w:val="24"/>
          <w:lang w:val="en-US"/>
        </w:rPr>
        <w:t>for about 80</w:t>
      </w:r>
      <w:r w:rsidR="0047213A" w:rsidRPr="005854A2">
        <w:rPr>
          <w:rFonts w:ascii="Book Antiqua" w:hAnsi="Book Antiqua" w:cs="Times New Roman"/>
          <w:sz w:val="24"/>
          <w:szCs w:val="24"/>
          <w:lang w:val="en-US"/>
        </w:rPr>
        <w:t xml:space="preserve">% while </w:t>
      </w:r>
      <w:r w:rsidR="00605FA8" w:rsidRPr="005854A2">
        <w:rPr>
          <w:rFonts w:ascii="Book Antiqua" w:hAnsi="Book Antiqua" w:cs="Times New Roman"/>
          <w:sz w:val="24"/>
          <w:szCs w:val="24"/>
          <w:lang w:val="en-US"/>
        </w:rPr>
        <w:t xml:space="preserve">for </w:t>
      </w:r>
      <w:r w:rsidR="0047213A" w:rsidRPr="005854A2">
        <w:rPr>
          <w:rFonts w:ascii="Book Antiqua" w:hAnsi="Book Antiqua" w:cs="Times New Roman"/>
          <w:sz w:val="24"/>
          <w:szCs w:val="24"/>
          <w:lang w:val="en-US"/>
        </w:rPr>
        <w:t>genotypes</w:t>
      </w:r>
      <w:r w:rsidR="00605FA8" w:rsidRPr="005854A2">
        <w:rPr>
          <w:rFonts w:ascii="Book Antiqua" w:hAnsi="Book Antiqua" w:cs="Times New Roman"/>
          <w:sz w:val="24"/>
          <w:szCs w:val="24"/>
          <w:lang w:val="en-US"/>
        </w:rPr>
        <w:t xml:space="preserve"> 3, 5 and 6 the suc</w:t>
      </w:r>
      <w:r w:rsidR="00A60CC4" w:rsidRPr="005854A2">
        <w:rPr>
          <w:rFonts w:ascii="Book Antiqua" w:hAnsi="Book Antiqua" w:cs="Times New Roman"/>
          <w:sz w:val="24"/>
          <w:szCs w:val="24"/>
          <w:lang w:val="en-US"/>
        </w:rPr>
        <w:t>cess rate appears to be lower</w:t>
      </w:r>
      <w:r w:rsidR="00605FA8" w:rsidRPr="005854A2">
        <w:rPr>
          <w:rFonts w:ascii="Book Antiqua" w:hAnsi="Book Antiqua" w:cs="Times New Roman"/>
          <w:sz w:val="24"/>
          <w:szCs w:val="24"/>
          <w:lang w:val="en-US"/>
        </w:rPr>
        <w:t xml:space="preserve">. </w:t>
      </w:r>
      <w:r w:rsidR="003E304F" w:rsidRPr="005854A2">
        <w:rPr>
          <w:rFonts w:ascii="Book Antiqua" w:hAnsi="Book Antiqua" w:cs="Times New Roman"/>
          <w:sz w:val="24"/>
          <w:szCs w:val="24"/>
          <w:lang w:val="en-US"/>
        </w:rPr>
        <w:t>Both pegylated IFN</w:t>
      </w:r>
      <w:r w:rsidR="00DB5600" w:rsidRPr="005854A2">
        <w:rPr>
          <w:rFonts w:ascii="Book Antiqua" w:hAnsi="Book Antiqua" w:cs="Times New Roman"/>
          <w:sz w:val="24"/>
          <w:szCs w:val="24"/>
          <w:lang w:val="en-US"/>
        </w:rPr>
        <w:t xml:space="preserve"> molecules, pegylated IFN</w:t>
      </w:r>
      <w:r w:rsidR="00DB5600" w:rsidRPr="000E2D78">
        <w:rPr>
          <w:rFonts w:ascii="Symbol" w:hAnsi="Symbol" w:cs="Times New Roman"/>
          <w:sz w:val="24"/>
          <w:szCs w:val="24"/>
        </w:rPr>
        <w:t></w:t>
      </w:r>
      <w:r w:rsidR="002A00CF">
        <w:rPr>
          <w:rFonts w:ascii="Book Antiqua" w:hAnsi="Book Antiqua" w:cs="Times New Roman"/>
          <w:sz w:val="24"/>
          <w:szCs w:val="24"/>
          <w:lang w:val="en-US"/>
        </w:rPr>
        <w:t>2b (1.5 mcg/kg/w</w:t>
      </w:r>
      <w:r w:rsidR="00DB5600" w:rsidRPr="005854A2">
        <w:rPr>
          <w:rFonts w:ascii="Book Antiqua" w:hAnsi="Book Antiqua" w:cs="Times New Roman"/>
          <w:sz w:val="24"/>
          <w:szCs w:val="24"/>
          <w:lang w:val="en-US"/>
        </w:rPr>
        <w:t>k) and pegylated IFN</w:t>
      </w:r>
      <w:r w:rsidR="00DB5600" w:rsidRPr="000E2D78">
        <w:rPr>
          <w:rFonts w:ascii="Symbol" w:hAnsi="Symbol" w:cs="Times New Roman"/>
          <w:sz w:val="24"/>
          <w:szCs w:val="24"/>
        </w:rPr>
        <w:t></w:t>
      </w:r>
      <w:r w:rsidR="00DB5600" w:rsidRPr="005854A2">
        <w:rPr>
          <w:rFonts w:ascii="Book Antiqua" w:hAnsi="Book Antiqua" w:cs="Times New Roman"/>
          <w:sz w:val="24"/>
          <w:szCs w:val="24"/>
          <w:lang w:val="en-US"/>
        </w:rPr>
        <w:t>2</w:t>
      </w:r>
      <w:r w:rsidR="0042386B" w:rsidRPr="005854A2">
        <w:rPr>
          <w:rFonts w:ascii="Book Antiqua" w:hAnsi="Book Antiqua" w:cs="Times New Roman"/>
          <w:sz w:val="24"/>
          <w:szCs w:val="24"/>
          <w:lang w:val="en-US"/>
        </w:rPr>
        <w:t>a</w:t>
      </w:r>
      <w:r w:rsidR="002A00CF">
        <w:rPr>
          <w:rFonts w:ascii="Book Antiqua" w:hAnsi="Book Antiqua" w:cs="Times New Roman"/>
          <w:sz w:val="24"/>
          <w:szCs w:val="24"/>
          <w:lang w:val="en-US"/>
        </w:rPr>
        <w:t xml:space="preserve"> (180 mcg/w</w:t>
      </w:r>
      <w:r w:rsidR="00DB5600" w:rsidRPr="005854A2">
        <w:rPr>
          <w:rFonts w:ascii="Book Antiqua" w:hAnsi="Book Antiqua" w:cs="Times New Roman"/>
          <w:sz w:val="24"/>
          <w:szCs w:val="24"/>
          <w:lang w:val="en-US"/>
        </w:rPr>
        <w:t xml:space="preserve">k) can be used. Ribavirin should be given at a weight based daily dose (15 mg/kg) for genotypes 1, 4, 5 and 6 whereas, for genotype 2 </w:t>
      </w:r>
      <w:r w:rsidR="00677D34">
        <w:rPr>
          <w:rFonts w:ascii="Book Antiqua" w:hAnsi="Book Antiqua" w:cs="Times New Roman"/>
          <w:sz w:val="24"/>
          <w:szCs w:val="24"/>
          <w:lang w:val="en-US"/>
        </w:rPr>
        <w:t>and 3, a flat dose of 800 mg/d</w:t>
      </w:r>
      <w:r w:rsidR="00DB5600" w:rsidRPr="005854A2">
        <w:rPr>
          <w:rFonts w:ascii="Book Antiqua" w:hAnsi="Book Antiqua" w:cs="Times New Roman"/>
          <w:sz w:val="24"/>
          <w:szCs w:val="24"/>
          <w:lang w:val="en-US"/>
        </w:rPr>
        <w:t xml:space="preserve"> is indicated</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E666FB" w:rsidRPr="005854A2">
        <w:rPr>
          <w:rFonts w:ascii="Book Antiqua" w:hAnsi="Book Antiqua" w:cs="Times New Roman"/>
          <w:sz w:val="24"/>
          <w:szCs w:val="24"/>
          <w:vertAlign w:val="superscript"/>
          <w:lang w:val="en-US"/>
        </w:rPr>
        <w:t>]</w:t>
      </w:r>
      <w:r w:rsidR="00DB5600" w:rsidRPr="005854A2">
        <w:rPr>
          <w:rFonts w:ascii="Book Antiqua" w:hAnsi="Book Antiqua" w:cs="Times New Roman"/>
          <w:sz w:val="24"/>
          <w:szCs w:val="24"/>
          <w:lang w:val="en-US"/>
        </w:rPr>
        <w:t xml:space="preserve">. </w:t>
      </w:r>
    </w:p>
    <w:p w14:paraId="698C8AE9" w14:textId="41E4B27D" w:rsidR="00A60CC4" w:rsidRPr="005854A2" w:rsidRDefault="00F30316"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Although they do not target a specific HCV protein or nucleic acid, both </w:t>
      </w:r>
      <w:r w:rsidR="00DB5600" w:rsidRPr="005854A2">
        <w:rPr>
          <w:rFonts w:ascii="Book Antiqua" w:hAnsi="Book Antiqua" w:cs="Times New Roman"/>
          <w:sz w:val="24"/>
          <w:szCs w:val="24"/>
          <w:lang w:val="en-US"/>
        </w:rPr>
        <w:t>pegIFN and RBV</w:t>
      </w:r>
      <w:r w:rsidRPr="005854A2">
        <w:rPr>
          <w:rFonts w:ascii="Book Antiqua" w:hAnsi="Book Antiqua" w:cs="Times New Roman"/>
          <w:sz w:val="24"/>
          <w:szCs w:val="24"/>
          <w:lang w:val="en-US"/>
        </w:rPr>
        <w:t xml:space="preserve"> exert their antiviral activity through induction of various antiviral proteins and</w:t>
      </w:r>
      <w:r w:rsidR="00C412EC" w:rsidRPr="005854A2">
        <w:rPr>
          <w:rFonts w:ascii="Book Antiqua" w:hAnsi="Book Antiqua" w:cs="Times New Roman"/>
          <w:sz w:val="24"/>
          <w:szCs w:val="24"/>
          <w:lang w:val="en-US"/>
        </w:rPr>
        <w:t xml:space="preserve"> </w:t>
      </w:r>
      <w:r w:rsidRPr="005854A2">
        <w:rPr>
          <w:rFonts w:ascii="Book Antiqua" w:hAnsi="Book Antiqua" w:cs="Times New Roman"/>
          <w:sz w:val="24"/>
          <w:szCs w:val="24"/>
          <w:lang w:val="en-US"/>
        </w:rPr>
        <w:t>through</w:t>
      </w:r>
      <w:r w:rsidR="00501CC8" w:rsidRPr="005854A2">
        <w:rPr>
          <w:rFonts w:ascii="Book Antiqua" w:hAnsi="Book Antiqua" w:cs="Times New Roman"/>
          <w:sz w:val="24"/>
          <w:szCs w:val="24"/>
          <w:lang w:val="en-US"/>
        </w:rPr>
        <w:t xml:space="preserve"> different immunomodulating</w:t>
      </w:r>
      <w:r w:rsidR="000624C0" w:rsidRPr="005854A2">
        <w:rPr>
          <w:rFonts w:ascii="Book Antiqua" w:hAnsi="Book Antiqua" w:cs="Times New Roman"/>
          <w:sz w:val="24"/>
          <w:szCs w:val="24"/>
          <w:lang w:val="en-US"/>
        </w:rPr>
        <w:t xml:space="preserve"> actions</w:t>
      </w:r>
      <w:r w:rsidR="00C412EC" w:rsidRPr="005854A2">
        <w:rPr>
          <w:rFonts w:ascii="Book Antiqua" w:hAnsi="Book Antiqua" w:cs="Times New Roman"/>
          <w:sz w:val="24"/>
          <w:szCs w:val="24"/>
          <w:lang w:val="en-US"/>
        </w:rPr>
        <w:t xml:space="preserve">. </w:t>
      </w:r>
      <w:r w:rsidR="000624C0" w:rsidRPr="005854A2">
        <w:rPr>
          <w:rFonts w:ascii="Book Antiqua" w:hAnsi="Book Antiqua" w:cs="Times New Roman"/>
          <w:sz w:val="24"/>
          <w:szCs w:val="24"/>
          <w:lang w:val="en-US"/>
        </w:rPr>
        <w:t xml:space="preserve">Dual therapy </w:t>
      </w:r>
      <w:r w:rsidR="00A60CC4" w:rsidRPr="005854A2">
        <w:rPr>
          <w:rFonts w:ascii="Book Antiqua" w:hAnsi="Book Antiqua" w:cs="Times New Roman"/>
          <w:sz w:val="24"/>
          <w:szCs w:val="24"/>
          <w:lang w:val="en-US"/>
        </w:rPr>
        <w:t>have been largely used for all genotypes</w:t>
      </w:r>
      <w:r w:rsidR="00C167FE" w:rsidRPr="005854A2">
        <w:rPr>
          <w:rFonts w:ascii="Book Antiqua" w:hAnsi="Book Antiqua" w:cs="Times New Roman"/>
          <w:sz w:val="24"/>
          <w:szCs w:val="24"/>
          <w:lang w:val="en-US"/>
        </w:rPr>
        <w:t xml:space="preserve"> but </w:t>
      </w:r>
      <w:r w:rsidR="000624C0" w:rsidRPr="005854A2">
        <w:rPr>
          <w:rFonts w:ascii="Book Antiqua" w:hAnsi="Book Antiqua" w:cs="Times New Roman"/>
          <w:sz w:val="24"/>
          <w:szCs w:val="24"/>
          <w:lang w:val="en-US"/>
        </w:rPr>
        <w:t>it</w:t>
      </w:r>
      <w:r w:rsidR="00C412EC" w:rsidRPr="005854A2">
        <w:rPr>
          <w:rFonts w:ascii="Book Antiqua" w:hAnsi="Book Antiqua" w:cs="Times New Roman"/>
          <w:sz w:val="24"/>
          <w:szCs w:val="24"/>
          <w:lang w:val="en-US"/>
        </w:rPr>
        <w:t xml:space="preserve"> is characterized by both limited efficacy and poor tolerability</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9,12</w:t>
      </w:r>
      <w:r w:rsidR="00E666FB" w:rsidRPr="005854A2">
        <w:rPr>
          <w:rFonts w:ascii="Book Antiqua" w:hAnsi="Book Antiqua" w:cs="Times New Roman"/>
          <w:sz w:val="24"/>
          <w:szCs w:val="24"/>
          <w:vertAlign w:val="superscript"/>
          <w:lang w:val="en-US"/>
        </w:rPr>
        <w:t>]</w:t>
      </w:r>
      <w:r w:rsidR="00E80AF0" w:rsidRPr="005854A2">
        <w:rPr>
          <w:rFonts w:ascii="Book Antiqua" w:hAnsi="Book Antiqua" w:cs="Times New Roman"/>
          <w:sz w:val="24"/>
          <w:szCs w:val="24"/>
          <w:lang w:val="en-US"/>
        </w:rPr>
        <w:t xml:space="preserve"> </w:t>
      </w:r>
      <w:r w:rsidR="00C167FE" w:rsidRPr="005854A2">
        <w:rPr>
          <w:rFonts w:ascii="Book Antiqua" w:hAnsi="Book Antiqua" w:cs="Times New Roman"/>
          <w:sz w:val="24"/>
          <w:szCs w:val="24"/>
          <w:lang w:val="en-US"/>
        </w:rPr>
        <w:t>and these limitations have stimulate</w:t>
      </w:r>
      <w:r w:rsidR="000624C0" w:rsidRPr="005854A2">
        <w:rPr>
          <w:rFonts w:ascii="Book Antiqua" w:hAnsi="Book Antiqua" w:cs="Times New Roman"/>
          <w:sz w:val="24"/>
          <w:szCs w:val="24"/>
          <w:lang w:val="en-US"/>
        </w:rPr>
        <w:t>d</w:t>
      </w:r>
      <w:r w:rsidR="00C167FE" w:rsidRPr="005854A2">
        <w:rPr>
          <w:rFonts w:ascii="Book Antiqua" w:hAnsi="Book Antiqua" w:cs="Times New Roman"/>
          <w:sz w:val="24"/>
          <w:szCs w:val="24"/>
          <w:lang w:val="en-US"/>
        </w:rPr>
        <w:t xml:space="preserve"> research to explore the feasibility of new therapeutic tools</w:t>
      </w:r>
      <w:r w:rsidR="000624C0" w:rsidRPr="005854A2">
        <w:rPr>
          <w:rFonts w:ascii="Book Antiqua" w:hAnsi="Book Antiqua" w:cs="Times New Roman"/>
          <w:sz w:val="24"/>
          <w:szCs w:val="24"/>
          <w:lang w:val="en-US"/>
        </w:rPr>
        <w:t xml:space="preserve">. </w:t>
      </w:r>
      <w:r w:rsidR="00501CC8" w:rsidRPr="005854A2">
        <w:rPr>
          <w:rFonts w:ascii="Book Antiqua" w:hAnsi="Book Antiqua" w:cs="Times New Roman"/>
          <w:sz w:val="24"/>
          <w:szCs w:val="24"/>
          <w:lang w:val="en-US"/>
        </w:rPr>
        <w:t>HCV interfe</w:t>
      </w:r>
      <w:r w:rsidR="0042386B" w:rsidRPr="005854A2">
        <w:rPr>
          <w:rFonts w:ascii="Book Antiqua" w:hAnsi="Book Antiqua" w:cs="Times New Roman"/>
          <w:sz w:val="24"/>
          <w:szCs w:val="24"/>
          <w:lang w:val="en-US"/>
        </w:rPr>
        <w:t>ron-</w:t>
      </w:r>
      <w:r w:rsidR="00501CC8" w:rsidRPr="005854A2">
        <w:rPr>
          <w:rFonts w:ascii="Book Antiqua" w:hAnsi="Book Antiqua" w:cs="Times New Roman"/>
          <w:sz w:val="24"/>
          <w:szCs w:val="24"/>
          <w:lang w:val="en-US"/>
        </w:rPr>
        <w:t>dependent therapies rely on host factors such as IL28B polymorphism, liver fibrosis stage, and prior peg/IFN-RBV history to predict treatment response</w:t>
      </w:r>
      <w:r w:rsidR="00E666FB" w:rsidRPr="005854A2">
        <w:rPr>
          <w:rFonts w:ascii="Book Antiqua" w:hAnsi="Book Antiqua" w:cs="Times New Roman"/>
          <w:sz w:val="24"/>
          <w:szCs w:val="24"/>
          <w:vertAlign w:val="superscript"/>
          <w:lang w:val="en-US"/>
        </w:rPr>
        <w:t>[1</w:t>
      </w:r>
      <w:r w:rsidR="00555862" w:rsidRPr="005854A2">
        <w:rPr>
          <w:rFonts w:ascii="Book Antiqua" w:hAnsi="Book Antiqua" w:cs="Times New Roman"/>
          <w:sz w:val="24"/>
          <w:szCs w:val="24"/>
          <w:vertAlign w:val="superscript"/>
          <w:lang w:val="en-US"/>
        </w:rPr>
        <w:t>3,14</w:t>
      </w:r>
      <w:r w:rsidR="00E666FB" w:rsidRPr="005854A2">
        <w:rPr>
          <w:rFonts w:ascii="Book Antiqua" w:hAnsi="Book Antiqua" w:cs="Times New Roman"/>
          <w:sz w:val="24"/>
          <w:szCs w:val="24"/>
          <w:vertAlign w:val="superscript"/>
          <w:lang w:val="en-US"/>
        </w:rPr>
        <w:t>]</w:t>
      </w:r>
      <w:r w:rsidR="00501CC8" w:rsidRPr="005854A2">
        <w:rPr>
          <w:rFonts w:ascii="Book Antiqua" w:hAnsi="Book Antiqua" w:cs="Times New Roman"/>
          <w:sz w:val="24"/>
          <w:szCs w:val="24"/>
          <w:lang w:val="en-US"/>
        </w:rPr>
        <w:t>.</w:t>
      </w:r>
      <w:r w:rsidR="003E304F" w:rsidRPr="005854A2">
        <w:rPr>
          <w:rFonts w:ascii="Book Antiqua" w:hAnsi="Book Antiqua" w:cs="Times New Roman"/>
          <w:sz w:val="24"/>
          <w:szCs w:val="24"/>
          <w:lang w:val="en-US"/>
        </w:rPr>
        <w:t xml:space="preserve"> </w:t>
      </w:r>
    </w:p>
    <w:p w14:paraId="4FBA086D" w14:textId="7DA02A6A" w:rsidR="00501CC8" w:rsidRPr="005854A2" w:rsidRDefault="005E6661"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Recently</w:t>
      </w:r>
      <w:r w:rsidR="00BA3582"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improvement in our knowledge of the molecular biology of the HCV replication life cycle led to the discovery of several molecules that specifically block </w:t>
      </w:r>
      <w:r w:rsidRPr="005854A2">
        <w:rPr>
          <w:rFonts w:ascii="Book Antiqua" w:hAnsi="Book Antiqua" w:cs="Times New Roman"/>
          <w:sz w:val="24"/>
          <w:szCs w:val="24"/>
          <w:lang w:val="en-US"/>
        </w:rPr>
        <w:lastRenderedPageBreak/>
        <w:t>various viral proteins</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15,16</w:t>
      </w:r>
      <w:r w:rsidR="00E666FB"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These compounds are called direct-acting antiviral agents</w:t>
      </w:r>
      <w:r w:rsidR="004E60BA" w:rsidRPr="005854A2">
        <w:rPr>
          <w:rFonts w:ascii="Book Antiqua" w:hAnsi="Book Antiqua" w:cs="Times New Roman"/>
          <w:sz w:val="24"/>
          <w:szCs w:val="24"/>
          <w:lang w:val="en-US"/>
        </w:rPr>
        <w:t xml:space="preserve"> (DAA) and target different non</w:t>
      </w:r>
      <w:r w:rsidRPr="005854A2">
        <w:rPr>
          <w:rFonts w:ascii="Book Antiqua" w:hAnsi="Book Antiqua" w:cs="Times New Roman"/>
          <w:sz w:val="24"/>
          <w:szCs w:val="24"/>
          <w:lang w:val="en-US"/>
        </w:rPr>
        <w:t>structural proteins</w:t>
      </w:r>
      <w:r w:rsidR="002D41E6" w:rsidRPr="005854A2">
        <w:rPr>
          <w:rFonts w:ascii="Book Antiqua" w:hAnsi="Book Antiqua" w:cs="Times New Roman"/>
          <w:sz w:val="24"/>
          <w:szCs w:val="24"/>
          <w:lang w:val="en-US"/>
        </w:rPr>
        <w:t xml:space="preserve"> involved in the HCV life cycle, including the NS3/4</w:t>
      </w:r>
      <w:r w:rsidR="009D1E22" w:rsidRPr="005854A2">
        <w:rPr>
          <w:rFonts w:ascii="Book Antiqua" w:hAnsi="Book Antiqua" w:cs="Times New Roman"/>
          <w:sz w:val="24"/>
          <w:szCs w:val="24"/>
          <w:lang w:val="en-US"/>
        </w:rPr>
        <w:t>A</w:t>
      </w:r>
      <w:r w:rsidR="002D41E6" w:rsidRPr="005854A2">
        <w:rPr>
          <w:rFonts w:ascii="Book Antiqua" w:hAnsi="Book Antiqua" w:cs="Times New Roman"/>
          <w:sz w:val="24"/>
          <w:szCs w:val="24"/>
          <w:lang w:val="en-US"/>
        </w:rPr>
        <w:t xml:space="preserve"> protease, the NS5B polymerase</w:t>
      </w:r>
      <w:r w:rsidR="004D4E70" w:rsidRPr="005854A2">
        <w:rPr>
          <w:rFonts w:ascii="Book Antiqua" w:hAnsi="Book Antiqua" w:cs="Times New Roman"/>
          <w:sz w:val="24"/>
          <w:szCs w:val="24"/>
          <w:lang w:val="en-US"/>
        </w:rPr>
        <w:t xml:space="preserve"> </w:t>
      </w:r>
      <w:r w:rsidR="009D1E22" w:rsidRPr="005854A2">
        <w:rPr>
          <w:rFonts w:ascii="Book Antiqua" w:hAnsi="Book Antiqua" w:cs="Times New Roman"/>
          <w:sz w:val="24"/>
          <w:szCs w:val="24"/>
          <w:lang w:val="en-US"/>
        </w:rPr>
        <w:t>and the NS5A protein.</w:t>
      </w:r>
      <w:r w:rsidR="00C167FE" w:rsidRPr="005854A2">
        <w:rPr>
          <w:rFonts w:ascii="Book Antiqua" w:hAnsi="Book Antiqua" w:cs="Times New Roman"/>
          <w:sz w:val="24"/>
          <w:szCs w:val="24"/>
          <w:lang w:val="en-US"/>
        </w:rPr>
        <w:t xml:space="preserve"> </w:t>
      </w:r>
      <w:r w:rsidR="00B301C7" w:rsidRPr="005854A2">
        <w:rPr>
          <w:rFonts w:ascii="Book Antiqua" w:hAnsi="Book Antiqua" w:cs="Times New Roman"/>
          <w:sz w:val="24"/>
          <w:szCs w:val="24"/>
          <w:lang w:val="en-US"/>
        </w:rPr>
        <w:t>T</w:t>
      </w:r>
      <w:r w:rsidR="004D4E70" w:rsidRPr="005854A2">
        <w:rPr>
          <w:rFonts w:ascii="Book Antiqua" w:hAnsi="Book Antiqua" w:cs="Times New Roman"/>
          <w:sz w:val="24"/>
          <w:szCs w:val="24"/>
          <w:lang w:val="en-US"/>
        </w:rPr>
        <w:t>here are 4 classes of DAA</w:t>
      </w:r>
      <w:r w:rsidR="00B301C7" w:rsidRPr="005854A2">
        <w:rPr>
          <w:rFonts w:ascii="Book Antiqua" w:hAnsi="Book Antiqua" w:cs="Times New Roman"/>
          <w:sz w:val="24"/>
          <w:szCs w:val="24"/>
          <w:lang w:val="en-US"/>
        </w:rPr>
        <w:t>s</w:t>
      </w:r>
      <w:r w:rsidR="004D4E70" w:rsidRPr="005854A2">
        <w:rPr>
          <w:rFonts w:ascii="Book Antiqua" w:hAnsi="Book Antiqua" w:cs="Times New Roman"/>
          <w:sz w:val="24"/>
          <w:szCs w:val="24"/>
          <w:lang w:val="en-US"/>
        </w:rPr>
        <w:t>: NS3/4A protease inhibitors; NS5B</w:t>
      </w:r>
      <w:r w:rsidRPr="005854A2">
        <w:rPr>
          <w:rFonts w:ascii="Book Antiqua" w:hAnsi="Book Antiqua" w:cs="Times New Roman"/>
          <w:sz w:val="24"/>
          <w:szCs w:val="24"/>
          <w:lang w:val="en-US"/>
        </w:rPr>
        <w:t xml:space="preserve"> </w:t>
      </w:r>
      <w:r w:rsidR="004D4E70" w:rsidRPr="005854A2">
        <w:rPr>
          <w:rFonts w:ascii="Book Antiqua" w:hAnsi="Book Antiqua" w:cs="Times New Roman"/>
          <w:sz w:val="24"/>
          <w:szCs w:val="24"/>
          <w:lang w:val="en-US"/>
        </w:rPr>
        <w:t>nucleos(t)ide inhibitors; NS5B nonnucleos(t)ide inhibitors; NS5A inhibitors</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17</w:t>
      </w:r>
      <w:r w:rsidR="00E666FB" w:rsidRPr="005854A2">
        <w:rPr>
          <w:rFonts w:ascii="Book Antiqua" w:hAnsi="Book Antiqua" w:cs="Times New Roman"/>
          <w:sz w:val="24"/>
          <w:szCs w:val="24"/>
          <w:vertAlign w:val="superscript"/>
          <w:lang w:val="en-US"/>
        </w:rPr>
        <w:t>]</w:t>
      </w:r>
      <w:r w:rsidR="004D4E70" w:rsidRPr="005854A2">
        <w:rPr>
          <w:rFonts w:ascii="Book Antiqua" w:hAnsi="Book Antiqua" w:cs="Times New Roman"/>
          <w:sz w:val="24"/>
          <w:szCs w:val="24"/>
          <w:lang w:val="en-US"/>
        </w:rPr>
        <w:t xml:space="preserve">. </w:t>
      </w:r>
      <w:r w:rsidRPr="005854A2">
        <w:rPr>
          <w:rFonts w:ascii="Book Antiqua" w:hAnsi="Book Antiqua" w:cs="Times New Roman"/>
          <w:sz w:val="24"/>
          <w:szCs w:val="24"/>
          <w:lang w:val="en-US"/>
        </w:rPr>
        <w:t>The first DAAs approved for the</w:t>
      </w:r>
      <w:r w:rsidR="000C7C3B" w:rsidRPr="005854A2">
        <w:rPr>
          <w:rFonts w:ascii="Book Antiqua" w:hAnsi="Book Antiqua" w:cs="Times New Roman"/>
          <w:sz w:val="24"/>
          <w:szCs w:val="24"/>
          <w:lang w:val="en-US"/>
        </w:rPr>
        <w:t xml:space="preserve"> treatment of chronic HCV infection were the protease inhibitors</w:t>
      </w:r>
      <w:r w:rsidR="00B301C7" w:rsidRPr="005854A2">
        <w:rPr>
          <w:rFonts w:ascii="Book Antiqua" w:hAnsi="Book Antiqua" w:cs="Times New Roman"/>
          <w:sz w:val="24"/>
          <w:szCs w:val="24"/>
          <w:lang w:val="en-US"/>
        </w:rPr>
        <w:t xml:space="preserve"> (PI)</w:t>
      </w:r>
      <w:r w:rsidR="000C7C3B" w:rsidRPr="005854A2">
        <w:rPr>
          <w:rFonts w:ascii="Book Antiqua" w:hAnsi="Book Antiqua" w:cs="Times New Roman"/>
          <w:sz w:val="24"/>
          <w:szCs w:val="24"/>
          <w:lang w:val="en-US"/>
        </w:rPr>
        <w:t xml:space="preserve"> telaprevir and boceprevir.</w:t>
      </w:r>
      <w:r w:rsidRPr="005854A2">
        <w:rPr>
          <w:rFonts w:ascii="Book Antiqua" w:hAnsi="Book Antiqua" w:cs="Times New Roman"/>
          <w:sz w:val="24"/>
          <w:szCs w:val="24"/>
          <w:lang w:val="en-US"/>
        </w:rPr>
        <w:t xml:space="preserve"> </w:t>
      </w:r>
      <w:r w:rsidR="006A779D" w:rsidRPr="005854A2">
        <w:rPr>
          <w:rFonts w:ascii="Book Antiqua" w:hAnsi="Book Antiqua" w:cs="Times New Roman"/>
          <w:sz w:val="24"/>
          <w:szCs w:val="24"/>
          <w:lang w:val="en-US"/>
        </w:rPr>
        <w:t>Efficacy of these two first PI generation is li</w:t>
      </w:r>
      <w:r w:rsidR="00BA3582" w:rsidRPr="005854A2">
        <w:rPr>
          <w:rFonts w:ascii="Book Antiqua" w:hAnsi="Book Antiqua" w:cs="Times New Roman"/>
          <w:sz w:val="24"/>
          <w:szCs w:val="24"/>
          <w:lang w:val="en-US"/>
        </w:rPr>
        <w:t xml:space="preserve">mited to genotype 1, </w:t>
      </w:r>
      <w:r w:rsidR="004E60BA" w:rsidRPr="005854A2">
        <w:rPr>
          <w:rFonts w:ascii="Book Antiqua" w:hAnsi="Book Antiqua" w:cs="Times New Roman"/>
          <w:sz w:val="24"/>
          <w:szCs w:val="24"/>
          <w:lang w:val="en-US"/>
        </w:rPr>
        <w:t>being genoty</w:t>
      </w:r>
      <w:r w:rsidR="006A779D" w:rsidRPr="005854A2">
        <w:rPr>
          <w:rFonts w:ascii="Book Antiqua" w:hAnsi="Book Antiqua" w:cs="Times New Roman"/>
          <w:sz w:val="24"/>
          <w:szCs w:val="24"/>
          <w:lang w:val="en-US"/>
        </w:rPr>
        <w:t xml:space="preserve">pe 1a less responsive than genotype 1b. </w:t>
      </w:r>
      <w:r w:rsidR="000C7C3B" w:rsidRPr="005854A2">
        <w:rPr>
          <w:rFonts w:ascii="Book Antiqua" w:hAnsi="Book Antiqua" w:cs="Times New Roman"/>
          <w:sz w:val="24"/>
          <w:szCs w:val="24"/>
          <w:lang w:val="en-US"/>
        </w:rPr>
        <w:t xml:space="preserve">The addition of PI to dual therapy significantly improved the efficacy of treatment </w:t>
      </w:r>
      <w:r w:rsidR="00A431ED" w:rsidRPr="005854A2">
        <w:rPr>
          <w:rFonts w:ascii="Book Antiqua" w:hAnsi="Book Antiqua" w:cs="Times New Roman"/>
          <w:sz w:val="24"/>
          <w:szCs w:val="24"/>
          <w:lang w:val="en-US"/>
        </w:rPr>
        <w:t xml:space="preserve">for genotype 1 HCV infection </w:t>
      </w:r>
      <w:r w:rsidR="000C7C3B" w:rsidRPr="005854A2">
        <w:rPr>
          <w:rFonts w:ascii="Book Antiqua" w:hAnsi="Book Antiqua" w:cs="Times New Roman"/>
          <w:sz w:val="24"/>
          <w:szCs w:val="24"/>
          <w:lang w:val="en-US"/>
        </w:rPr>
        <w:t xml:space="preserve">but at the expenses of worsened side effect profile with the potential for </w:t>
      </w:r>
      <w:r w:rsidR="004E60BA" w:rsidRPr="005854A2">
        <w:rPr>
          <w:rFonts w:ascii="Book Antiqua" w:hAnsi="Book Antiqua" w:cs="Times New Roman"/>
          <w:sz w:val="24"/>
          <w:szCs w:val="24"/>
          <w:lang w:val="en-US"/>
        </w:rPr>
        <w:t>severe adverse events, mainly h</w:t>
      </w:r>
      <w:r w:rsidR="000C7C3B" w:rsidRPr="005854A2">
        <w:rPr>
          <w:rFonts w:ascii="Book Antiqua" w:hAnsi="Book Antiqua" w:cs="Times New Roman"/>
          <w:sz w:val="24"/>
          <w:szCs w:val="24"/>
          <w:lang w:val="en-US"/>
        </w:rPr>
        <w:t>ematological complications</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18-21</w:t>
      </w:r>
      <w:r w:rsidR="00E666FB" w:rsidRPr="005854A2">
        <w:rPr>
          <w:rFonts w:ascii="Book Antiqua" w:hAnsi="Book Antiqua" w:cs="Times New Roman"/>
          <w:sz w:val="24"/>
          <w:szCs w:val="24"/>
          <w:vertAlign w:val="superscript"/>
          <w:lang w:val="en-US"/>
        </w:rPr>
        <w:t>]</w:t>
      </w:r>
      <w:r w:rsidR="000C7C3B" w:rsidRPr="005854A2">
        <w:rPr>
          <w:rFonts w:ascii="Book Antiqua" w:hAnsi="Book Antiqua" w:cs="Times New Roman"/>
          <w:sz w:val="24"/>
          <w:szCs w:val="24"/>
          <w:lang w:val="en-US"/>
        </w:rPr>
        <w:t>.</w:t>
      </w:r>
      <w:r w:rsidR="006A779D" w:rsidRPr="005854A2">
        <w:rPr>
          <w:rFonts w:ascii="Book Antiqua" w:hAnsi="Book Antiqua" w:cs="Times New Roman"/>
          <w:sz w:val="24"/>
          <w:szCs w:val="24"/>
          <w:lang w:val="en-US"/>
        </w:rPr>
        <w:t xml:space="preserve"> </w:t>
      </w:r>
    </w:p>
    <w:p w14:paraId="2EE21A23" w14:textId="04882FE1" w:rsidR="006A779D" w:rsidRPr="005854A2" w:rsidRDefault="00501CC8"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All naive patients with compensated disease due to HCV should be considered for therapy</w:t>
      </w:r>
      <w:r w:rsidR="00226E3A" w:rsidRPr="005854A2">
        <w:rPr>
          <w:rFonts w:ascii="Book Antiqua" w:hAnsi="Book Antiqua" w:cs="Times New Roman"/>
          <w:sz w:val="24"/>
          <w:szCs w:val="24"/>
          <w:lang w:val="en-US"/>
        </w:rPr>
        <w:t>. Treatment</w:t>
      </w:r>
      <w:r w:rsidR="00302527" w:rsidRPr="005854A2">
        <w:rPr>
          <w:rFonts w:ascii="Book Antiqua" w:hAnsi="Book Antiqua" w:cs="Times New Roman"/>
          <w:sz w:val="24"/>
          <w:szCs w:val="24"/>
          <w:lang w:val="en-US"/>
        </w:rPr>
        <w:t xml:space="preserve"> should not be deferred in case of significant fibrosis (METAVIR score F3-F4). For genotype 1 the addition of telaprevir or boceprevir to the dual therapy is the approved standard of care. Duration of ther</w:t>
      </w:r>
      <w:r w:rsidR="002A00CF">
        <w:rPr>
          <w:rFonts w:ascii="Book Antiqua" w:hAnsi="Book Antiqua" w:cs="Times New Roman"/>
          <w:sz w:val="24"/>
          <w:szCs w:val="24"/>
          <w:lang w:val="en-US"/>
        </w:rPr>
        <w:t>apy ranges between 24 and 48 wk</w:t>
      </w:r>
      <w:r w:rsidR="00791DCB" w:rsidRPr="005854A2">
        <w:rPr>
          <w:rFonts w:ascii="Book Antiqua" w:hAnsi="Book Antiqua" w:cs="Times New Roman"/>
          <w:sz w:val="24"/>
          <w:szCs w:val="24"/>
          <w:lang w:val="en-US"/>
        </w:rPr>
        <w:t xml:space="preserve"> depending on the rapidity of viral clearance</w:t>
      </w:r>
      <w:r w:rsidR="00302527" w:rsidRPr="005854A2">
        <w:rPr>
          <w:rFonts w:ascii="Book Antiqua" w:hAnsi="Book Antiqua" w:cs="Times New Roman"/>
          <w:sz w:val="24"/>
          <w:szCs w:val="24"/>
          <w:lang w:val="en-US"/>
        </w:rPr>
        <w:t xml:space="preserve">. </w:t>
      </w:r>
      <w:r w:rsidR="00305776" w:rsidRPr="005854A2">
        <w:rPr>
          <w:rFonts w:ascii="Book Antiqua" w:hAnsi="Book Antiqua" w:cs="Times New Roman"/>
          <w:sz w:val="24"/>
          <w:szCs w:val="24"/>
          <w:lang w:val="en-US"/>
        </w:rPr>
        <w:t>However</w:t>
      </w:r>
      <w:r w:rsidR="004E60BA" w:rsidRPr="005854A2">
        <w:rPr>
          <w:rFonts w:ascii="Book Antiqua" w:hAnsi="Book Antiqua" w:cs="Times New Roman"/>
          <w:sz w:val="24"/>
          <w:szCs w:val="24"/>
          <w:lang w:val="en-US"/>
        </w:rPr>
        <w:t>,</w:t>
      </w:r>
      <w:r w:rsidR="00305776" w:rsidRPr="005854A2">
        <w:rPr>
          <w:rFonts w:ascii="Book Antiqua" w:hAnsi="Book Antiqua" w:cs="Times New Roman"/>
          <w:sz w:val="24"/>
          <w:szCs w:val="24"/>
          <w:lang w:val="en-US"/>
        </w:rPr>
        <w:t xml:space="preserve"> these triple-therapy regimens are complexes, with variable viral monitoring and stopping rules. </w:t>
      </w:r>
      <w:r w:rsidR="00B301C7" w:rsidRPr="005854A2">
        <w:rPr>
          <w:rFonts w:ascii="Book Antiqua" w:hAnsi="Book Antiqua" w:cs="Times New Roman"/>
          <w:sz w:val="24"/>
          <w:szCs w:val="24"/>
          <w:lang w:val="en-US"/>
        </w:rPr>
        <w:t>All patients with cirrho</w:t>
      </w:r>
      <w:r w:rsidR="002A00CF">
        <w:rPr>
          <w:rFonts w:ascii="Book Antiqua" w:hAnsi="Book Antiqua" w:cs="Times New Roman"/>
          <w:sz w:val="24"/>
          <w:szCs w:val="24"/>
          <w:lang w:val="en-US"/>
        </w:rPr>
        <w:t>sis should be treated for 48 wk</w:t>
      </w:r>
      <w:r w:rsidR="00B301C7" w:rsidRPr="005854A2">
        <w:rPr>
          <w:rFonts w:ascii="Book Antiqua" w:hAnsi="Book Antiqua" w:cs="Times New Roman"/>
          <w:sz w:val="24"/>
          <w:szCs w:val="24"/>
          <w:lang w:val="en-US"/>
        </w:rPr>
        <w:t xml:space="preserve">. </w:t>
      </w:r>
      <w:r w:rsidR="00302527" w:rsidRPr="005854A2">
        <w:rPr>
          <w:rFonts w:ascii="Book Antiqua" w:hAnsi="Book Antiqua" w:cs="Times New Roman"/>
          <w:sz w:val="24"/>
          <w:szCs w:val="24"/>
          <w:lang w:val="en-US"/>
        </w:rPr>
        <w:t xml:space="preserve">Only selected patients with contraindication to boceprevir or telaprevir </w:t>
      </w:r>
      <w:r w:rsidR="00791DCB" w:rsidRPr="005854A2">
        <w:rPr>
          <w:rFonts w:ascii="Book Antiqua" w:hAnsi="Book Antiqua" w:cs="Times New Roman"/>
          <w:sz w:val="24"/>
          <w:szCs w:val="24"/>
          <w:lang w:val="en-US"/>
        </w:rPr>
        <w:t>and/</w:t>
      </w:r>
      <w:r w:rsidR="00302527" w:rsidRPr="005854A2">
        <w:rPr>
          <w:rFonts w:ascii="Book Antiqua" w:hAnsi="Book Antiqua" w:cs="Times New Roman"/>
          <w:sz w:val="24"/>
          <w:szCs w:val="24"/>
          <w:lang w:val="en-US"/>
        </w:rPr>
        <w:t>or wi</w:t>
      </w:r>
      <w:r w:rsidR="004E60BA" w:rsidRPr="005854A2">
        <w:rPr>
          <w:rFonts w:ascii="Book Antiqua" w:hAnsi="Book Antiqua" w:cs="Times New Roman"/>
          <w:sz w:val="24"/>
          <w:szCs w:val="24"/>
          <w:lang w:val="en-US"/>
        </w:rPr>
        <w:t>th highly likeli</w:t>
      </w:r>
      <w:r w:rsidR="00791DCB" w:rsidRPr="005854A2">
        <w:rPr>
          <w:rFonts w:ascii="Book Antiqua" w:hAnsi="Book Antiqua" w:cs="Times New Roman"/>
          <w:sz w:val="24"/>
          <w:szCs w:val="24"/>
          <w:lang w:val="en-US"/>
        </w:rPr>
        <w:t>hood of SVR</w:t>
      </w:r>
      <w:r w:rsidR="00302527" w:rsidRPr="005854A2">
        <w:rPr>
          <w:rFonts w:ascii="Book Antiqua" w:hAnsi="Book Antiqua" w:cs="Times New Roman"/>
          <w:sz w:val="24"/>
          <w:szCs w:val="24"/>
          <w:lang w:val="en-US"/>
        </w:rPr>
        <w:t xml:space="preserve"> should be administered </w:t>
      </w:r>
      <w:r w:rsidR="00791DCB" w:rsidRPr="005854A2">
        <w:rPr>
          <w:rFonts w:ascii="Book Antiqua" w:hAnsi="Book Antiqua" w:cs="Times New Roman"/>
          <w:sz w:val="24"/>
          <w:szCs w:val="24"/>
          <w:lang w:val="en-US"/>
        </w:rPr>
        <w:t>dual therapy</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E666FB" w:rsidRPr="005854A2">
        <w:rPr>
          <w:rFonts w:ascii="Book Antiqua" w:hAnsi="Book Antiqua" w:cs="Times New Roman"/>
          <w:sz w:val="24"/>
          <w:szCs w:val="24"/>
          <w:vertAlign w:val="superscript"/>
          <w:lang w:val="en-US"/>
        </w:rPr>
        <w:t>]</w:t>
      </w:r>
      <w:r w:rsidR="00791DCB" w:rsidRPr="005854A2">
        <w:rPr>
          <w:rFonts w:ascii="Book Antiqua" w:hAnsi="Book Antiqua" w:cs="Times New Roman"/>
          <w:sz w:val="24"/>
          <w:szCs w:val="24"/>
          <w:lang w:val="en-US"/>
        </w:rPr>
        <w:t xml:space="preserve">. </w:t>
      </w:r>
    </w:p>
    <w:p w14:paraId="331170B4" w14:textId="2F42258D" w:rsidR="00227E8C" w:rsidRPr="005854A2" w:rsidRDefault="00791DCB"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The combination of pegIFN and RBV is the approved standard of care for chronic hepatitis C, genotypes 2, 3, 4, 5 and 6.</w:t>
      </w:r>
      <w:r w:rsidR="006F3360" w:rsidRPr="005854A2">
        <w:rPr>
          <w:rFonts w:ascii="Book Antiqua" w:hAnsi="Book Antiqua" w:cs="Times New Roman"/>
          <w:sz w:val="24"/>
          <w:szCs w:val="24"/>
          <w:lang w:val="en-US"/>
        </w:rPr>
        <w:t xml:space="preserve"> Dual-treatment duration should be tailored to on-treatment virological response. </w:t>
      </w:r>
      <w:r w:rsidR="004E60BA" w:rsidRPr="005854A2">
        <w:rPr>
          <w:rFonts w:ascii="Book Antiqua" w:hAnsi="Book Antiqua" w:cs="Times New Roman"/>
          <w:sz w:val="24"/>
          <w:szCs w:val="24"/>
          <w:lang w:val="en-US"/>
        </w:rPr>
        <w:t>The likeli</w:t>
      </w:r>
      <w:r w:rsidR="006F3360" w:rsidRPr="005854A2">
        <w:rPr>
          <w:rFonts w:ascii="Book Antiqua" w:hAnsi="Book Antiqua" w:cs="Times New Roman"/>
          <w:sz w:val="24"/>
          <w:szCs w:val="24"/>
          <w:lang w:val="en-US"/>
        </w:rPr>
        <w:t>hood of SVR is directly proportional to</w:t>
      </w:r>
      <w:r w:rsidR="00CD2593" w:rsidRPr="005854A2">
        <w:rPr>
          <w:rFonts w:ascii="Book Antiqua" w:hAnsi="Book Antiqua" w:cs="Times New Roman"/>
          <w:sz w:val="24"/>
          <w:szCs w:val="24"/>
          <w:lang w:val="en-US"/>
        </w:rPr>
        <w:t xml:space="preserve"> the speed of HCV RNA disappeara</w:t>
      </w:r>
      <w:r w:rsidR="006F3360" w:rsidRPr="005854A2">
        <w:rPr>
          <w:rFonts w:ascii="Book Antiqua" w:hAnsi="Book Antiqua" w:cs="Times New Roman"/>
          <w:sz w:val="24"/>
          <w:szCs w:val="24"/>
          <w:lang w:val="en-US"/>
        </w:rPr>
        <w:t>nce. Treatment should be stopped at week 12 if the HCV RNA decrease is less than 2 log UI/m</w:t>
      </w:r>
      <w:r w:rsidR="006F3360" w:rsidRPr="002A00CF">
        <w:rPr>
          <w:rFonts w:ascii="Book Antiqua" w:hAnsi="Book Antiqua" w:cs="Times New Roman"/>
          <w:caps/>
          <w:sz w:val="24"/>
          <w:szCs w:val="24"/>
          <w:lang w:val="en-US"/>
        </w:rPr>
        <w:t>l</w:t>
      </w:r>
      <w:r w:rsidR="002A3627" w:rsidRPr="005854A2">
        <w:rPr>
          <w:rFonts w:ascii="Book Antiqua" w:hAnsi="Book Antiqua" w:cs="Times New Roman"/>
          <w:sz w:val="24"/>
          <w:szCs w:val="24"/>
          <w:lang w:val="en-US"/>
        </w:rPr>
        <w:t xml:space="preserve"> and at week 24 if HCV RNA is still detectable</w:t>
      </w:r>
      <w:r w:rsidR="005505AA"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5505AA" w:rsidRPr="005854A2">
        <w:rPr>
          <w:rFonts w:ascii="Book Antiqua" w:hAnsi="Book Antiqua" w:cs="Times New Roman"/>
          <w:sz w:val="24"/>
          <w:szCs w:val="24"/>
          <w:vertAlign w:val="superscript"/>
          <w:lang w:val="en-US"/>
        </w:rPr>
        <w:t>]</w:t>
      </w:r>
      <w:r w:rsidR="002A3627" w:rsidRPr="005854A2">
        <w:rPr>
          <w:rFonts w:ascii="Book Antiqua" w:hAnsi="Book Antiqua" w:cs="Times New Roman"/>
          <w:sz w:val="24"/>
          <w:szCs w:val="24"/>
          <w:lang w:val="en-US"/>
        </w:rPr>
        <w:t xml:space="preserve">. </w:t>
      </w:r>
      <w:r w:rsidR="00AA7BEA" w:rsidRPr="005854A2">
        <w:rPr>
          <w:rFonts w:ascii="Book Antiqua" w:hAnsi="Book Antiqua" w:cs="Times New Roman"/>
          <w:sz w:val="24"/>
          <w:szCs w:val="24"/>
          <w:lang w:val="en-US"/>
        </w:rPr>
        <w:t>In patients with rapid virological response (undetectable HCV RNA at week 4), durati</w:t>
      </w:r>
      <w:r w:rsidR="002A00CF">
        <w:rPr>
          <w:rFonts w:ascii="Book Antiqua" w:hAnsi="Book Antiqua" w:cs="Times New Roman"/>
          <w:sz w:val="24"/>
          <w:szCs w:val="24"/>
          <w:lang w:val="en-US"/>
        </w:rPr>
        <w:t>on of treatment should be 24 wk</w:t>
      </w:r>
      <w:r w:rsidR="00AA7BEA" w:rsidRPr="005854A2">
        <w:rPr>
          <w:rFonts w:ascii="Book Antiqua" w:hAnsi="Book Antiqua" w:cs="Times New Roman"/>
          <w:sz w:val="24"/>
          <w:szCs w:val="24"/>
          <w:lang w:val="en-US"/>
        </w:rPr>
        <w:t xml:space="preserve"> but, for genotype 1</w:t>
      </w:r>
      <w:r w:rsidR="002A00CF">
        <w:rPr>
          <w:rFonts w:ascii="Book Antiqua" w:hAnsi="Book Antiqua" w:cs="Times New Roman"/>
          <w:sz w:val="24"/>
          <w:szCs w:val="24"/>
          <w:lang w:val="en-US"/>
        </w:rPr>
        <w:t xml:space="preserve"> and 4, 24 wk</w:t>
      </w:r>
      <w:r w:rsidR="00AA7BEA" w:rsidRPr="005854A2">
        <w:rPr>
          <w:rFonts w:ascii="Book Antiqua" w:hAnsi="Book Antiqua" w:cs="Times New Roman"/>
          <w:sz w:val="24"/>
          <w:szCs w:val="24"/>
          <w:lang w:val="en-US"/>
        </w:rPr>
        <w:t xml:space="preserve"> of therapy may be sufficient only in the presence of low viral load (&lt;</w:t>
      </w:r>
      <w:r w:rsidR="002A00CF">
        <w:rPr>
          <w:rFonts w:ascii="Book Antiqua" w:hAnsi="Book Antiqua" w:cs="Times New Roman"/>
          <w:sz w:val="24"/>
          <w:szCs w:val="24"/>
          <w:lang w:val="en-US"/>
        </w:rPr>
        <w:t xml:space="preserve"> </w:t>
      </w:r>
      <w:r w:rsidR="00F04F57">
        <w:rPr>
          <w:rFonts w:ascii="Book Antiqua" w:hAnsi="Book Antiqua" w:cs="Times New Roman"/>
          <w:sz w:val="24"/>
          <w:szCs w:val="24"/>
          <w:lang w:val="en-US"/>
        </w:rPr>
        <w:t>400</w:t>
      </w:r>
      <w:r w:rsidR="00AA7BEA" w:rsidRPr="005854A2">
        <w:rPr>
          <w:rFonts w:ascii="Book Antiqua" w:hAnsi="Book Antiqua" w:cs="Times New Roman"/>
          <w:sz w:val="24"/>
          <w:szCs w:val="24"/>
          <w:lang w:val="en-US"/>
        </w:rPr>
        <w:t>000 UI/m</w:t>
      </w:r>
      <w:r w:rsidR="00AA7BEA" w:rsidRPr="002A00CF">
        <w:rPr>
          <w:rFonts w:ascii="Book Antiqua" w:hAnsi="Book Antiqua" w:cs="Times New Roman"/>
          <w:caps/>
          <w:sz w:val="24"/>
          <w:szCs w:val="24"/>
          <w:lang w:val="en-US"/>
        </w:rPr>
        <w:t>l</w:t>
      </w:r>
      <w:r w:rsidR="00AA7BEA" w:rsidRPr="005854A2">
        <w:rPr>
          <w:rFonts w:ascii="Book Antiqua" w:hAnsi="Book Antiqua" w:cs="Times New Roman"/>
          <w:sz w:val="24"/>
          <w:szCs w:val="24"/>
          <w:lang w:val="en-US"/>
        </w:rPr>
        <w:t>) at baseline; the remaining patie</w:t>
      </w:r>
      <w:r w:rsidR="002A00CF">
        <w:rPr>
          <w:rFonts w:ascii="Book Antiqua" w:hAnsi="Book Antiqua" w:cs="Times New Roman"/>
          <w:sz w:val="24"/>
          <w:szCs w:val="24"/>
          <w:lang w:val="en-US"/>
        </w:rPr>
        <w:t>nts should be treated for 48 wk</w:t>
      </w:r>
      <w:r w:rsidR="005505AA" w:rsidRPr="005854A2">
        <w:rPr>
          <w:rFonts w:ascii="Book Antiqua" w:hAnsi="Book Antiqua" w:cs="Times New Roman"/>
          <w:sz w:val="24"/>
          <w:szCs w:val="24"/>
          <w:lang w:val="en-US"/>
        </w:rPr>
        <w:t>. Patients with later virological respo</w:t>
      </w:r>
      <w:r w:rsidR="002A00CF">
        <w:rPr>
          <w:rFonts w:ascii="Book Antiqua" w:hAnsi="Book Antiqua" w:cs="Times New Roman"/>
          <w:sz w:val="24"/>
          <w:szCs w:val="24"/>
          <w:lang w:val="en-US"/>
        </w:rPr>
        <w:t>nse should be treated for 48 w</w:t>
      </w:r>
      <w:r w:rsidR="005505AA" w:rsidRPr="005854A2">
        <w:rPr>
          <w:rFonts w:ascii="Book Antiqua" w:hAnsi="Book Antiqua" w:cs="Times New Roman"/>
          <w:sz w:val="24"/>
          <w:szCs w:val="24"/>
          <w:lang w:val="en-US"/>
        </w:rPr>
        <w:t>k, as well</w:t>
      </w:r>
      <w:r w:rsidR="00E666FB" w:rsidRPr="005854A2">
        <w:rPr>
          <w:rFonts w:ascii="Book Antiqua" w:hAnsi="Book Antiqua" w:cs="Times New Roman"/>
          <w:sz w:val="24"/>
          <w:szCs w:val="24"/>
          <w:vertAlign w:val="superscript"/>
          <w:lang w:val="en-US"/>
        </w:rPr>
        <w:t>[</w:t>
      </w:r>
      <w:r w:rsidR="00555862" w:rsidRPr="005854A2">
        <w:rPr>
          <w:rFonts w:ascii="Book Antiqua" w:hAnsi="Book Antiqua" w:cs="Times New Roman"/>
          <w:sz w:val="24"/>
          <w:szCs w:val="24"/>
          <w:vertAlign w:val="superscript"/>
          <w:lang w:val="en-US"/>
        </w:rPr>
        <w:t>9</w:t>
      </w:r>
      <w:r w:rsidR="00E666FB" w:rsidRPr="005854A2">
        <w:rPr>
          <w:rFonts w:ascii="Book Antiqua" w:hAnsi="Book Antiqua" w:cs="Times New Roman"/>
          <w:sz w:val="24"/>
          <w:szCs w:val="24"/>
          <w:vertAlign w:val="superscript"/>
          <w:lang w:val="en-US"/>
        </w:rPr>
        <w:t>]</w:t>
      </w:r>
      <w:r w:rsidR="00E666FB" w:rsidRPr="005854A2">
        <w:rPr>
          <w:rFonts w:ascii="Book Antiqua" w:hAnsi="Book Antiqua" w:cs="Times New Roman"/>
          <w:sz w:val="24"/>
          <w:szCs w:val="24"/>
          <w:lang w:val="en-US"/>
        </w:rPr>
        <w:t>.</w:t>
      </w:r>
    </w:p>
    <w:p w14:paraId="5A635066" w14:textId="08995F7C" w:rsidR="00305776" w:rsidRPr="005854A2" w:rsidRDefault="007B5FD2"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The protease inhibitor, Simeprevir and the nucleos(t)ide polymerase inhibitor, Sofosbuvir have been the first DAAs</w:t>
      </w:r>
      <w:r w:rsidRPr="005854A2" w:rsidDel="005505AA">
        <w:rPr>
          <w:rFonts w:ascii="Book Antiqua" w:hAnsi="Book Antiqua" w:cs="Times New Roman"/>
          <w:sz w:val="24"/>
          <w:szCs w:val="24"/>
          <w:lang w:val="en-US"/>
        </w:rPr>
        <w:t xml:space="preserve"> </w:t>
      </w:r>
      <w:r w:rsidRPr="005854A2">
        <w:rPr>
          <w:rFonts w:ascii="Book Antiqua" w:hAnsi="Book Antiqua" w:cs="Times New Roman"/>
          <w:sz w:val="24"/>
          <w:szCs w:val="24"/>
          <w:lang w:val="en-US"/>
        </w:rPr>
        <w:t>approved for HCV treatment. They were shown</w:t>
      </w:r>
      <w:r w:rsidRPr="005854A2" w:rsidDel="005505AA">
        <w:rPr>
          <w:rFonts w:ascii="Book Antiqua" w:hAnsi="Book Antiqua" w:cs="Times New Roman"/>
          <w:sz w:val="24"/>
          <w:szCs w:val="24"/>
          <w:lang w:val="en-US"/>
        </w:rPr>
        <w:t xml:space="preserve"> </w:t>
      </w:r>
      <w:r w:rsidRPr="005854A2">
        <w:rPr>
          <w:rFonts w:ascii="Book Antiqua" w:hAnsi="Book Antiqua" w:cs="Times New Roman"/>
          <w:sz w:val="24"/>
          <w:szCs w:val="24"/>
          <w:lang w:val="en-US"/>
        </w:rPr>
        <w:t>to be</w:t>
      </w:r>
      <w:r w:rsidR="00305776" w:rsidRPr="005854A2">
        <w:rPr>
          <w:rFonts w:ascii="Book Antiqua" w:hAnsi="Book Antiqua" w:cs="Times New Roman"/>
          <w:sz w:val="24"/>
          <w:szCs w:val="24"/>
          <w:lang w:val="en-US"/>
        </w:rPr>
        <w:t xml:space="preserve"> safer and more effective compounds</w:t>
      </w:r>
      <w:r w:rsidRPr="005854A2">
        <w:rPr>
          <w:rFonts w:ascii="Book Antiqua" w:hAnsi="Book Antiqua" w:cs="Times New Roman"/>
          <w:sz w:val="24"/>
          <w:szCs w:val="24"/>
          <w:lang w:val="en-US"/>
        </w:rPr>
        <w:t xml:space="preserve"> compared with interferon-based therapy. </w:t>
      </w:r>
      <w:r w:rsidRPr="005854A2">
        <w:rPr>
          <w:rFonts w:ascii="Book Antiqua" w:hAnsi="Book Antiqua" w:cs="Times New Roman"/>
          <w:sz w:val="24"/>
          <w:szCs w:val="24"/>
          <w:lang w:val="en-US"/>
        </w:rPr>
        <w:lastRenderedPageBreak/>
        <w:t>Subsequently several other DAAs have also been approved and</w:t>
      </w:r>
      <w:r w:rsidR="00305776" w:rsidRPr="005854A2">
        <w:rPr>
          <w:rFonts w:ascii="Book Antiqua" w:hAnsi="Book Antiqua" w:cs="Times New Roman"/>
          <w:sz w:val="24"/>
          <w:szCs w:val="24"/>
          <w:lang w:val="en-US"/>
        </w:rPr>
        <w:t xml:space="preserve"> </w:t>
      </w:r>
      <w:r w:rsidR="001C2A49" w:rsidRPr="005854A2">
        <w:rPr>
          <w:rFonts w:ascii="Book Antiqua" w:hAnsi="Book Antiqua" w:cs="Times New Roman"/>
          <w:sz w:val="24"/>
          <w:szCs w:val="24"/>
          <w:lang w:val="en-US"/>
        </w:rPr>
        <w:t xml:space="preserve">many </w:t>
      </w:r>
      <w:r w:rsidR="00305776" w:rsidRPr="005854A2">
        <w:rPr>
          <w:rFonts w:ascii="Book Antiqua" w:hAnsi="Book Antiqua" w:cs="Times New Roman"/>
          <w:sz w:val="24"/>
          <w:szCs w:val="24"/>
          <w:lang w:val="en-US"/>
        </w:rPr>
        <w:t xml:space="preserve">other </w:t>
      </w:r>
      <w:r w:rsidR="00BA3582" w:rsidRPr="005854A2">
        <w:rPr>
          <w:rFonts w:ascii="Book Antiqua" w:hAnsi="Book Antiqua" w:cs="Times New Roman"/>
          <w:sz w:val="24"/>
          <w:szCs w:val="24"/>
          <w:lang w:val="en-US"/>
        </w:rPr>
        <w:t>compound</w:t>
      </w:r>
      <w:r w:rsidR="001C2A49" w:rsidRPr="005854A2">
        <w:rPr>
          <w:rFonts w:ascii="Book Antiqua" w:hAnsi="Book Antiqua" w:cs="Times New Roman"/>
          <w:sz w:val="24"/>
          <w:szCs w:val="24"/>
          <w:lang w:val="en-US"/>
        </w:rPr>
        <w:t>s</w:t>
      </w:r>
      <w:r w:rsidR="00BA3582" w:rsidRPr="005854A2">
        <w:rPr>
          <w:rFonts w:ascii="Book Antiqua" w:hAnsi="Book Antiqua" w:cs="Times New Roman"/>
          <w:sz w:val="24"/>
          <w:szCs w:val="24"/>
          <w:lang w:val="en-US"/>
        </w:rPr>
        <w:t xml:space="preserve"> from all DAA families</w:t>
      </w:r>
      <w:r w:rsidR="00305776" w:rsidRPr="005854A2">
        <w:rPr>
          <w:rFonts w:ascii="Book Antiqua" w:hAnsi="Book Antiqua" w:cs="Times New Roman"/>
          <w:sz w:val="24"/>
          <w:szCs w:val="24"/>
          <w:lang w:val="en-US"/>
        </w:rPr>
        <w:t xml:space="preserve"> are </w:t>
      </w:r>
      <w:r w:rsidRPr="005854A2">
        <w:rPr>
          <w:rFonts w:ascii="Book Antiqua" w:hAnsi="Book Antiqua" w:cs="Times New Roman"/>
          <w:sz w:val="24"/>
          <w:szCs w:val="24"/>
          <w:lang w:val="en-US"/>
        </w:rPr>
        <w:t xml:space="preserve">still </w:t>
      </w:r>
      <w:r w:rsidR="00305776" w:rsidRPr="005854A2">
        <w:rPr>
          <w:rFonts w:ascii="Book Antiqua" w:hAnsi="Book Antiqua" w:cs="Times New Roman"/>
          <w:sz w:val="24"/>
          <w:szCs w:val="24"/>
          <w:lang w:val="en-US"/>
        </w:rPr>
        <w:t>under evaluation</w:t>
      </w:r>
      <w:r w:rsidR="001C2A49" w:rsidRPr="005854A2">
        <w:rPr>
          <w:rFonts w:ascii="Book Antiqua" w:hAnsi="Book Antiqua" w:cs="Times New Roman"/>
          <w:sz w:val="24"/>
          <w:szCs w:val="24"/>
          <w:lang w:val="en-US"/>
        </w:rPr>
        <w:t>.</w:t>
      </w:r>
      <w:r w:rsidR="00305776" w:rsidRPr="005854A2">
        <w:rPr>
          <w:rFonts w:ascii="Book Antiqua" w:hAnsi="Book Antiqua" w:cs="Times New Roman"/>
          <w:sz w:val="24"/>
          <w:szCs w:val="24"/>
          <w:lang w:val="en-US"/>
        </w:rPr>
        <w:t xml:space="preserve"> </w:t>
      </w:r>
      <w:r w:rsidR="001C2A49" w:rsidRPr="005854A2">
        <w:rPr>
          <w:rFonts w:ascii="Book Antiqua" w:hAnsi="Book Antiqua" w:cs="Times New Roman"/>
          <w:sz w:val="24"/>
          <w:szCs w:val="24"/>
          <w:lang w:val="en-US"/>
        </w:rPr>
        <w:t>Therefore</w:t>
      </w:r>
      <w:r w:rsidR="004E60BA" w:rsidRPr="005854A2">
        <w:rPr>
          <w:rFonts w:ascii="Book Antiqua" w:hAnsi="Book Antiqua" w:cs="Times New Roman"/>
          <w:sz w:val="24"/>
          <w:szCs w:val="24"/>
          <w:lang w:val="en-US"/>
        </w:rPr>
        <w:t>,</w:t>
      </w:r>
      <w:r w:rsidR="00305776" w:rsidRPr="005854A2">
        <w:rPr>
          <w:rFonts w:ascii="Book Antiqua" w:hAnsi="Book Antiqua" w:cs="Times New Roman"/>
          <w:sz w:val="24"/>
          <w:szCs w:val="24"/>
          <w:lang w:val="en-US"/>
        </w:rPr>
        <w:t xml:space="preserve"> interferon-free strategies </w:t>
      </w:r>
      <w:r w:rsidR="00A064D6" w:rsidRPr="005854A2">
        <w:rPr>
          <w:rFonts w:ascii="Book Antiqua" w:hAnsi="Book Antiqua" w:cs="Times New Roman"/>
          <w:sz w:val="24"/>
          <w:szCs w:val="24"/>
          <w:lang w:val="en-US"/>
        </w:rPr>
        <w:t>for the therapy</w:t>
      </w:r>
      <w:r w:rsidR="00180EE4" w:rsidRPr="005854A2">
        <w:rPr>
          <w:rFonts w:ascii="Book Antiqua" w:hAnsi="Book Antiqua" w:cs="Times New Roman"/>
          <w:sz w:val="24"/>
          <w:szCs w:val="24"/>
          <w:lang w:val="en-US"/>
        </w:rPr>
        <w:t xml:space="preserve"> </w:t>
      </w:r>
      <w:r w:rsidR="00A064D6" w:rsidRPr="005854A2">
        <w:rPr>
          <w:rFonts w:ascii="Book Antiqua" w:hAnsi="Book Antiqua" w:cs="Times New Roman"/>
          <w:sz w:val="24"/>
          <w:szCs w:val="24"/>
          <w:lang w:val="en-US"/>
        </w:rPr>
        <w:t>of</w:t>
      </w:r>
      <w:r w:rsidR="00305776" w:rsidRPr="005854A2">
        <w:rPr>
          <w:rFonts w:ascii="Book Antiqua" w:hAnsi="Book Antiqua" w:cs="Times New Roman"/>
          <w:sz w:val="24"/>
          <w:szCs w:val="24"/>
          <w:lang w:val="en-US"/>
        </w:rPr>
        <w:t xml:space="preserve"> HCV chronic infection</w:t>
      </w:r>
      <w:r w:rsidR="00180EE4" w:rsidRPr="005854A2">
        <w:rPr>
          <w:rFonts w:ascii="Book Antiqua" w:hAnsi="Book Antiqua" w:cs="Times New Roman"/>
          <w:sz w:val="24"/>
          <w:szCs w:val="24"/>
          <w:lang w:val="en-US"/>
        </w:rPr>
        <w:t xml:space="preserve"> </w:t>
      </w:r>
      <w:r w:rsidR="001C2A49" w:rsidRPr="005854A2">
        <w:rPr>
          <w:rFonts w:ascii="Book Antiqua" w:hAnsi="Book Antiqua" w:cs="Times New Roman"/>
          <w:sz w:val="24"/>
          <w:szCs w:val="24"/>
          <w:lang w:val="en-US"/>
        </w:rPr>
        <w:t>will be available in</w:t>
      </w:r>
      <w:r w:rsidR="00180EE4" w:rsidRPr="005854A2">
        <w:rPr>
          <w:rFonts w:ascii="Book Antiqua" w:hAnsi="Book Antiqua" w:cs="Times New Roman"/>
          <w:sz w:val="24"/>
          <w:szCs w:val="24"/>
          <w:lang w:val="en-US"/>
        </w:rPr>
        <w:t xml:space="preserve"> the near future</w:t>
      </w:r>
      <w:r w:rsidR="001C2A49" w:rsidRPr="005854A2">
        <w:rPr>
          <w:rFonts w:ascii="Book Antiqua" w:hAnsi="Book Antiqua" w:cs="Times New Roman"/>
          <w:sz w:val="24"/>
          <w:szCs w:val="24"/>
          <w:lang w:val="en-US"/>
        </w:rPr>
        <w:t xml:space="preserve"> with many advantages in terms of tolerabil</w:t>
      </w:r>
      <w:r w:rsidR="004E60BA" w:rsidRPr="005854A2">
        <w:rPr>
          <w:rFonts w:ascii="Book Antiqua" w:hAnsi="Book Antiqua" w:cs="Times New Roman"/>
          <w:sz w:val="24"/>
          <w:szCs w:val="24"/>
          <w:lang w:val="en-US"/>
        </w:rPr>
        <w:t>i</w:t>
      </w:r>
      <w:r w:rsidR="001C2A49" w:rsidRPr="005854A2">
        <w:rPr>
          <w:rFonts w:ascii="Book Antiqua" w:hAnsi="Book Antiqua" w:cs="Times New Roman"/>
          <w:sz w:val="24"/>
          <w:szCs w:val="24"/>
          <w:lang w:val="en-US"/>
        </w:rPr>
        <w:t>ty</w:t>
      </w:r>
      <w:r w:rsidR="00305776" w:rsidRPr="005854A2">
        <w:rPr>
          <w:rFonts w:ascii="Book Antiqua" w:hAnsi="Book Antiqua" w:cs="Times New Roman"/>
          <w:sz w:val="24"/>
          <w:szCs w:val="24"/>
          <w:lang w:val="en-US"/>
        </w:rPr>
        <w:t>. This is the reason why many doctors and patients are now choosing to defer</w:t>
      </w:r>
      <w:r w:rsidR="00180EE4" w:rsidRPr="005854A2">
        <w:rPr>
          <w:rFonts w:ascii="Book Antiqua" w:hAnsi="Book Antiqua" w:cs="Times New Roman"/>
          <w:sz w:val="24"/>
          <w:szCs w:val="24"/>
          <w:lang w:val="en-US"/>
        </w:rPr>
        <w:t xml:space="preserve"> treatment</w:t>
      </w:r>
      <w:r w:rsidR="00305776" w:rsidRPr="005854A2">
        <w:rPr>
          <w:rFonts w:ascii="Book Antiqua" w:hAnsi="Book Antiqua" w:cs="Times New Roman"/>
          <w:sz w:val="24"/>
          <w:szCs w:val="24"/>
          <w:lang w:val="en-US"/>
        </w:rPr>
        <w:t xml:space="preserve"> rather than to proceed with dual or triple therapy.</w:t>
      </w:r>
    </w:p>
    <w:p w14:paraId="26F7B801" w14:textId="77777777" w:rsidR="007B5FD2" w:rsidRPr="005854A2" w:rsidRDefault="007B5FD2" w:rsidP="005854A2">
      <w:pPr>
        <w:spacing w:after="0" w:line="360" w:lineRule="auto"/>
        <w:jc w:val="both"/>
        <w:rPr>
          <w:rFonts w:ascii="Book Antiqua" w:hAnsi="Book Antiqua" w:cs="Times New Roman"/>
          <w:sz w:val="24"/>
          <w:szCs w:val="24"/>
          <w:lang w:val="en-US" w:eastAsia="zh-CN"/>
        </w:rPr>
      </w:pPr>
    </w:p>
    <w:p w14:paraId="3FC1C058" w14:textId="7EF0D183" w:rsidR="000804A8" w:rsidRPr="005854A2" w:rsidRDefault="004B7332" w:rsidP="005854A2">
      <w:pPr>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 xml:space="preserve">IMMUNE </w:t>
      </w:r>
      <w:r w:rsidR="003B65A1" w:rsidRPr="005854A2">
        <w:rPr>
          <w:rFonts w:ascii="Book Antiqua" w:hAnsi="Book Antiqua" w:cs="Arial"/>
          <w:b/>
          <w:sz w:val="24"/>
          <w:szCs w:val="24"/>
          <w:lang w:val="en-US"/>
        </w:rPr>
        <w:t>EFFECTOR MECHANISMS</w:t>
      </w:r>
      <w:r w:rsidRPr="005854A2">
        <w:rPr>
          <w:rFonts w:ascii="Book Antiqua" w:hAnsi="Book Antiqua" w:cs="Arial"/>
          <w:b/>
          <w:sz w:val="24"/>
          <w:szCs w:val="24"/>
          <w:lang w:val="en-US"/>
        </w:rPr>
        <w:t xml:space="preserve"> IN THE CONTROL OF HCV INFECTION</w:t>
      </w:r>
      <w:r w:rsidR="0062614E" w:rsidRPr="005854A2">
        <w:rPr>
          <w:rFonts w:ascii="Book Antiqua" w:hAnsi="Book Antiqua" w:cs="Arial"/>
          <w:b/>
          <w:sz w:val="24"/>
          <w:szCs w:val="24"/>
          <w:lang w:val="en-US"/>
        </w:rPr>
        <w:t xml:space="preserve"> </w:t>
      </w:r>
    </w:p>
    <w:p w14:paraId="18838D92" w14:textId="706C4997" w:rsidR="001940FA" w:rsidRPr="005854A2" w:rsidRDefault="001940FA"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T</w:t>
      </w:r>
      <w:r w:rsidR="001249DE" w:rsidRPr="005854A2">
        <w:rPr>
          <w:rFonts w:ascii="Book Antiqua" w:hAnsi="Book Antiqua" w:cs="Arial"/>
          <w:b/>
          <w:i/>
          <w:sz w:val="24"/>
          <w:szCs w:val="24"/>
          <w:lang w:val="en-US"/>
        </w:rPr>
        <w:t>he role of T</w:t>
      </w:r>
      <w:r w:rsidRPr="005854A2">
        <w:rPr>
          <w:rFonts w:ascii="Book Antiqua" w:hAnsi="Book Antiqua" w:cs="Arial"/>
          <w:b/>
          <w:i/>
          <w:sz w:val="24"/>
          <w:szCs w:val="24"/>
          <w:lang w:val="en-US"/>
        </w:rPr>
        <w:t xml:space="preserve"> cells</w:t>
      </w:r>
      <w:r w:rsidR="003B65A1" w:rsidRPr="005854A2">
        <w:rPr>
          <w:rFonts w:ascii="Book Antiqua" w:hAnsi="Book Antiqua" w:cs="Arial"/>
          <w:b/>
          <w:i/>
          <w:sz w:val="24"/>
          <w:szCs w:val="24"/>
          <w:lang w:val="en-US"/>
        </w:rPr>
        <w:t xml:space="preserve"> </w:t>
      </w:r>
    </w:p>
    <w:p w14:paraId="3ECC79CB" w14:textId="272DF258" w:rsidR="0062614E" w:rsidRPr="005854A2" w:rsidRDefault="006352B0"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The mechanisms causing the</w:t>
      </w:r>
      <w:r w:rsidR="0062614E" w:rsidRPr="005854A2">
        <w:rPr>
          <w:rFonts w:ascii="Book Antiqua" w:hAnsi="Book Antiqua" w:cs="Times New Roman"/>
          <w:sz w:val="24"/>
          <w:szCs w:val="24"/>
          <w:lang w:val="en-US"/>
        </w:rPr>
        <w:t xml:space="preserve"> high propensity</w:t>
      </w:r>
      <w:r w:rsidRPr="005854A2">
        <w:rPr>
          <w:rFonts w:ascii="Book Antiqua" w:hAnsi="Book Antiqua" w:cs="Times New Roman"/>
          <w:sz w:val="24"/>
          <w:szCs w:val="24"/>
          <w:lang w:val="en-US"/>
        </w:rPr>
        <w:t xml:space="preserve"> of HCV</w:t>
      </w:r>
      <w:r w:rsidR="0062614E" w:rsidRPr="005854A2">
        <w:rPr>
          <w:rFonts w:ascii="Book Antiqua" w:hAnsi="Book Antiqua" w:cs="Times New Roman"/>
          <w:sz w:val="24"/>
          <w:szCs w:val="24"/>
          <w:lang w:val="en-US"/>
        </w:rPr>
        <w:t xml:space="preserve"> to </w:t>
      </w:r>
      <w:r w:rsidRPr="005854A2">
        <w:rPr>
          <w:rFonts w:ascii="Book Antiqua" w:hAnsi="Book Antiqua" w:cs="Times New Roman"/>
          <w:sz w:val="24"/>
          <w:szCs w:val="24"/>
          <w:lang w:val="en-US"/>
        </w:rPr>
        <w:t xml:space="preserve">establish </w:t>
      </w:r>
      <w:r w:rsidR="0062614E" w:rsidRPr="005854A2">
        <w:rPr>
          <w:rFonts w:ascii="Book Antiqua" w:hAnsi="Book Antiqua" w:cs="Times New Roman"/>
          <w:sz w:val="24"/>
          <w:szCs w:val="24"/>
          <w:lang w:val="en-US"/>
        </w:rPr>
        <w:t>chronic</w:t>
      </w:r>
      <w:r w:rsidRPr="005854A2">
        <w:rPr>
          <w:rFonts w:ascii="Book Antiqua" w:hAnsi="Book Antiqua" w:cs="Times New Roman"/>
          <w:sz w:val="24"/>
          <w:szCs w:val="24"/>
          <w:lang w:val="en-US"/>
        </w:rPr>
        <w:t xml:space="preserve"> infections</w:t>
      </w:r>
      <w:r w:rsidR="0062614E" w:rsidRPr="005854A2">
        <w:rPr>
          <w:rFonts w:ascii="Book Antiqua" w:hAnsi="Book Antiqua" w:cs="Times New Roman"/>
          <w:sz w:val="24"/>
          <w:szCs w:val="24"/>
          <w:lang w:val="en-US"/>
        </w:rPr>
        <w:t xml:space="preserve"> are not clearly defined, but it is believed that alterations of the anti-viral immunity play a central role in determining the clinical outcome of infection. Indeed, the presence of strong and multi-specific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 mediated antiviral responses is a hallmark of positive outcome of infection. It has been previously shown that a higher proportion of subjects who spontaneously cleared the HCV infection in the past have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 proliferative responses to HCV peptides in comparison with patients with established chronic infection</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22,23</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Furthermore, the magnitude of these responses was also greater in past resolvers</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22</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In addition to different antigen-specific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 proliferation profiles, different clinical outcomes of the HCV infections also correlate with different profiles of antigen-specific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 cytokine production. T cells producing high amounts of IFN</w:t>
      </w:r>
      <w:r w:rsid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in response to multiple HCV antigens can be detected (</w:t>
      </w:r>
      <w:r w:rsidR="002A00CF">
        <w:rPr>
          <w:rFonts w:ascii="Book Antiqua" w:hAnsi="Book Antiqua" w:cs="Times New Roman"/>
          <w:sz w:val="24"/>
          <w:szCs w:val="24"/>
          <w:lang w:val="en-US"/>
        </w:rPr>
        <w:t>1</w:t>
      </w:r>
      <w:r w:rsidR="0062614E" w:rsidRPr="005854A2">
        <w:rPr>
          <w:rFonts w:ascii="Book Antiqua" w:hAnsi="Book Antiqua" w:cs="Times New Roman"/>
          <w:sz w:val="24"/>
          <w:szCs w:val="24"/>
          <w:lang w:val="en-US"/>
        </w:rPr>
        <w:t>) in subjects with acute HCV infections as they progress to spontaneously clear the virus but not in subjects with acute HCV infection who become chronic</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24</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w:t>
      </w:r>
      <w:r w:rsidR="002A00CF">
        <w:rPr>
          <w:rFonts w:ascii="Book Antiqua" w:hAnsi="Book Antiqua" w:cs="Times New Roman"/>
          <w:sz w:val="24"/>
          <w:szCs w:val="24"/>
          <w:lang w:val="en-US"/>
        </w:rPr>
        <w:t>2</w:t>
      </w:r>
      <w:r w:rsidR="0062614E" w:rsidRPr="005854A2">
        <w:rPr>
          <w:rFonts w:ascii="Book Antiqua" w:hAnsi="Book Antiqua" w:cs="Times New Roman"/>
          <w:sz w:val="24"/>
          <w:szCs w:val="24"/>
          <w:lang w:val="en-US"/>
        </w:rPr>
        <w:t>) in subjects with past resolved HCV infection but not in patients with established chronic infection</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23</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w:t>
      </w:r>
      <w:r w:rsidR="002A00CF">
        <w:rPr>
          <w:rFonts w:ascii="Book Antiqua" w:hAnsi="Book Antiqua" w:cs="Times New Roman"/>
          <w:sz w:val="24"/>
          <w:szCs w:val="24"/>
          <w:lang w:val="en-US"/>
        </w:rPr>
        <w:t>3</w:t>
      </w:r>
      <w:r w:rsidR="0062614E" w:rsidRPr="005854A2">
        <w:rPr>
          <w:rFonts w:ascii="Book Antiqua" w:hAnsi="Book Antiqua" w:cs="Times New Roman"/>
          <w:sz w:val="24"/>
          <w:szCs w:val="24"/>
          <w:lang w:val="en-US"/>
        </w:rPr>
        <w:t>) in subjects with chronic HCV infection who respond to IFN</w:t>
      </w:r>
      <w:r w:rsidR="000E2D78"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plus Ribavirin and pharmacologically clear the virus but not in those who do not respond</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25</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and also (</w:t>
      </w:r>
      <w:r w:rsidR="002A00CF">
        <w:rPr>
          <w:rFonts w:ascii="Book Antiqua" w:hAnsi="Book Antiqua" w:cs="Times New Roman"/>
          <w:sz w:val="24"/>
          <w:szCs w:val="24"/>
          <w:lang w:val="en-US"/>
        </w:rPr>
        <w:t>4</w:t>
      </w:r>
      <w:r w:rsidR="0062614E" w:rsidRPr="005854A2">
        <w:rPr>
          <w:rFonts w:ascii="Book Antiqua" w:hAnsi="Book Antiqua" w:cs="Times New Roman"/>
          <w:sz w:val="24"/>
          <w:szCs w:val="24"/>
          <w:lang w:val="en-US"/>
        </w:rPr>
        <w:t>) in chronic HCV treatment responders with faster response kinetics (fast responders) but only to a lesser extent in slow responders</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26</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Furthermore, the presence of virus-specific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 mediated responses can be observed even in the absence of anti-HCV antibodies in subjects who cleared the infection years before</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23</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27</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xml:space="preserve"> and also in HCV-negative children born from HCV-positive mothers</w:t>
      </w:r>
      <w:r w:rsidRPr="005854A2">
        <w:rPr>
          <w:rFonts w:ascii="Book Antiqua" w:hAnsi="Book Antiqua" w:cs="Times New Roman"/>
          <w:sz w:val="24"/>
          <w:szCs w:val="24"/>
          <w:vertAlign w:val="superscript"/>
          <w:lang w:val="en-US"/>
        </w:rPr>
        <w:t>[</w:t>
      </w:r>
      <w:r w:rsidR="00B96CDE" w:rsidRPr="005854A2">
        <w:rPr>
          <w:rFonts w:ascii="Book Antiqua" w:hAnsi="Book Antiqua" w:cs="Times New Roman"/>
          <w:sz w:val="24"/>
          <w:szCs w:val="24"/>
          <w:vertAlign w:val="superscript"/>
          <w:lang w:val="en-US"/>
        </w:rPr>
        <w:t>28</w:t>
      </w:r>
      <w:r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where detectable HCV-specific T cells show increased production of IFN</w:t>
      </w:r>
      <w:r w:rsidR="000E2D78"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and reduced production of IL10 in response to HCV peptides in comparison to T cells obtained from the infected mothers, revealing a potential use of antigen-specific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 xml:space="preserve">cell detection as a powerful diagnostic </w:t>
      </w:r>
      <w:r w:rsidR="0062614E" w:rsidRPr="005854A2">
        <w:rPr>
          <w:rFonts w:ascii="Book Antiqua" w:hAnsi="Book Antiqua" w:cs="Times New Roman"/>
          <w:sz w:val="24"/>
          <w:szCs w:val="24"/>
          <w:lang w:val="en-US"/>
        </w:rPr>
        <w:lastRenderedPageBreak/>
        <w:t>marker to identify cases of viral exposure even in the absence of antibodies detectable with currently available methods.</w:t>
      </w:r>
    </w:p>
    <w:p w14:paraId="2CDFC94D" w14:textId="77777777" w:rsidR="00EA50A9" w:rsidRPr="005854A2" w:rsidRDefault="00EA50A9" w:rsidP="005854A2">
      <w:pPr>
        <w:spacing w:after="0" w:line="360" w:lineRule="auto"/>
        <w:jc w:val="both"/>
        <w:rPr>
          <w:rFonts w:ascii="Book Antiqua" w:hAnsi="Book Antiqua" w:cs="Arial"/>
          <w:b/>
          <w:i/>
          <w:sz w:val="24"/>
          <w:szCs w:val="24"/>
          <w:lang w:val="en-US"/>
        </w:rPr>
      </w:pPr>
    </w:p>
    <w:p w14:paraId="10464483" w14:textId="72BF1DE5" w:rsidR="001249DE" w:rsidRPr="005854A2" w:rsidRDefault="001249DE"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The role of IFN</w:t>
      </w:r>
      <w:r w:rsidRPr="000E2D78">
        <w:rPr>
          <w:rFonts w:ascii="Symbol" w:hAnsi="Symbol" w:cs="Arial"/>
          <w:b/>
          <w:i/>
          <w:sz w:val="24"/>
          <w:szCs w:val="24"/>
          <w:lang w:val="en-US"/>
        </w:rPr>
        <w:t></w:t>
      </w:r>
      <w:r w:rsidRPr="005854A2">
        <w:rPr>
          <w:rFonts w:ascii="Book Antiqua" w:hAnsi="Book Antiqua" w:cs="Arial"/>
          <w:b/>
          <w:i/>
          <w:sz w:val="24"/>
          <w:szCs w:val="24"/>
          <w:lang w:val="en-US"/>
        </w:rPr>
        <w:t xml:space="preserve"> and other cytokines</w:t>
      </w:r>
    </w:p>
    <w:p w14:paraId="45693EEE" w14:textId="7A2493DB" w:rsidR="0062614E" w:rsidRPr="005854A2" w:rsidRDefault="000178E3"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IFN</w:t>
      </w:r>
      <w:r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is the most powerful T</w:t>
      </w:r>
      <w:r w:rsidR="003B65A1" w:rsidRPr="005854A2">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cell-derived antiviral factor and inducer</w:t>
      </w:r>
      <w:r w:rsidR="000568AD" w:rsidRPr="005854A2">
        <w:rPr>
          <w:rFonts w:ascii="Book Antiqua" w:hAnsi="Book Antiqua" w:cs="Times New Roman"/>
          <w:sz w:val="24"/>
          <w:szCs w:val="24"/>
          <w:lang w:val="en-US"/>
        </w:rPr>
        <w:t xml:space="preserve"> of pro-inflammatory responses (</w:t>
      </w:r>
      <w:r w:rsidR="0062614E" w:rsidRPr="005854A2">
        <w:rPr>
          <w:rFonts w:ascii="Book Antiqua" w:hAnsi="Book Antiqua" w:cs="Times New Roman"/>
          <w:sz w:val="24"/>
          <w:szCs w:val="24"/>
          <w:lang w:val="en-US"/>
        </w:rPr>
        <w:t>reviewed in</w:t>
      </w:r>
      <w:r w:rsidR="009218E8"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29,30</w:t>
      </w:r>
      <w:r w:rsidR="009218E8" w:rsidRPr="005854A2">
        <w:rPr>
          <w:rFonts w:ascii="Book Antiqua" w:hAnsi="Book Antiqua" w:cs="Times New Roman"/>
          <w:sz w:val="24"/>
          <w:szCs w:val="24"/>
          <w:vertAlign w:val="superscript"/>
          <w:lang w:val="en-US"/>
        </w:rPr>
        <w:t>]</w:t>
      </w:r>
      <w:r w:rsidR="009218E8" w:rsidRPr="005854A2">
        <w:rPr>
          <w:rFonts w:ascii="Book Antiqua" w:hAnsi="Book Antiqua" w:cs="Times New Roman"/>
          <w:sz w:val="24"/>
          <w:szCs w:val="24"/>
          <w:lang w:val="en-US"/>
        </w:rPr>
        <w:t>)</w:t>
      </w:r>
      <w:r w:rsidR="0062614E" w:rsidRPr="005854A2">
        <w:rPr>
          <w:rFonts w:ascii="Book Antiqua" w:hAnsi="Book Antiqua" w:cs="Times New Roman"/>
          <w:sz w:val="24"/>
          <w:szCs w:val="24"/>
          <w:lang w:val="en-US"/>
        </w:rPr>
        <w:t>. Amongst its functions, IFN</w:t>
      </w:r>
      <w:r w:rsidR="000E2D78"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boosts the cytotoxic activities of CD8</w:t>
      </w:r>
      <w:r w:rsidR="0062614E" w:rsidRPr="000E2D78">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xml:space="preserve"> T cells and NK cells, favours the differentiation of Th1 cells, enhances the killing activities mediated by phagocytes of the innate immunity, upregulates the expression of both class I and class II MHC molecules on by-stander cells and also stimulates activated B cells to perform antibody isotype switch towards IgG classes that are favourable for opsonisation and phagocytosis, complement activation and antibody-dependent cell cytotoxicity. Furthermore, besides its immune activities IFN</w:t>
      </w:r>
      <w:r w:rsidR="000E2D78"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can—like the other interferons, alpha, beta and lambda—act directly on infected cells, inducing intracellular genetic programs of direct antiviral response involving the expression of several interferon-stimulated genes (ISGs) that directly target viral metabolites suppressing viral replication. Infected cells can therefore be purged of the virus without undergoing immune-mediated killing, and by-stander cells can achieve an antiviral state that renders them refractory to infection. The production of IFN</w:t>
      </w:r>
      <w:r w:rsidR="000E2D78" w:rsidRPr="000E2D78">
        <w:rPr>
          <w:rFonts w:ascii="Symbol" w:hAnsi="Symbol" w:cs="Times New Roman"/>
          <w:sz w:val="24"/>
          <w:szCs w:val="24"/>
          <w:lang w:val="en-US"/>
        </w:rPr>
        <w:t></w:t>
      </w:r>
      <w:r w:rsidR="0062614E" w:rsidRPr="005854A2">
        <w:rPr>
          <w:rFonts w:ascii="Book Antiqua" w:hAnsi="Book Antiqua" w:cs="Times New Roman"/>
          <w:sz w:val="24"/>
          <w:szCs w:val="24"/>
          <w:lang w:val="en-US"/>
        </w:rPr>
        <w:t xml:space="preserve"> is facilitated by innate pro-inflammatory cytokines such as IL12, IL15 and IL18, which are mainly produced by activated antigen-presenting cells.</w:t>
      </w:r>
    </w:p>
    <w:p w14:paraId="0E093ED8" w14:textId="77777777" w:rsidR="0053742F" w:rsidRPr="005854A2" w:rsidRDefault="0053742F" w:rsidP="005854A2">
      <w:pPr>
        <w:spacing w:after="0" w:line="360" w:lineRule="auto"/>
        <w:jc w:val="both"/>
        <w:rPr>
          <w:rFonts w:ascii="Book Antiqua" w:hAnsi="Book Antiqua" w:cs="Times New Roman"/>
          <w:sz w:val="24"/>
          <w:szCs w:val="24"/>
          <w:lang w:val="en-US"/>
        </w:rPr>
      </w:pPr>
    </w:p>
    <w:p w14:paraId="303F1423" w14:textId="591B74FE" w:rsidR="0053742F" w:rsidRPr="005854A2" w:rsidRDefault="0053742F"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IL10 and other inhibitory pathways</w:t>
      </w:r>
    </w:p>
    <w:p w14:paraId="71A016A9" w14:textId="59C7E9E8" w:rsidR="0062614E" w:rsidRPr="005854A2" w:rsidRDefault="0062614E"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If the production of IFN</w:t>
      </w:r>
      <w:r w:rsidR="000E2D78" w:rsidRPr="000E2D78">
        <w:rPr>
          <w:rFonts w:ascii="Symbol" w:hAnsi="Symbol" w:cs="Times New Roman"/>
          <w:sz w:val="24"/>
          <w:szCs w:val="24"/>
          <w:lang w:val="en-US"/>
        </w:rPr>
        <w:t></w:t>
      </w:r>
      <w:r w:rsidRPr="005854A2">
        <w:rPr>
          <w:rFonts w:ascii="Book Antiqua" w:hAnsi="Book Antiqua" w:cs="Times New Roman"/>
          <w:sz w:val="24"/>
          <w:szCs w:val="24"/>
          <w:lang w:val="en-US"/>
        </w:rPr>
        <w:t xml:space="preserve"> develops hand-in-hand with and favours the control of the infection, the production of anti-inflammatory IL10 follows different kinetics. In contrast with the pro-inflammatory and antiviral role of IFN</w:t>
      </w:r>
      <w:r w:rsidR="000E2D78" w:rsidRPr="000E2D78">
        <w:rPr>
          <w:rFonts w:ascii="Symbol" w:hAnsi="Symbol" w:cs="Times New Roman"/>
          <w:sz w:val="24"/>
          <w:szCs w:val="24"/>
          <w:lang w:val="en-US"/>
        </w:rPr>
        <w:t></w:t>
      </w:r>
      <w:r w:rsidRPr="005854A2">
        <w:rPr>
          <w:rFonts w:ascii="Book Antiqua" w:hAnsi="Book Antiqua" w:cs="Times New Roman"/>
          <w:sz w:val="24"/>
          <w:szCs w:val="24"/>
          <w:lang w:val="en-US"/>
        </w:rPr>
        <w:t xml:space="preserve">, IL10 is one of the strongest endogenous immune suppressing agents physiologically produced by multiple cell subsets of both the innate and the adaptive immune system, including antigen-presenting cells (monocytes, dendritic cells) and subsets of antigen-specific T cells </w:t>
      </w:r>
      <w:r w:rsidR="000568AD" w:rsidRPr="005854A2">
        <w:rPr>
          <w:rFonts w:ascii="Book Antiqua" w:hAnsi="Book Antiqua" w:cs="Times New Roman"/>
          <w:sz w:val="24"/>
          <w:szCs w:val="24"/>
          <w:lang w:val="en-US"/>
        </w:rPr>
        <w:t>(</w:t>
      </w:r>
      <w:r w:rsidRPr="005854A2">
        <w:rPr>
          <w:rFonts w:ascii="Book Antiqua" w:hAnsi="Book Antiqua" w:cs="Times New Roman"/>
          <w:sz w:val="24"/>
          <w:szCs w:val="24"/>
          <w:lang w:val="en-US"/>
        </w:rPr>
        <w:t>reviewed in</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31</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32</w:t>
      </w:r>
      <w:r w:rsidR="000568AD" w:rsidRPr="005854A2">
        <w:rPr>
          <w:rFonts w:ascii="Book Antiqua" w:hAnsi="Book Antiqua" w:cs="Times New Roman"/>
          <w:sz w:val="24"/>
          <w:szCs w:val="24"/>
          <w:vertAlign w:val="superscript"/>
          <w:lang w:val="en-US"/>
        </w:rPr>
        <w:t>]</w:t>
      </w:r>
      <w:r w:rsidR="000568AD" w:rsidRPr="005854A2">
        <w:rPr>
          <w:rFonts w:ascii="Book Antiqua" w:hAnsi="Book Antiqua" w:cs="Times New Roman"/>
          <w:sz w:val="24"/>
          <w:szCs w:val="24"/>
          <w:lang w:val="en-US"/>
        </w:rPr>
        <w:t>)</w:t>
      </w:r>
      <w:r w:rsidRPr="005854A2">
        <w:rPr>
          <w:rFonts w:ascii="Book Antiqua" w:hAnsi="Book Antiqua" w:cs="Times New Roman"/>
          <w:sz w:val="24"/>
          <w:szCs w:val="24"/>
          <w:lang w:val="en-US"/>
        </w:rPr>
        <w:t>. The physiological role of IL10 is to shut down no longer required immune responses, thus preventing continuous immune activation and immune-mediated tissue damage. Functionally speaking, IL10 contrasts several functions exerted by IFN</w:t>
      </w:r>
      <w:r w:rsidR="000E2D78" w:rsidRPr="000E2D78">
        <w:rPr>
          <w:rFonts w:ascii="Symbol" w:hAnsi="Symbol" w:cs="Times New Roman"/>
          <w:sz w:val="24"/>
          <w:szCs w:val="24"/>
          <w:lang w:val="en-US"/>
        </w:rPr>
        <w:t></w:t>
      </w:r>
      <w:r w:rsidRPr="005854A2">
        <w:rPr>
          <w:rFonts w:ascii="Book Antiqua" w:hAnsi="Book Antiqua" w:cs="Times New Roman"/>
          <w:sz w:val="24"/>
          <w:szCs w:val="24"/>
          <w:lang w:val="en-US"/>
        </w:rPr>
        <w:t>, effectively suppressing antigen processing and presentation by antigen-presenting cells and T-cell-</w:t>
      </w:r>
      <w:r w:rsidRPr="005854A2">
        <w:rPr>
          <w:rFonts w:ascii="Book Antiqua" w:hAnsi="Book Antiqua" w:cs="Times New Roman"/>
          <w:sz w:val="24"/>
          <w:szCs w:val="24"/>
          <w:lang w:val="en-US"/>
        </w:rPr>
        <w:lastRenderedPageBreak/>
        <w:t>mediated antiviral functions, both direct and indirect. IL10 can suppress the production of almost all pro-inflammatory cytokines and chemokines</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32</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and can direct the differentiation of anergic T cells from naïve precursors, thus contributing to the development of impaired T-cell responses</w:t>
      </w:r>
      <w:r w:rsidR="000568AD" w:rsidRPr="005854A2">
        <w:rPr>
          <w:rFonts w:ascii="Book Antiqua" w:hAnsi="Book Antiqua" w:cs="Times New Roman"/>
          <w:sz w:val="24"/>
          <w:szCs w:val="24"/>
          <w:vertAlign w:val="superscript"/>
          <w:lang w:val="en-US"/>
        </w:rPr>
        <w:t>[3</w:t>
      </w:r>
      <w:r w:rsidR="004026DC" w:rsidRPr="005854A2">
        <w:rPr>
          <w:rFonts w:ascii="Book Antiqua" w:hAnsi="Book Antiqua" w:cs="Times New Roman"/>
          <w:sz w:val="24"/>
          <w:szCs w:val="24"/>
          <w:vertAlign w:val="superscript"/>
          <w:lang w:val="en-US"/>
        </w:rPr>
        <w:t>3-35</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w:t>
      </w:r>
    </w:p>
    <w:p w14:paraId="2592484F" w14:textId="7A006018" w:rsidR="0062614E" w:rsidRPr="005854A2" w:rsidRDefault="0062614E"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The production of IL10 can be induced in combination with other immunological negative check points that share functional similarities, such as the Programmed-Death-1 (PD1) pathway. Several groups have shown that in patients with established chronic HCV infection HCV-specific T cells manifest with an immune exhausted phenotype</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36-38</w:t>
      </w:r>
      <w:r w:rsidR="000568AD" w:rsidRPr="005854A2">
        <w:rPr>
          <w:rFonts w:ascii="Book Antiqua" w:hAnsi="Book Antiqua" w:cs="Times New Roman"/>
          <w:sz w:val="24"/>
          <w:szCs w:val="24"/>
          <w:vertAlign w:val="superscript"/>
          <w:lang w:val="en-US"/>
        </w:rPr>
        <w:t>]</w:t>
      </w:r>
      <w:r w:rsidR="000568AD" w:rsidRPr="005854A2">
        <w:rPr>
          <w:rFonts w:ascii="Book Antiqua" w:hAnsi="Book Antiqua" w:cs="Times New Roman"/>
          <w:sz w:val="24"/>
          <w:szCs w:val="24"/>
          <w:lang w:val="en-US"/>
        </w:rPr>
        <w:t xml:space="preserve"> characteriz</w:t>
      </w:r>
      <w:r w:rsidRPr="005854A2">
        <w:rPr>
          <w:rFonts w:ascii="Book Antiqua" w:hAnsi="Book Antiqua" w:cs="Times New Roman"/>
          <w:sz w:val="24"/>
          <w:szCs w:val="24"/>
          <w:lang w:val="en-US"/>
        </w:rPr>
        <w:t xml:space="preserve">ed by suppressed antigen-specific proliferation and cytokine production together with increased expression of PD1 and other T-cell activation markers that act as inhibitory immune check points, such as </w:t>
      </w:r>
      <w:r w:rsidR="00CC264C" w:rsidRPr="005854A2">
        <w:rPr>
          <w:rFonts w:ascii="Book Antiqua" w:hAnsi="Book Antiqua" w:cs="Times New Roman"/>
          <w:sz w:val="24"/>
          <w:szCs w:val="24"/>
          <w:lang w:val="en-US"/>
        </w:rPr>
        <w:t>T-cell immunoglobulin mucin-3 (</w:t>
      </w:r>
      <w:r w:rsidRPr="005854A2">
        <w:rPr>
          <w:rFonts w:ascii="Book Antiqua" w:hAnsi="Book Antiqua" w:cs="Times New Roman"/>
          <w:sz w:val="24"/>
          <w:szCs w:val="24"/>
          <w:lang w:val="en-US"/>
        </w:rPr>
        <w:t>TIM3</w:t>
      </w:r>
      <w:r w:rsidR="00CC264C"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w:t>
      </w:r>
      <w:r w:rsidR="00CC264C" w:rsidRPr="005854A2">
        <w:rPr>
          <w:rFonts w:ascii="Book Antiqua" w:hAnsi="Book Antiqua" w:cs="Times New Roman"/>
          <w:sz w:val="24"/>
          <w:szCs w:val="24"/>
          <w:lang w:val="en-US"/>
        </w:rPr>
        <w:t>lymphocyte attivation gene-3 (</w:t>
      </w:r>
      <w:r w:rsidRPr="005854A2">
        <w:rPr>
          <w:rFonts w:ascii="Book Antiqua" w:hAnsi="Book Antiqua" w:cs="Times New Roman"/>
          <w:sz w:val="24"/>
          <w:szCs w:val="24"/>
          <w:lang w:val="en-US"/>
        </w:rPr>
        <w:t>LAG3</w:t>
      </w:r>
      <w:r w:rsidR="00CC264C"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w:t>
      </w:r>
      <w:r w:rsidR="00CC264C" w:rsidRPr="005854A2">
        <w:rPr>
          <w:rFonts w:ascii="Book Antiqua" w:hAnsi="Book Antiqua" w:cs="Times New Roman"/>
          <w:sz w:val="24"/>
          <w:szCs w:val="24"/>
          <w:lang w:val="en-US"/>
        </w:rPr>
        <w:t>cytotoxic T-lymphocyte-associated protein 4 (</w:t>
      </w:r>
      <w:r w:rsidRPr="005854A2">
        <w:rPr>
          <w:rFonts w:ascii="Book Antiqua" w:hAnsi="Book Antiqua" w:cs="Times New Roman"/>
          <w:sz w:val="24"/>
          <w:szCs w:val="24"/>
          <w:lang w:val="en-US"/>
        </w:rPr>
        <w:t>CTLA4</w:t>
      </w:r>
      <w:r w:rsidR="00CC264C"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and CD244</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39</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Furthermore, antigen-specific T-cell exhaustion is not specific of chronic HCV infections only, but it can be observed during other chronic viral infections, including HBV</w:t>
      </w:r>
      <w:r w:rsidR="000568AD" w:rsidRPr="005854A2">
        <w:rPr>
          <w:rFonts w:ascii="Book Antiqua" w:hAnsi="Book Antiqua" w:cs="Times New Roman"/>
          <w:sz w:val="24"/>
          <w:szCs w:val="24"/>
          <w:vertAlign w:val="superscript"/>
          <w:lang w:val="en-US"/>
        </w:rPr>
        <w:t>[4</w:t>
      </w:r>
      <w:r w:rsidR="004026DC" w:rsidRPr="005854A2">
        <w:rPr>
          <w:rFonts w:ascii="Book Antiqua" w:hAnsi="Book Antiqua" w:cs="Times New Roman"/>
          <w:sz w:val="24"/>
          <w:szCs w:val="24"/>
          <w:vertAlign w:val="superscript"/>
          <w:lang w:val="en-US"/>
        </w:rPr>
        <w:t>0-44</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xml:space="preserve"> and HIV</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45-47</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Monocytes expressing PD1 were shown to produce IL10 in response to PD1 engagement during HIV infections</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48</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with the consequence of suppressing HIV-specific immunity. Furthermore, in alcoholic liver disease the production of IL10 was correlated with reduced expression of IFN</w:t>
      </w:r>
      <w:r w:rsidR="000E2D78" w:rsidRPr="000E2D78">
        <w:rPr>
          <w:rFonts w:ascii="Symbol" w:hAnsi="Symbol" w:cs="Times New Roman"/>
          <w:sz w:val="24"/>
          <w:szCs w:val="24"/>
          <w:lang w:val="en-US"/>
        </w:rPr>
        <w:t></w:t>
      </w:r>
      <w:r w:rsidRPr="005854A2">
        <w:rPr>
          <w:rFonts w:ascii="Book Antiqua" w:hAnsi="Book Antiqua" w:cs="Times New Roman"/>
          <w:sz w:val="24"/>
          <w:szCs w:val="24"/>
          <w:lang w:val="en-US"/>
        </w:rPr>
        <w:t xml:space="preserve"> and increased expression of the immune inhibitors PD1 and TIM3 on several immune subsets in response to bacterial stimulation</w:t>
      </w:r>
      <w:r w:rsidR="000568AD" w:rsidRPr="005854A2">
        <w:rPr>
          <w:rFonts w:ascii="Book Antiqua" w:hAnsi="Book Antiqua" w:cs="Times New Roman"/>
          <w:sz w:val="24"/>
          <w:szCs w:val="24"/>
          <w:vertAlign w:val="superscript"/>
          <w:lang w:val="en-US"/>
        </w:rPr>
        <w:t>[</w:t>
      </w:r>
      <w:r w:rsidR="004026DC" w:rsidRPr="005854A2">
        <w:rPr>
          <w:rFonts w:ascii="Book Antiqua" w:hAnsi="Book Antiqua" w:cs="Times New Roman"/>
          <w:sz w:val="24"/>
          <w:szCs w:val="24"/>
          <w:vertAlign w:val="superscript"/>
          <w:lang w:val="en-US"/>
        </w:rPr>
        <w:t>49</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Several dysfunctions associated with immune exhaustion can be successfully reversed using blocking antibodies targeting these hyper-expressed immune inhibitory receptors and their respective ligands</w:t>
      </w:r>
      <w:r w:rsidR="000568AD" w:rsidRPr="005854A2">
        <w:rPr>
          <w:rFonts w:ascii="Book Antiqua" w:hAnsi="Book Antiqua" w:cs="Times New Roman"/>
          <w:sz w:val="24"/>
          <w:szCs w:val="24"/>
          <w:vertAlign w:val="superscript"/>
          <w:lang w:val="en-US"/>
        </w:rPr>
        <w:t>[</w:t>
      </w:r>
      <w:r w:rsidR="00951514" w:rsidRPr="005854A2">
        <w:rPr>
          <w:rFonts w:ascii="Book Antiqua" w:hAnsi="Book Antiqua" w:cs="Times New Roman"/>
          <w:sz w:val="24"/>
          <w:szCs w:val="24"/>
          <w:vertAlign w:val="superscript"/>
          <w:lang w:val="en-US"/>
        </w:rPr>
        <w:t>45-47</w:t>
      </w:r>
      <w:r w:rsidR="000568AD" w:rsidRPr="005854A2">
        <w:rPr>
          <w:rFonts w:ascii="Book Antiqua" w:hAnsi="Book Antiqua" w:cs="Times New Roman"/>
          <w:sz w:val="24"/>
          <w:szCs w:val="24"/>
          <w:vertAlign w:val="superscript"/>
          <w:lang w:val="en-US"/>
        </w:rPr>
        <w:t>,</w:t>
      </w:r>
      <w:r w:rsidR="00951514" w:rsidRPr="005854A2">
        <w:rPr>
          <w:rFonts w:ascii="Book Antiqua" w:hAnsi="Book Antiqua" w:cs="Times New Roman"/>
          <w:sz w:val="24"/>
          <w:szCs w:val="24"/>
          <w:vertAlign w:val="superscript"/>
          <w:lang w:val="en-US"/>
        </w:rPr>
        <w:t>50</w:t>
      </w:r>
      <w:r w:rsidR="000568AD" w:rsidRPr="005854A2">
        <w:rPr>
          <w:rFonts w:ascii="Book Antiqua" w:hAnsi="Book Antiqua" w:cs="Times New Roman"/>
          <w:sz w:val="24"/>
          <w:szCs w:val="24"/>
          <w:vertAlign w:val="superscript"/>
          <w:lang w:val="en-US"/>
        </w:rPr>
        <w:t>-</w:t>
      </w:r>
      <w:r w:rsidR="00951514" w:rsidRPr="005854A2">
        <w:rPr>
          <w:rFonts w:ascii="Book Antiqua" w:hAnsi="Book Antiqua" w:cs="Times New Roman"/>
          <w:sz w:val="24"/>
          <w:szCs w:val="24"/>
          <w:vertAlign w:val="superscript"/>
          <w:lang w:val="en-US"/>
        </w:rPr>
        <w:t>52</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and immunotherapeutic protocols using these antibodies are currently being evaluated in clinical studies for a plethora of medical conditions, including viral infections and cancer</w:t>
      </w:r>
      <w:r w:rsidR="000568AD" w:rsidRPr="005854A2">
        <w:rPr>
          <w:rFonts w:ascii="Book Antiqua" w:hAnsi="Book Antiqua" w:cs="Times New Roman"/>
          <w:sz w:val="24"/>
          <w:szCs w:val="24"/>
          <w:vertAlign w:val="superscript"/>
          <w:lang w:val="en-US"/>
        </w:rPr>
        <w:t>[5</w:t>
      </w:r>
      <w:r w:rsidR="00951514" w:rsidRPr="005854A2">
        <w:rPr>
          <w:rFonts w:ascii="Book Antiqua" w:hAnsi="Book Antiqua" w:cs="Times New Roman"/>
          <w:sz w:val="24"/>
          <w:szCs w:val="24"/>
          <w:vertAlign w:val="superscript"/>
          <w:lang w:val="en-US"/>
        </w:rPr>
        <w:t>3,54</w:t>
      </w:r>
      <w:r w:rsidR="000568AD"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w:t>
      </w:r>
    </w:p>
    <w:p w14:paraId="77ECBC5D" w14:textId="6CC8C59E" w:rsidR="0062614E" w:rsidRPr="005854A2" w:rsidRDefault="0062614E" w:rsidP="002A00CF">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In the context of acute HCV infections, strong HCV-specific IL10 responses develop only during later stages of the acute infection in subjects who develop chronicity</w:t>
      </w:r>
      <w:r w:rsidR="00C155F6" w:rsidRPr="005854A2">
        <w:rPr>
          <w:rFonts w:ascii="Book Antiqua" w:hAnsi="Book Antiqua" w:cs="Times New Roman"/>
          <w:sz w:val="24"/>
          <w:szCs w:val="24"/>
          <w:vertAlign w:val="superscript"/>
          <w:lang w:val="en-US"/>
        </w:rPr>
        <w:t>[</w:t>
      </w:r>
      <w:r w:rsidR="00951514" w:rsidRPr="005854A2">
        <w:rPr>
          <w:rFonts w:ascii="Book Antiqua" w:hAnsi="Book Antiqua" w:cs="Times New Roman"/>
          <w:sz w:val="24"/>
          <w:szCs w:val="24"/>
          <w:vertAlign w:val="superscript"/>
          <w:lang w:val="en-US"/>
        </w:rPr>
        <w:t>24</w:t>
      </w:r>
      <w:r w:rsidR="00C155F6"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possibly as a compensatory anti-inflammatory mechanism dedicated to suppress unwanted immune-mediated tissue damage in the infected livers, and are also detectable in subjects with established chronic infection and in treatment non-responders</w:t>
      </w:r>
      <w:r w:rsidR="0010203F" w:rsidRPr="005854A2">
        <w:rPr>
          <w:rFonts w:ascii="Book Antiqua" w:hAnsi="Book Antiqua" w:cs="Times New Roman"/>
          <w:sz w:val="24"/>
          <w:szCs w:val="24"/>
          <w:vertAlign w:val="superscript"/>
          <w:lang w:val="en-US"/>
        </w:rPr>
        <w:t>[2</w:t>
      </w:r>
      <w:r w:rsidR="00951514" w:rsidRPr="005854A2">
        <w:rPr>
          <w:rFonts w:ascii="Book Antiqua" w:hAnsi="Book Antiqua" w:cs="Times New Roman"/>
          <w:sz w:val="24"/>
          <w:szCs w:val="24"/>
          <w:vertAlign w:val="superscript"/>
          <w:lang w:val="en-US"/>
        </w:rPr>
        <w:t>3,25</w:t>
      </w:r>
      <w:r w:rsidR="0010203F"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It has also been previously shown that there is an inverse correlation between IL10 production and the presence of HCV-specific T-cell proliferative responses in patients with established chronic HCV infection</w:t>
      </w:r>
      <w:r w:rsidR="0010203F" w:rsidRPr="005854A2">
        <w:rPr>
          <w:rFonts w:ascii="Book Antiqua" w:hAnsi="Book Antiqua" w:cs="Times New Roman"/>
          <w:sz w:val="24"/>
          <w:szCs w:val="24"/>
          <w:vertAlign w:val="superscript"/>
          <w:lang w:val="en-US"/>
        </w:rPr>
        <w:t>[2</w:t>
      </w:r>
      <w:r w:rsidR="00951514" w:rsidRPr="005854A2">
        <w:rPr>
          <w:rFonts w:ascii="Book Antiqua" w:hAnsi="Book Antiqua" w:cs="Times New Roman"/>
          <w:sz w:val="24"/>
          <w:szCs w:val="24"/>
          <w:vertAlign w:val="superscript"/>
          <w:lang w:val="en-US"/>
        </w:rPr>
        <w:t>2,23</w:t>
      </w:r>
      <w:r w:rsidR="0010203F"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xml:space="preserve">, supporting the hypothesis that effective </w:t>
      </w:r>
      <w:r w:rsidRPr="005854A2">
        <w:rPr>
          <w:rFonts w:ascii="Book Antiqua" w:hAnsi="Book Antiqua" w:cs="Times New Roman"/>
          <w:sz w:val="24"/>
          <w:szCs w:val="24"/>
          <w:lang w:val="en-US"/>
        </w:rPr>
        <w:lastRenderedPageBreak/>
        <w:t>endogenous anti-inflammatory and immune inhibiting responses take place in association with a poorer outcome of the infection</w:t>
      </w:r>
      <w:r w:rsidR="0010203F" w:rsidRPr="005854A2">
        <w:rPr>
          <w:rFonts w:ascii="Book Antiqua" w:hAnsi="Book Antiqua" w:cs="Times New Roman"/>
          <w:sz w:val="24"/>
          <w:szCs w:val="24"/>
          <w:vertAlign w:val="superscript"/>
          <w:lang w:val="en-US"/>
        </w:rPr>
        <w:t>[</w:t>
      </w:r>
      <w:r w:rsidR="00951514" w:rsidRPr="005854A2">
        <w:rPr>
          <w:rFonts w:ascii="Book Antiqua" w:hAnsi="Book Antiqua" w:cs="Times New Roman"/>
          <w:sz w:val="24"/>
          <w:szCs w:val="24"/>
          <w:vertAlign w:val="superscript"/>
          <w:lang w:val="en-US"/>
        </w:rPr>
        <w:t>55</w:t>
      </w:r>
      <w:r w:rsidR="0010203F"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w:t>
      </w:r>
    </w:p>
    <w:p w14:paraId="203A6D29" w14:textId="77777777" w:rsidR="00EA50A9" w:rsidRPr="005854A2" w:rsidRDefault="00EA50A9" w:rsidP="005854A2">
      <w:pPr>
        <w:spacing w:after="0" w:line="360" w:lineRule="auto"/>
        <w:jc w:val="both"/>
        <w:rPr>
          <w:rFonts w:ascii="Book Antiqua" w:hAnsi="Book Antiqua" w:cs="Times New Roman"/>
          <w:sz w:val="24"/>
          <w:szCs w:val="24"/>
          <w:lang w:val="en-US"/>
        </w:rPr>
      </w:pPr>
    </w:p>
    <w:p w14:paraId="7C7A7DBB" w14:textId="023665D9" w:rsidR="00EA50A9" w:rsidRPr="005854A2" w:rsidRDefault="00EA50A9"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The role of NK cells</w:t>
      </w:r>
    </w:p>
    <w:p w14:paraId="5003286E" w14:textId="7959E357" w:rsidR="0062614E" w:rsidRPr="005854A2" w:rsidRDefault="0062614E"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Immunological events developing early on during the first phases of the acute infection are key in defining and shaping the subsequent adaptive responses. The innate immunological signatures in subjects with acute HCV infection differ in respect to their clinical outcome. Cytotoxic NK cells are proportionally predominant in comparison to CD56bright NK cells in acutely infected subjects who are spontaneously resolving the infection whilst this predominance is absent in patients progressing to chronicity</w:t>
      </w:r>
      <w:r w:rsidR="009D3043" w:rsidRPr="005854A2">
        <w:rPr>
          <w:rFonts w:ascii="Book Antiqua" w:hAnsi="Book Antiqua" w:cs="Times New Roman"/>
          <w:sz w:val="24"/>
          <w:szCs w:val="24"/>
          <w:vertAlign w:val="superscript"/>
          <w:lang w:val="en-US"/>
        </w:rPr>
        <w:t>[</w:t>
      </w:r>
      <w:r w:rsidR="00B712F2" w:rsidRPr="005854A2">
        <w:rPr>
          <w:rFonts w:ascii="Book Antiqua" w:hAnsi="Book Antiqua" w:cs="Times New Roman"/>
          <w:sz w:val="24"/>
          <w:szCs w:val="24"/>
          <w:vertAlign w:val="superscript"/>
          <w:lang w:val="en-US"/>
        </w:rPr>
        <w:t>24</w:t>
      </w:r>
      <w:r w:rsidR="009D3043" w:rsidRPr="005854A2">
        <w:rPr>
          <w:rFonts w:ascii="Book Antiqua" w:hAnsi="Book Antiqua" w:cs="Times New Roman"/>
          <w:sz w:val="24"/>
          <w:szCs w:val="24"/>
          <w:vertAlign w:val="superscript"/>
          <w:lang w:val="en-US"/>
        </w:rPr>
        <w:t>,</w:t>
      </w:r>
      <w:r w:rsidR="00B712F2" w:rsidRPr="005854A2">
        <w:rPr>
          <w:rFonts w:ascii="Book Antiqua" w:hAnsi="Book Antiqua" w:cs="Times New Roman"/>
          <w:sz w:val="24"/>
          <w:szCs w:val="24"/>
          <w:vertAlign w:val="superscript"/>
          <w:lang w:val="en-US"/>
        </w:rPr>
        <w:t>56,57</w:t>
      </w:r>
      <w:r w:rsidR="009D3043"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xml:space="preserve">. Furthermore, the relocation of innate and adaptive immune cells into the infected liver may be compromised in subjects progressing to chronicity, because these patients produce higher concentrations of CXCL10 antagonist in comparison to those who spontaneously resolve the infection as a consequence of a higher </w:t>
      </w:r>
      <w:r w:rsidR="00263D94" w:rsidRPr="005854A2">
        <w:rPr>
          <w:rFonts w:ascii="Book Antiqua" w:hAnsi="Book Antiqua" w:cs="Times New Roman"/>
          <w:sz w:val="24"/>
          <w:szCs w:val="24"/>
          <w:lang w:val="en-US"/>
        </w:rPr>
        <w:t>dipeptidyl peptidase-4 (</w:t>
      </w:r>
      <w:r w:rsidRPr="005854A2">
        <w:rPr>
          <w:rFonts w:ascii="Book Antiqua" w:hAnsi="Book Antiqua" w:cs="Times New Roman"/>
          <w:sz w:val="24"/>
          <w:szCs w:val="24"/>
          <w:lang w:val="en-US"/>
        </w:rPr>
        <w:t>DPP4</w:t>
      </w:r>
      <w:r w:rsidR="00263D94" w:rsidRPr="005854A2">
        <w:rPr>
          <w:rFonts w:ascii="Book Antiqua" w:hAnsi="Book Antiqua" w:cs="Times New Roman"/>
          <w:sz w:val="24"/>
          <w:szCs w:val="24"/>
          <w:lang w:val="en-US"/>
        </w:rPr>
        <w:t>)</w:t>
      </w:r>
      <w:r w:rsidRPr="005854A2">
        <w:rPr>
          <w:rFonts w:ascii="Book Antiqua" w:hAnsi="Book Antiqua" w:cs="Times New Roman"/>
          <w:sz w:val="24"/>
          <w:szCs w:val="24"/>
          <w:lang w:val="en-US"/>
        </w:rPr>
        <w:t xml:space="preserve"> activity present in their bloodstream</w:t>
      </w:r>
      <w:r w:rsidR="009D3043" w:rsidRPr="005854A2">
        <w:rPr>
          <w:rFonts w:ascii="Book Antiqua" w:hAnsi="Book Antiqua" w:cs="Times New Roman"/>
          <w:sz w:val="24"/>
          <w:szCs w:val="24"/>
          <w:vertAlign w:val="superscript"/>
          <w:lang w:val="en-US"/>
        </w:rPr>
        <w:t>[</w:t>
      </w:r>
      <w:r w:rsidR="00B712F2" w:rsidRPr="005854A2">
        <w:rPr>
          <w:rFonts w:ascii="Book Antiqua" w:hAnsi="Book Antiqua" w:cs="Times New Roman"/>
          <w:sz w:val="24"/>
          <w:szCs w:val="24"/>
          <w:vertAlign w:val="superscript"/>
          <w:lang w:val="en-US"/>
        </w:rPr>
        <w:t>24</w:t>
      </w:r>
      <w:r w:rsidR="009D3043" w:rsidRPr="005854A2">
        <w:rPr>
          <w:rFonts w:ascii="Book Antiqua" w:hAnsi="Book Antiqua" w:cs="Times New Roman"/>
          <w:sz w:val="24"/>
          <w:szCs w:val="24"/>
          <w:vertAlign w:val="superscript"/>
          <w:lang w:val="en-US"/>
        </w:rPr>
        <w:t>,</w:t>
      </w:r>
      <w:r w:rsidR="00B712F2" w:rsidRPr="005854A2">
        <w:rPr>
          <w:rFonts w:ascii="Book Antiqua" w:hAnsi="Book Antiqua" w:cs="Times New Roman"/>
          <w:sz w:val="24"/>
          <w:szCs w:val="24"/>
          <w:vertAlign w:val="superscript"/>
          <w:lang w:val="en-US"/>
        </w:rPr>
        <w:t>58-61</w:t>
      </w:r>
      <w:r w:rsidR="009D3043"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The role of DPP4 in skewing the clinical outcome of HCV infections has also been demonstrated anecdotally on the basis of these publications, in a case report of a patient with diabetes on the background of chronic HCV infection who was treated with the DPP4 inhibitor sitagliptin (a commonly used anti-diabetic drug) before undergoing antiviral treatment. During treatment with sitagliptin alone, the patient experienced a 2-log reduction in HCV viral load, which could not be ascribed to any cause other than the DPP4 inhibitor</w:t>
      </w:r>
      <w:r w:rsidR="009D3043" w:rsidRPr="005854A2">
        <w:rPr>
          <w:rFonts w:ascii="Book Antiqua" w:hAnsi="Book Antiqua" w:cs="Times New Roman"/>
          <w:sz w:val="24"/>
          <w:szCs w:val="24"/>
          <w:vertAlign w:val="superscript"/>
          <w:lang w:val="en-US"/>
        </w:rPr>
        <w:t>[</w:t>
      </w:r>
      <w:r w:rsidR="00B712F2" w:rsidRPr="005854A2">
        <w:rPr>
          <w:rFonts w:ascii="Book Antiqua" w:hAnsi="Book Antiqua" w:cs="Times New Roman"/>
          <w:sz w:val="24"/>
          <w:szCs w:val="24"/>
          <w:vertAlign w:val="superscript"/>
          <w:lang w:val="en-US"/>
        </w:rPr>
        <w:t>62</w:t>
      </w:r>
      <w:r w:rsidR="009D3043"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w:t>
      </w:r>
    </w:p>
    <w:p w14:paraId="7BBBCEDB" w14:textId="77777777" w:rsidR="00C4036B" w:rsidRPr="005854A2" w:rsidRDefault="00C4036B" w:rsidP="005854A2">
      <w:pPr>
        <w:spacing w:after="0" w:line="360" w:lineRule="auto"/>
        <w:jc w:val="both"/>
        <w:rPr>
          <w:rFonts w:ascii="Book Antiqua" w:hAnsi="Book Antiqua" w:cs="Arial"/>
          <w:b/>
          <w:sz w:val="24"/>
          <w:szCs w:val="24"/>
          <w:lang w:val="en-US"/>
        </w:rPr>
      </w:pPr>
    </w:p>
    <w:p w14:paraId="609C02A6" w14:textId="1A70FD8D" w:rsidR="00C4036B" w:rsidRPr="005854A2" w:rsidRDefault="00C4036B" w:rsidP="005854A2">
      <w:pPr>
        <w:spacing w:after="0" w:line="360" w:lineRule="auto"/>
        <w:jc w:val="both"/>
        <w:rPr>
          <w:rFonts w:ascii="Book Antiqua" w:hAnsi="Book Antiqua" w:cs="Arial"/>
          <w:b/>
          <w:sz w:val="24"/>
          <w:szCs w:val="24"/>
          <w:lang w:val="en-US"/>
        </w:rPr>
      </w:pPr>
      <w:r w:rsidRPr="005854A2">
        <w:rPr>
          <w:rFonts w:ascii="Book Antiqua" w:hAnsi="Book Antiqua" w:cs="Arial"/>
          <w:b/>
          <w:sz w:val="24"/>
          <w:szCs w:val="24"/>
          <w:lang w:val="en-US"/>
        </w:rPr>
        <w:t xml:space="preserve">DENDRITIC CELLS AND CHRONIC HCV INFECTION </w:t>
      </w:r>
    </w:p>
    <w:p w14:paraId="1FC046EB" w14:textId="1297C923" w:rsidR="009D47DF" w:rsidRPr="005854A2" w:rsidRDefault="0062614E"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D</w:t>
      </w:r>
      <w:r w:rsidR="00EA50A9" w:rsidRPr="005854A2">
        <w:rPr>
          <w:rFonts w:ascii="Book Antiqua" w:hAnsi="Book Antiqua" w:cs="Times New Roman"/>
          <w:sz w:val="24"/>
          <w:szCs w:val="24"/>
          <w:lang w:val="en-US"/>
        </w:rPr>
        <w:t>Cs</w:t>
      </w:r>
      <w:r w:rsidRPr="005854A2">
        <w:rPr>
          <w:rFonts w:ascii="Book Antiqua" w:hAnsi="Book Antiqua" w:cs="Times New Roman"/>
          <w:sz w:val="24"/>
          <w:szCs w:val="24"/>
          <w:lang w:val="en-US"/>
        </w:rPr>
        <w:t xml:space="preserve"> are professional antigen-presenting cells and have a prim</w:t>
      </w:r>
      <w:r w:rsidR="00F34110" w:rsidRPr="005854A2">
        <w:rPr>
          <w:rFonts w:ascii="Book Antiqua" w:hAnsi="Book Antiqua" w:cs="Times New Roman"/>
          <w:sz w:val="24"/>
          <w:szCs w:val="24"/>
          <w:lang w:val="en-US"/>
        </w:rPr>
        <w:t>ary</w:t>
      </w:r>
      <w:r w:rsidRPr="005854A2">
        <w:rPr>
          <w:rFonts w:ascii="Book Antiqua" w:hAnsi="Book Antiqua" w:cs="Times New Roman"/>
          <w:sz w:val="24"/>
          <w:szCs w:val="24"/>
          <w:lang w:val="en-US"/>
        </w:rPr>
        <w:t xml:space="preserve"> role in the activation and coordination of primary immune responses. </w:t>
      </w:r>
      <w:r w:rsidR="009D47DF" w:rsidRPr="005854A2">
        <w:rPr>
          <w:rFonts w:ascii="Book Antiqua" w:hAnsi="Book Antiqua" w:cs="Times New Roman"/>
          <w:sz w:val="24"/>
          <w:szCs w:val="24"/>
          <w:lang w:val="en-US"/>
        </w:rPr>
        <w:t>Different types of DCs exist through the body. They express different markers and home to different tissues; some re-circulate in the bloodstream</w:t>
      </w:r>
      <w:r w:rsidR="0064776C" w:rsidRPr="005854A2">
        <w:rPr>
          <w:rFonts w:ascii="Book Antiqua" w:hAnsi="Book Antiqua" w:cs="Times New Roman"/>
          <w:sz w:val="24"/>
          <w:szCs w:val="24"/>
          <w:vertAlign w:val="superscript"/>
          <w:lang w:val="en-US"/>
        </w:rPr>
        <w:t>[3,6</w:t>
      </w:r>
      <w:r w:rsidR="00C81AA0" w:rsidRPr="005854A2">
        <w:rPr>
          <w:rFonts w:ascii="Book Antiqua" w:hAnsi="Book Antiqua" w:cs="Times New Roman"/>
          <w:sz w:val="24"/>
          <w:szCs w:val="24"/>
          <w:vertAlign w:val="superscript"/>
          <w:lang w:val="en-US"/>
        </w:rPr>
        <w:t>3-65</w:t>
      </w:r>
      <w:r w:rsidR="0064776C" w:rsidRPr="005854A2">
        <w:rPr>
          <w:rFonts w:ascii="Book Antiqua" w:hAnsi="Book Antiqua" w:cs="Times New Roman"/>
          <w:sz w:val="24"/>
          <w:szCs w:val="24"/>
          <w:vertAlign w:val="superscript"/>
          <w:lang w:val="en-US"/>
        </w:rPr>
        <w:t>]</w:t>
      </w:r>
      <w:r w:rsidR="009D47DF" w:rsidRPr="005854A2">
        <w:rPr>
          <w:rFonts w:ascii="Book Antiqua" w:hAnsi="Book Antiqua" w:cs="Times New Roman"/>
          <w:sz w:val="24"/>
          <w:szCs w:val="24"/>
          <w:lang w:val="en-US"/>
        </w:rPr>
        <w:t>. Dendritic cells sense pathogen-associated molecular patterns of bacterial, fungal or viral origin (PAMPs) thanks to their expression of several innate receptors such as TLRs and RLRs</w:t>
      </w:r>
      <w:r w:rsidR="0064776C" w:rsidRPr="005854A2">
        <w:rPr>
          <w:rFonts w:ascii="Book Antiqua" w:hAnsi="Book Antiqua" w:cs="Times New Roman"/>
          <w:sz w:val="24"/>
          <w:szCs w:val="24"/>
          <w:vertAlign w:val="superscript"/>
          <w:lang w:val="en-US"/>
        </w:rPr>
        <w:t>[3,</w:t>
      </w:r>
      <w:r w:rsidR="00C81AA0" w:rsidRPr="005854A2">
        <w:rPr>
          <w:rFonts w:ascii="Book Antiqua" w:hAnsi="Book Antiqua" w:cs="Times New Roman"/>
          <w:sz w:val="24"/>
          <w:szCs w:val="24"/>
          <w:vertAlign w:val="superscript"/>
          <w:lang w:val="en-US"/>
        </w:rPr>
        <w:t>64</w:t>
      </w:r>
      <w:r w:rsidR="0064776C" w:rsidRPr="005854A2">
        <w:rPr>
          <w:rFonts w:ascii="Book Antiqua" w:hAnsi="Book Antiqua" w:cs="Times New Roman"/>
          <w:sz w:val="24"/>
          <w:szCs w:val="24"/>
          <w:vertAlign w:val="superscript"/>
          <w:lang w:val="en-US"/>
        </w:rPr>
        <w:t>]</w:t>
      </w:r>
      <w:r w:rsidR="009D47DF" w:rsidRPr="005854A2">
        <w:rPr>
          <w:rFonts w:ascii="Book Antiqua" w:hAnsi="Book Antiqua" w:cs="Times New Roman"/>
          <w:sz w:val="24"/>
          <w:szCs w:val="24"/>
          <w:lang w:val="en-US"/>
        </w:rPr>
        <w:t xml:space="preserve">. Immature DCs are primarily sampling the immunological milieu of the tissue where they reside. However, upon activation immature DCs undergo a transformation process that includes upregulation of class I and class II MHC molecules and co-stimulatory molecules such as CD80 and CD86, production </w:t>
      </w:r>
      <w:r w:rsidR="009D47DF" w:rsidRPr="005854A2">
        <w:rPr>
          <w:rFonts w:ascii="Book Antiqua" w:hAnsi="Book Antiqua" w:cs="Times New Roman"/>
          <w:sz w:val="24"/>
          <w:szCs w:val="24"/>
          <w:lang w:val="en-US"/>
        </w:rPr>
        <w:lastRenderedPageBreak/>
        <w:t>of type-1 and type-3 interferons (IFN</w:t>
      </w:r>
      <w:r w:rsidR="009B5A37" w:rsidRPr="009B5A37">
        <w:rPr>
          <w:rFonts w:ascii="Symbol" w:hAnsi="Symbol" w:cs="Times New Roman"/>
          <w:sz w:val="24"/>
          <w:szCs w:val="24"/>
          <w:lang w:val="en-US"/>
        </w:rPr>
        <w:t></w:t>
      </w:r>
      <w:r w:rsidR="009D47DF" w:rsidRPr="005854A2">
        <w:rPr>
          <w:rFonts w:ascii="Book Antiqua" w:hAnsi="Book Antiqua" w:cs="Times New Roman"/>
          <w:sz w:val="24"/>
          <w:szCs w:val="24"/>
          <w:lang w:val="en-US"/>
        </w:rPr>
        <w:t>, IFN</w:t>
      </w:r>
      <w:r w:rsidR="009B5A37" w:rsidRPr="009B5A37">
        <w:rPr>
          <w:rFonts w:ascii="Symbol" w:hAnsi="Symbol" w:cs="Times New Roman"/>
          <w:sz w:val="24"/>
          <w:szCs w:val="24"/>
          <w:lang w:val="en-US"/>
        </w:rPr>
        <w:t></w:t>
      </w:r>
      <w:r w:rsidR="009D47DF" w:rsidRPr="005854A2">
        <w:rPr>
          <w:rFonts w:ascii="Book Antiqua" w:hAnsi="Book Antiqua" w:cs="Times New Roman"/>
          <w:sz w:val="24"/>
          <w:szCs w:val="24"/>
          <w:lang w:val="en-US"/>
        </w:rPr>
        <w:t>, IFN</w:t>
      </w:r>
      <w:r w:rsidR="009B5A37" w:rsidRPr="009B5A37">
        <w:rPr>
          <w:rFonts w:ascii="Symbol" w:hAnsi="Symbol" w:cs="Times New Roman"/>
          <w:sz w:val="24"/>
          <w:szCs w:val="24"/>
          <w:lang w:val="en-US"/>
        </w:rPr>
        <w:t></w:t>
      </w:r>
      <w:r w:rsidR="009D47DF" w:rsidRPr="005854A2">
        <w:rPr>
          <w:rFonts w:ascii="Book Antiqua" w:hAnsi="Book Antiqua" w:cs="Times New Roman"/>
          <w:sz w:val="24"/>
          <w:szCs w:val="24"/>
          <w:lang w:val="en-US"/>
        </w:rPr>
        <w:t>), production of pro-inflammatory cytokines IL12, IL15, IL18 (amongst others), production of tissue-protecting IL10, and radical changes in their chemokine receptor and adhesion molecule profile</w:t>
      </w:r>
      <w:r w:rsidR="0064776C" w:rsidRPr="005854A2">
        <w:rPr>
          <w:rFonts w:ascii="Book Antiqua" w:hAnsi="Book Antiqua" w:cs="Times New Roman"/>
          <w:sz w:val="24"/>
          <w:szCs w:val="24"/>
          <w:vertAlign w:val="superscript"/>
          <w:lang w:val="en-US"/>
        </w:rPr>
        <w:t>[3,6</w:t>
      </w:r>
      <w:r w:rsidR="00C81AA0" w:rsidRPr="005854A2">
        <w:rPr>
          <w:rFonts w:ascii="Book Antiqua" w:hAnsi="Book Antiqua" w:cs="Times New Roman"/>
          <w:sz w:val="24"/>
          <w:szCs w:val="24"/>
          <w:vertAlign w:val="superscript"/>
          <w:lang w:val="en-US"/>
        </w:rPr>
        <w:t>3-65</w:t>
      </w:r>
      <w:r w:rsidR="0064776C" w:rsidRPr="005854A2">
        <w:rPr>
          <w:rFonts w:ascii="Book Antiqua" w:hAnsi="Book Antiqua" w:cs="Times New Roman"/>
          <w:sz w:val="24"/>
          <w:szCs w:val="24"/>
          <w:vertAlign w:val="superscript"/>
          <w:lang w:val="en-US"/>
        </w:rPr>
        <w:t>]</w:t>
      </w:r>
      <w:r w:rsidR="009D47DF" w:rsidRPr="005854A2">
        <w:rPr>
          <w:rFonts w:ascii="Book Antiqua" w:hAnsi="Book Antiqua" w:cs="Times New Roman"/>
          <w:sz w:val="24"/>
          <w:szCs w:val="24"/>
          <w:lang w:val="en-US"/>
        </w:rPr>
        <w:t xml:space="preserve">. Activated mature DCs migrate to the lymphoid organs, where they interact with and activate both naïve and experienced T cells. Interactions between DCs and NK cells are also important for the modulation of the innate immunity </w:t>
      </w:r>
      <w:r w:rsidR="00AA1135" w:rsidRPr="005854A2">
        <w:rPr>
          <w:rFonts w:ascii="Book Antiqua" w:hAnsi="Book Antiqua" w:cs="Times New Roman"/>
          <w:sz w:val="24"/>
          <w:szCs w:val="24"/>
          <w:lang w:val="en-US"/>
        </w:rPr>
        <w:t>(</w:t>
      </w:r>
      <w:r w:rsidR="009D47DF" w:rsidRPr="005854A2">
        <w:rPr>
          <w:rFonts w:ascii="Book Antiqua" w:hAnsi="Book Antiqua" w:cs="Times New Roman"/>
          <w:sz w:val="24"/>
          <w:szCs w:val="24"/>
          <w:lang w:val="en-US"/>
        </w:rPr>
        <w:t>reviewed in</w:t>
      </w:r>
      <w:r w:rsidR="00AA1135" w:rsidRPr="005854A2">
        <w:rPr>
          <w:rFonts w:ascii="Book Antiqua" w:hAnsi="Book Antiqua" w:cs="Times New Roman"/>
          <w:sz w:val="24"/>
          <w:szCs w:val="24"/>
          <w:vertAlign w:val="superscript"/>
          <w:lang w:val="en-US"/>
        </w:rPr>
        <w:t>[</w:t>
      </w:r>
      <w:r w:rsidR="00C81AA0" w:rsidRPr="005854A2">
        <w:rPr>
          <w:rFonts w:ascii="Book Antiqua" w:hAnsi="Book Antiqua" w:cs="Times New Roman"/>
          <w:sz w:val="24"/>
          <w:szCs w:val="24"/>
          <w:vertAlign w:val="superscript"/>
          <w:lang w:val="en-US"/>
        </w:rPr>
        <w:t>66</w:t>
      </w:r>
      <w:r w:rsidR="00AA1135" w:rsidRPr="005854A2">
        <w:rPr>
          <w:rFonts w:ascii="Book Antiqua" w:hAnsi="Book Antiqua" w:cs="Times New Roman"/>
          <w:sz w:val="24"/>
          <w:szCs w:val="24"/>
          <w:vertAlign w:val="superscript"/>
          <w:lang w:val="en-US"/>
        </w:rPr>
        <w:t>]</w:t>
      </w:r>
      <w:r w:rsidR="00AA1135" w:rsidRPr="005854A2">
        <w:rPr>
          <w:rFonts w:ascii="Book Antiqua" w:hAnsi="Book Antiqua" w:cs="Times New Roman"/>
          <w:sz w:val="24"/>
          <w:szCs w:val="24"/>
          <w:lang w:val="en-US"/>
        </w:rPr>
        <w:t>)</w:t>
      </w:r>
      <w:r w:rsidR="009D47DF" w:rsidRPr="005854A2">
        <w:rPr>
          <w:rFonts w:ascii="Book Antiqua" w:hAnsi="Book Antiqua" w:cs="Times New Roman"/>
          <w:sz w:val="24"/>
          <w:szCs w:val="24"/>
          <w:lang w:val="en-US"/>
        </w:rPr>
        <w:t>. The induction of a pro-inflammatory milieu locally also activates tissue-resident fibroblasts</w:t>
      </w:r>
      <w:r w:rsidR="00AA1135" w:rsidRPr="005854A2">
        <w:rPr>
          <w:rFonts w:ascii="Book Antiqua" w:hAnsi="Book Antiqua" w:cs="Times New Roman"/>
          <w:sz w:val="24"/>
          <w:szCs w:val="24"/>
          <w:vertAlign w:val="superscript"/>
          <w:lang w:val="en-US"/>
        </w:rPr>
        <w:t>[</w:t>
      </w:r>
      <w:r w:rsidR="00C81AA0" w:rsidRPr="005854A2">
        <w:rPr>
          <w:rFonts w:ascii="Book Antiqua" w:hAnsi="Book Antiqua" w:cs="Times New Roman"/>
          <w:sz w:val="24"/>
          <w:szCs w:val="24"/>
          <w:vertAlign w:val="superscript"/>
          <w:lang w:val="en-US"/>
        </w:rPr>
        <w:t>67-69</w:t>
      </w:r>
      <w:r w:rsidR="00AA1135" w:rsidRPr="005854A2">
        <w:rPr>
          <w:rFonts w:ascii="Book Antiqua" w:hAnsi="Book Antiqua" w:cs="Times New Roman"/>
          <w:sz w:val="24"/>
          <w:szCs w:val="24"/>
          <w:vertAlign w:val="superscript"/>
          <w:lang w:val="en-US"/>
        </w:rPr>
        <w:t>]</w:t>
      </w:r>
      <w:r w:rsidR="009D47DF" w:rsidRPr="005854A2">
        <w:rPr>
          <w:rFonts w:ascii="Book Antiqua" w:hAnsi="Book Antiqua" w:cs="Times New Roman"/>
          <w:sz w:val="24"/>
          <w:szCs w:val="24"/>
          <w:lang w:val="en-US"/>
        </w:rPr>
        <w:t>, and the production of new extracellular matrix (fibrogenesis) marks the beginning of the healing response and the deposition of scar tissue. In the liver, this is associated with the activation of hepatic stellate cells (HSCs), which favours the development of fibrosis and cirrhosis, hallmarks of chronic liver disease</w:t>
      </w:r>
      <w:r w:rsidR="00513F90" w:rsidRPr="005854A2">
        <w:rPr>
          <w:rFonts w:ascii="Book Antiqua" w:hAnsi="Book Antiqua" w:cs="Times New Roman"/>
          <w:sz w:val="24"/>
          <w:szCs w:val="24"/>
          <w:vertAlign w:val="superscript"/>
          <w:lang w:val="en-US"/>
        </w:rPr>
        <w:t>[7</w:t>
      </w:r>
      <w:r w:rsidR="00C81AA0" w:rsidRPr="005854A2">
        <w:rPr>
          <w:rFonts w:ascii="Book Antiqua" w:hAnsi="Book Antiqua" w:cs="Times New Roman"/>
          <w:sz w:val="24"/>
          <w:szCs w:val="24"/>
          <w:vertAlign w:val="superscript"/>
          <w:lang w:val="en-US"/>
        </w:rPr>
        <w:t>0,71</w:t>
      </w:r>
      <w:r w:rsidR="00513F90" w:rsidRPr="005854A2">
        <w:rPr>
          <w:rFonts w:ascii="Book Antiqua" w:hAnsi="Book Antiqua" w:cs="Times New Roman"/>
          <w:sz w:val="24"/>
          <w:szCs w:val="24"/>
          <w:vertAlign w:val="superscript"/>
          <w:lang w:val="en-US"/>
        </w:rPr>
        <w:t>]</w:t>
      </w:r>
      <w:r w:rsidR="009D47DF" w:rsidRPr="005854A2">
        <w:rPr>
          <w:rFonts w:ascii="Book Antiqua" w:hAnsi="Book Antiqua" w:cs="Times New Roman"/>
          <w:sz w:val="24"/>
          <w:szCs w:val="24"/>
          <w:lang w:val="en-US"/>
        </w:rPr>
        <w:t>.</w:t>
      </w:r>
    </w:p>
    <w:p w14:paraId="2432EC7D" w14:textId="183725AB" w:rsidR="0062614E" w:rsidRPr="005854A2" w:rsidRDefault="0062614E" w:rsidP="003B1C47">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The idea that DC functions may be impaired during HCV infection has been evaluated in a multiplicity of studies, often with conflicting results depending on the experimental conditions and the cohorts of patients studied. However, on the overall, all these studies point at the non-equivocal conclusion that DCs do behave differently in patients with hepatitis C than they do in healthy subjects.</w:t>
      </w:r>
    </w:p>
    <w:p w14:paraId="6707F1B1" w14:textId="77777777" w:rsidR="00DB3F2C" w:rsidRPr="005854A2" w:rsidRDefault="00DB3F2C" w:rsidP="005854A2">
      <w:pPr>
        <w:spacing w:after="0" w:line="360" w:lineRule="auto"/>
        <w:jc w:val="both"/>
        <w:rPr>
          <w:rFonts w:ascii="Book Antiqua" w:hAnsi="Book Antiqua" w:cs="Times New Roman"/>
          <w:sz w:val="24"/>
          <w:szCs w:val="24"/>
          <w:lang w:val="en-US"/>
        </w:rPr>
      </w:pPr>
    </w:p>
    <w:p w14:paraId="5E9E88E5" w14:textId="56D9229F" w:rsidR="00DB3F2C" w:rsidRPr="005854A2" w:rsidRDefault="003254E0"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Liver</w:t>
      </w:r>
      <w:r w:rsidR="00DB3F2C" w:rsidRPr="005854A2">
        <w:rPr>
          <w:rFonts w:ascii="Book Antiqua" w:hAnsi="Book Antiqua" w:cs="Arial"/>
          <w:b/>
          <w:i/>
          <w:sz w:val="24"/>
          <w:szCs w:val="24"/>
          <w:lang w:val="en-US"/>
        </w:rPr>
        <w:t xml:space="preserve"> dendritic cells</w:t>
      </w:r>
      <w:r w:rsidR="006D6C5E" w:rsidRPr="005854A2">
        <w:rPr>
          <w:rFonts w:ascii="Book Antiqua" w:hAnsi="Book Antiqua" w:cs="Arial"/>
          <w:b/>
          <w:i/>
          <w:sz w:val="24"/>
          <w:szCs w:val="24"/>
          <w:lang w:val="en-US"/>
        </w:rPr>
        <w:t xml:space="preserve"> in chronic HCV infection</w:t>
      </w:r>
    </w:p>
    <w:p w14:paraId="76A2DC81" w14:textId="17A75849" w:rsidR="00A33ACA" w:rsidRPr="005854A2" w:rsidRDefault="003254E0"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As the liver is the primary site of</w:t>
      </w:r>
      <w:r w:rsidR="00103B6F" w:rsidRPr="005854A2">
        <w:rPr>
          <w:rFonts w:ascii="Book Antiqua" w:hAnsi="Book Antiqua" w:cs="Times New Roman"/>
          <w:sz w:val="24"/>
          <w:szCs w:val="24"/>
          <w:lang w:val="en-US"/>
        </w:rPr>
        <w:t xml:space="preserve"> HCV replication, </w:t>
      </w:r>
      <w:r w:rsidR="00E062F6" w:rsidRPr="005854A2">
        <w:rPr>
          <w:rFonts w:ascii="Book Antiqua" w:hAnsi="Book Antiqua" w:cs="Times New Roman"/>
          <w:sz w:val="24"/>
          <w:szCs w:val="24"/>
          <w:lang w:val="en-US"/>
        </w:rPr>
        <w:t xml:space="preserve">it is conceivable that DCs would migrate into the infected </w:t>
      </w:r>
      <w:r w:rsidR="003258A2" w:rsidRPr="005854A2">
        <w:rPr>
          <w:rFonts w:ascii="Book Antiqua" w:hAnsi="Book Antiqua" w:cs="Times New Roman"/>
          <w:sz w:val="24"/>
          <w:szCs w:val="24"/>
          <w:lang w:val="en-US"/>
        </w:rPr>
        <w:t>tissues</w:t>
      </w:r>
      <w:r w:rsidR="00E062F6" w:rsidRPr="005854A2">
        <w:rPr>
          <w:rFonts w:ascii="Book Antiqua" w:hAnsi="Book Antiqua" w:cs="Times New Roman"/>
          <w:sz w:val="24"/>
          <w:szCs w:val="24"/>
          <w:lang w:val="en-US"/>
        </w:rPr>
        <w:t xml:space="preserve"> and that DC changes induced by </w:t>
      </w:r>
      <w:r w:rsidR="00A43E50" w:rsidRPr="005854A2">
        <w:rPr>
          <w:rFonts w:ascii="Book Antiqua" w:hAnsi="Book Antiqua" w:cs="Times New Roman"/>
          <w:sz w:val="24"/>
          <w:szCs w:val="24"/>
          <w:lang w:val="en-US"/>
        </w:rPr>
        <w:t xml:space="preserve">the virus are prominent in the liver. </w:t>
      </w:r>
      <w:r w:rsidR="003258A2" w:rsidRPr="005854A2">
        <w:rPr>
          <w:rFonts w:ascii="Book Antiqua" w:hAnsi="Book Antiqua" w:cs="Times New Roman"/>
          <w:sz w:val="24"/>
          <w:szCs w:val="24"/>
          <w:lang w:val="en-US"/>
        </w:rPr>
        <w:t>Investigation of DCs in the liver of HCV-infected patients is indeed hampered by difficulties in gaining access to liver DCs</w:t>
      </w:r>
      <w:r w:rsidR="00A85FE2" w:rsidRPr="005854A2">
        <w:rPr>
          <w:rFonts w:ascii="Book Antiqua" w:hAnsi="Book Antiqua" w:cs="Times New Roman"/>
          <w:sz w:val="24"/>
          <w:szCs w:val="24"/>
          <w:lang w:val="en-US"/>
        </w:rPr>
        <w:t xml:space="preserve">. Therefore, our knowledge about liver DCs during HCV infection are limited. </w:t>
      </w:r>
      <w:r w:rsidR="000A0BAC" w:rsidRPr="005854A2">
        <w:rPr>
          <w:rFonts w:ascii="Book Antiqua" w:hAnsi="Book Antiqua" w:cs="Times New Roman"/>
          <w:sz w:val="24"/>
          <w:szCs w:val="24"/>
          <w:lang w:val="en-US"/>
        </w:rPr>
        <w:t xml:space="preserve">The few studies that investigated these cells demonstrated </w:t>
      </w:r>
      <w:r w:rsidR="00613490" w:rsidRPr="005854A2">
        <w:rPr>
          <w:rFonts w:ascii="Book Antiqua" w:hAnsi="Book Antiqua" w:cs="Times New Roman"/>
          <w:sz w:val="24"/>
          <w:szCs w:val="24"/>
          <w:lang w:val="en-US"/>
        </w:rPr>
        <w:t xml:space="preserve">by either direct or indirect methods </w:t>
      </w:r>
      <w:r w:rsidR="000A0BAC" w:rsidRPr="005854A2">
        <w:rPr>
          <w:rFonts w:ascii="Book Antiqua" w:hAnsi="Book Antiqua" w:cs="Times New Roman"/>
          <w:sz w:val="24"/>
          <w:szCs w:val="24"/>
          <w:lang w:val="en-US"/>
        </w:rPr>
        <w:t>that DCs are enriched in the liver of HCV-infe</w:t>
      </w:r>
      <w:r w:rsidR="00335A97" w:rsidRPr="005854A2">
        <w:rPr>
          <w:rFonts w:ascii="Book Antiqua" w:hAnsi="Book Antiqua" w:cs="Times New Roman"/>
          <w:sz w:val="24"/>
          <w:szCs w:val="24"/>
          <w:lang w:val="en-US"/>
        </w:rPr>
        <w:t>cted patients</w:t>
      </w:r>
      <w:r w:rsidR="00335A97" w:rsidRPr="005854A2">
        <w:rPr>
          <w:rFonts w:ascii="Book Antiqua" w:hAnsi="Book Antiqua" w:cs="Times New Roman"/>
          <w:sz w:val="24"/>
          <w:szCs w:val="24"/>
          <w:vertAlign w:val="superscript"/>
          <w:lang w:val="en-US"/>
        </w:rPr>
        <w:t>[</w:t>
      </w:r>
      <w:r w:rsidR="00513F90" w:rsidRPr="005854A2">
        <w:rPr>
          <w:rFonts w:ascii="Book Antiqua" w:hAnsi="Book Antiqua" w:cs="Times New Roman"/>
          <w:sz w:val="24"/>
          <w:szCs w:val="24"/>
          <w:vertAlign w:val="superscript"/>
          <w:lang w:val="en-US"/>
        </w:rPr>
        <w:t>7</w:t>
      </w:r>
      <w:r w:rsidR="005B69FC" w:rsidRPr="005854A2">
        <w:rPr>
          <w:rFonts w:ascii="Book Antiqua" w:hAnsi="Book Antiqua" w:cs="Times New Roman"/>
          <w:sz w:val="24"/>
          <w:szCs w:val="24"/>
          <w:vertAlign w:val="superscript"/>
          <w:lang w:val="en-US"/>
        </w:rPr>
        <w:t>2-75</w:t>
      </w:r>
      <w:r w:rsidR="00335A97" w:rsidRPr="005854A2">
        <w:rPr>
          <w:rFonts w:ascii="Book Antiqua" w:hAnsi="Book Antiqua" w:cs="Times New Roman"/>
          <w:sz w:val="24"/>
          <w:szCs w:val="24"/>
          <w:vertAlign w:val="superscript"/>
          <w:lang w:val="en-US"/>
        </w:rPr>
        <w:t>]</w:t>
      </w:r>
      <w:r w:rsidR="00F04F57">
        <w:rPr>
          <w:rFonts w:ascii="Book Antiqua" w:hAnsi="Book Antiqua" w:cs="Times New Roman" w:hint="eastAsia"/>
          <w:sz w:val="24"/>
          <w:szCs w:val="24"/>
          <w:vertAlign w:val="superscript"/>
          <w:lang w:val="en-US" w:eastAsia="zh-CN"/>
        </w:rPr>
        <w:t xml:space="preserve"> </w:t>
      </w:r>
      <w:r w:rsidR="00335A97" w:rsidRPr="005854A2">
        <w:rPr>
          <w:rFonts w:ascii="Book Antiqua" w:hAnsi="Book Antiqua" w:cs="Times New Roman"/>
          <w:sz w:val="24"/>
          <w:szCs w:val="24"/>
          <w:lang w:val="en-US"/>
        </w:rPr>
        <w:t>(reviewed in</w:t>
      </w:r>
      <w:r w:rsidR="00335A97"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76,77</w:t>
      </w:r>
      <w:r w:rsidR="00335A97" w:rsidRPr="005854A2">
        <w:rPr>
          <w:rFonts w:ascii="Book Antiqua" w:hAnsi="Book Antiqua" w:cs="Times New Roman"/>
          <w:sz w:val="24"/>
          <w:szCs w:val="24"/>
          <w:vertAlign w:val="superscript"/>
          <w:lang w:val="en-US"/>
        </w:rPr>
        <w:t>]</w:t>
      </w:r>
      <w:r w:rsidR="00335A97" w:rsidRPr="005854A2">
        <w:rPr>
          <w:rFonts w:ascii="Book Antiqua" w:hAnsi="Book Antiqua" w:cs="Times New Roman"/>
          <w:sz w:val="24"/>
          <w:szCs w:val="24"/>
          <w:lang w:val="en-US"/>
        </w:rPr>
        <w:t>).</w:t>
      </w:r>
      <w:r w:rsidR="00CB6C2C" w:rsidRPr="005854A2">
        <w:rPr>
          <w:rFonts w:ascii="Book Antiqua" w:hAnsi="Book Antiqua" w:cs="Times New Roman"/>
          <w:sz w:val="24"/>
          <w:szCs w:val="24"/>
          <w:lang w:val="en-US"/>
        </w:rPr>
        <w:t xml:space="preserve"> Contrasting results have been reported regarding the reciprocal distribution of DC subsets in the liver</w:t>
      </w:r>
      <w:r w:rsidR="0075643D"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73</w:t>
      </w:r>
      <w:r w:rsidR="0075643D"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78</w:t>
      </w:r>
      <w:r w:rsidR="0075643D" w:rsidRPr="005854A2">
        <w:rPr>
          <w:rFonts w:ascii="Book Antiqua" w:hAnsi="Book Antiqua" w:cs="Times New Roman"/>
          <w:sz w:val="24"/>
          <w:szCs w:val="24"/>
          <w:vertAlign w:val="superscript"/>
          <w:lang w:val="en-US"/>
        </w:rPr>
        <w:t>]</w:t>
      </w:r>
      <w:r w:rsidR="0075643D" w:rsidRPr="005854A2">
        <w:rPr>
          <w:rFonts w:ascii="Book Antiqua" w:hAnsi="Book Antiqua" w:cs="Times New Roman"/>
          <w:sz w:val="24"/>
          <w:szCs w:val="24"/>
          <w:lang w:val="en-US"/>
        </w:rPr>
        <w:t>.</w:t>
      </w:r>
      <w:r w:rsidR="00CB6C2C" w:rsidRPr="005854A2">
        <w:rPr>
          <w:rFonts w:ascii="Book Antiqua" w:hAnsi="Book Antiqua" w:cs="Times New Roman"/>
          <w:sz w:val="24"/>
          <w:szCs w:val="24"/>
          <w:lang w:val="en-US"/>
        </w:rPr>
        <w:t xml:space="preserve"> </w:t>
      </w:r>
      <w:r w:rsidR="00FD1AF5" w:rsidRPr="005854A2">
        <w:rPr>
          <w:rFonts w:ascii="Book Antiqua" w:hAnsi="Book Antiqua" w:cs="Times New Roman"/>
          <w:sz w:val="24"/>
          <w:szCs w:val="24"/>
          <w:lang w:val="en-US"/>
        </w:rPr>
        <w:t>Notably, the demonstration that</w:t>
      </w:r>
      <w:r w:rsidR="009F1F32" w:rsidRPr="005854A2">
        <w:rPr>
          <w:rFonts w:ascii="Book Antiqua" w:hAnsi="Book Antiqua" w:cs="Times New Roman"/>
          <w:sz w:val="24"/>
          <w:szCs w:val="24"/>
          <w:lang w:val="en-US"/>
        </w:rPr>
        <w:t xml:space="preserve"> DCs in livers from patients with hepatitis C localize in areas of liver necrosis</w:t>
      </w:r>
      <w:r w:rsidR="009F1F32"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79</w:t>
      </w:r>
      <w:r w:rsidR="009F1F32" w:rsidRPr="005854A2">
        <w:rPr>
          <w:rFonts w:ascii="Book Antiqua" w:hAnsi="Book Antiqua" w:cs="Times New Roman"/>
          <w:sz w:val="24"/>
          <w:szCs w:val="24"/>
          <w:vertAlign w:val="superscript"/>
          <w:lang w:val="en-US"/>
        </w:rPr>
        <w:t>]</w:t>
      </w:r>
      <w:r w:rsidR="009F1F32" w:rsidRPr="005854A2">
        <w:rPr>
          <w:rFonts w:ascii="Book Antiqua" w:hAnsi="Book Antiqua" w:cs="Times New Roman"/>
          <w:sz w:val="24"/>
          <w:szCs w:val="24"/>
          <w:lang w:val="en-US"/>
        </w:rPr>
        <w:t xml:space="preserve">, together with </w:t>
      </w:r>
      <w:r w:rsidR="00AA70D4" w:rsidRPr="005854A2">
        <w:rPr>
          <w:rFonts w:ascii="Book Antiqua" w:hAnsi="Book Antiqua" w:cs="Times New Roman"/>
          <w:sz w:val="24"/>
          <w:szCs w:val="24"/>
          <w:lang w:val="en-US"/>
        </w:rPr>
        <w:t>the experimental observation that DCs and T cells are together recruited within HCV-infected human liver slices</w:t>
      </w:r>
      <w:r w:rsidR="00AA70D4"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80</w:t>
      </w:r>
      <w:r w:rsidR="00AA70D4" w:rsidRPr="005854A2">
        <w:rPr>
          <w:rFonts w:ascii="Book Antiqua" w:hAnsi="Book Antiqua" w:cs="Times New Roman"/>
          <w:sz w:val="24"/>
          <w:szCs w:val="24"/>
          <w:vertAlign w:val="superscript"/>
          <w:lang w:val="en-US"/>
        </w:rPr>
        <w:t>]</w:t>
      </w:r>
      <w:r w:rsidR="00AA70D4" w:rsidRPr="005854A2">
        <w:rPr>
          <w:rFonts w:ascii="Book Antiqua" w:hAnsi="Book Antiqua" w:cs="Times New Roman"/>
          <w:sz w:val="24"/>
          <w:szCs w:val="24"/>
          <w:lang w:val="en-US"/>
        </w:rPr>
        <w:t xml:space="preserve">, strongly support a role for DCs in the activation of HCV-specific immune responses. </w:t>
      </w:r>
      <w:r w:rsidR="00D84EDB" w:rsidRPr="005854A2">
        <w:rPr>
          <w:rFonts w:ascii="Book Antiqua" w:hAnsi="Book Antiqua" w:cs="Times New Roman"/>
          <w:sz w:val="24"/>
          <w:szCs w:val="24"/>
          <w:lang w:val="en-US"/>
        </w:rPr>
        <w:t xml:space="preserve">The mechanisms underlying DC enrichment in the liver of HCV-infected individuals are still poorly defined. Beyond an increased local recruitment, the observation that </w:t>
      </w:r>
      <w:r w:rsidR="00FF3877" w:rsidRPr="005854A2">
        <w:rPr>
          <w:rFonts w:ascii="Book Antiqua" w:hAnsi="Book Antiqua" w:cs="Times New Roman"/>
          <w:sz w:val="24"/>
          <w:szCs w:val="24"/>
          <w:lang w:val="en-US"/>
        </w:rPr>
        <w:t xml:space="preserve">in vitro the migration of DCs is strongly </w:t>
      </w:r>
      <w:r w:rsidR="00FF3877" w:rsidRPr="005854A2">
        <w:rPr>
          <w:rFonts w:ascii="Book Antiqua" w:hAnsi="Book Antiqua" w:cs="Times New Roman"/>
          <w:sz w:val="24"/>
          <w:szCs w:val="24"/>
          <w:lang w:val="en-US"/>
        </w:rPr>
        <w:lastRenderedPageBreak/>
        <w:t>inhibited by the interaction of DCs with the viral protein HCV E2</w:t>
      </w:r>
      <w:r w:rsidR="00FF3877" w:rsidRPr="005854A2">
        <w:rPr>
          <w:rFonts w:ascii="Book Antiqua" w:hAnsi="Book Antiqua" w:cs="Times New Roman"/>
          <w:sz w:val="24"/>
          <w:szCs w:val="24"/>
          <w:vertAlign w:val="superscript"/>
          <w:lang w:val="en-US"/>
        </w:rPr>
        <w:t>[</w:t>
      </w:r>
      <w:r w:rsidR="005B69FC" w:rsidRPr="005854A2">
        <w:rPr>
          <w:rFonts w:ascii="Book Antiqua" w:hAnsi="Book Antiqua" w:cs="Times New Roman"/>
          <w:sz w:val="24"/>
          <w:szCs w:val="24"/>
          <w:vertAlign w:val="superscript"/>
          <w:lang w:val="en-US"/>
        </w:rPr>
        <w:t>81</w:t>
      </w:r>
      <w:r w:rsidR="00FF3877" w:rsidRPr="005854A2">
        <w:rPr>
          <w:rFonts w:ascii="Book Antiqua" w:hAnsi="Book Antiqua" w:cs="Times New Roman"/>
          <w:sz w:val="24"/>
          <w:szCs w:val="24"/>
          <w:vertAlign w:val="superscript"/>
          <w:lang w:val="en-US"/>
        </w:rPr>
        <w:t>]</w:t>
      </w:r>
      <w:r w:rsidR="00FF3877" w:rsidRPr="005854A2">
        <w:rPr>
          <w:rFonts w:ascii="Book Antiqua" w:hAnsi="Book Antiqua" w:cs="Times New Roman"/>
          <w:sz w:val="24"/>
          <w:szCs w:val="24"/>
          <w:lang w:val="en-US"/>
        </w:rPr>
        <w:t xml:space="preserve"> may suggest that DC entrapment within the liver may contribute to the process. </w:t>
      </w:r>
    </w:p>
    <w:p w14:paraId="6C62D6F5" w14:textId="77777777" w:rsidR="009D47DF" w:rsidRPr="005854A2" w:rsidRDefault="009D47DF" w:rsidP="005854A2">
      <w:pPr>
        <w:spacing w:after="0" w:line="360" w:lineRule="auto"/>
        <w:jc w:val="both"/>
        <w:rPr>
          <w:rFonts w:ascii="Book Antiqua" w:hAnsi="Book Antiqua" w:cs="Times New Roman"/>
          <w:sz w:val="24"/>
          <w:szCs w:val="24"/>
          <w:lang w:val="en-US"/>
        </w:rPr>
      </w:pPr>
    </w:p>
    <w:p w14:paraId="67976CE3" w14:textId="2637BBAC" w:rsidR="00DB3F2C" w:rsidRPr="005854A2" w:rsidRDefault="00CC4909"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Dendritic cells in the p</w:t>
      </w:r>
      <w:r w:rsidR="003254E0" w:rsidRPr="005854A2">
        <w:rPr>
          <w:rFonts w:ascii="Book Antiqua" w:hAnsi="Book Antiqua" w:cs="Arial"/>
          <w:b/>
          <w:i/>
          <w:sz w:val="24"/>
          <w:szCs w:val="24"/>
          <w:lang w:val="en-US"/>
        </w:rPr>
        <w:t xml:space="preserve">eripheral </w:t>
      </w:r>
      <w:r w:rsidRPr="005854A2">
        <w:rPr>
          <w:rFonts w:ascii="Book Antiqua" w:hAnsi="Book Antiqua" w:cs="Arial"/>
          <w:b/>
          <w:i/>
          <w:sz w:val="24"/>
          <w:szCs w:val="24"/>
          <w:lang w:val="en-US"/>
        </w:rPr>
        <w:t>blood</w:t>
      </w:r>
    </w:p>
    <w:p w14:paraId="3A611E67" w14:textId="729A6675" w:rsidR="0062614E" w:rsidRPr="005854A2" w:rsidRDefault="003B1C47" w:rsidP="005854A2">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pbDCs</w:t>
      </w:r>
      <w:r w:rsidR="00CC4909" w:rsidRPr="005854A2">
        <w:rPr>
          <w:rFonts w:ascii="Book Antiqua" w:hAnsi="Book Antiqua" w:cs="Times New Roman"/>
          <w:sz w:val="24"/>
          <w:szCs w:val="24"/>
          <w:lang w:val="en-US"/>
        </w:rPr>
        <w:t xml:space="preserve"> </w:t>
      </w:r>
      <w:r w:rsidR="00C83FDE" w:rsidRPr="005854A2">
        <w:rPr>
          <w:rFonts w:ascii="Book Antiqua" w:hAnsi="Book Antiqua" w:cs="Times New Roman"/>
          <w:sz w:val="24"/>
          <w:szCs w:val="24"/>
          <w:lang w:val="en-US"/>
        </w:rPr>
        <w:t xml:space="preserve">are the most accessible source of DCs. They </w:t>
      </w:r>
      <w:r w:rsidR="00CC4909" w:rsidRPr="005854A2">
        <w:rPr>
          <w:rFonts w:ascii="Book Antiqua" w:hAnsi="Book Antiqua" w:cs="Times New Roman"/>
          <w:sz w:val="24"/>
          <w:szCs w:val="24"/>
          <w:lang w:val="en-US"/>
        </w:rPr>
        <w:t>can be divided into</w:t>
      </w:r>
      <w:r w:rsidR="0062614E" w:rsidRPr="005854A2">
        <w:rPr>
          <w:rFonts w:ascii="Book Antiqua" w:hAnsi="Book Antiqua" w:cs="Times New Roman"/>
          <w:sz w:val="24"/>
          <w:szCs w:val="24"/>
          <w:lang w:val="en-US"/>
        </w:rPr>
        <w:t xml:space="preserve"> two</w:t>
      </w:r>
      <w:r w:rsidR="00CC4909" w:rsidRPr="005854A2">
        <w:rPr>
          <w:rFonts w:ascii="Book Antiqua" w:hAnsi="Book Antiqua" w:cs="Times New Roman"/>
          <w:sz w:val="24"/>
          <w:szCs w:val="24"/>
          <w:lang w:val="en-US"/>
        </w:rPr>
        <w:t xml:space="preserve"> main</w:t>
      </w:r>
      <w:r w:rsidR="0062614E" w:rsidRPr="005854A2">
        <w:rPr>
          <w:rFonts w:ascii="Book Antiqua" w:hAnsi="Book Antiqua" w:cs="Times New Roman"/>
          <w:sz w:val="24"/>
          <w:szCs w:val="24"/>
          <w:lang w:val="en-US"/>
        </w:rPr>
        <w:t xml:space="preserve"> subsets</w:t>
      </w:r>
      <w:r w:rsidR="00CC4909" w:rsidRPr="005854A2">
        <w:rPr>
          <w:rFonts w:ascii="Book Antiqua" w:hAnsi="Book Antiqua" w:cs="Times New Roman"/>
          <w:sz w:val="24"/>
          <w:szCs w:val="24"/>
          <w:lang w:val="en-US"/>
        </w:rPr>
        <w:t>: myeloid DCs (mDCs) and plasmacytoid DCs (pDCs)</w:t>
      </w:r>
      <w:r w:rsidR="006D6C5E" w:rsidRPr="005854A2">
        <w:rPr>
          <w:rFonts w:ascii="Book Antiqua" w:hAnsi="Book Antiqua" w:cs="Times New Roman"/>
          <w:sz w:val="24"/>
          <w:szCs w:val="24"/>
          <w:vertAlign w:val="superscript"/>
          <w:lang w:val="en-US"/>
        </w:rPr>
        <w:t>[3,6</w:t>
      </w:r>
      <w:r w:rsidR="00F90C92" w:rsidRPr="005854A2">
        <w:rPr>
          <w:rFonts w:ascii="Book Antiqua" w:hAnsi="Book Antiqua" w:cs="Times New Roman"/>
          <w:sz w:val="24"/>
          <w:szCs w:val="24"/>
          <w:vertAlign w:val="superscript"/>
          <w:lang w:val="en-US"/>
        </w:rPr>
        <w:t>3-65</w:t>
      </w:r>
      <w:r w:rsidR="006D6C5E"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xml:space="preserve">. Neither of them express lineage-specific markers (CD3, CD14, CD16, CD19, CD20), but both of them express high levels of HLA-DR. </w:t>
      </w:r>
      <w:r w:rsidR="00CC4909" w:rsidRPr="005854A2">
        <w:rPr>
          <w:rFonts w:ascii="Book Antiqua" w:hAnsi="Book Antiqua" w:cs="Times New Roman"/>
          <w:sz w:val="24"/>
          <w:szCs w:val="24"/>
          <w:lang w:val="en-US"/>
        </w:rPr>
        <w:t xml:space="preserve">mDCs </w:t>
      </w:r>
      <w:r w:rsidR="00AC6B06" w:rsidRPr="005854A2">
        <w:rPr>
          <w:rFonts w:ascii="Book Antiqua" w:hAnsi="Book Antiqua" w:cs="Times New Roman"/>
          <w:sz w:val="24"/>
          <w:szCs w:val="24"/>
          <w:lang w:val="en-US"/>
        </w:rPr>
        <w:t>are characteriz</w:t>
      </w:r>
      <w:r w:rsidR="0062614E" w:rsidRPr="005854A2">
        <w:rPr>
          <w:rFonts w:ascii="Book Antiqua" w:hAnsi="Book Antiqua" w:cs="Times New Roman"/>
          <w:sz w:val="24"/>
          <w:szCs w:val="24"/>
          <w:lang w:val="en-US"/>
        </w:rPr>
        <w:t xml:space="preserve">ed by high expression of the integrin CD11c and the blood DC antigens (BDCA) 1 (CD1c) or 3 (CD141). </w:t>
      </w:r>
      <w:r w:rsidR="00CC4909" w:rsidRPr="005854A2">
        <w:rPr>
          <w:rFonts w:ascii="Book Antiqua" w:hAnsi="Book Antiqua" w:cs="Times New Roman"/>
          <w:sz w:val="24"/>
          <w:szCs w:val="24"/>
          <w:lang w:val="en-US"/>
        </w:rPr>
        <w:t>pDCs</w:t>
      </w:r>
      <w:r w:rsidR="0062614E" w:rsidRPr="005854A2">
        <w:rPr>
          <w:rFonts w:ascii="Book Antiqua" w:hAnsi="Book Antiqua" w:cs="Times New Roman"/>
          <w:sz w:val="24"/>
          <w:szCs w:val="24"/>
          <w:lang w:val="en-US"/>
        </w:rPr>
        <w:t xml:space="preserve"> do not express CD11c and BDCA1-3, but express high levels of the IL3 receptor (CD123), BDCA2 (CD303) and BDCA4 (CD304) instead</w:t>
      </w:r>
      <w:r w:rsidR="006D6C5E"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82</w:t>
      </w:r>
      <w:r w:rsidR="006D6C5E"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xml:space="preserve">. Activated </w:t>
      </w:r>
      <w:r w:rsidR="006D6C5E" w:rsidRPr="005854A2">
        <w:rPr>
          <w:rFonts w:ascii="Book Antiqua" w:hAnsi="Book Antiqua" w:cs="Times New Roman"/>
          <w:sz w:val="24"/>
          <w:szCs w:val="24"/>
          <w:lang w:val="en-US"/>
        </w:rPr>
        <w:t>mDCs and p</w:t>
      </w:r>
      <w:r w:rsidR="0062614E" w:rsidRPr="005854A2">
        <w:rPr>
          <w:rFonts w:ascii="Book Antiqua" w:hAnsi="Book Antiqua" w:cs="Times New Roman"/>
          <w:sz w:val="24"/>
          <w:szCs w:val="24"/>
          <w:lang w:val="en-US"/>
        </w:rPr>
        <w:t xml:space="preserve">DCs have very distinct cytokine profiles. </w:t>
      </w:r>
      <w:r w:rsidR="006D6C5E" w:rsidRPr="005854A2">
        <w:rPr>
          <w:rFonts w:ascii="Book Antiqua" w:hAnsi="Book Antiqua" w:cs="Times New Roman"/>
          <w:sz w:val="24"/>
          <w:szCs w:val="24"/>
          <w:lang w:val="en-US"/>
        </w:rPr>
        <w:t>m</w:t>
      </w:r>
      <w:r w:rsidR="0062614E" w:rsidRPr="005854A2">
        <w:rPr>
          <w:rFonts w:ascii="Book Antiqua" w:hAnsi="Book Antiqua" w:cs="Times New Roman"/>
          <w:sz w:val="24"/>
          <w:szCs w:val="24"/>
          <w:lang w:val="en-US"/>
        </w:rPr>
        <w:t>DCs produce preferentially IL12 and IL10, whilst pDCs are the strongest producers of type-1 and type-3 interferons (IFN</w:t>
      </w:r>
      <w:r w:rsidR="000B3898" w:rsidRPr="000B3898">
        <w:rPr>
          <w:rFonts w:ascii="Symbol" w:hAnsi="Symbol" w:cs="Times New Roman"/>
          <w:sz w:val="24"/>
          <w:szCs w:val="24"/>
          <w:lang w:val="en-US"/>
        </w:rPr>
        <w:t></w:t>
      </w:r>
      <w:r w:rsidR="0062614E" w:rsidRPr="005854A2">
        <w:rPr>
          <w:rFonts w:ascii="Book Antiqua" w:hAnsi="Book Antiqua" w:cs="Times New Roman"/>
          <w:sz w:val="24"/>
          <w:szCs w:val="24"/>
          <w:lang w:val="en-US"/>
        </w:rPr>
        <w:t>, IFN</w:t>
      </w:r>
      <w:r w:rsidR="000B3898" w:rsidRPr="000B3898">
        <w:rPr>
          <w:rFonts w:ascii="Symbol" w:hAnsi="Symbol" w:cs="Times New Roman"/>
          <w:sz w:val="24"/>
          <w:szCs w:val="24"/>
          <w:lang w:val="en-US"/>
        </w:rPr>
        <w:t></w:t>
      </w:r>
      <w:r w:rsidR="0062614E" w:rsidRPr="005854A2">
        <w:rPr>
          <w:rFonts w:ascii="Book Antiqua" w:hAnsi="Book Antiqua" w:cs="Times New Roman"/>
          <w:sz w:val="24"/>
          <w:szCs w:val="24"/>
          <w:lang w:val="en-US"/>
        </w:rPr>
        <w:t>)</w:t>
      </w:r>
      <w:r w:rsidR="006D6C5E" w:rsidRPr="005854A2">
        <w:rPr>
          <w:rFonts w:ascii="Book Antiqua" w:hAnsi="Book Antiqua" w:cs="Times New Roman"/>
          <w:sz w:val="24"/>
          <w:szCs w:val="24"/>
          <w:vertAlign w:val="superscript"/>
          <w:lang w:val="en-US"/>
        </w:rPr>
        <w:t>[3,6</w:t>
      </w:r>
      <w:r w:rsidR="00F90C92" w:rsidRPr="005854A2">
        <w:rPr>
          <w:rFonts w:ascii="Book Antiqua" w:hAnsi="Book Antiqua" w:cs="Times New Roman"/>
          <w:sz w:val="24"/>
          <w:szCs w:val="24"/>
          <w:vertAlign w:val="superscript"/>
          <w:lang w:val="en-US"/>
        </w:rPr>
        <w:t>3-65</w:t>
      </w:r>
      <w:r w:rsidR="006D6C5E" w:rsidRPr="005854A2">
        <w:rPr>
          <w:rFonts w:ascii="Book Antiqua" w:hAnsi="Book Antiqua" w:cs="Times New Roman"/>
          <w:sz w:val="24"/>
          <w:szCs w:val="24"/>
          <w:vertAlign w:val="superscript"/>
          <w:lang w:val="en-US"/>
        </w:rPr>
        <w:t>]</w:t>
      </w:r>
      <w:r w:rsidR="0062614E" w:rsidRPr="005854A2">
        <w:rPr>
          <w:rFonts w:ascii="Book Antiqua" w:hAnsi="Book Antiqua" w:cs="Times New Roman"/>
          <w:sz w:val="24"/>
          <w:szCs w:val="24"/>
          <w:lang w:val="en-US"/>
        </w:rPr>
        <w:t xml:space="preserve">. </w:t>
      </w:r>
      <w:r w:rsidR="006D6C5E" w:rsidRPr="005854A2">
        <w:rPr>
          <w:rFonts w:ascii="Book Antiqua" w:hAnsi="Book Antiqua" w:cs="Times New Roman"/>
          <w:sz w:val="24"/>
          <w:szCs w:val="24"/>
          <w:lang w:val="en-US"/>
        </w:rPr>
        <w:t>p</w:t>
      </w:r>
      <w:r w:rsidR="0062614E" w:rsidRPr="005854A2">
        <w:rPr>
          <w:rFonts w:ascii="Book Antiqua" w:hAnsi="Book Antiqua" w:cs="Times New Roman"/>
          <w:sz w:val="24"/>
          <w:szCs w:val="24"/>
          <w:lang w:val="en-US"/>
        </w:rPr>
        <w:t>DCs express high levels of TLR3,</w:t>
      </w:r>
      <w:r>
        <w:rPr>
          <w:rFonts w:ascii="Book Antiqua" w:hAnsi="Book Antiqua" w:cs="Times New Roman"/>
          <w:sz w:val="24"/>
          <w:szCs w:val="24"/>
          <w:lang w:val="en-US"/>
        </w:rPr>
        <w:t xml:space="preserve"> </w:t>
      </w:r>
      <w:r w:rsidR="0062614E" w:rsidRPr="005854A2">
        <w:rPr>
          <w:rFonts w:ascii="Book Antiqua" w:hAnsi="Book Antiqua" w:cs="Times New Roman"/>
          <w:sz w:val="24"/>
          <w:szCs w:val="24"/>
          <w:lang w:val="en-US"/>
        </w:rPr>
        <w:t xml:space="preserve">7-9, and are therefore highly sensitive to viral nucleic acids, nucleobases and ribonucleosides. </w:t>
      </w:r>
      <w:r w:rsidR="006D6C5E" w:rsidRPr="005854A2">
        <w:rPr>
          <w:rFonts w:ascii="Book Antiqua" w:hAnsi="Book Antiqua" w:cs="Times New Roman"/>
          <w:sz w:val="24"/>
          <w:szCs w:val="24"/>
          <w:lang w:val="en-US"/>
        </w:rPr>
        <w:t>m</w:t>
      </w:r>
      <w:r w:rsidR="0062614E" w:rsidRPr="005854A2">
        <w:rPr>
          <w:rFonts w:ascii="Book Antiqua" w:hAnsi="Book Antiqua" w:cs="Times New Roman"/>
          <w:sz w:val="24"/>
          <w:szCs w:val="24"/>
          <w:lang w:val="en-US"/>
        </w:rPr>
        <w:t>DCs may play a stronger role as orchestrators of pro-inflammatory responses, but pDCs are certainly strongly involved in the development of anti-viral responses.</w:t>
      </w:r>
      <w:r w:rsidR="00C83FDE" w:rsidRPr="005854A2">
        <w:rPr>
          <w:rFonts w:ascii="Book Antiqua" w:hAnsi="Book Antiqua" w:cs="Times New Roman"/>
          <w:sz w:val="24"/>
          <w:szCs w:val="24"/>
          <w:lang w:val="en-US"/>
        </w:rPr>
        <w:t xml:space="preserve"> mDCs and pDCs can be counted and characterized by flow cytometry directly performed on peripheral blood samples</w:t>
      </w:r>
      <w:r w:rsidR="00C83FDE" w:rsidRPr="005854A2">
        <w:rPr>
          <w:rFonts w:ascii="Book Antiqua" w:hAnsi="Book Antiqua" w:cs="Times New Roman"/>
          <w:sz w:val="24"/>
          <w:szCs w:val="24"/>
          <w:vertAlign w:val="superscript"/>
          <w:lang w:val="en-US"/>
        </w:rPr>
        <w:t>[8</w:t>
      </w:r>
      <w:r w:rsidR="00F90C92" w:rsidRPr="005854A2">
        <w:rPr>
          <w:rFonts w:ascii="Book Antiqua" w:hAnsi="Book Antiqua" w:cs="Times New Roman"/>
          <w:sz w:val="24"/>
          <w:szCs w:val="24"/>
          <w:vertAlign w:val="superscript"/>
          <w:lang w:val="en-US"/>
        </w:rPr>
        <w:t>3,84</w:t>
      </w:r>
      <w:r w:rsidR="00C83FDE" w:rsidRPr="005854A2">
        <w:rPr>
          <w:rFonts w:ascii="Book Antiqua" w:hAnsi="Book Antiqua" w:cs="Times New Roman"/>
          <w:sz w:val="24"/>
          <w:szCs w:val="24"/>
          <w:vertAlign w:val="superscript"/>
          <w:lang w:val="en-US"/>
        </w:rPr>
        <w:t>]</w:t>
      </w:r>
      <w:r w:rsidR="00C83FDE" w:rsidRPr="005854A2">
        <w:rPr>
          <w:rFonts w:ascii="Book Antiqua" w:hAnsi="Book Antiqua" w:cs="Times New Roman"/>
          <w:sz w:val="24"/>
          <w:szCs w:val="24"/>
          <w:lang w:val="en-US"/>
        </w:rPr>
        <w:t>.</w:t>
      </w:r>
    </w:p>
    <w:p w14:paraId="3AD82059" w14:textId="5C2699C8" w:rsidR="0062614E" w:rsidRPr="005854A2" w:rsidRDefault="0062614E" w:rsidP="003B1C47">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The frequency of </w:t>
      </w:r>
      <w:r w:rsidR="00CC4909" w:rsidRPr="005854A2">
        <w:rPr>
          <w:rFonts w:ascii="Book Antiqua" w:hAnsi="Book Antiqua" w:cs="Times New Roman"/>
          <w:sz w:val="24"/>
          <w:szCs w:val="24"/>
          <w:lang w:val="en-US"/>
        </w:rPr>
        <w:t>pb</w:t>
      </w:r>
      <w:r w:rsidRPr="005854A2">
        <w:rPr>
          <w:rFonts w:ascii="Book Antiqua" w:hAnsi="Book Antiqua" w:cs="Times New Roman"/>
          <w:sz w:val="24"/>
          <w:szCs w:val="24"/>
          <w:lang w:val="en-US"/>
        </w:rPr>
        <w:t xml:space="preserve">DCs in the bloodstream is extremely low. This has hampered the study of these cell populations, as high concentrations of </w:t>
      </w:r>
      <w:r w:rsidR="00CC4909" w:rsidRPr="005854A2">
        <w:rPr>
          <w:rFonts w:ascii="Book Antiqua" w:hAnsi="Book Antiqua" w:cs="Times New Roman"/>
          <w:sz w:val="24"/>
          <w:szCs w:val="24"/>
          <w:lang w:val="en-US"/>
        </w:rPr>
        <w:t>pb</w:t>
      </w:r>
      <w:r w:rsidRPr="005854A2">
        <w:rPr>
          <w:rFonts w:ascii="Book Antiqua" w:hAnsi="Book Antiqua" w:cs="Times New Roman"/>
          <w:sz w:val="24"/>
          <w:szCs w:val="24"/>
          <w:lang w:val="en-US"/>
        </w:rPr>
        <w:t xml:space="preserve">DCs can only be obtained starting from high volumes of peripheral blood. However, </w:t>
      </w:r>
      <w:r w:rsidR="00CC4909" w:rsidRPr="005854A2">
        <w:rPr>
          <w:rFonts w:ascii="Book Antiqua" w:hAnsi="Book Antiqua" w:cs="Times New Roman"/>
          <w:sz w:val="24"/>
          <w:szCs w:val="24"/>
          <w:lang w:val="en-US"/>
        </w:rPr>
        <w:t>DC</w:t>
      </w:r>
      <w:r w:rsidRPr="005854A2">
        <w:rPr>
          <w:rFonts w:ascii="Book Antiqua" w:hAnsi="Book Antiqua" w:cs="Times New Roman"/>
          <w:sz w:val="24"/>
          <w:szCs w:val="24"/>
          <w:lang w:val="en-US"/>
        </w:rPr>
        <w:t>s can be successfully differentiated from peripheral blood monocytes stimulated with either IL4 or IFN</w:t>
      </w:r>
      <w:r w:rsidR="004C00CB" w:rsidRPr="004C00CB">
        <w:rPr>
          <w:rFonts w:ascii="Symbol" w:hAnsi="Symbol" w:cs="Times New Roman"/>
          <w:sz w:val="24"/>
          <w:szCs w:val="24"/>
          <w:lang w:val="en-US"/>
        </w:rPr>
        <w:t></w:t>
      </w:r>
      <w:r w:rsidRPr="005854A2">
        <w:rPr>
          <w:rFonts w:ascii="Book Antiqua" w:hAnsi="Book Antiqua" w:cs="Times New Roman"/>
          <w:sz w:val="24"/>
          <w:szCs w:val="24"/>
          <w:lang w:val="en-US"/>
        </w:rPr>
        <w:t xml:space="preserve"> in the presence of GM-CSF (monocyte-derived DCs, moDCs)</w:t>
      </w:r>
      <w:r w:rsidR="00CC4909"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85</w:t>
      </w:r>
      <w:r w:rsidR="00CC4909" w:rsidRPr="005854A2">
        <w:rPr>
          <w:rFonts w:ascii="Book Antiqua" w:hAnsi="Book Antiqua" w:cs="Times New Roman"/>
          <w:sz w:val="24"/>
          <w:szCs w:val="24"/>
          <w:vertAlign w:val="superscript"/>
          <w:lang w:val="en-US"/>
        </w:rPr>
        <w:t>]</w:t>
      </w:r>
      <w:r w:rsidRPr="005854A2">
        <w:rPr>
          <w:rFonts w:ascii="Book Antiqua" w:hAnsi="Book Antiqua" w:cs="Times New Roman"/>
          <w:sz w:val="24"/>
          <w:szCs w:val="24"/>
          <w:lang w:val="en-US"/>
        </w:rPr>
        <w:t xml:space="preserve">, and this has allowed researchers to bypass the issue of low availability in the peripheral blood and has granted them a useful in vitro model for the </w:t>
      </w:r>
      <w:r w:rsidR="001D2E7C" w:rsidRPr="005854A2">
        <w:rPr>
          <w:rFonts w:ascii="Book Antiqua" w:hAnsi="Book Antiqua" w:cs="Times New Roman"/>
          <w:sz w:val="24"/>
          <w:szCs w:val="24"/>
          <w:lang w:val="en-US"/>
        </w:rPr>
        <w:t xml:space="preserve">functional </w:t>
      </w:r>
      <w:r w:rsidR="00AC6B06" w:rsidRPr="005854A2">
        <w:rPr>
          <w:rFonts w:ascii="Book Antiqua" w:hAnsi="Book Antiqua" w:cs="Times New Roman"/>
          <w:sz w:val="24"/>
          <w:szCs w:val="24"/>
          <w:lang w:val="en-US"/>
        </w:rPr>
        <w:t>characteriz</w:t>
      </w:r>
      <w:r w:rsidRPr="005854A2">
        <w:rPr>
          <w:rFonts w:ascii="Book Antiqua" w:hAnsi="Book Antiqua" w:cs="Times New Roman"/>
          <w:sz w:val="24"/>
          <w:szCs w:val="24"/>
          <w:lang w:val="en-US"/>
        </w:rPr>
        <w:t>ation of these cells.</w:t>
      </w:r>
    </w:p>
    <w:p w14:paraId="14E2BD6B" w14:textId="77777777" w:rsidR="006D6C5E" w:rsidRPr="005854A2" w:rsidRDefault="006D6C5E" w:rsidP="005854A2">
      <w:pPr>
        <w:spacing w:after="0" w:line="360" w:lineRule="auto"/>
        <w:jc w:val="both"/>
        <w:rPr>
          <w:rFonts w:ascii="Book Antiqua" w:hAnsi="Book Antiqua" w:cs="Times New Roman"/>
          <w:sz w:val="24"/>
          <w:szCs w:val="24"/>
          <w:lang w:val="en-US"/>
        </w:rPr>
      </w:pPr>
    </w:p>
    <w:p w14:paraId="7B8B12A5" w14:textId="53D429D4" w:rsidR="00AA6F4F" w:rsidRPr="005854A2" w:rsidRDefault="00AA6F4F"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Impairment of peripheral blood DCs in chronic HCV infection</w:t>
      </w:r>
    </w:p>
    <w:p w14:paraId="324A9A54" w14:textId="28597FC8" w:rsidR="00132E88" w:rsidRPr="005854A2" w:rsidRDefault="00701372"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S</w:t>
      </w:r>
      <w:r w:rsidR="00D1654D" w:rsidRPr="005854A2">
        <w:rPr>
          <w:rFonts w:ascii="Book Antiqua" w:hAnsi="Book Antiqua" w:cs="Times New Roman"/>
          <w:sz w:val="24"/>
          <w:szCs w:val="24"/>
          <w:lang w:val="en-US"/>
        </w:rPr>
        <w:t xml:space="preserve">everal </w:t>
      </w:r>
      <w:r w:rsidRPr="005854A2">
        <w:rPr>
          <w:rFonts w:ascii="Book Antiqua" w:hAnsi="Book Antiqua" w:cs="Times New Roman"/>
          <w:sz w:val="24"/>
          <w:szCs w:val="24"/>
          <w:lang w:val="en-US"/>
        </w:rPr>
        <w:t>studies</w:t>
      </w:r>
      <w:r w:rsidR="00BA50BB" w:rsidRPr="005854A2">
        <w:rPr>
          <w:rFonts w:ascii="Book Antiqua" w:hAnsi="Book Antiqua" w:cs="Times New Roman"/>
          <w:sz w:val="24"/>
          <w:szCs w:val="24"/>
          <w:lang w:val="en-US"/>
        </w:rPr>
        <w:t xml:space="preserve"> investigated the impact of HCV infection on DCs</w:t>
      </w:r>
      <w:r w:rsidR="0045078F" w:rsidRPr="005854A2">
        <w:rPr>
          <w:rFonts w:ascii="Book Antiqua" w:hAnsi="Book Antiqua" w:cs="Times New Roman"/>
          <w:sz w:val="24"/>
          <w:szCs w:val="24"/>
          <w:lang w:val="en-US"/>
        </w:rPr>
        <w:t xml:space="preserve"> by analyzing pbDCs.</w:t>
      </w:r>
      <w:r w:rsidR="00F538F1" w:rsidRPr="005854A2">
        <w:rPr>
          <w:rFonts w:ascii="Book Antiqua" w:hAnsi="Book Antiqua" w:cs="Times New Roman"/>
          <w:sz w:val="24"/>
          <w:szCs w:val="24"/>
          <w:lang w:val="en-US"/>
        </w:rPr>
        <w:t xml:space="preserve"> The main findings are illustrated in Figure 1, that recapitulates the current view on pbDCs involvement in HCV pathogenesis.</w:t>
      </w:r>
      <w:r w:rsidR="0045078F" w:rsidRPr="005854A2">
        <w:rPr>
          <w:rFonts w:ascii="Book Antiqua" w:hAnsi="Book Antiqua" w:cs="Times New Roman"/>
          <w:sz w:val="24"/>
          <w:szCs w:val="24"/>
          <w:lang w:val="en-US"/>
        </w:rPr>
        <w:t xml:space="preserve"> </w:t>
      </w:r>
      <w:r w:rsidR="00F538F1" w:rsidRPr="005854A2">
        <w:rPr>
          <w:rFonts w:ascii="Book Antiqua" w:hAnsi="Book Antiqua" w:cs="Times New Roman"/>
          <w:sz w:val="24"/>
          <w:szCs w:val="24"/>
          <w:lang w:val="en-US"/>
        </w:rPr>
        <w:t>In particular, most studies</w:t>
      </w:r>
      <w:r w:rsidRPr="005854A2">
        <w:rPr>
          <w:rFonts w:ascii="Book Antiqua" w:hAnsi="Book Antiqua" w:cs="Times New Roman"/>
          <w:sz w:val="24"/>
          <w:szCs w:val="24"/>
          <w:lang w:val="en-US"/>
        </w:rPr>
        <w:t xml:space="preserve"> reported a numerical r</w:t>
      </w:r>
      <w:r w:rsidR="00132E88" w:rsidRPr="005854A2">
        <w:rPr>
          <w:rFonts w:ascii="Book Antiqua" w:hAnsi="Book Antiqua" w:cs="Times New Roman"/>
          <w:sz w:val="24"/>
          <w:szCs w:val="24"/>
          <w:lang w:val="en-US"/>
        </w:rPr>
        <w:t xml:space="preserve">eduction of </w:t>
      </w:r>
      <w:r w:rsidR="007C2EAB" w:rsidRPr="005854A2">
        <w:rPr>
          <w:rFonts w:ascii="Book Antiqua" w:hAnsi="Book Antiqua" w:cs="Times New Roman"/>
          <w:sz w:val="24"/>
          <w:szCs w:val="24"/>
          <w:lang w:val="en-US"/>
        </w:rPr>
        <w:t>pb</w:t>
      </w:r>
      <w:r w:rsidR="00132E88" w:rsidRPr="005854A2">
        <w:rPr>
          <w:rFonts w:ascii="Book Antiqua" w:hAnsi="Book Antiqua" w:cs="Times New Roman"/>
          <w:sz w:val="24"/>
          <w:szCs w:val="24"/>
          <w:lang w:val="en-US"/>
        </w:rPr>
        <w:t>DCs in patients</w:t>
      </w:r>
      <w:r w:rsidR="007C2EAB" w:rsidRPr="005854A2">
        <w:rPr>
          <w:rFonts w:ascii="Book Antiqua" w:hAnsi="Book Antiqua" w:cs="Times New Roman"/>
          <w:sz w:val="24"/>
          <w:szCs w:val="24"/>
          <w:lang w:val="en-US"/>
        </w:rPr>
        <w:t xml:space="preserve"> with chronic HCV infection</w:t>
      </w:r>
      <w:r w:rsidR="00132E88" w:rsidRPr="005854A2">
        <w:rPr>
          <w:rFonts w:ascii="Book Antiqua" w:hAnsi="Book Antiqua" w:cs="Times New Roman"/>
          <w:sz w:val="24"/>
          <w:szCs w:val="24"/>
          <w:lang w:val="en-US"/>
        </w:rPr>
        <w:t xml:space="preserve">, </w:t>
      </w:r>
      <w:r w:rsidRPr="005854A2">
        <w:rPr>
          <w:rFonts w:ascii="Book Antiqua" w:hAnsi="Book Antiqua" w:cs="Times New Roman"/>
          <w:sz w:val="24"/>
          <w:szCs w:val="24"/>
          <w:lang w:val="en-US"/>
        </w:rPr>
        <w:t xml:space="preserve">yet </w:t>
      </w:r>
      <w:r w:rsidR="00132E88" w:rsidRPr="005854A2">
        <w:rPr>
          <w:rFonts w:ascii="Book Antiqua" w:hAnsi="Book Antiqua" w:cs="Times New Roman"/>
          <w:sz w:val="24"/>
          <w:szCs w:val="24"/>
          <w:lang w:val="en-US"/>
        </w:rPr>
        <w:t>with some conflicting results</w:t>
      </w:r>
      <w:r w:rsidR="007C2EAB" w:rsidRPr="005854A2">
        <w:rPr>
          <w:rFonts w:ascii="Book Antiqua" w:hAnsi="Book Antiqua" w:cs="Times New Roman"/>
          <w:sz w:val="24"/>
          <w:szCs w:val="24"/>
          <w:lang w:val="en-US"/>
        </w:rPr>
        <w:t xml:space="preserve"> </w:t>
      </w:r>
      <w:r w:rsidR="00132E88" w:rsidRPr="005854A2">
        <w:rPr>
          <w:rFonts w:ascii="Book Antiqua" w:hAnsi="Book Antiqua" w:cs="Times New Roman"/>
          <w:sz w:val="24"/>
          <w:szCs w:val="24"/>
          <w:lang w:val="en-US"/>
        </w:rPr>
        <w:t>on whether either mDCs or pDCs or both subsets are</w:t>
      </w:r>
      <w:r w:rsidR="00D1654D" w:rsidRPr="005854A2">
        <w:rPr>
          <w:rFonts w:ascii="Book Antiqua" w:hAnsi="Book Antiqua" w:cs="Times New Roman"/>
          <w:sz w:val="24"/>
          <w:szCs w:val="24"/>
          <w:lang w:val="en-US"/>
        </w:rPr>
        <w:t xml:space="preserve"> a</w:t>
      </w:r>
      <w:r w:rsidR="00132E88" w:rsidRPr="005854A2">
        <w:rPr>
          <w:rFonts w:ascii="Book Antiqua" w:hAnsi="Book Antiqua" w:cs="Times New Roman"/>
          <w:sz w:val="24"/>
          <w:szCs w:val="24"/>
          <w:lang w:val="en-US"/>
        </w:rPr>
        <w:t>ffected</w:t>
      </w:r>
      <w:r w:rsidR="007C2EAB"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22</w:t>
      </w:r>
      <w:r w:rsidR="00A56CD5"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73</w:t>
      </w:r>
      <w:r w:rsidR="007C2EAB" w:rsidRPr="005854A2">
        <w:rPr>
          <w:rFonts w:ascii="Book Antiqua" w:hAnsi="Book Antiqua" w:cs="Times New Roman"/>
          <w:sz w:val="24"/>
          <w:szCs w:val="24"/>
          <w:vertAlign w:val="superscript"/>
          <w:lang w:val="en-US"/>
        </w:rPr>
        <w:t>,</w:t>
      </w:r>
      <w:r w:rsidR="00F90C92" w:rsidRPr="000B3898">
        <w:rPr>
          <w:rFonts w:ascii="Book Antiqua" w:hAnsi="Book Antiqua" w:cs="Times New Roman"/>
          <w:sz w:val="24"/>
          <w:szCs w:val="24"/>
          <w:vertAlign w:val="superscript"/>
          <w:lang w:val="en-US"/>
        </w:rPr>
        <w:t>86-92</w:t>
      </w:r>
      <w:r w:rsidR="007C2EAB" w:rsidRPr="005854A2">
        <w:rPr>
          <w:rFonts w:ascii="Book Antiqua" w:hAnsi="Book Antiqua" w:cs="Times New Roman"/>
          <w:sz w:val="24"/>
          <w:szCs w:val="24"/>
          <w:vertAlign w:val="superscript"/>
          <w:lang w:val="en-US"/>
        </w:rPr>
        <w:t>]</w:t>
      </w:r>
      <w:r w:rsidR="00132E88" w:rsidRPr="005854A2">
        <w:rPr>
          <w:rFonts w:ascii="Book Antiqua" w:hAnsi="Book Antiqua" w:cs="Times New Roman"/>
          <w:sz w:val="24"/>
          <w:szCs w:val="24"/>
          <w:lang w:val="en-US"/>
        </w:rPr>
        <w:t>.</w:t>
      </w:r>
      <w:r w:rsidR="006B3666" w:rsidRPr="005854A2">
        <w:rPr>
          <w:rFonts w:ascii="Book Antiqua" w:hAnsi="Book Antiqua" w:cs="Times New Roman"/>
          <w:sz w:val="24"/>
          <w:szCs w:val="24"/>
          <w:lang w:val="en-US"/>
        </w:rPr>
        <w:t xml:space="preserve"> Although </w:t>
      </w:r>
      <w:r w:rsidR="006B3666" w:rsidRPr="005854A2">
        <w:rPr>
          <w:rFonts w:ascii="Book Antiqua" w:hAnsi="Book Antiqua" w:cs="Times New Roman"/>
          <w:sz w:val="24"/>
          <w:szCs w:val="24"/>
          <w:lang w:val="en-US"/>
        </w:rPr>
        <w:lastRenderedPageBreak/>
        <w:t>pDCs are und</w:t>
      </w:r>
      <w:r w:rsidR="00EC50E6" w:rsidRPr="005854A2">
        <w:rPr>
          <w:rFonts w:ascii="Book Antiqua" w:hAnsi="Book Antiqua" w:cs="Times New Roman"/>
          <w:sz w:val="24"/>
          <w:szCs w:val="24"/>
          <w:lang w:val="en-US"/>
        </w:rPr>
        <w:t>o</w:t>
      </w:r>
      <w:r w:rsidR="006B3666" w:rsidRPr="005854A2">
        <w:rPr>
          <w:rFonts w:ascii="Book Antiqua" w:hAnsi="Book Antiqua" w:cs="Times New Roman"/>
          <w:sz w:val="24"/>
          <w:szCs w:val="24"/>
          <w:lang w:val="en-US"/>
        </w:rPr>
        <w:t xml:space="preserve">ubtedly </w:t>
      </w:r>
      <w:r w:rsidR="00EC50E6" w:rsidRPr="005854A2">
        <w:rPr>
          <w:rFonts w:ascii="Book Antiqua" w:hAnsi="Book Antiqua" w:cs="Times New Roman"/>
          <w:sz w:val="24"/>
          <w:szCs w:val="24"/>
          <w:lang w:val="en-US"/>
        </w:rPr>
        <w:t xml:space="preserve">specialized </w:t>
      </w:r>
      <w:r w:rsidR="006B3666" w:rsidRPr="005854A2">
        <w:rPr>
          <w:rFonts w:ascii="Book Antiqua" w:hAnsi="Book Antiqua" w:cs="Times New Roman"/>
          <w:sz w:val="24"/>
          <w:szCs w:val="24"/>
          <w:lang w:val="en-US"/>
        </w:rPr>
        <w:t>in antiviral</w:t>
      </w:r>
      <w:r w:rsidR="00EC50E6" w:rsidRPr="005854A2">
        <w:rPr>
          <w:rFonts w:ascii="Book Antiqua" w:hAnsi="Book Antiqua" w:cs="Times New Roman"/>
          <w:sz w:val="24"/>
          <w:szCs w:val="24"/>
          <w:lang w:val="en-US"/>
        </w:rPr>
        <w:t xml:space="preserve"> defenses</w:t>
      </w:r>
      <w:r w:rsidR="007B4D5E" w:rsidRPr="005854A2">
        <w:rPr>
          <w:rFonts w:ascii="Book Antiqua" w:hAnsi="Book Antiqua" w:cs="Times New Roman"/>
          <w:sz w:val="24"/>
          <w:szCs w:val="24"/>
          <w:lang w:val="en-US"/>
        </w:rPr>
        <w:t>, the reduction of mDCs may be relevant to HCV infection as well, as mDCs through IL12 production and the subsequent polarization of Th1 responses may contribute to the activation</w:t>
      </w:r>
      <w:r w:rsidR="00171FF8" w:rsidRPr="005854A2">
        <w:rPr>
          <w:rFonts w:ascii="Book Antiqua" w:hAnsi="Book Antiqua" w:cs="Times New Roman"/>
          <w:sz w:val="24"/>
          <w:szCs w:val="24"/>
          <w:lang w:val="en-US"/>
        </w:rPr>
        <w:t xml:space="preserve"> of cellular immunity. However, t</w:t>
      </w:r>
      <w:r w:rsidR="00A56CD5" w:rsidRPr="005854A2">
        <w:rPr>
          <w:rFonts w:ascii="Book Antiqua" w:hAnsi="Book Antiqua" w:cs="Times New Roman"/>
          <w:sz w:val="24"/>
          <w:szCs w:val="24"/>
          <w:lang w:val="en-US"/>
        </w:rPr>
        <w:t xml:space="preserve">he reason for </w:t>
      </w:r>
      <w:r w:rsidR="00171FF8" w:rsidRPr="005854A2">
        <w:rPr>
          <w:rFonts w:ascii="Book Antiqua" w:hAnsi="Book Antiqua" w:cs="Times New Roman"/>
          <w:sz w:val="24"/>
          <w:szCs w:val="24"/>
          <w:lang w:val="en-US"/>
        </w:rPr>
        <w:t>pbDC</w:t>
      </w:r>
      <w:r w:rsidR="00A56CD5" w:rsidRPr="005854A2">
        <w:rPr>
          <w:rFonts w:ascii="Book Antiqua" w:hAnsi="Book Antiqua" w:cs="Times New Roman"/>
          <w:sz w:val="24"/>
          <w:szCs w:val="24"/>
          <w:lang w:val="en-US"/>
        </w:rPr>
        <w:t xml:space="preserve"> reduction is</w:t>
      </w:r>
      <w:r w:rsidR="00171FF8" w:rsidRPr="005854A2">
        <w:rPr>
          <w:rFonts w:ascii="Book Antiqua" w:hAnsi="Book Antiqua" w:cs="Times New Roman"/>
          <w:sz w:val="24"/>
          <w:szCs w:val="24"/>
          <w:lang w:val="en-US"/>
        </w:rPr>
        <w:t xml:space="preserve"> </w:t>
      </w:r>
      <w:r w:rsidR="00A56CD5" w:rsidRPr="005854A2">
        <w:rPr>
          <w:rFonts w:ascii="Book Antiqua" w:hAnsi="Book Antiqua" w:cs="Times New Roman"/>
          <w:sz w:val="24"/>
          <w:szCs w:val="24"/>
          <w:lang w:val="en-US"/>
        </w:rPr>
        <w:t xml:space="preserve">still unclear. </w:t>
      </w:r>
      <w:r w:rsidR="006F003F" w:rsidRPr="005854A2">
        <w:rPr>
          <w:rFonts w:ascii="Book Antiqua" w:hAnsi="Book Antiqua" w:cs="Times New Roman"/>
          <w:sz w:val="24"/>
          <w:szCs w:val="24"/>
          <w:lang w:val="en-US"/>
        </w:rPr>
        <w:t xml:space="preserve">pbDC reduction has been reported to </w:t>
      </w:r>
      <w:r w:rsidR="00C1300C" w:rsidRPr="005854A2">
        <w:rPr>
          <w:rFonts w:ascii="Book Antiqua" w:hAnsi="Book Antiqua" w:cs="Times New Roman"/>
          <w:sz w:val="24"/>
          <w:szCs w:val="24"/>
          <w:lang w:val="en-US"/>
        </w:rPr>
        <w:t xml:space="preserve">be </w:t>
      </w:r>
      <w:r w:rsidR="006F003F" w:rsidRPr="005854A2">
        <w:rPr>
          <w:rFonts w:ascii="Book Antiqua" w:hAnsi="Book Antiqua" w:cs="Times New Roman"/>
          <w:sz w:val="24"/>
          <w:szCs w:val="24"/>
          <w:lang w:val="en-US"/>
        </w:rPr>
        <w:t>associated with the degree of liver inflammation</w:t>
      </w:r>
      <w:r w:rsidR="006F003F"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93</w:t>
      </w:r>
      <w:r w:rsidR="006F003F" w:rsidRPr="005854A2">
        <w:rPr>
          <w:rFonts w:ascii="Book Antiqua" w:hAnsi="Book Antiqua" w:cs="Times New Roman"/>
          <w:sz w:val="24"/>
          <w:szCs w:val="24"/>
          <w:vertAlign w:val="superscript"/>
          <w:lang w:val="en-US"/>
        </w:rPr>
        <w:t>]</w:t>
      </w:r>
      <w:r w:rsidR="006F003F" w:rsidRPr="005854A2">
        <w:rPr>
          <w:rFonts w:ascii="Book Antiqua" w:hAnsi="Book Antiqua" w:cs="Times New Roman"/>
          <w:sz w:val="24"/>
          <w:szCs w:val="24"/>
          <w:lang w:val="en-US"/>
        </w:rPr>
        <w:t xml:space="preserve">, </w:t>
      </w:r>
      <w:r w:rsidR="006B795C" w:rsidRPr="005854A2">
        <w:rPr>
          <w:rFonts w:ascii="Book Antiqua" w:hAnsi="Book Antiqua" w:cs="Times New Roman"/>
          <w:sz w:val="24"/>
          <w:szCs w:val="24"/>
          <w:lang w:val="en-US"/>
        </w:rPr>
        <w:t xml:space="preserve">possibly suggesting that the reduction of DCs in the peripheral blood may be due, at least in part, to an enhanced recruitment of these cells in the inflamed liver. pbDC reduction has also been reported to be </w:t>
      </w:r>
      <w:r w:rsidR="006F003F" w:rsidRPr="005854A2">
        <w:rPr>
          <w:rFonts w:ascii="Book Antiqua" w:hAnsi="Book Antiqua" w:cs="Times New Roman"/>
          <w:sz w:val="24"/>
          <w:szCs w:val="24"/>
          <w:lang w:val="en-US"/>
        </w:rPr>
        <w:t>more pronounced in patients infected with HCV genotype 2</w:t>
      </w:r>
      <w:r w:rsidR="006F003F"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22</w:t>
      </w:r>
      <w:r w:rsidR="006F003F" w:rsidRPr="005854A2">
        <w:rPr>
          <w:rFonts w:ascii="Book Antiqua" w:hAnsi="Book Antiqua" w:cs="Times New Roman"/>
          <w:sz w:val="24"/>
          <w:szCs w:val="24"/>
          <w:vertAlign w:val="superscript"/>
          <w:lang w:val="en-US"/>
        </w:rPr>
        <w:t>]</w:t>
      </w:r>
      <w:r w:rsidR="00C1300C" w:rsidRPr="005854A2">
        <w:rPr>
          <w:rFonts w:ascii="Book Antiqua" w:hAnsi="Book Antiqua" w:cs="Times New Roman"/>
          <w:sz w:val="24"/>
          <w:szCs w:val="24"/>
          <w:lang w:val="en-US"/>
        </w:rPr>
        <w:t>, but not correlated with the viral load</w:t>
      </w:r>
      <w:r w:rsidR="00C1300C"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22,73,86,88,91</w:t>
      </w:r>
      <w:r w:rsidR="00C1300C" w:rsidRPr="005854A2">
        <w:rPr>
          <w:rFonts w:ascii="Book Antiqua" w:hAnsi="Book Antiqua" w:cs="Times New Roman"/>
          <w:sz w:val="24"/>
          <w:szCs w:val="24"/>
          <w:vertAlign w:val="superscript"/>
          <w:lang w:val="en-US"/>
        </w:rPr>
        <w:t>]</w:t>
      </w:r>
      <w:r w:rsidR="00C1300C" w:rsidRPr="005854A2">
        <w:rPr>
          <w:rFonts w:ascii="Book Antiqua" w:hAnsi="Book Antiqua" w:cs="Times New Roman"/>
          <w:sz w:val="24"/>
          <w:szCs w:val="24"/>
          <w:lang w:val="en-US"/>
        </w:rPr>
        <w:t>, suggesting that multiple viral and non viral mechanisms may directly and indirectly contribute to the decrease of mDCs and pDCs in the circulation. Notably, our previous demonstration that the number of pbDCs is unaffected in healthy HCV-seropositive patients who underwent spontaneous resolution of their HCV infection</w:t>
      </w:r>
      <w:r w:rsidR="00C1300C"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22</w:t>
      </w:r>
      <w:r w:rsidR="00C1300C" w:rsidRPr="005854A2">
        <w:rPr>
          <w:rFonts w:ascii="Book Antiqua" w:hAnsi="Book Antiqua" w:cs="Times New Roman"/>
          <w:sz w:val="24"/>
          <w:szCs w:val="24"/>
          <w:vertAlign w:val="superscript"/>
          <w:lang w:val="en-US"/>
        </w:rPr>
        <w:t>]</w:t>
      </w:r>
      <w:r w:rsidR="00C1300C" w:rsidRPr="005854A2">
        <w:rPr>
          <w:rFonts w:ascii="Book Antiqua" w:hAnsi="Book Antiqua" w:cs="Times New Roman"/>
          <w:sz w:val="24"/>
          <w:szCs w:val="24"/>
          <w:lang w:val="en-US"/>
        </w:rPr>
        <w:t xml:space="preserve"> clearly indicate that </w:t>
      </w:r>
      <w:r w:rsidR="00A56CD5" w:rsidRPr="005854A2">
        <w:rPr>
          <w:rFonts w:ascii="Book Antiqua" w:hAnsi="Book Antiqua" w:cs="Times New Roman"/>
          <w:sz w:val="24"/>
          <w:szCs w:val="24"/>
          <w:lang w:val="en-US"/>
        </w:rPr>
        <w:t xml:space="preserve">active HCV infection is needed </w:t>
      </w:r>
      <w:r w:rsidR="00C1300C" w:rsidRPr="005854A2">
        <w:rPr>
          <w:rFonts w:ascii="Book Antiqua" w:hAnsi="Book Antiqua" w:cs="Times New Roman"/>
          <w:sz w:val="24"/>
          <w:szCs w:val="24"/>
          <w:lang w:val="en-US"/>
        </w:rPr>
        <w:t xml:space="preserve">in order to </w:t>
      </w:r>
      <w:r w:rsidR="00CA47AF" w:rsidRPr="005854A2">
        <w:rPr>
          <w:rFonts w:ascii="Book Antiqua" w:hAnsi="Book Antiqua" w:cs="Times New Roman"/>
          <w:sz w:val="24"/>
          <w:szCs w:val="24"/>
          <w:lang w:val="en-US"/>
        </w:rPr>
        <w:t>determine a reduction of pbDCs.</w:t>
      </w:r>
    </w:p>
    <w:p w14:paraId="581FB183" w14:textId="79E0FE26" w:rsidR="00E612F2" w:rsidRPr="005854A2" w:rsidRDefault="00701372" w:rsidP="003B1C47">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The functional assessment of pbDCs </w:t>
      </w:r>
      <w:r w:rsidR="00CE70FA" w:rsidRPr="005854A2">
        <w:rPr>
          <w:rFonts w:ascii="Book Antiqua" w:hAnsi="Book Antiqua" w:cs="Times New Roman"/>
          <w:sz w:val="24"/>
          <w:szCs w:val="24"/>
          <w:lang w:val="en-US"/>
        </w:rPr>
        <w:t>could also demonstrate that pbDCs from patients with chronic HCV infection are functionally impaired. Several studies demonstrated indeed that</w:t>
      </w:r>
      <w:r w:rsidR="00C40924" w:rsidRPr="005854A2">
        <w:rPr>
          <w:rFonts w:ascii="Book Antiqua" w:hAnsi="Book Antiqua" w:cs="Times New Roman"/>
          <w:sz w:val="24"/>
          <w:szCs w:val="24"/>
          <w:lang w:val="en-US"/>
        </w:rPr>
        <w:t xml:space="preserve">, upon </w:t>
      </w:r>
      <w:r w:rsidR="001174D6" w:rsidRPr="005854A2">
        <w:rPr>
          <w:rFonts w:ascii="Book Antiqua" w:hAnsi="Book Antiqua" w:cs="Times New Roman"/>
          <w:sz w:val="24"/>
          <w:szCs w:val="24"/>
          <w:lang w:val="en-US"/>
        </w:rPr>
        <w:t xml:space="preserve">stimulation with </w:t>
      </w:r>
      <w:r w:rsidR="00C40924" w:rsidRPr="005854A2">
        <w:rPr>
          <w:rFonts w:ascii="Book Antiqua" w:hAnsi="Book Antiqua" w:cs="Times New Roman"/>
          <w:sz w:val="24"/>
          <w:szCs w:val="24"/>
          <w:lang w:val="en-US"/>
        </w:rPr>
        <w:t>TLR</w:t>
      </w:r>
      <w:r w:rsidR="001174D6" w:rsidRPr="005854A2">
        <w:rPr>
          <w:rFonts w:ascii="Book Antiqua" w:hAnsi="Book Antiqua" w:cs="Times New Roman"/>
          <w:sz w:val="24"/>
          <w:szCs w:val="24"/>
          <w:lang w:val="en-US"/>
        </w:rPr>
        <w:t xml:space="preserve"> ligands,</w:t>
      </w:r>
      <w:r w:rsidR="00C40924" w:rsidRPr="005854A2">
        <w:rPr>
          <w:rFonts w:ascii="Book Antiqua" w:hAnsi="Book Antiqua" w:cs="Times New Roman"/>
          <w:sz w:val="24"/>
          <w:szCs w:val="24"/>
          <w:lang w:val="en-US"/>
        </w:rPr>
        <w:t xml:space="preserve"> vir</w:t>
      </w:r>
      <w:r w:rsidR="001174D6" w:rsidRPr="005854A2">
        <w:rPr>
          <w:rFonts w:ascii="Book Antiqua" w:hAnsi="Book Antiqua" w:cs="Times New Roman"/>
          <w:sz w:val="24"/>
          <w:szCs w:val="24"/>
          <w:lang w:val="en-US"/>
        </w:rPr>
        <w:t>uses or interaction with T cells</w:t>
      </w:r>
      <w:r w:rsidR="00C40924" w:rsidRPr="005854A2">
        <w:rPr>
          <w:rFonts w:ascii="Book Antiqua" w:hAnsi="Book Antiqua" w:cs="Times New Roman"/>
          <w:sz w:val="24"/>
          <w:szCs w:val="24"/>
          <w:lang w:val="en-US"/>
        </w:rPr>
        <w:t>,</w:t>
      </w:r>
      <w:r w:rsidR="00CE70FA" w:rsidRPr="005854A2">
        <w:rPr>
          <w:rFonts w:ascii="Book Antiqua" w:hAnsi="Book Antiqua" w:cs="Times New Roman"/>
          <w:sz w:val="24"/>
          <w:szCs w:val="24"/>
          <w:lang w:val="en-US"/>
        </w:rPr>
        <w:t xml:space="preserve"> both mDCs and pDCs from </w:t>
      </w:r>
      <w:r w:rsidR="00D5429C" w:rsidRPr="005854A2">
        <w:rPr>
          <w:rFonts w:ascii="Book Antiqua" w:hAnsi="Book Antiqua" w:cs="Times New Roman"/>
          <w:sz w:val="24"/>
          <w:szCs w:val="24"/>
          <w:lang w:val="en-US"/>
        </w:rPr>
        <w:t xml:space="preserve">HCV-infected </w:t>
      </w:r>
      <w:r w:rsidR="00CE70FA" w:rsidRPr="005854A2">
        <w:rPr>
          <w:rFonts w:ascii="Book Antiqua" w:hAnsi="Book Antiqua" w:cs="Times New Roman"/>
          <w:sz w:val="24"/>
          <w:szCs w:val="24"/>
          <w:lang w:val="en-US"/>
        </w:rPr>
        <w:t xml:space="preserve">patients have impaired production of pro-inflammatory and anti-inflammatory cytokines compared with healthy controls. </w:t>
      </w:r>
      <w:r w:rsidR="00D5429C" w:rsidRPr="005854A2">
        <w:rPr>
          <w:rFonts w:ascii="Book Antiqua" w:hAnsi="Book Antiqua" w:cs="Times New Roman"/>
          <w:sz w:val="24"/>
          <w:szCs w:val="24"/>
          <w:lang w:val="en-US"/>
        </w:rPr>
        <w:t>Due to the important role played by pDCs and IFN in antiviral immune responses, many Authors investigated the ability of pDC</w:t>
      </w:r>
      <w:r w:rsidR="00E24E75" w:rsidRPr="005854A2">
        <w:rPr>
          <w:rFonts w:ascii="Book Antiqua" w:hAnsi="Book Antiqua" w:cs="Times New Roman"/>
          <w:sz w:val="24"/>
          <w:szCs w:val="24"/>
          <w:lang w:val="en-US"/>
        </w:rPr>
        <w:t>s</w:t>
      </w:r>
      <w:r w:rsidR="00D5429C" w:rsidRPr="005854A2">
        <w:rPr>
          <w:rFonts w:ascii="Book Antiqua" w:hAnsi="Book Antiqua" w:cs="Times New Roman"/>
          <w:sz w:val="24"/>
          <w:szCs w:val="24"/>
          <w:lang w:val="en-US"/>
        </w:rPr>
        <w:t xml:space="preserve"> to produce IFN</w:t>
      </w:r>
      <w:r w:rsidR="00D5429C" w:rsidRPr="000B3898">
        <w:rPr>
          <w:rFonts w:ascii="Symbol" w:hAnsi="Symbol" w:cs="Times New Roman"/>
          <w:sz w:val="24"/>
          <w:szCs w:val="24"/>
          <w:lang w:val="en-US"/>
        </w:rPr>
        <w:t></w:t>
      </w:r>
      <w:r w:rsidR="00D5429C" w:rsidRPr="005854A2">
        <w:rPr>
          <w:rFonts w:ascii="Book Antiqua" w:hAnsi="Book Antiqua" w:cs="Times New Roman"/>
          <w:sz w:val="24"/>
          <w:szCs w:val="24"/>
          <w:lang w:val="en-US"/>
        </w:rPr>
        <w:t xml:space="preserve"> in response to </w:t>
      </w:r>
      <w:r w:rsidR="00E24E75" w:rsidRPr="005854A2">
        <w:rPr>
          <w:rFonts w:ascii="Book Antiqua" w:hAnsi="Book Antiqua" w:cs="Times New Roman"/>
          <w:sz w:val="24"/>
          <w:szCs w:val="24"/>
          <w:lang w:val="en-US"/>
        </w:rPr>
        <w:t>distinct TLR ligands, with impaired IFN</w:t>
      </w:r>
      <w:r w:rsidR="003B1C47">
        <w:rPr>
          <w:rFonts w:ascii="Book Antiqua" w:hAnsi="Book Antiqua" w:cs="Times New Roman"/>
          <w:sz w:val="24"/>
          <w:szCs w:val="24"/>
          <w:lang w:val="en-US"/>
        </w:rPr>
        <w:t xml:space="preserve"> </w:t>
      </w:r>
      <w:r w:rsidR="00E24E75" w:rsidRPr="005854A2">
        <w:rPr>
          <w:rFonts w:ascii="Book Antiqua" w:hAnsi="Book Antiqua" w:cs="Times New Roman"/>
          <w:sz w:val="24"/>
          <w:szCs w:val="24"/>
          <w:lang w:val="en-US"/>
        </w:rPr>
        <w:t>production observed in HCV-infected patients by some Authors</w:t>
      </w:r>
      <w:r w:rsidR="00E31BF9"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87,88,90,91</w:t>
      </w:r>
      <w:r w:rsidR="00E24E75" w:rsidRPr="005854A2">
        <w:rPr>
          <w:rFonts w:ascii="Book Antiqua" w:hAnsi="Book Antiqua" w:cs="Times New Roman"/>
          <w:sz w:val="24"/>
          <w:szCs w:val="24"/>
          <w:vertAlign w:val="superscript"/>
          <w:lang w:val="en-US"/>
        </w:rPr>
        <w:t>]</w:t>
      </w:r>
      <w:r w:rsidR="00E24E75" w:rsidRPr="005854A2">
        <w:rPr>
          <w:rFonts w:ascii="Book Antiqua" w:hAnsi="Book Antiqua" w:cs="Times New Roman"/>
          <w:sz w:val="24"/>
          <w:szCs w:val="24"/>
          <w:lang w:val="en-US"/>
        </w:rPr>
        <w:t>, but not by others</w:t>
      </w:r>
      <w:r w:rsidR="00E24E75"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89,94,95</w:t>
      </w:r>
      <w:r w:rsidR="00E24E75" w:rsidRPr="005854A2">
        <w:rPr>
          <w:rFonts w:ascii="Book Antiqua" w:hAnsi="Book Antiqua" w:cs="Times New Roman"/>
          <w:sz w:val="24"/>
          <w:szCs w:val="24"/>
          <w:vertAlign w:val="superscript"/>
          <w:lang w:val="en-US"/>
        </w:rPr>
        <w:t>]</w:t>
      </w:r>
      <w:r w:rsidR="00E24E75" w:rsidRPr="005854A2">
        <w:rPr>
          <w:rFonts w:ascii="Book Antiqua" w:hAnsi="Book Antiqua" w:cs="Times New Roman"/>
          <w:sz w:val="24"/>
          <w:szCs w:val="24"/>
          <w:lang w:val="en-US"/>
        </w:rPr>
        <w:t xml:space="preserve">. </w:t>
      </w:r>
      <w:r w:rsidR="00DF7EA1" w:rsidRPr="005854A2">
        <w:rPr>
          <w:rFonts w:ascii="Book Antiqua" w:hAnsi="Book Antiqua" w:cs="Times New Roman"/>
          <w:sz w:val="24"/>
          <w:szCs w:val="24"/>
          <w:lang w:val="en-US"/>
        </w:rPr>
        <w:t>Moreover, mDCs from patients with chronic HCV infection were demonstrated to be characterized by impaired production of IL12</w:t>
      </w:r>
      <w:r w:rsidR="00C85F03" w:rsidRPr="005854A2">
        <w:rPr>
          <w:rFonts w:ascii="Book Antiqua" w:hAnsi="Book Antiqua" w:cs="Times New Roman"/>
          <w:sz w:val="24"/>
          <w:szCs w:val="24"/>
          <w:lang w:val="en-US"/>
        </w:rPr>
        <w:t>, that</w:t>
      </w:r>
      <w:r w:rsidR="00DF7EA1" w:rsidRPr="005854A2">
        <w:rPr>
          <w:rFonts w:ascii="Book Antiqua" w:hAnsi="Book Antiqua" w:cs="Times New Roman"/>
          <w:sz w:val="24"/>
          <w:szCs w:val="24"/>
          <w:lang w:val="en-US"/>
        </w:rPr>
        <w:t xml:space="preserve"> in some cases was associated with impaired allostimulatory activity, and increased production of IL10</w:t>
      </w:r>
      <w:r w:rsidR="00DF7EA1" w:rsidRPr="005854A2">
        <w:rPr>
          <w:rFonts w:ascii="Book Antiqua" w:hAnsi="Book Antiqua" w:cs="Times New Roman"/>
          <w:sz w:val="24"/>
          <w:szCs w:val="24"/>
          <w:vertAlign w:val="superscript"/>
          <w:lang w:val="en-US"/>
        </w:rPr>
        <w:t>[</w:t>
      </w:r>
      <w:r w:rsidR="00F90C92" w:rsidRPr="005854A2">
        <w:rPr>
          <w:rFonts w:ascii="Book Antiqua" w:hAnsi="Book Antiqua" w:cs="Times New Roman"/>
          <w:sz w:val="24"/>
          <w:szCs w:val="24"/>
          <w:vertAlign w:val="superscript"/>
          <w:lang w:val="en-US"/>
        </w:rPr>
        <w:t>22,87,88,96,97</w:t>
      </w:r>
      <w:r w:rsidR="00DF7EA1" w:rsidRPr="005854A2">
        <w:rPr>
          <w:rFonts w:ascii="Book Antiqua" w:hAnsi="Book Antiqua" w:cs="Times New Roman"/>
          <w:sz w:val="24"/>
          <w:szCs w:val="24"/>
          <w:vertAlign w:val="superscript"/>
          <w:lang w:val="en-US"/>
        </w:rPr>
        <w:t>]</w:t>
      </w:r>
      <w:r w:rsidR="00DF7EA1" w:rsidRPr="005854A2">
        <w:rPr>
          <w:rFonts w:ascii="Book Antiqua" w:hAnsi="Book Antiqua" w:cs="Times New Roman"/>
          <w:sz w:val="24"/>
          <w:szCs w:val="24"/>
          <w:lang w:val="en-US"/>
        </w:rPr>
        <w:t xml:space="preserve">. </w:t>
      </w:r>
      <w:r w:rsidR="00CE5EA3" w:rsidRPr="005854A2">
        <w:rPr>
          <w:rFonts w:ascii="Book Antiqua" w:hAnsi="Book Antiqua" w:cs="Times New Roman"/>
          <w:sz w:val="24"/>
          <w:szCs w:val="24"/>
          <w:lang w:val="en-US"/>
        </w:rPr>
        <w:t xml:space="preserve">All together, these observations indicate that, despite </w:t>
      </w:r>
      <w:r w:rsidR="0032461F" w:rsidRPr="005854A2">
        <w:rPr>
          <w:rFonts w:ascii="Book Antiqua" w:hAnsi="Book Antiqua" w:cs="Times New Roman"/>
          <w:sz w:val="24"/>
          <w:szCs w:val="24"/>
          <w:lang w:val="en-US"/>
        </w:rPr>
        <w:t>discrepancies</w:t>
      </w:r>
      <w:r w:rsidR="00CE5EA3" w:rsidRPr="005854A2">
        <w:rPr>
          <w:rFonts w:ascii="Book Antiqua" w:hAnsi="Book Antiqua" w:cs="Times New Roman"/>
          <w:sz w:val="24"/>
          <w:szCs w:val="24"/>
          <w:lang w:val="en-US"/>
        </w:rPr>
        <w:t xml:space="preserve"> among studies</w:t>
      </w:r>
      <w:r w:rsidR="0032461F" w:rsidRPr="005854A2">
        <w:rPr>
          <w:rFonts w:ascii="Book Antiqua" w:hAnsi="Book Antiqua" w:cs="Times New Roman"/>
          <w:sz w:val="24"/>
          <w:szCs w:val="24"/>
          <w:lang w:val="en-US"/>
        </w:rPr>
        <w:t xml:space="preserve"> </w:t>
      </w:r>
      <w:r w:rsidR="00817EBD" w:rsidRPr="005854A2">
        <w:rPr>
          <w:rFonts w:ascii="Book Antiqua" w:hAnsi="Book Antiqua" w:cs="Times New Roman"/>
          <w:sz w:val="24"/>
          <w:szCs w:val="24"/>
          <w:lang w:val="en-US"/>
        </w:rPr>
        <w:t>possibly due to differences in the patient cohorts</w:t>
      </w:r>
      <w:r w:rsidR="00CE5EA3" w:rsidRPr="005854A2">
        <w:rPr>
          <w:rFonts w:ascii="Book Antiqua" w:hAnsi="Book Antiqua" w:cs="Times New Roman"/>
          <w:sz w:val="24"/>
          <w:szCs w:val="24"/>
          <w:lang w:val="en-US"/>
        </w:rPr>
        <w:t xml:space="preserve"> and</w:t>
      </w:r>
      <w:r w:rsidR="00817EBD" w:rsidRPr="005854A2">
        <w:rPr>
          <w:rFonts w:ascii="Book Antiqua" w:hAnsi="Book Antiqua" w:cs="Times New Roman"/>
          <w:sz w:val="24"/>
          <w:szCs w:val="24"/>
          <w:lang w:val="en-US"/>
        </w:rPr>
        <w:t xml:space="preserve"> the experimental </w:t>
      </w:r>
      <w:r w:rsidR="00CE5EA3" w:rsidRPr="005854A2">
        <w:rPr>
          <w:rFonts w:ascii="Book Antiqua" w:hAnsi="Book Antiqua" w:cs="Times New Roman"/>
          <w:sz w:val="24"/>
          <w:szCs w:val="24"/>
          <w:lang w:val="en-US"/>
        </w:rPr>
        <w:t>procedures, the analysis o</w:t>
      </w:r>
      <w:r w:rsidR="00E612F2" w:rsidRPr="005854A2">
        <w:rPr>
          <w:rFonts w:ascii="Book Antiqua" w:hAnsi="Book Antiqua" w:cs="Times New Roman"/>
          <w:sz w:val="24"/>
          <w:szCs w:val="24"/>
          <w:lang w:val="en-US"/>
        </w:rPr>
        <w:t>f circulating pbDCs can detect numerical and functional alterations of DCs occurring during HCV infection.</w:t>
      </w:r>
    </w:p>
    <w:p w14:paraId="2F46A9B5" w14:textId="4782F742" w:rsidR="002D5748" w:rsidRPr="005854A2" w:rsidRDefault="00A75187" w:rsidP="003B1C47">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Similarly to pbDCs, also moDCs have been demonstra</w:t>
      </w:r>
      <w:r w:rsidR="002D5748" w:rsidRPr="005854A2">
        <w:rPr>
          <w:rFonts w:ascii="Book Antiqua" w:hAnsi="Book Antiqua" w:cs="Times New Roman"/>
          <w:sz w:val="24"/>
          <w:szCs w:val="24"/>
          <w:lang w:val="en-US"/>
        </w:rPr>
        <w:t>ted to be impaired in HCV-infec</w:t>
      </w:r>
      <w:r w:rsidRPr="005854A2">
        <w:rPr>
          <w:rFonts w:ascii="Book Antiqua" w:hAnsi="Book Antiqua" w:cs="Times New Roman"/>
          <w:sz w:val="24"/>
          <w:szCs w:val="24"/>
          <w:lang w:val="en-US"/>
        </w:rPr>
        <w:t>ted patients</w:t>
      </w:r>
      <w:r w:rsidR="002D5748" w:rsidRPr="005854A2">
        <w:rPr>
          <w:rFonts w:ascii="Book Antiqua" w:hAnsi="Book Antiqua" w:cs="Times New Roman"/>
          <w:sz w:val="24"/>
          <w:szCs w:val="24"/>
          <w:lang w:val="en-US"/>
        </w:rPr>
        <w:t xml:space="preserve">, with </w:t>
      </w:r>
      <w:r w:rsidR="00DA5F33" w:rsidRPr="005854A2">
        <w:rPr>
          <w:rFonts w:ascii="Book Antiqua" w:hAnsi="Book Antiqua" w:cs="Times New Roman"/>
          <w:sz w:val="24"/>
          <w:szCs w:val="24"/>
          <w:lang w:val="en-US"/>
        </w:rPr>
        <w:t>reduc</w:t>
      </w:r>
      <w:r w:rsidR="002D5748" w:rsidRPr="005854A2">
        <w:rPr>
          <w:rFonts w:ascii="Book Antiqua" w:hAnsi="Book Antiqua" w:cs="Times New Roman"/>
          <w:sz w:val="24"/>
          <w:szCs w:val="24"/>
          <w:lang w:val="en-US"/>
        </w:rPr>
        <w:t xml:space="preserve">ed IL12 production, </w:t>
      </w:r>
      <w:r w:rsidR="00DA5F33" w:rsidRPr="005854A2">
        <w:rPr>
          <w:rFonts w:ascii="Book Antiqua" w:hAnsi="Book Antiqua" w:cs="Times New Roman"/>
          <w:sz w:val="24"/>
          <w:szCs w:val="24"/>
          <w:lang w:val="en-US"/>
        </w:rPr>
        <w:t>reduc</w:t>
      </w:r>
      <w:r w:rsidR="002D5748" w:rsidRPr="005854A2">
        <w:rPr>
          <w:rFonts w:ascii="Book Antiqua" w:hAnsi="Book Antiqua" w:cs="Times New Roman"/>
          <w:sz w:val="24"/>
          <w:szCs w:val="24"/>
          <w:lang w:val="en-US"/>
        </w:rPr>
        <w:t>ed allostimulatory activity an</w:t>
      </w:r>
      <w:r w:rsidR="00DA5F33" w:rsidRPr="005854A2">
        <w:rPr>
          <w:rFonts w:ascii="Book Antiqua" w:hAnsi="Book Antiqua" w:cs="Times New Roman"/>
          <w:sz w:val="24"/>
          <w:szCs w:val="24"/>
          <w:lang w:val="en-US"/>
        </w:rPr>
        <w:t>d</w:t>
      </w:r>
      <w:r w:rsidR="002D5748" w:rsidRPr="005854A2">
        <w:rPr>
          <w:rFonts w:ascii="Book Antiqua" w:hAnsi="Book Antiqua" w:cs="Times New Roman"/>
          <w:sz w:val="24"/>
          <w:szCs w:val="24"/>
          <w:lang w:val="en-US"/>
        </w:rPr>
        <w:t xml:space="preserve"> increased IL10 prod</w:t>
      </w:r>
      <w:r w:rsidR="00503678" w:rsidRPr="005854A2">
        <w:rPr>
          <w:rFonts w:ascii="Book Antiqua" w:hAnsi="Book Antiqua" w:cs="Times New Roman"/>
          <w:sz w:val="24"/>
          <w:szCs w:val="24"/>
          <w:lang w:val="en-US"/>
        </w:rPr>
        <w:t>uction reported in many studies</w:t>
      </w:r>
      <w:r w:rsidR="002D5748" w:rsidRPr="005854A2">
        <w:rPr>
          <w:rFonts w:ascii="Book Antiqua" w:hAnsi="Book Antiqua" w:cs="Times New Roman"/>
          <w:sz w:val="24"/>
          <w:szCs w:val="24"/>
          <w:lang w:val="en-US"/>
        </w:rPr>
        <w:t xml:space="preserve"> but not c</w:t>
      </w:r>
      <w:r w:rsidR="00DA5F33" w:rsidRPr="005854A2">
        <w:rPr>
          <w:rFonts w:ascii="Book Antiqua" w:hAnsi="Book Antiqua" w:cs="Times New Roman"/>
          <w:sz w:val="24"/>
          <w:szCs w:val="24"/>
          <w:lang w:val="en-US"/>
        </w:rPr>
        <w:t>onfirm</w:t>
      </w:r>
      <w:r w:rsidR="00E36053" w:rsidRPr="005854A2">
        <w:rPr>
          <w:rFonts w:ascii="Book Antiqua" w:hAnsi="Book Antiqua" w:cs="Times New Roman"/>
          <w:sz w:val="24"/>
          <w:szCs w:val="24"/>
          <w:lang w:val="en-US"/>
        </w:rPr>
        <w:t xml:space="preserve">ed in others, as </w:t>
      </w:r>
      <w:r w:rsidR="00E36053" w:rsidRPr="005854A2">
        <w:rPr>
          <w:rFonts w:ascii="Book Antiqua" w:hAnsi="Book Antiqua" w:cs="Times New Roman"/>
          <w:sz w:val="24"/>
          <w:szCs w:val="24"/>
          <w:lang w:val="en-US"/>
        </w:rPr>
        <w:lastRenderedPageBreak/>
        <w:t>reviewed elsewhere</w:t>
      </w:r>
      <w:r w:rsidR="00E36053" w:rsidRPr="005854A2">
        <w:rPr>
          <w:rFonts w:ascii="Book Antiqua" w:hAnsi="Book Antiqua" w:cs="Times New Roman"/>
          <w:sz w:val="24"/>
          <w:szCs w:val="24"/>
          <w:vertAlign w:val="superscript"/>
          <w:lang w:val="en-US"/>
        </w:rPr>
        <w:t>[</w:t>
      </w:r>
      <w:r w:rsidR="00AF11CE" w:rsidRPr="005854A2">
        <w:rPr>
          <w:rFonts w:ascii="Book Antiqua" w:hAnsi="Book Antiqua" w:cs="Times New Roman"/>
          <w:sz w:val="24"/>
          <w:szCs w:val="24"/>
          <w:vertAlign w:val="superscript"/>
          <w:lang w:val="en-US"/>
        </w:rPr>
        <w:t>92</w:t>
      </w:r>
      <w:r w:rsidR="00E36053" w:rsidRPr="005854A2">
        <w:rPr>
          <w:rFonts w:ascii="Book Antiqua" w:hAnsi="Book Antiqua" w:cs="Times New Roman"/>
          <w:sz w:val="24"/>
          <w:szCs w:val="24"/>
          <w:vertAlign w:val="superscript"/>
          <w:lang w:val="en-US"/>
        </w:rPr>
        <w:t>]</w:t>
      </w:r>
      <w:r w:rsidR="00E36053" w:rsidRPr="005854A2">
        <w:rPr>
          <w:rFonts w:ascii="Book Antiqua" w:hAnsi="Book Antiqua" w:cs="Times New Roman"/>
          <w:sz w:val="24"/>
          <w:szCs w:val="24"/>
          <w:lang w:val="en-US"/>
        </w:rPr>
        <w:t>.</w:t>
      </w:r>
      <w:r w:rsidR="002D5748" w:rsidRPr="005854A2">
        <w:rPr>
          <w:rFonts w:ascii="Book Antiqua" w:hAnsi="Book Antiqua" w:cs="Times New Roman"/>
          <w:sz w:val="24"/>
          <w:szCs w:val="24"/>
          <w:lang w:val="en-US"/>
        </w:rPr>
        <w:t xml:space="preserve"> </w:t>
      </w:r>
      <w:r w:rsidR="00E36053" w:rsidRPr="005854A2">
        <w:rPr>
          <w:rFonts w:ascii="Book Antiqua" w:hAnsi="Book Antiqua" w:cs="Times New Roman"/>
          <w:sz w:val="24"/>
          <w:szCs w:val="24"/>
          <w:lang w:val="en-US"/>
        </w:rPr>
        <w:t xml:space="preserve">moDCs </w:t>
      </w:r>
      <w:r w:rsidR="00980846" w:rsidRPr="005854A2">
        <w:rPr>
          <w:rFonts w:ascii="Book Antiqua" w:hAnsi="Book Antiqua" w:cs="Times New Roman"/>
          <w:sz w:val="24"/>
          <w:szCs w:val="24"/>
          <w:lang w:val="en-US"/>
        </w:rPr>
        <w:t>have been suggested to</w:t>
      </w:r>
      <w:r w:rsidR="00FD2FC4" w:rsidRPr="005854A2">
        <w:rPr>
          <w:rFonts w:ascii="Book Antiqua" w:hAnsi="Book Antiqua" w:cs="Times New Roman"/>
          <w:sz w:val="24"/>
          <w:szCs w:val="24"/>
          <w:lang w:val="en-US"/>
        </w:rPr>
        <w:t xml:space="preserve"> be </w:t>
      </w:r>
      <w:r w:rsidR="00980846" w:rsidRPr="005854A2">
        <w:rPr>
          <w:rFonts w:ascii="Book Antiqua" w:hAnsi="Book Antiqua" w:cs="Times New Roman"/>
          <w:sz w:val="24"/>
          <w:szCs w:val="24"/>
          <w:lang w:val="en-US"/>
        </w:rPr>
        <w:t xml:space="preserve">less </w:t>
      </w:r>
      <w:r w:rsidR="00FD2FC4" w:rsidRPr="005854A2">
        <w:rPr>
          <w:rFonts w:ascii="Book Antiqua" w:hAnsi="Book Antiqua" w:cs="Times New Roman"/>
          <w:sz w:val="24"/>
          <w:szCs w:val="24"/>
          <w:lang w:val="en-US"/>
        </w:rPr>
        <w:t>representative of in vivo functions</w:t>
      </w:r>
      <w:r w:rsidR="00980846" w:rsidRPr="005854A2">
        <w:rPr>
          <w:rFonts w:ascii="Book Antiqua" w:hAnsi="Book Antiqua" w:cs="Times New Roman"/>
          <w:sz w:val="24"/>
          <w:szCs w:val="24"/>
          <w:lang w:val="en-US"/>
        </w:rPr>
        <w:t xml:space="preserve"> com</w:t>
      </w:r>
      <w:r w:rsidR="00AC6B06" w:rsidRPr="005854A2">
        <w:rPr>
          <w:rFonts w:ascii="Book Antiqua" w:hAnsi="Book Antiqua" w:cs="Times New Roman"/>
          <w:sz w:val="24"/>
          <w:szCs w:val="24"/>
          <w:lang w:val="en-US"/>
        </w:rPr>
        <w:t>pa</w:t>
      </w:r>
      <w:r w:rsidR="00980846" w:rsidRPr="005854A2">
        <w:rPr>
          <w:rFonts w:ascii="Book Antiqua" w:hAnsi="Book Antiqua" w:cs="Times New Roman"/>
          <w:sz w:val="24"/>
          <w:szCs w:val="24"/>
          <w:lang w:val="en-US"/>
        </w:rPr>
        <w:t>red with pbDCs</w:t>
      </w:r>
      <w:r w:rsidR="00FD2FC4" w:rsidRPr="005854A2">
        <w:rPr>
          <w:rFonts w:ascii="Book Antiqua" w:hAnsi="Book Antiqua" w:cs="Times New Roman"/>
          <w:sz w:val="24"/>
          <w:szCs w:val="24"/>
          <w:lang w:val="en-US"/>
        </w:rPr>
        <w:t>,</w:t>
      </w:r>
      <w:r w:rsidR="00980846" w:rsidRPr="005854A2">
        <w:rPr>
          <w:rFonts w:ascii="Book Antiqua" w:hAnsi="Book Antiqua" w:cs="Times New Roman"/>
          <w:sz w:val="24"/>
          <w:szCs w:val="24"/>
          <w:lang w:val="en-US"/>
        </w:rPr>
        <w:t xml:space="preserve"> as discussed elsewhere</w:t>
      </w:r>
      <w:r w:rsidR="00980846" w:rsidRPr="005854A2">
        <w:rPr>
          <w:rFonts w:ascii="Book Antiqua" w:hAnsi="Book Antiqua" w:cs="Times New Roman"/>
          <w:sz w:val="24"/>
          <w:szCs w:val="24"/>
          <w:vertAlign w:val="superscript"/>
          <w:lang w:val="en-US"/>
        </w:rPr>
        <w:t>[</w:t>
      </w:r>
      <w:r w:rsidR="00AF11CE" w:rsidRPr="005854A2">
        <w:rPr>
          <w:rFonts w:ascii="Book Antiqua" w:hAnsi="Book Antiqua" w:cs="Times New Roman"/>
          <w:sz w:val="24"/>
          <w:szCs w:val="24"/>
          <w:vertAlign w:val="superscript"/>
          <w:lang w:val="en-US"/>
        </w:rPr>
        <w:t>22</w:t>
      </w:r>
      <w:r w:rsidR="00980846" w:rsidRPr="005854A2">
        <w:rPr>
          <w:rFonts w:ascii="Book Antiqua" w:hAnsi="Book Antiqua" w:cs="Times New Roman"/>
          <w:sz w:val="24"/>
          <w:szCs w:val="24"/>
          <w:vertAlign w:val="superscript"/>
          <w:lang w:val="en-US"/>
        </w:rPr>
        <w:t>]</w:t>
      </w:r>
      <w:r w:rsidR="00980846" w:rsidRPr="005854A2">
        <w:rPr>
          <w:rFonts w:ascii="Book Antiqua" w:hAnsi="Book Antiqua" w:cs="Times New Roman"/>
          <w:sz w:val="24"/>
          <w:szCs w:val="24"/>
          <w:lang w:val="en-US"/>
        </w:rPr>
        <w:t>. Nevertheless, they have proven to be a very useful model for the study of DC functions. Y</w:t>
      </w:r>
      <w:r w:rsidR="00FD2FC4" w:rsidRPr="005854A2">
        <w:rPr>
          <w:rFonts w:ascii="Book Antiqua" w:hAnsi="Book Antiqua" w:cs="Times New Roman"/>
          <w:sz w:val="24"/>
          <w:szCs w:val="24"/>
          <w:lang w:val="en-US"/>
        </w:rPr>
        <w:t>et</w:t>
      </w:r>
      <w:r w:rsidR="00980846" w:rsidRPr="005854A2">
        <w:rPr>
          <w:rFonts w:ascii="Book Antiqua" w:hAnsi="Book Antiqua" w:cs="Times New Roman"/>
          <w:sz w:val="24"/>
          <w:szCs w:val="24"/>
          <w:lang w:val="en-US"/>
        </w:rPr>
        <w:t>,</w:t>
      </w:r>
      <w:r w:rsidR="00FD2FC4" w:rsidRPr="005854A2">
        <w:rPr>
          <w:rFonts w:ascii="Book Antiqua" w:hAnsi="Book Antiqua" w:cs="Times New Roman"/>
          <w:sz w:val="24"/>
          <w:szCs w:val="24"/>
          <w:lang w:val="en-US"/>
        </w:rPr>
        <w:t xml:space="preserve"> they </w:t>
      </w:r>
      <w:r w:rsidR="00E36053" w:rsidRPr="005854A2">
        <w:rPr>
          <w:rFonts w:ascii="Book Antiqua" w:hAnsi="Book Antiqua" w:cs="Times New Roman"/>
          <w:sz w:val="24"/>
          <w:szCs w:val="24"/>
          <w:lang w:val="en-US"/>
        </w:rPr>
        <w:t xml:space="preserve">have been </w:t>
      </w:r>
      <w:r w:rsidR="00FD2FC4" w:rsidRPr="005854A2">
        <w:rPr>
          <w:rFonts w:ascii="Book Antiqua" w:hAnsi="Book Antiqua" w:cs="Times New Roman"/>
          <w:sz w:val="24"/>
          <w:szCs w:val="24"/>
          <w:lang w:val="en-US"/>
        </w:rPr>
        <w:t>largely</w:t>
      </w:r>
      <w:r w:rsidR="00E36053" w:rsidRPr="005854A2">
        <w:rPr>
          <w:rFonts w:ascii="Book Antiqua" w:hAnsi="Book Antiqua" w:cs="Times New Roman"/>
          <w:sz w:val="24"/>
          <w:szCs w:val="24"/>
          <w:lang w:val="en-US"/>
        </w:rPr>
        <w:t xml:space="preserve"> used f</w:t>
      </w:r>
      <w:r w:rsidR="00503678" w:rsidRPr="005854A2">
        <w:rPr>
          <w:rFonts w:ascii="Book Antiqua" w:hAnsi="Book Antiqua" w:cs="Times New Roman"/>
          <w:sz w:val="24"/>
          <w:szCs w:val="24"/>
          <w:lang w:val="en-US"/>
        </w:rPr>
        <w:t xml:space="preserve">or studying the effects of cell </w:t>
      </w:r>
      <w:r w:rsidR="00E36053" w:rsidRPr="005854A2">
        <w:rPr>
          <w:rFonts w:ascii="Book Antiqua" w:hAnsi="Book Antiqua" w:cs="Times New Roman"/>
          <w:sz w:val="24"/>
          <w:szCs w:val="24"/>
          <w:lang w:val="en-US"/>
        </w:rPr>
        <w:t xml:space="preserve">culture-adapted strains of HCV </w:t>
      </w:r>
      <w:r w:rsidR="00806326" w:rsidRPr="005854A2">
        <w:rPr>
          <w:rFonts w:ascii="Book Antiqua" w:hAnsi="Book Antiqua" w:cs="Times New Roman"/>
          <w:sz w:val="24"/>
          <w:szCs w:val="24"/>
          <w:lang w:val="en-US"/>
        </w:rPr>
        <w:t xml:space="preserve">on DCs </w:t>
      </w:r>
      <w:r w:rsidR="00E36053" w:rsidRPr="005854A2">
        <w:rPr>
          <w:rFonts w:ascii="Book Antiqua" w:hAnsi="Book Antiqua" w:cs="Times New Roman"/>
          <w:sz w:val="24"/>
          <w:szCs w:val="24"/>
          <w:lang w:val="en-US"/>
        </w:rPr>
        <w:t>and</w:t>
      </w:r>
      <w:r w:rsidR="00806326" w:rsidRPr="005854A2">
        <w:rPr>
          <w:rFonts w:ascii="Book Antiqua" w:hAnsi="Book Antiqua" w:cs="Times New Roman"/>
          <w:sz w:val="24"/>
          <w:szCs w:val="24"/>
          <w:lang w:val="en-US"/>
        </w:rPr>
        <w:t xml:space="preserve"> they provided insight into the molecular interactions of</w:t>
      </w:r>
      <w:r w:rsidR="00E36053" w:rsidRPr="005854A2">
        <w:rPr>
          <w:rFonts w:ascii="Book Antiqua" w:hAnsi="Book Antiqua" w:cs="Times New Roman"/>
          <w:sz w:val="24"/>
          <w:szCs w:val="24"/>
          <w:lang w:val="en-US"/>
        </w:rPr>
        <w:t xml:space="preserve"> recombinant HCV proteins </w:t>
      </w:r>
      <w:r w:rsidR="00806326" w:rsidRPr="005854A2">
        <w:rPr>
          <w:rFonts w:ascii="Book Antiqua" w:hAnsi="Book Antiqua" w:cs="Times New Roman"/>
          <w:sz w:val="24"/>
          <w:szCs w:val="24"/>
          <w:lang w:val="en-US"/>
        </w:rPr>
        <w:t>with</w:t>
      </w:r>
      <w:r w:rsidR="00E36053" w:rsidRPr="005854A2">
        <w:rPr>
          <w:rFonts w:ascii="Book Antiqua" w:hAnsi="Book Antiqua" w:cs="Times New Roman"/>
          <w:sz w:val="24"/>
          <w:szCs w:val="24"/>
          <w:lang w:val="en-US"/>
        </w:rPr>
        <w:t xml:space="preserve"> DCs </w:t>
      </w:r>
      <w:r w:rsidR="00FD2FC4" w:rsidRPr="005854A2">
        <w:rPr>
          <w:rFonts w:ascii="Book Antiqua" w:hAnsi="Book Antiqua" w:cs="Times New Roman"/>
          <w:sz w:val="24"/>
          <w:szCs w:val="24"/>
          <w:lang w:val="en-US"/>
        </w:rPr>
        <w:t>i</w:t>
      </w:r>
      <w:r w:rsidR="00E36053" w:rsidRPr="005854A2">
        <w:rPr>
          <w:rFonts w:ascii="Book Antiqua" w:hAnsi="Book Antiqua" w:cs="Times New Roman"/>
          <w:sz w:val="24"/>
          <w:szCs w:val="24"/>
          <w:lang w:val="en-US"/>
        </w:rPr>
        <w:t>n vitro</w:t>
      </w:r>
      <w:r w:rsidR="00806326" w:rsidRPr="005854A2">
        <w:rPr>
          <w:rFonts w:ascii="Book Antiqua" w:hAnsi="Book Antiqua" w:cs="Times New Roman"/>
          <w:sz w:val="24"/>
          <w:szCs w:val="24"/>
          <w:lang w:val="en-US"/>
        </w:rPr>
        <w:t xml:space="preserve"> (reviewed in</w:t>
      </w:r>
      <w:r w:rsidR="00FD2FC4" w:rsidRPr="005854A2">
        <w:rPr>
          <w:rFonts w:ascii="Book Antiqua" w:hAnsi="Book Antiqua" w:cs="Times New Roman"/>
          <w:sz w:val="24"/>
          <w:szCs w:val="24"/>
          <w:vertAlign w:val="superscript"/>
          <w:lang w:val="en-US"/>
        </w:rPr>
        <w:t>[</w:t>
      </w:r>
      <w:r w:rsidR="00AF11CE" w:rsidRPr="005854A2">
        <w:rPr>
          <w:rFonts w:ascii="Book Antiqua" w:hAnsi="Book Antiqua" w:cs="Times New Roman"/>
          <w:sz w:val="24"/>
          <w:szCs w:val="24"/>
          <w:vertAlign w:val="superscript"/>
          <w:lang w:val="en-US"/>
        </w:rPr>
        <w:t>98</w:t>
      </w:r>
      <w:r w:rsidR="00FD2FC4" w:rsidRPr="005854A2">
        <w:rPr>
          <w:rFonts w:ascii="Book Antiqua" w:hAnsi="Book Antiqua" w:cs="Times New Roman"/>
          <w:sz w:val="24"/>
          <w:szCs w:val="24"/>
          <w:vertAlign w:val="superscript"/>
          <w:lang w:val="en-US"/>
        </w:rPr>
        <w:t>]</w:t>
      </w:r>
      <w:r w:rsidR="00806326" w:rsidRPr="005854A2">
        <w:rPr>
          <w:rFonts w:ascii="Book Antiqua" w:hAnsi="Book Antiqua" w:cs="Times New Roman"/>
          <w:sz w:val="24"/>
          <w:szCs w:val="24"/>
          <w:lang w:val="en-US"/>
        </w:rPr>
        <w:t>).</w:t>
      </w:r>
      <w:r w:rsidR="00E36053" w:rsidRPr="005854A2">
        <w:rPr>
          <w:rFonts w:ascii="Book Antiqua" w:hAnsi="Book Antiqua" w:cs="Times New Roman"/>
          <w:sz w:val="24"/>
          <w:szCs w:val="24"/>
          <w:lang w:val="en-US"/>
        </w:rPr>
        <w:t xml:space="preserve"> </w:t>
      </w:r>
      <w:r w:rsidR="00503678" w:rsidRPr="005854A2">
        <w:rPr>
          <w:rFonts w:ascii="Book Antiqua" w:hAnsi="Book Antiqua" w:cs="Times New Roman"/>
          <w:sz w:val="24"/>
          <w:szCs w:val="24"/>
          <w:lang w:val="en-US"/>
        </w:rPr>
        <w:t>Although</w:t>
      </w:r>
      <w:r w:rsidR="00FD2FC4" w:rsidRPr="005854A2">
        <w:rPr>
          <w:rFonts w:ascii="Book Antiqua" w:hAnsi="Book Antiqua" w:cs="Times New Roman"/>
          <w:sz w:val="24"/>
          <w:szCs w:val="24"/>
          <w:lang w:val="en-US"/>
        </w:rPr>
        <w:t xml:space="preserve"> </w:t>
      </w:r>
      <w:r w:rsidR="00503678" w:rsidRPr="005854A2">
        <w:rPr>
          <w:rFonts w:ascii="Book Antiqua" w:hAnsi="Book Antiqua" w:cs="Times New Roman"/>
          <w:sz w:val="24"/>
          <w:szCs w:val="24"/>
          <w:lang w:val="en-US"/>
        </w:rPr>
        <w:t xml:space="preserve">the mechanisms whereby HCV affects DC function </w:t>
      </w:r>
      <w:r w:rsidR="00806326" w:rsidRPr="005854A2">
        <w:rPr>
          <w:rFonts w:ascii="Book Antiqua" w:hAnsi="Book Antiqua" w:cs="Times New Roman"/>
          <w:sz w:val="24"/>
          <w:szCs w:val="24"/>
          <w:lang w:val="en-US"/>
        </w:rPr>
        <w:t xml:space="preserve">still </w:t>
      </w:r>
      <w:r w:rsidR="00503678" w:rsidRPr="005854A2">
        <w:rPr>
          <w:rFonts w:ascii="Book Antiqua" w:hAnsi="Book Antiqua" w:cs="Times New Roman"/>
          <w:sz w:val="24"/>
          <w:szCs w:val="24"/>
          <w:lang w:val="en-US"/>
        </w:rPr>
        <w:t xml:space="preserve">remain largely elusive, </w:t>
      </w:r>
      <w:r w:rsidR="00074894" w:rsidRPr="005854A2">
        <w:rPr>
          <w:rFonts w:ascii="Book Antiqua" w:hAnsi="Book Antiqua" w:cs="Times New Roman"/>
          <w:sz w:val="24"/>
          <w:szCs w:val="24"/>
          <w:lang w:val="en-US"/>
        </w:rPr>
        <w:t>the effects of many viral components and proteins on DCs have been defined</w:t>
      </w:r>
      <w:r w:rsidR="00074894" w:rsidRPr="005854A2">
        <w:rPr>
          <w:rFonts w:ascii="Book Antiqua" w:hAnsi="Book Antiqua" w:cs="Times New Roman"/>
          <w:sz w:val="24"/>
          <w:szCs w:val="24"/>
          <w:vertAlign w:val="superscript"/>
          <w:lang w:val="en-US"/>
        </w:rPr>
        <w:t>[</w:t>
      </w:r>
      <w:r w:rsidR="00AF11CE" w:rsidRPr="005854A2">
        <w:rPr>
          <w:rFonts w:ascii="Book Antiqua" w:hAnsi="Book Antiqua" w:cs="Times New Roman"/>
          <w:sz w:val="24"/>
          <w:szCs w:val="24"/>
          <w:vertAlign w:val="superscript"/>
          <w:lang w:val="en-US"/>
        </w:rPr>
        <w:t>99</w:t>
      </w:r>
      <w:r w:rsidR="00074894" w:rsidRPr="005854A2">
        <w:rPr>
          <w:rFonts w:ascii="Book Antiqua" w:hAnsi="Book Antiqua" w:cs="Times New Roman"/>
          <w:sz w:val="24"/>
          <w:szCs w:val="24"/>
          <w:vertAlign w:val="superscript"/>
          <w:lang w:val="en-US"/>
        </w:rPr>
        <w:t>]</w:t>
      </w:r>
      <w:r w:rsidR="00074894" w:rsidRPr="005854A2">
        <w:rPr>
          <w:rFonts w:ascii="Book Antiqua" w:hAnsi="Book Antiqua" w:cs="Times New Roman"/>
          <w:sz w:val="24"/>
          <w:szCs w:val="24"/>
          <w:lang w:val="en-US"/>
        </w:rPr>
        <w:t>.</w:t>
      </w:r>
    </w:p>
    <w:p w14:paraId="0206931D" w14:textId="77777777" w:rsidR="00074894" w:rsidRPr="005854A2" w:rsidRDefault="00074894" w:rsidP="005854A2">
      <w:pPr>
        <w:spacing w:after="0" w:line="360" w:lineRule="auto"/>
        <w:jc w:val="both"/>
        <w:rPr>
          <w:rFonts w:ascii="Book Antiqua" w:hAnsi="Book Antiqua" w:cs="Times New Roman"/>
          <w:sz w:val="24"/>
          <w:szCs w:val="24"/>
          <w:lang w:val="en-US"/>
        </w:rPr>
      </w:pPr>
    </w:p>
    <w:p w14:paraId="532B550F" w14:textId="16721482" w:rsidR="00AA6F4F" w:rsidRPr="005854A2" w:rsidRDefault="00CB1A93"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Effects of</w:t>
      </w:r>
      <w:r w:rsidR="005961A3" w:rsidRPr="005854A2">
        <w:rPr>
          <w:rFonts w:ascii="Book Antiqua" w:hAnsi="Book Antiqua" w:cs="Arial"/>
          <w:b/>
          <w:i/>
          <w:sz w:val="24"/>
          <w:szCs w:val="24"/>
          <w:lang w:val="en-US"/>
        </w:rPr>
        <w:t xml:space="preserve"> therapy with pegIFN plus RBV</w:t>
      </w:r>
      <w:r w:rsidR="00AA6F4F" w:rsidRPr="005854A2">
        <w:rPr>
          <w:rFonts w:ascii="Book Antiqua" w:hAnsi="Book Antiqua" w:cs="Arial"/>
          <w:b/>
          <w:i/>
          <w:sz w:val="24"/>
          <w:szCs w:val="24"/>
          <w:lang w:val="en-US"/>
        </w:rPr>
        <w:t xml:space="preserve"> on peripheral blood DCs</w:t>
      </w:r>
    </w:p>
    <w:p w14:paraId="66AA67A2" w14:textId="71837D68" w:rsidR="005961A3" w:rsidRPr="005854A2" w:rsidRDefault="00FB0CD7"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 xml:space="preserve">As reported above, the analysis of pbDCs </w:t>
      </w:r>
      <w:r w:rsidR="005961A3" w:rsidRPr="005854A2">
        <w:rPr>
          <w:rFonts w:ascii="Book Antiqua" w:hAnsi="Book Antiqua" w:cs="Times New Roman"/>
          <w:sz w:val="24"/>
          <w:szCs w:val="24"/>
          <w:lang w:val="en-US"/>
        </w:rPr>
        <w:t xml:space="preserve">from patients with chronic HCV infection </w:t>
      </w:r>
      <w:r w:rsidRPr="005854A2">
        <w:rPr>
          <w:rFonts w:ascii="Book Antiqua" w:hAnsi="Book Antiqua" w:cs="Times New Roman"/>
          <w:sz w:val="24"/>
          <w:szCs w:val="24"/>
          <w:lang w:val="en-US"/>
        </w:rPr>
        <w:t>allows the detection of</w:t>
      </w:r>
      <w:r w:rsidR="006E32D8" w:rsidRPr="005854A2">
        <w:rPr>
          <w:rFonts w:ascii="Book Antiqua" w:hAnsi="Book Antiqua" w:cs="Times New Roman"/>
          <w:sz w:val="24"/>
          <w:szCs w:val="24"/>
          <w:lang w:val="en-US"/>
        </w:rPr>
        <w:t xml:space="preserve"> DC defects </w:t>
      </w:r>
      <w:r w:rsidRPr="005854A2">
        <w:rPr>
          <w:rFonts w:ascii="Book Antiqua" w:hAnsi="Book Antiqua" w:cs="Times New Roman"/>
          <w:sz w:val="24"/>
          <w:szCs w:val="24"/>
          <w:lang w:val="en-US"/>
        </w:rPr>
        <w:t>that can be relevant to the inadequate activation of immune responses leading to HCV persistence.</w:t>
      </w:r>
      <w:r w:rsidR="005961A3" w:rsidRPr="005854A2">
        <w:rPr>
          <w:rFonts w:ascii="Book Antiqua" w:hAnsi="Book Antiqua" w:cs="Times New Roman"/>
          <w:sz w:val="24"/>
          <w:szCs w:val="24"/>
          <w:lang w:val="en-US"/>
        </w:rPr>
        <w:t xml:space="preserve"> Until recently the only therapeutic option for chronic HCV infection was the dual therapy </w:t>
      </w:r>
      <w:r w:rsidR="00DB036F" w:rsidRPr="005854A2">
        <w:rPr>
          <w:rFonts w:ascii="Book Antiqua" w:hAnsi="Book Antiqua" w:cs="Times New Roman"/>
          <w:sz w:val="24"/>
          <w:szCs w:val="24"/>
          <w:lang w:val="en-US"/>
        </w:rPr>
        <w:t>with</w:t>
      </w:r>
      <w:r w:rsidR="005961A3" w:rsidRPr="005854A2">
        <w:rPr>
          <w:rFonts w:ascii="Book Antiqua" w:hAnsi="Book Antiqua" w:cs="Times New Roman"/>
          <w:sz w:val="24"/>
          <w:szCs w:val="24"/>
          <w:lang w:val="en-US"/>
        </w:rPr>
        <w:t xml:space="preserve"> pegIFN plus RBV</w:t>
      </w:r>
      <w:r w:rsidR="00DB036F" w:rsidRPr="005854A2">
        <w:rPr>
          <w:rFonts w:ascii="Book Antiqua" w:hAnsi="Book Antiqua" w:cs="Times New Roman"/>
          <w:sz w:val="24"/>
          <w:szCs w:val="24"/>
          <w:lang w:val="en-US"/>
        </w:rPr>
        <w:t xml:space="preserve"> that achieved a</w:t>
      </w:r>
      <w:r w:rsidR="00755E56" w:rsidRPr="005854A2">
        <w:rPr>
          <w:rFonts w:ascii="Book Antiqua" w:hAnsi="Book Antiqua" w:cs="Times New Roman"/>
          <w:sz w:val="24"/>
          <w:szCs w:val="24"/>
          <w:lang w:val="en-US"/>
        </w:rPr>
        <w:t xml:space="preserve"> sustained </w:t>
      </w:r>
      <w:r w:rsidR="00DB036F" w:rsidRPr="005854A2">
        <w:rPr>
          <w:rFonts w:ascii="Book Antiqua" w:hAnsi="Book Antiqua" w:cs="Times New Roman"/>
          <w:sz w:val="24"/>
          <w:szCs w:val="24"/>
          <w:lang w:val="en-US"/>
        </w:rPr>
        <w:t xml:space="preserve">SVR only </w:t>
      </w:r>
      <w:r w:rsidR="00755E56" w:rsidRPr="005854A2">
        <w:rPr>
          <w:rFonts w:ascii="Book Antiqua" w:hAnsi="Book Antiqua" w:cs="Times New Roman"/>
          <w:sz w:val="24"/>
          <w:szCs w:val="24"/>
          <w:lang w:val="en-US"/>
        </w:rPr>
        <w:t>in part</w:t>
      </w:r>
      <w:r w:rsidR="00DB036F" w:rsidRPr="005854A2">
        <w:rPr>
          <w:rFonts w:ascii="Book Antiqua" w:hAnsi="Book Antiqua" w:cs="Times New Roman"/>
          <w:sz w:val="24"/>
          <w:szCs w:val="24"/>
          <w:lang w:val="en-US"/>
        </w:rPr>
        <w:t xml:space="preserve"> of </w:t>
      </w:r>
      <w:r w:rsidR="006821AF" w:rsidRPr="005854A2">
        <w:rPr>
          <w:rFonts w:ascii="Book Antiqua" w:hAnsi="Book Antiqua" w:cs="Times New Roman"/>
          <w:sz w:val="24"/>
          <w:szCs w:val="24"/>
          <w:lang w:val="en-US"/>
        </w:rPr>
        <w:t xml:space="preserve">the </w:t>
      </w:r>
      <w:r w:rsidR="00DB036F" w:rsidRPr="005854A2">
        <w:rPr>
          <w:rFonts w:ascii="Book Antiqua" w:hAnsi="Book Antiqua" w:cs="Times New Roman"/>
          <w:sz w:val="24"/>
          <w:szCs w:val="24"/>
          <w:lang w:val="en-US"/>
        </w:rPr>
        <w:t xml:space="preserve">patients. For these reasons, several studies investigated the effects of dual therapy on pbDC number and functions according to virological response, in order to define the impact of treatment on DCs and to possibly identify correlates of clinical response. </w:t>
      </w:r>
      <w:r w:rsidR="00933114" w:rsidRPr="005854A2">
        <w:rPr>
          <w:rFonts w:ascii="Book Antiqua" w:hAnsi="Book Antiqua" w:cs="Times New Roman"/>
          <w:sz w:val="24"/>
          <w:szCs w:val="24"/>
          <w:lang w:val="en-US"/>
        </w:rPr>
        <w:t>In most of the studies, the standard treatment with pegIFN plus RBV</w:t>
      </w:r>
      <w:r w:rsidR="002A00CF">
        <w:rPr>
          <w:rFonts w:ascii="Book Antiqua" w:hAnsi="Book Antiqua" w:cs="Times New Roman"/>
          <w:sz w:val="24"/>
          <w:szCs w:val="24"/>
          <w:lang w:val="en-US"/>
        </w:rPr>
        <w:t xml:space="preserve"> for 24 or 48 wk</w:t>
      </w:r>
      <w:r w:rsidR="00933114" w:rsidRPr="005854A2">
        <w:rPr>
          <w:rFonts w:ascii="Book Antiqua" w:hAnsi="Book Antiqua" w:cs="Times New Roman"/>
          <w:sz w:val="24"/>
          <w:szCs w:val="24"/>
          <w:lang w:val="en-US"/>
        </w:rPr>
        <w:t xml:space="preserve"> induced an increase of the number of pDCs in patients who achieved a SVR</w:t>
      </w:r>
      <w:r w:rsidR="00933114"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100-102</w:t>
      </w:r>
      <w:r w:rsidR="00CB1A93" w:rsidRPr="005854A2">
        <w:rPr>
          <w:rFonts w:ascii="Book Antiqua" w:hAnsi="Book Antiqua" w:cs="Times New Roman"/>
          <w:sz w:val="24"/>
          <w:szCs w:val="24"/>
          <w:vertAlign w:val="superscript"/>
          <w:lang w:val="en-US"/>
        </w:rPr>
        <w:t>]</w:t>
      </w:r>
      <w:r w:rsidR="001977AF" w:rsidRPr="005854A2">
        <w:rPr>
          <w:rFonts w:ascii="Book Antiqua" w:hAnsi="Book Antiqua" w:cs="Times New Roman"/>
          <w:sz w:val="24"/>
          <w:szCs w:val="24"/>
          <w:lang w:val="en-US"/>
        </w:rPr>
        <w:t>. An early increase of pDCs during treatment was considered a correlate of favourable response in two studies</w:t>
      </w:r>
      <w:r w:rsidR="001977AF"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100,103</w:t>
      </w:r>
      <w:r w:rsidR="001977AF" w:rsidRPr="005854A2">
        <w:rPr>
          <w:rFonts w:ascii="Book Antiqua" w:hAnsi="Book Antiqua" w:cs="Times New Roman"/>
          <w:sz w:val="24"/>
          <w:szCs w:val="24"/>
          <w:vertAlign w:val="superscript"/>
          <w:lang w:val="en-US"/>
        </w:rPr>
        <w:t>]</w:t>
      </w:r>
      <w:r w:rsidR="001977AF" w:rsidRPr="005854A2">
        <w:rPr>
          <w:rFonts w:ascii="Book Antiqua" w:hAnsi="Book Antiqua" w:cs="Times New Roman"/>
          <w:sz w:val="24"/>
          <w:szCs w:val="24"/>
          <w:lang w:val="en-US"/>
        </w:rPr>
        <w:t>.</w:t>
      </w:r>
      <w:r w:rsidR="00DF50C3" w:rsidRPr="005854A2">
        <w:rPr>
          <w:rFonts w:ascii="Book Antiqua" w:hAnsi="Book Antiqua" w:cs="Times New Roman"/>
          <w:sz w:val="24"/>
          <w:szCs w:val="24"/>
          <w:lang w:val="en-US"/>
        </w:rPr>
        <w:t xml:space="preserve"> pDC increase was accompanied by mDC increase in one study</w:t>
      </w:r>
      <w:r w:rsidR="00DF50C3"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102</w:t>
      </w:r>
      <w:r w:rsidR="00DF50C3" w:rsidRPr="005854A2">
        <w:rPr>
          <w:rFonts w:ascii="Book Antiqua" w:hAnsi="Book Antiqua" w:cs="Times New Roman"/>
          <w:sz w:val="24"/>
          <w:szCs w:val="24"/>
          <w:vertAlign w:val="superscript"/>
          <w:lang w:val="en-US"/>
        </w:rPr>
        <w:t>]</w:t>
      </w:r>
      <w:r w:rsidR="00DF50C3" w:rsidRPr="005854A2">
        <w:rPr>
          <w:rFonts w:ascii="Book Antiqua" w:hAnsi="Book Antiqua" w:cs="Times New Roman"/>
          <w:sz w:val="24"/>
          <w:szCs w:val="24"/>
          <w:lang w:val="en-US"/>
        </w:rPr>
        <w:t>.</w:t>
      </w:r>
      <w:r w:rsidR="001977AF" w:rsidRPr="005854A2">
        <w:rPr>
          <w:rFonts w:ascii="Book Antiqua" w:hAnsi="Book Antiqua" w:cs="Times New Roman"/>
          <w:sz w:val="24"/>
          <w:szCs w:val="24"/>
          <w:lang w:val="en-US"/>
        </w:rPr>
        <w:t xml:space="preserve"> </w:t>
      </w:r>
      <w:r w:rsidR="00DF6038" w:rsidRPr="005854A2">
        <w:rPr>
          <w:rFonts w:ascii="Book Antiqua" w:hAnsi="Book Antiqua" w:cs="Times New Roman"/>
          <w:sz w:val="24"/>
          <w:szCs w:val="24"/>
          <w:lang w:val="en-US"/>
        </w:rPr>
        <w:t>Only one study reported no variation in the number of pbDC subsets during treatment follow-up</w:t>
      </w:r>
      <w:r w:rsidR="00DF6038"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104</w:t>
      </w:r>
      <w:r w:rsidR="00DF6038" w:rsidRPr="005854A2">
        <w:rPr>
          <w:rFonts w:ascii="Book Antiqua" w:hAnsi="Book Antiqua" w:cs="Times New Roman"/>
          <w:sz w:val="24"/>
          <w:szCs w:val="24"/>
          <w:vertAlign w:val="superscript"/>
          <w:lang w:val="en-US"/>
        </w:rPr>
        <w:t>]</w:t>
      </w:r>
      <w:r w:rsidR="00DF6038" w:rsidRPr="005854A2">
        <w:rPr>
          <w:rFonts w:ascii="Book Antiqua" w:hAnsi="Book Antiqua" w:cs="Times New Roman"/>
          <w:sz w:val="24"/>
          <w:szCs w:val="24"/>
          <w:lang w:val="en-US"/>
        </w:rPr>
        <w:t xml:space="preserve">, but the reasons for this discrepancy are not evident. In this context, </w:t>
      </w:r>
      <w:r w:rsidR="00972954" w:rsidRPr="005854A2">
        <w:rPr>
          <w:rFonts w:ascii="Book Antiqua" w:hAnsi="Book Antiqua" w:cs="Times New Roman"/>
          <w:sz w:val="24"/>
          <w:szCs w:val="24"/>
          <w:lang w:val="en-US"/>
        </w:rPr>
        <w:t>we can add our evidence supporting the impact of the dual therapy on pDCs. We analyzed pbDCs in a cohort of 14 HCV-infected patients</w:t>
      </w:r>
      <w:r w:rsidR="00307890" w:rsidRPr="005854A2">
        <w:rPr>
          <w:rFonts w:ascii="Book Antiqua" w:hAnsi="Book Antiqua" w:cs="Times New Roman"/>
          <w:sz w:val="24"/>
          <w:szCs w:val="24"/>
          <w:lang w:val="en-US"/>
        </w:rPr>
        <w:t xml:space="preserve"> (11 males, 3 females; mean age 49 years, range 29-68 years)</w:t>
      </w:r>
      <w:r w:rsidR="00972954" w:rsidRPr="005854A2">
        <w:rPr>
          <w:rFonts w:ascii="Book Antiqua" w:hAnsi="Book Antiqua" w:cs="Times New Roman"/>
          <w:sz w:val="24"/>
          <w:szCs w:val="24"/>
          <w:lang w:val="en-US"/>
        </w:rPr>
        <w:t xml:space="preserve"> undergone standard treatment with </w:t>
      </w:r>
      <w:r w:rsidR="002A00CF">
        <w:rPr>
          <w:rFonts w:ascii="Book Antiqua" w:hAnsi="Book Antiqua" w:cs="Times New Roman"/>
          <w:sz w:val="24"/>
          <w:szCs w:val="24"/>
          <w:lang w:val="en-US"/>
        </w:rPr>
        <w:t>pegIFN and RBV for 24 or 48 wk</w:t>
      </w:r>
      <w:r w:rsidR="00972954" w:rsidRPr="005854A2">
        <w:rPr>
          <w:rFonts w:ascii="Book Antiqua" w:hAnsi="Book Antiqua" w:cs="Times New Roman"/>
          <w:sz w:val="24"/>
          <w:szCs w:val="24"/>
          <w:lang w:val="en-US"/>
        </w:rPr>
        <w:t xml:space="preserve"> depending on the viral genotype.</w:t>
      </w:r>
      <w:r w:rsidR="00307890" w:rsidRPr="005854A2">
        <w:rPr>
          <w:rFonts w:ascii="Book Antiqua" w:hAnsi="Book Antiqua" w:cs="Times New Roman"/>
          <w:sz w:val="24"/>
          <w:szCs w:val="24"/>
          <w:lang w:val="en-US"/>
        </w:rPr>
        <w:t xml:space="preserve"> </w:t>
      </w:r>
      <w:r w:rsidR="00F0001D" w:rsidRPr="005854A2">
        <w:rPr>
          <w:rFonts w:ascii="Book Antiqua" w:hAnsi="Book Antiqua" w:cs="Times New Roman"/>
          <w:sz w:val="24"/>
          <w:szCs w:val="24"/>
          <w:lang w:val="en-US"/>
        </w:rPr>
        <w:t xml:space="preserve">pbDCs </w:t>
      </w:r>
      <w:r w:rsidR="00307890" w:rsidRPr="005854A2">
        <w:rPr>
          <w:rFonts w:ascii="Book Antiqua" w:hAnsi="Book Antiqua" w:cs="Times New Roman"/>
          <w:sz w:val="24"/>
          <w:szCs w:val="24"/>
          <w:lang w:val="en-US"/>
        </w:rPr>
        <w:t xml:space="preserve">were analyzed </w:t>
      </w:r>
      <w:r w:rsidR="00F0001D" w:rsidRPr="005854A2">
        <w:rPr>
          <w:rFonts w:ascii="Book Antiqua" w:hAnsi="Book Antiqua" w:cs="Times New Roman"/>
          <w:sz w:val="24"/>
          <w:szCs w:val="24"/>
          <w:lang w:val="en-US"/>
        </w:rPr>
        <w:t>before, after 1 mo of treatment, at the end of therapy and 6 mo</w:t>
      </w:r>
      <w:r w:rsidR="002A00CF">
        <w:rPr>
          <w:rFonts w:ascii="Book Antiqua" w:hAnsi="Book Antiqua" w:cs="Times New Roman"/>
          <w:sz w:val="24"/>
          <w:szCs w:val="24"/>
          <w:lang w:val="en-US"/>
        </w:rPr>
        <w:t xml:space="preserve"> </w:t>
      </w:r>
      <w:r w:rsidR="00964731" w:rsidRPr="005854A2">
        <w:rPr>
          <w:rFonts w:ascii="Book Antiqua" w:hAnsi="Book Antiqua" w:cs="Times New Roman"/>
          <w:sz w:val="24"/>
          <w:szCs w:val="24"/>
          <w:lang w:val="en-US"/>
        </w:rPr>
        <w:t>after treatment completion.</w:t>
      </w:r>
      <w:r w:rsidR="00E62B73" w:rsidRPr="005854A2">
        <w:rPr>
          <w:rFonts w:ascii="Book Antiqua" w:hAnsi="Book Antiqua" w:cs="Times New Roman"/>
          <w:sz w:val="24"/>
          <w:szCs w:val="24"/>
          <w:lang w:val="en-US"/>
        </w:rPr>
        <w:t xml:space="preserve"> </w:t>
      </w:r>
      <w:r w:rsidR="00F0001D" w:rsidRPr="005854A2">
        <w:rPr>
          <w:rFonts w:ascii="Book Antiqua" w:hAnsi="Book Antiqua" w:cs="Times New Roman"/>
          <w:sz w:val="24"/>
          <w:szCs w:val="24"/>
          <w:lang w:val="en-US"/>
        </w:rPr>
        <w:t xml:space="preserve">pbDCs </w:t>
      </w:r>
      <w:r w:rsidR="00BE3A0A" w:rsidRPr="005854A2">
        <w:rPr>
          <w:rFonts w:ascii="Book Antiqua" w:hAnsi="Book Antiqua" w:cs="Times New Roman"/>
          <w:sz w:val="24"/>
          <w:szCs w:val="24"/>
          <w:lang w:val="en-US"/>
        </w:rPr>
        <w:t>analysis was performed by flow cytometry as previously described</w:t>
      </w:r>
      <w:r w:rsidR="00BE3A0A"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22</w:t>
      </w:r>
      <w:r w:rsidR="00BE3A0A" w:rsidRPr="005854A2">
        <w:rPr>
          <w:rFonts w:ascii="Book Antiqua" w:hAnsi="Book Antiqua" w:cs="Times New Roman"/>
          <w:sz w:val="24"/>
          <w:szCs w:val="24"/>
          <w:vertAlign w:val="superscript"/>
          <w:lang w:val="en-US"/>
        </w:rPr>
        <w:t>]</w:t>
      </w:r>
      <w:r w:rsidR="00BE3A0A" w:rsidRPr="005854A2">
        <w:rPr>
          <w:rFonts w:ascii="Book Antiqua" w:hAnsi="Book Antiqua" w:cs="Times New Roman"/>
          <w:sz w:val="24"/>
          <w:szCs w:val="24"/>
          <w:lang w:val="en-US"/>
        </w:rPr>
        <w:t>, in order to assess</w:t>
      </w:r>
      <w:r w:rsidR="00F0001D" w:rsidRPr="005854A2">
        <w:rPr>
          <w:rFonts w:ascii="Book Antiqua" w:hAnsi="Book Antiqua" w:cs="Times New Roman"/>
          <w:sz w:val="24"/>
          <w:szCs w:val="24"/>
          <w:lang w:val="en-US"/>
        </w:rPr>
        <w:t xml:space="preserve"> DC count, </w:t>
      </w:r>
      <w:r w:rsidR="00E62B73" w:rsidRPr="005854A2">
        <w:rPr>
          <w:rFonts w:ascii="Book Antiqua" w:hAnsi="Book Antiqua" w:cs="Times New Roman"/>
          <w:sz w:val="24"/>
          <w:szCs w:val="24"/>
          <w:lang w:val="en-US"/>
        </w:rPr>
        <w:t>subset</w:t>
      </w:r>
      <w:r w:rsidR="00DB2AF6" w:rsidRPr="005854A2">
        <w:rPr>
          <w:rFonts w:ascii="Book Antiqua" w:hAnsi="Book Antiqua" w:cs="Times New Roman"/>
          <w:sz w:val="24"/>
          <w:szCs w:val="24"/>
          <w:lang w:val="en-US"/>
        </w:rPr>
        <w:t xml:space="preserve"> distribution</w:t>
      </w:r>
      <w:r w:rsidR="00E62B73" w:rsidRPr="005854A2">
        <w:rPr>
          <w:rFonts w:ascii="Book Antiqua" w:hAnsi="Book Antiqua" w:cs="Times New Roman"/>
          <w:sz w:val="24"/>
          <w:szCs w:val="24"/>
          <w:lang w:val="en-US"/>
        </w:rPr>
        <w:t xml:space="preserve">, </w:t>
      </w:r>
      <w:r w:rsidR="009B15CA" w:rsidRPr="005854A2">
        <w:rPr>
          <w:rFonts w:ascii="Book Antiqua" w:hAnsi="Book Antiqua" w:cs="Times New Roman"/>
          <w:sz w:val="24"/>
          <w:szCs w:val="24"/>
          <w:lang w:val="en-US"/>
        </w:rPr>
        <w:t>expression</w:t>
      </w:r>
      <w:r w:rsidR="00DB2AF6" w:rsidRPr="005854A2">
        <w:rPr>
          <w:rFonts w:ascii="Book Antiqua" w:hAnsi="Book Antiqua" w:cs="Times New Roman"/>
          <w:sz w:val="24"/>
          <w:szCs w:val="24"/>
          <w:lang w:val="en-US"/>
        </w:rPr>
        <w:t xml:space="preserve"> of activation/maturation</w:t>
      </w:r>
      <w:r w:rsidR="009B15CA" w:rsidRPr="005854A2">
        <w:rPr>
          <w:rFonts w:ascii="Book Antiqua" w:hAnsi="Book Antiqua" w:cs="Times New Roman"/>
          <w:sz w:val="24"/>
          <w:szCs w:val="24"/>
          <w:lang w:val="en-US"/>
        </w:rPr>
        <w:t xml:space="preserve"> markers</w:t>
      </w:r>
      <w:r w:rsidR="00DB2AF6" w:rsidRPr="005854A2">
        <w:rPr>
          <w:rFonts w:ascii="Book Antiqua" w:hAnsi="Book Antiqua" w:cs="Times New Roman"/>
          <w:sz w:val="24"/>
          <w:szCs w:val="24"/>
          <w:lang w:val="en-US"/>
        </w:rPr>
        <w:t xml:space="preserve"> (</w:t>
      </w:r>
      <w:r w:rsidR="00E62B73" w:rsidRPr="005854A2">
        <w:rPr>
          <w:rFonts w:ascii="Book Antiqua" w:hAnsi="Book Antiqua" w:cs="Times New Roman"/>
          <w:sz w:val="24"/>
          <w:szCs w:val="24"/>
          <w:lang w:val="en-US"/>
        </w:rPr>
        <w:t>CD80, CD86</w:t>
      </w:r>
      <w:r w:rsidR="00DB2AF6" w:rsidRPr="005854A2">
        <w:rPr>
          <w:rFonts w:ascii="Book Antiqua" w:hAnsi="Book Antiqua" w:cs="Times New Roman"/>
          <w:sz w:val="24"/>
          <w:szCs w:val="24"/>
          <w:lang w:val="en-US"/>
        </w:rPr>
        <w:t>,</w:t>
      </w:r>
      <w:r w:rsidR="00E62B73" w:rsidRPr="005854A2">
        <w:rPr>
          <w:rFonts w:ascii="Book Antiqua" w:hAnsi="Book Antiqua" w:cs="Times New Roman"/>
          <w:sz w:val="24"/>
          <w:szCs w:val="24"/>
          <w:lang w:val="en-US"/>
        </w:rPr>
        <w:t xml:space="preserve"> </w:t>
      </w:r>
      <w:r w:rsidR="00DB2AF6" w:rsidRPr="005854A2">
        <w:rPr>
          <w:rFonts w:ascii="Book Antiqua" w:hAnsi="Book Antiqua" w:cs="Times New Roman"/>
          <w:sz w:val="24"/>
          <w:szCs w:val="24"/>
          <w:lang w:val="en-US"/>
        </w:rPr>
        <w:t>CD40</w:t>
      </w:r>
      <w:r w:rsidR="009B15CA" w:rsidRPr="005854A2">
        <w:rPr>
          <w:rFonts w:ascii="Book Antiqua" w:hAnsi="Book Antiqua" w:cs="Times New Roman"/>
          <w:sz w:val="24"/>
          <w:szCs w:val="24"/>
          <w:lang w:val="en-US"/>
        </w:rPr>
        <w:t>,</w:t>
      </w:r>
      <w:r w:rsidR="00E62B73" w:rsidRPr="005854A2">
        <w:rPr>
          <w:rFonts w:ascii="Book Antiqua" w:hAnsi="Book Antiqua" w:cs="Times New Roman"/>
          <w:sz w:val="24"/>
          <w:szCs w:val="24"/>
          <w:lang w:val="en-US"/>
        </w:rPr>
        <w:t xml:space="preserve"> CD83</w:t>
      </w:r>
      <w:r w:rsidR="00DB2AF6" w:rsidRPr="005854A2">
        <w:rPr>
          <w:rFonts w:ascii="Book Antiqua" w:hAnsi="Book Antiqua" w:cs="Times New Roman"/>
          <w:sz w:val="24"/>
          <w:szCs w:val="24"/>
          <w:lang w:val="en-US"/>
        </w:rPr>
        <w:t xml:space="preserve">), </w:t>
      </w:r>
      <w:r w:rsidR="009B15CA" w:rsidRPr="005854A2">
        <w:rPr>
          <w:rFonts w:ascii="Book Antiqua" w:hAnsi="Book Antiqua" w:cs="Times New Roman"/>
          <w:sz w:val="24"/>
          <w:szCs w:val="24"/>
          <w:lang w:val="en-US"/>
        </w:rPr>
        <w:t xml:space="preserve">expression of molecules involved in HCV entry (CD81, DC-SIGN) and production of cytokines (IL12 and IL10). </w:t>
      </w:r>
      <w:r w:rsidR="00BE3A0A" w:rsidRPr="005854A2">
        <w:rPr>
          <w:rFonts w:ascii="Book Antiqua" w:hAnsi="Book Antiqua" w:cs="Times New Roman"/>
          <w:sz w:val="24"/>
          <w:szCs w:val="24"/>
          <w:lang w:val="en-US"/>
        </w:rPr>
        <w:t xml:space="preserve">As shown in Figure </w:t>
      </w:r>
      <w:r w:rsidR="00355985" w:rsidRPr="005854A2">
        <w:rPr>
          <w:rFonts w:ascii="Book Antiqua" w:hAnsi="Book Antiqua" w:cs="Times New Roman"/>
          <w:sz w:val="24"/>
          <w:szCs w:val="24"/>
          <w:lang w:val="en-US"/>
        </w:rPr>
        <w:t>2</w:t>
      </w:r>
      <w:r w:rsidR="00BE3A0A" w:rsidRPr="005854A2">
        <w:rPr>
          <w:rFonts w:ascii="Book Antiqua" w:hAnsi="Book Antiqua" w:cs="Times New Roman"/>
          <w:sz w:val="24"/>
          <w:szCs w:val="24"/>
          <w:lang w:val="en-US"/>
        </w:rPr>
        <w:t xml:space="preserve">, </w:t>
      </w:r>
      <w:r w:rsidR="00997489" w:rsidRPr="005854A2">
        <w:rPr>
          <w:rFonts w:ascii="Book Antiqua" w:hAnsi="Book Antiqua" w:cs="Times New Roman"/>
          <w:sz w:val="24"/>
          <w:szCs w:val="24"/>
          <w:lang w:val="en-US"/>
        </w:rPr>
        <w:t>w</w:t>
      </w:r>
      <w:r w:rsidR="00E62B73" w:rsidRPr="005854A2">
        <w:rPr>
          <w:rFonts w:ascii="Book Antiqua" w:hAnsi="Book Antiqua" w:cs="Times New Roman"/>
          <w:sz w:val="24"/>
          <w:szCs w:val="24"/>
          <w:lang w:val="en-US"/>
        </w:rPr>
        <w:t xml:space="preserve">e observed that </w:t>
      </w:r>
      <w:r w:rsidR="00EA684A" w:rsidRPr="005854A2">
        <w:rPr>
          <w:rFonts w:ascii="Book Antiqua" w:hAnsi="Book Antiqua" w:cs="Times New Roman"/>
          <w:sz w:val="24"/>
          <w:szCs w:val="24"/>
          <w:lang w:val="en-US"/>
        </w:rPr>
        <w:lastRenderedPageBreak/>
        <w:t>pegIFN and RBV treatment</w:t>
      </w:r>
      <w:r w:rsidR="004A2A4E" w:rsidRPr="005854A2">
        <w:rPr>
          <w:rFonts w:ascii="Book Antiqua" w:hAnsi="Book Antiqua" w:cs="Times New Roman"/>
          <w:sz w:val="24"/>
          <w:szCs w:val="24"/>
          <w:lang w:val="en-US"/>
        </w:rPr>
        <w:t xml:space="preserve"> restored correct proportions of pDCs</w:t>
      </w:r>
      <w:r w:rsidR="00A16725" w:rsidRPr="005854A2">
        <w:rPr>
          <w:rFonts w:ascii="Book Antiqua" w:hAnsi="Book Antiqua" w:cs="Times New Roman"/>
          <w:sz w:val="24"/>
          <w:szCs w:val="24"/>
          <w:lang w:val="en-US"/>
        </w:rPr>
        <w:t xml:space="preserve"> in SVR patients</w:t>
      </w:r>
      <w:r w:rsidR="004A2A4E" w:rsidRPr="005854A2">
        <w:rPr>
          <w:rFonts w:ascii="Book Antiqua" w:hAnsi="Book Antiqua" w:cs="Times New Roman"/>
          <w:sz w:val="24"/>
          <w:szCs w:val="24"/>
          <w:lang w:val="en-US"/>
        </w:rPr>
        <w:t xml:space="preserve"> </w:t>
      </w:r>
      <w:r w:rsidR="00FA29E4" w:rsidRPr="005854A2">
        <w:rPr>
          <w:rFonts w:ascii="Book Antiqua" w:hAnsi="Book Antiqua" w:cs="Times New Roman"/>
          <w:sz w:val="24"/>
          <w:szCs w:val="24"/>
          <w:lang w:val="en-US"/>
        </w:rPr>
        <w:t>by inducing a rapid and progressive increase of these cells that was observed after 1 mo of tre</w:t>
      </w:r>
      <w:r w:rsidR="003F0AA6" w:rsidRPr="005854A2">
        <w:rPr>
          <w:rFonts w:ascii="Book Antiqua" w:hAnsi="Book Antiqua" w:cs="Times New Roman"/>
          <w:sz w:val="24"/>
          <w:szCs w:val="24"/>
          <w:lang w:val="en-US"/>
        </w:rPr>
        <w:t>atment</w:t>
      </w:r>
      <w:r w:rsidR="00FA29E4" w:rsidRPr="005854A2">
        <w:rPr>
          <w:rFonts w:ascii="Book Antiqua" w:hAnsi="Book Antiqua" w:cs="Times New Roman"/>
          <w:sz w:val="24"/>
          <w:szCs w:val="24"/>
          <w:lang w:val="en-US"/>
        </w:rPr>
        <w:t xml:space="preserve">, further increased at the end of treatment and persisted </w:t>
      </w:r>
      <w:r w:rsidR="003F0AA6" w:rsidRPr="005854A2">
        <w:rPr>
          <w:rFonts w:ascii="Book Antiqua" w:hAnsi="Book Antiqua" w:cs="Times New Roman"/>
          <w:sz w:val="24"/>
          <w:szCs w:val="24"/>
          <w:lang w:val="en-US"/>
        </w:rPr>
        <w:t>after the end of treatment.</w:t>
      </w:r>
      <w:r w:rsidR="00AF7312" w:rsidRPr="005854A2">
        <w:rPr>
          <w:rFonts w:ascii="Book Antiqua" w:hAnsi="Book Antiqua" w:cs="Times New Roman"/>
          <w:sz w:val="24"/>
          <w:szCs w:val="24"/>
          <w:lang w:val="en-US"/>
        </w:rPr>
        <w:t xml:space="preserve"> SVR patients showed higher pDC levels </w:t>
      </w:r>
      <w:r w:rsidR="00FC0C27" w:rsidRPr="005854A2">
        <w:rPr>
          <w:rFonts w:ascii="Book Antiqua" w:hAnsi="Book Antiqua" w:cs="Times New Roman"/>
          <w:sz w:val="24"/>
          <w:szCs w:val="24"/>
          <w:lang w:val="en-US"/>
        </w:rPr>
        <w:t>than non-SVR at any time point.</w:t>
      </w:r>
      <w:r w:rsidR="006069D1" w:rsidRPr="005854A2">
        <w:rPr>
          <w:rFonts w:ascii="Book Antiqua" w:hAnsi="Book Antiqua" w:cs="Times New Roman"/>
          <w:sz w:val="24"/>
          <w:szCs w:val="24"/>
          <w:lang w:val="en-US"/>
        </w:rPr>
        <w:t xml:space="preserve"> pegIFN and RBV treatment also induced a transient increase of IL12 production by pbDCs, that was observed after 1 mo of treatment </w:t>
      </w:r>
      <w:r w:rsidR="00964731" w:rsidRPr="005854A2">
        <w:rPr>
          <w:rFonts w:ascii="Book Antiqua" w:hAnsi="Book Antiqua" w:cs="Times New Roman"/>
          <w:sz w:val="24"/>
          <w:szCs w:val="24"/>
          <w:lang w:val="en-US"/>
        </w:rPr>
        <w:t xml:space="preserve">but decreased thereafter, </w:t>
      </w:r>
      <w:r w:rsidR="006069D1" w:rsidRPr="005854A2">
        <w:rPr>
          <w:rFonts w:ascii="Book Antiqua" w:hAnsi="Book Antiqua" w:cs="Times New Roman"/>
          <w:sz w:val="24"/>
          <w:szCs w:val="24"/>
          <w:lang w:val="en-US"/>
        </w:rPr>
        <w:t>and that was more pronounced in SVR than non-SVR patients.</w:t>
      </w:r>
      <w:r w:rsidR="00964731" w:rsidRPr="005854A2">
        <w:rPr>
          <w:rFonts w:ascii="Book Antiqua" w:hAnsi="Book Antiqua" w:cs="Times New Roman"/>
          <w:sz w:val="24"/>
          <w:szCs w:val="24"/>
          <w:lang w:val="en-US"/>
        </w:rPr>
        <w:t xml:space="preserve"> The other pbDC parameters were not affected by the dual therapy</w:t>
      </w:r>
      <w:r w:rsidR="007A2048" w:rsidRPr="005854A2">
        <w:rPr>
          <w:rFonts w:ascii="Book Antiqua" w:hAnsi="Book Antiqua" w:cs="Times New Roman"/>
          <w:sz w:val="24"/>
          <w:szCs w:val="24"/>
          <w:lang w:val="en-US"/>
        </w:rPr>
        <w:t>.</w:t>
      </w:r>
      <w:r w:rsidR="007A2048" w:rsidRPr="005854A2">
        <w:rPr>
          <w:rFonts w:ascii="Book Antiqua" w:hAnsi="Book Antiqua" w:cs="Times New Roman"/>
          <w:i/>
          <w:sz w:val="24"/>
          <w:szCs w:val="24"/>
          <w:lang w:val="en-US"/>
        </w:rPr>
        <w:t xml:space="preserve"> </w:t>
      </w:r>
      <w:r w:rsidR="008E089E" w:rsidRPr="005854A2">
        <w:rPr>
          <w:rFonts w:ascii="Book Antiqua" w:hAnsi="Book Antiqua" w:cs="Times New Roman"/>
          <w:sz w:val="24"/>
          <w:szCs w:val="24"/>
          <w:lang w:val="en-US"/>
        </w:rPr>
        <w:t xml:space="preserve">Because of the role played by </w:t>
      </w:r>
      <w:r w:rsidR="001C5405" w:rsidRPr="005854A2">
        <w:rPr>
          <w:rFonts w:ascii="Book Antiqua" w:hAnsi="Book Antiqua" w:cs="Times New Roman"/>
          <w:sz w:val="24"/>
          <w:szCs w:val="24"/>
          <w:lang w:val="en-US"/>
        </w:rPr>
        <w:t xml:space="preserve">chemokines and chemokine receptors in regulating DC migration, </w:t>
      </w:r>
      <w:r w:rsidR="008E089E" w:rsidRPr="005854A2">
        <w:rPr>
          <w:rFonts w:ascii="Book Antiqua" w:hAnsi="Book Antiqua" w:cs="Times New Roman"/>
          <w:sz w:val="24"/>
          <w:szCs w:val="24"/>
          <w:lang w:val="en-US"/>
        </w:rPr>
        <w:t xml:space="preserve">Mengshol and coll. </w:t>
      </w:r>
      <w:r w:rsidR="001C5405" w:rsidRPr="005854A2">
        <w:rPr>
          <w:rFonts w:ascii="Book Antiqua" w:hAnsi="Book Antiqua" w:cs="Times New Roman"/>
          <w:sz w:val="24"/>
          <w:szCs w:val="24"/>
          <w:lang w:val="en-US"/>
        </w:rPr>
        <w:t>also investigated the expression</w:t>
      </w:r>
      <w:r w:rsidR="005B53F3" w:rsidRPr="005854A2">
        <w:rPr>
          <w:rFonts w:ascii="Book Antiqua" w:hAnsi="Book Antiqua" w:cs="Times New Roman"/>
          <w:sz w:val="24"/>
          <w:szCs w:val="24"/>
          <w:lang w:val="en-US"/>
        </w:rPr>
        <w:t xml:space="preserve"> of CXCR3 and CXCR4 demonstrating</w:t>
      </w:r>
      <w:r w:rsidR="001C5405" w:rsidRPr="005854A2">
        <w:rPr>
          <w:rFonts w:ascii="Book Antiqua" w:hAnsi="Book Antiqua" w:cs="Times New Roman"/>
          <w:sz w:val="24"/>
          <w:szCs w:val="24"/>
          <w:lang w:val="en-US"/>
        </w:rPr>
        <w:t xml:space="preserve"> that these molecules, upregulated on pbDCs at baseline, are normalized by pegIFN plus RBV, as well</w:t>
      </w:r>
      <w:r w:rsidR="001C5405"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101</w:t>
      </w:r>
      <w:r w:rsidR="001C5405" w:rsidRPr="005854A2">
        <w:rPr>
          <w:rFonts w:ascii="Book Antiqua" w:hAnsi="Book Antiqua" w:cs="Times New Roman"/>
          <w:sz w:val="24"/>
          <w:szCs w:val="24"/>
          <w:vertAlign w:val="superscript"/>
          <w:lang w:val="en-US"/>
        </w:rPr>
        <w:t>]</w:t>
      </w:r>
      <w:r w:rsidR="001C5405" w:rsidRPr="005854A2">
        <w:rPr>
          <w:rFonts w:ascii="Book Antiqua" w:hAnsi="Book Antiqua" w:cs="Times New Roman"/>
          <w:sz w:val="24"/>
          <w:szCs w:val="24"/>
          <w:lang w:val="en-US"/>
        </w:rPr>
        <w:t>.</w:t>
      </w:r>
    </w:p>
    <w:p w14:paraId="216771CC" w14:textId="5C6EEB80" w:rsidR="00AA6F4F" w:rsidRPr="005854A2" w:rsidRDefault="00F81112" w:rsidP="003B1C47">
      <w:pPr>
        <w:spacing w:after="0" w:line="360" w:lineRule="auto"/>
        <w:ind w:firstLineChars="100" w:firstLine="240"/>
        <w:jc w:val="both"/>
        <w:rPr>
          <w:rFonts w:ascii="Book Antiqua" w:hAnsi="Book Antiqua" w:cs="Times New Roman"/>
          <w:sz w:val="24"/>
          <w:szCs w:val="24"/>
          <w:lang w:val="en-US"/>
        </w:rPr>
      </w:pPr>
      <w:r w:rsidRPr="005854A2">
        <w:rPr>
          <w:rFonts w:ascii="Book Antiqua" w:hAnsi="Book Antiqua" w:cs="Times New Roman"/>
          <w:sz w:val="24"/>
          <w:szCs w:val="24"/>
          <w:lang w:val="en-US"/>
        </w:rPr>
        <w:t>The effects of therapy have also been assessed on moDCs</w:t>
      </w:r>
      <w:r w:rsidR="00B3460F" w:rsidRPr="005854A2">
        <w:rPr>
          <w:rFonts w:ascii="Book Antiqua" w:hAnsi="Book Antiqua" w:cs="Times New Roman"/>
          <w:sz w:val="24"/>
          <w:szCs w:val="24"/>
          <w:lang w:val="en-US"/>
        </w:rPr>
        <w:t xml:space="preserve">, in order to investigate the mechanisms responsible for the impaired stimulation of T cells by DCs from HCV-infected patients. In an elegant cross-over study involving chronic HCV patients undergoing anti-viral treatment with </w:t>
      </w:r>
      <w:r w:rsidR="00085E3C" w:rsidRPr="005854A2">
        <w:rPr>
          <w:rFonts w:ascii="Book Antiqua" w:hAnsi="Book Antiqua" w:cs="Times New Roman"/>
          <w:sz w:val="24"/>
          <w:szCs w:val="24"/>
          <w:lang w:val="en-US"/>
        </w:rPr>
        <w:t>pegIFN</w:t>
      </w:r>
      <w:r w:rsidR="00B3460F" w:rsidRPr="005854A2">
        <w:rPr>
          <w:rFonts w:ascii="Book Antiqua" w:hAnsi="Book Antiqua" w:cs="Times New Roman"/>
          <w:sz w:val="24"/>
          <w:szCs w:val="24"/>
          <w:lang w:val="en-US"/>
        </w:rPr>
        <w:t xml:space="preserve"> and R</w:t>
      </w:r>
      <w:r w:rsidR="00085E3C" w:rsidRPr="005854A2">
        <w:rPr>
          <w:rFonts w:ascii="Book Antiqua" w:hAnsi="Book Antiqua" w:cs="Times New Roman"/>
          <w:sz w:val="24"/>
          <w:szCs w:val="24"/>
          <w:lang w:val="en-US"/>
        </w:rPr>
        <w:t>BV</w:t>
      </w:r>
      <w:r w:rsidR="00C412EE"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105</w:t>
      </w:r>
      <w:r w:rsidR="00C412EE" w:rsidRPr="005854A2">
        <w:rPr>
          <w:rFonts w:ascii="Book Antiqua" w:hAnsi="Book Antiqua" w:cs="Times New Roman"/>
          <w:sz w:val="24"/>
          <w:szCs w:val="24"/>
          <w:vertAlign w:val="superscript"/>
          <w:lang w:val="en-US"/>
        </w:rPr>
        <w:t>]</w:t>
      </w:r>
      <w:r w:rsidR="00B3460F" w:rsidRPr="005854A2">
        <w:rPr>
          <w:rFonts w:ascii="Book Antiqua" w:hAnsi="Book Antiqua" w:cs="Times New Roman"/>
          <w:sz w:val="24"/>
          <w:szCs w:val="24"/>
          <w:lang w:val="en-US"/>
        </w:rPr>
        <w:t>,</w:t>
      </w:r>
      <w:r w:rsidR="00C412EE" w:rsidRPr="005854A2">
        <w:rPr>
          <w:rFonts w:ascii="Book Antiqua" w:hAnsi="Book Antiqua" w:cs="Times New Roman"/>
          <w:sz w:val="24"/>
          <w:szCs w:val="24"/>
          <w:lang w:val="en-US"/>
        </w:rPr>
        <w:t xml:space="preserve"> </w:t>
      </w:r>
      <w:r w:rsidR="00B3460F" w:rsidRPr="005854A2">
        <w:rPr>
          <w:rFonts w:ascii="Book Antiqua" w:hAnsi="Book Antiqua" w:cs="Times New Roman"/>
          <w:sz w:val="24"/>
          <w:szCs w:val="24"/>
          <w:lang w:val="en-US"/>
        </w:rPr>
        <w:t>peripheral blood DCs and T cells were independently purified from the same patient at two time points: baseline (BL), with high serum HCV viral load, and treatment week 12 (TW12), with pharmacologically reduced serum HCV viral load. Co-cultures of autologous T cells and DCs were prepared using all four possible combinations from each subject (BL DCs plus BL T cells or TW12 T cells, and TW12 DCs plus BL T cells or TW12 T cells) and DC-induced T</w:t>
      </w:r>
      <w:r w:rsidR="00085E3C" w:rsidRPr="005854A2">
        <w:rPr>
          <w:rFonts w:ascii="Book Antiqua" w:hAnsi="Book Antiqua" w:cs="Times New Roman"/>
          <w:sz w:val="24"/>
          <w:szCs w:val="24"/>
          <w:lang w:val="en-US"/>
        </w:rPr>
        <w:t xml:space="preserve"> </w:t>
      </w:r>
      <w:r w:rsidR="00B3460F" w:rsidRPr="005854A2">
        <w:rPr>
          <w:rFonts w:ascii="Book Antiqua" w:hAnsi="Book Antiqua" w:cs="Times New Roman"/>
          <w:sz w:val="24"/>
          <w:szCs w:val="24"/>
          <w:lang w:val="en-US"/>
        </w:rPr>
        <w:t>cell responses were measured in order to ascertain the role of DCs or T cells in the context of altered HCV-specific responses</w:t>
      </w:r>
      <w:r w:rsidR="00085E3C" w:rsidRPr="005854A2">
        <w:rPr>
          <w:rFonts w:ascii="Book Antiqua" w:hAnsi="Book Antiqua" w:cs="Times New Roman"/>
          <w:sz w:val="24"/>
          <w:szCs w:val="24"/>
          <w:lang w:val="en-US"/>
        </w:rPr>
        <w:t>.</w:t>
      </w:r>
      <w:r w:rsidR="00AA6F4F" w:rsidRPr="005854A2">
        <w:rPr>
          <w:rFonts w:ascii="Book Antiqua" w:hAnsi="Book Antiqua" w:cs="Times New Roman"/>
          <w:sz w:val="24"/>
          <w:szCs w:val="24"/>
          <w:lang w:val="en-US"/>
        </w:rPr>
        <w:t xml:space="preserve"> The study showed that the measurable reduction in T-cell responses was not dependent on the T cells used, but it was always only the use of DCs obtained at baseline, with high viral presence, which was associated with low T</w:t>
      </w:r>
      <w:r w:rsidR="00085E3C" w:rsidRPr="005854A2">
        <w:rPr>
          <w:rFonts w:ascii="Book Antiqua" w:hAnsi="Book Antiqua" w:cs="Times New Roman"/>
          <w:sz w:val="24"/>
          <w:szCs w:val="24"/>
          <w:lang w:val="en-US"/>
        </w:rPr>
        <w:t xml:space="preserve"> </w:t>
      </w:r>
      <w:r w:rsidR="00AA6F4F" w:rsidRPr="005854A2">
        <w:rPr>
          <w:rFonts w:ascii="Book Antiqua" w:hAnsi="Book Antiqua" w:cs="Times New Roman"/>
          <w:sz w:val="24"/>
          <w:szCs w:val="24"/>
          <w:lang w:val="en-US"/>
        </w:rPr>
        <w:t>cell immunity. Conversely, DCs obtained at the later time point, after pharmacological viral clearance, were able to stimulate with similar higher efficiency both BL T cells and TW12 T cells.</w:t>
      </w:r>
    </w:p>
    <w:p w14:paraId="095A9DFA" w14:textId="77777777" w:rsidR="006D6C5E" w:rsidRPr="005854A2" w:rsidRDefault="006D6C5E" w:rsidP="005854A2">
      <w:pPr>
        <w:spacing w:after="0" w:line="360" w:lineRule="auto"/>
        <w:jc w:val="both"/>
        <w:rPr>
          <w:rFonts w:ascii="Book Antiqua" w:hAnsi="Book Antiqua" w:cs="Times New Roman"/>
          <w:sz w:val="24"/>
          <w:szCs w:val="24"/>
          <w:lang w:val="en-US"/>
        </w:rPr>
      </w:pPr>
    </w:p>
    <w:p w14:paraId="3EB97CF5" w14:textId="601650EC" w:rsidR="00AA6F4F" w:rsidRPr="005854A2" w:rsidRDefault="00AA6F4F" w:rsidP="005854A2">
      <w:pPr>
        <w:spacing w:after="0" w:line="360" w:lineRule="auto"/>
        <w:jc w:val="both"/>
        <w:rPr>
          <w:rFonts w:ascii="Book Antiqua" w:hAnsi="Book Antiqua" w:cs="Arial"/>
          <w:b/>
          <w:i/>
          <w:sz w:val="24"/>
          <w:szCs w:val="24"/>
          <w:lang w:val="en-US"/>
        </w:rPr>
      </w:pPr>
      <w:r w:rsidRPr="005854A2">
        <w:rPr>
          <w:rFonts w:ascii="Book Antiqua" w:hAnsi="Book Antiqua" w:cs="Arial"/>
          <w:b/>
          <w:i/>
          <w:sz w:val="24"/>
          <w:szCs w:val="24"/>
          <w:lang w:val="en-US"/>
        </w:rPr>
        <w:t>Peripheral blood DCs as predictors of response to treatment</w:t>
      </w:r>
    </w:p>
    <w:p w14:paraId="3EF9A3B7" w14:textId="7607E02B" w:rsidR="006D6C5E" w:rsidRPr="005854A2" w:rsidRDefault="00010646"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Predicting the outcome of a treatment that is administered to a patient is a goal for</w:t>
      </w:r>
      <w:r w:rsidR="00096C29" w:rsidRPr="005854A2">
        <w:rPr>
          <w:rFonts w:ascii="Book Antiqua" w:hAnsi="Book Antiqua" w:cs="Times New Roman"/>
          <w:sz w:val="24"/>
          <w:szCs w:val="24"/>
          <w:lang w:val="en-US"/>
        </w:rPr>
        <w:t xml:space="preserve"> both</w:t>
      </w:r>
      <w:r w:rsidRPr="005854A2">
        <w:rPr>
          <w:rFonts w:ascii="Book Antiqua" w:hAnsi="Book Antiqua" w:cs="Times New Roman"/>
          <w:sz w:val="24"/>
          <w:szCs w:val="24"/>
          <w:lang w:val="en-US"/>
        </w:rPr>
        <w:t xml:space="preserve"> </w:t>
      </w:r>
      <w:r w:rsidR="00D06B1D" w:rsidRPr="005854A2">
        <w:rPr>
          <w:rFonts w:ascii="Book Antiqua" w:hAnsi="Book Antiqua" w:cs="Times New Roman"/>
          <w:sz w:val="24"/>
          <w:szCs w:val="24"/>
          <w:lang w:val="en-US"/>
        </w:rPr>
        <w:t>patients</w:t>
      </w:r>
      <w:r w:rsidRPr="005854A2">
        <w:rPr>
          <w:rFonts w:ascii="Book Antiqua" w:hAnsi="Book Antiqua" w:cs="Times New Roman"/>
          <w:sz w:val="24"/>
          <w:szCs w:val="24"/>
          <w:lang w:val="en-US"/>
        </w:rPr>
        <w:t xml:space="preserve"> and physician</w:t>
      </w:r>
      <w:r w:rsidR="00D06B1D" w:rsidRPr="005854A2">
        <w:rPr>
          <w:rFonts w:ascii="Book Antiqua" w:hAnsi="Book Antiqua" w:cs="Times New Roman"/>
          <w:sz w:val="24"/>
          <w:szCs w:val="24"/>
          <w:lang w:val="en-US"/>
        </w:rPr>
        <w:t>s</w:t>
      </w:r>
      <w:r w:rsidRPr="005854A2">
        <w:rPr>
          <w:rFonts w:ascii="Book Antiqua" w:hAnsi="Book Antiqua" w:cs="Times New Roman"/>
          <w:sz w:val="24"/>
          <w:szCs w:val="24"/>
          <w:lang w:val="en-US"/>
        </w:rPr>
        <w:t>.</w:t>
      </w:r>
      <w:r w:rsidR="00D06B1D" w:rsidRPr="005854A2">
        <w:rPr>
          <w:rFonts w:ascii="Book Antiqua" w:hAnsi="Book Antiqua" w:cs="Times New Roman"/>
          <w:sz w:val="24"/>
          <w:szCs w:val="24"/>
          <w:lang w:val="en-US"/>
        </w:rPr>
        <w:t xml:space="preserve"> </w:t>
      </w:r>
      <w:r w:rsidR="00096C29" w:rsidRPr="005854A2">
        <w:rPr>
          <w:rFonts w:ascii="Book Antiqua" w:hAnsi="Book Antiqua" w:cs="Times New Roman"/>
          <w:sz w:val="24"/>
          <w:szCs w:val="24"/>
          <w:lang w:val="en-US"/>
        </w:rPr>
        <w:t xml:space="preserve">Accordingly, </w:t>
      </w:r>
      <w:r w:rsidR="00736843" w:rsidRPr="005854A2">
        <w:rPr>
          <w:rFonts w:ascii="Book Antiqua" w:hAnsi="Book Antiqua" w:cs="Times New Roman"/>
          <w:sz w:val="24"/>
          <w:szCs w:val="24"/>
          <w:lang w:val="en-US"/>
        </w:rPr>
        <w:t xml:space="preserve">the </w:t>
      </w:r>
      <w:r w:rsidR="00096C29" w:rsidRPr="005854A2">
        <w:rPr>
          <w:rFonts w:ascii="Book Antiqua" w:hAnsi="Book Antiqua" w:cs="Times New Roman"/>
          <w:sz w:val="24"/>
          <w:szCs w:val="24"/>
          <w:lang w:val="en-US"/>
        </w:rPr>
        <w:t>i</w:t>
      </w:r>
      <w:r w:rsidR="00D06B1D" w:rsidRPr="005854A2">
        <w:rPr>
          <w:rFonts w:ascii="Book Antiqua" w:hAnsi="Book Antiqua" w:cs="Times New Roman"/>
          <w:sz w:val="24"/>
          <w:szCs w:val="24"/>
          <w:lang w:val="en-US"/>
        </w:rPr>
        <w:t xml:space="preserve">dentification of </w:t>
      </w:r>
      <w:r w:rsidR="00096C29" w:rsidRPr="005854A2">
        <w:rPr>
          <w:rFonts w:ascii="Book Antiqua" w:hAnsi="Book Antiqua" w:cs="Times New Roman"/>
          <w:sz w:val="24"/>
          <w:szCs w:val="24"/>
          <w:lang w:val="en-US"/>
        </w:rPr>
        <w:t>pbDC parameters</w:t>
      </w:r>
      <w:r w:rsidR="007B429E" w:rsidRPr="005854A2">
        <w:rPr>
          <w:rFonts w:ascii="Book Antiqua" w:hAnsi="Book Antiqua" w:cs="Times New Roman"/>
          <w:sz w:val="24"/>
          <w:szCs w:val="24"/>
          <w:lang w:val="en-US"/>
        </w:rPr>
        <w:t xml:space="preserve"> </w:t>
      </w:r>
      <w:r w:rsidR="00E52CAB" w:rsidRPr="005854A2">
        <w:rPr>
          <w:rFonts w:ascii="Book Antiqua" w:hAnsi="Book Antiqua" w:cs="Times New Roman"/>
          <w:sz w:val="24"/>
          <w:szCs w:val="24"/>
          <w:lang w:val="en-US"/>
        </w:rPr>
        <w:t xml:space="preserve">measured </w:t>
      </w:r>
      <w:r w:rsidR="007B429E" w:rsidRPr="005854A2">
        <w:rPr>
          <w:rFonts w:ascii="Book Antiqua" w:hAnsi="Book Antiqua" w:cs="Times New Roman"/>
          <w:sz w:val="24"/>
          <w:szCs w:val="24"/>
          <w:lang w:val="en-US"/>
        </w:rPr>
        <w:t xml:space="preserve">at baseline or </w:t>
      </w:r>
      <w:r w:rsidR="0056691B" w:rsidRPr="005854A2">
        <w:rPr>
          <w:rFonts w:ascii="Book Antiqua" w:hAnsi="Book Antiqua" w:cs="Times New Roman"/>
          <w:sz w:val="24"/>
          <w:szCs w:val="24"/>
          <w:lang w:val="en-US"/>
        </w:rPr>
        <w:t>at the beginning of treatment</w:t>
      </w:r>
      <w:r w:rsidR="00096C29" w:rsidRPr="005854A2">
        <w:rPr>
          <w:rFonts w:ascii="Book Antiqua" w:hAnsi="Book Antiqua" w:cs="Times New Roman"/>
          <w:sz w:val="24"/>
          <w:szCs w:val="24"/>
          <w:lang w:val="en-US"/>
        </w:rPr>
        <w:t xml:space="preserve"> that may predict SVR or non-SVR </w:t>
      </w:r>
      <w:r w:rsidR="00880322" w:rsidRPr="005854A2">
        <w:rPr>
          <w:rFonts w:ascii="Book Antiqua" w:hAnsi="Book Antiqua" w:cs="Times New Roman"/>
          <w:sz w:val="24"/>
          <w:szCs w:val="24"/>
          <w:lang w:val="en-US"/>
        </w:rPr>
        <w:t>was a primary aim</w:t>
      </w:r>
      <w:r w:rsidR="00096C29" w:rsidRPr="005854A2">
        <w:rPr>
          <w:rFonts w:ascii="Book Antiqua" w:hAnsi="Book Antiqua" w:cs="Times New Roman"/>
          <w:sz w:val="24"/>
          <w:szCs w:val="24"/>
          <w:lang w:val="en-US"/>
        </w:rPr>
        <w:t xml:space="preserve"> of </w:t>
      </w:r>
      <w:r w:rsidR="00880322" w:rsidRPr="005854A2">
        <w:rPr>
          <w:rFonts w:ascii="Book Antiqua" w:hAnsi="Book Antiqua" w:cs="Times New Roman"/>
          <w:sz w:val="24"/>
          <w:szCs w:val="24"/>
          <w:lang w:val="en-US"/>
        </w:rPr>
        <w:t xml:space="preserve">the </w:t>
      </w:r>
      <w:r w:rsidR="00096C29" w:rsidRPr="005854A2">
        <w:rPr>
          <w:rFonts w:ascii="Book Antiqua" w:hAnsi="Book Antiqua" w:cs="Times New Roman"/>
          <w:sz w:val="24"/>
          <w:szCs w:val="24"/>
          <w:lang w:val="en-US"/>
        </w:rPr>
        <w:t xml:space="preserve">studies </w:t>
      </w:r>
      <w:r w:rsidR="00880322" w:rsidRPr="005854A2">
        <w:rPr>
          <w:rFonts w:ascii="Book Antiqua" w:hAnsi="Book Antiqua" w:cs="Times New Roman"/>
          <w:sz w:val="24"/>
          <w:szCs w:val="24"/>
          <w:lang w:val="en-US"/>
        </w:rPr>
        <w:t>that analyzed</w:t>
      </w:r>
      <w:r w:rsidR="00096C29" w:rsidRPr="005854A2">
        <w:rPr>
          <w:rFonts w:ascii="Book Antiqua" w:hAnsi="Book Antiqua" w:cs="Times New Roman"/>
          <w:sz w:val="24"/>
          <w:szCs w:val="24"/>
          <w:lang w:val="en-US"/>
        </w:rPr>
        <w:t xml:space="preserve"> pbDCs </w:t>
      </w:r>
      <w:r w:rsidR="00880322" w:rsidRPr="005854A2">
        <w:rPr>
          <w:rFonts w:ascii="Book Antiqua" w:hAnsi="Book Antiqua" w:cs="Times New Roman"/>
          <w:sz w:val="24"/>
          <w:szCs w:val="24"/>
          <w:lang w:val="en-US"/>
        </w:rPr>
        <w:t>in</w:t>
      </w:r>
      <w:r w:rsidR="006F30E7" w:rsidRPr="005854A2">
        <w:rPr>
          <w:rFonts w:ascii="Book Antiqua" w:hAnsi="Book Antiqua" w:cs="Times New Roman"/>
          <w:sz w:val="24"/>
          <w:szCs w:val="24"/>
          <w:lang w:val="en-US"/>
        </w:rPr>
        <w:t xml:space="preserve"> HCV-infected patients</w:t>
      </w:r>
      <w:r w:rsidR="00880322" w:rsidRPr="005854A2">
        <w:rPr>
          <w:rFonts w:ascii="Book Antiqua" w:hAnsi="Book Antiqua" w:cs="Times New Roman"/>
          <w:sz w:val="24"/>
          <w:szCs w:val="24"/>
          <w:lang w:val="en-US"/>
        </w:rPr>
        <w:t xml:space="preserve"> treated with pegIFN and </w:t>
      </w:r>
      <w:r w:rsidR="00880322" w:rsidRPr="005854A2">
        <w:rPr>
          <w:rFonts w:ascii="Book Antiqua" w:hAnsi="Book Antiqua" w:cs="Times New Roman"/>
          <w:sz w:val="24"/>
          <w:szCs w:val="24"/>
          <w:lang w:val="en-US"/>
        </w:rPr>
        <w:lastRenderedPageBreak/>
        <w:t>RBV</w:t>
      </w:r>
      <w:r w:rsidR="006F30E7" w:rsidRPr="005854A2">
        <w:rPr>
          <w:rFonts w:ascii="Book Antiqua" w:hAnsi="Book Antiqua" w:cs="Times New Roman"/>
          <w:sz w:val="24"/>
          <w:szCs w:val="24"/>
          <w:lang w:val="en-US"/>
        </w:rPr>
        <w:t>.</w:t>
      </w:r>
      <w:r w:rsidR="00D06B1D" w:rsidRPr="005854A2">
        <w:rPr>
          <w:rFonts w:ascii="Book Antiqua" w:hAnsi="Book Antiqua" w:cs="Times New Roman"/>
          <w:sz w:val="24"/>
          <w:szCs w:val="24"/>
          <w:lang w:val="en-US"/>
        </w:rPr>
        <w:t xml:space="preserve"> </w:t>
      </w:r>
      <w:r w:rsidR="00552DFD" w:rsidRPr="005854A2">
        <w:rPr>
          <w:rFonts w:ascii="Book Antiqua" w:hAnsi="Book Antiqua" w:cs="Times New Roman"/>
          <w:sz w:val="24"/>
          <w:szCs w:val="24"/>
          <w:lang w:val="en-US"/>
        </w:rPr>
        <w:t xml:space="preserve">Notably pDCs, whose increase represented the most relevant treatment-induced pbDC modification, </w:t>
      </w:r>
      <w:r w:rsidR="00DE607A" w:rsidRPr="005854A2">
        <w:rPr>
          <w:rFonts w:ascii="Book Antiqua" w:hAnsi="Book Antiqua" w:cs="Times New Roman"/>
          <w:sz w:val="24"/>
          <w:szCs w:val="24"/>
          <w:lang w:val="en-US"/>
        </w:rPr>
        <w:t>a</w:t>
      </w:r>
      <w:r w:rsidR="006F30E7" w:rsidRPr="005854A2">
        <w:rPr>
          <w:rFonts w:ascii="Book Antiqua" w:hAnsi="Book Antiqua" w:cs="Times New Roman"/>
          <w:sz w:val="24"/>
          <w:szCs w:val="24"/>
          <w:lang w:val="en-US"/>
        </w:rPr>
        <w:t xml:space="preserve">lso </w:t>
      </w:r>
      <w:r w:rsidR="00736843" w:rsidRPr="005854A2">
        <w:rPr>
          <w:rFonts w:ascii="Book Antiqua" w:hAnsi="Book Antiqua" w:cs="Times New Roman"/>
          <w:sz w:val="24"/>
          <w:szCs w:val="24"/>
          <w:lang w:val="en-US"/>
        </w:rPr>
        <w:t>resulted good</w:t>
      </w:r>
      <w:r w:rsidR="00DE607A" w:rsidRPr="005854A2">
        <w:rPr>
          <w:rFonts w:ascii="Book Antiqua" w:hAnsi="Book Antiqua" w:cs="Times New Roman"/>
          <w:sz w:val="24"/>
          <w:szCs w:val="24"/>
          <w:lang w:val="en-US"/>
        </w:rPr>
        <w:t xml:space="preserve"> predictors of response</w:t>
      </w:r>
      <w:r w:rsidR="00736843" w:rsidRPr="005854A2">
        <w:rPr>
          <w:rFonts w:ascii="Book Antiqua" w:hAnsi="Book Antiqua" w:cs="Times New Roman"/>
          <w:sz w:val="24"/>
          <w:szCs w:val="24"/>
          <w:lang w:val="en-US"/>
        </w:rPr>
        <w:t xml:space="preserve"> in two studies</w:t>
      </w:r>
      <w:r w:rsidR="006F30E7" w:rsidRPr="005854A2">
        <w:rPr>
          <w:rFonts w:ascii="Book Antiqua" w:hAnsi="Book Antiqua" w:cs="Times New Roman"/>
          <w:sz w:val="24"/>
          <w:szCs w:val="24"/>
          <w:lang w:val="en-US"/>
        </w:rPr>
        <w:t xml:space="preserve">, </w:t>
      </w:r>
      <w:r w:rsidR="00736843" w:rsidRPr="005854A2">
        <w:rPr>
          <w:rFonts w:ascii="Book Antiqua" w:hAnsi="Book Antiqua" w:cs="Times New Roman"/>
          <w:sz w:val="24"/>
          <w:szCs w:val="24"/>
          <w:lang w:val="en-US"/>
        </w:rPr>
        <w:t>where</w:t>
      </w:r>
      <w:r w:rsidR="00DE607A" w:rsidRPr="005854A2">
        <w:rPr>
          <w:rFonts w:ascii="Book Antiqua" w:hAnsi="Book Antiqua" w:cs="Times New Roman"/>
          <w:sz w:val="24"/>
          <w:szCs w:val="24"/>
          <w:lang w:val="en-US"/>
        </w:rPr>
        <w:t xml:space="preserve"> </w:t>
      </w:r>
      <w:r w:rsidR="006F30E7" w:rsidRPr="005854A2">
        <w:rPr>
          <w:rFonts w:ascii="Book Antiqua" w:hAnsi="Book Antiqua" w:cs="Times New Roman"/>
          <w:sz w:val="24"/>
          <w:szCs w:val="24"/>
          <w:lang w:val="en-US"/>
        </w:rPr>
        <w:t xml:space="preserve">higher levels of pDCs during the first weeks of treatment </w:t>
      </w:r>
      <w:r w:rsidR="00736843" w:rsidRPr="005854A2">
        <w:rPr>
          <w:rFonts w:ascii="Book Antiqua" w:hAnsi="Book Antiqua" w:cs="Times New Roman"/>
          <w:sz w:val="24"/>
          <w:szCs w:val="24"/>
          <w:lang w:val="en-US"/>
        </w:rPr>
        <w:t>were associated with</w:t>
      </w:r>
      <w:r w:rsidR="006F30E7" w:rsidRPr="005854A2">
        <w:rPr>
          <w:rFonts w:ascii="Book Antiqua" w:hAnsi="Book Antiqua" w:cs="Times New Roman"/>
          <w:sz w:val="24"/>
          <w:szCs w:val="24"/>
          <w:lang w:val="en-US"/>
        </w:rPr>
        <w:t xml:space="preserve"> SVR</w:t>
      </w:r>
      <w:r w:rsidR="00736843" w:rsidRPr="005854A2">
        <w:rPr>
          <w:rFonts w:ascii="Book Antiqua" w:hAnsi="Book Antiqua" w:cs="Times New Roman"/>
          <w:sz w:val="24"/>
          <w:szCs w:val="24"/>
          <w:vertAlign w:val="superscript"/>
          <w:lang w:val="en-US"/>
        </w:rPr>
        <w:t xml:space="preserve"> </w:t>
      </w:r>
      <w:r w:rsidR="006F30E7" w:rsidRPr="005854A2">
        <w:rPr>
          <w:rFonts w:ascii="Book Antiqua" w:hAnsi="Book Antiqua" w:cs="Times New Roman"/>
          <w:sz w:val="24"/>
          <w:szCs w:val="24"/>
          <w:vertAlign w:val="superscript"/>
          <w:lang w:val="en-US"/>
        </w:rPr>
        <w:t>[10</w:t>
      </w:r>
      <w:r w:rsidR="001C0015" w:rsidRPr="005854A2">
        <w:rPr>
          <w:rFonts w:ascii="Book Antiqua" w:hAnsi="Book Antiqua" w:cs="Times New Roman"/>
          <w:sz w:val="24"/>
          <w:szCs w:val="24"/>
          <w:vertAlign w:val="superscript"/>
          <w:lang w:val="en-US"/>
        </w:rPr>
        <w:t>0,103</w:t>
      </w:r>
      <w:r w:rsidR="006F30E7" w:rsidRPr="005854A2">
        <w:rPr>
          <w:rFonts w:ascii="Book Antiqua" w:hAnsi="Book Antiqua" w:cs="Times New Roman"/>
          <w:sz w:val="24"/>
          <w:szCs w:val="24"/>
          <w:vertAlign w:val="superscript"/>
          <w:lang w:val="en-US"/>
        </w:rPr>
        <w:t>]</w:t>
      </w:r>
      <w:r w:rsidR="006F30E7" w:rsidRPr="005854A2">
        <w:rPr>
          <w:rFonts w:ascii="Book Antiqua" w:hAnsi="Book Antiqua" w:cs="Times New Roman"/>
          <w:sz w:val="24"/>
          <w:szCs w:val="24"/>
          <w:lang w:val="en-US"/>
        </w:rPr>
        <w:t xml:space="preserve">. </w:t>
      </w:r>
      <w:r w:rsidR="00A16725" w:rsidRPr="005854A2">
        <w:rPr>
          <w:rFonts w:ascii="Book Antiqua" w:hAnsi="Book Antiqua" w:cs="Times New Roman"/>
          <w:sz w:val="24"/>
          <w:szCs w:val="24"/>
          <w:lang w:val="en-US"/>
        </w:rPr>
        <w:t>H</w:t>
      </w:r>
      <w:r w:rsidR="00991AAD" w:rsidRPr="005854A2">
        <w:rPr>
          <w:rFonts w:ascii="Book Antiqua" w:hAnsi="Book Antiqua" w:cs="Times New Roman"/>
          <w:sz w:val="24"/>
          <w:szCs w:val="24"/>
          <w:lang w:val="en-US"/>
        </w:rPr>
        <w:t xml:space="preserve">igh </w:t>
      </w:r>
      <w:r w:rsidR="00A16725" w:rsidRPr="005854A2">
        <w:rPr>
          <w:rFonts w:ascii="Book Antiqua" w:hAnsi="Book Antiqua" w:cs="Times New Roman"/>
          <w:sz w:val="24"/>
          <w:szCs w:val="24"/>
          <w:lang w:val="en-US"/>
        </w:rPr>
        <w:t>levels</w:t>
      </w:r>
      <w:r w:rsidR="00991AAD" w:rsidRPr="005854A2">
        <w:rPr>
          <w:rFonts w:ascii="Book Antiqua" w:hAnsi="Book Antiqua" w:cs="Times New Roman"/>
          <w:sz w:val="24"/>
          <w:szCs w:val="24"/>
          <w:lang w:val="en-US"/>
        </w:rPr>
        <w:t xml:space="preserve"> of pDCs at baseline was a predictor of SVR in our cohort of patients,</w:t>
      </w:r>
      <w:r w:rsidR="00D86BB6" w:rsidRPr="005854A2">
        <w:rPr>
          <w:rFonts w:ascii="Book Antiqua" w:hAnsi="Book Antiqua" w:cs="Times New Roman"/>
          <w:sz w:val="24"/>
          <w:szCs w:val="24"/>
          <w:lang w:val="en-US"/>
        </w:rPr>
        <w:t xml:space="preserve"> as well,</w:t>
      </w:r>
      <w:r w:rsidR="00991AAD" w:rsidRPr="005854A2">
        <w:rPr>
          <w:rFonts w:ascii="Book Antiqua" w:hAnsi="Book Antiqua" w:cs="Times New Roman"/>
          <w:sz w:val="24"/>
          <w:szCs w:val="24"/>
          <w:lang w:val="en-US"/>
        </w:rPr>
        <w:t xml:space="preserve"> independent from</w:t>
      </w:r>
      <w:r w:rsidR="00D86BB6" w:rsidRPr="005854A2">
        <w:rPr>
          <w:rFonts w:ascii="Book Antiqua" w:hAnsi="Book Antiqua" w:cs="Times New Roman"/>
          <w:sz w:val="24"/>
          <w:szCs w:val="24"/>
          <w:lang w:val="en-US"/>
        </w:rPr>
        <w:t xml:space="preserve"> other clinical features including viral genotype and viral load</w:t>
      </w:r>
      <w:r w:rsidR="00991AAD" w:rsidRPr="005854A2">
        <w:rPr>
          <w:rFonts w:ascii="Book Antiqua" w:hAnsi="Book Antiqua" w:cs="Times New Roman"/>
          <w:sz w:val="24"/>
          <w:szCs w:val="24"/>
          <w:lang w:val="en-US"/>
        </w:rPr>
        <w:t xml:space="preserve"> </w:t>
      </w:r>
      <w:r w:rsidR="00D86BB6" w:rsidRPr="005854A2">
        <w:rPr>
          <w:rFonts w:ascii="Book Antiqua" w:hAnsi="Book Antiqua" w:cs="Times New Roman"/>
          <w:sz w:val="24"/>
          <w:szCs w:val="24"/>
          <w:lang w:val="en-US"/>
        </w:rPr>
        <w:t>(</w:t>
      </w:r>
      <w:r w:rsidR="007A2048" w:rsidRPr="005854A2">
        <w:rPr>
          <w:rFonts w:ascii="Book Antiqua" w:hAnsi="Book Antiqua" w:cs="Times New Roman"/>
          <w:sz w:val="24"/>
          <w:szCs w:val="24"/>
          <w:lang w:val="en-US"/>
        </w:rPr>
        <w:t>Figure 1</w:t>
      </w:r>
      <w:r w:rsidR="00D86BB6" w:rsidRPr="005854A2">
        <w:rPr>
          <w:rFonts w:ascii="Book Antiqua" w:hAnsi="Book Antiqua" w:cs="Times New Roman"/>
          <w:sz w:val="24"/>
          <w:szCs w:val="24"/>
          <w:lang w:val="en-US"/>
        </w:rPr>
        <w:t>).</w:t>
      </w:r>
      <w:r w:rsidR="00991AAD" w:rsidRPr="005854A2">
        <w:rPr>
          <w:rFonts w:ascii="Book Antiqua" w:hAnsi="Book Antiqua" w:cs="Times New Roman"/>
          <w:sz w:val="24"/>
          <w:szCs w:val="24"/>
          <w:lang w:val="en-US"/>
        </w:rPr>
        <w:t xml:space="preserve"> </w:t>
      </w:r>
      <w:r w:rsidR="00534169" w:rsidRPr="005854A2">
        <w:rPr>
          <w:rFonts w:ascii="Book Antiqua" w:hAnsi="Book Antiqua" w:cs="Times New Roman"/>
          <w:sz w:val="24"/>
          <w:szCs w:val="24"/>
          <w:lang w:val="en-US"/>
        </w:rPr>
        <w:t xml:space="preserve">An increased pbDC production of IL-10 </w:t>
      </w:r>
      <w:r w:rsidR="002C5F91" w:rsidRPr="005854A2">
        <w:rPr>
          <w:rFonts w:ascii="Book Antiqua" w:hAnsi="Book Antiqua" w:cs="Times New Roman"/>
          <w:sz w:val="24"/>
          <w:szCs w:val="24"/>
          <w:lang w:val="en-US"/>
        </w:rPr>
        <w:t>at baseline has been reported as non-</w:t>
      </w:r>
      <w:r w:rsidR="002816B9">
        <w:rPr>
          <w:rFonts w:ascii="Book Antiqua" w:hAnsi="Book Antiqua" w:cs="Times New Roman"/>
          <w:sz w:val="24"/>
          <w:szCs w:val="24"/>
          <w:lang w:val="en-US"/>
        </w:rPr>
        <w:t>SVR predictor by Liang and coll</w:t>
      </w:r>
      <w:r w:rsidR="002C5F91" w:rsidRPr="005854A2">
        <w:rPr>
          <w:rFonts w:ascii="Book Antiqua" w:hAnsi="Book Antiqua" w:cs="Times New Roman"/>
          <w:sz w:val="24"/>
          <w:szCs w:val="24"/>
          <w:vertAlign w:val="superscript"/>
          <w:lang w:val="en-US"/>
        </w:rPr>
        <w:t>[</w:t>
      </w:r>
      <w:r w:rsidR="001C0015" w:rsidRPr="005854A2">
        <w:rPr>
          <w:rFonts w:ascii="Book Antiqua" w:hAnsi="Book Antiqua" w:cs="Times New Roman"/>
          <w:sz w:val="24"/>
          <w:szCs w:val="24"/>
          <w:vertAlign w:val="superscript"/>
          <w:lang w:val="en-US"/>
        </w:rPr>
        <w:t>102</w:t>
      </w:r>
      <w:r w:rsidR="002C5F91" w:rsidRPr="005854A2">
        <w:rPr>
          <w:rFonts w:ascii="Book Antiqua" w:hAnsi="Book Antiqua" w:cs="Times New Roman"/>
          <w:sz w:val="24"/>
          <w:szCs w:val="24"/>
          <w:vertAlign w:val="superscript"/>
          <w:lang w:val="en-US"/>
        </w:rPr>
        <w:t>]</w:t>
      </w:r>
      <w:r w:rsidR="002C5F91" w:rsidRPr="005854A2">
        <w:rPr>
          <w:rFonts w:ascii="Book Antiqua" w:hAnsi="Book Antiqua" w:cs="Times New Roman"/>
          <w:sz w:val="24"/>
          <w:szCs w:val="24"/>
          <w:lang w:val="en-US"/>
        </w:rPr>
        <w:t>, and confir</w:t>
      </w:r>
      <w:r w:rsidR="003F69FD">
        <w:rPr>
          <w:rFonts w:ascii="Book Antiqua" w:hAnsi="Book Antiqua" w:cs="Times New Roman"/>
          <w:sz w:val="24"/>
          <w:szCs w:val="24"/>
          <w:lang w:val="en-US"/>
        </w:rPr>
        <w:t xml:space="preserve">med in our cohort of patients. </w:t>
      </w:r>
    </w:p>
    <w:p w14:paraId="33950A99" w14:textId="77777777" w:rsidR="0062614E" w:rsidRPr="005854A2" w:rsidRDefault="0062614E" w:rsidP="005854A2">
      <w:pPr>
        <w:spacing w:after="0" w:line="360" w:lineRule="auto"/>
        <w:jc w:val="both"/>
        <w:rPr>
          <w:rFonts w:ascii="Book Antiqua" w:hAnsi="Book Antiqua" w:cs="Times New Roman"/>
          <w:sz w:val="24"/>
          <w:szCs w:val="24"/>
          <w:lang w:val="en-US"/>
        </w:rPr>
      </w:pPr>
    </w:p>
    <w:p w14:paraId="02605671" w14:textId="77777777" w:rsidR="00D94DC9" w:rsidRPr="005854A2" w:rsidRDefault="008B6230" w:rsidP="005854A2">
      <w:pPr>
        <w:spacing w:after="0" w:line="360" w:lineRule="auto"/>
        <w:jc w:val="both"/>
        <w:rPr>
          <w:rFonts w:ascii="Book Antiqua" w:hAnsi="Book Antiqua" w:cs="Arial"/>
          <w:b/>
          <w:sz w:val="24"/>
          <w:szCs w:val="24"/>
        </w:rPr>
      </w:pPr>
      <w:r w:rsidRPr="005854A2">
        <w:rPr>
          <w:rFonts w:ascii="Book Antiqua" w:hAnsi="Book Antiqua" w:cs="Arial"/>
          <w:b/>
          <w:sz w:val="24"/>
          <w:szCs w:val="24"/>
        </w:rPr>
        <w:t>CONCLUSION</w:t>
      </w:r>
    </w:p>
    <w:p w14:paraId="7447F31D" w14:textId="6A060BB1" w:rsidR="003B1C47" w:rsidRDefault="007704AE" w:rsidP="005854A2">
      <w:pPr>
        <w:spacing w:after="0" w:line="360" w:lineRule="auto"/>
        <w:jc w:val="both"/>
        <w:rPr>
          <w:rFonts w:ascii="Book Antiqua" w:hAnsi="Book Antiqua" w:cs="Times New Roman"/>
          <w:sz w:val="24"/>
          <w:szCs w:val="24"/>
          <w:lang w:val="en-US"/>
        </w:rPr>
      </w:pPr>
      <w:r w:rsidRPr="005854A2">
        <w:rPr>
          <w:rFonts w:ascii="Book Antiqua" w:hAnsi="Book Antiqua" w:cs="Times New Roman"/>
          <w:sz w:val="24"/>
          <w:szCs w:val="24"/>
          <w:lang w:val="en-US"/>
        </w:rPr>
        <w:t>Although the impact of HCV on DC phenotype and function is likely to be</w:t>
      </w:r>
      <w:r w:rsidR="004472D6" w:rsidRPr="005854A2">
        <w:rPr>
          <w:rFonts w:ascii="Book Antiqua" w:hAnsi="Book Antiqua" w:cs="Times New Roman"/>
          <w:sz w:val="24"/>
          <w:szCs w:val="24"/>
          <w:lang w:val="en-US"/>
        </w:rPr>
        <w:t xml:space="preserve"> more prominent in the liver as i</w:t>
      </w:r>
      <w:r w:rsidRPr="005854A2">
        <w:rPr>
          <w:rFonts w:ascii="Book Antiqua" w:hAnsi="Book Antiqua" w:cs="Times New Roman"/>
          <w:sz w:val="24"/>
          <w:szCs w:val="24"/>
          <w:lang w:val="en-US"/>
        </w:rPr>
        <w:t>t is primarily infected by the virus, nev</w:t>
      </w:r>
      <w:r w:rsidR="004472D6" w:rsidRPr="005854A2">
        <w:rPr>
          <w:rFonts w:ascii="Book Antiqua" w:hAnsi="Book Antiqua" w:cs="Times New Roman"/>
          <w:sz w:val="24"/>
          <w:szCs w:val="24"/>
          <w:lang w:val="en-US"/>
        </w:rPr>
        <w:t xml:space="preserve">ertheless several </w:t>
      </w:r>
      <w:r w:rsidR="00F1187A" w:rsidRPr="005854A2">
        <w:rPr>
          <w:rFonts w:ascii="Book Antiqua" w:hAnsi="Book Antiqua" w:cs="Times New Roman"/>
          <w:sz w:val="24"/>
          <w:szCs w:val="24"/>
          <w:lang w:val="en-US"/>
        </w:rPr>
        <w:t xml:space="preserve">HCV-induced </w:t>
      </w:r>
      <w:r w:rsidR="004472D6" w:rsidRPr="005854A2">
        <w:rPr>
          <w:rFonts w:ascii="Book Antiqua" w:hAnsi="Book Antiqua" w:cs="Times New Roman"/>
          <w:sz w:val="24"/>
          <w:szCs w:val="24"/>
          <w:lang w:val="en-US"/>
        </w:rPr>
        <w:t xml:space="preserve">alterations </w:t>
      </w:r>
      <w:r w:rsidR="00F1187A" w:rsidRPr="005854A2">
        <w:rPr>
          <w:rFonts w:ascii="Book Antiqua" w:hAnsi="Book Antiqua" w:cs="Times New Roman"/>
          <w:sz w:val="24"/>
          <w:szCs w:val="24"/>
          <w:lang w:val="en-US"/>
        </w:rPr>
        <w:t>are detectable in pbDCs that represent the most accessible source of DCs. These alteration</w:t>
      </w:r>
      <w:r w:rsidR="0063009E" w:rsidRPr="005854A2">
        <w:rPr>
          <w:rFonts w:ascii="Book Antiqua" w:hAnsi="Book Antiqua" w:cs="Times New Roman"/>
          <w:sz w:val="24"/>
          <w:szCs w:val="24"/>
          <w:lang w:val="en-US"/>
        </w:rPr>
        <w:t>s</w:t>
      </w:r>
      <w:r w:rsidR="00F1187A" w:rsidRPr="005854A2">
        <w:rPr>
          <w:rFonts w:ascii="Book Antiqua" w:hAnsi="Book Antiqua" w:cs="Times New Roman"/>
          <w:sz w:val="24"/>
          <w:szCs w:val="24"/>
          <w:lang w:val="en-US"/>
        </w:rPr>
        <w:t xml:space="preserve"> include numerical reduction, impaired</w:t>
      </w:r>
      <w:r w:rsidR="0063009E" w:rsidRPr="005854A2">
        <w:rPr>
          <w:rFonts w:ascii="Book Antiqua" w:hAnsi="Book Antiqua" w:cs="Times New Roman"/>
          <w:sz w:val="24"/>
          <w:szCs w:val="24"/>
          <w:lang w:val="en-US"/>
        </w:rPr>
        <w:t xml:space="preserve"> </w:t>
      </w:r>
      <w:r w:rsidR="00F1187A" w:rsidRPr="005854A2">
        <w:rPr>
          <w:rFonts w:ascii="Book Antiqua" w:hAnsi="Book Antiqua" w:cs="Times New Roman"/>
          <w:sz w:val="24"/>
          <w:szCs w:val="24"/>
          <w:lang w:val="en-US"/>
        </w:rPr>
        <w:t xml:space="preserve">production of </w:t>
      </w:r>
      <w:r w:rsidR="0063009E" w:rsidRPr="005854A2">
        <w:rPr>
          <w:rFonts w:ascii="Book Antiqua" w:hAnsi="Book Antiqua" w:cs="Times New Roman"/>
          <w:sz w:val="24"/>
          <w:szCs w:val="24"/>
          <w:lang w:val="en-US"/>
        </w:rPr>
        <w:t>IL12 and IFN</w:t>
      </w:r>
      <w:r w:rsidR="0063009E" w:rsidRPr="004C00CB">
        <w:rPr>
          <w:rFonts w:ascii="Symbol" w:hAnsi="Symbol" w:cs="Times New Roman"/>
          <w:sz w:val="24"/>
          <w:szCs w:val="24"/>
          <w:lang w:val="en-US"/>
        </w:rPr>
        <w:t></w:t>
      </w:r>
      <w:r w:rsidR="0063009E" w:rsidRPr="005854A2">
        <w:rPr>
          <w:rFonts w:ascii="Book Antiqua" w:hAnsi="Book Antiqua" w:cs="Times New Roman"/>
          <w:sz w:val="24"/>
          <w:szCs w:val="24"/>
          <w:lang w:val="en-US"/>
        </w:rPr>
        <w:t xml:space="preserve">, impaired allostimulatory activity and increased production of immunosuppressive IL10. Despite somehow controversial because </w:t>
      </w:r>
      <w:r w:rsidR="00D46BB6" w:rsidRPr="005854A2">
        <w:rPr>
          <w:rFonts w:ascii="Book Antiqua" w:hAnsi="Book Antiqua" w:cs="Times New Roman"/>
          <w:sz w:val="24"/>
          <w:szCs w:val="24"/>
          <w:lang w:val="en-US"/>
        </w:rPr>
        <w:t xml:space="preserve">variably </w:t>
      </w:r>
      <w:r w:rsidR="00984F81" w:rsidRPr="005854A2">
        <w:rPr>
          <w:rFonts w:ascii="Book Antiqua" w:hAnsi="Book Antiqua" w:cs="Times New Roman"/>
          <w:sz w:val="24"/>
          <w:szCs w:val="24"/>
          <w:lang w:val="en-US"/>
        </w:rPr>
        <w:t>observed</w:t>
      </w:r>
      <w:r w:rsidR="00D46BB6" w:rsidRPr="005854A2">
        <w:rPr>
          <w:rFonts w:ascii="Book Antiqua" w:hAnsi="Book Antiqua" w:cs="Times New Roman"/>
          <w:sz w:val="24"/>
          <w:szCs w:val="24"/>
          <w:lang w:val="en-US"/>
        </w:rPr>
        <w:t xml:space="preserve"> among different cohort</w:t>
      </w:r>
      <w:r w:rsidR="00984F81" w:rsidRPr="005854A2">
        <w:rPr>
          <w:rFonts w:ascii="Book Antiqua" w:hAnsi="Book Antiqua" w:cs="Times New Roman"/>
          <w:sz w:val="24"/>
          <w:szCs w:val="24"/>
          <w:lang w:val="en-US"/>
        </w:rPr>
        <w:t>s</w:t>
      </w:r>
      <w:r w:rsidR="00D46BB6" w:rsidRPr="005854A2">
        <w:rPr>
          <w:rFonts w:ascii="Book Antiqua" w:hAnsi="Book Antiqua" w:cs="Times New Roman"/>
          <w:sz w:val="24"/>
          <w:szCs w:val="24"/>
          <w:lang w:val="en-US"/>
        </w:rPr>
        <w:t xml:space="preserve"> of patients,</w:t>
      </w:r>
      <w:r w:rsidR="0063009E" w:rsidRPr="005854A2">
        <w:rPr>
          <w:rFonts w:ascii="Book Antiqua" w:hAnsi="Book Antiqua" w:cs="Times New Roman"/>
          <w:sz w:val="24"/>
          <w:szCs w:val="24"/>
          <w:lang w:val="en-US"/>
        </w:rPr>
        <w:t xml:space="preserve"> these HCV-associated </w:t>
      </w:r>
      <w:r w:rsidR="00D46BB6" w:rsidRPr="005854A2">
        <w:rPr>
          <w:rFonts w:ascii="Book Antiqua" w:hAnsi="Book Antiqua" w:cs="Times New Roman"/>
          <w:sz w:val="24"/>
          <w:szCs w:val="24"/>
          <w:lang w:val="en-US"/>
        </w:rPr>
        <w:t xml:space="preserve">DC </w:t>
      </w:r>
      <w:r w:rsidR="0063009E" w:rsidRPr="005854A2">
        <w:rPr>
          <w:rFonts w:ascii="Book Antiqua" w:hAnsi="Book Antiqua" w:cs="Times New Roman"/>
          <w:sz w:val="24"/>
          <w:szCs w:val="24"/>
          <w:lang w:val="en-US"/>
        </w:rPr>
        <w:t>features</w:t>
      </w:r>
      <w:r w:rsidR="00D46BB6" w:rsidRPr="005854A2">
        <w:rPr>
          <w:rFonts w:ascii="Book Antiqua" w:hAnsi="Book Antiqua" w:cs="Times New Roman"/>
          <w:sz w:val="24"/>
          <w:szCs w:val="24"/>
          <w:lang w:val="en-US"/>
        </w:rPr>
        <w:t xml:space="preserve"> are relevant to our understanding the immune mech</w:t>
      </w:r>
      <w:r w:rsidR="008F7000" w:rsidRPr="005854A2">
        <w:rPr>
          <w:rFonts w:ascii="Book Antiqua" w:hAnsi="Book Antiqua" w:cs="Times New Roman"/>
          <w:sz w:val="24"/>
          <w:szCs w:val="24"/>
          <w:lang w:val="en-US"/>
        </w:rPr>
        <w:t>anisms underlying the propensity</w:t>
      </w:r>
      <w:r w:rsidR="00D46BB6" w:rsidRPr="005854A2">
        <w:rPr>
          <w:rFonts w:ascii="Book Antiqua" w:hAnsi="Book Antiqua" w:cs="Times New Roman"/>
          <w:sz w:val="24"/>
          <w:szCs w:val="24"/>
          <w:lang w:val="en-US"/>
        </w:rPr>
        <w:t xml:space="preserve"> of HCV to establish persistent infection. Importantly, </w:t>
      </w:r>
      <w:r w:rsidR="00984F81" w:rsidRPr="005854A2">
        <w:rPr>
          <w:rFonts w:ascii="Book Antiqua" w:hAnsi="Book Antiqua" w:cs="Times New Roman"/>
          <w:sz w:val="24"/>
          <w:szCs w:val="24"/>
          <w:lang w:val="en-US"/>
        </w:rPr>
        <w:t>the non-invasive accessibility of pbDCs render</w:t>
      </w:r>
      <w:r w:rsidR="00A6696D" w:rsidRPr="005854A2">
        <w:rPr>
          <w:rFonts w:ascii="Book Antiqua" w:hAnsi="Book Antiqua" w:cs="Times New Roman"/>
          <w:sz w:val="24"/>
          <w:szCs w:val="24"/>
          <w:lang w:val="en-US"/>
        </w:rPr>
        <w:t>s the analysis of</w:t>
      </w:r>
      <w:r w:rsidR="00984F81" w:rsidRPr="005854A2">
        <w:rPr>
          <w:rFonts w:ascii="Book Antiqua" w:hAnsi="Book Antiqua" w:cs="Times New Roman"/>
          <w:sz w:val="24"/>
          <w:szCs w:val="24"/>
          <w:lang w:val="en-US"/>
        </w:rPr>
        <w:t xml:space="preserve"> these cells </w:t>
      </w:r>
      <w:r w:rsidR="00A6696D" w:rsidRPr="005854A2">
        <w:rPr>
          <w:rFonts w:ascii="Book Antiqua" w:hAnsi="Book Antiqua" w:cs="Times New Roman"/>
          <w:sz w:val="24"/>
          <w:szCs w:val="24"/>
          <w:lang w:val="en-US"/>
        </w:rPr>
        <w:t xml:space="preserve">a convenient procedure that can be serially repeated in patient follow-up. </w:t>
      </w:r>
      <w:r w:rsidR="008F7000" w:rsidRPr="005854A2">
        <w:rPr>
          <w:rFonts w:ascii="Book Antiqua" w:hAnsi="Book Antiqua" w:cs="Times New Roman"/>
          <w:sz w:val="24"/>
          <w:szCs w:val="24"/>
          <w:lang w:val="en-US"/>
        </w:rPr>
        <w:t xml:space="preserve">Accordingly, the study of pbDCs in HCV-infected patients during conventional treatment with pegIFN and RBV indicated that restoration of normal pDC count may represent a further novel mechanism contributing to the efficacy of the dual therapy. </w:t>
      </w:r>
      <w:r w:rsidR="00DE3A16" w:rsidRPr="005854A2">
        <w:rPr>
          <w:rFonts w:ascii="Book Antiqua" w:hAnsi="Book Antiqua" w:cs="Times New Roman"/>
          <w:sz w:val="24"/>
          <w:szCs w:val="24"/>
          <w:lang w:val="en-US"/>
        </w:rPr>
        <w:t xml:space="preserve">It also identified pDCs and IL10 as putative predictors of response to therapy. </w:t>
      </w:r>
      <w:r w:rsidR="00432D38" w:rsidRPr="005854A2">
        <w:rPr>
          <w:rFonts w:ascii="Book Antiqua" w:hAnsi="Book Antiqua" w:cs="Times New Roman"/>
          <w:sz w:val="24"/>
          <w:szCs w:val="24"/>
          <w:lang w:val="en-US"/>
        </w:rPr>
        <w:t xml:space="preserve">Treatment of chronic HCV infection is changing, </w:t>
      </w:r>
      <w:r w:rsidR="00BA6075" w:rsidRPr="005854A2">
        <w:rPr>
          <w:rFonts w:ascii="Book Antiqua" w:hAnsi="Book Antiqua" w:cs="Times New Roman"/>
          <w:sz w:val="24"/>
          <w:szCs w:val="24"/>
          <w:lang w:val="en-US"/>
        </w:rPr>
        <w:t xml:space="preserve">as new generation direct-acting antivirals will soon be available for use in </w:t>
      </w:r>
      <w:r w:rsidR="00432D38" w:rsidRPr="005854A2">
        <w:rPr>
          <w:rFonts w:ascii="Book Antiqua" w:hAnsi="Book Antiqua" w:cs="Times New Roman"/>
          <w:sz w:val="24"/>
          <w:szCs w:val="24"/>
          <w:lang w:val="en-US"/>
        </w:rPr>
        <w:t>interferon-free</w:t>
      </w:r>
      <w:r w:rsidR="00BA6075" w:rsidRPr="005854A2">
        <w:rPr>
          <w:rFonts w:ascii="Book Antiqua" w:hAnsi="Book Antiqua" w:cs="Times New Roman"/>
          <w:sz w:val="24"/>
          <w:szCs w:val="24"/>
          <w:lang w:val="en-US"/>
        </w:rPr>
        <w:t xml:space="preserve"> therapeutic strategies. </w:t>
      </w:r>
      <w:r w:rsidR="00D52137" w:rsidRPr="005854A2">
        <w:rPr>
          <w:rFonts w:ascii="Book Antiqua" w:hAnsi="Book Antiqua" w:cs="Times New Roman"/>
          <w:sz w:val="24"/>
          <w:szCs w:val="24"/>
          <w:lang w:val="en-US"/>
        </w:rPr>
        <w:t xml:space="preserve">The phenotypic and functional analysis of pbDCs in this novel therapeutic setting will provide </w:t>
      </w:r>
      <w:r w:rsidR="007F13B0" w:rsidRPr="005854A2">
        <w:rPr>
          <w:rFonts w:ascii="Book Antiqua" w:hAnsi="Book Antiqua" w:cs="Times New Roman"/>
          <w:sz w:val="24"/>
          <w:szCs w:val="24"/>
          <w:lang w:val="en-US"/>
        </w:rPr>
        <w:t xml:space="preserve">a valuable tool for </w:t>
      </w:r>
      <w:r w:rsidR="00CF56BF" w:rsidRPr="005854A2">
        <w:rPr>
          <w:rFonts w:ascii="Book Antiqua" w:hAnsi="Book Antiqua" w:cs="Times New Roman"/>
          <w:sz w:val="24"/>
          <w:szCs w:val="24"/>
          <w:lang w:val="en-US"/>
        </w:rPr>
        <w:t>investigating</w:t>
      </w:r>
      <w:r w:rsidR="007F13B0" w:rsidRPr="005854A2">
        <w:rPr>
          <w:rFonts w:ascii="Book Antiqua" w:hAnsi="Book Antiqua" w:cs="Times New Roman"/>
          <w:sz w:val="24"/>
          <w:szCs w:val="24"/>
          <w:lang w:val="en-US"/>
        </w:rPr>
        <w:t xml:space="preserve"> </w:t>
      </w:r>
      <w:r w:rsidR="00DB7398" w:rsidRPr="005854A2">
        <w:rPr>
          <w:rFonts w:ascii="Book Antiqua" w:hAnsi="Book Antiqua" w:cs="Times New Roman"/>
          <w:sz w:val="24"/>
          <w:szCs w:val="24"/>
          <w:lang w:val="en-US"/>
        </w:rPr>
        <w:t xml:space="preserve">mechanisms underlying </w:t>
      </w:r>
      <w:r w:rsidR="00CF56BF" w:rsidRPr="005854A2">
        <w:rPr>
          <w:rFonts w:ascii="Book Antiqua" w:hAnsi="Book Antiqua" w:cs="Times New Roman"/>
          <w:sz w:val="24"/>
          <w:szCs w:val="24"/>
          <w:lang w:val="en-US"/>
        </w:rPr>
        <w:t xml:space="preserve">treatment efficacy and for identifying predictors of treatment response. </w:t>
      </w:r>
    </w:p>
    <w:p w14:paraId="071222E8" w14:textId="77777777" w:rsidR="00D165AD" w:rsidRDefault="00D165AD">
      <w:pPr>
        <w:rPr>
          <w:rFonts w:ascii="Book Antiqua" w:hAnsi="Book Antiqua"/>
          <w:b/>
          <w:sz w:val="24"/>
          <w:szCs w:val="24"/>
          <w:lang w:val="en-US"/>
        </w:rPr>
      </w:pPr>
      <w:r>
        <w:rPr>
          <w:rFonts w:ascii="Book Antiqua" w:hAnsi="Book Antiqua"/>
          <w:b/>
          <w:sz w:val="24"/>
          <w:szCs w:val="24"/>
          <w:lang w:val="en-US"/>
        </w:rPr>
        <w:br w:type="page"/>
      </w:r>
    </w:p>
    <w:p w14:paraId="10F04D6B" w14:textId="6901D9EC" w:rsidR="006F0247" w:rsidRPr="003B1C47" w:rsidRDefault="006F0247" w:rsidP="003B1C47">
      <w:pPr>
        <w:rPr>
          <w:rFonts w:ascii="Book Antiqua" w:hAnsi="Book Antiqua" w:cs="Times New Roman"/>
          <w:sz w:val="24"/>
          <w:szCs w:val="24"/>
          <w:lang w:val="en-US"/>
        </w:rPr>
      </w:pPr>
      <w:r w:rsidRPr="005854A2">
        <w:rPr>
          <w:rFonts w:ascii="Book Antiqua" w:hAnsi="Book Antiqua"/>
          <w:b/>
          <w:sz w:val="24"/>
          <w:szCs w:val="24"/>
          <w:lang w:val="en-US"/>
        </w:rPr>
        <w:lastRenderedPageBreak/>
        <w:t xml:space="preserve">REFERENCES </w:t>
      </w:r>
    </w:p>
    <w:p w14:paraId="43A8930C"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 xml:space="preserve">1 </w:t>
      </w:r>
      <w:r w:rsidRPr="002816B9">
        <w:rPr>
          <w:rFonts w:ascii="Book Antiqua" w:hAnsi="Book Antiqua" w:cs="SimSun"/>
          <w:b/>
          <w:color w:val="000000"/>
          <w:sz w:val="24"/>
          <w:szCs w:val="24"/>
          <w:lang w:val="en-US" w:eastAsia="zh-CN"/>
        </w:rPr>
        <w:t>World Health Organization</w:t>
      </w:r>
      <w:r w:rsidRPr="002816B9">
        <w:rPr>
          <w:rFonts w:ascii="Book Antiqua" w:hAnsi="Book Antiqua" w:cs="SimSun"/>
          <w:color w:val="000000"/>
          <w:sz w:val="24"/>
          <w:szCs w:val="24"/>
          <w:lang w:val="en-US" w:eastAsia="zh-CN"/>
        </w:rPr>
        <w:t>. Hepatitis C factsheet No. 164. Updated July 2013. Available from: URL: http//www.who.int/mediacentre/factsheets/fs164/en/</w:t>
      </w:r>
    </w:p>
    <w:p w14:paraId="351E0A21" w14:textId="76230821"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2 </w:t>
      </w:r>
      <w:r w:rsidRPr="002816B9">
        <w:rPr>
          <w:rFonts w:ascii="Book Antiqua" w:hAnsi="Book Antiqua" w:cs="SimSun"/>
          <w:b/>
          <w:bCs/>
          <w:color w:val="000000"/>
          <w:sz w:val="24"/>
          <w:szCs w:val="24"/>
          <w:lang w:val="en-US" w:eastAsia="zh-CN"/>
        </w:rPr>
        <w:t>Chang KM</w:t>
      </w:r>
      <w:r w:rsidRPr="002816B9">
        <w:rPr>
          <w:rFonts w:ascii="Book Antiqua" w:hAnsi="Book Antiqua" w:cs="SimSun"/>
          <w:color w:val="000000"/>
          <w:sz w:val="24"/>
          <w:szCs w:val="24"/>
          <w:lang w:val="en-US" w:eastAsia="zh-CN"/>
        </w:rPr>
        <w:t>, Thimme R, Melpolder JJ, Oldach D, Pemberton J, Moorhead-Loudis J, McHutchison JG, Alter HJ, Chisari FV. Differential CD4(+) and CD8(+) T-cell responsiveness in hepatitis C virus infection.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2001; </w:t>
      </w:r>
      <w:r w:rsidRPr="002816B9">
        <w:rPr>
          <w:rFonts w:ascii="Book Antiqua" w:hAnsi="Book Antiqua" w:cs="SimSun"/>
          <w:b/>
          <w:bCs/>
          <w:color w:val="000000"/>
          <w:sz w:val="24"/>
          <w:szCs w:val="24"/>
          <w:lang w:val="en-US" w:eastAsia="zh-CN"/>
        </w:rPr>
        <w:t>33</w:t>
      </w:r>
      <w:r w:rsidRPr="002816B9">
        <w:rPr>
          <w:rFonts w:ascii="Book Antiqua" w:hAnsi="Book Antiqua" w:cs="SimSun"/>
          <w:color w:val="000000"/>
          <w:sz w:val="24"/>
          <w:szCs w:val="24"/>
          <w:lang w:val="en-US" w:eastAsia="zh-CN"/>
        </w:rPr>
        <w:t>: 267-276 [PMID: 11124845</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10.1053/jhep.2001.21162</w:t>
      </w:r>
      <w:r w:rsidRPr="002816B9">
        <w:rPr>
          <w:rFonts w:ascii="Book Antiqua" w:hAnsi="Book Antiqua" w:cs="SimSun"/>
          <w:color w:val="000000"/>
          <w:sz w:val="24"/>
          <w:szCs w:val="24"/>
          <w:lang w:val="en-US" w:eastAsia="zh-CN"/>
        </w:rPr>
        <w:t>]</w:t>
      </w:r>
    </w:p>
    <w:p w14:paraId="5C77548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3 </w:t>
      </w:r>
      <w:r w:rsidRPr="002816B9">
        <w:rPr>
          <w:rFonts w:ascii="Book Antiqua" w:hAnsi="Book Antiqua" w:cs="SimSun"/>
          <w:b/>
          <w:bCs/>
          <w:color w:val="000000"/>
          <w:sz w:val="24"/>
          <w:szCs w:val="24"/>
          <w:lang w:val="en-US" w:eastAsia="zh-CN"/>
        </w:rPr>
        <w:t>Merad M</w:t>
      </w:r>
      <w:r w:rsidRPr="002816B9">
        <w:rPr>
          <w:rFonts w:ascii="Book Antiqua" w:hAnsi="Book Antiqua" w:cs="SimSun"/>
          <w:color w:val="000000"/>
          <w:sz w:val="24"/>
          <w:szCs w:val="24"/>
          <w:lang w:val="en-US" w:eastAsia="zh-CN"/>
        </w:rPr>
        <w:t xml:space="preserve">, Sathe P, Helft J, Miller J, Mortha A. The dendritic cell lineage: ontogeny and function of dendritic cells and their subsets in the steady state and the inflamed setting.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2013; </w:t>
      </w:r>
      <w:r w:rsidRPr="002816B9">
        <w:rPr>
          <w:rFonts w:ascii="Book Antiqua" w:hAnsi="Book Antiqua" w:cs="SimSun"/>
          <w:b/>
          <w:bCs/>
          <w:color w:val="000000"/>
          <w:sz w:val="24"/>
          <w:szCs w:val="24"/>
          <w:lang w:val="en-US" w:eastAsia="zh-CN"/>
        </w:rPr>
        <w:t>31</w:t>
      </w:r>
      <w:r w:rsidRPr="002816B9">
        <w:rPr>
          <w:rFonts w:ascii="Book Antiqua" w:hAnsi="Book Antiqua" w:cs="SimSun"/>
          <w:color w:val="000000"/>
          <w:sz w:val="24"/>
          <w:szCs w:val="24"/>
          <w:lang w:val="en-US" w:eastAsia="zh-CN"/>
        </w:rPr>
        <w:t>: 563-604 [PMID: 23516985 DOI: 10.1146/annurev-immunol-020711-074950]</w:t>
      </w:r>
    </w:p>
    <w:p w14:paraId="68F19B66" w14:textId="37C67FD2"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4 </w:t>
      </w:r>
      <w:r w:rsidRPr="002816B9">
        <w:rPr>
          <w:rFonts w:ascii="Book Antiqua" w:hAnsi="Book Antiqua" w:cs="SimSun"/>
          <w:b/>
          <w:bCs/>
          <w:color w:val="000000"/>
          <w:sz w:val="24"/>
          <w:szCs w:val="24"/>
          <w:lang w:val="en-US" w:eastAsia="zh-CN"/>
        </w:rPr>
        <w:t>van de Laar TJ</w:t>
      </w:r>
      <w:r w:rsidRPr="002816B9">
        <w:rPr>
          <w:rFonts w:ascii="Book Antiqua" w:hAnsi="Book Antiqua" w:cs="SimSun"/>
          <w:color w:val="000000"/>
          <w:sz w:val="24"/>
          <w:szCs w:val="24"/>
          <w:lang w:val="en-US" w:eastAsia="zh-CN"/>
        </w:rPr>
        <w:t>, Matthews GV, Prins M, Danta M. Acute hepatitis C in HIV-infected men who have sex with men: an emerging sexually transmitted infection. </w:t>
      </w:r>
      <w:r w:rsidRPr="002816B9">
        <w:rPr>
          <w:rFonts w:ascii="Book Antiqua" w:hAnsi="Book Antiqua" w:cs="SimSun"/>
          <w:i/>
          <w:iCs/>
          <w:color w:val="000000"/>
          <w:sz w:val="24"/>
          <w:szCs w:val="24"/>
          <w:lang w:val="en-US" w:eastAsia="zh-CN"/>
        </w:rPr>
        <w:t>AIDS</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24</w:t>
      </w:r>
      <w:r w:rsidRPr="002816B9">
        <w:rPr>
          <w:rFonts w:ascii="Book Antiqua" w:hAnsi="Book Antiqua" w:cs="SimSun"/>
          <w:color w:val="000000"/>
          <w:sz w:val="24"/>
          <w:szCs w:val="24"/>
          <w:lang w:val="en-US" w:eastAsia="zh-CN"/>
        </w:rPr>
        <w:t xml:space="preserve">: 1799-1812 [PMID: 20601854 </w:t>
      </w:r>
      <w:r w:rsidR="00B17BF0" w:rsidRPr="00B17BF0">
        <w:rPr>
          <w:rFonts w:ascii="Book Antiqua" w:hAnsi="Book Antiqua" w:cs="SimSun"/>
          <w:color w:val="000000"/>
          <w:sz w:val="24"/>
          <w:szCs w:val="24"/>
          <w:lang w:val="en-US" w:eastAsia="zh-CN"/>
        </w:rPr>
        <w:t>DOI: 10.1097/QAD.0b013e32833c11a5</w:t>
      </w:r>
      <w:r w:rsidRPr="002816B9">
        <w:rPr>
          <w:rFonts w:ascii="Book Antiqua" w:hAnsi="Book Antiqua" w:cs="SimSun"/>
          <w:color w:val="000000"/>
          <w:sz w:val="24"/>
          <w:szCs w:val="24"/>
          <w:lang w:val="en-US" w:eastAsia="zh-CN"/>
        </w:rPr>
        <w:t>]</w:t>
      </w:r>
    </w:p>
    <w:p w14:paraId="17E37D4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5 </w:t>
      </w:r>
      <w:r w:rsidRPr="002816B9">
        <w:rPr>
          <w:rFonts w:ascii="Book Antiqua" w:hAnsi="Book Antiqua" w:cs="SimSun"/>
          <w:b/>
          <w:bCs/>
          <w:color w:val="000000"/>
          <w:sz w:val="24"/>
          <w:szCs w:val="24"/>
          <w:lang w:val="en-US" w:eastAsia="zh-CN"/>
        </w:rPr>
        <w:t>Smith DB</w:t>
      </w:r>
      <w:r w:rsidRPr="002816B9">
        <w:rPr>
          <w:rFonts w:ascii="Book Antiqua" w:hAnsi="Book Antiqua" w:cs="SimSun"/>
          <w:color w:val="000000"/>
          <w:sz w:val="24"/>
          <w:szCs w:val="24"/>
          <w:lang w:val="en-US" w:eastAsia="zh-CN"/>
        </w:rPr>
        <w:t>, Bukh J, Kuiken C, Muerhoff AS, Rice CM, Stapleton JT, Simmonds P. Expanded classification of hepatitis C virus into 7 genotypes and 67 subtypes: updated criteria and genotype assignment web resource.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59</w:t>
      </w:r>
      <w:r w:rsidRPr="002816B9">
        <w:rPr>
          <w:rFonts w:ascii="Book Antiqua" w:hAnsi="Book Antiqua" w:cs="SimSun"/>
          <w:color w:val="000000"/>
          <w:sz w:val="24"/>
          <w:szCs w:val="24"/>
          <w:lang w:val="en-US" w:eastAsia="zh-CN"/>
        </w:rPr>
        <w:t>: 318-327 [PMID: 24115039 DOI: 10.1002/hep.26744]</w:t>
      </w:r>
    </w:p>
    <w:p w14:paraId="0D4A1C36" w14:textId="23C9DF1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 xml:space="preserve">6 </w:t>
      </w:r>
      <w:r w:rsidRPr="002816B9">
        <w:rPr>
          <w:rFonts w:ascii="Book Antiqua" w:hAnsi="Book Antiqua" w:cs="SimSun"/>
          <w:b/>
          <w:color w:val="000000"/>
          <w:sz w:val="24"/>
          <w:szCs w:val="24"/>
          <w:lang w:val="en-US" w:eastAsia="zh-CN"/>
        </w:rPr>
        <w:t>Esteban JI</w:t>
      </w:r>
      <w:r w:rsidRPr="002816B9">
        <w:rPr>
          <w:rFonts w:ascii="Book Antiqua" w:hAnsi="Book Antiqua" w:cs="SimSun"/>
          <w:color w:val="000000"/>
          <w:sz w:val="24"/>
          <w:szCs w:val="24"/>
          <w:lang w:val="en-US" w:eastAsia="zh-CN"/>
        </w:rPr>
        <w:t xml:space="preserve">, Sauleda S, Quer J. The changing epidemiology of hepatitis C virus infection in Europe. </w:t>
      </w:r>
      <w:r w:rsidRPr="002816B9">
        <w:rPr>
          <w:rFonts w:ascii="Book Antiqua" w:hAnsi="Book Antiqua" w:cs="SimSun"/>
          <w:i/>
          <w:color w:val="000000"/>
          <w:sz w:val="24"/>
          <w:szCs w:val="24"/>
          <w:lang w:val="en-US" w:eastAsia="zh-CN"/>
        </w:rPr>
        <w:t xml:space="preserve">J Hepatol </w:t>
      </w:r>
      <w:r w:rsidRPr="002816B9">
        <w:rPr>
          <w:rFonts w:ascii="Book Antiqua" w:hAnsi="Book Antiqua" w:cs="SimSun"/>
          <w:color w:val="000000"/>
          <w:sz w:val="24"/>
          <w:szCs w:val="24"/>
          <w:lang w:val="en-US" w:eastAsia="zh-CN"/>
        </w:rPr>
        <w:t>2008; 48; 148-162 [PMID 18022726</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10.1016/j.jhep.2007.07.033</w:t>
      </w:r>
      <w:r w:rsidRPr="002816B9">
        <w:rPr>
          <w:rFonts w:ascii="Book Antiqua" w:hAnsi="Book Antiqua" w:cs="SimSun"/>
          <w:color w:val="000000"/>
          <w:sz w:val="24"/>
          <w:szCs w:val="24"/>
          <w:lang w:val="en-US" w:eastAsia="zh-CN"/>
        </w:rPr>
        <w:t>]</w:t>
      </w:r>
    </w:p>
    <w:p w14:paraId="6F28EA0E"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7 </w:t>
      </w:r>
      <w:r w:rsidRPr="002816B9">
        <w:rPr>
          <w:rFonts w:ascii="Book Antiqua" w:hAnsi="Book Antiqua" w:cs="SimSun"/>
          <w:b/>
          <w:bCs/>
          <w:color w:val="000000"/>
          <w:sz w:val="24"/>
          <w:szCs w:val="24"/>
          <w:lang w:val="en-US" w:eastAsia="zh-CN"/>
        </w:rPr>
        <w:t>Larghi A</w:t>
      </w:r>
      <w:r w:rsidRPr="002816B9">
        <w:rPr>
          <w:rFonts w:ascii="Book Antiqua" w:hAnsi="Book Antiqua" w:cs="SimSun"/>
          <w:color w:val="000000"/>
          <w:sz w:val="24"/>
          <w:szCs w:val="24"/>
          <w:lang w:val="en-US" w:eastAsia="zh-CN"/>
        </w:rPr>
        <w:t>, Zuin M, Crosignani A, Ribero ML, Pipia C, Battezzati PM, Binelli G, Donato F, Zanetti AR, Podda M, Tagger A. Outcome of an outbreak of acute hepatitis C among healthy volunteers participating in pharmacokinetics studies.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2002; </w:t>
      </w:r>
      <w:r w:rsidRPr="002816B9">
        <w:rPr>
          <w:rFonts w:ascii="Book Antiqua" w:hAnsi="Book Antiqua" w:cs="SimSun"/>
          <w:b/>
          <w:bCs/>
          <w:color w:val="000000"/>
          <w:sz w:val="24"/>
          <w:szCs w:val="24"/>
          <w:lang w:val="en-US" w:eastAsia="zh-CN"/>
        </w:rPr>
        <w:t>36</w:t>
      </w:r>
      <w:r w:rsidRPr="002816B9">
        <w:rPr>
          <w:rFonts w:ascii="Book Antiqua" w:hAnsi="Book Antiqua" w:cs="SimSun"/>
          <w:color w:val="000000"/>
          <w:sz w:val="24"/>
          <w:szCs w:val="24"/>
          <w:lang w:val="en-US" w:eastAsia="zh-CN"/>
        </w:rPr>
        <w:t>: 993-1000 [PMID: 12297849]</w:t>
      </w:r>
    </w:p>
    <w:p w14:paraId="0FA7FBE6"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8 </w:t>
      </w:r>
      <w:r w:rsidRPr="002816B9">
        <w:rPr>
          <w:rFonts w:ascii="Book Antiqua" w:hAnsi="Book Antiqua" w:cs="SimSun"/>
          <w:b/>
          <w:bCs/>
          <w:color w:val="000000"/>
          <w:sz w:val="24"/>
          <w:szCs w:val="24"/>
          <w:lang w:val="en-US" w:eastAsia="zh-CN"/>
        </w:rPr>
        <w:t>John-Baptiste A</w:t>
      </w:r>
      <w:r w:rsidRPr="002816B9">
        <w:rPr>
          <w:rFonts w:ascii="Book Antiqua" w:hAnsi="Book Antiqua" w:cs="SimSun"/>
          <w:color w:val="000000"/>
          <w:sz w:val="24"/>
          <w:szCs w:val="24"/>
          <w:lang w:val="en-US" w:eastAsia="zh-CN"/>
        </w:rPr>
        <w:t xml:space="preserve">, Krahn M, Heathcote J, Laporte A, Tomlinson G. The natural history of hepatitis C infection acquired through injection drug use: meta-analysis and meta-regression.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xml:space="preserve"> 2010; </w:t>
      </w:r>
      <w:r w:rsidRPr="002816B9">
        <w:rPr>
          <w:rFonts w:ascii="Book Antiqua" w:hAnsi="Book Antiqua" w:cs="SimSun"/>
          <w:b/>
          <w:bCs/>
          <w:color w:val="000000"/>
          <w:sz w:val="24"/>
          <w:szCs w:val="24"/>
          <w:lang w:val="en-US" w:eastAsia="zh-CN"/>
        </w:rPr>
        <w:t>53</w:t>
      </w:r>
      <w:r w:rsidRPr="002816B9">
        <w:rPr>
          <w:rFonts w:ascii="Book Antiqua" w:hAnsi="Book Antiqua" w:cs="SimSun"/>
          <w:color w:val="000000"/>
          <w:sz w:val="24"/>
          <w:szCs w:val="24"/>
          <w:lang w:val="en-US" w:eastAsia="zh-CN"/>
        </w:rPr>
        <w:t>: 245-251 [PMID: 20537752 DOI: 10.1016/j.jhep.2010.03.015]</w:t>
      </w:r>
    </w:p>
    <w:p w14:paraId="3A774DBE" w14:textId="77777777" w:rsidR="002816B9" w:rsidRPr="002816B9" w:rsidRDefault="002816B9" w:rsidP="002816B9">
      <w:pPr>
        <w:spacing w:after="0" w:line="360" w:lineRule="auto"/>
        <w:jc w:val="both"/>
        <w:rPr>
          <w:rFonts w:ascii="Book Antiqua" w:hAnsi="Book Antiqua" w:cs="SimSun"/>
          <w:b/>
          <w:bCs/>
          <w:sz w:val="24"/>
          <w:szCs w:val="24"/>
          <w:lang w:val="en-US" w:eastAsia="zh-CN"/>
        </w:rPr>
      </w:pPr>
      <w:r w:rsidRPr="002816B9">
        <w:rPr>
          <w:rFonts w:ascii="Book Antiqua" w:hAnsi="Book Antiqua" w:cs="SimSun"/>
          <w:sz w:val="24"/>
          <w:szCs w:val="24"/>
          <w:lang w:val="en-US" w:eastAsia="zh-CN"/>
        </w:rPr>
        <w:t>9 </w:t>
      </w:r>
      <w:hyperlink r:id="rId9" w:history="1">
        <w:r w:rsidRPr="002816B9">
          <w:rPr>
            <w:rFonts w:ascii="Book Antiqua" w:hAnsi="Book Antiqua" w:cs="SimSun"/>
            <w:b/>
            <w:bCs/>
            <w:sz w:val="24"/>
            <w:szCs w:val="24"/>
            <w:lang w:val="en-US" w:eastAsia="zh-CN"/>
          </w:rPr>
          <w:t>European Association for Study of Liver</w:t>
        </w:r>
      </w:hyperlink>
      <w:r w:rsidRPr="002816B9">
        <w:rPr>
          <w:rFonts w:ascii="Book Antiqua" w:hAnsi="Book Antiqua" w:cs="SimSun"/>
          <w:b/>
          <w:bCs/>
          <w:sz w:val="24"/>
          <w:szCs w:val="24"/>
          <w:lang w:val="en-US" w:eastAsia="zh-CN"/>
        </w:rPr>
        <w:t xml:space="preserve">. </w:t>
      </w:r>
      <w:r w:rsidRPr="002816B9">
        <w:rPr>
          <w:rFonts w:ascii="Book Antiqua" w:hAnsi="Book Antiqua" w:cs="SimSun"/>
          <w:bCs/>
          <w:sz w:val="24"/>
          <w:szCs w:val="24"/>
          <w:lang w:val="en-US" w:eastAsia="zh-CN"/>
        </w:rPr>
        <w:t>EASL Clinical Practice Guidelines: management of hepatitis C virus infection. </w:t>
      </w:r>
      <w:r w:rsidRPr="002816B9">
        <w:rPr>
          <w:rFonts w:ascii="Book Antiqua" w:hAnsi="Book Antiqua" w:cs="SimSun"/>
          <w:bCs/>
          <w:i/>
          <w:iCs/>
          <w:sz w:val="24"/>
          <w:szCs w:val="24"/>
          <w:lang w:val="en-US" w:eastAsia="zh-CN"/>
        </w:rPr>
        <w:t>J Hepatol</w:t>
      </w:r>
      <w:r w:rsidRPr="002816B9">
        <w:rPr>
          <w:rFonts w:ascii="Book Antiqua" w:hAnsi="Book Antiqua" w:cs="SimSun"/>
          <w:bCs/>
          <w:sz w:val="24"/>
          <w:szCs w:val="24"/>
          <w:lang w:val="en-US" w:eastAsia="zh-CN"/>
        </w:rPr>
        <w:t xml:space="preserve"> 2014; </w:t>
      </w:r>
      <w:r w:rsidRPr="002816B9">
        <w:rPr>
          <w:rFonts w:ascii="Book Antiqua" w:hAnsi="Book Antiqua" w:cs="SimSun"/>
          <w:b/>
          <w:bCs/>
          <w:sz w:val="24"/>
          <w:szCs w:val="24"/>
          <w:lang w:val="en-US" w:eastAsia="zh-CN"/>
        </w:rPr>
        <w:t>60</w:t>
      </w:r>
      <w:r w:rsidRPr="002816B9">
        <w:rPr>
          <w:rFonts w:ascii="Book Antiqua" w:hAnsi="Book Antiqua" w:cs="SimSun"/>
          <w:bCs/>
          <w:sz w:val="24"/>
          <w:szCs w:val="24"/>
          <w:lang w:val="en-US" w:eastAsia="zh-CN"/>
        </w:rPr>
        <w:t>: 392-420 [PMID: 24331294 DOI: 10.1016/j.jhep.2013.11.003]</w:t>
      </w:r>
    </w:p>
    <w:p w14:paraId="0DEE4BCA"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10 </w:t>
      </w:r>
      <w:r w:rsidRPr="002816B9">
        <w:rPr>
          <w:rFonts w:ascii="Book Antiqua" w:hAnsi="Book Antiqua" w:cs="SimSun"/>
          <w:b/>
          <w:bCs/>
          <w:color w:val="000000"/>
          <w:sz w:val="24"/>
          <w:szCs w:val="24"/>
          <w:lang w:val="en-US" w:eastAsia="zh-CN"/>
        </w:rPr>
        <w:t>Grebely J</w:t>
      </w:r>
      <w:r w:rsidRPr="002816B9">
        <w:rPr>
          <w:rFonts w:ascii="Book Antiqua" w:hAnsi="Book Antiqua" w:cs="SimSun"/>
          <w:color w:val="000000"/>
          <w:sz w:val="24"/>
          <w:szCs w:val="24"/>
          <w:lang w:val="en-US" w:eastAsia="zh-CN"/>
        </w:rPr>
        <w:t>, Dore GJ. What is killing people with hepatitis C virus infection? </w:t>
      </w:r>
      <w:r w:rsidRPr="002816B9">
        <w:rPr>
          <w:rFonts w:ascii="Book Antiqua" w:hAnsi="Book Antiqua" w:cs="SimSun"/>
          <w:i/>
          <w:iCs/>
          <w:color w:val="000000"/>
          <w:sz w:val="24"/>
          <w:szCs w:val="24"/>
          <w:lang w:val="en-US" w:eastAsia="zh-CN"/>
        </w:rPr>
        <w:t>Semin Liver Dis</w:t>
      </w:r>
      <w:r w:rsidRPr="002816B9">
        <w:rPr>
          <w:rFonts w:ascii="Book Antiqua" w:hAnsi="Book Antiqua" w:cs="SimSun"/>
          <w:color w:val="000000"/>
          <w:sz w:val="24"/>
          <w:szCs w:val="24"/>
          <w:lang w:val="en-US" w:eastAsia="zh-CN"/>
        </w:rPr>
        <w:t xml:space="preserve"> 2011; </w:t>
      </w:r>
      <w:r w:rsidRPr="002816B9">
        <w:rPr>
          <w:rFonts w:ascii="Book Antiqua" w:hAnsi="Book Antiqua" w:cs="SimSun"/>
          <w:b/>
          <w:bCs/>
          <w:color w:val="000000"/>
          <w:sz w:val="24"/>
          <w:szCs w:val="24"/>
          <w:lang w:val="en-US" w:eastAsia="zh-CN"/>
        </w:rPr>
        <w:t>31</w:t>
      </w:r>
      <w:r w:rsidRPr="002816B9">
        <w:rPr>
          <w:rFonts w:ascii="Book Antiqua" w:hAnsi="Book Antiqua" w:cs="SimSun"/>
          <w:color w:val="000000"/>
          <w:sz w:val="24"/>
          <w:szCs w:val="24"/>
          <w:lang w:val="en-US" w:eastAsia="zh-CN"/>
        </w:rPr>
        <w:t>: 331-339 [PMID: 22189973 DOI: 10.1055/s-0031-1297922]</w:t>
      </w:r>
    </w:p>
    <w:p w14:paraId="09DE4F17"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lastRenderedPageBreak/>
        <w:t>11 </w:t>
      </w:r>
      <w:r w:rsidRPr="002816B9">
        <w:rPr>
          <w:rFonts w:ascii="Book Antiqua" w:hAnsi="Book Antiqua" w:cs="SimSun"/>
          <w:b/>
          <w:bCs/>
          <w:color w:val="000000"/>
          <w:sz w:val="24"/>
          <w:szCs w:val="24"/>
          <w:lang w:val="en-US" w:eastAsia="zh-CN"/>
        </w:rPr>
        <w:t>Bruno S</w:t>
      </w:r>
      <w:r w:rsidRPr="002816B9">
        <w:rPr>
          <w:rFonts w:ascii="Book Antiqua" w:hAnsi="Book Antiqua" w:cs="SimSun"/>
          <w:color w:val="000000"/>
          <w:sz w:val="24"/>
          <w:szCs w:val="24"/>
          <w:lang w:val="en-US" w:eastAsia="zh-CN"/>
        </w:rPr>
        <w:t xml:space="preserve">, Crosignani A, Facciotto C, Rossi S, Roffi L, Redaelli A, de Franchis R, Almasio PL, Maisonneuve P. Sustained virologic response prevents the development of esophageal varices in compensated, Child-Pugh class A hepatitis C virus-induced cirrhosis. A 12-year prospective follow-up study.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xml:space="preserve"> 2010; </w:t>
      </w:r>
      <w:r w:rsidRPr="002816B9">
        <w:rPr>
          <w:rFonts w:ascii="Book Antiqua" w:hAnsi="Book Antiqua" w:cs="SimSun"/>
          <w:b/>
          <w:bCs/>
          <w:color w:val="000000"/>
          <w:sz w:val="24"/>
          <w:szCs w:val="24"/>
          <w:lang w:val="en-US" w:eastAsia="zh-CN"/>
        </w:rPr>
        <w:t>51</w:t>
      </w:r>
      <w:r w:rsidRPr="002816B9">
        <w:rPr>
          <w:rFonts w:ascii="Book Antiqua" w:hAnsi="Book Antiqua" w:cs="SimSun"/>
          <w:color w:val="000000"/>
          <w:sz w:val="24"/>
          <w:szCs w:val="24"/>
          <w:lang w:val="en-US" w:eastAsia="zh-CN"/>
        </w:rPr>
        <w:t>: 2069-2076 [PMID: 20196120 DOI: 10.1002/hep.23528]</w:t>
      </w:r>
    </w:p>
    <w:p w14:paraId="308CDC81"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12 </w:t>
      </w:r>
      <w:r w:rsidRPr="002816B9">
        <w:rPr>
          <w:rFonts w:ascii="Book Antiqua" w:hAnsi="Book Antiqua" w:cs="SimSun"/>
          <w:b/>
          <w:bCs/>
          <w:color w:val="000000"/>
          <w:sz w:val="24"/>
          <w:szCs w:val="24"/>
          <w:lang w:val="en-US" w:eastAsia="zh-CN"/>
        </w:rPr>
        <w:t>McHutchison JG</w:t>
      </w:r>
      <w:r w:rsidRPr="002816B9">
        <w:rPr>
          <w:rFonts w:ascii="Book Antiqua" w:hAnsi="Book Antiqua" w:cs="SimSun"/>
          <w:color w:val="000000"/>
          <w:sz w:val="24"/>
          <w:szCs w:val="24"/>
          <w:lang w:val="en-US" w:eastAsia="zh-CN"/>
        </w:rPr>
        <w:t>, Lawitz EJ, Shiffman ML, Muir AJ, Galler GW, McCone J, Nyberg LM, Lee WM, Ghalib RH, Schiff ER, Galati JS, Bacon BR, Davis MN, Mukhopadhyay P, Koury K, Noviello S, Pedicone LD, Brass CA, Albrecht JK, Sulkowski MS. Peginterferon alfa-2b or alfa-2a with ribavirin for treatment of hepatitis C infection.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xml:space="preserve"> 2009; </w:t>
      </w:r>
      <w:r w:rsidRPr="002816B9">
        <w:rPr>
          <w:rFonts w:ascii="Book Antiqua" w:hAnsi="Book Antiqua" w:cs="SimSun"/>
          <w:b/>
          <w:bCs/>
          <w:color w:val="000000"/>
          <w:sz w:val="24"/>
          <w:szCs w:val="24"/>
          <w:lang w:val="en-US" w:eastAsia="zh-CN"/>
        </w:rPr>
        <w:t>361</w:t>
      </w:r>
      <w:r w:rsidRPr="002816B9">
        <w:rPr>
          <w:rFonts w:ascii="Book Antiqua" w:hAnsi="Book Antiqua" w:cs="SimSun"/>
          <w:color w:val="000000"/>
          <w:sz w:val="24"/>
          <w:szCs w:val="24"/>
          <w:lang w:val="en-US" w:eastAsia="zh-CN"/>
        </w:rPr>
        <w:t>: 580-593 [PMID: 19625712 DOI: 10.1056/NEJMoa0808010]</w:t>
      </w:r>
    </w:p>
    <w:p w14:paraId="26F40EB7"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13 </w:t>
      </w:r>
      <w:r w:rsidRPr="002816B9">
        <w:rPr>
          <w:rFonts w:ascii="Book Antiqua" w:hAnsi="Book Antiqua" w:cs="SimSun"/>
          <w:b/>
          <w:bCs/>
          <w:color w:val="000000"/>
          <w:sz w:val="24"/>
          <w:szCs w:val="24"/>
          <w:lang w:val="en-US" w:eastAsia="zh-CN"/>
        </w:rPr>
        <w:t>Pawlotsky JM</w:t>
      </w:r>
      <w:r w:rsidRPr="002816B9">
        <w:rPr>
          <w:rFonts w:ascii="Book Antiqua" w:hAnsi="Book Antiqua" w:cs="SimSun"/>
          <w:color w:val="000000"/>
          <w:sz w:val="24"/>
          <w:szCs w:val="24"/>
          <w:lang w:val="en-US" w:eastAsia="zh-CN"/>
        </w:rPr>
        <w:t>. Treatment of chronic hepatitis C: current and future. </w:t>
      </w:r>
      <w:r w:rsidRPr="002816B9">
        <w:rPr>
          <w:rFonts w:ascii="Book Antiqua" w:hAnsi="Book Antiqua" w:cs="SimSun"/>
          <w:i/>
          <w:iCs/>
          <w:color w:val="000000"/>
          <w:sz w:val="24"/>
          <w:szCs w:val="24"/>
          <w:lang w:val="en-US" w:eastAsia="zh-CN"/>
        </w:rPr>
        <w:t>Curr Top Microbiol Immunol</w:t>
      </w:r>
      <w:r w:rsidRPr="002816B9">
        <w:rPr>
          <w:rFonts w:ascii="Book Antiqua" w:hAnsi="Book Antiqua" w:cs="SimSun"/>
          <w:color w:val="000000"/>
          <w:sz w:val="24"/>
          <w:szCs w:val="24"/>
          <w:lang w:val="en-US" w:eastAsia="zh-CN"/>
        </w:rPr>
        <w:t> 2013; </w:t>
      </w:r>
      <w:r w:rsidRPr="002816B9">
        <w:rPr>
          <w:rFonts w:ascii="Book Antiqua" w:hAnsi="Book Antiqua" w:cs="SimSun"/>
          <w:b/>
          <w:bCs/>
          <w:color w:val="000000"/>
          <w:sz w:val="24"/>
          <w:szCs w:val="24"/>
          <w:lang w:val="en-US" w:eastAsia="zh-CN"/>
        </w:rPr>
        <w:t>369</w:t>
      </w:r>
      <w:r w:rsidRPr="002816B9">
        <w:rPr>
          <w:rFonts w:ascii="Book Antiqua" w:hAnsi="Book Antiqua" w:cs="SimSun"/>
          <w:color w:val="000000"/>
          <w:sz w:val="24"/>
          <w:szCs w:val="24"/>
          <w:lang w:val="en-US" w:eastAsia="zh-CN"/>
        </w:rPr>
        <w:t>: 321-342 [PMID: 23463207 DOI: 10.1007/978-3-642-27340-7_13]</w:t>
      </w:r>
    </w:p>
    <w:p w14:paraId="7BE551C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14 </w:t>
      </w:r>
      <w:r w:rsidRPr="002816B9">
        <w:rPr>
          <w:rFonts w:ascii="Book Antiqua" w:hAnsi="Book Antiqua" w:cs="SimSun"/>
          <w:b/>
          <w:bCs/>
          <w:color w:val="000000"/>
          <w:sz w:val="24"/>
          <w:szCs w:val="24"/>
          <w:lang w:val="en-US" w:eastAsia="zh-CN"/>
        </w:rPr>
        <w:t>Asselah T</w:t>
      </w:r>
      <w:r w:rsidRPr="002816B9">
        <w:rPr>
          <w:rFonts w:ascii="Book Antiqua" w:hAnsi="Book Antiqua" w:cs="SimSun"/>
          <w:color w:val="000000"/>
          <w:sz w:val="24"/>
          <w:szCs w:val="24"/>
          <w:lang w:val="en-US" w:eastAsia="zh-CN"/>
        </w:rPr>
        <w:t>, Marcellin P. Interferon free therapy with direct acting antivirals for HCV. </w:t>
      </w:r>
      <w:r w:rsidRPr="002816B9">
        <w:rPr>
          <w:rFonts w:ascii="Book Antiqua" w:hAnsi="Book Antiqua" w:cs="SimSun"/>
          <w:i/>
          <w:iCs/>
          <w:color w:val="000000"/>
          <w:sz w:val="24"/>
          <w:szCs w:val="24"/>
          <w:lang w:val="en-US" w:eastAsia="zh-CN"/>
        </w:rPr>
        <w:t>Liver Int</w:t>
      </w:r>
      <w:r w:rsidRPr="002816B9">
        <w:rPr>
          <w:rFonts w:ascii="Book Antiqua" w:hAnsi="Book Antiqua" w:cs="SimSun"/>
          <w:color w:val="000000"/>
          <w:sz w:val="24"/>
          <w:szCs w:val="24"/>
          <w:lang w:val="en-US" w:eastAsia="zh-CN"/>
        </w:rPr>
        <w:t> 2013; </w:t>
      </w:r>
      <w:r w:rsidRPr="002816B9">
        <w:rPr>
          <w:rFonts w:ascii="Book Antiqua" w:hAnsi="Book Antiqua" w:cs="SimSun"/>
          <w:b/>
          <w:bCs/>
          <w:color w:val="000000"/>
          <w:sz w:val="24"/>
          <w:szCs w:val="24"/>
          <w:lang w:val="en-US" w:eastAsia="zh-CN"/>
        </w:rPr>
        <w:t>33 Suppl 1</w:t>
      </w:r>
      <w:r w:rsidRPr="002816B9">
        <w:rPr>
          <w:rFonts w:ascii="Book Antiqua" w:hAnsi="Book Antiqua" w:cs="SimSun"/>
          <w:color w:val="000000"/>
          <w:sz w:val="24"/>
          <w:szCs w:val="24"/>
          <w:lang w:val="en-US" w:eastAsia="zh-CN"/>
        </w:rPr>
        <w:t>: 93-104 [PMID: 23286852 DOI: 10.1111/liv.12076]</w:t>
      </w:r>
    </w:p>
    <w:p w14:paraId="277E39B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15 </w:t>
      </w:r>
      <w:r w:rsidRPr="002816B9">
        <w:rPr>
          <w:rFonts w:ascii="Book Antiqua" w:hAnsi="Book Antiqua" w:cs="SimSun"/>
          <w:b/>
          <w:bCs/>
          <w:color w:val="000000"/>
          <w:sz w:val="24"/>
          <w:szCs w:val="24"/>
          <w:lang w:val="en-US" w:eastAsia="zh-CN"/>
        </w:rPr>
        <w:t>Pawlotsky JM</w:t>
      </w:r>
      <w:r w:rsidRPr="002816B9">
        <w:rPr>
          <w:rFonts w:ascii="Book Antiqua" w:hAnsi="Book Antiqua" w:cs="SimSun"/>
          <w:color w:val="000000"/>
          <w:sz w:val="24"/>
          <w:szCs w:val="24"/>
          <w:lang w:val="en-US" w:eastAsia="zh-CN"/>
        </w:rPr>
        <w:t>, Chevaliez S, McHutchison JG. The hepatitis C virus life cycle as a target for new antiviral therapies. </w:t>
      </w:r>
      <w:r w:rsidRPr="002816B9">
        <w:rPr>
          <w:rFonts w:ascii="Book Antiqua" w:hAnsi="Book Antiqua" w:cs="SimSun"/>
          <w:i/>
          <w:iCs/>
          <w:color w:val="000000"/>
          <w:sz w:val="24"/>
          <w:szCs w:val="24"/>
          <w:lang w:val="en-US" w:eastAsia="zh-CN"/>
        </w:rPr>
        <w:t>Gastroenterology</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132</w:t>
      </w:r>
      <w:r w:rsidRPr="002816B9">
        <w:rPr>
          <w:rFonts w:ascii="Book Antiqua" w:hAnsi="Book Antiqua" w:cs="SimSun"/>
          <w:color w:val="000000"/>
          <w:sz w:val="24"/>
          <w:szCs w:val="24"/>
          <w:lang w:val="en-US" w:eastAsia="zh-CN"/>
        </w:rPr>
        <w:t>: 1979-1998 [PMID: 17484890]</w:t>
      </w:r>
    </w:p>
    <w:p w14:paraId="307840C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16 </w:t>
      </w:r>
      <w:r w:rsidRPr="002816B9">
        <w:rPr>
          <w:rFonts w:ascii="Book Antiqua" w:hAnsi="Book Antiqua" w:cs="SimSun"/>
          <w:b/>
          <w:bCs/>
          <w:color w:val="000000"/>
          <w:sz w:val="24"/>
          <w:szCs w:val="24"/>
          <w:lang w:val="en-US" w:eastAsia="zh-CN"/>
        </w:rPr>
        <w:t>Soriano V</w:t>
      </w:r>
      <w:r w:rsidRPr="002816B9">
        <w:rPr>
          <w:rFonts w:ascii="Book Antiqua" w:hAnsi="Book Antiqua" w:cs="SimSun"/>
          <w:color w:val="000000"/>
          <w:sz w:val="24"/>
          <w:szCs w:val="24"/>
          <w:lang w:val="en-US" w:eastAsia="zh-CN"/>
        </w:rPr>
        <w:t>, Vispo E, Poveda E, Labarga P, Martin-Carbonero L, Fernandez-Montero JV, Barreiro P. Directly acting antivirals against hepatitis C virus. </w:t>
      </w:r>
      <w:r w:rsidRPr="002816B9">
        <w:rPr>
          <w:rFonts w:ascii="Book Antiqua" w:hAnsi="Book Antiqua" w:cs="SimSun"/>
          <w:i/>
          <w:iCs/>
          <w:color w:val="000000"/>
          <w:sz w:val="24"/>
          <w:szCs w:val="24"/>
          <w:lang w:val="en-US" w:eastAsia="zh-CN"/>
        </w:rPr>
        <w:t>J Antimicrob Chemother</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66</w:t>
      </w:r>
      <w:r w:rsidRPr="002816B9">
        <w:rPr>
          <w:rFonts w:ascii="Book Antiqua" w:hAnsi="Book Antiqua" w:cs="SimSun"/>
          <w:color w:val="000000"/>
          <w:sz w:val="24"/>
          <w:szCs w:val="24"/>
          <w:lang w:val="en-US" w:eastAsia="zh-CN"/>
        </w:rPr>
        <w:t>: 1673-1686 [PMID: 21652618 DOI: 10.1093/jac/dkr215]</w:t>
      </w:r>
    </w:p>
    <w:p w14:paraId="1058CC7C"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17 </w:t>
      </w:r>
      <w:r w:rsidRPr="002816B9">
        <w:rPr>
          <w:rFonts w:ascii="Book Antiqua" w:hAnsi="Book Antiqua" w:cs="SimSun"/>
          <w:b/>
          <w:bCs/>
          <w:color w:val="000000"/>
          <w:sz w:val="24"/>
          <w:szCs w:val="24"/>
          <w:lang w:val="en-US" w:eastAsia="zh-CN"/>
        </w:rPr>
        <w:t>Poveda E</w:t>
      </w:r>
      <w:r w:rsidRPr="002816B9">
        <w:rPr>
          <w:rFonts w:ascii="Book Antiqua" w:hAnsi="Book Antiqua" w:cs="SimSun"/>
          <w:color w:val="000000"/>
          <w:sz w:val="24"/>
          <w:szCs w:val="24"/>
          <w:lang w:val="en-US" w:eastAsia="zh-CN"/>
        </w:rPr>
        <w:t>, Wyles DL, Mena A, Pedreira JD, Castro-Iglesias A, Cachay E. Update on hepatitis C virus resistance to direct-acting antiviral agents. </w:t>
      </w:r>
      <w:r w:rsidRPr="002816B9">
        <w:rPr>
          <w:rFonts w:ascii="Book Antiqua" w:hAnsi="Book Antiqua" w:cs="SimSun"/>
          <w:i/>
          <w:iCs/>
          <w:color w:val="000000"/>
          <w:sz w:val="24"/>
          <w:szCs w:val="24"/>
          <w:lang w:val="en-US" w:eastAsia="zh-CN"/>
        </w:rPr>
        <w:t>Antiviral Res</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108</w:t>
      </w:r>
      <w:r w:rsidRPr="002816B9">
        <w:rPr>
          <w:rFonts w:ascii="Book Antiqua" w:hAnsi="Book Antiqua" w:cs="SimSun"/>
          <w:color w:val="000000"/>
          <w:sz w:val="24"/>
          <w:szCs w:val="24"/>
          <w:lang w:val="en-US" w:eastAsia="zh-CN"/>
        </w:rPr>
        <w:t>: 181-191 [PMID: 24911972 DOI: 10.1016/j.antiviral.2014.05.015]</w:t>
      </w:r>
    </w:p>
    <w:p w14:paraId="39A97682"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18 </w:t>
      </w:r>
      <w:r w:rsidRPr="002816B9">
        <w:rPr>
          <w:rFonts w:ascii="Book Antiqua" w:hAnsi="Book Antiqua" w:cs="SimSun"/>
          <w:b/>
          <w:bCs/>
          <w:color w:val="000000"/>
          <w:sz w:val="24"/>
          <w:szCs w:val="24"/>
          <w:lang w:val="en-US" w:eastAsia="zh-CN"/>
        </w:rPr>
        <w:t>Poordad F</w:t>
      </w:r>
      <w:r w:rsidRPr="002816B9">
        <w:rPr>
          <w:rFonts w:ascii="Book Antiqua" w:hAnsi="Book Antiqua" w:cs="SimSun"/>
          <w:color w:val="000000"/>
          <w:sz w:val="24"/>
          <w:szCs w:val="24"/>
          <w:lang w:val="en-US" w:eastAsia="zh-CN"/>
        </w:rPr>
        <w:t>, McCone J, Bacon BR, Bruno S, Manns MP, Sulkowski MS, Jacobson IM, Reddy KR, Goodman ZD, Boparai N, DiNubile MJ, Sniukiene V, Brass CA, Albrecht JK, Bronowicki JP. Boceprevir for untreated chronic HCV genotype 1 infection.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364</w:t>
      </w:r>
      <w:r w:rsidRPr="002816B9">
        <w:rPr>
          <w:rFonts w:ascii="Book Antiqua" w:hAnsi="Book Antiqua" w:cs="SimSun"/>
          <w:color w:val="000000"/>
          <w:sz w:val="24"/>
          <w:szCs w:val="24"/>
          <w:lang w:val="en-US" w:eastAsia="zh-CN"/>
        </w:rPr>
        <w:t>: 1195-1206 [PMID: 21449783 DOI: 10.1056/NEJMoa1010494]</w:t>
      </w:r>
    </w:p>
    <w:p w14:paraId="35341B5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19 </w:t>
      </w:r>
      <w:r w:rsidRPr="002816B9">
        <w:rPr>
          <w:rFonts w:ascii="Book Antiqua" w:hAnsi="Book Antiqua" w:cs="SimSun"/>
          <w:b/>
          <w:bCs/>
          <w:color w:val="000000"/>
          <w:sz w:val="24"/>
          <w:szCs w:val="24"/>
          <w:lang w:val="en-US" w:eastAsia="zh-CN"/>
        </w:rPr>
        <w:t>Bacon BR</w:t>
      </w:r>
      <w:r w:rsidRPr="002816B9">
        <w:rPr>
          <w:rFonts w:ascii="Book Antiqua" w:hAnsi="Book Antiqua" w:cs="SimSun"/>
          <w:color w:val="000000"/>
          <w:sz w:val="24"/>
          <w:szCs w:val="24"/>
          <w:lang w:val="en-US" w:eastAsia="zh-CN"/>
        </w:rPr>
        <w:t>, Gordon SC, Lawitz E, Marcellin P, Vierling JM, Zeuzem S, Poordad F, Goodman ZD, Sings HL, Boparai N, Burroughs M, Brass CA, Albrecht JK, Esteban R. Boceprevir for previously treated chronic HCV genotype 1 infection.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364</w:t>
      </w:r>
      <w:r w:rsidRPr="002816B9">
        <w:rPr>
          <w:rFonts w:ascii="Book Antiqua" w:hAnsi="Book Antiqua" w:cs="SimSun"/>
          <w:color w:val="000000"/>
          <w:sz w:val="24"/>
          <w:szCs w:val="24"/>
          <w:lang w:val="en-US" w:eastAsia="zh-CN"/>
        </w:rPr>
        <w:t>: 1207-1217 [PMID: 21449784 DOI: 10.1056/NEJMoa1009482]</w:t>
      </w:r>
    </w:p>
    <w:p w14:paraId="2B08ADD8"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20 </w:t>
      </w:r>
      <w:r w:rsidRPr="002816B9">
        <w:rPr>
          <w:rFonts w:ascii="Book Antiqua" w:hAnsi="Book Antiqua" w:cs="SimSun"/>
          <w:b/>
          <w:bCs/>
          <w:color w:val="000000"/>
          <w:sz w:val="24"/>
          <w:szCs w:val="24"/>
          <w:lang w:val="en-US" w:eastAsia="zh-CN"/>
        </w:rPr>
        <w:t>Jacobson IM</w:t>
      </w:r>
      <w:r w:rsidRPr="002816B9">
        <w:rPr>
          <w:rFonts w:ascii="Book Antiqua" w:hAnsi="Book Antiqua" w:cs="SimSun"/>
          <w:color w:val="000000"/>
          <w:sz w:val="24"/>
          <w:szCs w:val="24"/>
          <w:lang w:val="en-US" w:eastAsia="zh-CN"/>
        </w:rPr>
        <w:t xml:space="preserve">, McHutchison JG, Dusheiko G, Di Bisceglie AM, Reddy KR, Bzowej NH, Marcellin P, Muir AJ, Ferenci P, Flisiak R, George J, Rizzetto M, Shouval D, Sola R, Terg </w:t>
      </w:r>
      <w:r w:rsidRPr="002816B9">
        <w:rPr>
          <w:rFonts w:ascii="Book Antiqua" w:hAnsi="Book Antiqua" w:cs="SimSun"/>
          <w:color w:val="000000"/>
          <w:sz w:val="24"/>
          <w:szCs w:val="24"/>
          <w:lang w:val="en-US" w:eastAsia="zh-CN"/>
        </w:rPr>
        <w:lastRenderedPageBreak/>
        <w:t>RA, Yoshida EM, Adda N, Bengtsson L, Sankoh AJ, Kieffer TL, George S, Kauffman RS, Zeuzem S. Telaprevir for previously untreated chronic hepatitis C virus infection.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364</w:t>
      </w:r>
      <w:r w:rsidRPr="002816B9">
        <w:rPr>
          <w:rFonts w:ascii="Book Antiqua" w:hAnsi="Book Antiqua" w:cs="SimSun"/>
          <w:color w:val="000000"/>
          <w:sz w:val="24"/>
          <w:szCs w:val="24"/>
          <w:lang w:val="en-US" w:eastAsia="zh-CN"/>
        </w:rPr>
        <w:t>: 2405-2416 [PMID: 21696307 DOI: 10.1056/NEJMoa1012912]</w:t>
      </w:r>
    </w:p>
    <w:p w14:paraId="070212E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21 </w:t>
      </w:r>
      <w:r w:rsidRPr="002816B9">
        <w:rPr>
          <w:rFonts w:ascii="Book Antiqua" w:hAnsi="Book Antiqua" w:cs="SimSun"/>
          <w:b/>
          <w:bCs/>
          <w:color w:val="000000"/>
          <w:sz w:val="24"/>
          <w:szCs w:val="24"/>
          <w:lang w:val="en-US" w:eastAsia="zh-CN"/>
        </w:rPr>
        <w:t>Zeuzem S</w:t>
      </w:r>
      <w:r w:rsidRPr="002816B9">
        <w:rPr>
          <w:rFonts w:ascii="Book Antiqua" w:hAnsi="Book Antiqua" w:cs="SimSun"/>
          <w:color w:val="000000"/>
          <w:sz w:val="24"/>
          <w:szCs w:val="24"/>
          <w:lang w:val="en-US" w:eastAsia="zh-CN"/>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364</w:t>
      </w:r>
      <w:r w:rsidRPr="002816B9">
        <w:rPr>
          <w:rFonts w:ascii="Book Antiqua" w:hAnsi="Book Antiqua" w:cs="SimSun"/>
          <w:color w:val="000000"/>
          <w:sz w:val="24"/>
          <w:szCs w:val="24"/>
          <w:lang w:val="en-US" w:eastAsia="zh-CN"/>
        </w:rPr>
        <w:t>: 2417-2428 [PMID: 21696308 DOI: 10.1056/NEJMoa1013086]</w:t>
      </w:r>
    </w:p>
    <w:p w14:paraId="759B32A7" w14:textId="05BE125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22 </w:t>
      </w:r>
      <w:r w:rsidRPr="002816B9">
        <w:rPr>
          <w:rFonts w:ascii="Book Antiqua" w:hAnsi="Book Antiqua" w:cs="SimSun"/>
          <w:b/>
          <w:bCs/>
          <w:color w:val="000000"/>
          <w:sz w:val="24"/>
          <w:szCs w:val="24"/>
          <w:lang w:val="en-US" w:eastAsia="zh-CN"/>
        </w:rPr>
        <w:t>Della Bella S</w:t>
      </w:r>
      <w:r w:rsidRPr="002816B9">
        <w:rPr>
          <w:rFonts w:ascii="Book Antiqua" w:hAnsi="Book Antiqua" w:cs="SimSun"/>
          <w:color w:val="000000"/>
          <w:sz w:val="24"/>
          <w:szCs w:val="24"/>
          <w:lang w:val="en-US" w:eastAsia="zh-CN"/>
        </w:rPr>
        <w:t>, Crosignani A, Riva A, Presicce P, Benetti A, Longhi R, Podda M, Villa ML. Decrease and dysfunction of dendritic cells correlate with impaired hepatitis C virus-specific CD4+ T-cell proliferation in patients with hepatitis C virus infection. </w:t>
      </w:r>
      <w:r w:rsidRPr="002816B9">
        <w:rPr>
          <w:rFonts w:ascii="Book Antiqua" w:hAnsi="Book Antiqua" w:cs="SimSun"/>
          <w:i/>
          <w:iCs/>
          <w:color w:val="000000"/>
          <w:sz w:val="24"/>
          <w:szCs w:val="24"/>
          <w:lang w:val="en-US" w:eastAsia="zh-CN"/>
        </w:rPr>
        <w:t>Immunology</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121</w:t>
      </w:r>
      <w:r w:rsidRPr="002816B9">
        <w:rPr>
          <w:rFonts w:ascii="Book Antiqua" w:hAnsi="Book Antiqua" w:cs="SimSun"/>
          <w:color w:val="000000"/>
          <w:sz w:val="24"/>
          <w:szCs w:val="24"/>
          <w:lang w:val="en-US" w:eastAsia="zh-CN"/>
        </w:rPr>
        <w:t>: 283-292 [PMID: 17462079</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10.1111/j.1365-2567.2007.02577.x</w:t>
      </w:r>
      <w:r w:rsidRPr="002816B9">
        <w:rPr>
          <w:rFonts w:ascii="Book Antiqua" w:hAnsi="Book Antiqua" w:cs="SimSun"/>
          <w:color w:val="000000"/>
          <w:sz w:val="24"/>
          <w:szCs w:val="24"/>
          <w:lang w:val="en-US" w:eastAsia="zh-CN"/>
        </w:rPr>
        <w:t>]</w:t>
      </w:r>
    </w:p>
    <w:p w14:paraId="5DF3269B" w14:textId="2671161C"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23 </w:t>
      </w:r>
      <w:r w:rsidRPr="002816B9">
        <w:rPr>
          <w:rFonts w:ascii="Book Antiqua" w:hAnsi="Book Antiqua" w:cs="SimSun"/>
          <w:b/>
          <w:bCs/>
          <w:color w:val="000000"/>
          <w:sz w:val="24"/>
          <w:szCs w:val="24"/>
          <w:lang w:val="en-US" w:eastAsia="zh-CN"/>
        </w:rPr>
        <w:t>Cramp ME</w:t>
      </w:r>
      <w:r w:rsidRPr="002816B9">
        <w:rPr>
          <w:rFonts w:ascii="Book Antiqua" w:hAnsi="Book Antiqua" w:cs="SimSun"/>
          <w:color w:val="000000"/>
          <w:sz w:val="24"/>
          <w:szCs w:val="24"/>
          <w:lang w:val="en-US" w:eastAsia="zh-CN"/>
        </w:rPr>
        <w:t>, Carucci P, Rossol S, Chokshi S, Maertens G, Williams R, Naoumov NV. Hepatitis C virus (HCV) specific immune responses in anti-HCV positive patients without hepatitis C viraemia. </w:t>
      </w:r>
      <w:r w:rsidRPr="002816B9">
        <w:rPr>
          <w:rFonts w:ascii="Book Antiqua" w:hAnsi="Book Antiqua" w:cs="SimSun"/>
          <w:i/>
          <w:iCs/>
          <w:color w:val="000000"/>
          <w:sz w:val="24"/>
          <w:szCs w:val="24"/>
          <w:lang w:val="en-US" w:eastAsia="zh-CN"/>
        </w:rPr>
        <w:t>Gut</w:t>
      </w:r>
      <w:r w:rsidRPr="002816B9">
        <w:rPr>
          <w:rFonts w:ascii="Book Antiqua" w:hAnsi="Book Antiqua" w:cs="SimSun"/>
          <w:color w:val="000000"/>
          <w:sz w:val="24"/>
          <w:szCs w:val="24"/>
          <w:lang w:val="en-US" w:eastAsia="zh-CN"/>
        </w:rPr>
        <w:t> 1999; </w:t>
      </w:r>
      <w:r w:rsidRPr="002816B9">
        <w:rPr>
          <w:rFonts w:ascii="Book Antiqua" w:hAnsi="Book Antiqua" w:cs="SimSun"/>
          <w:b/>
          <w:bCs/>
          <w:color w:val="000000"/>
          <w:sz w:val="24"/>
          <w:szCs w:val="24"/>
          <w:lang w:val="en-US" w:eastAsia="zh-CN"/>
        </w:rPr>
        <w:t>44</w:t>
      </w:r>
      <w:r w:rsidRPr="002816B9">
        <w:rPr>
          <w:rFonts w:ascii="Book Antiqua" w:hAnsi="Book Antiqua" w:cs="SimSun"/>
          <w:color w:val="000000"/>
          <w:sz w:val="24"/>
          <w:szCs w:val="24"/>
          <w:lang w:val="en-US" w:eastAsia="zh-CN"/>
        </w:rPr>
        <w:t>: 424-429 [PMID: 10026332</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10.1136/gut.44.3.424</w:t>
      </w:r>
      <w:r w:rsidRPr="002816B9">
        <w:rPr>
          <w:rFonts w:ascii="Book Antiqua" w:hAnsi="Book Antiqua" w:cs="SimSun"/>
          <w:color w:val="000000"/>
          <w:sz w:val="24"/>
          <w:szCs w:val="24"/>
          <w:lang w:val="en-US" w:eastAsia="zh-CN"/>
        </w:rPr>
        <w:t>]</w:t>
      </w:r>
    </w:p>
    <w:p w14:paraId="541CDE8D"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24 </w:t>
      </w:r>
      <w:r w:rsidRPr="002816B9">
        <w:rPr>
          <w:rFonts w:ascii="Book Antiqua" w:hAnsi="Book Antiqua" w:cs="SimSun"/>
          <w:b/>
          <w:bCs/>
          <w:color w:val="000000"/>
          <w:sz w:val="24"/>
          <w:szCs w:val="24"/>
          <w:lang w:val="en-US" w:eastAsia="zh-CN"/>
        </w:rPr>
        <w:t>Riva A</w:t>
      </w:r>
      <w:r w:rsidRPr="002816B9">
        <w:rPr>
          <w:rFonts w:ascii="Book Antiqua" w:hAnsi="Book Antiqua" w:cs="SimSun"/>
          <w:color w:val="000000"/>
          <w:sz w:val="24"/>
          <w:szCs w:val="24"/>
          <w:lang w:val="en-US" w:eastAsia="zh-CN"/>
        </w:rPr>
        <w:t>, Laird M, Casrouge A, Ambrozaitis A, Williams R, Naoumov NV, Albert ML, Chokshi S. Truncated CXCL10 is associated with failure to achieve spontaneous clearance of acute hepatitis C infection.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60</w:t>
      </w:r>
      <w:r w:rsidRPr="002816B9">
        <w:rPr>
          <w:rFonts w:ascii="Book Antiqua" w:hAnsi="Book Antiqua" w:cs="SimSun"/>
          <w:color w:val="000000"/>
          <w:sz w:val="24"/>
          <w:szCs w:val="24"/>
          <w:lang w:val="en-US" w:eastAsia="zh-CN"/>
        </w:rPr>
        <w:t>: 487-496 [PMID: 24668726 DOI: 10.1002/hep.27139]</w:t>
      </w:r>
    </w:p>
    <w:p w14:paraId="7292A3AE" w14:textId="0B22D0FB"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25 </w:t>
      </w:r>
      <w:r w:rsidRPr="002816B9">
        <w:rPr>
          <w:rFonts w:ascii="Book Antiqua" w:hAnsi="Book Antiqua" w:cs="SimSun"/>
          <w:b/>
          <w:bCs/>
          <w:color w:val="000000"/>
          <w:sz w:val="24"/>
          <w:szCs w:val="24"/>
          <w:lang w:val="en-US" w:eastAsia="zh-CN"/>
        </w:rPr>
        <w:t>Cramp ME</w:t>
      </w:r>
      <w:r w:rsidRPr="002816B9">
        <w:rPr>
          <w:rFonts w:ascii="Book Antiqua" w:hAnsi="Book Antiqua" w:cs="SimSun"/>
          <w:color w:val="000000"/>
          <w:sz w:val="24"/>
          <w:szCs w:val="24"/>
          <w:lang w:val="en-US" w:eastAsia="zh-CN"/>
        </w:rPr>
        <w:t>, Rossol S, Chokshi S, Carucci P, Williams R, Naoumov NV. Hepatitis C virus-specific T-cell reactivity during interferon and ribavirin treatment in chronic hepatitis C. </w:t>
      </w:r>
      <w:r w:rsidRPr="002816B9">
        <w:rPr>
          <w:rFonts w:ascii="Book Antiqua" w:hAnsi="Book Antiqua" w:cs="SimSun"/>
          <w:i/>
          <w:iCs/>
          <w:color w:val="000000"/>
          <w:sz w:val="24"/>
          <w:szCs w:val="24"/>
          <w:lang w:val="en-US" w:eastAsia="zh-CN"/>
        </w:rPr>
        <w:t>Gastroenterology</w:t>
      </w:r>
      <w:r w:rsidRPr="002816B9">
        <w:rPr>
          <w:rFonts w:ascii="Book Antiqua" w:hAnsi="Book Antiqua" w:cs="SimSun"/>
          <w:color w:val="000000"/>
          <w:sz w:val="24"/>
          <w:szCs w:val="24"/>
          <w:lang w:val="en-US" w:eastAsia="zh-CN"/>
        </w:rPr>
        <w:t> 2000; </w:t>
      </w:r>
      <w:r w:rsidRPr="002816B9">
        <w:rPr>
          <w:rFonts w:ascii="Book Antiqua" w:hAnsi="Book Antiqua" w:cs="SimSun"/>
          <w:b/>
          <w:bCs/>
          <w:color w:val="000000"/>
          <w:sz w:val="24"/>
          <w:szCs w:val="24"/>
          <w:lang w:val="en-US" w:eastAsia="zh-CN"/>
        </w:rPr>
        <w:t>118</w:t>
      </w:r>
      <w:r w:rsidRPr="002816B9">
        <w:rPr>
          <w:rFonts w:ascii="Book Antiqua" w:hAnsi="Book Antiqua" w:cs="SimSun"/>
          <w:color w:val="000000"/>
          <w:sz w:val="24"/>
          <w:szCs w:val="24"/>
          <w:lang w:val="en-US" w:eastAsia="zh-CN"/>
        </w:rPr>
        <w:t>: 346-355 [PMID: 10648463</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10.1016/S0016-5085(00)70217-4</w:t>
      </w:r>
      <w:r w:rsidRPr="002816B9">
        <w:rPr>
          <w:rFonts w:ascii="Book Antiqua" w:hAnsi="Book Antiqua" w:cs="SimSun"/>
          <w:color w:val="000000"/>
          <w:sz w:val="24"/>
          <w:szCs w:val="24"/>
          <w:lang w:val="en-US" w:eastAsia="zh-CN"/>
        </w:rPr>
        <w:t>]</w:t>
      </w:r>
    </w:p>
    <w:p w14:paraId="7E9E4FF4" w14:textId="2D93A6E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26 </w:t>
      </w:r>
      <w:r w:rsidRPr="002816B9">
        <w:rPr>
          <w:rFonts w:ascii="Book Antiqua" w:hAnsi="Book Antiqua" w:cs="SimSun"/>
          <w:b/>
          <w:bCs/>
          <w:color w:val="000000"/>
          <w:sz w:val="24"/>
          <w:szCs w:val="24"/>
          <w:lang w:val="en-US" w:eastAsia="zh-CN"/>
        </w:rPr>
        <w:t>Tang KH</w:t>
      </w:r>
      <w:r w:rsidRPr="002816B9">
        <w:rPr>
          <w:rFonts w:ascii="Book Antiqua" w:hAnsi="Book Antiqua" w:cs="SimSun"/>
          <w:color w:val="000000"/>
          <w:sz w:val="24"/>
          <w:szCs w:val="24"/>
          <w:lang w:val="en-US" w:eastAsia="zh-CN"/>
        </w:rPr>
        <w:t>, Herrmann E, Cooksley H, Tatman N, Chokshi S, Williams R, Zeuzem S, Naoumov NV. Relationship between early HCV kinetics and T-cell reactivity in chronic hepatitis C genotype 1 during peginterferon and ribavirin therapy.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43</w:t>
      </w:r>
      <w:r w:rsidRPr="002816B9">
        <w:rPr>
          <w:rFonts w:ascii="Book Antiqua" w:hAnsi="Book Antiqua" w:cs="SimSun"/>
          <w:color w:val="000000"/>
          <w:sz w:val="24"/>
          <w:szCs w:val="24"/>
          <w:lang w:val="en-US" w:eastAsia="zh-CN"/>
        </w:rPr>
        <w:t>: 776-782 [PMID: 16139918</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10.1016/j.jhep.2005.05.024</w:t>
      </w:r>
      <w:r w:rsidRPr="002816B9">
        <w:rPr>
          <w:rFonts w:ascii="Book Antiqua" w:hAnsi="Book Antiqua" w:cs="SimSun"/>
          <w:color w:val="000000"/>
          <w:sz w:val="24"/>
          <w:szCs w:val="24"/>
          <w:lang w:val="en-US" w:eastAsia="zh-CN"/>
        </w:rPr>
        <w:t>]</w:t>
      </w:r>
    </w:p>
    <w:p w14:paraId="1A6E4CB0" w14:textId="31D9C245"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27 </w:t>
      </w:r>
      <w:r w:rsidRPr="002816B9">
        <w:rPr>
          <w:rFonts w:ascii="Book Antiqua" w:hAnsi="Book Antiqua" w:cs="SimSun"/>
          <w:b/>
          <w:bCs/>
          <w:color w:val="000000"/>
          <w:sz w:val="24"/>
          <w:szCs w:val="24"/>
          <w:lang w:val="en-US" w:eastAsia="zh-CN"/>
        </w:rPr>
        <w:t>Takaki A</w:t>
      </w:r>
      <w:r w:rsidRPr="002816B9">
        <w:rPr>
          <w:rFonts w:ascii="Book Antiqua" w:hAnsi="Book Antiqua" w:cs="SimSun"/>
          <w:color w:val="000000"/>
          <w:sz w:val="24"/>
          <w:szCs w:val="24"/>
          <w:lang w:val="en-US" w:eastAsia="zh-CN"/>
        </w:rPr>
        <w:t>, Wiese M, Maertens G, Depla E, Seifert U, Liebetrau A, Miller JL, Manns MP, Rehermann B. Cellular immune responses persist and humoral responses decrease two decades after recovery from a single-source outbreak of hepatitis C. </w:t>
      </w:r>
      <w:r w:rsidRPr="002816B9">
        <w:rPr>
          <w:rFonts w:ascii="Book Antiqua" w:hAnsi="Book Antiqua" w:cs="SimSun"/>
          <w:i/>
          <w:iCs/>
          <w:color w:val="000000"/>
          <w:sz w:val="24"/>
          <w:szCs w:val="24"/>
          <w:lang w:val="en-US" w:eastAsia="zh-CN"/>
        </w:rPr>
        <w:t>Nat Med</w:t>
      </w:r>
      <w:r w:rsidRPr="002816B9">
        <w:rPr>
          <w:rFonts w:ascii="Book Antiqua" w:hAnsi="Book Antiqua" w:cs="SimSun"/>
          <w:color w:val="000000"/>
          <w:sz w:val="24"/>
          <w:szCs w:val="24"/>
          <w:lang w:val="en-US" w:eastAsia="zh-CN"/>
        </w:rPr>
        <w:t> 2000; </w:t>
      </w:r>
      <w:r w:rsidRPr="002816B9">
        <w:rPr>
          <w:rFonts w:ascii="Book Antiqua" w:hAnsi="Book Antiqua" w:cs="SimSun"/>
          <w:b/>
          <w:bCs/>
          <w:color w:val="000000"/>
          <w:sz w:val="24"/>
          <w:szCs w:val="24"/>
          <w:lang w:val="en-US" w:eastAsia="zh-CN"/>
        </w:rPr>
        <w:t>6</w:t>
      </w:r>
      <w:r w:rsidRPr="002816B9">
        <w:rPr>
          <w:rFonts w:ascii="Book Antiqua" w:hAnsi="Book Antiqua" w:cs="SimSun"/>
          <w:color w:val="000000"/>
          <w:sz w:val="24"/>
          <w:szCs w:val="24"/>
          <w:lang w:val="en-US" w:eastAsia="zh-CN"/>
        </w:rPr>
        <w:t>: 578-582 [PMID: 10802716</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10.1038/75063</w:t>
      </w:r>
      <w:r w:rsidRPr="002816B9">
        <w:rPr>
          <w:rFonts w:ascii="Book Antiqua" w:hAnsi="Book Antiqua" w:cs="SimSun"/>
          <w:color w:val="000000"/>
          <w:sz w:val="24"/>
          <w:szCs w:val="24"/>
          <w:lang w:val="en-US" w:eastAsia="zh-CN"/>
        </w:rPr>
        <w:t>]</w:t>
      </w:r>
    </w:p>
    <w:p w14:paraId="1480B7F5" w14:textId="5DD21170"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lastRenderedPageBreak/>
        <w:t>28 </w:t>
      </w:r>
      <w:r w:rsidRPr="002816B9">
        <w:rPr>
          <w:rFonts w:ascii="Book Antiqua" w:hAnsi="Book Antiqua" w:cs="SimSun"/>
          <w:b/>
          <w:bCs/>
          <w:color w:val="000000"/>
          <w:sz w:val="24"/>
          <w:szCs w:val="24"/>
          <w:lang w:val="en-US" w:eastAsia="zh-CN"/>
        </w:rPr>
        <w:t>Della Bella S</w:t>
      </w:r>
      <w:r w:rsidRPr="002816B9">
        <w:rPr>
          <w:rFonts w:ascii="Book Antiqua" w:hAnsi="Book Antiqua" w:cs="SimSun"/>
          <w:color w:val="000000"/>
          <w:sz w:val="24"/>
          <w:szCs w:val="24"/>
          <w:lang w:val="en-US" w:eastAsia="zh-CN"/>
        </w:rPr>
        <w:t>, Riva A, Tanzi E, Nicola S, Amendola A, Vecchi L, Nebbia G, Longhi R, Zanetti AR, Villa ML. Hepatitis C virus-specific reactivity of CD4+-lymphocytes in children born from HCV-infected women.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43</w:t>
      </w:r>
      <w:r w:rsidRPr="002816B9">
        <w:rPr>
          <w:rFonts w:ascii="Book Antiqua" w:hAnsi="Book Antiqua" w:cs="SimSun"/>
          <w:color w:val="000000"/>
          <w:sz w:val="24"/>
          <w:szCs w:val="24"/>
          <w:lang w:val="en-US" w:eastAsia="zh-CN"/>
        </w:rPr>
        <w:t>: 394-402 [PMID: 16023248</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10.1016/j.jhep.2005.03.022</w:t>
      </w:r>
      <w:r w:rsidRPr="002816B9">
        <w:rPr>
          <w:rFonts w:ascii="Book Antiqua" w:hAnsi="Book Antiqua" w:cs="SimSun"/>
          <w:color w:val="000000"/>
          <w:sz w:val="24"/>
          <w:szCs w:val="24"/>
          <w:lang w:val="en-US" w:eastAsia="zh-CN"/>
        </w:rPr>
        <w:t>]</w:t>
      </w:r>
    </w:p>
    <w:p w14:paraId="291DF870" w14:textId="76966F0A"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29 </w:t>
      </w:r>
      <w:r w:rsidRPr="002816B9">
        <w:rPr>
          <w:rFonts w:ascii="Book Antiqua" w:hAnsi="Book Antiqua" w:cs="SimSun"/>
          <w:b/>
          <w:bCs/>
          <w:color w:val="000000"/>
          <w:sz w:val="24"/>
          <w:szCs w:val="24"/>
          <w:lang w:val="en-US" w:eastAsia="zh-CN"/>
        </w:rPr>
        <w:t>Boehm U</w:t>
      </w:r>
      <w:r w:rsidRPr="002816B9">
        <w:rPr>
          <w:rFonts w:ascii="Book Antiqua" w:hAnsi="Book Antiqua" w:cs="SimSun"/>
          <w:color w:val="000000"/>
          <w:sz w:val="24"/>
          <w:szCs w:val="24"/>
          <w:lang w:val="en-US" w:eastAsia="zh-CN"/>
        </w:rPr>
        <w:t>, Klamp T, Groot M, Howard JC. Cellular responses to interferon-gamma.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1997; </w:t>
      </w:r>
      <w:r w:rsidRPr="002816B9">
        <w:rPr>
          <w:rFonts w:ascii="Book Antiqua" w:hAnsi="Book Antiqua" w:cs="SimSun"/>
          <w:b/>
          <w:bCs/>
          <w:color w:val="000000"/>
          <w:sz w:val="24"/>
          <w:szCs w:val="24"/>
          <w:lang w:val="en-US" w:eastAsia="zh-CN"/>
        </w:rPr>
        <w:t>15</w:t>
      </w:r>
      <w:r w:rsidRPr="002816B9">
        <w:rPr>
          <w:rFonts w:ascii="Book Antiqua" w:hAnsi="Book Antiqua" w:cs="SimSun"/>
          <w:color w:val="000000"/>
          <w:sz w:val="24"/>
          <w:szCs w:val="24"/>
          <w:lang w:val="en-US" w:eastAsia="zh-CN"/>
        </w:rPr>
        <w:t>: 749-795 [PMID: 9143706</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10.1146/annurev.immunol.15.1.749</w:t>
      </w:r>
      <w:r w:rsidRPr="002816B9">
        <w:rPr>
          <w:rFonts w:ascii="Book Antiqua" w:hAnsi="Book Antiqua" w:cs="SimSun"/>
          <w:color w:val="000000"/>
          <w:sz w:val="24"/>
          <w:szCs w:val="24"/>
          <w:lang w:val="en-US" w:eastAsia="zh-CN"/>
        </w:rPr>
        <w:t>]</w:t>
      </w:r>
    </w:p>
    <w:p w14:paraId="7DD0B0A2" w14:textId="1151852D"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30 </w:t>
      </w:r>
      <w:r w:rsidRPr="002816B9">
        <w:rPr>
          <w:rFonts w:ascii="Book Antiqua" w:hAnsi="Book Antiqua" w:cs="SimSun"/>
          <w:b/>
          <w:bCs/>
          <w:color w:val="000000"/>
          <w:sz w:val="24"/>
          <w:szCs w:val="24"/>
          <w:lang w:val="en-US" w:eastAsia="zh-CN"/>
        </w:rPr>
        <w:t>Farrar MA</w:t>
      </w:r>
      <w:r w:rsidRPr="002816B9">
        <w:rPr>
          <w:rFonts w:ascii="Book Antiqua" w:hAnsi="Book Antiqua" w:cs="SimSun"/>
          <w:color w:val="000000"/>
          <w:sz w:val="24"/>
          <w:szCs w:val="24"/>
          <w:lang w:val="en-US" w:eastAsia="zh-CN"/>
        </w:rPr>
        <w:t>, Schreiber RD. The molecular cell biology of interferon-gamma and its receptor.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1993; </w:t>
      </w:r>
      <w:r w:rsidRPr="002816B9">
        <w:rPr>
          <w:rFonts w:ascii="Book Antiqua" w:hAnsi="Book Antiqua" w:cs="SimSun"/>
          <w:b/>
          <w:bCs/>
          <w:color w:val="000000"/>
          <w:sz w:val="24"/>
          <w:szCs w:val="24"/>
          <w:lang w:val="en-US" w:eastAsia="zh-CN"/>
        </w:rPr>
        <w:t>11</w:t>
      </w:r>
      <w:r w:rsidRPr="002816B9">
        <w:rPr>
          <w:rFonts w:ascii="Book Antiqua" w:hAnsi="Book Antiqua" w:cs="SimSun"/>
          <w:color w:val="000000"/>
          <w:sz w:val="24"/>
          <w:szCs w:val="24"/>
          <w:lang w:val="en-US" w:eastAsia="zh-CN"/>
        </w:rPr>
        <w:t>: 571-611 [PMID: 8476573</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10.1146/annurev.iy.11.040193.003035</w:t>
      </w:r>
      <w:r w:rsidRPr="002816B9">
        <w:rPr>
          <w:rFonts w:ascii="Book Antiqua" w:hAnsi="Book Antiqua" w:cs="SimSun"/>
          <w:color w:val="000000"/>
          <w:sz w:val="24"/>
          <w:szCs w:val="24"/>
          <w:lang w:val="en-US" w:eastAsia="zh-CN"/>
        </w:rPr>
        <w:t>]</w:t>
      </w:r>
    </w:p>
    <w:p w14:paraId="4A152FC9" w14:textId="1F27BD98"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31 </w:t>
      </w:r>
      <w:r w:rsidRPr="002816B9">
        <w:rPr>
          <w:rFonts w:ascii="Book Antiqua" w:hAnsi="Book Antiqua" w:cs="SimSun"/>
          <w:b/>
          <w:bCs/>
          <w:color w:val="000000"/>
          <w:sz w:val="24"/>
          <w:szCs w:val="24"/>
          <w:lang w:val="en-US" w:eastAsia="zh-CN"/>
        </w:rPr>
        <w:t>Moore KW</w:t>
      </w:r>
      <w:r w:rsidRPr="002816B9">
        <w:rPr>
          <w:rFonts w:ascii="Book Antiqua" w:hAnsi="Book Antiqua" w:cs="SimSun"/>
          <w:color w:val="000000"/>
          <w:sz w:val="24"/>
          <w:szCs w:val="24"/>
          <w:lang w:val="en-US" w:eastAsia="zh-CN"/>
        </w:rPr>
        <w:t>, O'Garra A, de Waal Malefyt R, Vieira P, Mosmann TR. Interleukin-10.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1993; </w:t>
      </w:r>
      <w:r w:rsidRPr="002816B9">
        <w:rPr>
          <w:rFonts w:ascii="Book Antiqua" w:hAnsi="Book Antiqua" w:cs="SimSun"/>
          <w:b/>
          <w:bCs/>
          <w:color w:val="000000"/>
          <w:sz w:val="24"/>
          <w:szCs w:val="24"/>
          <w:lang w:val="en-US" w:eastAsia="zh-CN"/>
        </w:rPr>
        <w:t>11</w:t>
      </w:r>
      <w:r w:rsidRPr="002816B9">
        <w:rPr>
          <w:rFonts w:ascii="Book Antiqua" w:hAnsi="Book Antiqua" w:cs="SimSun"/>
          <w:color w:val="000000"/>
          <w:sz w:val="24"/>
          <w:szCs w:val="24"/>
          <w:lang w:val="en-US" w:eastAsia="zh-CN"/>
        </w:rPr>
        <w:t>: 165-190 [PMID: 8386517</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10.1146/annurev.iy.11.040193.001121</w:t>
      </w:r>
      <w:r w:rsidRPr="002816B9">
        <w:rPr>
          <w:rFonts w:ascii="Book Antiqua" w:hAnsi="Book Antiqua" w:cs="SimSun"/>
          <w:color w:val="000000"/>
          <w:sz w:val="24"/>
          <w:szCs w:val="24"/>
          <w:lang w:val="en-US" w:eastAsia="zh-CN"/>
        </w:rPr>
        <w:t>]</w:t>
      </w:r>
    </w:p>
    <w:p w14:paraId="29D71274" w14:textId="19551CF0"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32 </w:t>
      </w:r>
      <w:r w:rsidRPr="002816B9">
        <w:rPr>
          <w:rFonts w:ascii="Book Antiqua" w:hAnsi="Book Antiqua" w:cs="SimSun"/>
          <w:b/>
          <w:bCs/>
          <w:color w:val="000000"/>
          <w:sz w:val="24"/>
          <w:szCs w:val="24"/>
          <w:lang w:val="en-US" w:eastAsia="zh-CN"/>
        </w:rPr>
        <w:t>Moore KW</w:t>
      </w:r>
      <w:r w:rsidRPr="002816B9">
        <w:rPr>
          <w:rFonts w:ascii="Book Antiqua" w:hAnsi="Book Antiqua" w:cs="SimSun"/>
          <w:color w:val="000000"/>
          <w:sz w:val="24"/>
          <w:szCs w:val="24"/>
          <w:lang w:val="en-US" w:eastAsia="zh-CN"/>
        </w:rPr>
        <w:t>, de Waal Malefyt R, Coffman RL, O'Garra A. Interleukin-10 and the interleukin-10 receptor.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2001; </w:t>
      </w:r>
      <w:r w:rsidRPr="002816B9">
        <w:rPr>
          <w:rFonts w:ascii="Book Antiqua" w:hAnsi="Book Antiqua" w:cs="SimSun"/>
          <w:b/>
          <w:bCs/>
          <w:color w:val="000000"/>
          <w:sz w:val="24"/>
          <w:szCs w:val="24"/>
          <w:lang w:val="en-US" w:eastAsia="zh-CN"/>
        </w:rPr>
        <w:t>19</w:t>
      </w:r>
      <w:r w:rsidRPr="002816B9">
        <w:rPr>
          <w:rFonts w:ascii="Book Antiqua" w:hAnsi="Book Antiqua" w:cs="SimSun"/>
          <w:color w:val="000000"/>
          <w:sz w:val="24"/>
          <w:szCs w:val="24"/>
          <w:lang w:val="en-US" w:eastAsia="zh-CN"/>
        </w:rPr>
        <w:t>: 683-765 [PMID: 11244051</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10.1146/annurev.immunol.19.1.683</w:t>
      </w:r>
      <w:r w:rsidRPr="002816B9">
        <w:rPr>
          <w:rFonts w:ascii="Book Antiqua" w:hAnsi="Book Antiqua" w:cs="SimSun"/>
          <w:color w:val="000000"/>
          <w:sz w:val="24"/>
          <w:szCs w:val="24"/>
          <w:lang w:val="en-US" w:eastAsia="zh-CN"/>
        </w:rPr>
        <w:t>]</w:t>
      </w:r>
    </w:p>
    <w:p w14:paraId="3AEBBD37" w14:textId="1B276F2C"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33 </w:t>
      </w:r>
      <w:r w:rsidRPr="002816B9">
        <w:rPr>
          <w:rFonts w:ascii="Book Antiqua" w:hAnsi="Book Antiqua" w:cs="SimSun"/>
          <w:b/>
          <w:bCs/>
          <w:color w:val="000000"/>
          <w:sz w:val="24"/>
          <w:szCs w:val="24"/>
          <w:lang w:val="en-US" w:eastAsia="zh-CN"/>
        </w:rPr>
        <w:t>Levings MK</w:t>
      </w:r>
      <w:r w:rsidRPr="002816B9">
        <w:rPr>
          <w:rFonts w:ascii="Book Antiqua" w:hAnsi="Book Antiqua" w:cs="SimSun"/>
          <w:color w:val="000000"/>
          <w:sz w:val="24"/>
          <w:szCs w:val="24"/>
          <w:lang w:val="en-US" w:eastAsia="zh-CN"/>
        </w:rPr>
        <w:t>, Bacchetta R, Schulz U, Roncarolo MG. The role of IL-10 and TGF-beta in the differentiation and effector function of T regulatory cells. </w:t>
      </w:r>
      <w:r w:rsidRPr="002816B9">
        <w:rPr>
          <w:rFonts w:ascii="Book Antiqua" w:hAnsi="Book Antiqua" w:cs="SimSun"/>
          <w:i/>
          <w:iCs/>
          <w:color w:val="000000"/>
          <w:sz w:val="24"/>
          <w:szCs w:val="24"/>
          <w:lang w:val="en-US" w:eastAsia="zh-CN"/>
        </w:rPr>
        <w:t>Int Arch Allergy Immunol</w:t>
      </w:r>
      <w:r w:rsidRPr="002816B9">
        <w:rPr>
          <w:rFonts w:ascii="Book Antiqua" w:hAnsi="Book Antiqua" w:cs="SimSun"/>
          <w:color w:val="000000"/>
          <w:sz w:val="24"/>
          <w:szCs w:val="24"/>
          <w:lang w:val="en-US" w:eastAsia="zh-CN"/>
        </w:rPr>
        <w:t> 2002; </w:t>
      </w:r>
      <w:r w:rsidRPr="002816B9">
        <w:rPr>
          <w:rFonts w:ascii="Book Antiqua" w:hAnsi="Book Antiqua" w:cs="SimSun"/>
          <w:b/>
          <w:bCs/>
          <w:color w:val="000000"/>
          <w:sz w:val="24"/>
          <w:szCs w:val="24"/>
          <w:lang w:val="en-US" w:eastAsia="zh-CN"/>
        </w:rPr>
        <w:t>129</w:t>
      </w:r>
      <w:r w:rsidRPr="002816B9">
        <w:rPr>
          <w:rFonts w:ascii="Book Antiqua" w:hAnsi="Book Antiqua" w:cs="SimSun"/>
          <w:color w:val="000000"/>
          <w:sz w:val="24"/>
          <w:szCs w:val="24"/>
          <w:lang w:val="en-US" w:eastAsia="zh-CN"/>
        </w:rPr>
        <w:t>: 263-276 [PMID: 12483031</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10.1159/000067596</w:t>
      </w:r>
      <w:r w:rsidRPr="002816B9">
        <w:rPr>
          <w:rFonts w:ascii="Book Antiqua" w:hAnsi="Book Antiqua" w:cs="SimSun"/>
          <w:color w:val="000000"/>
          <w:sz w:val="24"/>
          <w:szCs w:val="24"/>
          <w:lang w:val="en-US" w:eastAsia="zh-CN"/>
        </w:rPr>
        <w:t>]</w:t>
      </w:r>
    </w:p>
    <w:p w14:paraId="00C6AEFE" w14:textId="06420A6F"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34 </w:t>
      </w:r>
      <w:r w:rsidRPr="002816B9">
        <w:rPr>
          <w:rFonts w:ascii="Book Antiqua" w:hAnsi="Book Antiqua" w:cs="SimSun"/>
          <w:b/>
          <w:bCs/>
          <w:color w:val="000000"/>
          <w:sz w:val="24"/>
          <w:szCs w:val="24"/>
          <w:lang w:val="en-US" w:eastAsia="zh-CN"/>
        </w:rPr>
        <w:t>Steinbrink K</w:t>
      </w:r>
      <w:r w:rsidRPr="002816B9">
        <w:rPr>
          <w:rFonts w:ascii="Book Antiqua" w:hAnsi="Book Antiqua" w:cs="SimSun"/>
          <w:color w:val="000000"/>
          <w:sz w:val="24"/>
          <w:szCs w:val="24"/>
          <w:lang w:val="en-US" w:eastAsia="zh-CN"/>
        </w:rPr>
        <w:t>, Graulich E, Kubsch S, Knop J, Enk AH. CD4(+) and CD8(+) anergic T cells induced by interleukin-10-treated human dendritic cells display antigen-specific suppressor activity. </w:t>
      </w:r>
      <w:r w:rsidRPr="002816B9">
        <w:rPr>
          <w:rFonts w:ascii="Book Antiqua" w:hAnsi="Book Antiqua" w:cs="SimSun"/>
          <w:i/>
          <w:iCs/>
          <w:color w:val="000000"/>
          <w:sz w:val="24"/>
          <w:szCs w:val="24"/>
          <w:lang w:val="en-US" w:eastAsia="zh-CN"/>
        </w:rPr>
        <w:t>Blood</w:t>
      </w:r>
      <w:r w:rsidRPr="002816B9">
        <w:rPr>
          <w:rFonts w:ascii="Book Antiqua" w:hAnsi="Book Antiqua" w:cs="SimSun"/>
          <w:color w:val="000000"/>
          <w:sz w:val="24"/>
          <w:szCs w:val="24"/>
          <w:lang w:val="en-US" w:eastAsia="zh-CN"/>
        </w:rPr>
        <w:t> 2002; </w:t>
      </w:r>
      <w:r w:rsidRPr="002816B9">
        <w:rPr>
          <w:rFonts w:ascii="Book Antiqua" w:hAnsi="Book Antiqua" w:cs="SimSun"/>
          <w:b/>
          <w:bCs/>
          <w:color w:val="000000"/>
          <w:sz w:val="24"/>
          <w:szCs w:val="24"/>
          <w:lang w:val="en-US" w:eastAsia="zh-CN"/>
        </w:rPr>
        <w:t>99</w:t>
      </w:r>
      <w:r w:rsidRPr="002816B9">
        <w:rPr>
          <w:rFonts w:ascii="Book Antiqua" w:hAnsi="Book Antiqua" w:cs="SimSun"/>
          <w:color w:val="000000"/>
          <w:sz w:val="24"/>
          <w:szCs w:val="24"/>
          <w:lang w:val="en-US" w:eastAsia="zh-CN"/>
        </w:rPr>
        <w:t>: 2468-2476 [PMID: 11895781</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10.1182/blood.V99.7.2468</w:t>
      </w:r>
      <w:r w:rsidRPr="002816B9">
        <w:rPr>
          <w:rFonts w:ascii="Book Antiqua" w:hAnsi="Book Antiqua" w:cs="SimSun"/>
          <w:color w:val="000000"/>
          <w:sz w:val="24"/>
          <w:szCs w:val="24"/>
          <w:lang w:val="en-US" w:eastAsia="zh-CN"/>
        </w:rPr>
        <w:t>]</w:t>
      </w:r>
    </w:p>
    <w:p w14:paraId="6133E8BD" w14:textId="4DE5EE8D"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35 </w:t>
      </w:r>
      <w:r w:rsidRPr="002816B9">
        <w:rPr>
          <w:rFonts w:ascii="Book Antiqua" w:hAnsi="Book Antiqua" w:cs="SimSun"/>
          <w:b/>
          <w:bCs/>
          <w:color w:val="000000"/>
          <w:sz w:val="24"/>
          <w:szCs w:val="24"/>
          <w:lang w:val="en-US" w:eastAsia="zh-CN"/>
        </w:rPr>
        <w:t>Kapsenberg ML</w:t>
      </w:r>
      <w:r w:rsidRPr="002816B9">
        <w:rPr>
          <w:rFonts w:ascii="Book Antiqua" w:hAnsi="Book Antiqua" w:cs="SimSun"/>
          <w:color w:val="000000"/>
          <w:sz w:val="24"/>
          <w:szCs w:val="24"/>
          <w:lang w:val="en-US" w:eastAsia="zh-CN"/>
        </w:rPr>
        <w:t>. Dendritic-cell control of pathogen-driven T-cell polarization. </w:t>
      </w:r>
      <w:r w:rsidRPr="002816B9">
        <w:rPr>
          <w:rFonts w:ascii="Book Antiqua" w:hAnsi="Book Antiqua" w:cs="SimSun"/>
          <w:i/>
          <w:iCs/>
          <w:color w:val="000000"/>
          <w:sz w:val="24"/>
          <w:szCs w:val="24"/>
          <w:lang w:val="en-US" w:eastAsia="zh-CN"/>
        </w:rPr>
        <w:t>Nat Rev Immunol</w:t>
      </w:r>
      <w:r w:rsidRPr="002816B9">
        <w:rPr>
          <w:rFonts w:ascii="Book Antiqua" w:hAnsi="Book Antiqua" w:cs="SimSun"/>
          <w:color w:val="000000"/>
          <w:sz w:val="24"/>
          <w:szCs w:val="24"/>
          <w:lang w:val="en-US" w:eastAsia="zh-CN"/>
        </w:rPr>
        <w:t> 2003; </w:t>
      </w:r>
      <w:r w:rsidRPr="002816B9">
        <w:rPr>
          <w:rFonts w:ascii="Book Antiqua" w:hAnsi="Book Antiqua" w:cs="SimSun"/>
          <w:b/>
          <w:bCs/>
          <w:color w:val="000000"/>
          <w:sz w:val="24"/>
          <w:szCs w:val="24"/>
          <w:lang w:val="en-US" w:eastAsia="zh-CN"/>
        </w:rPr>
        <w:t>3</w:t>
      </w:r>
      <w:r w:rsidRPr="002816B9">
        <w:rPr>
          <w:rFonts w:ascii="Book Antiqua" w:hAnsi="Book Antiqua" w:cs="SimSun"/>
          <w:color w:val="000000"/>
          <w:sz w:val="24"/>
          <w:szCs w:val="24"/>
          <w:lang w:val="en-US" w:eastAsia="zh-CN"/>
        </w:rPr>
        <w:t>: 984-993 [PMID: 14647480</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10.1038/nri1246</w:t>
      </w:r>
      <w:r w:rsidRPr="002816B9">
        <w:rPr>
          <w:rFonts w:ascii="Book Antiqua" w:hAnsi="Book Antiqua" w:cs="SimSun"/>
          <w:color w:val="000000"/>
          <w:sz w:val="24"/>
          <w:szCs w:val="24"/>
          <w:lang w:val="en-US" w:eastAsia="zh-CN"/>
        </w:rPr>
        <w:t>]</w:t>
      </w:r>
    </w:p>
    <w:p w14:paraId="1F7489C8" w14:textId="44381E55"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36 </w:t>
      </w:r>
      <w:r w:rsidRPr="002816B9">
        <w:rPr>
          <w:rFonts w:ascii="Book Antiqua" w:hAnsi="Book Antiqua" w:cs="SimSun"/>
          <w:b/>
          <w:bCs/>
          <w:color w:val="000000"/>
          <w:sz w:val="24"/>
          <w:szCs w:val="24"/>
          <w:lang w:val="en-US" w:eastAsia="zh-CN"/>
        </w:rPr>
        <w:t>Urbani S</w:t>
      </w:r>
      <w:r w:rsidRPr="002816B9">
        <w:rPr>
          <w:rFonts w:ascii="Book Antiqua" w:hAnsi="Book Antiqua" w:cs="SimSun"/>
          <w:color w:val="000000"/>
          <w:sz w:val="24"/>
          <w:szCs w:val="24"/>
          <w:lang w:val="en-US" w:eastAsia="zh-CN"/>
        </w:rPr>
        <w:t>, Amadei B, Tola D, Massari M, Schivazappa S, Missale G, Ferrari C. PD-1 expression in acute hepatitis C virus (HCV) infection is associated with HCV-specific CD8 exhaustion. </w:t>
      </w:r>
      <w:r w:rsidRPr="002816B9">
        <w:rPr>
          <w:rFonts w:ascii="Book Antiqua" w:hAnsi="Book Antiqua" w:cs="SimSun"/>
          <w:i/>
          <w:iCs/>
          <w:color w:val="000000"/>
          <w:sz w:val="24"/>
          <w:szCs w:val="24"/>
          <w:lang w:val="en-US" w:eastAsia="zh-CN"/>
        </w:rPr>
        <w:t>J Virol</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80</w:t>
      </w:r>
      <w:r w:rsidRPr="002816B9">
        <w:rPr>
          <w:rFonts w:ascii="Book Antiqua" w:hAnsi="Book Antiqua" w:cs="SimSun"/>
          <w:color w:val="000000"/>
          <w:sz w:val="24"/>
          <w:szCs w:val="24"/>
          <w:lang w:val="en-US" w:eastAsia="zh-CN"/>
        </w:rPr>
        <w:t>: 11398-11403 [PMID: 16956940</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10.1128/JVI.01177-06</w:t>
      </w:r>
      <w:r w:rsidRPr="002816B9">
        <w:rPr>
          <w:rFonts w:ascii="Book Antiqua" w:hAnsi="Book Antiqua" w:cs="SimSun"/>
          <w:color w:val="000000"/>
          <w:sz w:val="24"/>
          <w:szCs w:val="24"/>
          <w:lang w:val="en-US" w:eastAsia="zh-CN"/>
        </w:rPr>
        <w:t>]</w:t>
      </w:r>
    </w:p>
    <w:p w14:paraId="54D68AE8" w14:textId="719D1629"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37 </w:t>
      </w:r>
      <w:r w:rsidRPr="002816B9">
        <w:rPr>
          <w:rFonts w:ascii="Book Antiqua" w:hAnsi="Book Antiqua" w:cs="SimSun"/>
          <w:b/>
          <w:bCs/>
          <w:color w:val="000000"/>
          <w:sz w:val="24"/>
          <w:szCs w:val="24"/>
          <w:lang w:val="en-US" w:eastAsia="zh-CN"/>
        </w:rPr>
        <w:t>Golden-Mason L</w:t>
      </w:r>
      <w:r w:rsidRPr="002816B9">
        <w:rPr>
          <w:rFonts w:ascii="Book Antiqua" w:hAnsi="Book Antiqua" w:cs="SimSun"/>
          <w:color w:val="000000"/>
          <w:sz w:val="24"/>
          <w:szCs w:val="24"/>
          <w:lang w:val="en-US" w:eastAsia="zh-CN"/>
        </w:rPr>
        <w:t>, Palmer B, Klarquist J, Mengshol JA, Castelblanco N, Rosen HR. Upregulation of PD-1 expression on circulating and intrahepatic hepatitis C virus-specific CD8+ T cells associated with reversible immune dysfunction. </w:t>
      </w:r>
      <w:r w:rsidRPr="002816B9">
        <w:rPr>
          <w:rFonts w:ascii="Book Antiqua" w:hAnsi="Book Antiqua" w:cs="SimSun"/>
          <w:i/>
          <w:iCs/>
          <w:color w:val="000000"/>
          <w:sz w:val="24"/>
          <w:szCs w:val="24"/>
          <w:lang w:val="en-US" w:eastAsia="zh-CN"/>
        </w:rPr>
        <w:t>J Virol</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81</w:t>
      </w:r>
      <w:r w:rsidRPr="002816B9">
        <w:rPr>
          <w:rFonts w:ascii="Book Antiqua" w:hAnsi="Book Antiqua" w:cs="SimSun"/>
          <w:color w:val="000000"/>
          <w:sz w:val="24"/>
          <w:szCs w:val="24"/>
          <w:lang w:val="en-US" w:eastAsia="zh-CN"/>
        </w:rPr>
        <w:t>: 9249-9258 [PMID: 17567698</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10.1128/JVI.00409-07</w:t>
      </w:r>
      <w:r w:rsidRPr="002816B9">
        <w:rPr>
          <w:rFonts w:ascii="Book Antiqua" w:hAnsi="Book Antiqua" w:cs="SimSun"/>
          <w:color w:val="000000"/>
          <w:sz w:val="24"/>
          <w:szCs w:val="24"/>
          <w:lang w:val="en-US" w:eastAsia="zh-CN"/>
        </w:rPr>
        <w:t>]</w:t>
      </w:r>
    </w:p>
    <w:p w14:paraId="459BCA89" w14:textId="7A4C0745"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lastRenderedPageBreak/>
        <w:t>38 </w:t>
      </w:r>
      <w:r w:rsidRPr="002816B9">
        <w:rPr>
          <w:rFonts w:ascii="Book Antiqua" w:hAnsi="Book Antiqua" w:cs="SimSun"/>
          <w:b/>
          <w:bCs/>
          <w:color w:val="000000"/>
          <w:sz w:val="24"/>
          <w:szCs w:val="24"/>
          <w:lang w:val="en-US" w:eastAsia="zh-CN"/>
        </w:rPr>
        <w:t>Radziewicz H</w:t>
      </w:r>
      <w:r w:rsidRPr="002816B9">
        <w:rPr>
          <w:rFonts w:ascii="Book Antiqua" w:hAnsi="Book Antiqua" w:cs="SimSun"/>
          <w:color w:val="000000"/>
          <w:sz w:val="24"/>
          <w:szCs w:val="24"/>
          <w:lang w:val="en-US" w:eastAsia="zh-CN"/>
        </w:rPr>
        <w:t>, Ibegbu CC, Fernandez ML, Workowski KA, Obideen K, Wehbi M, Hanson HL, Steinberg JP, Masopust D, Wherry EJ, Altman JD, Rouse BT, Freeman GJ, Ahmed R, Grakoui A. Liver-infiltrating lymphocytes in chronic human hepatitis C virus infection display an exhausted phenotype with high levels of PD-1 and low levels of CD127 expression. </w:t>
      </w:r>
      <w:r w:rsidRPr="002816B9">
        <w:rPr>
          <w:rFonts w:ascii="Book Antiqua" w:hAnsi="Book Antiqua" w:cs="SimSun"/>
          <w:i/>
          <w:iCs/>
          <w:color w:val="000000"/>
          <w:sz w:val="24"/>
          <w:szCs w:val="24"/>
          <w:lang w:val="en-US" w:eastAsia="zh-CN"/>
        </w:rPr>
        <w:t>J Virol</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81</w:t>
      </w:r>
      <w:r w:rsidRPr="002816B9">
        <w:rPr>
          <w:rFonts w:ascii="Book Antiqua" w:hAnsi="Book Antiqua" w:cs="SimSun"/>
          <w:color w:val="000000"/>
          <w:sz w:val="24"/>
          <w:szCs w:val="24"/>
          <w:lang w:val="en-US" w:eastAsia="zh-CN"/>
        </w:rPr>
        <w:t>: 2545-2553 [PMID: 17182670</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10.1128/JVI.02021-06</w:t>
      </w:r>
      <w:r w:rsidRPr="002816B9">
        <w:rPr>
          <w:rFonts w:ascii="Book Antiqua" w:hAnsi="Book Antiqua" w:cs="SimSun"/>
          <w:color w:val="000000"/>
          <w:sz w:val="24"/>
          <w:szCs w:val="24"/>
          <w:lang w:val="en-US" w:eastAsia="zh-CN"/>
        </w:rPr>
        <w:t>]</w:t>
      </w:r>
    </w:p>
    <w:p w14:paraId="04B5C4F6"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39 </w:t>
      </w:r>
      <w:r w:rsidRPr="002816B9">
        <w:rPr>
          <w:rFonts w:ascii="Book Antiqua" w:hAnsi="Book Antiqua" w:cs="SimSun"/>
          <w:b/>
          <w:bCs/>
          <w:color w:val="000000"/>
          <w:sz w:val="24"/>
          <w:szCs w:val="24"/>
          <w:lang w:val="en-US" w:eastAsia="zh-CN"/>
        </w:rPr>
        <w:t>Yi JS</w:t>
      </w:r>
      <w:r w:rsidRPr="002816B9">
        <w:rPr>
          <w:rFonts w:ascii="Book Antiqua" w:hAnsi="Book Antiqua" w:cs="SimSun"/>
          <w:color w:val="000000"/>
          <w:sz w:val="24"/>
          <w:szCs w:val="24"/>
          <w:lang w:val="en-US" w:eastAsia="zh-CN"/>
        </w:rPr>
        <w:t>, Cox MA, Zajac AJ. T-cell exhaustion: characteristics, causes and conversion. </w:t>
      </w:r>
      <w:r w:rsidRPr="002816B9">
        <w:rPr>
          <w:rFonts w:ascii="Book Antiqua" w:hAnsi="Book Antiqua" w:cs="SimSun"/>
          <w:i/>
          <w:iCs/>
          <w:color w:val="000000"/>
          <w:sz w:val="24"/>
          <w:szCs w:val="24"/>
          <w:lang w:val="en-US" w:eastAsia="zh-CN"/>
        </w:rPr>
        <w:t>Immunology</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129</w:t>
      </w:r>
      <w:r w:rsidRPr="002816B9">
        <w:rPr>
          <w:rFonts w:ascii="Book Antiqua" w:hAnsi="Book Antiqua" w:cs="SimSun"/>
          <w:color w:val="000000"/>
          <w:sz w:val="24"/>
          <w:szCs w:val="24"/>
          <w:lang w:val="en-US" w:eastAsia="zh-CN"/>
        </w:rPr>
        <w:t>: 474-481 [PMID: 20201977 DOI: 10.1111/j.1365-2567.2010.03255.x]</w:t>
      </w:r>
    </w:p>
    <w:p w14:paraId="4C51C704"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40 </w:t>
      </w:r>
      <w:r w:rsidRPr="002816B9">
        <w:rPr>
          <w:rFonts w:ascii="Book Antiqua" w:hAnsi="Book Antiqua" w:cs="SimSun"/>
          <w:b/>
          <w:bCs/>
          <w:color w:val="000000"/>
          <w:sz w:val="24"/>
          <w:szCs w:val="24"/>
          <w:lang w:val="en-US" w:eastAsia="zh-CN"/>
        </w:rPr>
        <w:t>Evans A</w:t>
      </w:r>
      <w:r w:rsidRPr="002816B9">
        <w:rPr>
          <w:rFonts w:ascii="Book Antiqua" w:hAnsi="Book Antiqua" w:cs="SimSun"/>
          <w:color w:val="000000"/>
          <w:sz w:val="24"/>
          <w:szCs w:val="24"/>
          <w:lang w:val="en-US" w:eastAsia="zh-CN"/>
        </w:rPr>
        <w:t>, Riva A, Cooksley H, Phillips S, Puranik S, Nathwani A, Brett S, Chokshi S, Naoumov NV. Programmed death 1 expression during antiviral treatment of chronic hepatitis B: Impact of hepatitis B e-antigen seroconversion.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2008; </w:t>
      </w:r>
      <w:r w:rsidRPr="002816B9">
        <w:rPr>
          <w:rFonts w:ascii="Book Antiqua" w:hAnsi="Book Antiqua" w:cs="SimSun"/>
          <w:b/>
          <w:bCs/>
          <w:color w:val="000000"/>
          <w:sz w:val="24"/>
          <w:szCs w:val="24"/>
          <w:lang w:val="en-US" w:eastAsia="zh-CN"/>
        </w:rPr>
        <w:t>48</w:t>
      </w:r>
      <w:r w:rsidRPr="002816B9">
        <w:rPr>
          <w:rFonts w:ascii="Book Antiqua" w:hAnsi="Book Antiqua" w:cs="SimSun"/>
          <w:color w:val="000000"/>
          <w:sz w:val="24"/>
          <w:szCs w:val="24"/>
          <w:lang w:val="en-US" w:eastAsia="zh-CN"/>
        </w:rPr>
        <w:t>: 759-769 [PMID: 18697210 DOI: 10.1002/hep.22419]</w:t>
      </w:r>
    </w:p>
    <w:p w14:paraId="784CC06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41 </w:t>
      </w:r>
      <w:r w:rsidRPr="002816B9">
        <w:rPr>
          <w:rFonts w:ascii="Book Antiqua" w:hAnsi="Book Antiqua" w:cs="SimSun"/>
          <w:b/>
          <w:bCs/>
          <w:color w:val="000000"/>
          <w:sz w:val="24"/>
          <w:szCs w:val="24"/>
          <w:lang w:val="en-US" w:eastAsia="zh-CN"/>
        </w:rPr>
        <w:t>Watanabe T</w:t>
      </w:r>
      <w:r w:rsidRPr="002816B9">
        <w:rPr>
          <w:rFonts w:ascii="Book Antiqua" w:hAnsi="Book Antiqua" w:cs="SimSun"/>
          <w:color w:val="000000"/>
          <w:sz w:val="24"/>
          <w:szCs w:val="24"/>
          <w:lang w:val="en-US" w:eastAsia="zh-CN"/>
        </w:rPr>
        <w:t>, Bertoletti A, Tanoto TA. PD-1/PD-L1 pathway and T-cell exhaustion in chronic hepatitis virus infection. </w:t>
      </w:r>
      <w:r w:rsidRPr="002816B9">
        <w:rPr>
          <w:rFonts w:ascii="Book Antiqua" w:hAnsi="Book Antiqua" w:cs="SimSun"/>
          <w:i/>
          <w:iCs/>
          <w:color w:val="000000"/>
          <w:sz w:val="24"/>
          <w:szCs w:val="24"/>
          <w:lang w:val="en-US" w:eastAsia="zh-CN"/>
        </w:rPr>
        <w:t>J Viral Hepat</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17</w:t>
      </w:r>
      <w:r w:rsidRPr="002816B9">
        <w:rPr>
          <w:rFonts w:ascii="Book Antiqua" w:hAnsi="Book Antiqua" w:cs="SimSun"/>
          <w:color w:val="000000"/>
          <w:sz w:val="24"/>
          <w:szCs w:val="24"/>
          <w:lang w:val="en-US" w:eastAsia="zh-CN"/>
        </w:rPr>
        <w:t>: 453-458 [PMID: 20487259 DOI: 10.1111/j.1365-2893.2010.01313.x]</w:t>
      </w:r>
    </w:p>
    <w:p w14:paraId="337D914C"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42 </w:t>
      </w:r>
      <w:r w:rsidRPr="002816B9">
        <w:rPr>
          <w:rFonts w:ascii="Book Antiqua" w:hAnsi="Book Antiqua" w:cs="SimSun"/>
          <w:b/>
          <w:bCs/>
          <w:color w:val="000000"/>
          <w:sz w:val="24"/>
          <w:szCs w:val="24"/>
          <w:lang w:val="en-US" w:eastAsia="zh-CN"/>
        </w:rPr>
        <w:t>Tzeng HT</w:t>
      </w:r>
      <w:r w:rsidRPr="002816B9">
        <w:rPr>
          <w:rFonts w:ascii="Book Antiqua" w:hAnsi="Book Antiqua" w:cs="SimSun"/>
          <w:color w:val="000000"/>
          <w:sz w:val="24"/>
          <w:szCs w:val="24"/>
          <w:lang w:val="en-US" w:eastAsia="zh-CN"/>
        </w:rPr>
        <w:t>, Tsai HF, Liao HJ, Lin YJ, Chen L, Chen PJ, Hsu PN. PD-1 blockage reverses immune dysfunction and hepatitis B viral persistence in a mouse animal model. </w:t>
      </w:r>
      <w:r w:rsidRPr="002816B9">
        <w:rPr>
          <w:rFonts w:ascii="Book Antiqua" w:hAnsi="Book Antiqua" w:cs="SimSun"/>
          <w:i/>
          <w:iCs/>
          <w:color w:val="000000"/>
          <w:sz w:val="24"/>
          <w:szCs w:val="24"/>
          <w:lang w:val="en-US" w:eastAsia="zh-CN"/>
        </w:rPr>
        <w:t>PLoS One</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7</w:t>
      </w:r>
      <w:r w:rsidRPr="002816B9">
        <w:rPr>
          <w:rFonts w:ascii="Book Antiqua" w:hAnsi="Book Antiqua" w:cs="SimSun"/>
          <w:color w:val="000000"/>
          <w:sz w:val="24"/>
          <w:szCs w:val="24"/>
          <w:lang w:val="en-US" w:eastAsia="zh-CN"/>
        </w:rPr>
        <w:t>: e39179 [PMID: 22761734 DOI: 10.1371/journal.pone.0039179]</w:t>
      </w:r>
    </w:p>
    <w:p w14:paraId="733BE9D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43 </w:t>
      </w:r>
      <w:r w:rsidRPr="002816B9">
        <w:rPr>
          <w:rFonts w:ascii="Book Antiqua" w:hAnsi="Book Antiqua" w:cs="SimSun"/>
          <w:b/>
          <w:bCs/>
          <w:color w:val="000000"/>
          <w:sz w:val="24"/>
          <w:szCs w:val="24"/>
          <w:lang w:val="en-US" w:eastAsia="zh-CN"/>
        </w:rPr>
        <w:t>Nebbia G</w:t>
      </w:r>
      <w:r w:rsidRPr="002816B9">
        <w:rPr>
          <w:rFonts w:ascii="Book Antiqua" w:hAnsi="Book Antiqua" w:cs="SimSun"/>
          <w:color w:val="000000"/>
          <w:sz w:val="24"/>
          <w:szCs w:val="24"/>
          <w:lang w:val="en-US" w:eastAsia="zh-CN"/>
        </w:rPr>
        <w:t>, Peppa D, Schurich A, Khanna P, Singh HD, Cheng Y, Rosenberg W, Dusheiko G, Gilson R, ChinAleong J, Kennedy P, Maini MK. Upregulation of the Tim-3/galectin-9 pathway of T cell exhaustion in chronic hepatitis B virus infection. </w:t>
      </w:r>
      <w:r w:rsidRPr="002816B9">
        <w:rPr>
          <w:rFonts w:ascii="Book Antiqua" w:hAnsi="Book Antiqua" w:cs="SimSun"/>
          <w:i/>
          <w:iCs/>
          <w:color w:val="000000"/>
          <w:sz w:val="24"/>
          <w:szCs w:val="24"/>
          <w:lang w:val="en-US" w:eastAsia="zh-CN"/>
        </w:rPr>
        <w:t>PLoS One</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7</w:t>
      </w:r>
      <w:r w:rsidRPr="002816B9">
        <w:rPr>
          <w:rFonts w:ascii="Book Antiqua" w:hAnsi="Book Antiqua" w:cs="SimSun"/>
          <w:color w:val="000000"/>
          <w:sz w:val="24"/>
          <w:szCs w:val="24"/>
          <w:lang w:val="en-US" w:eastAsia="zh-CN"/>
        </w:rPr>
        <w:t>: e47648 [PMID: 23112829 DOI: 10.1371/journal.pone.0047648]</w:t>
      </w:r>
    </w:p>
    <w:p w14:paraId="5C87107B"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44 </w:t>
      </w:r>
      <w:r w:rsidRPr="002816B9">
        <w:rPr>
          <w:rFonts w:ascii="Book Antiqua" w:hAnsi="Book Antiqua" w:cs="SimSun"/>
          <w:b/>
          <w:bCs/>
          <w:color w:val="000000"/>
          <w:sz w:val="24"/>
          <w:szCs w:val="24"/>
          <w:lang w:val="en-US" w:eastAsia="zh-CN"/>
        </w:rPr>
        <w:t>Ye B</w:t>
      </w:r>
      <w:r w:rsidRPr="002816B9">
        <w:rPr>
          <w:rFonts w:ascii="Book Antiqua" w:hAnsi="Book Antiqua" w:cs="SimSun"/>
          <w:color w:val="000000"/>
          <w:sz w:val="24"/>
          <w:szCs w:val="24"/>
          <w:lang w:val="en-US" w:eastAsia="zh-CN"/>
        </w:rPr>
        <w:t>, Liu X, Li X, Kong H, Tian L, Chen Y. T-cell exhaustion in chronic hepatitis B infection: current knowledge and clinical significance. </w:t>
      </w:r>
      <w:r w:rsidRPr="002816B9">
        <w:rPr>
          <w:rFonts w:ascii="Book Antiqua" w:hAnsi="Book Antiqua" w:cs="SimSun"/>
          <w:i/>
          <w:iCs/>
          <w:color w:val="000000"/>
          <w:sz w:val="24"/>
          <w:szCs w:val="24"/>
          <w:lang w:val="en-US" w:eastAsia="zh-CN"/>
        </w:rPr>
        <w:t>Cell Death Dis</w:t>
      </w:r>
      <w:r w:rsidRPr="002816B9">
        <w:rPr>
          <w:rFonts w:ascii="Book Antiqua" w:hAnsi="Book Antiqua" w:cs="SimSun"/>
          <w:color w:val="000000"/>
          <w:sz w:val="24"/>
          <w:szCs w:val="24"/>
          <w:lang w:val="en-US" w:eastAsia="zh-CN"/>
        </w:rPr>
        <w:t> 2015; </w:t>
      </w:r>
      <w:r w:rsidRPr="002816B9">
        <w:rPr>
          <w:rFonts w:ascii="Book Antiqua" w:hAnsi="Book Antiqua" w:cs="SimSun"/>
          <w:b/>
          <w:bCs/>
          <w:color w:val="000000"/>
          <w:sz w:val="24"/>
          <w:szCs w:val="24"/>
          <w:lang w:val="en-US" w:eastAsia="zh-CN"/>
        </w:rPr>
        <w:t>6</w:t>
      </w:r>
      <w:r w:rsidRPr="002816B9">
        <w:rPr>
          <w:rFonts w:ascii="Book Antiqua" w:hAnsi="Book Antiqua" w:cs="SimSun"/>
          <w:color w:val="000000"/>
          <w:sz w:val="24"/>
          <w:szCs w:val="24"/>
          <w:lang w:val="en-US" w:eastAsia="zh-CN"/>
        </w:rPr>
        <w:t>: e1694 [PMID: 25789969 DOI: 10.1038/cddis.2015.42]</w:t>
      </w:r>
    </w:p>
    <w:p w14:paraId="44903931" w14:textId="6C56DA4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45 </w:t>
      </w:r>
      <w:r w:rsidRPr="002816B9">
        <w:rPr>
          <w:rFonts w:ascii="Book Antiqua" w:hAnsi="Book Antiqua" w:cs="SimSun"/>
          <w:b/>
          <w:bCs/>
          <w:color w:val="000000"/>
          <w:sz w:val="24"/>
          <w:szCs w:val="24"/>
          <w:lang w:val="en-US" w:eastAsia="zh-CN"/>
        </w:rPr>
        <w:t>Barber DL</w:t>
      </w:r>
      <w:r w:rsidRPr="002816B9">
        <w:rPr>
          <w:rFonts w:ascii="Book Antiqua" w:hAnsi="Book Antiqua" w:cs="SimSun"/>
          <w:color w:val="000000"/>
          <w:sz w:val="24"/>
          <w:szCs w:val="24"/>
          <w:lang w:val="en-US" w:eastAsia="zh-CN"/>
        </w:rPr>
        <w:t>, Wherry EJ, Masopust D, Zhu B, Allison JP, Sharpe AH, Freeman GJ, Ahmed R. Restoring function in exhausted CD8 T cells during chronic viral infection. </w:t>
      </w:r>
      <w:r w:rsidRPr="002816B9">
        <w:rPr>
          <w:rFonts w:ascii="Book Antiqua" w:hAnsi="Book Antiqua" w:cs="SimSun"/>
          <w:i/>
          <w:iCs/>
          <w:color w:val="000000"/>
          <w:sz w:val="24"/>
          <w:szCs w:val="24"/>
          <w:lang w:val="en-US" w:eastAsia="zh-CN"/>
        </w:rPr>
        <w:t>Nature</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439</w:t>
      </w:r>
      <w:r w:rsidRPr="002816B9">
        <w:rPr>
          <w:rFonts w:ascii="Book Antiqua" w:hAnsi="Book Antiqua" w:cs="SimSun"/>
          <w:color w:val="000000"/>
          <w:sz w:val="24"/>
          <w:szCs w:val="24"/>
          <w:lang w:val="en-US" w:eastAsia="zh-CN"/>
        </w:rPr>
        <w:t>: 682-687 [PMID: 16382236</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10.1038/nature04444</w:t>
      </w:r>
      <w:r w:rsidRPr="002816B9">
        <w:rPr>
          <w:rFonts w:ascii="Book Antiqua" w:hAnsi="Book Antiqua" w:cs="SimSun"/>
          <w:color w:val="000000"/>
          <w:sz w:val="24"/>
          <w:szCs w:val="24"/>
          <w:lang w:val="en-US" w:eastAsia="zh-CN"/>
        </w:rPr>
        <w:t>]</w:t>
      </w:r>
    </w:p>
    <w:p w14:paraId="6BEEE5F7" w14:textId="1FE0E621"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46 </w:t>
      </w:r>
      <w:r w:rsidRPr="002816B9">
        <w:rPr>
          <w:rFonts w:ascii="Book Antiqua" w:hAnsi="Book Antiqua" w:cs="SimSun"/>
          <w:b/>
          <w:bCs/>
          <w:color w:val="000000"/>
          <w:sz w:val="24"/>
          <w:szCs w:val="24"/>
          <w:lang w:val="en-US" w:eastAsia="zh-CN"/>
        </w:rPr>
        <w:t>Day CL</w:t>
      </w:r>
      <w:r w:rsidRPr="002816B9">
        <w:rPr>
          <w:rFonts w:ascii="Book Antiqua" w:hAnsi="Book Antiqua" w:cs="SimSun"/>
          <w:color w:val="000000"/>
          <w:sz w:val="24"/>
          <w:szCs w:val="24"/>
          <w:lang w:val="en-US" w:eastAsia="zh-CN"/>
        </w:rPr>
        <w:t xml:space="preserve">, Kaufmann DE, Kiepiela P, Brown JA, Moodley ES, Reddy S, Mackey EW, Miller JD, Leslie AJ, DePierres C, Mncube Z, Duraiswamy J, Zhu B, Eichbaum Q, Altfeld M, Wherry EJ, Coovadia HM, Goulder PJ, Klenerman P, Ahmed R, Freeman GJ, Walker </w:t>
      </w:r>
      <w:r w:rsidRPr="002816B9">
        <w:rPr>
          <w:rFonts w:ascii="Book Antiqua" w:hAnsi="Book Antiqua" w:cs="SimSun"/>
          <w:color w:val="000000"/>
          <w:sz w:val="24"/>
          <w:szCs w:val="24"/>
          <w:lang w:val="en-US" w:eastAsia="zh-CN"/>
        </w:rPr>
        <w:lastRenderedPageBreak/>
        <w:t>BD. PD-1 expression on HIV-specific T cells is associated with T-cell exhaustion and disease progression. </w:t>
      </w:r>
      <w:r w:rsidRPr="002816B9">
        <w:rPr>
          <w:rFonts w:ascii="Book Antiqua" w:hAnsi="Book Antiqua" w:cs="SimSun"/>
          <w:i/>
          <w:iCs/>
          <w:color w:val="000000"/>
          <w:sz w:val="24"/>
          <w:szCs w:val="24"/>
          <w:lang w:val="en-US" w:eastAsia="zh-CN"/>
        </w:rPr>
        <w:t>Nature</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443</w:t>
      </w:r>
      <w:r w:rsidRPr="002816B9">
        <w:rPr>
          <w:rFonts w:ascii="Book Antiqua" w:hAnsi="Book Antiqua" w:cs="SimSun"/>
          <w:color w:val="000000"/>
          <w:sz w:val="24"/>
          <w:szCs w:val="24"/>
          <w:lang w:val="en-US" w:eastAsia="zh-CN"/>
        </w:rPr>
        <w:t>: 350-354 [PMID: 16921384</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10.1038/nature05115</w:t>
      </w:r>
      <w:r w:rsidRPr="002816B9">
        <w:rPr>
          <w:rFonts w:ascii="Book Antiqua" w:hAnsi="Book Antiqua" w:cs="SimSun"/>
          <w:color w:val="000000"/>
          <w:sz w:val="24"/>
          <w:szCs w:val="24"/>
          <w:lang w:val="en-US" w:eastAsia="zh-CN"/>
        </w:rPr>
        <w:t>]</w:t>
      </w:r>
    </w:p>
    <w:p w14:paraId="46F9146A" w14:textId="1DAF28C8"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47 </w:t>
      </w:r>
      <w:r w:rsidRPr="002816B9">
        <w:rPr>
          <w:rFonts w:ascii="Book Antiqua" w:hAnsi="Book Antiqua" w:cs="SimSun"/>
          <w:b/>
          <w:bCs/>
          <w:color w:val="000000"/>
          <w:sz w:val="24"/>
          <w:szCs w:val="24"/>
          <w:lang w:val="en-US" w:eastAsia="zh-CN"/>
        </w:rPr>
        <w:t>Trautmann L</w:t>
      </w:r>
      <w:r w:rsidRPr="002816B9">
        <w:rPr>
          <w:rFonts w:ascii="Book Antiqua" w:hAnsi="Book Antiqua" w:cs="SimSun"/>
          <w:color w:val="000000"/>
          <w:sz w:val="24"/>
          <w:szCs w:val="24"/>
          <w:lang w:val="en-US" w:eastAsia="zh-CN"/>
        </w:rPr>
        <w:t>, Janbazian L, Chomont N, Said EA, Gimmig S, Bessette B, Boulassel MR, Delwart E, Sepulveda H, Balderas RS, Routy JP, Haddad EK, Sekaly RP. Upregulation of PD-1 expression on HIV-specific CD8+ T cells leads to reversible immune dysfunction. </w:t>
      </w:r>
      <w:r w:rsidRPr="002816B9">
        <w:rPr>
          <w:rFonts w:ascii="Book Antiqua" w:hAnsi="Book Antiqua" w:cs="SimSun"/>
          <w:i/>
          <w:iCs/>
          <w:color w:val="000000"/>
          <w:sz w:val="24"/>
          <w:szCs w:val="24"/>
          <w:lang w:val="en-US" w:eastAsia="zh-CN"/>
        </w:rPr>
        <w:t>Nat Med</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12</w:t>
      </w:r>
      <w:r w:rsidRPr="002816B9">
        <w:rPr>
          <w:rFonts w:ascii="Book Antiqua" w:hAnsi="Book Antiqua" w:cs="SimSun"/>
          <w:color w:val="000000"/>
          <w:sz w:val="24"/>
          <w:szCs w:val="24"/>
          <w:lang w:val="en-US" w:eastAsia="zh-CN"/>
        </w:rPr>
        <w:t>: 1198-1202 [PMID: 16917489</w:t>
      </w:r>
      <w:r w:rsidR="00B17BF0">
        <w:rPr>
          <w:rFonts w:ascii="Book Antiqua" w:hAnsi="Book Antiqua" w:cs="SimSun"/>
          <w:color w:val="000000"/>
          <w:sz w:val="24"/>
          <w:szCs w:val="24"/>
          <w:lang w:val="en-US" w:eastAsia="zh-CN"/>
        </w:rPr>
        <w:t xml:space="preserve"> </w:t>
      </w:r>
      <w:r w:rsidR="00B17BF0" w:rsidRPr="00B17BF0">
        <w:rPr>
          <w:rFonts w:ascii="Book Antiqua" w:hAnsi="Book Antiqua" w:cs="SimSun"/>
          <w:color w:val="000000"/>
          <w:sz w:val="24"/>
          <w:szCs w:val="24"/>
          <w:lang w:val="en-US" w:eastAsia="zh-CN"/>
        </w:rPr>
        <w:t>DOI: 10.1038/nm1482</w:t>
      </w:r>
      <w:r w:rsidRPr="002816B9">
        <w:rPr>
          <w:rFonts w:ascii="Book Antiqua" w:hAnsi="Book Antiqua" w:cs="SimSun"/>
          <w:color w:val="000000"/>
          <w:sz w:val="24"/>
          <w:szCs w:val="24"/>
          <w:lang w:val="en-US" w:eastAsia="zh-CN"/>
        </w:rPr>
        <w:t>]</w:t>
      </w:r>
    </w:p>
    <w:p w14:paraId="5C90FEB2"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48 </w:t>
      </w:r>
      <w:r w:rsidRPr="002816B9">
        <w:rPr>
          <w:rFonts w:ascii="Book Antiqua" w:hAnsi="Book Antiqua" w:cs="SimSun"/>
          <w:b/>
          <w:bCs/>
          <w:color w:val="000000"/>
          <w:sz w:val="24"/>
          <w:szCs w:val="24"/>
          <w:lang w:val="en-US" w:eastAsia="zh-CN"/>
        </w:rPr>
        <w:t>Said EA</w:t>
      </w:r>
      <w:r w:rsidRPr="002816B9">
        <w:rPr>
          <w:rFonts w:ascii="Book Antiqua" w:hAnsi="Book Antiqua" w:cs="SimSun"/>
          <w:color w:val="000000"/>
          <w:sz w:val="24"/>
          <w:szCs w:val="24"/>
          <w:lang w:val="en-US" w:eastAsia="zh-CN"/>
        </w:rPr>
        <w:t>, Dupuy FP, Trautmann L, Zhang Y, Shi Y, El-Far M, Hill BJ, Noto A, Ancuta P, Peretz Y, Fonseca SG, Van Grevenynghe J, Boulassel MR, Bruneau J, Shoukry NH, Routy JP, Douek DC, Haddad EK, Sekaly RP. Programmed death-1-induced interleukin-10 production by monocytes impairs CD4+ T cell activation during HIV infection. </w:t>
      </w:r>
      <w:r w:rsidRPr="002816B9">
        <w:rPr>
          <w:rFonts w:ascii="Book Antiqua" w:hAnsi="Book Antiqua" w:cs="SimSun"/>
          <w:i/>
          <w:iCs/>
          <w:color w:val="000000"/>
          <w:sz w:val="24"/>
          <w:szCs w:val="24"/>
          <w:lang w:val="en-US" w:eastAsia="zh-CN"/>
        </w:rPr>
        <w:t>Nat Med</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16</w:t>
      </w:r>
      <w:r w:rsidRPr="002816B9">
        <w:rPr>
          <w:rFonts w:ascii="Book Antiqua" w:hAnsi="Book Antiqua" w:cs="SimSun"/>
          <w:color w:val="000000"/>
          <w:sz w:val="24"/>
          <w:szCs w:val="24"/>
          <w:lang w:val="en-US" w:eastAsia="zh-CN"/>
        </w:rPr>
        <w:t>: 452-459 [PMID: 20208540 DOI: 10.1038/nm.2106]</w:t>
      </w:r>
    </w:p>
    <w:p w14:paraId="4187EAD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49 </w:t>
      </w:r>
      <w:r w:rsidRPr="002816B9">
        <w:rPr>
          <w:rFonts w:ascii="Book Antiqua" w:hAnsi="Book Antiqua" w:cs="SimSun"/>
          <w:b/>
          <w:bCs/>
          <w:color w:val="000000"/>
          <w:sz w:val="24"/>
          <w:szCs w:val="24"/>
          <w:lang w:val="en-US" w:eastAsia="zh-CN"/>
        </w:rPr>
        <w:t>Markwick LJ</w:t>
      </w:r>
      <w:r w:rsidRPr="002816B9">
        <w:rPr>
          <w:rFonts w:ascii="Book Antiqua" w:hAnsi="Book Antiqua" w:cs="SimSun"/>
          <w:color w:val="000000"/>
          <w:sz w:val="24"/>
          <w:szCs w:val="24"/>
          <w:lang w:val="en-US" w:eastAsia="zh-CN"/>
        </w:rPr>
        <w:t>, Riva A, Ryan JM, Cooksley H, Palma E, Tranah TH, Manakkat Vijay GK, Vergis N, Thursz M, Evans A, Wright G, Tarff S, O'Grady J, Williams R, Shawcross DL, Chokshi S. Blockade of PD1 and TIM3 restores innate and adaptive immunity in patients with acute alcoholic hepatitis. </w:t>
      </w:r>
      <w:r w:rsidRPr="002816B9">
        <w:rPr>
          <w:rFonts w:ascii="Book Antiqua" w:hAnsi="Book Antiqua" w:cs="SimSun"/>
          <w:i/>
          <w:iCs/>
          <w:color w:val="000000"/>
          <w:sz w:val="24"/>
          <w:szCs w:val="24"/>
          <w:lang w:val="en-US" w:eastAsia="zh-CN"/>
        </w:rPr>
        <w:t>Gastroenterology</w:t>
      </w:r>
      <w:r w:rsidRPr="002816B9">
        <w:rPr>
          <w:rFonts w:ascii="Book Antiqua" w:hAnsi="Book Antiqua" w:cs="SimSun"/>
          <w:color w:val="000000"/>
          <w:sz w:val="24"/>
          <w:szCs w:val="24"/>
          <w:lang w:val="en-US" w:eastAsia="zh-CN"/>
        </w:rPr>
        <w:t> 2015; </w:t>
      </w:r>
      <w:r w:rsidRPr="002816B9">
        <w:rPr>
          <w:rFonts w:ascii="Book Antiqua" w:hAnsi="Book Antiqua" w:cs="SimSun"/>
          <w:b/>
          <w:bCs/>
          <w:color w:val="000000"/>
          <w:sz w:val="24"/>
          <w:szCs w:val="24"/>
          <w:lang w:val="en-US" w:eastAsia="zh-CN"/>
        </w:rPr>
        <w:t>148</w:t>
      </w:r>
      <w:r w:rsidRPr="002816B9">
        <w:rPr>
          <w:rFonts w:ascii="Book Antiqua" w:hAnsi="Book Antiqua" w:cs="SimSun"/>
          <w:color w:val="000000"/>
          <w:sz w:val="24"/>
          <w:szCs w:val="24"/>
          <w:lang w:val="en-US" w:eastAsia="zh-CN"/>
        </w:rPr>
        <w:t>: 590-602.e10 [PMID: 25479137 DOI: 10.1053/j.gastro.2014.11.041]</w:t>
      </w:r>
    </w:p>
    <w:p w14:paraId="16496E29" w14:textId="385A55B6"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50 </w:t>
      </w:r>
      <w:r w:rsidRPr="002816B9">
        <w:rPr>
          <w:rFonts w:ascii="Book Antiqua" w:hAnsi="Book Antiqua" w:cs="SimSun"/>
          <w:b/>
          <w:bCs/>
          <w:color w:val="000000"/>
          <w:sz w:val="24"/>
          <w:szCs w:val="24"/>
          <w:lang w:val="en-US" w:eastAsia="zh-CN"/>
        </w:rPr>
        <w:t>Petrovas C</w:t>
      </w:r>
      <w:r w:rsidRPr="002816B9">
        <w:rPr>
          <w:rFonts w:ascii="Book Antiqua" w:hAnsi="Book Antiqua" w:cs="SimSun"/>
          <w:color w:val="000000"/>
          <w:sz w:val="24"/>
          <w:szCs w:val="24"/>
          <w:lang w:val="en-US" w:eastAsia="zh-CN"/>
        </w:rPr>
        <w:t>, Casazza JP, Brenchley JM, Price DA, Gostick E, Adams WC, Precopio ML, Schacker T, Roederer M, Douek DC, Koup RA. PD-1 is a regulator of virus-specific CD8+ T cell survival in HIV infection. </w:t>
      </w:r>
      <w:r w:rsidRPr="002816B9">
        <w:rPr>
          <w:rFonts w:ascii="Book Antiqua" w:hAnsi="Book Antiqua" w:cs="SimSun"/>
          <w:i/>
          <w:iCs/>
          <w:color w:val="000000"/>
          <w:sz w:val="24"/>
          <w:szCs w:val="24"/>
          <w:lang w:val="en-US" w:eastAsia="zh-CN"/>
        </w:rPr>
        <w:t>J Exp Med</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203</w:t>
      </w:r>
      <w:r w:rsidRPr="002816B9">
        <w:rPr>
          <w:rFonts w:ascii="Book Antiqua" w:hAnsi="Book Antiqua" w:cs="SimSun"/>
          <w:color w:val="000000"/>
          <w:sz w:val="24"/>
          <w:szCs w:val="24"/>
          <w:lang w:val="en-US" w:eastAsia="zh-CN"/>
        </w:rPr>
        <w:t>: 2281-2292 [PMID: 16954372</w:t>
      </w:r>
      <w:r w:rsidR="00FC688C">
        <w:rPr>
          <w:rFonts w:ascii="Book Antiqua" w:hAnsi="Book Antiqua" w:cs="SimSun"/>
          <w:color w:val="000000"/>
          <w:sz w:val="24"/>
          <w:szCs w:val="24"/>
          <w:lang w:val="en-US" w:eastAsia="zh-CN"/>
        </w:rPr>
        <w:t xml:space="preserve"> </w:t>
      </w:r>
      <w:r w:rsidR="00FC688C" w:rsidRPr="00FC688C">
        <w:rPr>
          <w:rFonts w:ascii="Book Antiqua" w:hAnsi="Book Antiqua" w:cs="SimSun"/>
          <w:color w:val="000000"/>
          <w:sz w:val="24"/>
          <w:szCs w:val="24"/>
          <w:lang w:val="en-US" w:eastAsia="zh-CN"/>
        </w:rPr>
        <w:t>DOI: 10.1084/jem.20061496</w:t>
      </w:r>
      <w:r w:rsidRPr="002816B9">
        <w:rPr>
          <w:rFonts w:ascii="Book Antiqua" w:hAnsi="Book Antiqua" w:cs="SimSun"/>
          <w:color w:val="000000"/>
          <w:sz w:val="24"/>
          <w:szCs w:val="24"/>
          <w:lang w:val="en-US" w:eastAsia="zh-CN"/>
        </w:rPr>
        <w:t>]</w:t>
      </w:r>
    </w:p>
    <w:p w14:paraId="1A13E0E1"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51 </w:t>
      </w:r>
      <w:r w:rsidRPr="002816B9">
        <w:rPr>
          <w:rFonts w:ascii="Book Antiqua" w:hAnsi="Book Antiqua" w:cs="SimSun"/>
          <w:b/>
          <w:bCs/>
          <w:color w:val="000000"/>
          <w:sz w:val="24"/>
          <w:szCs w:val="24"/>
          <w:lang w:val="en-US" w:eastAsia="zh-CN"/>
        </w:rPr>
        <w:t>Velu V</w:t>
      </w:r>
      <w:r w:rsidRPr="002816B9">
        <w:rPr>
          <w:rFonts w:ascii="Book Antiqua" w:hAnsi="Book Antiqua" w:cs="SimSun"/>
          <w:color w:val="000000"/>
          <w:sz w:val="24"/>
          <w:szCs w:val="24"/>
          <w:lang w:val="en-US" w:eastAsia="zh-CN"/>
        </w:rPr>
        <w:t>, Titanji K, Zhu B, Husain S, Pladevega A, Lai L, Vanderford TH, Chennareddi L, Silvestri G, Freeman GJ, Ahmed R, Amara RR. Enhancing SIV-specific immunity in vivo by PD-1 blockade. </w:t>
      </w:r>
      <w:r w:rsidRPr="002816B9">
        <w:rPr>
          <w:rFonts w:ascii="Book Antiqua" w:hAnsi="Book Antiqua" w:cs="SimSun"/>
          <w:i/>
          <w:iCs/>
          <w:color w:val="000000"/>
          <w:sz w:val="24"/>
          <w:szCs w:val="24"/>
          <w:lang w:val="en-US" w:eastAsia="zh-CN"/>
        </w:rPr>
        <w:t>Nature</w:t>
      </w:r>
      <w:r w:rsidRPr="002816B9">
        <w:rPr>
          <w:rFonts w:ascii="Book Antiqua" w:hAnsi="Book Antiqua" w:cs="SimSun"/>
          <w:color w:val="000000"/>
          <w:sz w:val="24"/>
          <w:szCs w:val="24"/>
          <w:lang w:val="en-US" w:eastAsia="zh-CN"/>
        </w:rPr>
        <w:t> 2009; </w:t>
      </w:r>
      <w:r w:rsidRPr="002816B9">
        <w:rPr>
          <w:rFonts w:ascii="Book Antiqua" w:hAnsi="Book Antiqua" w:cs="SimSun"/>
          <w:b/>
          <w:bCs/>
          <w:color w:val="000000"/>
          <w:sz w:val="24"/>
          <w:szCs w:val="24"/>
          <w:lang w:val="en-US" w:eastAsia="zh-CN"/>
        </w:rPr>
        <w:t>458</w:t>
      </w:r>
      <w:r w:rsidRPr="002816B9">
        <w:rPr>
          <w:rFonts w:ascii="Book Antiqua" w:hAnsi="Book Antiqua" w:cs="SimSun"/>
          <w:color w:val="000000"/>
          <w:sz w:val="24"/>
          <w:szCs w:val="24"/>
          <w:lang w:val="en-US" w:eastAsia="zh-CN"/>
        </w:rPr>
        <w:t>: 206-210 [PMID: 19078956 DOI: 10.1038/nature07662]</w:t>
      </w:r>
    </w:p>
    <w:p w14:paraId="07A6E43E"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52 </w:t>
      </w:r>
      <w:r w:rsidRPr="002816B9">
        <w:rPr>
          <w:rFonts w:ascii="Book Antiqua" w:hAnsi="Book Antiqua" w:cs="SimSun"/>
          <w:b/>
          <w:bCs/>
          <w:color w:val="000000"/>
          <w:sz w:val="24"/>
          <w:szCs w:val="24"/>
          <w:lang w:val="en-US" w:eastAsia="zh-CN"/>
        </w:rPr>
        <w:t>Porichis F</w:t>
      </w:r>
      <w:r w:rsidRPr="002816B9">
        <w:rPr>
          <w:rFonts w:ascii="Book Antiqua" w:hAnsi="Book Antiqua" w:cs="SimSun"/>
          <w:color w:val="000000"/>
          <w:sz w:val="24"/>
          <w:szCs w:val="24"/>
          <w:lang w:val="en-US" w:eastAsia="zh-CN"/>
        </w:rPr>
        <w:t>, Hart MG, Zupkosky J, Barblu L, Kwon DS, McMullen A, Brennan T, Ahmed R, Freeman GJ, Kavanagh DG, Kaufmann DE. Differential impact of PD-1 and/or interleukin-10 blockade on HIV-1-specific CD4 T cell and antigen-presenting cell functions. </w:t>
      </w:r>
      <w:r w:rsidRPr="002816B9">
        <w:rPr>
          <w:rFonts w:ascii="Book Antiqua" w:hAnsi="Book Antiqua" w:cs="SimSun"/>
          <w:i/>
          <w:iCs/>
          <w:color w:val="000000"/>
          <w:sz w:val="24"/>
          <w:szCs w:val="24"/>
          <w:lang w:val="en-US" w:eastAsia="zh-CN"/>
        </w:rPr>
        <w:t>J Virol</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88</w:t>
      </w:r>
      <w:r w:rsidRPr="002816B9">
        <w:rPr>
          <w:rFonts w:ascii="Book Antiqua" w:hAnsi="Book Antiqua" w:cs="SimSun"/>
          <w:color w:val="000000"/>
          <w:sz w:val="24"/>
          <w:szCs w:val="24"/>
          <w:lang w:val="en-US" w:eastAsia="zh-CN"/>
        </w:rPr>
        <w:t>: 2508-2518 [PMID: 24352453 DOI: 10.1128/JVI.02034-13]</w:t>
      </w:r>
    </w:p>
    <w:p w14:paraId="288EE376"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53 </w:t>
      </w:r>
      <w:r w:rsidRPr="002816B9">
        <w:rPr>
          <w:rFonts w:ascii="Book Antiqua" w:hAnsi="Book Antiqua" w:cs="SimSun"/>
          <w:b/>
          <w:bCs/>
          <w:color w:val="000000"/>
          <w:sz w:val="24"/>
          <w:szCs w:val="24"/>
          <w:lang w:val="en-US" w:eastAsia="zh-CN"/>
        </w:rPr>
        <w:t>Topalian SL</w:t>
      </w:r>
      <w:r w:rsidRPr="002816B9">
        <w:rPr>
          <w:rFonts w:ascii="Book Antiqua" w:hAnsi="Book Antiqua" w:cs="SimSun"/>
          <w:color w:val="000000"/>
          <w:sz w:val="24"/>
          <w:szCs w:val="24"/>
          <w:lang w:val="en-US" w:eastAsia="zh-CN"/>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w:t>
      </w:r>
      <w:r w:rsidRPr="002816B9">
        <w:rPr>
          <w:rFonts w:ascii="Book Antiqua" w:hAnsi="Book Antiqua" w:cs="SimSun"/>
          <w:color w:val="000000"/>
          <w:sz w:val="24"/>
          <w:szCs w:val="24"/>
          <w:lang w:val="en-US" w:eastAsia="zh-CN"/>
        </w:rPr>
        <w:lastRenderedPageBreak/>
        <w:t>Sznol M. Safety, activity, and immune correlates of anti-PD-1 antibody in cancer.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366</w:t>
      </w:r>
      <w:r w:rsidRPr="002816B9">
        <w:rPr>
          <w:rFonts w:ascii="Book Antiqua" w:hAnsi="Book Antiqua" w:cs="SimSun"/>
          <w:color w:val="000000"/>
          <w:sz w:val="24"/>
          <w:szCs w:val="24"/>
          <w:lang w:val="en-US" w:eastAsia="zh-CN"/>
        </w:rPr>
        <w:t>: 2443-2454 [PMID: 22658127 DOI: 10.1056/NEJMoa1200690]</w:t>
      </w:r>
    </w:p>
    <w:p w14:paraId="0CB8DD8B"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54 </w:t>
      </w:r>
      <w:r w:rsidRPr="002816B9">
        <w:rPr>
          <w:rFonts w:ascii="Book Antiqua" w:hAnsi="Book Antiqua" w:cs="SimSun"/>
          <w:b/>
          <w:bCs/>
          <w:color w:val="000000"/>
          <w:sz w:val="24"/>
          <w:szCs w:val="24"/>
          <w:lang w:val="en-US" w:eastAsia="zh-CN"/>
        </w:rPr>
        <w:t>Brahmer JR</w:t>
      </w:r>
      <w:r w:rsidRPr="002816B9">
        <w:rPr>
          <w:rFonts w:ascii="Book Antiqua" w:hAnsi="Book Antiqua" w:cs="SimSun"/>
          <w:color w:val="000000"/>
          <w:sz w:val="24"/>
          <w:szCs w:val="24"/>
          <w:lang w:val="en-US" w:eastAsia="zh-CN"/>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2816B9">
        <w:rPr>
          <w:rFonts w:ascii="Book Antiqua" w:hAnsi="Book Antiqua" w:cs="SimSun"/>
          <w:i/>
          <w:iCs/>
          <w:color w:val="000000"/>
          <w:sz w:val="24"/>
          <w:szCs w:val="24"/>
          <w:lang w:val="en-US" w:eastAsia="zh-CN"/>
        </w:rPr>
        <w:t>N Engl J Med</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366</w:t>
      </w:r>
      <w:r w:rsidRPr="002816B9">
        <w:rPr>
          <w:rFonts w:ascii="Book Antiqua" w:hAnsi="Book Antiqua" w:cs="SimSun"/>
          <w:color w:val="000000"/>
          <w:sz w:val="24"/>
          <w:szCs w:val="24"/>
          <w:lang w:val="en-US" w:eastAsia="zh-CN"/>
        </w:rPr>
        <w:t>: 2455-2465 [PMID: 22658128 DOI: 10.1056/NEJMoa1200694]</w:t>
      </w:r>
    </w:p>
    <w:p w14:paraId="2B17CF66" w14:textId="07532889"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55 </w:t>
      </w:r>
      <w:r w:rsidRPr="002816B9">
        <w:rPr>
          <w:rFonts w:ascii="Book Antiqua" w:hAnsi="Book Antiqua" w:cs="SimSun"/>
          <w:b/>
          <w:bCs/>
          <w:color w:val="000000"/>
          <w:sz w:val="24"/>
          <w:szCs w:val="24"/>
          <w:lang w:val="en-US" w:eastAsia="zh-CN"/>
        </w:rPr>
        <w:t>Brooks DG</w:t>
      </w:r>
      <w:r w:rsidRPr="002816B9">
        <w:rPr>
          <w:rFonts w:ascii="Book Antiqua" w:hAnsi="Book Antiqua" w:cs="SimSun"/>
          <w:color w:val="000000"/>
          <w:sz w:val="24"/>
          <w:szCs w:val="24"/>
          <w:lang w:val="en-US" w:eastAsia="zh-CN"/>
        </w:rPr>
        <w:t>, Trifilo MJ, Edelmann KH, Teyton L, McGavern DB, Oldstone MB. Interleukin-10 determines viral clearance or persistence in vivo. </w:t>
      </w:r>
      <w:r w:rsidRPr="002816B9">
        <w:rPr>
          <w:rFonts w:ascii="Book Antiqua" w:hAnsi="Book Antiqua" w:cs="SimSun"/>
          <w:i/>
          <w:iCs/>
          <w:color w:val="000000"/>
          <w:sz w:val="24"/>
          <w:szCs w:val="24"/>
          <w:lang w:val="en-US" w:eastAsia="zh-CN"/>
        </w:rPr>
        <w:t>Nat Med</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12</w:t>
      </w:r>
      <w:r w:rsidRPr="002816B9">
        <w:rPr>
          <w:rFonts w:ascii="Book Antiqua" w:hAnsi="Book Antiqua" w:cs="SimSun"/>
          <w:color w:val="000000"/>
          <w:sz w:val="24"/>
          <w:szCs w:val="24"/>
          <w:lang w:val="en-US" w:eastAsia="zh-CN"/>
        </w:rPr>
        <w:t>: 1301-1309 [PMID: 17041596</w:t>
      </w:r>
      <w:r w:rsidR="00FC688C">
        <w:rPr>
          <w:rFonts w:ascii="Book Antiqua" w:hAnsi="Book Antiqua" w:cs="SimSun"/>
          <w:color w:val="000000"/>
          <w:sz w:val="24"/>
          <w:szCs w:val="24"/>
          <w:lang w:val="en-US" w:eastAsia="zh-CN"/>
        </w:rPr>
        <w:t xml:space="preserve"> </w:t>
      </w:r>
      <w:r w:rsidR="00FC688C" w:rsidRPr="00FC688C">
        <w:rPr>
          <w:rFonts w:ascii="Book Antiqua" w:hAnsi="Book Antiqua" w:cs="SimSun"/>
          <w:color w:val="000000"/>
          <w:sz w:val="24"/>
          <w:szCs w:val="24"/>
          <w:lang w:val="en-US" w:eastAsia="zh-CN"/>
        </w:rPr>
        <w:t>DOI: 10.1038/nm1492</w:t>
      </w:r>
      <w:r w:rsidRPr="002816B9">
        <w:rPr>
          <w:rFonts w:ascii="Book Antiqua" w:hAnsi="Book Antiqua" w:cs="SimSun"/>
          <w:color w:val="000000"/>
          <w:sz w:val="24"/>
          <w:szCs w:val="24"/>
          <w:lang w:val="en-US" w:eastAsia="zh-CN"/>
        </w:rPr>
        <w:t>]</w:t>
      </w:r>
    </w:p>
    <w:p w14:paraId="4B7C54D8"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56 </w:t>
      </w:r>
      <w:r w:rsidRPr="002816B9">
        <w:rPr>
          <w:rFonts w:ascii="Book Antiqua" w:hAnsi="Book Antiqua" w:cs="SimSun"/>
          <w:b/>
          <w:bCs/>
          <w:color w:val="000000"/>
          <w:sz w:val="24"/>
          <w:szCs w:val="24"/>
          <w:lang w:val="en-US" w:eastAsia="zh-CN"/>
        </w:rPr>
        <w:t>Golden-Mason L</w:t>
      </w:r>
      <w:r w:rsidRPr="002816B9">
        <w:rPr>
          <w:rFonts w:ascii="Book Antiqua" w:hAnsi="Book Antiqua" w:cs="SimSun"/>
          <w:color w:val="000000"/>
          <w:sz w:val="24"/>
          <w:szCs w:val="24"/>
          <w:lang w:val="en-US" w:eastAsia="zh-CN"/>
        </w:rPr>
        <w:t>, Madrigal-Estebas L, McGrath E, Conroy MJ, Ryan EJ, Hegarty JE, O'Farrelly C, Doherty DG. Altered natural killer cell subset distributions in resolved and persistent hepatitis C virus infection following single source exposure. </w:t>
      </w:r>
      <w:r w:rsidRPr="002816B9">
        <w:rPr>
          <w:rFonts w:ascii="Book Antiqua" w:hAnsi="Book Antiqua" w:cs="SimSun"/>
          <w:i/>
          <w:iCs/>
          <w:color w:val="000000"/>
          <w:sz w:val="24"/>
          <w:szCs w:val="24"/>
          <w:lang w:val="en-US" w:eastAsia="zh-CN"/>
        </w:rPr>
        <w:t>Gut</w:t>
      </w:r>
      <w:r w:rsidRPr="002816B9">
        <w:rPr>
          <w:rFonts w:ascii="Book Antiqua" w:hAnsi="Book Antiqua" w:cs="SimSun"/>
          <w:color w:val="000000"/>
          <w:sz w:val="24"/>
          <w:szCs w:val="24"/>
          <w:lang w:val="en-US" w:eastAsia="zh-CN"/>
        </w:rPr>
        <w:t> 2008; </w:t>
      </w:r>
      <w:r w:rsidRPr="002816B9">
        <w:rPr>
          <w:rFonts w:ascii="Book Antiqua" w:hAnsi="Book Antiqua" w:cs="SimSun"/>
          <w:b/>
          <w:bCs/>
          <w:color w:val="000000"/>
          <w:sz w:val="24"/>
          <w:szCs w:val="24"/>
          <w:lang w:val="en-US" w:eastAsia="zh-CN"/>
        </w:rPr>
        <w:t>57</w:t>
      </w:r>
      <w:r w:rsidRPr="002816B9">
        <w:rPr>
          <w:rFonts w:ascii="Book Antiqua" w:hAnsi="Book Antiqua" w:cs="SimSun"/>
          <w:color w:val="000000"/>
          <w:sz w:val="24"/>
          <w:szCs w:val="24"/>
          <w:lang w:val="en-US" w:eastAsia="zh-CN"/>
        </w:rPr>
        <w:t>: 1121-1128 [PMID: 18372499 DOI: 10.1136/gut.2007.130963]</w:t>
      </w:r>
    </w:p>
    <w:p w14:paraId="7BCFC5AC" w14:textId="3E92D477" w:rsidR="002816B9" w:rsidRPr="002816B9" w:rsidRDefault="002816B9" w:rsidP="002816B9">
      <w:pPr>
        <w:spacing w:after="0" w:line="360" w:lineRule="auto"/>
        <w:jc w:val="both"/>
        <w:rPr>
          <w:rFonts w:ascii="Book Antiqua" w:hAnsi="Book Antiqua" w:cs="SimSun"/>
          <w:color w:val="000000"/>
          <w:sz w:val="24"/>
          <w:szCs w:val="24"/>
          <w:lang w:val="en-US" w:eastAsia="zh-CN"/>
        </w:rPr>
      </w:pPr>
      <w:bookmarkStart w:id="42" w:name="OLE_LINK15"/>
      <w:bookmarkStart w:id="43" w:name="OLE_LINK16"/>
      <w:r w:rsidRPr="002816B9">
        <w:rPr>
          <w:rFonts w:ascii="Book Antiqua" w:hAnsi="Book Antiqua" w:cs="SimSun"/>
          <w:color w:val="000000"/>
          <w:sz w:val="24"/>
          <w:szCs w:val="24"/>
          <w:lang w:val="en-US" w:eastAsia="zh-CN"/>
        </w:rPr>
        <w:t>57 </w:t>
      </w:r>
      <w:r w:rsidRPr="002816B9">
        <w:rPr>
          <w:rFonts w:ascii="Book Antiqua" w:hAnsi="Book Antiqua" w:cs="SimSun"/>
          <w:b/>
          <w:bCs/>
          <w:color w:val="000000"/>
          <w:sz w:val="24"/>
          <w:szCs w:val="24"/>
          <w:lang w:val="en-US" w:eastAsia="zh-CN"/>
        </w:rPr>
        <w:t>Meier UC</w:t>
      </w:r>
      <w:r w:rsidRPr="002816B9">
        <w:rPr>
          <w:rFonts w:ascii="Book Antiqua" w:hAnsi="Book Antiqua" w:cs="SimSun"/>
          <w:color w:val="000000"/>
          <w:sz w:val="24"/>
          <w:szCs w:val="24"/>
          <w:lang w:val="en-US" w:eastAsia="zh-CN"/>
        </w:rPr>
        <w:t>, Owen RE, Taylor E, Worth A, Naoumov N, Willberg C, Tang K, Newton P, Pellegrino P, Williams I, Klenerman P, Borrow P. Shared alterations in NK cell frequency, phenotype, and function in chronic human immunodeficiency virus and hepatitis C virus infections. </w:t>
      </w:r>
      <w:r w:rsidRPr="002816B9">
        <w:rPr>
          <w:rFonts w:ascii="Book Antiqua" w:hAnsi="Book Antiqua" w:cs="SimSun"/>
          <w:i/>
          <w:iCs/>
          <w:color w:val="000000"/>
          <w:sz w:val="24"/>
          <w:szCs w:val="24"/>
          <w:lang w:val="en-US" w:eastAsia="zh-CN"/>
        </w:rPr>
        <w:t>J Virol</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79</w:t>
      </w:r>
      <w:r w:rsidRPr="002816B9">
        <w:rPr>
          <w:rFonts w:ascii="Book Antiqua" w:hAnsi="Book Antiqua" w:cs="SimSun"/>
          <w:color w:val="000000"/>
          <w:sz w:val="24"/>
          <w:szCs w:val="24"/>
          <w:lang w:val="en-US" w:eastAsia="zh-CN"/>
        </w:rPr>
        <w:t>: 12365-12374 [PMID: 16160163</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10.1128/JVI.79.19.12365-12374.2005</w:t>
      </w:r>
      <w:r w:rsidRPr="002816B9">
        <w:rPr>
          <w:rFonts w:ascii="Book Antiqua" w:hAnsi="Book Antiqua" w:cs="SimSun"/>
          <w:color w:val="000000"/>
          <w:sz w:val="24"/>
          <w:szCs w:val="24"/>
          <w:lang w:val="en-US" w:eastAsia="zh-CN"/>
        </w:rPr>
        <w:t>]</w:t>
      </w:r>
    </w:p>
    <w:bookmarkEnd w:id="42"/>
    <w:bookmarkEnd w:id="43"/>
    <w:p w14:paraId="6CDF4434"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58 </w:t>
      </w:r>
      <w:r w:rsidRPr="002816B9">
        <w:rPr>
          <w:rFonts w:ascii="Book Antiqua" w:hAnsi="Book Antiqua" w:cs="SimSun"/>
          <w:b/>
          <w:bCs/>
          <w:color w:val="000000"/>
          <w:sz w:val="24"/>
          <w:szCs w:val="24"/>
          <w:lang w:val="en-US" w:eastAsia="zh-CN"/>
        </w:rPr>
        <w:t>Ragab D</w:t>
      </w:r>
      <w:r w:rsidRPr="002816B9">
        <w:rPr>
          <w:rFonts w:ascii="Book Antiqua" w:hAnsi="Book Antiqua" w:cs="SimSun"/>
          <w:color w:val="000000"/>
          <w:sz w:val="24"/>
          <w:szCs w:val="24"/>
          <w:lang w:val="en-US" w:eastAsia="zh-CN"/>
        </w:rPr>
        <w:t>, Laird M, Duffy D, Casrouge A, Mamdouh R, Abass A, Shenawy DE, Shebl AM, Elkashef WF, Zalata KR, Kamal M, Esmat G, Bonnard P, Fontanet A, Rafik M, Albert ML. CXCL10 antagonism and plasma sDPPIV correlate with increasing liver disease in chronic HCV genotype 4 infected patients. </w:t>
      </w:r>
      <w:r w:rsidRPr="002816B9">
        <w:rPr>
          <w:rFonts w:ascii="Book Antiqua" w:hAnsi="Book Antiqua" w:cs="SimSun"/>
          <w:i/>
          <w:iCs/>
          <w:color w:val="000000"/>
          <w:sz w:val="24"/>
          <w:szCs w:val="24"/>
          <w:lang w:val="en-US" w:eastAsia="zh-CN"/>
        </w:rPr>
        <w:t>Cytokine</w:t>
      </w:r>
      <w:r w:rsidRPr="002816B9">
        <w:rPr>
          <w:rFonts w:ascii="Book Antiqua" w:hAnsi="Book Antiqua" w:cs="SimSun"/>
          <w:color w:val="000000"/>
          <w:sz w:val="24"/>
          <w:szCs w:val="24"/>
          <w:lang w:val="en-US" w:eastAsia="zh-CN"/>
        </w:rPr>
        <w:t> 2013; </w:t>
      </w:r>
      <w:r w:rsidRPr="002816B9">
        <w:rPr>
          <w:rFonts w:ascii="Book Antiqua" w:hAnsi="Book Antiqua" w:cs="SimSun"/>
          <w:b/>
          <w:bCs/>
          <w:color w:val="000000"/>
          <w:sz w:val="24"/>
          <w:szCs w:val="24"/>
          <w:lang w:val="en-US" w:eastAsia="zh-CN"/>
        </w:rPr>
        <w:t>63</w:t>
      </w:r>
      <w:r w:rsidRPr="002816B9">
        <w:rPr>
          <w:rFonts w:ascii="Book Antiqua" w:hAnsi="Book Antiqua" w:cs="SimSun"/>
          <w:color w:val="000000"/>
          <w:sz w:val="24"/>
          <w:szCs w:val="24"/>
          <w:lang w:val="en-US" w:eastAsia="zh-CN"/>
        </w:rPr>
        <w:t>: 105-112 [PMID: 23664274 DOI: 10.1016/j.cyto.2013.04.016]</w:t>
      </w:r>
    </w:p>
    <w:p w14:paraId="4C486E4F"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59 </w:t>
      </w:r>
      <w:r w:rsidRPr="002816B9">
        <w:rPr>
          <w:rFonts w:ascii="Book Antiqua" w:hAnsi="Book Antiqua" w:cs="SimSun"/>
          <w:b/>
          <w:bCs/>
          <w:color w:val="000000"/>
          <w:sz w:val="24"/>
          <w:szCs w:val="24"/>
          <w:lang w:val="en-US" w:eastAsia="zh-CN"/>
        </w:rPr>
        <w:t>Casrouge A</w:t>
      </w:r>
      <w:r w:rsidRPr="002816B9">
        <w:rPr>
          <w:rFonts w:ascii="Book Antiqua" w:hAnsi="Book Antiqua" w:cs="SimSun"/>
          <w:color w:val="000000"/>
          <w:sz w:val="24"/>
          <w:szCs w:val="24"/>
          <w:lang w:val="en-US" w:eastAsia="zh-CN"/>
        </w:rPr>
        <w:t>, Bisiaux A, Stephen L, Schmolz M, Mapes J, Pfister C, Pol S, Mallet V, Albert ML. Discrimination of agonist and antagonist forms of CXCL10 in biological samples. </w:t>
      </w:r>
      <w:r w:rsidRPr="002816B9">
        <w:rPr>
          <w:rFonts w:ascii="Book Antiqua" w:hAnsi="Book Antiqua" w:cs="SimSun"/>
          <w:i/>
          <w:iCs/>
          <w:color w:val="000000"/>
          <w:sz w:val="24"/>
          <w:szCs w:val="24"/>
          <w:lang w:val="en-US" w:eastAsia="zh-CN"/>
        </w:rPr>
        <w:t>Clin Exp Immunol</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167</w:t>
      </w:r>
      <w:r w:rsidRPr="002816B9">
        <w:rPr>
          <w:rFonts w:ascii="Book Antiqua" w:hAnsi="Book Antiqua" w:cs="SimSun"/>
          <w:color w:val="000000"/>
          <w:sz w:val="24"/>
          <w:szCs w:val="24"/>
          <w:lang w:val="en-US" w:eastAsia="zh-CN"/>
        </w:rPr>
        <w:t>: 137-148 [PMID: 22132893 DOI: 10.1111/j.1365-2249.2011.04488.x]</w:t>
      </w:r>
    </w:p>
    <w:p w14:paraId="11BCAA7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60 </w:t>
      </w:r>
      <w:r w:rsidRPr="002816B9">
        <w:rPr>
          <w:rFonts w:ascii="Book Antiqua" w:hAnsi="Book Antiqua" w:cs="SimSun"/>
          <w:b/>
          <w:bCs/>
          <w:color w:val="000000"/>
          <w:sz w:val="24"/>
          <w:szCs w:val="24"/>
          <w:lang w:val="en-US" w:eastAsia="zh-CN"/>
        </w:rPr>
        <w:t>Casrouge A</w:t>
      </w:r>
      <w:r w:rsidRPr="002816B9">
        <w:rPr>
          <w:rFonts w:ascii="Book Antiqua" w:hAnsi="Book Antiqua" w:cs="SimSun"/>
          <w:color w:val="000000"/>
          <w:sz w:val="24"/>
          <w:szCs w:val="24"/>
          <w:lang w:val="en-US" w:eastAsia="zh-CN"/>
        </w:rPr>
        <w:t xml:space="preserve">, Decalf J, Ahloulay M, Lababidi C, Mansour H, Vallet-Pichard A, Mallet V, Mottez E, Mapes J, Fontanet A, Pol S, Albert ML. Evidence for an antagonist form of the </w:t>
      </w:r>
      <w:r w:rsidRPr="002816B9">
        <w:rPr>
          <w:rFonts w:ascii="Book Antiqua" w:hAnsi="Book Antiqua" w:cs="SimSun"/>
          <w:color w:val="000000"/>
          <w:sz w:val="24"/>
          <w:szCs w:val="24"/>
          <w:lang w:val="en-US" w:eastAsia="zh-CN"/>
        </w:rPr>
        <w:lastRenderedPageBreak/>
        <w:t>chemokine CXCL10 in patients chronically infected with HCV. </w:t>
      </w:r>
      <w:r w:rsidRPr="002816B9">
        <w:rPr>
          <w:rFonts w:ascii="Book Antiqua" w:hAnsi="Book Antiqua" w:cs="SimSun"/>
          <w:i/>
          <w:iCs/>
          <w:color w:val="000000"/>
          <w:sz w:val="24"/>
          <w:szCs w:val="24"/>
          <w:lang w:val="en-US" w:eastAsia="zh-CN"/>
        </w:rPr>
        <w:t>J Clin Invest</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121</w:t>
      </w:r>
      <w:r w:rsidRPr="002816B9">
        <w:rPr>
          <w:rFonts w:ascii="Book Antiqua" w:hAnsi="Book Antiqua" w:cs="SimSun"/>
          <w:color w:val="000000"/>
          <w:sz w:val="24"/>
          <w:szCs w:val="24"/>
          <w:lang w:val="en-US" w:eastAsia="zh-CN"/>
        </w:rPr>
        <w:t>: 308-317 [PMID: 21183794 DOI: 10.1172/JCI40594]</w:t>
      </w:r>
    </w:p>
    <w:p w14:paraId="0DE34715"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61 </w:t>
      </w:r>
      <w:r w:rsidRPr="002816B9">
        <w:rPr>
          <w:rFonts w:ascii="Book Antiqua" w:hAnsi="Book Antiqua" w:cs="SimSun"/>
          <w:b/>
          <w:bCs/>
          <w:color w:val="000000"/>
          <w:sz w:val="24"/>
          <w:szCs w:val="24"/>
          <w:lang w:val="en-US" w:eastAsia="zh-CN"/>
        </w:rPr>
        <w:t>Proost P</w:t>
      </w:r>
      <w:r w:rsidRPr="002816B9">
        <w:rPr>
          <w:rFonts w:ascii="Book Antiqua" w:hAnsi="Book Antiqua" w:cs="SimSun"/>
          <w:color w:val="000000"/>
          <w:sz w:val="24"/>
          <w:szCs w:val="24"/>
          <w:lang w:val="en-US" w:eastAsia="zh-CN"/>
        </w:rPr>
        <w:t>, Schutyser E, Menten P, Struyf S, Wuyts A, Opdenakker G, Detheux M, Parmentier M, Durinx C, Lambeir AM, Neyts J, Liekens S, Maudgal PC, Billiau A, Van Damme J. Amino-terminal truncation of CXCR3 agonists impairs receptor signaling and lymphocyte chemotaxis, while preserving antiangiogenic properties. </w:t>
      </w:r>
      <w:r w:rsidRPr="002816B9">
        <w:rPr>
          <w:rFonts w:ascii="Book Antiqua" w:hAnsi="Book Antiqua" w:cs="SimSun"/>
          <w:i/>
          <w:iCs/>
          <w:color w:val="000000"/>
          <w:sz w:val="24"/>
          <w:szCs w:val="24"/>
          <w:lang w:val="en-US" w:eastAsia="zh-CN"/>
        </w:rPr>
        <w:t>Blood</w:t>
      </w:r>
      <w:r w:rsidRPr="002816B9">
        <w:rPr>
          <w:rFonts w:ascii="Book Antiqua" w:hAnsi="Book Antiqua" w:cs="SimSun"/>
          <w:color w:val="000000"/>
          <w:sz w:val="24"/>
          <w:szCs w:val="24"/>
          <w:lang w:val="en-US" w:eastAsia="zh-CN"/>
        </w:rPr>
        <w:t> 2001; </w:t>
      </w:r>
      <w:r w:rsidRPr="002816B9">
        <w:rPr>
          <w:rFonts w:ascii="Book Antiqua" w:hAnsi="Book Antiqua" w:cs="SimSun"/>
          <w:b/>
          <w:bCs/>
          <w:color w:val="000000"/>
          <w:sz w:val="24"/>
          <w:szCs w:val="24"/>
          <w:lang w:val="en-US" w:eastAsia="zh-CN"/>
        </w:rPr>
        <w:t>98</w:t>
      </w:r>
      <w:r w:rsidRPr="002816B9">
        <w:rPr>
          <w:rFonts w:ascii="Book Antiqua" w:hAnsi="Book Antiqua" w:cs="SimSun"/>
          <w:color w:val="000000"/>
          <w:sz w:val="24"/>
          <w:szCs w:val="24"/>
          <w:lang w:val="en-US" w:eastAsia="zh-CN"/>
        </w:rPr>
        <w:t>: 3554-3561 [PMID: 11739156]</w:t>
      </w:r>
    </w:p>
    <w:p w14:paraId="632AB38A"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62 </w:t>
      </w:r>
      <w:r w:rsidRPr="002816B9">
        <w:rPr>
          <w:rFonts w:ascii="Book Antiqua" w:hAnsi="Book Antiqua" w:cs="SimSun"/>
          <w:b/>
          <w:bCs/>
          <w:color w:val="000000"/>
          <w:sz w:val="24"/>
          <w:szCs w:val="24"/>
          <w:lang w:val="en-US" w:eastAsia="zh-CN"/>
        </w:rPr>
        <w:t>Yanai H</w:t>
      </w:r>
      <w:r w:rsidRPr="002816B9">
        <w:rPr>
          <w:rFonts w:ascii="Book Antiqua" w:hAnsi="Book Antiqua" w:cs="SimSun"/>
          <w:color w:val="000000"/>
          <w:sz w:val="24"/>
          <w:szCs w:val="24"/>
          <w:lang w:val="en-US" w:eastAsia="zh-CN"/>
        </w:rPr>
        <w:t>. Dipeptidyl peptidase-4 inhibitor sitagliptin significantly reduced hepatitis C virus replication in a diabetic patient with chronic hepatitis C virus infection. </w:t>
      </w:r>
      <w:r w:rsidRPr="002816B9">
        <w:rPr>
          <w:rFonts w:ascii="Book Antiqua" w:hAnsi="Book Antiqua" w:cs="SimSun"/>
          <w:i/>
          <w:iCs/>
          <w:color w:val="000000"/>
          <w:sz w:val="24"/>
          <w:szCs w:val="24"/>
          <w:lang w:val="en-US" w:eastAsia="zh-CN"/>
        </w:rPr>
        <w:t>Hepatobiliary Pancreat Dis Int</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13</w:t>
      </w:r>
      <w:r w:rsidRPr="002816B9">
        <w:rPr>
          <w:rFonts w:ascii="Book Antiqua" w:hAnsi="Book Antiqua" w:cs="SimSun"/>
          <w:color w:val="000000"/>
          <w:sz w:val="24"/>
          <w:szCs w:val="24"/>
          <w:lang w:val="en-US" w:eastAsia="zh-CN"/>
        </w:rPr>
        <w:t>: 556 [PMID: 25308370]</w:t>
      </w:r>
    </w:p>
    <w:p w14:paraId="783696D6"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63 </w:t>
      </w:r>
      <w:r w:rsidRPr="002816B9">
        <w:rPr>
          <w:rFonts w:ascii="Book Antiqua" w:hAnsi="Book Antiqua" w:cs="SimSun"/>
          <w:b/>
          <w:bCs/>
          <w:color w:val="000000"/>
          <w:sz w:val="24"/>
          <w:szCs w:val="24"/>
          <w:lang w:val="en-US" w:eastAsia="zh-CN"/>
        </w:rPr>
        <w:t>Banchereau J</w:t>
      </w:r>
      <w:r w:rsidRPr="002816B9">
        <w:rPr>
          <w:rFonts w:ascii="Book Antiqua" w:hAnsi="Book Antiqua" w:cs="SimSun"/>
          <w:color w:val="000000"/>
          <w:sz w:val="24"/>
          <w:szCs w:val="24"/>
          <w:lang w:val="en-US" w:eastAsia="zh-CN"/>
        </w:rPr>
        <w:t>, Briere F, Caux C, Davoust J, Lebecque S, Liu YJ, Pulendran B, Palucka K. Immunobiology of dendritic cells. </w:t>
      </w:r>
      <w:r w:rsidRPr="002816B9">
        <w:rPr>
          <w:rFonts w:ascii="Book Antiqua" w:hAnsi="Book Antiqua" w:cs="SimSun"/>
          <w:i/>
          <w:iCs/>
          <w:color w:val="000000"/>
          <w:sz w:val="24"/>
          <w:szCs w:val="24"/>
          <w:lang w:val="en-US" w:eastAsia="zh-CN"/>
        </w:rPr>
        <w:t>Annu Rev Immunol</w:t>
      </w:r>
      <w:r w:rsidRPr="002816B9">
        <w:rPr>
          <w:rFonts w:ascii="Book Antiqua" w:hAnsi="Book Antiqua" w:cs="SimSun"/>
          <w:color w:val="000000"/>
          <w:sz w:val="24"/>
          <w:szCs w:val="24"/>
          <w:lang w:val="en-US" w:eastAsia="zh-CN"/>
        </w:rPr>
        <w:t> 2000; </w:t>
      </w:r>
      <w:r w:rsidRPr="002816B9">
        <w:rPr>
          <w:rFonts w:ascii="Book Antiqua" w:hAnsi="Book Antiqua" w:cs="SimSun"/>
          <w:b/>
          <w:bCs/>
          <w:color w:val="000000"/>
          <w:sz w:val="24"/>
          <w:szCs w:val="24"/>
          <w:lang w:val="en-US" w:eastAsia="zh-CN"/>
        </w:rPr>
        <w:t>18</w:t>
      </w:r>
      <w:r w:rsidRPr="002816B9">
        <w:rPr>
          <w:rFonts w:ascii="Book Antiqua" w:hAnsi="Book Antiqua" w:cs="SimSun"/>
          <w:color w:val="000000"/>
          <w:sz w:val="24"/>
          <w:szCs w:val="24"/>
          <w:lang w:val="en-US" w:eastAsia="zh-CN"/>
        </w:rPr>
        <w:t>: 767-811 [PMID: 10837075]</w:t>
      </w:r>
    </w:p>
    <w:p w14:paraId="61458A8C"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64 </w:t>
      </w:r>
      <w:r w:rsidRPr="002816B9">
        <w:rPr>
          <w:rFonts w:ascii="Book Antiqua" w:hAnsi="Book Antiqua" w:cs="SimSun"/>
          <w:b/>
          <w:bCs/>
          <w:color w:val="000000"/>
          <w:sz w:val="24"/>
          <w:szCs w:val="24"/>
          <w:lang w:val="en-US" w:eastAsia="zh-CN"/>
        </w:rPr>
        <w:t>Boltjes A</w:t>
      </w:r>
      <w:r w:rsidRPr="002816B9">
        <w:rPr>
          <w:rFonts w:ascii="Book Antiqua" w:hAnsi="Book Antiqua" w:cs="SimSun"/>
          <w:color w:val="000000"/>
          <w:sz w:val="24"/>
          <w:szCs w:val="24"/>
          <w:lang w:val="en-US" w:eastAsia="zh-CN"/>
        </w:rPr>
        <w:t>, van Wijk F. Human dendritic cell functional specialization in steady-state and inflammation. </w:t>
      </w:r>
      <w:r w:rsidRPr="002816B9">
        <w:rPr>
          <w:rFonts w:ascii="Book Antiqua" w:hAnsi="Book Antiqua" w:cs="SimSun"/>
          <w:i/>
          <w:iCs/>
          <w:color w:val="000000"/>
          <w:sz w:val="24"/>
          <w:szCs w:val="24"/>
          <w:lang w:val="en-US" w:eastAsia="zh-CN"/>
        </w:rPr>
        <w:t>Front Immunol</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5</w:t>
      </w:r>
      <w:r w:rsidRPr="002816B9">
        <w:rPr>
          <w:rFonts w:ascii="Book Antiqua" w:hAnsi="Book Antiqua" w:cs="SimSun"/>
          <w:color w:val="000000"/>
          <w:sz w:val="24"/>
          <w:szCs w:val="24"/>
          <w:lang w:val="en-US" w:eastAsia="zh-CN"/>
        </w:rPr>
        <w:t>: 131 [PMID: 24744755 DOI: 10.3389/fimmu.2014.00131]</w:t>
      </w:r>
    </w:p>
    <w:p w14:paraId="43E111F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65 </w:t>
      </w:r>
      <w:r w:rsidRPr="002816B9">
        <w:rPr>
          <w:rFonts w:ascii="Book Antiqua" w:hAnsi="Book Antiqua" w:cs="SimSun"/>
          <w:b/>
          <w:bCs/>
          <w:color w:val="000000"/>
          <w:sz w:val="24"/>
          <w:szCs w:val="24"/>
          <w:lang w:val="en-US" w:eastAsia="zh-CN"/>
        </w:rPr>
        <w:t>Collin M</w:t>
      </w:r>
      <w:r w:rsidRPr="002816B9">
        <w:rPr>
          <w:rFonts w:ascii="Book Antiqua" w:hAnsi="Book Antiqua" w:cs="SimSun"/>
          <w:color w:val="000000"/>
          <w:sz w:val="24"/>
          <w:szCs w:val="24"/>
          <w:lang w:val="en-US" w:eastAsia="zh-CN"/>
        </w:rPr>
        <w:t>, McGovern N, Haniffa M. Human dendritic cell subsets. </w:t>
      </w:r>
      <w:r w:rsidRPr="002816B9">
        <w:rPr>
          <w:rFonts w:ascii="Book Antiqua" w:hAnsi="Book Antiqua" w:cs="SimSun"/>
          <w:i/>
          <w:iCs/>
          <w:color w:val="000000"/>
          <w:sz w:val="24"/>
          <w:szCs w:val="24"/>
          <w:lang w:val="en-US" w:eastAsia="zh-CN"/>
        </w:rPr>
        <w:t>Immunology</w:t>
      </w:r>
      <w:r w:rsidRPr="002816B9">
        <w:rPr>
          <w:rFonts w:ascii="Book Antiqua" w:hAnsi="Book Antiqua" w:cs="SimSun"/>
          <w:color w:val="000000"/>
          <w:sz w:val="24"/>
          <w:szCs w:val="24"/>
          <w:lang w:val="en-US" w:eastAsia="zh-CN"/>
        </w:rPr>
        <w:t> 2013; </w:t>
      </w:r>
      <w:r w:rsidRPr="002816B9">
        <w:rPr>
          <w:rFonts w:ascii="Book Antiqua" w:hAnsi="Book Antiqua" w:cs="SimSun"/>
          <w:b/>
          <w:bCs/>
          <w:color w:val="000000"/>
          <w:sz w:val="24"/>
          <w:szCs w:val="24"/>
          <w:lang w:val="en-US" w:eastAsia="zh-CN"/>
        </w:rPr>
        <w:t>140</w:t>
      </w:r>
      <w:r w:rsidRPr="002816B9">
        <w:rPr>
          <w:rFonts w:ascii="Book Antiqua" w:hAnsi="Book Antiqua" w:cs="SimSun"/>
          <w:color w:val="000000"/>
          <w:sz w:val="24"/>
          <w:szCs w:val="24"/>
          <w:lang w:val="en-US" w:eastAsia="zh-CN"/>
        </w:rPr>
        <w:t>: 22-30 [PMID: 23621371 DOI: 10.1111/imm.12117]</w:t>
      </w:r>
    </w:p>
    <w:p w14:paraId="2C7B53A0"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66 </w:t>
      </w:r>
      <w:r w:rsidRPr="002816B9">
        <w:rPr>
          <w:rFonts w:ascii="Book Antiqua" w:hAnsi="Book Antiqua" w:cs="SimSun"/>
          <w:b/>
          <w:bCs/>
          <w:color w:val="000000"/>
          <w:sz w:val="24"/>
          <w:szCs w:val="24"/>
          <w:lang w:val="en-US" w:eastAsia="zh-CN"/>
        </w:rPr>
        <w:t>Ferlazzo G</w:t>
      </w:r>
      <w:r w:rsidRPr="002816B9">
        <w:rPr>
          <w:rFonts w:ascii="Book Antiqua" w:hAnsi="Book Antiqua" w:cs="SimSun"/>
          <w:color w:val="000000"/>
          <w:sz w:val="24"/>
          <w:szCs w:val="24"/>
          <w:lang w:val="en-US" w:eastAsia="zh-CN"/>
        </w:rPr>
        <w:t>, Morandi B. Cross-Talks between Natural Killer Cells and Distinct Subsets of Dendritic Cells. </w:t>
      </w:r>
      <w:r w:rsidRPr="002816B9">
        <w:rPr>
          <w:rFonts w:ascii="Book Antiqua" w:hAnsi="Book Antiqua" w:cs="SimSun"/>
          <w:i/>
          <w:iCs/>
          <w:color w:val="000000"/>
          <w:sz w:val="24"/>
          <w:szCs w:val="24"/>
          <w:lang w:val="en-US" w:eastAsia="zh-CN"/>
        </w:rPr>
        <w:t>Front Immunol</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5</w:t>
      </w:r>
      <w:r w:rsidRPr="002816B9">
        <w:rPr>
          <w:rFonts w:ascii="Book Antiqua" w:hAnsi="Book Antiqua" w:cs="SimSun"/>
          <w:color w:val="000000"/>
          <w:sz w:val="24"/>
          <w:szCs w:val="24"/>
          <w:lang w:val="en-US" w:eastAsia="zh-CN"/>
        </w:rPr>
        <w:t>: 159 [PMID: 24782864 DOI: 10.3389/fimmu.2014.00159]</w:t>
      </w:r>
    </w:p>
    <w:p w14:paraId="1243F69F"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67 </w:t>
      </w:r>
      <w:r w:rsidRPr="002816B9">
        <w:rPr>
          <w:rFonts w:ascii="Book Antiqua" w:hAnsi="Book Antiqua" w:cs="SimSun"/>
          <w:b/>
          <w:bCs/>
          <w:color w:val="000000"/>
          <w:sz w:val="24"/>
          <w:szCs w:val="24"/>
          <w:lang w:val="en-US" w:eastAsia="zh-CN"/>
        </w:rPr>
        <w:t>Wynn TA</w:t>
      </w:r>
      <w:r w:rsidRPr="002816B9">
        <w:rPr>
          <w:rFonts w:ascii="Book Antiqua" w:hAnsi="Book Antiqua" w:cs="SimSun"/>
          <w:color w:val="000000"/>
          <w:sz w:val="24"/>
          <w:szCs w:val="24"/>
          <w:lang w:val="en-US" w:eastAsia="zh-CN"/>
        </w:rPr>
        <w:t>, Barron L. Macrophages: master regulators of inflammation and fibrosis. </w:t>
      </w:r>
      <w:r w:rsidRPr="002816B9">
        <w:rPr>
          <w:rFonts w:ascii="Book Antiqua" w:hAnsi="Book Antiqua" w:cs="SimSun"/>
          <w:i/>
          <w:iCs/>
          <w:color w:val="000000"/>
          <w:sz w:val="24"/>
          <w:szCs w:val="24"/>
          <w:lang w:val="en-US" w:eastAsia="zh-CN"/>
        </w:rPr>
        <w:t>Semin Liver Dis</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30</w:t>
      </w:r>
      <w:r w:rsidRPr="002816B9">
        <w:rPr>
          <w:rFonts w:ascii="Book Antiqua" w:hAnsi="Book Antiqua" w:cs="SimSun"/>
          <w:color w:val="000000"/>
          <w:sz w:val="24"/>
          <w:szCs w:val="24"/>
          <w:lang w:val="en-US" w:eastAsia="zh-CN"/>
        </w:rPr>
        <w:t>: 245-257 [PMID: 20665377 DOI: 10.1055/s-0030-1255354]</w:t>
      </w:r>
    </w:p>
    <w:p w14:paraId="5458EEE7"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68 </w:t>
      </w:r>
      <w:r w:rsidRPr="002816B9">
        <w:rPr>
          <w:rFonts w:ascii="Book Antiqua" w:hAnsi="Book Antiqua" w:cs="SimSun"/>
          <w:b/>
          <w:bCs/>
          <w:color w:val="000000"/>
          <w:sz w:val="24"/>
          <w:szCs w:val="24"/>
          <w:lang w:val="en-US" w:eastAsia="zh-CN"/>
        </w:rPr>
        <w:t>Buckley CD</w:t>
      </w:r>
      <w:r w:rsidRPr="002816B9">
        <w:rPr>
          <w:rFonts w:ascii="Book Antiqua" w:hAnsi="Book Antiqua" w:cs="SimSun"/>
          <w:color w:val="000000"/>
          <w:sz w:val="24"/>
          <w:szCs w:val="24"/>
          <w:lang w:val="en-US" w:eastAsia="zh-CN"/>
        </w:rPr>
        <w:t>. Why does chronic inflammation persist: An unexpected role for fibroblasts. </w:t>
      </w:r>
      <w:r w:rsidRPr="002816B9">
        <w:rPr>
          <w:rFonts w:ascii="Book Antiqua" w:hAnsi="Book Antiqua" w:cs="SimSun"/>
          <w:i/>
          <w:iCs/>
          <w:color w:val="000000"/>
          <w:sz w:val="24"/>
          <w:szCs w:val="24"/>
          <w:lang w:val="en-US" w:eastAsia="zh-CN"/>
        </w:rPr>
        <w:t>Immunol Lett</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138</w:t>
      </w:r>
      <w:r w:rsidRPr="002816B9">
        <w:rPr>
          <w:rFonts w:ascii="Book Antiqua" w:hAnsi="Book Antiqua" w:cs="SimSun"/>
          <w:color w:val="000000"/>
          <w:sz w:val="24"/>
          <w:szCs w:val="24"/>
          <w:lang w:val="en-US" w:eastAsia="zh-CN"/>
        </w:rPr>
        <w:t>: 12-14 [PMID: 21333681 DOI: 10.1016/j.imlet.2011.02.010]</w:t>
      </w:r>
    </w:p>
    <w:p w14:paraId="72D1F625"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69 </w:t>
      </w:r>
      <w:r w:rsidRPr="002816B9">
        <w:rPr>
          <w:rFonts w:ascii="Book Antiqua" w:hAnsi="Book Antiqua" w:cs="SimSun"/>
          <w:b/>
          <w:bCs/>
          <w:color w:val="000000"/>
          <w:sz w:val="24"/>
          <w:szCs w:val="24"/>
          <w:lang w:val="en-US" w:eastAsia="zh-CN"/>
        </w:rPr>
        <w:t>Kendall RT</w:t>
      </w:r>
      <w:r w:rsidRPr="002816B9">
        <w:rPr>
          <w:rFonts w:ascii="Book Antiqua" w:hAnsi="Book Antiqua" w:cs="SimSun"/>
          <w:color w:val="000000"/>
          <w:sz w:val="24"/>
          <w:szCs w:val="24"/>
          <w:lang w:val="en-US" w:eastAsia="zh-CN"/>
        </w:rPr>
        <w:t>, Feghali-Bostwick CA. Fibroblasts in fibrosis: novel roles and mediators. </w:t>
      </w:r>
      <w:r w:rsidRPr="002816B9">
        <w:rPr>
          <w:rFonts w:ascii="Book Antiqua" w:hAnsi="Book Antiqua" w:cs="SimSun"/>
          <w:i/>
          <w:iCs/>
          <w:color w:val="000000"/>
          <w:sz w:val="24"/>
          <w:szCs w:val="24"/>
          <w:lang w:val="en-US" w:eastAsia="zh-CN"/>
        </w:rPr>
        <w:t>Front Pharmacol</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5</w:t>
      </w:r>
      <w:r w:rsidRPr="002816B9">
        <w:rPr>
          <w:rFonts w:ascii="Book Antiqua" w:hAnsi="Book Antiqua" w:cs="SimSun"/>
          <w:color w:val="000000"/>
          <w:sz w:val="24"/>
          <w:szCs w:val="24"/>
          <w:lang w:val="en-US" w:eastAsia="zh-CN"/>
        </w:rPr>
        <w:t>: 123 [PMID: 24904424 DOI: 10.3389/fphar.2014.00123]</w:t>
      </w:r>
    </w:p>
    <w:p w14:paraId="7BDCEEA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70 </w:t>
      </w:r>
      <w:r w:rsidRPr="002816B9">
        <w:rPr>
          <w:rFonts w:ascii="Book Antiqua" w:hAnsi="Book Antiqua" w:cs="SimSun"/>
          <w:b/>
          <w:bCs/>
          <w:color w:val="000000"/>
          <w:sz w:val="24"/>
          <w:szCs w:val="24"/>
          <w:lang w:val="en-US" w:eastAsia="zh-CN"/>
        </w:rPr>
        <w:t>Xu R</w:t>
      </w:r>
      <w:r w:rsidRPr="002816B9">
        <w:rPr>
          <w:rFonts w:ascii="Book Antiqua" w:hAnsi="Book Antiqua" w:cs="SimSun"/>
          <w:color w:val="000000"/>
          <w:sz w:val="24"/>
          <w:szCs w:val="24"/>
          <w:lang w:val="en-US" w:eastAsia="zh-CN"/>
        </w:rPr>
        <w:t>, Zhang Z, Wang FS. Liver fibrosis: mechanisms of immune-mediated liver injury. </w:t>
      </w:r>
      <w:r w:rsidRPr="002816B9">
        <w:rPr>
          <w:rFonts w:ascii="Book Antiqua" w:hAnsi="Book Antiqua" w:cs="SimSun"/>
          <w:i/>
          <w:iCs/>
          <w:color w:val="000000"/>
          <w:sz w:val="24"/>
          <w:szCs w:val="24"/>
          <w:lang w:val="en-US" w:eastAsia="zh-CN"/>
        </w:rPr>
        <w:t>Cell Mol Immunol</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9</w:t>
      </w:r>
      <w:r w:rsidRPr="002816B9">
        <w:rPr>
          <w:rFonts w:ascii="Book Antiqua" w:hAnsi="Book Antiqua" w:cs="SimSun"/>
          <w:color w:val="000000"/>
          <w:sz w:val="24"/>
          <w:szCs w:val="24"/>
          <w:lang w:val="en-US" w:eastAsia="zh-CN"/>
        </w:rPr>
        <w:t>: 296-301 [PMID: 22157623 DOI: 10.1038/cmi.2011.53]</w:t>
      </w:r>
    </w:p>
    <w:p w14:paraId="65BCC819"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71 </w:t>
      </w:r>
      <w:r w:rsidRPr="002816B9">
        <w:rPr>
          <w:rFonts w:ascii="Book Antiqua" w:hAnsi="Book Antiqua" w:cs="SimSun"/>
          <w:b/>
          <w:bCs/>
          <w:color w:val="000000"/>
          <w:sz w:val="24"/>
          <w:szCs w:val="24"/>
          <w:lang w:val="en-US" w:eastAsia="zh-CN"/>
        </w:rPr>
        <w:t>Dooley S</w:t>
      </w:r>
      <w:r w:rsidRPr="002816B9">
        <w:rPr>
          <w:rFonts w:ascii="Book Antiqua" w:hAnsi="Book Antiqua" w:cs="SimSun"/>
          <w:color w:val="000000"/>
          <w:sz w:val="24"/>
          <w:szCs w:val="24"/>
          <w:lang w:val="en-US" w:eastAsia="zh-CN"/>
        </w:rPr>
        <w:t>, ten Dijke P. TGF-β in progression of liver disease. </w:t>
      </w:r>
      <w:r w:rsidRPr="002816B9">
        <w:rPr>
          <w:rFonts w:ascii="Book Antiqua" w:hAnsi="Book Antiqua" w:cs="SimSun"/>
          <w:i/>
          <w:iCs/>
          <w:color w:val="000000"/>
          <w:sz w:val="24"/>
          <w:szCs w:val="24"/>
          <w:lang w:val="en-US" w:eastAsia="zh-CN"/>
        </w:rPr>
        <w:t>Cell Tissue Res</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347</w:t>
      </w:r>
      <w:r w:rsidRPr="002816B9">
        <w:rPr>
          <w:rFonts w:ascii="Book Antiqua" w:hAnsi="Book Antiqua" w:cs="SimSun"/>
          <w:color w:val="000000"/>
          <w:sz w:val="24"/>
          <w:szCs w:val="24"/>
          <w:lang w:val="en-US" w:eastAsia="zh-CN"/>
        </w:rPr>
        <w:t>: 245-256 [PMID: 22006249 DOI: 10.1007/s00441-011-1246-y]</w:t>
      </w:r>
    </w:p>
    <w:p w14:paraId="165546EB" w14:textId="18F82783"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72 </w:t>
      </w:r>
      <w:r w:rsidRPr="002816B9">
        <w:rPr>
          <w:rFonts w:ascii="Book Antiqua" w:hAnsi="Book Antiqua" w:cs="SimSun"/>
          <w:b/>
          <w:bCs/>
          <w:color w:val="000000"/>
          <w:sz w:val="24"/>
          <w:szCs w:val="24"/>
          <w:lang w:val="en-US" w:eastAsia="zh-CN"/>
        </w:rPr>
        <w:t>Gallè MB</w:t>
      </w:r>
      <w:r w:rsidRPr="002816B9">
        <w:rPr>
          <w:rFonts w:ascii="Book Antiqua" w:hAnsi="Book Antiqua" w:cs="SimSun"/>
          <w:color w:val="000000"/>
          <w:sz w:val="24"/>
          <w:szCs w:val="24"/>
          <w:lang w:val="en-US" w:eastAsia="zh-CN"/>
        </w:rPr>
        <w:t xml:space="preserve">, DeFranco RM, Kerjaschki D, Romanelli RG, Montalto P, Gentilini P, Pinzani M, Romagnoli P. Ordered array of dendritic cells and CD8+ lymphocytes in portal </w:t>
      </w:r>
      <w:r w:rsidRPr="002816B9">
        <w:rPr>
          <w:rFonts w:ascii="Book Antiqua" w:hAnsi="Book Antiqua" w:cs="SimSun"/>
          <w:color w:val="000000"/>
          <w:sz w:val="24"/>
          <w:szCs w:val="24"/>
          <w:lang w:val="en-US" w:eastAsia="zh-CN"/>
        </w:rPr>
        <w:lastRenderedPageBreak/>
        <w:t>infiltrates in chronic hepatitis C. </w:t>
      </w:r>
      <w:r w:rsidRPr="002816B9">
        <w:rPr>
          <w:rFonts w:ascii="Book Antiqua" w:hAnsi="Book Antiqua" w:cs="SimSun"/>
          <w:i/>
          <w:iCs/>
          <w:color w:val="000000"/>
          <w:sz w:val="24"/>
          <w:szCs w:val="24"/>
          <w:lang w:val="en-US" w:eastAsia="zh-CN"/>
        </w:rPr>
        <w:t>Histopathology</w:t>
      </w:r>
      <w:r w:rsidRPr="002816B9">
        <w:rPr>
          <w:rFonts w:ascii="Book Antiqua" w:hAnsi="Book Antiqua" w:cs="SimSun"/>
          <w:color w:val="000000"/>
          <w:sz w:val="24"/>
          <w:szCs w:val="24"/>
          <w:lang w:val="en-US" w:eastAsia="zh-CN"/>
        </w:rPr>
        <w:t> 2001; </w:t>
      </w:r>
      <w:r w:rsidRPr="002816B9">
        <w:rPr>
          <w:rFonts w:ascii="Book Antiqua" w:hAnsi="Book Antiqua" w:cs="SimSun"/>
          <w:b/>
          <w:bCs/>
          <w:color w:val="000000"/>
          <w:sz w:val="24"/>
          <w:szCs w:val="24"/>
          <w:lang w:val="en-US" w:eastAsia="zh-CN"/>
        </w:rPr>
        <w:t>39</w:t>
      </w:r>
      <w:r w:rsidRPr="002816B9">
        <w:rPr>
          <w:rFonts w:ascii="Book Antiqua" w:hAnsi="Book Antiqua" w:cs="SimSun"/>
          <w:color w:val="000000"/>
          <w:sz w:val="24"/>
          <w:szCs w:val="24"/>
          <w:lang w:val="en-US" w:eastAsia="zh-CN"/>
        </w:rPr>
        <w:t>: 373-381 [PMID: 11683937</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10.1046/j.1365-2559.2001.01241.x</w:t>
      </w:r>
      <w:r w:rsidRPr="002816B9">
        <w:rPr>
          <w:rFonts w:ascii="Book Antiqua" w:hAnsi="Book Antiqua" w:cs="SimSun"/>
          <w:color w:val="000000"/>
          <w:sz w:val="24"/>
          <w:szCs w:val="24"/>
          <w:lang w:val="en-US" w:eastAsia="zh-CN"/>
        </w:rPr>
        <w:t>]</w:t>
      </w:r>
    </w:p>
    <w:p w14:paraId="608E650F" w14:textId="2E12F378"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73 </w:t>
      </w:r>
      <w:r w:rsidRPr="002816B9">
        <w:rPr>
          <w:rFonts w:ascii="Book Antiqua" w:hAnsi="Book Antiqua" w:cs="SimSun"/>
          <w:b/>
          <w:bCs/>
          <w:color w:val="000000"/>
          <w:sz w:val="24"/>
          <w:szCs w:val="24"/>
          <w:lang w:val="en-US" w:eastAsia="zh-CN"/>
        </w:rPr>
        <w:t>Wertheimer AM</w:t>
      </w:r>
      <w:r w:rsidRPr="002816B9">
        <w:rPr>
          <w:rFonts w:ascii="Book Antiqua" w:hAnsi="Book Antiqua" w:cs="SimSun"/>
          <w:color w:val="000000"/>
          <w:sz w:val="24"/>
          <w:szCs w:val="24"/>
          <w:lang w:val="en-US" w:eastAsia="zh-CN"/>
        </w:rPr>
        <w:t>, Bakke A, Rosen HR. Direct enumeration and functional assessment of circulating dendritic cells in patients with liver disease.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40</w:t>
      </w:r>
      <w:r w:rsidRPr="002816B9">
        <w:rPr>
          <w:rFonts w:ascii="Book Antiqua" w:hAnsi="Book Antiqua" w:cs="SimSun"/>
          <w:color w:val="000000"/>
          <w:sz w:val="24"/>
          <w:szCs w:val="24"/>
          <w:lang w:val="en-US" w:eastAsia="zh-CN"/>
        </w:rPr>
        <w:t>: 335-345 [PMID: 15368438</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10.1002/hep.20306</w:t>
      </w:r>
      <w:r w:rsidRPr="002816B9">
        <w:rPr>
          <w:rFonts w:ascii="Book Antiqua" w:hAnsi="Book Antiqua" w:cs="SimSun"/>
          <w:color w:val="000000"/>
          <w:sz w:val="24"/>
          <w:szCs w:val="24"/>
          <w:lang w:val="en-US" w:eastAsia="zh-CN"/>
        </w:rPr>
        <w:t>]</w:t>
      </w:r>
    </w:p>
    <w:p w14:paraId="51C7D96C" w14:textId="76B5C73C"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74 </w:t>
      </w:r>
      <w:r w:rsidRPr="002816B9">
        <w:rPr>
          <w:rFonts w:ascii="Book Antiqua" w:hAnsi="Book Antiqua" w:cs="SimSun"/>
          <w:b/>
          <w:bCs/>
          <w:color w:val="000000"/>
          <w:sz w:val="24"/>
          <w:szCs w:val="24"/>
          <w:lang w:val="en-US" w:eastAsia="zh-CN"/>
        </w:rPr>
        <w:t>Dolganiuc A</w:t>
      </w:r>
      <w:r w:rsidRPr="002816B9">
        <w:rPr>
          <w:rFonts w:ascii="Book Antiqua" w:hAnsi="Book Antiqua" w:cs="SimSun"/>
          <w:color w:val="000000"/>
          <w:sz w:val="24"/>
          <w:szCs w:val="24"/>
          <w:lang w:val="en-US" w:eastAsia="zh-CN"/>
        </w:rPr>
        <w:t>, Norkina O, Kodys K, Catalano D, Bakis G, Marshall C, Mandrekar P, Szabo G. Viral and host factors induce macrophage activation and loss of toll-like receptor tolerance in chronic HCV infection. </w:t>
      </w:r>
      <w:r w:rsidRPr="002816B9">
        <w:rPr>
          <w:rFonts w:ascii="Book Antiqua" w:hAnsi="Book Antiqua" w:cs="SimSun"/>
          <w:i/>
          <w:iCs/>
          <w:color w:val="000000"/>
          <w:sz w:val="24"/>
          <w:szCs w:val="24"/>
          <w:lang w:val="en-US" w:eastAsia="zh-CN"/>
        </w:rPr>
        <w:t>Gastroenterology</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133</w:t>
      </w:r>
      <w:r w:rsidRPr="002816B9">
        <w:rPr>
          <w:rFonts w:ascii="Book Antiqua" w:hAnsi="Book Antiqua" w:cs="SimSun"/>
          <w:color w:val="000000"/>
          <w:sz w:val="24"/>
          <w:szCs w:val="24"/>
          <w:lang w:val="en-US" w:eastAsia="zh-CN"/>
        </w:rPr>
        <w:t>: 1627-1636 [PMID: 17916356</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10.1053/j.gastro.2007.08.003</w:t>
      </w:r>
      <w:r w:rsidRPr="002816B9">
        <w:rPr>
          <w:rFonts w:ascii="Book Antiqua" w:hAnsi="Book Antiqua" w:cs="SimSun"/>
          <w:color w:val="000000"/>
          <w:sz w:val="24"/>
          <w:szCs w:val="24"/>
          <w:lang w:val="en-US" w:eastAsia="zh-CN"/>
        </w:rPr>
        <w:t>]</w:t>
      </w:r>
    </w:p>
    <w:p w14:paraId="7AECF06D"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75 </w:t>
      </w:r>
      <w:r w:rsidRPr="002816B9">
        <w:rPr>
          <w:rFonts w:ascii="Book Antiqua" w:hAnsi="Book Antiqua" w:cs="SimSun"/>
          <w:b/>
          <w:bCs/>
          <w:color w:val="000000"/>
          <w:sz w:val="24"/>
          <w:szCs w:val="24"/>
          <w:lang w:val="en-US" w:eastAsia="zh-CN"/>
        </w:rPr>
        <w:t>Ryan EJ</w:t>
      </w:r>
      <w:r w:rsidRPr="002816B9">
        <w:rPr>
          <w:rFonts w:ascii="Book Antiqua" w:hAnsi="Book Antiqua" w:cs="SimSun"/>
          <w:color w:val="000000"/>
          <w:sz w:val="24"/>
          <w:szCs w:val="24"/>
          <w:lang w:val="en-US" w:eastAsia="zh-CN"/>
        </w:rPr>
        <w:t>, Dring M, Ryan CM, McNulty C, Stevenson NJ, Lawless MW, Crowe J, Nolan N, Hegarty JE, O'Farrelly C. Variant in CD209 promoter is associated with severity of liver disease in chronic hepatitis C virus infection. </w:t>
      </w:r>
      <w:r w:rsidRPr="002816B9">
        <w:rPr>
          <w:rFonts w:ascii="Book Antiqua" w:hAnsi="Book Antiqua" w:cs="SimSun"/>
          <w:i/>
          <w:iCs/>
          <w:color w:val="000000"/>
          <w:sz w:val="24"/>
          <w:szCs w:val="24"/>
          <w:lang w:val="en-US" w:eastAsia="zh-CN"/>
        </w:rPr>
        <w:t>Hum Immunol</w:t>
      </w:r>
      <w:r w:rsidRPr="002816B9">
        <w:rPr>
          <w:rFonts w:ascii="Book Antiqua" w:hAnsi="Book Antiqua" w:cs="SimSun"/>
          <w:color w:val="000000"/>
          <w:sz w:val="24"/>
          <w:szCs w:val="24"/>
          <w:lang w:val="en-US" w:eastAsia="zh-CN"/>
        </w:rPr>
        <w:t> 2010; </w:t>
      </w:r>
      <w:r w:rsidRPr="002816B9">
        <w:rPr>
          <w:rFonts w:ascii="Book Antiqua" w:hAnsi="Book Antiqua" w:cs="SimSun"/>
          <w:b/>
          <w:bCs/>
          <w:color w:val="000000"/>
          <w:sz w:val="24"/>
          <w:szCs w:val="24"/>
          <w:lang w:val="en-US" w:eastAsia="zh-CN"/>
        </w:rPr>
        <w:t>71</w:t>
      </w:r>
      <w:r w:rsidRPr="002816B9">
        <w:rPr>
          <w:rFonts w:ascii="Book Antiqua" w:hAnsi="Book Antiqua" w:cs="SimSun"/>
          <w:color w:val="000000"/>
          <w:sz w:val="24"/>
          <w:szCs w:val="24"/>
          <w:lang w:val="en-US" w:eastAsia="zh-CN"/>
        </w:rPr>
        <w:t>: 829-832 [PMID: 20470843 DOI: 10.1016/j.humimm.2010.05.007]</w:t>
      </w:r>
    </w:p>
    <w:p w14:paraId="6ED090E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76 </w:t>
      </w:r>
      <w:r w:rsidRPr="002816B9">
        <w:rPr>
          <w:rFonts w:ascii="Book Antiqua" w:hAnsi="Book Antiqua" w:cs="SimSun"/>
          <w:b/>
          <w:bCs/>
          <w:color w:val="000000"/>
          <w:sz w:val="24"/>
          <w:szCs w:val="24"/>
          <w:lang w:val="en-US" w:eastAsia="zh-CN"/>
        </w:rPr>
        <w:t>Dolganiuc A</w:t>
      </w:r>
      <w:r w:rsidRPr="002816B9">
        <w:rPr>
          <w:rFonts w:ascii="Book Antiqua" w:hAnsi="Book Antiqua" w:cs="SimSun"/>
          <w:color w:val="000000"/>
          <w:sz w:val="24"/>
          <w:szCs w:val="24"/>
          <w:lang w:val="en-US" w:eastAsia="zh-CN"/>
        </w:rPr>
        <w:t>, Szabo G. Dendritic cells in hepatitis C infection: can they (help) win the battle? </w:t>
      </w:r>
      <w:r w:rsidRPr="002816B9">
        <w:rPr>
          <w:rFonts w:ascii="Book Antiqua" w:hAnsi="Book Antiqua" w:cs="SimSun"/>
          <w:i/>
          <w:iCs/>
          <w:color w:val="000000"/>
          <w:sz w:val="24"/>
          <w:szCs w:val="24"/>
          <w:lang w:val="en-US" w:eastAsia="zh-CN"/>
        </w:rPr>
        <w:t>J Gastroenterol</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46</w:t>
      </w:r>
      <w:r w:rsidRPr="002816B9">
        <w:rPr>
          <w:rFonts w:ascii="Book Antiqua" w:hAnsi="Book Antiqua" w:cs="SimSun"/>
          <w:color w:val="000000"/>
          <w:sz w:val="24"/>
          <w:szCs w:val="24"/>
          <w:lang w:val="en-US" w:eastAsia="zh-CN"/>
        </w:rPr>
        <w:t>: 432-447 [PMID: 21327958 DOI: 10.1007/s00535-011-0377-y]</w:t>
      </w:r>
    </w:p>
    <w:p w14:paraId="52534814"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77 </w:t>
      </w:r>
      <w:r w:rsidRPr="002816B9">
        <w:rPr>
          <w:rFonts w:ascii="Book Antiqua" w:hAnsi="Book Antiqua" w:cs="SimSun"/>
          <w:b/>
          <w:bCs/>
          <w:color w:val="000000"/>
          <w:sz w:val="24"/>
          <w:szCs w:val="24"/>
          <w:lang w:val="en-US" w:eastAsia="zh-CN"/>
        </w:rPr>
        <w:t>Zhou Y</w:t>
      </w:r>
      <w:r w:rsidRPr="002816B9">
        <w:rPr>
          <w:rFonts w:ascii="Book Antiqua" w:hAnsi="Book Antiqua" w:cs="SimSun"/>
          <w:color w:val="000000"/>
          <w:sz w:val="24"/>
          <w:szCs w:val="24"/>
          <w:lang w:val="en-US" w:eastAsia="zh-CN"/>
        </w:rPr>
        <w:t>, Zhang Y, Yao Z, Moorman JP, Jia Z. Dendritic cell-based immunity and vaccination against hepatitis C virus infection. </w:t>
      </w:r>
      <w:r w:rsidRPr="002816B9">
        <w:rPr>
          <w:rFonts w:ascii="Book Antiqua" w:hAnsi="Book Antiqua" w:cs="SimSun"/>
          <w:i/>
          <w:iCs/>
          <w:color w:val="000000"/>
          <w:sz w:val="24"/>
          <w:szCs w:val="24"/>
          <w:lang w:val="en-US" w:eastAsia="zh-CN"/>
        </w:rPr>
        <w:t>Immunology</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136</w:t>
      </w:r>
      <w:r w:rsidRPr="002816B9">
        <w:rPr>
          <w:rFonts w:ascii="Book Antiqua" w:hAnsi="Book Antiqua" w:cs="SimSun"/>
          <w:color w:val="000000"/>
          <w:sz w:val="24"/>
          <w:szCs w:val="24"/>
          <w:lang w:val="en-US" w:eastAsia="zh-CN"/>
        </w:rPr>
        <w:t>: 385-396 [PMID: 22486354 DOI: 10.1111/j.1365-2567.2012.03590.x]</w:t>
      </w:r>
    </w:p>
    <w:p w14:paraId="60010B98" w14:textId="1E7DB438"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78 </w:t>
      </w:r>
      <w:r w:rsidRPr="002816B9">
        <w:rPr>
          <w:rFonts w:ascii="Book Antiqua" w:hAnsi="Book Antiqua" w:cs="SimSun"/>
          <w:b/>
          <w:bCs/>
          <w:color w:val="000000"/>
          <w:sz w:val="24"/>
          <w:szCs w:val="24"/>
          <w:lang w:val="en-US" w:eastAsia="zh-CN"/>
        </w:rPr>
        <w:t>Lai WK</w:t>
      </w:r>
      <w:r w:rsidRPr="002816B9">
        <w:rPr>
          <w:rFonts w:ascii="Book Antiqua" w:hAnsi="Book Antiqua" w:cs="SimSun"/>
          <w:color w:val="000000"/>
          <w:sz w:val="24"/>
          <w:szCs w:val="24"/>
          <w:lang w:val="en-US" w:eastAsia="zh-CN"/>
        </w:rPr>
        <w:t>, Curbishley SM, Goddard S, Alabraba E, Shaw J, Youster J, McKeating J, Adams DH. Hepatitis C is associated with perturbation of intrahepatic myeloid and plasmacytoid dendritic cell function.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47</w:t>
      </w:r>
      <w:r w:rsidRPr="002816B9">
        <w:rPr>
          <w:rFonts w:ascii="Book Antiqua" w:hAnsi="Book Antiqua" w:cs="SimSun"/>
          <w:color w:val="000000"/>
          <w:sz w:val="24"/>
          <w:szCs w:val="24"/>
          <w:lang w:val="en-US" w:eastAsia="zh-CN"/>
        </w:rPr>
        <w:t>: 338-347 [PMID: 17467113</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10.1016/j.jhep.2007.03.024</w:t>
      </w:r>
      <w:r w:rsidRPr="002816B9">
        <w:rPr>
          <w:rFonts w:ascii="Book Antiqua" w:hAnsi="Book Antiqua" w:cs="SimSun"/>
          <w:color w:val="000000"/>
          <w:sz w:val="24"/>
          <w:szCs w:val="24"/>
          <w:lang w:val="en-US" w:eastAsia="zh-CN"/>
        </w:rPr>
        <w:t>]</w:t>
      </w:r>
    </w:p>
    <w:p w14:paraId="2326A860" w14:textId="518D8F04"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79 </w:t>
      </w:r>
      <w:r w:rsidRPr="002816B9">
        <w:rPr>
          <w:rFonts w:ascii="Book Antiqua" w:hAnsi="Book Antiqua" w:cs="SimSun"/>
          <w:b/>
          <w:bCs/>
          <w:color w:val="000000"/>
          <w:sz w:val="24"/>
          <w:szCs w:val="24"/>
          <w:lang w:val="en-US" w:eastAsia="zh-CN"/>
        </w:rPr>
        <w:t>Tanimoto K</w:t>
      </w:r>
      <w:r w:rsidRPr="002816B9">
        <w:rPr>
          <w:rFonts w:ascii="Book Antiqua" w:hAnsi="Book Antiqua" w:cs="SimSun"/>
          <w:color w:val="000000"/>
          <w:sz w:val="24"/>
          <w:szCs w:val="24"/>
          <w:lang w:val="en-US" w:eastAsia="zh-CN"/>
        </w:rPr>
        <w:t>, Akbar SM, Michitaka K, Horiike N, Onji M. Antigen-presenting cells at the liver tissue in patients with chronic viral liver diseases: CD83-positive mature dendritic cells at the vicinity of focal and confluent necrosis. </w:t>
      </w:r>
      <w:r w:rsidRPr="002816B9">
        <w:rPr>
          <w:rFonts w:ascii="Book Antiqua" w:hAnsi="Book Antiqua" w:cs="SimSun"/>
          <w:i/>
          <w:iCs/>
          <w:color w:val="000000"/>
          <w:sz w:val="24"/>
          <w:szCs w:val="24"/>
          <w:lang w:val="en-US" w:eastAsia="zh-CN"/>
        </w:rPr>
        <w:t>Hepatol Res</w:t>
      </w:r>
      <w:r w:rsidRPr="002816B9">
        <w:rPr>
          <w:rFonts w:ascii="Book Antiqua" w:hAnsi="Book Antiqua" w:cs="SimSun"/>
          <w:color w:val="000000"/>
          <w:sz w:val="24"/>
          <w:szCs w:val="24"/>
          <w:lang w:val="en-US" w:eastAsia="zh-CN"/>
        </w:rPr>
        <w:t> 2001; </w:t>
      </w:r>
      <w:r w:rsidRPr="002816B9">
        <w:rPr>
          <w:rFonts w:ascii="Book Antiqua" w:hAnsi="Book Antiqua" w:cs="SimSun"/>
          <w:b/>
          <w:bCs/>
          <w:color w:val="000000"/>
          <w:sz w:val="24"/>
          <w:szCs w:val="24"/>
          <w:lang w:val="en-US" w:eastAsia="zh-CN"/>
        </w:rPr>
        <w:t>21</w:t>
      </w:r>
      <w:r w:rsidRPr="002816B9">
        <w:rPr>
          <w:rFonts w:ascii="Book Antiqua" w:hAnsi="Book Antiqua" w:cs="SimSun"/>
          <w:color w:val="000000"/>
          <w:sz w:val="24"/>
          <w:szCs w:val="24"/>
          <w:lang w:val="en-US" w:eastAsia="zh-CN"/>
        </w:rPr>
        <w:t>: 117-125 [PMID: 11551832</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10.1016/S1386-6346(01)00084-5</w:t>
      </w:r>
      <w:r w:rsidRPr="002816B9">
        <w:rPr>
          <w:rFonts w:ascii="Book Antiqua" w:hAnsi="Book Antiqua" w:cs="SimSun"/>
          <w:color w:val="000000"/>
          <w:sz w:val="24"/>
          <w:szCs w:val="24"/>
          <w:lang w:val="en-US" w:eastAsia="zh-CN"/>
        </w:rPr>
        <w:t>]</w:t>
      </w:r>
    </w:p>
    <w:p w14:paraId="1D1642C5" w14:textId="7675D57A"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80 </w:t>
      </w:r>
      <w:r w:rsidRPr="002816B9">
        <w:rPr>
          <w:rFonts w:ascii="Book Antiqua" w:hAnsi="Book Antiqua" w:cs="SimSun"/>
          <w:b/>
          <w:bCs/>
          <w:color w:val="000000"/>
          <w:sz w:val="24"/>
          <w:szCs w:val="24"/>
          <w:lang w:val="en-US" w:eastAsia="zh-CN"/>
        </w:rPr>
        <w:t>Nascimbeni M</w:t>
      </w:r>
      <w:r w:rsidRPr="002816B9">
        <w:rPr>
          <w:rFonts w:ascii="Book Antiqua" w:hAnsi="Book Antiqua" w:cs="SimSun"/>
          <w:color w:val="000000"/>
          <w:sz w:val="24"/>
          <w:szCs w:val="24"/>
          <w:lang w:val="en-US" w:eastAsia="zh-CN"/>
        </w:rPr>
        <w:t>, Bourdoncle P, Penna C, Saunier B. Recruitment and interaction of human dendritic and T cells in autologous liver slices experimentally infected with HCV produced in cell culture. </w:t>
      </w:r>
      <w:r w:rsidRPr="002816B9">
        <w:rPr>
          <w:rFonts w:ascii="Book Antiqua" w:hAnsi="Book Antiqua" w:cs="SimSun"/>
          <w:i/>
          <w:iCs/>
          <w:color w:val="000000"/>
          <w:sz w:val="24"/>
          <w:szCs w:val="24"/>
          <w:lang w:val="en-US" w:eastAsia="zh-CN"/>
        </w:rPr>
        <w:t>J Immunol Methods</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378</w:t>
      </w:r>
      <w:r w:rsidRPr="002816B9">
        <w:rPr>
          <w:rFonts w:ascii="Book Antiqua" w:hAnsi="Book Antiqua" w:cs="SimSun"/>
          <w:color w:val="000000"/>
          <w:sz w:val="24"/>
          <w:szCs w:val="24"/>
          <w:lang w:val="en-US" w:eastAsia="zh-CN"/>
        </w:rPr>
        <w:t>: 51-55 [PMID: 22349126 DOI: 10.1016/j.jim.2012.02.003</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10.1002/hep.21350</w:t>
      </w:r>
      <w:r w:rsidRPr="002816B9">
        <w:rPr>
          <w:rFonts w:ascii="Book Antiqua" w:hAnsi="Book Antiqua" w:cs="SimSun"/>
          <w:color w:val="000000"/>
          <w:sz w:val="24"/>
          <w:szCs w:val="24"/>
          <w:lang w:val="en-US" w:eastAsia="zh-CN"/>
        </w:rPr>
        <w:t>]</w:t>
      </w:r>
    </w:p>
    <w:p w14:paraId="7A0C358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81 </w:t>
      </w:r>
      <w:r w:rsidRPr="002816B9">
        <w:rPr>
          <w:rFonts w:ascii="Book Antiqua" w:hAnsi="Book Antiqua" w:cs="SimSun"/>
          <w:b/>
          <w:bCs/>
          <w:color w:val="000000"/>
          <w:sz w:val="24"/>
          <w:szCs w:val="24"/>
          <w:lang w:val="en-US" w:eastAsia="zh-CN"/>
        </w:rPr>
        <w:t>Nattermann J</w:t>
      </w:r>
      <w:r w:rsidRPr="002816B9">
        <w:rPr>
          <w:rFonts w:ascii="Book Antiqua" w:hAnsi="Book Antiqua" w:cs="SimSun"/>
          <w:color w:val="000000"/>
          <w:sz w:val="24"/>
          <w:szCs w:val="24"/>
          <w:lang w:val="en-US" w:eastAsia="zh-CN"/>
        </w:rPr>
        <w:t xml:space="preserve">, Zimmermann H, Iwan A, von Lilienfeld-Toal M, Leifeld L, Nischalke HD, Langhans B, Sauerbruch T, Spengler U. Hepatitis C virus E2 and CD81 interaction </w:t>
      </w:r>
      <w:r w:rsidRPr="002816B9">
        <w:rPr>
          <w:rFonts w:ascii="Book Antiqua" w:hAnsi="Book Antiqua" w:cs="SimSun"/>
          <w:color w:val="000000"/>
          <w:sz w:val="24"/>
          <w:szCs w:val="24"/>
          <w:lang w:val="en-US" w:eastAsia="zh-CN"/>
        </w:rPr>
        <w:lastRenderedPageBreak/>
        <w:t>may be associated with altered trafficking of dendritic cells in chronic hepatitis C.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44</w:t>
      </w:r>
      <w:r w:rsidRPr="002816B9">
        <w:rPr>
          <w:rFonts w:ascii="Book Antiqua" w:hAnsi="Book Antiqua" w:cs="SimSun"/>
          <w:color w:val="000000"/>
          <w:sz w:val="24"/>
          <w:szCs w:val="24"/>
          <w:lang w:val="en-US" w:eastAsia="zh-CN"/>
        </w:rPr>
        <w:t>: 945-954 [PMID: 17006905]</w:t>
      </w:r>
    </w:p>
    <w:p w14:paraId="416DDA67" w14:textId="2DB374B6"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82 </w:t>
      </w:r>
      <w:r w:rsidRPr="002816B9">
        <w:rPr>
          <w:rFonts w:ascii="Book Antiqua" w:hAnsi="Book Antiqua" w:cs="SimSun"/>
          <w:b/>
          <w:bCs/>
          <w:color w:val="000000"/>
          <w:sz w:val="24"/>
          <w:szCs w:val="24"/>
          <w:lang w:val="en-US" w:eastAsia="zh-CN"/>
        </w:rPr>
        <w:t>Dzionek A</w:t>
      </w:r>
      <w:r w:rsidRPr="002816B9">
        <w:rPr>
          <w:rFonts w:ascii="Book Antiqua" w:hAnsi="Book Antiqua" w:cs="SimSun"/>
          <w:color w:val="000000"/>
          <w:sz w:val="24"/>
          <w:szCs w:val="24"/>
          <w:lang w:val="en-US" w:eastAsia="zh-CN"/>
        </w:rPr>
        <w:t>, Fuchs A, Schmidt P, Cremer S, Zysk M, Miltenyi S, Buck DW, Schmitz J. BDCA-2, BDCA-3, and BDCA-4: three markers for distinct subsets of dendritic cells in human peripheral blood. </w:t>
      </w:r>
      <w:r w:rsidRPr="002816B9">
        <w:rPr>
          <w:rFonts w:ascii="Book Antiqua" w:hAnsi="Book Antiqua" w:cs="SimSun"/>
          <w:i/>
          <w:iCs/>
          <w:color w:val="000000"/>
          <w:sz w:val="24"/>
          <w:szCs w:val="24"/>
          <w:lang w:val="en-US" w:eastAsia="zh-CN"/>
        </w:rPr>
        <w:t>J Immunol</w:t>
      </w:r>
      <w:r w:rsidRPr="002816B9">
        <w:rPr>
          <w:rFonts w:ascii="Book Antiqua" w:hAnsi="Book Antiqua" w:cs="SimSun"/>
          <w:color w:val="000000"/>
          <w:sz w:val="24"/>
          <w:szCs w:val="24"/>
          <w:lang w:val="en-US" w:eastAsia="zh-CN"/>
        </w:rPr>
        <w:t> 2000; </w:t>
      </w:r>
      <w:r w:rsidRPr="002816B9">
        <w:rPr>
          <w:rFonts w:ascii="Book Antiqua" w:hAnsi="Book Antiqua" w:cs="SimSun"/>
          <w:b/>
          <w:bCs/>
          <w:color w:val="000000"/>
          <w:sz w:val="24"/>
          <w:szCs w:val="24"/>
          <w:lang w:val="en-US" w:eastAsia="zh-CN"/>
        </w:rPr>
        <w:t>165</w:t>
      </w:r>
      <w:r w:rsidRPr="002816B9">
        <w:rPr>
          <w:rFonts w:ascii="Book Antiqua" w:hAnsi="Book Antiqua" w:cs="SimSun"/>
          <w:color w:val="000000"/>
          <w:sz w:val="24"/>
          <w:szCs w:val="24"/>
          <w:lang w:val="en-US" w:eastAsia="zh-CN"/>
        </w:rPr>
        <w:t>: 6037-6046 [PMID: 11086035</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10.4049/jimmunol.165.11.6037</w:t>
      </w:r>
      <w:r w:rsidRPr="002816B9">
        <w:rPr>
          <w:rFonts w:ascii="Book Antiqua" w:hAnsi="Book Antiqua" w:cs="SimSun"/>
          <w:color w:val="000000"/>
          <w:sz w:val="24"/>
          <w:szCs w:val="24"/>
          <w:lang w:val="en-US" w:eastAsia="zh-CN"/>
        </w:rPr>
        <w:t>]</w:t>
      </w:r>
    </w:p>
    <w:p w14:paraId="2E6065FB"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83 </w:t>
      </w:r>
      <w:r w:rsidRPr="002816B9">
        <w:rPr>
          <w:rFonts w:ascii="Book Antiqua" w:hAnsi="Book Antiqua" w:cs="SimSun"/>
          <w:b/>
          <w:bCs/>
          <w:color w:val="000000"/>
          <w:sz w:val="24"/>
          <w:szCs w:val="24"/>
          <w:lang w:val="en-US" w:eastAsia="zh-CN"/>
        </w:rPr>
        <w:t>Giannelli S</w:t>
      </w:r>
      <w:r w:rsidRPr="002816B9">
        <w:rPr>
          <w:rFonts w:ascii="Book Antiqua" w:hAnsi="Book Antiqua" w:cs="SimSun"/>
          <w:color w:val="000000"/>
          <w:sz w:val="24"/>
          <w:szCs w:val="24"/>
          <w:lang w:val="en-US" w:eastAsia="zh-CN"/>
        </w:rPr>
        <w:t>, Taddeo A, Presicce P, Villa ML, Della Bella S. A six-color flow cytometric assay for the analysis of peripheral blood dendritic cells. </w:t>
      </w:r>
      <w:r w:rsidRPr="002816B9">
        <w:rPr>
          <w:rFonts w:ascii="Book Antiqua" w:hAnsi="Book Antiqua" w:cs="SimSun"/>
          <w:i/>
          <w:iCs/>
          <w:color w:val="000000"/>
          <w:sz w:val="24"/>
          <w:szCs w:val="24"/>
          <w:lang w:val="en-US" w:eastAsia="zh-CN"/>
        </w:rPr>
        <w:t>Cytometry B Clin Cytom</w:t>
      </w:r>
      <w:r w:rsidRPr="002816B9">
        <w:rPr>
          <w:rFonts w:ascii="Book Antiqua" w:hAnsi="Book Antiqua" w:cs="SimSun"/>
          <w:color w:val="000000"/>
          <w:sz w:val="24"/>
          <w:szCs w:val="24"/>
          <w:lang w:val="en-US" w:eastAsia="zh-CN"/>
        </w:rPr>
        <w:t> 2008; </w:t>
      </w:r>
      <w:r w:rsidRPr="002816B9">
        <w:rPr>
          <w:rFonts w:ascii="Book Antiqua" w:hAnsi="Book Antiqua" w:cs="SimSun"/>
          <w:b/>
          <w:bCs/>
          <w:color w:val="000000"/>
          <w:sz w:val="24"/>
          <w:szCs w:val="24"/>
          <w:lang w:val="en-US" w:eastAsia="zh-CN"/>
        </w:rPr>
        <w:t>74</w:t>
      </w:r>
      <w:r w:rsidRPr="002816B9">
        <w:rPr>
          <w:rFonts w:ascii="Book Antiqua" w:hAnsi="Book Antiqua" w:cs="SimSun"/>
          <w:color w:val="000000"/>
          <w:sz w:val="24"/>
          <w:szCs w:val="24"/>
          <w:lang w:val="en-US" w:eastAsia="zh-CN"/>
        </w:rPr>
        <w:t>: 349-355 [PMID: 18561201 DOI: 10.1002/cyto.b.20434]</w:t>
      </w:r>
    </w:p>
    <w:p w14:paraId="43350961"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84 </w:t>
      </w:r>
      <w:r w:rsidRPr="002816B9">
        <w:rPr>
          <w:rFonts w:ascii="Book Antiqua" w:hAnsi="Book Antiqua" w:cs="SimSun"/>
          <w:b/>
          <w:bCs/>
          <w:color w:val="000000"/>
          <w:sz w:val="24"/>
          <w:szCs w:val="24"/>
          <w:lang w:val="en-US" w:eastAsia="zh-CN"/>
        </w:rPr>
        <w:t>Della Bella S</w:t>
      </w:r>
      <w:r w:rsidRPr="002816B9">
        <w:rPr>
          <w:rFonts w:ascii="Book Antiqua" w:hAnsi="Book Antiqua" w:cs="SimSun"/>
          <w:color w:val="000000"/>
          <w:sz w:val="24"/>
          <w:szCs w:val="24"/>
          <w:lang w:val="en-US" w:eastAsia="zh-CN"/>
        </w:rPr>
        <w:t>, Giannelli S, Taddeo A, Presicce P, Villa ML. Application of six-color flow cytometry for the assessment of dendritic cell responses in whole blood assays. </w:t>
      </w:r>
      <w:r w:rsidRPr="002816B9">
        <w:rPr>
          <w:rFonts w:ascii="Book Antiqua" w:hAnsi="Book Antiqua" w:cs="SimSun"/>
          <w:i/>
          <w:iCs/>
          <w:color w:val="000000"/>
          <w:sz w:val="24"/>
          <w:szCs w:val="24"/>
          <w:lang w:val="en-US" w:eastAsia="zh-CN"/>
        </w:rPr>
        <w:t>J Immunol Methods</w:t>
      </w:r>
      <w:r w:rsidRPr="002816B9">
        <w:rPr>
          <w:rFonts w:ascii="Book Antiqua" w:hAnsi="Book Antiqua" w:cs="SimSun"/>
          <w:color w:val="000000"/>
          <w:sz w:val="24"/>
          <w:szCs w:val="24"/>
          <w:lang w:val="en-US" w:eastAsia="zh-CN"/>
        </w:rPr>
        <w:t> 2008; </w:t>
      </w:r>
      <w:r w:rsidRPr="002816B9">
        <w:rPr>
          <w:rFonts w:ascii="Book Antiqua" w:hAnsi="Book Antiqua" w:cs="SimSun"/>
          <w:b/>
          <w:bCs/>
          <w:color w:val="000000"/>
          <w:sz w:val="24"/>
          <w:szCs w:val="24"/>
          <w:lang w:val="en-US" w:eastAsia="zh-CN"/>
        </w:rPr>
        <w:t>339</w:t>
      </w:r>
      <w:r w:rsidRPr="002816B9">
        <w:rPr>
          <w:rFonts w:ascii="Book Antiqua" w:hAnsi="Book Antiqua" w:cs="SimSun"/>
          <w:color w:val="000000"/>
          <w:sz w:val="24"/>
          <w:szCs w:val="24"/>
          <w:lang w:val="en-US" w:eastAsia="zh-CN"/>
        </w:rPr>
        <w:t>: 153-164 [PMID: 18835394 DOI: 10.1016/j.jim.2008.09.009]</w:t>
      </w:r>
    </w:p>
    <w:p w14:paraId="64B594BE" w14:textId="60E974EF"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85 </w:t>
      </w:r>
      <w:r w:rsidRPr="002816B9">
        <w:rPr>
          <w:rFonts w:ascii="Book Antiqua" w:hAnsi="Book Antiqua" w:cs="SimSun"/>
          <w:b/>
          <w:bCs/>
          <w:color w:val="000000"/>
          <w:sz w:val="24"/>
          <w:szCs w:val="24"/>
          <w:lang w:val="en-US" w:eastAsia="zh-CN"/>
        </w:rPr>
        <w:t>Della Bella S</w:t>
      </w:r>
      <w:r w:rsidRPr="002816B9">
        <w:rPr>
          <w:rFonts w:ascii="Book Antiqua" w:hAnsi="Book Antiqua" w:cs="SimSun"/>
          <w:color w:val="000000"/>
          <w:sz w:val="24"/>
          <w:szCs w:val="24"/>
          <w:lang w:val="en-US" w:eastAsia="zh-CN"/>
        </w:rPr>
        <w:t>, Nicola S, Riva A, Biasin M, Clerici M, Villa ML. Functional repertoire of dendritic cells generated in granulocyte macrophage-colony stimulating factor and interferon-alpha. </w:t>
      </w:r>
      <w:r w:rsidRPr="002816B9">
        <w:rPr>
          <w:rFonts w:ascii="Book Antiqua" w:hAnsi="Book Antiqua" w:cs="SimSun"/>
          <w:i/>
          <w:iCs/>
          <w:color w:val="000000"/>
          <w:sz w:val="24"/>
          <w:szCs w:val="24"/>
          <w:lang w:val="en-US" w:eastAsia="zh-CN"/>
        </w:rPr>
        <w:t>J Leukoc Biol</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75</w:t>
      </w:r>
      <w:r w:rsidRPr="002816B9">
        <w:rPr>
          <w:rFonts w:ascii="Book Antiqua" w:hAnsi="Book Antiqua" w:cs="SimSun"/>
          <w:color w:val="000000"/>
          <w:sz w:val="24"/>
          <w:szCs w:val="24"/>
          <w:lang w:val="en-US" w:eastAsia="zh-CN"/>
        </w:rPr>
        <w:t>: 106-116 [PMID: 14525963</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10.1189/jlb.0403154</w:t>
      </w:r>
      <w:r w:rsidRPr="002816B9">
        <w:rPr>
          <w:rFonts w:ascii="Book Antiqua" w:hAnsi="Book Antiqua" w:cs="SimSun"/>
          <w:color w:val="000000"/>
          <w:sz w:val="24"/>
          <w:szCs w:val="24"/>
          <w:lang w:val="en-US" w:eastAsia="zh-CN"/>
        </w:rPr>
        <w:t>]</w:t>
      </w:r>
    </w:p>
    <w:p w14:paraId="25183A4E" w14:textId="7AC3C35E"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86 </w:t>
      </w:r>
      <w:r w:rsidRPr="002816B9">
        <w:rPr>
          <w:rFonts w:ascii="Book Antiqua" w:hAnsi="Book Antiqua" w:cs="SimSun"/>
          <w:b/>
          <w:bCs/>
          <w:color w:val="000000"/>
          <w:sz w:val="24"/>
          <w:szCs w:val="24"/>
          <w:lang w:val="en-US" w:eastAsia="zh-CN"/>
        </w:rPr>
        <w:t>Kunitani H</w:t>
      </w:r>
      <w:r w:rsidRPr="002816B9">
        <w:rPr>
          <w:rFonts w:ascii="Book Antiqua" w:hAnsi="Book Antiqua" w:cs="SimSun"/>
          <w:color w:val="000000"/>
          <w:sz w:val="24"/>
          <w:szCs w:val="24"/>
          <w:lang w:val="en-US" w:eastAsia="zh-CN"/>
        </w:rPr>
        <w:t>, Shimizu Y, Murata H, Higuchi K, Watanabe A. Phenotypic analysis of circulating and intrahepatic dendritic cell subsets in patients with chronic liver diseases.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2002; </w:t>
      </w:r>
      <w:r w:rsidRPr="002816B9">
        <w:rPr>
          <w:rFonts w:ascii="Book Antiqua" w:hAnsi="Book Antiqua" w:cs="SimSun"/>
          <w:b/>
          <w:bCs/>
          <w:color w:val="000000"/>
          <w:sz w:val="24"/>
          <w:szCs w:val="24"/>
          <w:lang w:val="en-US" w:eastAsia="zh-CN"/>
        </w:rPr>
        <w:t>36</w:t>
      </w:r>
      <w:r w:rsidRPr="002816B9">
        <w:rPr>
          <w:rFonts w:ascii="Book Antiqua" w:hAnsi="Book Antiqua" w:cs="SimSun"/>
          <w:color w:val="000000"/>
          <w:sz w:val="24"/>
          <w:szCs w:val="24"/>
          <w:lang w:val="en-US" w:eastAsia="zh-CN"/>
        </w:rPr>
        <w:t>: 734-741 [PMID: 12044522</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10.1016/S0168-8278(02)00062-4</w:t>
      </w:r>
      <w:r w:rsidRPr="002816B9">
        <w:rPr>
          <w:rFonts w:ascii="Book Antiqua" w:hAnsi="Book Antiqua" w:cs="SimSun"/>
          <w:color w:val="000000"/>
          <w:sz w:val="24"/>
          <w:szCs w:val="24"/>
          <w:lang w:val="en-US" w:eastAsia="zh-CN"/>
        </w:rPr>
        <w:t>]</w:t>
      </w:r>
    </w:p>
    <w:p w14:paraId="2D8190CA" w14:textId="128989B1"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87 </w:t>
      </w:r>
      <w:r w:rsidRPr="002816B9">
        <w:rPr>
          <w:rFonts w:ascii="Book Antiqua" w:hAnsi="Book Antiqua" w:cs="SimSun"/>
          <w:b/>
          <w:bCs/>
          <w:color w:val="000000"/>
          <w:sz w:val="24"/>
          <w:szCs w:val="24"/>
          <w:lang w:val="en-US" w:eastAsia="zh-CN"/>
        </w:rPr>
        <w:t>Anthony DD</w:t>
      </w:r>
      <w:r w:rsidRPr="002816B9">
        <w:rPr>
          <w:rFonts w:ascii="Book Antiqua" w:hAnsi="Book Antiqua" w:cs="SimSun"/>
          <w:color w:val="000000"/>
          <w:sz w:val="24"/>
          <w:szCs w:val="24"/>
          <w:lang w:val="en-US" w:eastAsia="zh-CN"/>
        </w:rPr>
        <w:t>, Yonkers NL, Post AB, Asaad R, Heinzel FP, Lederman MM, Lehmann PV, Valdez H. Selective impairments in dendritic cell-associated function distinguish hepatitis C virus and HIV infection. </w:t>
      </w:r>
      <w:r w:rsidRPr="002816B9">
        <w:rPr>
          <w:rFonts w:ascii="Book Antiqua" w:hAnsi="Book Antiqua" w:cs="SimSun"/>
          <w:i/>
          <w:iCs/>
          <w:color w:val="000000"/>
          <w:sz w:val="24"/>
          <w:szCs w:val="24"/>
          <w:lang w:val="en-US" w:eastAsia="zh-CN"/>
        </w:rPr>
        <w:t>J Immunol</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172</w:t>
      </w:r>
      <w:r w:rsidRPr="002816B9">
        <w:rPr>
          <w:rFonts w:ascii="Book Antiqua" w:hAnsi="Book Antiqua" w:cs="SimSun"/>
          <w:color w:val="000000"/>
          <w:sz w:val="24"/>
          <w:szCs w:val="24"/>
          <w:lang w:val="en-US" w:eastAsia="zh-CN"/>
        </w:rPr>
        <w:t>: 4907-4916 [PMID: 15067070</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10.4049/jimmunol.172.8.4907</w:t>
      </w:r>
      <w:r w:rsidRPr="002816B9">
        <w:rPr>
          <w:rFonts w:ascii="Book Antiqua" w:hAnsi="Book Antiqua" w:cs="SimSun"/>
          <w:color w:val="000000"/>
          <w:sz w:val="24"/>
          <w:szCs w:val="24"/>
          <w:lang w:val="en-US" w:eastAsia="zh-CN"/>
        </w:rPr>
        <w:t>]</w:t>
      </w:r>
    </w:p>
    <w:p w14:paraId="5E9C4FAD" w14:textId="650D4354"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88 </w:t>
      </w:r>
      <w:r w:rsidRPr="002816B9">
        <w:rPr>
          <w:rFonts w:ascii="Book Antiqua" w:hAnsi="Book Antiqua" w:cs="SimSun"/>
          <w:b/>
          <w:bCs/>
          <w:color w:val="000000"/>
          <w:sz w:val="24"/>
          <w:szCs w:val="24"/>
          <w:lang w:val="en-US" w:eastAsia="zh-CN"/>
        </w:rPr>
        <w:t>Kanto T</w:t>
      </w:r>
      <w:r w:rsidRPr="002816B9">
        <w:rPr>
          <w:rFonts w:ascii="Book Antiqua" w:hAnsi="Book Antiqua" w:cs="SimSun"/>
          <w:color w:val="000000"/>
          <w:sz w:val="24"/>
          <w:szCs w:val="24"/>
          <w:lang w:val="en-US" w:eastAsia="zh-CN"/>
        </w:rPr>
        <w:t>, Inoue M, Miyatake H, Sato A, Sakakibara M, Yakushijin T, Oki C, Itose I, Hiramatsu N, Takehara T, Kasahara A, Hayashi N. Reduced numbers and impaired ability of myeloid and plasmacytoid dendritic cells to polarize T helper cells in chronic hepatitis C virus infection. </w:t>
      </w:r>
      <w:r w:rsidRPr="002816B9">
        <w:rPr>
          <w:rFonts w:ascii="Book Antiqua" w:hAnsi="Book Antiqua" w:cs="SimSun"/>
          <w:i/>
          <w:iCs/>
          <w:color w:val="000000"/>
          <w:sz w:val="24"/>
          <w:szCs w:val="24"/>
          <w:lang w:val="en-US" w:eastAsia="zh-CN"/>
        </w:rPr>
        <w:t>J Infect Dis</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190</w:t>
      </w:r>
      <w:r w:rsidRPr="002816B9">
        <w:rPr>
          <w:rFonts w:ascii="Book Antiqua" w:hAnsi="Book Antiqua" w:cs="SimSun"/>
          <w:color w:val="000000"/>
          <w:sz w:val="24"/>
          <w:szCs w:val="24"/>
          <w:lang w:val="en-US" w:eastAsia="zh-CN"/>
        </w:rPr>
        <w:t>: 1919-1926 [PMID: 15529255</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10.1086/425425</w:t>
      </w:r>
      <w:r w:rsidRPr="002816B9">
        <w:rPr>
          <w:rFonts w:ascii="Book Antiqua" w:hAnsi="Book Antiqua" w:cs="SimSun"/>
          <w:color w:val="000000"/>
          <w:sz w:val="24"/>
          <w:szCs w:val="24"/>
          <w:lang w:val="en-US" w:eastAsia="zh-CN"/>
        </w:rPr>
        <w:t>]</w:t>
      </w:r>
    </w:p>
    <w:p w14:paraId="2DA985D4" w14:textId="73AD59A6"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89 </w:t>
      </w:r>
      <w:r w:rsidRPr="002816B9">
        <w:rPr>
          <w:rFonts w:ascii="Book Antiqua" w:hAnsi="Book Antiqua" w:cs="SimSun"/>
          <w:b/>
          <w:bCs/>
          <w:color w:val="000000"/>
          <w:sz w:val="24"/>
          <w:szCs w:val="24"/>
          <w:lang w:val="en-US" w:eastAsia="zh-CN"/>
        </w:rPr>
        <w:t>Longman RS</w:t>
      </w:r>
      <w:r w:rsidRPr="002816B9">
        <w:rPr>
          <w:rFonts w:ascii="Book Antiqua" w:hAnsi="Book Antiqua" w:cs="SimSun"/>
          <w:color w:val="000000"/>
          <w:sz w:val="24"/>
          <w:szCs w:val="24"/>
          <w:lang w:val="en-US" w:eastAsia="zh-CN"/>
        </w:rPr>
        <w:t>, Talal AH, Jacobson IM, Rice CM, Albert ML. Normal functional capacity in circulating myeloid and plasmacytoid dendritic cells in patients with chronic hepatitis C. </w:t>
      </w:r>
      <w:r w:rsidRPr="002816B9">
        <w:rPr>
          <w:rFonts w:ascii="Book Antiqua" w:hAnsi="Book Antiqua" w:cs="SimSun"/>
          <w:i/>
          <w:iCs/>
          <w:color w:val="000000"/>
          <w:sz w:val="24"/>
          <w:szCs w:val="24"/>
          <w:lang w:val="en-US" w:eastAsia="zh-CN"/>
        </w:rPr>
        <w:t>J Infect Dis</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192</w:t>
      </w:r>
      <w:r w:rsidRPr="002816B9">
        <w:rPr>
          <w:rFonts w:ascii="Book Antiqua" w:hAnsi="Book Antiqua" w:cs="SimSun"/>
          <w:color w:val="000000"/>
          <w:sz w:val="24"/>
          <w:szCs w:val="24"/>
          <w:lang w:val="en-US" w:eastAsia="zh-CN"/>
        </w:rPr>
        <w:t>: 497-503 [PMID: 15995965</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10.1086/431523</w:t>
      </w:r>
      <w:r w:rsidRPr="002816B9">
        <w:rPr>
          <w:rFonts w:ascii="Book Antiqua" w:hAnsi="Book Antiqua" w:cs="SimSun"/>
          <w:color w:val="000000"/>
          <w:sz w:val="24"/>
          <w:szCs w:val="24"/>
          <w:lang w:val="en-US" w:eastAsia="zh-CN"/>
        </w:rPr>
        <w:t>]</w:t>
      </w:r>
    </w:p>
    <w:p w14:paraId="5B7FD1A8" w14:textId="527F94F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90 </w:t>
      </w:r>
      <w:r w:rsidRPr="002816B9">
        <w:rPr>
          <w:rFonts w:ascii="Book Antiqua" w:hAnsi="Book Antiqua" w:cs="SimSun"/>
          <w:b/>
          <w:bCs/>
          <w:color w:val="000000"/>
          <w:sz w:val="24"/>
          <w:szCs w:val="24"/>
          <w:lang w:val="en-US" w:eastAsia="zh-CN"/>
        </w:rPr>
        <w:t>Murakami H</w:t>
      </w:r>
      <w:r w:rsidRPr="002816B9">
        <w:rPr>
          <w:rFonts w:ascii="Book Antiqua" w:hAnsi="Book Antiqua" w:cs="SimSun"/>
          <w:color w:val="000000"/>
          <w:sz w:val="24"/>
          <w:szCs w:val="24"/>
          <w:lang w:val="en-US" w:eastAsia="zh-CN"/>
        </w:rPr>
        <w:t xml:space="preserve">, Akbar SM, Matsui H, Horiike N, Onji M. Decreased interferon-alpha production and impaired T helper 1 polarization by dendritic cells from patients with </w:t>
      </w:r>
      <w:r w:rsidRPr="002816B9">
        <w:rPr>
          <w:rFonts w:ascii="Book Antiqua" w:hAnsi="Book Antiqua" w:cs="SimSun"/>
          <w:color w:val="000000"/>
          <w:sz w:val="24"/>
          <w:szCs w:val="24"/>
          <w:lang w:val="en-US" w:eastAsia="zh-CN"/>
        </w:rPr>
        <w:lastRenderedPageBreak/>
        <w:t>chronic hepatitis C. </w:t>
      </w:r>
      <w:r w:rsidRPr="002816B9">
        <w:rPr>
          <w:rFonts w:ascii="Book Antiqua" w:hAnsi="Book Antiqua" w:cs="SimSun"/>
          <w:i/>
          <w:iCs/>
          <w:color w:val="000000"/>
          <w:sz w:val="24"/>
          <w:szCs w:val="24"/>
          <w:lang w:val="en-US" w:eastAsia="zh-CN"/>
        </w:rPr>
        <w:t>Clin Exp Immunol</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137</w:t>
      </w:r>
      <w:r w:rsidRPr="002816B9">
        <w:rPr>
          <w:rFonts w:ascii="Book Antiqua" w:hAnsi="Book Antiqua" w:cs="SimSun"/>
          <w:color w:val="000000"/>
          <w:sz w:val="24"/>
          <w:szCs w:val="24"/>
          <w:lang w:val="en-US" w:eastAsia="zh-CN"/>
        </w:rPr>
        <w:t>: 559-565 [PMID: 15320906</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10.1111/j.1365-2249.2004.02550.x</w:t>
      </w:r>
      <w:r w:rsidRPr="002816B9">
        <w:rPr>
          <w:rFonts w:ascii="Book Antiqua" w:hAnsi="Book Antiqua" w:cs="SimSun"/>
          <w:color w:val="000000"/>
          <w:sz w:val="24"/>
          <w:szCs w:val="24"/>
          <w:lang w:val="en-US" w:eastAsia="zh-CN"/>
        </w:rPr>
        <w:t>]</w:t>
      </w:r>
    </w:p>
    <w:p w14:paraId="519B0A59" w14:textId="7702D2D5" w:rsidR="002816B9" w:rsidRPr="002816B9" w:rsidRDefault="002816B9" w:rsidP="002816B9">
      <w:pPr>
        <w:spacing w:after="0" w:line="360" w:lineRule="auto"/>
        <w:jc w:val="both"/>
        <w:rPr>
          <w:rFonts w:ascii="Book Antiqua" w:hAnsi="Book Antiqua" w:cs="SimSun"/>
          <w:color w:val="000000"/>
          <w:sz w:val="24"/>
          <w:szCs w:val="24"/>
          <w:lang w:val="en-US" w:eastAsia="zh-CN"/>
        </w:rPr>
      </w:pPr>
      <w:bookmarkStart w:id="44" w:name="OLE_LINK17"/>
      <w:r w:rsidRPr="002816B9">
        <w:rPr>
          <w:rFonts w:ascii="Book Antiqua" w:hAnsi="Book Antiqua" w:cs="SimSun"/>
          <w:color w:val="000000"/>
          <w:sz w:val="24"/>
          <w:szCs w:val="24"/>
          <w:lang w:val="en-US" w:eastAsia="zh-CN"/>
        </w:rPr>
        <w:t>91 </w:t>
      </w:r>
      <w:r w:rsidRPr="002816B9">
        <w:rPr>
          <w:rFonts w:ascii="Book Antiqua" w:hAnsi="Book Antiqua" w:cs="SimSun"/>
          <w:b/>
          <w:bCs/>
          <w:color w:val="000000"/>
          <w:sz w:val="24"/>
          <w:szCs w:val="24"/>
          <w:lang w:val="en-US" w:eastAsia="zh-CN"/>
        </w:rPr>
        <w:t>Szabo G</w:t>
      </w:r>
      <w:r w:rsidRPr="002816B9">
        <w:rPr>
          <w:rFonts w:ascii="Book Antiqua" w:hAnsi="Book Antiqua" w:cs="SimSun"/>
          <w:color w:val="000000"/>
          <w:sz w:val="24"/>
          <w:szCs w:val="24"/>
          <w:lang w:val="en-US" w:eastAsia="zh-CN"/>
        </w:rPr>
        <w:t>, Dolganiuc A. Subversion of plasmacytoid and myeloid dendritic cell functions in chronic HCV infection. </w:t>
      </w:r>
      <w:r w:rsidRPr="002816B9">
        <w:rPr>
          <w:rFonts w:ascii="Book Antiqua" w:hAnsi="Book Antiqua" w:cs="SimSun"/>
          <w:i/>
          <w:iCs/>
          <w:color w:val="000000"/>
          <w:sz w:val="24"/>
          <w:szCs w:val="24"/>
          <w:lang w:val="en-US" w:eastAsia="zh-CN"/>
        </w:rPr>
        <w:t>Immunobiology</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210</w:t>
      </w:r>
      <w:r w:rsidRPr="002816B9">
        <w:rPr>
          <w:rFonts w:ascii="Book Antiqua" w:hAnsi="Book Antiqua" w:cs="SimSun"/>
          <w:color w:val="000000"/>
          <w:sz w:val="24"/>
          <w:szCs w:val="24"/>
          <w:lang w:val="en-US" w:eastAsia="zh-CN"/>
        </w:rPr>
        <w:t>: 237-247 [PMID: 16164031</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10.1016/j.imbio.2005.05.018</w:t>
      </w:r>
      <w:r w:rsidRPr="002816B9">
        <w:rPr>
          <w:rFonts w:ascii="Book Antiqua" w:hAnsi="Book Antiqua" w:cs="SimSun"/>
          <w:color w:val="000000"/>
          <w:sz w:val="24"/>
          <w:szCs w:val="24"/>
          <w:lang w:val="en-US" w:eastAsia="zh-CN"/>
        </w:rPr>
        <w:t>]</w:t>
      </w:r>
    </w:p>
    <w:p w14:paraId="43E8DCE3"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92 </w:t>
      </w:r>
      <w:r w:rsidRPr="002816B9">
        <w:rPr>
          <w:rFonts w:ascii="Book Antiqua" w:hAnsi="Book Antiqua" w:cs="SimSun"/>
          <w:b/>
          <w:bCs/>
          <w:color w:val="000000"/>
          <w:sz w:val="24"/>
          <w:szCs w:val="24"/>
          <w:lang w:val="en-US" w:eastAsia="zh-CN"/>
        </w:rPr>
        <w:t>Ryan EJ</w:t>
      </w:r>
      <w:r w:rsidRPr="002816B9">
        <w:rPr>
          <w:rFonts w:ascii="Book Antiqua" w:hAnsi="Book Antiqua" w:cs="SimSun"/>
          <w:color w:val="000000"/>
          <w:sz w:val="24"/>
          <w:szCs w:val="24"/>
          <w:lang w:val="en-US" w:eastAsia="zh-CN"/>
        </w:rPr>
        <w:t>, O'Farrelly C. The affect of chronic hepatitis C infection on dendritic cell function: a summary of the experimental evidence. </w:t>
      </w:r>
      <w:r w:rsidRPr="002816B9">
        <w:rPr>
          <w:rFonts w:ascii="Book Antiqua" w:hAnsi="Book Antiqua" w:cs="SimSun"/>
          <w:i/>
          <w:iCs/>
          <w:color w:val="000000"/>
          <w:sz w:val="24"/>
          <w:szCs w:val="24"/>
          <w:lang w:val="en-US" w:eastAsia="zh-CN"/>
        </w:rPr>
        <w:t>J Viral Hepat</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18</w:t>
      </w:r>
      <w:r w:rsidRPr="002816B9">
        <w:rPr>
          <w:rFonts w:ascii="Book Antiqua" w:hAnsi="Book Antiqua" w:cs="SimSun"/>
          <w:color w:val="000000"/>
          <w:sz w:val="24"/>
          <w:szCs w:val="24"/>
          <w:lang w:val="en-US" w:eastAsia="zh-CN"/>
        </w:rPr>
        <w:t>: 601-607 [PMID: 21794024 DOI: 10.1111/j.1365-2893.2011.01453.x]</w:t>
      </w:r>
    </w:p>
    <w:p w14:paraId="576EC129" w14:textId="311D2B35"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93 </w:t>
      </w:r>
      <w:r w:rsidRPr="002816B9">
        <w:rPr>
          <w:rFonts w:ascii="Book Antiqua" w:hAnsi="Book Antiqua" w:cs="SimSun"/>
          <w:b/>
          <w:bCs/>
          <w:color w:val="000000"/>
          <w:sz w:val="24"/>
          <w:szCs w:val="24"/>
          <w:lang w:val="en-US" w:eastAsia="zh-CN"/>
        </w:rPr>
        <w:t>Ulsenheimer A</w:t>
      </w:r>
      <w:r w:rsidRPr="002816B9">
        <w:rPr>
          <w:rFonts w:ascii="Book Antiqua" w:hAnsi="Book Antiqua" w:cs="SimSun"/>
          <w:color w:val="000000"/>
          <w:sz w:val="24"/>
          <w:szCs w:val="24"/>
          <w:lang w:val="en-US" w:eastAsia="zh-CN"/>
        </w:rPr>
        <w:t>, Gerlach JT, Jung MC, Gruener N, Wächtler M, Backmund M, Santantonio T, Schraut W, Heeg MH, Schirren CA, Zachoval R, Pape GR, Diepolder HM. Plasmacytoid dendritic cells in acute and chronic hepatitis C virus infection. </w:t>
      </w:r>
      <w:r w:rsidRPr="002816B9">
        <w:rPr>
          <w:rFonts w:ascii="Book Antiqua" w:hAnsi="Book Antiqua" w:cs="SimSun"/>
          <w:i/>
          <w:iCs/>
          <w:color w:val="000000"/>
          <w:sz w:val="24"/>
          <w:szCs w:val="24"/>
          <w:lang w:val="en-US" w:eastAsia="zh-CN"/>
        </w:rPr>
        <w:t>Hepatology</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41</w:t>
      </w:r>
      <w:r w:rsidRPr="002816B9">
        <w:rPr>
          <w:rFonts w:ascii="Book Antiqua" w:hAnsi="Book Antiqua" w:cs="SimSun"/>
          <w:color w:val="000000"/>
          <w:sz w:val="24"/>
          <w:szCs w:val="24"/>
          <w:lang w:val="en-US" w:eastAsia="zh-CN"/>
        </w:rPr>
        <w:t>: 643-651 [PMID: 15726647</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10.1002/hep.20592</w:t>
      </w:r>
      <w:r w:rsidRPr="002816B9">
        <w:rPr>
          <w:rFonts w:ascii="Book Antiqua" w:hAnsi="Book Antiqua" w:cs="SimSun"/>
          <w:color w:val="000000"/>
          <w:sz w:val="24"/>
          <w:szCs w:val="24"/>
          <w:lang w:val="en-US" w:eastAsia="zh-CN"/>
        </w:rPr>
        <w:t>]</w:t>
      </w:r>
    </w:p>
    <w:p w14:paraId="4EF533C9" w14:textId="4CE0555E"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94 </w:t>
      </w:r>
      <w:r w:rsidRPr="002816B9">
        <w:rPr>
          <w:rFonts w:ascii="Book Antiqua" w:hAnsi="Book Antiqua" w:cs="SimSun"/>
          <w:b/>
          <w:bCs/>
          <w:color w:val="000000"/>
          <w:sz w:val="24"/>
          <w:szCs w:val="24"/>
          <w:lang w:val="en-US" w:eastAsia="zh-CN"/>
        </w:rPr>
        <w:t>Piccioli D</w:t>
      </w:r>
      <w:r w:rsidRPr="002816B9">
        <w:rPr>
          <w:rFonts w:ascii="Book Antiqua" w:hAnsi="Book Antiqua" w:cs="SimSun"/>
          <w:color w:val="000000"/>
          <w:sz w:val="24"/>
          <w:szCs w:val="24"/>
          <w:lang w:val="en-US" w:eastAsia="zh-CN"/>
        </w:rPr>
        <w:t>, Tavarini S, Nuti S, Colombatto P, Brunetto M, Bonino F, Ciccorossi P, Zorat F, Pozzato G, Comar C, Abrignani S, Wack A. Comparable functions of plasmacytoid and monocyte-derived dendritic cells in chronic hepatitis C patients and healthy donors. </w:t>
      </w:r>
      <w:r w:rsidRPr="002816B9">
        <w:rPr>
          <w:rFonts w:ascii="Book Antiqua" w:hAnsi="Book Antiqua" w:cs="SimSun"/>
          <w:i/>
          <w:iCs/>
          <w:color w:val="000000"/>
          <w:sz w:val="24"/>
          <w:szCs w:val="24"/>
          <w:lang w:val="en-US" w:eastAsia="zh-CN"/>
        </w:rPr>
        <w:t>J Hepatol</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42</w:t>
      </w:r>
      <w:r w:rsidRPr="002816B9">
        <w:rPr>
          <w:rFonts w:ascii="Book Antiqua" w:hAnsi="Book Antiqua" w:cs="SimSun"/>
          <w:color w:val="000000"/>
          <w:sz w:val="24"/>
          <w:szCs w:val="24"/>
          <w:lang w:val="en-US" w:eastAsia="zh-CN"/>
        </w:rPr>
        <w:t>: 61-67 [PMID: 15629508</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10.1016/j.jhep.2004.09.014</w:t>
      </w:r>
      <w:r w:rsidRPr="002816B9">
        <w:rPr>
          <w:rFonts w:ascii="Book Antiqua" w:hAnsi="Book Antiqua" w:cs="SimSun"/>
          <w:color w:val="000000"/>
          <w:sz w:val="24"/>
          <w:szCs w:val="24"/>
          <w:lang w:val="en-US" w:eastAsia="zh-CN"/>
        </w:rPr>
        <w:t>]</w:t>
      </w:r>
    </w:p>
    <w:p w14:paraId="2FD08375" w14:textId="62259A9B"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95 </w:t>
      </w:r>
      <w:r w:rsidRPr="002816B9">
        <w:rPr>
          <w:rFonts w:ascii="Book Antiqua" w:hAnsi="Book Antiqua" w:cs="SimSun"/>
          <w:b/>
          <w:bCs/>
          <w:color w:val="000000"/>
          <w:sz w:val="24"/>
          <w:szCs w:val="24"/>
          <w:lang w:val="en-US" w:eastAsia="zh-CN"/>
        </w:rPr>
        <w:t>Goutagny N</w:t>
      </w:r>
      <w:r w:rsidRPr="002816B9">
        <w:rPr>
          <w:rFonts w:ascii="Book Antiqua" w:hAnsi="Book Antiqua" w:cs="SimSun"/>
          <w:color w:val="000000"/>
          <w:sz w:val="24"/>
          <w:szCs w:val="24"/>
          <w:lang w:val="en-US" w:eastAsia="zh-CN"/>
        </w:rPr>
        <w:t>, Vieux C, Decullier E, Ligeoix B, Epstein A, Trepo C, Couzigou P, Inchauspe G, Bain C. Quantification and functional analysis of plasmacytoid dendritic cells in patients with chronic hepatitis C virus infection. </w:t>
      </w:r>
      <w:r w:rsidRPr="002816B9">
        <w:rPr>
          <w:rFonts w:ascii="Book Antiqua" w:hAnsi="Book Antiqua" w:cs="SimSun"/>
          <w:i/>
          <w:iCs/>
          <w:color w:val="000000"/>
          <w:sz w:val="24"/>
          <w:szCs w:val="24"/>
          <w:lang w:val="en-US" w:eastAsia="zh-CN"/>
        </w:rPr>
        <w:t>J Infect Dis</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189</w:t>
      </w:r>
      <w:r w:rsidRPr="002816B9">
        <w:rPr>
          <w:rFonts w:ascii="Book Antiqua" w:hAnsi="Book Antiqua" w:cs="SimSun"/>
          <w:color w:val="000000"/>
          <w:sz w:val="24"/>
          <w:szCs w:val="24"/>
          <w:lang w:val="en-US" w:eastAsia="zh-CN"/>
        </w:rPr>
        <w:t>: 1646-1655 [PMID: 15116301</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10.1086/383248</w:t>
      </w:r>
      <w:r w:rsidRPr="002816B9">
        <w:rPr>
          <w:rFonts w:ascii="Book Antiqua" w:hAnsi="Book Antiqua" w:cs="SimSun"/>
          <w:color w:val="000000"/>
          <w:sz w:val="24"/>
          <w:szCs w:val="24"/>
          <w:lang w:val="en-US" w:eastAsia="zh-CN"/>
        </w:rPr>
        <w:t>]</w:t>
      </w:r>
    </w:p>
    <w:bookmarkEnd w:id="44"/>
    <w:p w14:paraId="6D4FE662" w14:textId="197A24E9"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96 </w:t>
      </w:r>
      <w:r w:rsidRPr="002816B9">
        <w:rPr>
          <w:rFonts w:ascii="Book Antiqua" w:hAnsi="Book Antiqua" w:cs="SimSun"/>
          <w:b/>
          <w:bCs/>
          <w:color w:val="000000"/>
          <w:sz w:val="24"/>
          <w:szCs w:val="24"/>
          <w:lang w:val="en-US" w:eastAsia="zh-CN"/>
        </w:rPr>
        <w:t>Kanto T</w:t>
      </w:r>
      <w:r w:rsidRPr="002816B9">
        <w:rPr>
          <w:rFonts w:ascii="Book Antiqua" w:hAnsi="Book Antiqua" w:cs="SimSun"/>
          <w:color w:val="000000"/>
          <w:sz w:val="24"/>
          <w:szCs w:val="24"/>
          <w:lang w:val="en-US" w:eastAsia="zh-CN"/>
        </w:rPr>
        <w:t>, Inoue M, Miyazaki M, Itose I, Miyatake H, Sakakibara M, Yakushijin T, Kaimori A, Oki C, Hiramatsu N, Kasahara A, Hayashi N. Impaired function of dendritic cells circulating in patients infected with hepatitis C virus who have persistently normal alanine aminotransferase levels. </w:t>
      </w:r>
      <w:r w:rsidRPr="002816B9">
        <w:rPr>
          <w:rFonts w:ascii="Book Antiqua" w:hAnsi="Book Antiqua" w:cs="SimSun"/>
          <w:i/>
          <w:iCs/>
          <w:color w:val="000000"/>
          <w:sz w:val="24"/>
          <w:szCs w:val="24"/>
          <w:lang w:val="en-US" w:eastAsia="zh-CN"/>
        </w:rPr>
        <w:t>Intervirology</w:t>
      </w:r>
      <w:r w:rsidRPr="002816B9">
        <w:rPr>
          <w:rFonts w:ascii="Book Antiqua" w:hAnsi="Book Antiqua" w:cs="SimSun"/>
          <w:color w:val="000000"/>
          <w:sz w:val="24"/>
          <w:szCs w:val="24"/>
          <w:lang w:val="en-US" w:eastAsia="zh-CN"/>
        </w:rPr>
        <w:t> 2006; </w:t>
      </w:r>
      <w:r w:rsidRPr="002816B9">
        <w:rPr>
          <w:rFonts w:ascii="Book Antiqua" w:hAnsi="Book Antiqua" w:cs="SimSun"/>
          <w:b/>
          <w:bCs/>
          <w:color w:val="000000"/>
          <w:sz w:val="24"/>
          <w:szCs w:val="24"/>
          <w:lang w:val="en-US" w:eastAsia="zh-CN"/>
        </w:rPr>
        <w:t>49</w:t>
      </w:r>
      <w:r w:rsidRPr="002816B9">
        <w:rPr>
          <w:rFonts w:ascii="Book Antiqua" w:hAnsi="Book Antiqua" w:cs="SimSun"/>
          <w:color w:val="000000"/>
          <w:sz w:val="24"/>
          <w:szCs w:val="24"/>
          <w:lang w:val="en-US" w:eastAsia="zh-CN"/>
        </w:rPr>
        <w:t>: 58-63 [PMID: 16166790</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10.1159/000087264</w:t>
      </w:r>
      <w:r w:rsidRPr="002816B9">
        <w:rPr>
          <w:rFonts w:ascii="Book Antiqua" w:hAnsi="Book Antiqua" w:cs="SimSun"/>
          <w:color w:val="000000"/>
          <w:sz w:val="24"/>
          <w:szCs w:val="24"/>
          <w:lang w:val="en-US" w:eastAsia="zh-CN"/>
        </w:rPr>
        <w:t>]</w:t>
      </w:r>
    </w:p>
    <w:p w14:paraId="2D46375D" w14:textId="29D2797B"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97 </w:t>
      </w:r>
      <w:r w:rsidRPr="002816B9">
        <w:rPr>
          <w:rFonts w:ascii="Book Antiqua" w:hAnsi="Book Antiqua" w:cs="SimSun"/>
          <w:b/>
          <w:bCs/>
          <w:color w:val="000000"/>
          <w:sz w:val="24"/>
          <w:szCs w:val="24"/>
          <w:lang w:val="en-US" w:eastAsia="zh-CN"/>
        </w:rPr>
        <w:t>Tsubouchi E</w:t>
      </w:r>
      <w:r w:rsidRPr="002816B9">
        <w:rPr>
          <w:rFonts w:ascii="Book Antiqua" w:hAnsi="Book Antiqua" w:cs="SimSun"/>
          <w:color w:val="000000"/>
          <w:sz w:val="24"/>
          <w:szCs w:val="24"/>
          <w:lang w:val="en-US" w:eastAsia="zh-CN"/>
        </w:rPr>
        <w:t>, Akbar SM, Murakami H, Horiike N, Onji M. Isolation and functional analysis of circulating dendritic cells from hepatitis C virus (HCV) RNA-positive and HCV RNA-negative patients with chronic hepatitis C: role of antiviral therapy. </w:t>
      </w:r>
      <w:r w:rsidRPr="002816B9">
        <w:rPr>
          <w:rFonts w:ascii="Book Antiqua" w:hAnsi="Book Antiqua" w:cs="SimSun"/>
          <w:i/>
          <w:iCs/>
          <w:color w:val="000000"/>
          <w:sz w:val="24"/>
          <w:szCs w:val="24"/>
          <w:lang w:val="en-US" w:eastAsia="zh-CN"/>
        </w:rPr>
        <w:t>Clin Exp Immunol</w:t>
      </w:r>
      <w:r w:rsidRPr="002816B9">
        <w:rPr>
          <w:rFonts w:ascii="Book Antiqua" w:hAnsi="Book Antiqua" w:cs="SimSun"/>
          <w:color w:val="000000"/>
          <w:sz w:val="24"/>
          <w:szCs w:val="24"/>
          <w:lang w:val="en-US" w:eastAsia="zh-CN"/>
        </w:rPr>
        <w:t> 2004; </w:t>
      </w:r>
      <w:r w:rsidRPr="002816B9">
        <w:rPr>
          <w:rFonts w:ascii="Book Antiqua" w:hAnsi="Book Antiqua" w:cs="SimSun"/>
          <w:b/>
          <w:bCs/>
          <w:color w:val="000000"/>
          <w:sz w:val="24"/>
          <w:szCs w:val="24"/>
          <w:lang w:val="en-US" w:eastAsia="zh-CN"/>
        </w:rPr>
        <w:t>137</w:t>
      </w:r>
      <w:r w:rsidRPr="002816B9">
        <w:rPr>
          <w:rFonts w:ascii="Book Antiqua" w:hAnsi="Book Antiqua" w:cs="SimSun"/>
          <w:color w:val="000000"/>
          <w:sz w:val="24"/>
          <w:szCs w:val="24"/>
          <w:lang w:val="en-US" w:eastAsia="zh-CN"/>
        </w:rPr>
        <w:t>: 417-423 [PMID: 15270861</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10.1111/j.1365-2249.2004.02544.x</w:t>
      </w:r>
      <w:r w:rsidRPr="002816B9">
        <w:rPr>
          <w:rFonts w:ascii="Book Antiqua" w:hAnsi="Book Antiqua" w:cs="SimSun"/>
          <w:color w:val="000000"/>
          <w:sz w:val="24"/>
          <w:szCs w:val="24"/>
          <w:lang w:val="en-US" w:eastAsia="zh-CN"/>
        </w:rPr>
        <w:t>]</w:t>
      </w:r>
    </w:p>
    <w:p w14:paraId="79C6A4B4" w14:textId="56CBE03D"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98 </w:t>
      </w:r>
      <w:r w:rsidRPr="002816B9">
        <w:rPr>
          <w:rFonts w:ascii="Book Antiqua" w:hAnsi="Book Antiqua" w:cs="SimSun"/>
          <w:b/>
          <w:bCs/>
          <w:color w:val="000000"/>
          <w:sz w:val="24"/>
          <w:szCs w:val="24"/>
          <w:lang w:val="en-US" w:eastAsia="zh-CN"/>
        </w:rPr>
        <w:t>Pachiadakis I</w:t>
      </w:r>
      <w:r w:rsidRPr="002816B9">
        <w:rPr>
          <w:rFonts w:ascii="Book Antiqua" w:hAnsi="Book Antiqua" w:cs="SimSun"/>
          <w:color w:val="000000"/>
          <w:sz w:val="24"/>
          <w:szCs w:val="24"/>
          <w:lang w:val="en-US" w:eastAsia="zh-CN"/>
        </w:rPr>
        <w:t>, Pollara G, Chain BM, Naoumov NV. Is hepatitis C virus infection of dendritic cells a mechanism facilitating viral persistence? </w:t>
      </w:r>
      <w:r w:rsidRPr="002816B9">
        <w:rPr>
          <w:rFonts w:ascii="Book Antiqua" w:hAnsi="Book Antiqua" w:cs="SimSun"/>
          <w:i/>
          <w:iCs/>
          <w:color w:val="000000"/>
          <w:sz w:val="24"/>
          <w:szCs w:val="24"/>
          <w:lang w:val="en-US" w:eastAsia="zh-CN"/>
        </w:rPr>
        <w:t>Lancet Infect Dis</w:t>
      </w:r>
      <w:r w:rsidRPr="002816B9">
        <w:rPr>
          <w:rFonts w:ascii="Book Antiqua" w:hAnsi="Book Antiqua" w:cs="SimSun"/>
          <w:color w:val="000000"/>
          <w:sz w:val="24"/>
          <w:szCs w:val="24"/>
          <w:lang w:val="en-US" w:eastAsia="zh-CN"/>
        </w:rPr>
        <w:t> 2005; </w:t>
      </w:r>
      <w:r w:rsidRPr="002816B9">
        <w:rPr>
          <w:rFonts w:ascii="Book Antiqua" w:hAnsi="Book Antiqua" w:cs="SimSun"/>
          <w:b/>
          <w:bCs/>
          <w:color w:val="000000"/>
          <w:sz w:val="24"/>
          <w:szCs w:val="24"/>
          <w:lang w:val="en-US" w:eastAsia="zh-CN"/>
        </w:rPr>
        <w:t>5</w:t>
      </w:r>
      <w:r w:rsidRPr="002816B9">
        <w:rPr>
          <w:rFonts w:ascii="Book Antiqua" w:hAnsi="Book Antiqua" w:cs="SimSun"/>
          <w:color w:val="000000"/>
          <w:sz w:val="24"/>
          <w:szCs w:val="24"/>
          <w:lang w:val="en-US" w:eastAsia="zh-CN"/>
        </w:rPr>
        <w:t>: 296-304 [PMID: 15854885</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10.1016/S1473-3099(05)70114-6</w:t>
      </w:r>
      <w:r w:rsidRPr="002816B9">
        <w:rPr>
          <w:rFonts w:ascii="Book Antiqua" w:hAnsi="Book Antiqua" w:cs="SimSun"/>
          <w:color w:val="000000"/>
          <w:sz w:val="24"/>
          <w:szCs w:val="24"/>
          <w:lang w:val="en-US" w:eastAsia="zh-CN"/>
        </w:rPr>
        <w:t>]</w:t>
      </w:r>
    </w:p>
    <w:p w14:paraId="54A976E4"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lastRenderedPageBreak/>
        <w:t>99 </w:t>
      </w:r>
      <w:r w:rsidRPr="002816B9">
        <w:rPr>
          <w:rFonts w:ascii="Book Antiqua" w:hAnsi="Book Antiqua" w:cs="SimSun"/>
          <w:b/>
          <w:bCs/>
          <w:color w:val="000000"/>
          <w:sz w:val="24"/>
          <w:szCs w:val="24"/>
          <w:lang w:val="en-US" w:eastAsia="zh-CN"/>
        </w:rPr>
        <w:t>Saha B</w:t>
      </w:r>
      <w:r w:rsidRPr="002816B9">
        <w:rPr>
          <w:rFonts w:ascii="Book Antiqua" w:hAnsi="Book Antiqua" w:cs="SimSun"/>
          <w:color w:val="000000"/>
          <w:sz w:val="24"/>
          <w:szCs w:val="24"/>
          <w:lang w:val="en-US" w:eastAsia="zh-CN"/>
        </w:rPr>
        <w:t>, Szabo G. Innate immune cell networking in hepatitis C virus infection. </w:t>
      </w:r>
      <w:r w:rsidRPr="002816B9">
        <w:rPr>
          <w:rFonts w:ascii="Book Antiqua" w:hAnsi="Book Antiqua" w:cs="SimSun"/>
          <w:i/>
          <w:iCs/>
          <w:color w:val="000000"/>
          <w:sz w:val="24"/>
          <w:szCs w:val="24"/>
          <w:lang w:val="en-US" w:eastAsia="zh-CN"/>
        </w:rPr>
        <w:t>J Leukoc Biol</w:t>
      </w:r>
      <w:r w:rsidRPr="002816B9">
        <w:rPr>
          <w:rFonts w:ascii="Book Antiqua" w:hAnsi="Book Antiqua" w:cs="SimSun"/>
          <w:color w:val="000000"/>
          <w:sz w:val="24"/>
          <w:szCs w:val="24"/>
          <w:lang w:val="en-US" w:eastAsia="zh-CN"/>
        </w:rPr>
        <w:t> 2014; </w:t>
      </w:r>
      <w:r w:rsidRPr="002816B9">
        <w:rPr>
          <w:rFonts w:ascii="Book Antiqua" w:hAnsi="Book Antiqua" w:cs="SimSun"/>
          <w:b/>
          <w:bCs/>
          <w:color w:val="000000"/>
          <w:sz w:val="24"/>
          <w:szCs w:val="24"/>
          <w:lang w:val="en-US" w:eastAsia="zh-CN"/>
        </w:rPr>
        <w:t>96</w:t>
      </w:r>
      <w:r w:rsidRPr="002816B9">
        <w:rPr>
          <w:rFonts w:ascii="Book Antiqua" w:hAnsi="Book Antiqua" w:cs="SimSun"/>
          <w:color w:val="000000"/>
          <w:sz w:val="24"/>
          <w:szCs w:val="24"/>
          <w:lang w:val="en-US" w:eastAsia="zh-CN"/>
        </w:rPr>
        <w:t>: 757-766 [PMID: 25001860 DOI: 10.1189/jlb.4MR0314-141R]</w:t>
      </w:r>
    </w:p>
    <w:p w14:paraId="0442D915" w14:textId="4A67D4BE"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100 </w:t>
      </w:r>
      <w:r w:rsidRPr="002816B9">
        <w:rPr>
          <w:rFonts w:ascii="Book Antiqua" w:hAnsi="Book Antiqua" w:cs="SimSun"/>
          <w:b/>
          <w:bCs/>
          <w:color w:val="000000"/>
          <w:sz w:val="24"/>
          <w:szCs w:val="24"/>
          <w:lang w:val="en-US" w:eastAsia="zh-CN"/>
        </w:rPr>
        <w:t>Kanto T</w:t>
      </w:r>
      <w:r w:rsidRPr="002816B9">
        <w:rPr>
          <w:rFonts w:ascii="Book Antiqua" w:hAnsi="Book Antiqua" w:cs="SimSun"/>
          <w:color w:val="000000"/>
          <w:sz w:val="24"/>
          <w:szCs w:val="24"/>
          <w:lang w:val="en-US" w:eastAsia="zh-CN"/>
        </w:rPr>
        <w:t>, Inoue M, Oze T, Miyazaki M, Sakakibara M, Kakita N, Matsubara T, Higashitani K, Hagiwara H, Iio S, Katayama K, Mita E, Kasahara A, Hiramatsu N, Takehara T, Hayashi N. Dynamics of regulatory T cells and plasmacytoid dendritic cells as immune markers for virological response in pegylated interferon-</w:t>
      </w:r>
      <w:r w:rsidR="004C00CB" w:rsidRPr="004C00CB">
        <w:rPr>
          <w:rFonts w:ascii="Symbol" w:hAnsi="Symbol" w:cs="SimSun"/>
          <w:color w:val="000000"/>
          <w:sz w:val="24"/>
          <w:szCs w:val="24"/>
          <w:lang w:val="en-US" w:eastAsia="zh-CN"/>
        </w:rPr>
        <w:t></w:t>
      </w:r>
      <w:r w:rsidRPr="002816B9">
        <w:rPr>
          <w:rFonts w:ascii="Book Antiqua" w:hAnsi="Book Antiqua" w:cs="SimSun"/>
          <w:color w:val="000000"/>
          <w:sz w:val="24"/>
          <w:szCs w:val="24"/>
          <w:lang w:val="en-US" w:eastAsia="zh-CN"/>
        </w:rPr>
        <w:t xml:space="preserve"> and ribavirin therapy for chronic hepatitis C patients. </w:t>
      </w:r>
      <w:r w:rsidRPr="002816B9">
        <w:rPr>
          <w:rFonts w:ascii="Book Antiqua" w:hAnsi="Book Antiqua" w:cs="SimSun"/>
          <w:i/>
          <w:iCs/>
          <w:color w:val="000000"/>
          <w:sz w:val="24"/>
          <w:szCs w:val="24"/>
          <w:lang w:val="en-US" w:eastAsia="zh-CN"/>
        </w:rPr>
        <w:t>J Gastroenterol</w:t>
      </w:r>
      <w:r w:rsidRPr="002816B9">
        <w:rPr>
          <w:rFonts w:ascii="Book Antiqua" w:hAnsi="Book Antiqua" w:cs="SimSun"/>
          <w:color w:val="000000"/>
          <w:sz w:val="24"/>
          <w:szCs w:val="24"/>
          <w:lang w:val="en-US" w:eastAsia="zh-CN"/>
        </w:rPr>
        <w:t> 2012; </w:t>
      </w:r>
      <w:r w:rsidRPr="002816B9">
        <w:rPr>
          <w:rFonts w:ascii="Book Antiqua" w:hAnsi="Book Antiqua" w:cs="SimSun"/>
          <w:b/>
          <w:bCs/>
          <w:color w:val="000000"/>
          <w:sz w:val="24"/>
          <w:szCs w:val="24"/>
          <w:lang w:val="en-US" w:eastAsia="zh-CN"/>
        </w:rPr>
        <w:t>47</w:t>
      </w:r>
      <w:r w:rsidRPr="002816B9">
        <w:rPr>
          <w:rFonts w:ascii="Book Antiqua" w:hAnsi="Book Antiqua" w:cs="SimSun"/>
          <w:color w:val="000000"/>
          <w:sz w:val="24"/>
          <w:szCs w:val="24"/>
          <w:lang w:val="en-US" w:eastAsia="zh-CN"/>
        </w:rPr>
        <w:t>: 169-178 [PMID: 21947705 DOI: 10.1007/s00535-011-0466-y]</w:t>
      </w:r>
    </w:p>
    <w:p w14:paraId="138E9C5A"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101 </w:t>
      </w:r>
      <w:r w:rsidRPr="002816B9">
        <w:rPr>
          <w:rFonts w:ascii="Book Antiqua" w:hAnsi="Book Antiqua" w:cs="SimSun"/>
          <w:b/>
          <w:bCs/>
          <w:color w:val="000000"/>
          <w:sz w:val="24"/>
          <w:szCs w:val="24"/>
          <w:lang w:val="en-US" w:eastAsia="zh-CN"/>
        </w:rPr>
        <w:t>Mengshol JA</w:t>
      </w:r>
      <w:r w:rsidRPr="002816B9">
        <w:rPr>
          <w:rFonts w:ascii="Book Antiqua" w:hAnsi="Book Antiqua" w:cs="SimSun"/>
          <w:color w:val="000000"/>
          <w:sz w:val="24"/>
          <w:szCs w:val="24"/>
          <w:lang w:val="en-US" w:eastAsia="zh-CN"/>
        </w:rPr>
        <w:t>, Golden-Mason L, Castelblanco N, Im KA, Dillon SM, Wilson CC, Rosen HR. Impaired plasmacytoid dendritic cell maturation and differential chemotaxis in chronic hepatitis C virus: associations with antiviral treatment outcomes. </w:t>
      </w:r>
      <w:r w:rsidRPr="002816B9">
        <w:rPr>
          <w:rFonts w:ascii="Book Antiqua" w:hAnsi="Book Antiqua" w:cs="SimSun"/>
          <w:i/>
          <w:iCs/>
          <w:color w:val="000000"/>
          <w:sz w:val="24"/>
          <w:szCs w:val="24"/>
          <w:lang w:val="en-US" w:eastAsia="zh-CN"/>
        </w:rPr>
        <w:t>Gut</w:t>
      </w:r>
      <w:r w:rsidRPr="002816B9">
        <w:rPr>
          <w:rFonts w:ascii="Book Antiqua" w:hAnsi="Book Antiqua" w:cs="SimSun"/>
          <w:color w:val="000000"/>
          <w:sz w:val="24"/>
          <w:szCs w:val="24"/>
          <w:lang w:val="en-US" w:eastAsia="zh-CN"/>
        </w:rPr>
        <w:t> 2009; </w:t>
      </w:r>
      <w:r w:rsidRPr="002816B9">
        <w:rPr>
          <w:rFonts w:ascii="Book Antiqua" w:hAnsi="Book Antiqua" w:cs="SimSun"/>
          <w:b/>
          <w:bCs/>
          <w:color w:val="000000"/>
          <w:sz w:val="24"/>
          <w:szCs w:val="24"/>
          <w:lang w:val="en-US" w:eastAsia="zh-CN"/>
        </w:rPr>
        <w:t>58</w:t>
      </w:r>
      <w:r w:rsidRPr="002816B9">
        <w:rPr>
          <w:rFonts w:ascii="Book Antiqua" w:hAnsi="Book Antiqua" w:cs="SimSun"/>
          <w:color w:val="000000"/>
          <w:sz w:val="24"/>
          <w:szCs w:val="24"/>
          <w:lang w:val="en-US" w:eastAsia="zh-CN"/>
        </w:rPr>
        <w:t>: 964-973 [PMID: 19193669 DOI: 10.1136/gut.2008.168948]</w:t>
      </w:r>
    </w:p>
    <w:p w14:paraId="6110D221"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102 </w:t>
      </w:r>
      <w:r w:rsidRPr="002816B9">
        <w:rPr>
          <w:rFonts w:ascii="Book Antiqua" w:hAnsi="Book Antiqua" w:cs="SimSun"/>
          <w:b/>
          <w:bCs/>
          <w:color w:val="000000"/>
          <w:sz w:val="24"/>
          <w:szCs w:val="24"/>
          <w:lang w:val="en-US" w:eastAsia="zh-CN"/>
        </w:rPr>
        <w:t>Liang CC</w:t>
      </w:r>
      <w:r w:rsidRPr="002816B9">
        <w:rPr>
          <w:rFonts w:ascii="Book Antiqua" w:hAnsi="Book Antiqua" w:cs="SimSun"/>
          <w:color w:val="000000"/>
          <w:sz w:val="24"/>
          <w:szCs w:val="24"/>
          <w:lang w:val="en-US" w:eastAsia="zh-CN"/>
        </w:rPr>
        <w:t>, Liu CH, Lin YL, Liu CJ, Chiang BL, Kao JH. Functional impairment of dendritic cells in patients infected with hepatitis C virus genotype 1 who failed peginterferon plus ribavirin therapy. </w:t>
      </w:r>
      <w:r w:rsidRPr="002816B9">
        <w:rPr>
          <w:rFonts w:ascii="Book Antiqua" w:hAnsi="Book Antiqua" w:cs="SimSun"/>
          <w:i/>
          <w:iCs/>
          <w:color w:val="000000"/>
          <w:sz w:val="24"/>
          <w:szCs w:val="24"/>
          <w:lang w:val="en-US" w:eastAsia="zh-CN"/>
        </w:rPr>
        <w:t>J Med Virol</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83</w:t>
      </w:r>
      <w:r w:rsidRPr="002816B9">
        <w:rPr>
          <w:rFonts w:ascii="Book Antiqua" w:hAnsi="Book Antiqua" w:cs="SimSun"/>
          <w:color w:val="000000"/>
          <w:sz w:val="24"/>
          <w:szCs w:val="24"/>
          <w:lang w:val="en-US" w:eastAsia="zh-CN"/>
        </w:rPr>
        <w:t>: 1212-1220 [PMID: 21567425 DOI: 10.1002/jmv.22096]</w:t>
      </w:r>
    </w:p>
    <w:p w14:paraId="5D5A26FC" w14:textId="30EEA47D"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103 </w:t>
      </w:r>
      <w:r w:rsidRPr="002816B9">
        <w:rPr>
          <w:rFonts w:ascii="Book Antiqua" w:hAnsi="Book Antiqua" w:cs="SimSun"/>
          <w:b/>
          <w:bCs/>
          <w:color w:val="000000"/>
          <w:sz w:val="24"/>
          <w:szCs w:val="24"/>
          <w:lang w:val="en-US" w:eastAsia="zh-CN"/>
        </w:rPr>
        <w:t>Itose I</w:t>
      </w:r>
      <w:r w:rsidRPr="002816B9">
        <w:rPr>
          <w:rFonts w:ascii="Book Antiqua" w:hAnsi="Book Antiqua" w:cs="SimSun"/>
          <w:color w:val="000000"/>
          <w:sz w:val="24"/>
          <w:szCs w:val="24"/>
          <w:lang w:val="en-US" w:eastAsia="zh-CN"/>
        </w:rPr>
        <w:t>, Kanto T, Inoue M, Miyazaki M, Miyatake H, Sakakibara M, Yakushijin T, Oze T, Hiramatsu N, Takehara T, Kasahara A, Katayama K, Kato M, Hayashi N. Involvement of dendritic cell frequency and function in virological relapse in pegylated interferon-alpha and ribavirin therapy for chronic hepatitis C patients. </w:t>
      </w:r>
      <w:r w:rsidRPr="002816B9">
        <w:rPr>
          <w:rFonts w:ascii="Book Antiqua" w:hAnsi="Book Antiqua" w:cs="SimSun"/>
          <w:i/>
          <w:iCs/>
          <w:color w:val="000000"/>
          <w:sz w:val="24"/>
          <w:szCs w:val="24"/>
          <w:lang w:val="en-US" w:eastAsia="zh-CN"/>
        </w:rPr>
        <w:t>J Med Virol</w:t>
      </w:r>
      <w:r w:rsidRPr="002816B9">
        <w:rPr>
          <w:rFonts w:ascii="Book Antiqua" w:hAnsi="Book Antiqua" w:cs="SimSun"/>
          <w:color w:val="000000"/>
          <w:sz w:val="24"/>
          <w:szCs w:val="24"/>
          <w:lang w:val="en-US" w:eastAsia="zh-CN"/>
        </w:rPr>
        <w:t> 2007; </w:t>
      </w:r>
      <w:r w:rsidRPr="002816B9">
        <w:rPr>
          <w:rFonts w:ascii="Book Antiqua" w:hAnsi="Book Antiqua" w:cs="SimSun"/>
          <w:b/>
          <w:bCs/>
          <w:color w:val="000000"/>
          <w:sz w:val="24"/>
          <w:szCs w:val="24"/>
          <w:lang w:val="en-US" w:eastAsia="zh-CN"/>
        </w:rPr>
        <w:t>79</w:t>
      </w:r>
      <w:r w:rsidRPr="002816B9">
        <w:rPr>
          <w:rFonts w:ascii="Book Antiqua" w:hAnsi="Book Antiqua" w:cs="SimSun"/>
          <w:color w:val="000000"/>
          <w:sz w:val="24"/>
          <w:szCs w:val="24"/>
          <w:lang w:val="en-US" w:eastAsia="zh-CN"/>
        </w:rPr>
        <w:t>: 511-521 [PMID: 17385691</w:t>
      </w:r>
      <w:r w:rsidR="006512A1">
        <w:rPr>
          <w:rFonts w:ascii="Book Antiqua" w:hAnsi="Book Antiqua" w:cs="SimSun"/>
          <w:color w:val="000000"/>
          <w:sz w:val="24"/>
          <w:szCs w:val="24"/>
          <w:lang w:val="en-US" w:eastAsia="zh-CN"/>
        </w:rPr>
        <w:t xml:space="preserve"> </w:t>
      </w:r>
      <w:r w:rsidR="006512A1" w:rsidRPr="006512A1">
        <w:rPr>
          <w:rFonts w:ascii="Book Antiqua" w:hAnsi="Book Antiqua" w:cs="SimSun"/>
          <w:color w:val="000000"/>
          <w:sz w:val="24"/>
          <w:szCs w:val="24"/>
          <w:lang w:val="en-US" w:eastAsia="zh-CN"/>
        </w:rPr>
        <w:t>DOI: 10.1002/jmv.20809</w:t>
      </w:r>
      <w:r w:rsidRPr="002816B9">
        <w:rPr>
          <w:rFonts w:ascii="Book Antiqua" w:hAnsi="Book Antiqua" w:cs="SimSun"/>
          <w:color w:val="000000"/>
          <w:sz w:val="24"/>
          <w:szCs w:val="24"/>
          <w:lang w:val="en-US" w:eastAsia="zh-CN"/>
        </w:rPr>
        <w:t>]</w:t>
      </w:r>
    </w:p>
    <w:p w14:paraId="66967A12" w14:textId="1B5F5154"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104 </w:t>
      </w:r>
      <w:r w:rsidRPr="002816B9">
        <w:rPr>
          <w:rFonts w:ascii="Book Antiqua" w:hAnsi="Book Antiqua" w:cs="SimSun"/>
          <w:b/>
          <w:bCs/>
          <w:color w:val="000000"/>
          <w:sz w:val="24"/>
          <w:szCs w:val="24"/>
          <w:lang w:val="en-US" w:eastAsia="zh-CN"/>
        </w:rPr>
        <w:t>Hammond T</w:t>
      </w:r>
      <w:r w:rsidRPr="002816B9">
        <w:rPr>
          <w:rFonts w:ascii="Book Antiqua" w:hAnsi="Book Antiqua" w:cs="SimSun"/>
          <w:color w:val="000000"/>
          <w:sz w:val="24"/>
          <w:szCs w:val="24"/>
          <w:lang w:val="en-US" w:eastAsia="zh-CN"/>
        </w:rPr>
        <w:t>, Lee S, Watson MW, Flexman JP, Cheng W, Price P. Decreased IFN</w:t>
      </w:r>
      <w:r w:rsidR="00482253" w:rsidRPr="00482253">
        <w:rPr>
          <w:rFonts w:ascii="Symbol" w:hAnsi="Symbol" w:cs="SimSun"/>
          <w:color w:val="000000"/>
          <w:sz w:val="24"/>
          <w:szCs w:val="24"/>
          <w:lang w:val="en-US" w:eastAsia="zh-CN"/>
        </w:rPr>
        <w:t></w:t>
      </w:r>
      <w:r w:rsidRPr="002816B9">
        <w:rPr>
          <w:rFonts w:ascii="Book Antiqua" w:hAnsi="Book Antiqua" w:cs="SimSun"/>
          <w:color w:val="000000"/>
          <w:sz w:val="24"/>
          <w:szCs w:val="24"/>
          <w:lang w:val="en-US" w:eastAsia="zh-CN"/>
        </w:rPr>
        <w:t xml:space="preserve"> production correlates with diminished production of cytokines by dendritic cells in patients infected with hepatitis C virus and receiving therapy. </w:t>
      </w:r>
      <w:r w:rsidRPr="002816B9">
        <w:rPr>
          <w:rFonts w:ascii="Book Antiqua" w:hAnsi="Book Antiqua" w:cs="SimSun"/>
          <w:i/>
          <w:iCs/>
          <w:color w:val="000000"/>
          <w:sz w:val="24"/>
          <w:szCs w:val="24"/>
          <w:lang w:val="en-US" w:eastAsia="zh-CN"/>
        </w:rPr>
        <w:t>J Viral Hepat</w:t>
      </w:r>
      <w:r w:rsidRPr="002816B9">
        <w:rPr>
          <w:rFonts w:ascii="Book Antiqua" w:hAnsi="Book Antiqua" w:cs="SimSun"/>
          <w:color w:val="000000"/>
          <w:sz w:val="24"/>
          <w:szCs w:val="24"/>
          <w:lang w:val="en-US" w:eastAsia="zh-CN"/>
        </w:rPr>
        <w:t> 2011; </w:t>
      </w:r>
      <w:r w:rsidRPr="002816B9">
        <w:rPr>
          <w:rFonts w:ascii="Book Antiqua" w:hAnsi="Book Antiqua" w:cs="SimSun"/>
          <w:b/>
          <w:bCs/>
          <w:color w:val="000000"/>
          <w:sz w:val="24"/>
          <w:szCs w:val="24"/>
          <w:lang w:val="en-US" w:eastAsia="zh-CN"/>
        </w:rPr>
        <w:t>18</w:t>
      </w:r>
      <w:r w:rsidRPr="002816B9">
        <w:rPr>
          <w:rFonts w:ascii="Book Antiqua" w:hAnsi="Book Antiqua" w:cs="SimSun"/>
          <w:color w:val="000000"/>
          <w:sz w:val="24"/>
          <w:szCs w:val="24"/>
          <w:lang w:val="en-US" w:eastAsia="zh-CN"/>
        </w:rPr>
        <w:t>: 482-492 [PMID: 20529204 DOI: 10.1111/j.1365-2893.2010.01331.x]</w:t>
      </w:r>
    </w:p>
    <w:p w14:paraId="35D5ED4A" w14:textId="77777777" w:rsidR="002816B9" w:rsidRPr="002816B9" w:rsidRDefault="002816B9" w:rsidP="002816B9">
      <w:pPr>
        <w:spacing w:after="0" w:line="360" w:lineRule="auto"/>
        <w:jc w:val="both"/>
        <w:rPr>
          <w:rFonts w:ascii="Book Antiqua" w:hAnsi="Book Antiqua" w:cs="SimSun"/>
          <w:color w:val="000000"/>
          <w:sz w:val="24"/>
          <w:szCs w:val="24"/>
          <w:lang w:val="en-US" w:eastAsia="zh-CN"/>
        </w:rPr>
      </w:pPr>
      <w:r w:rsidRPr="002816B9">
        <w:rPr>
          <w:rFonts w:ascii="Book Antiqua" w:hAnsi="Book Antiqua" w:cs="SimSun"/>
          <w:color w:val="000000"/>
          <w:sz w:val="24"/>
          <w:szCs w:val="24"/>
          <w:lang w:val="en-US" w:eastAsia="zh-CN"/>
        </w:rPr>
        <w:t>105 </w:t>
      </w:r>
      <w:r w:rsidRPr="002816B9">
        <w:rPr>
          <w:rFonts w:ascii="Book Antiqua" w:hAnsi="Book Antiqua" w:cs="SimSun"/>
          <w:b/>
          <w:bCs/>
          <w:color w:val="000000"/>
          <w:sz w:val="24"/>
          <w:szCs w:val="24"/>
          <w:lang w:val="en-US" w:eastAsia="zh-CN"/>
        </w:rPr>
        <w:t>Pachiadakis I</w:t>
      </w:r>
      <w:r w:rsidRPr="002816B9">
        <w:rPr>
          <w:rFonts w:ascii="Book Antiqua" w:hAnsi="Book Antiqua" w:cs="SimSun"/>
          <w:color w:val="000000"/>
          <w:sz w:val="24"/>
          <w:szCs w:val="24"/>
          <w:lang w:val="en-US" w:eastAsia="zh-CN"/>
        </w:rPr>
        <w:t>, Chokshi S, Cooksley H, Farmakiotis D, Sarrazin C, Zeuzem S, Michalak TI, Naoumov NV. Early viraemia clearance during antiviral therapy of chronic hepatitis C improves dendritic cell functions. </w:t>
      </w:r>
      <w:r w:rsidRPr="002816B9">
        <w:rPr>
          <w:rFonts w:ascii="Book Antiqua" w:hAnsi="Book Antiqua" w:cs="SimSun"/>
          <w:i/>
          <w:iCs/>
          <w:color w:val="000000"/>
          <w:sz w:val="24"/>
          <w:szCs w:val="24"/>
          <w:lang w:val="en-US" w:eastAsia="zh-CN"/>
        </w:rPr>
        <w:t>Clin Immunol</w:t>
      </w:r>
      <w:r w:rsidRPr="002816B9">
        <w:rPr>
          <w:rFonts w:ascii="Book Antiqua" w:hAnsi="Book Antiqua" w:cs="SimSun"/>
          <w:color w:val="000000"/>
          <w:sz w:val="24"/>
          <w:szCs w:val="24"/>
          <w:lang w:val="en-US" w:eastAsia="zh-CN"/>
        </w:rPr>
        <w:t> 2009; </w:t>
      </w:r>
      <w:r w:rsidRPr="002816B9">
        <w:rPr>
          <w:rFonts w:ascii="Book Antiqua" w:hAnsi="Book Antiqua" w:cs="SimSun"/>
          <w:b/>
          <w:bCs/>
          <w:color w:val="000000"/>
          <w:sz w:val="24"/>
          <w:szCs w:val="24"/>
          <w:lang w:val="en-US" w:eastAsia="zh-CN"/>
        </w:rPr>
        <w:t>131</w:t>
      </w:r>
      <w:r w:rsidRPr="002816B9">
        <w:rPr>
          <w:rFonts w:ascii="Book Antiqua" w:hAnsi="Book Antiqua" w:cs="SimSun"/>
          <w:color w:val="000000"/>
          <w:sz w:val="24"/>
          <w:szCs w:val="24"/>
          <w:lang w:val="en-US" w:eastAsia="zh-CN"/>
        </w:rPr>
        <w:t>: 415-425 [PMID: 19303818 DOI: 10.1016/j.clim.2009.02.001]</w:t>
      </w:r>
    </w:p>
    <w:p w14:paraId="6AFD072C" w14:textId="77777777" w:rsidR="002816B9" w:rsidRPr="002816B9" w:rsidRDefault="002816B9" w:rsidP="002816B9">
      <w:pPr>
        <w:widowControl w:val="0"/>
        <w:wordWrap w:val="0"/>
        <w:spacing w:after="0" w:line="360" w:lineRule="auto"/>
        <w:jc w:val="right"/>
        <w:rPr>
          <w:rFonts w:ascii="Book Antiqua" w:hAnsi="Book Antiqua" w:cs="Times New Roman"/>
          <w:kern w:val="2"/>
          <w:sz w:val="24"/>
          <w:szCs w:val="24"/>
          <w:lang w:val="en-US"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2816B9">
        <w:rPr>
          <w:rFonts w:ascii="Book Antiqua" w:hAnsi="Book Antiqua" w:cs="Times New Roman"/>
          <w:b/>
          <w:bCs/>
          <w:kern w:val="2"/>
          <w:sz w:val="24"/>
          <w:szCs w:val="24"/>
          <w:lang w:val="en-US" w:eastAsia="zh-CN"/>
        </w:rPr>
        <w:t xml:space="preserve">P-Reviewer: </w:t>
      </w:r>
      <w:r w:rsidRPr="002816B9">
        <w:rPr>
          <w:rFonts w:ascii="Book Antiqua" w:hAnsi="Book Antiqua" w:cs="Times New Roman"/>
          <w:bCs/>
          <w:kern w:val="2"/>
          <w:sz w:val="24"/>
          <w:szCs w:val="24"/>
          <w:lang w:val="en-US" w:eastAsia="zh-CN"/>
        </w:rPr>
        <w:t>Navas-Martin S, Shimizu Y</w:t>
      </w:r>
      <w:r w:rsidRPr="002816B9">
        <w:rPr>
          <w:rFonts w:ascii="Book Antiqua" w:hAnsi="Book Antiqua" w:cs="Times New Roman" w:hint="eastAsia"/>
          <w:b/>
          <w:bCs/>
          <w:kern w:val="2"/>
          <w:sz w:val="24"/>
          <w:szCs w:val="24"/>
          <w:lang w:val="en-US" w:eastAsia="zh-CN"/>
        </w:rPr>
        <w:t xml:space="preserve"> </w:t>
      </w:r>
      <w:r w:rsidRPr="002816B9">
        <w:rPr>
          <w:rFonts w:ascii="Book Antiqua" w:hAnsi="Book Antiqua" w:cs="Times New Roman"/>
          <w:b/>
          <w:bCs/>
          <w:kern w:val="2"/>
          <w:sz w:val="24"/>
          <w:szCs w:val="24"/>
          <w:lang w:val="en-US" w:eastAsia="zh-CN"/>
        </w:rPr>
        <w:t>S-Editor:</w:t>
      </w:r>
      <w:r w:rsidRPr="002816B9">
        <w:rPr>
          <w:rFonts w:ascii="Book Antiqua" w:hAnsi="Book Antiqua" w:cs="Times New Roman" w:hint="eastAsia"/>
          <w:kern w:val="2"/>
          <w:sz w:val="24"/>
          <w:szCs w:val="24"/>
          <w:lang w:val="en-US" w:eastAsia="zh-CN"/>
        </w:rPr>
        <w:t xml:space="preserve"> Gong ZM</w:t>
      </w:r>
    </w:p>
    <w:p w14:paraId="08091448" w14:textId="77777777" w:rsidR="002816B9" w:rsidRPr="002816B9" w:rsidRDefault="002816B9" w:rsidP="002816B9">
      <w:pPr>
        <w:widowControl w:val="0"/>
        <w:spacing w:after="0" w:line="360" w:lineRule="auto"/>
        <w:jc w:val="right"/>
        <w:rPr>
          <w:rFonts w:ascii="Book Antiqua" w:hAnsi="Book Antiqua" w:cs="Times New Roman"/>
          <w:kern w:val="2"/>
          <w:sz w:val="24"/>
          <w:szCs w:val="24"/>
          <w:lang w:val="en-US" w:eastAsia="zh-CN"/>
        </w:rPr>
      </w:pPr>
      <w:r w:rsidRPr="002816B9">
        <w:rPr>
          <w:rFonts w:ascii="Book Antiqua" w:hAnsi="Book Antiqua" w:cs="Times New Roman"/>
          <w:b/>
          <w:bCs/>
          <w:kern w:val="2"/>
          <w:sz w:val="24"/>
          <w:szCs w:val="24"/>
          <w:lang w:val="en-US" w:eastAsia="zh-CN"/>
        </w:rPr>
        <w:t>L-Editor:</w:t>
      </w:r>
      <w:r w:rsidRPr="002816B9">
        <w:rPr>
          <w:rFonts w:ascii="Book Antiqua" w:hAnsi="Book Antiqua" w:cs="Times New Roman"/>
          <w:kern w:val="2"/>
          <w:sz w:val="24"/>
          <w:szCs w:val="24"/>
          <w:lang w:val="en-US" w:eastAsia="zh-CN"/>
        </w:rPr>
        <w:t xml:space="preserve"> </w:t>
      </w:r>
      <w:r w:rsidRPr="002816B9">
        <w:rPr>
          <w:rFonts w:ascii="Book Antiqua" w:hAnsi="Book Antiqua" w:cs="Times New Roman" w:hint="eastAsia"/>
          <w:kern w:val="2"/>
          <w:sz w:val="24"/>
          <w:szCs w:val="24"/>
          <w:lang w:val="en-US" w:eastAsia="zh-CN"/>
        </w:rPr>
        <w:t xml:space="preserve"> </w:t>
      </w:r>
      <w:r w:rsidRPr="002816B9">
        <w:rPr>
          <w:rFonts w:ascii="Book Antiqua" w:hAnsi="Book Antiqua" w:cs="Times New Roman"/>
          <w:b/>
          <w:bCs/>
          <w:kern w:val="2"/>
          <w:sz w:val="24"/>
          <w:szCs w:val="24"/>
          <w:lang w:val="en-US" w:eastAsia="zh-CN"/>
        </w:rPr>
        <w:t>E-Editor:</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5F5BB3D8" w14:textId="77777777" w:rsidR="002816B9" w:rsidRPr="002816B9" w:rsidRDefault="002816B9" w:rsidP="002816B9">
      <w:pPr>
        <w:widowControl w:val="0"/>
        <w:spacing w:after="0" w:line="360" w:lineRule="auto"/>
        <w:jc w:val="both"/>
        <w:rPr>
          <w:rFonts w:ascii="Book Antiqua" w:hAnsi="Book Antiqua" w:cs="Times New Roman"/>
          <w:kern w:val="2"/>
          <w:sz w:val="24"/>
          <w:szCs w:val="24"/>
          <w:lang w:val="en-US" w:eastAsia="zh-CN"/>
        </w:rPr>
      </w:pPr>
    </w:p>
    <w:p w14:paraId="09DE6B85" w14:textId="081778AD" w:rsidR="003B1C47" w:rsidRDefault="003B1C47" w:rsidP="005854A2">
      <w:pPr>
        <w:spacing w:after="0" w:line="360" w:lineRule="auto"/>
        <w:jc w:val="both"/>
        <w:rPr>
          <w:rFonts w:ascii="Book Antiqua" w:hAnsi="Book Antiqua"/>
          <w:b/>
          <w:sz w:val="24"/>
          <w:szCs w:val="24"/>
          <w:lang w:val="en-US"/>
        </w:rPr>
      </w:pPr>
      <w:r>
        <w:rPr>
          <w:noProof/>
          <w:lang w:val="en-US" w:eastAsia="zh-CN"/>
        </w:rPr>
        <w:lastRenderedPageBreak/>
        <w:drawing>
          <wp:inline distT="0" distB="0" distL="0" distR="0" wp14:anchorId="077D30D6" wp14:editId="04448E90">
            <wp:extent cx="5852160" cy="2588091"/>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9828" cy="2591482"/>
                    </a:xfrm>
                    <a:prstGeom prst="rect">
                      <a:avLst/>
                    </a:prstGeom>
                  </pic:spPr>
                </pic:pic>
              </a:graphicData>
            </a:graphic>
          </wp:inline>
        </w:drawing>
      </w:r>
    </w:p>
    <w:p w14:paraId="10A8D086" w14:textId="417A3D09" w:rsidR="00161E99" w:rsidRPr="005854A2" w:rsidRDefault="00C736A9" w:rsidP="005854A2">
      <w:pPr>
        <w:spacing w:after="0" w:line="360" w:lineRule="auto"/>
        <w:jc w:val="both"/>
        <w:rPr>
          <w:rFonts w:ascii="Book Antiqua" w:hAnsi="Book Antiqua"/>
          <w:b/>
          <w:sz w:val="24"/>
          <w:szCs w:val="24"/>
          <w:lang w:val="en-US"/>
        </w:rPr>
      </w:pPr>
      <w:r w:rsidRPr="003B72B5">
        <w:rPr>
          <w:rFonts w:ascii="Book Antiqua" w:hAnsi="Book Antiqua"/>
          <w:b/>
          <w:sz w:val="24"/>
          <w:szCs w:val="24"/>
          <w:lang w:val="en-US"/>
        </w:rPr>
        <w:t xml:space="preserve">Figure </w:t>
      </w:r>
      <w:r w:rsidR="00A401AB" w:rsidRPr="003B72B5">
        <w:rPr>
          <w:rFonts w:ascii="Book Antiqua" w:hAnsi="Book Antiqua"/>
          <w:b/>
          <w:sz w:val="24"/>
          <w:szCs w:val="24"/>
          <w:lang w:val="en-US"/>
        </w:rPr>
        <w:t>1</w:t>
      </w:r>
      <w:r w:rsidR="003B72B5" w:rsidRPr="003B72B5">
        <w:rPr>
          <w:rFonts w:ascii="Book Antiqua" w:hAnsi="Book Antiqua"/>
          <w:b/>
          <w:sz w:val="24"/>
          <w:szCs w:val="24"/>
          <w:lang w:val="en-US"/>
        </w:rPr>
        <w:t xml:space="preserve"> </w:t>
      </w:r>
      <w:r w:rsidR="00161E99" w:rsidRPr="003B72B5">
        <w:rPr>
          <w:rFonts w:ascii="Book Antiqua" w:hAnsi="Book Antiqua"/>
          <w:b/>
          <w:sz w:val="24"/>
          <w:szCs w:val="24"/>
          <w:lang w:val="en-US"/>
        </w:rPr>
        <w:t xml:space="preserve">Summary of the </w:t>
      </w:r>
      <w:r w:rsidR="003B72B5" w:rsidRPr="003B72B5">
        <w:rPr>
          <w:rFonts w:ascii="Book Antiqua" w:hAnsi="Book Antiqua"/>
          <w:b/>
          <w:sz w:val="24"/>
          <w:szCs w:val="24"/>
        </w:rPr>
        <w:t>hepatitis C virus</w:t>
      </w:r>
      <w:r w:rsidR="00161E99" w:rsidRPr="003B72B5">
        <w:rPr>
          <w:rFonts w:ascii="Book Antiqua" w:hAnsi="Book Antiqua"/>
          <w:b/>
          <w:sz w:val="24"/>
          <w:szCs w:val="24"/>
          <w:lang w:val="en-US"/>
        </w:rPr>
        <w:t xml:space="preserve">-associated alterations of </w:t>
      </w:r>
      <w:r w:rsidR="003B72B5" w:rsidRPr="003B72B5">
        <w:rPr>
          <w:rFonts w:ascii="Book Antiqua" w:hAnsi="Book Antiqua"/>
          <w:b/>
          <w:sz w:val="24"/>
          <w:szCs w:val="24"/>
          <w:lang w:val="en-US"/>
        </w:rPr>
        <w:t>dendritic cells</w:t>
      </w:r>
      <w:r w:rsidR="00161E99" w:rsidRPr="003B72B5">
        <w:rPr>
          <w:rFonts w:ascii="Book Antiqua" w:hAnsi="Book Antiqua"/>
          <w:b/>
          <w:sz w:val="24"/>
          <w:szCs w:val="24"/>
          <w:lang w:val="en-US"/>
        </w:rPr>
        <w:t xml:space="preserve"> detectable in the peripheral blood.</w:t>
      </w:r>
      <w:r w:rsidR="00161E99" w:rsidRPr="005854A2">
        <w:rPr>
          <w:rFonts w:ascii="Book Antiqua" w:hAnsi="Book Antiqua"/>
          <w:sz w:val="24"/>
          <w:szCs w:val="24"/>
          <w:lang w:val="en-US"/>
        </w:rPr>
        <w:t xml:space="preserve"> Patients with chronic hepatitis C undergo changes in the number and function of both myeloid</w:t>
      </w:r>
      <w:r w:rsidR="003B72B5">
        <w:rPr>
          <w:rFonts w:ascii="Book Antiqua" w:hAnsi="Book Antiqua"/>
          <w:sz w:val="24"/>
          <w:szCs w:val="24"/>
          <w:lang w:val="en-US"/>
        </w:rPr>
        <w:t xml:space="preserve"> </w:t>
      </w:r>
      <w:r w:rsidR="003B72B5" w:rsidRPr="003B72B5">
        <w:rPr>
          <w:rFonts w:ascii="Book Antiqua" w:hAnsi="Book Antiqua"/>
          <w:sz w:val="24"/>
          <w:szCs w:val="24"/>
          <w:lang w:val="en-US"/>
        </w:rPr>
        <w:t>dendritic cells</w:t>
      </w:r>
      <w:r w:rsidR="00161E99" w:rsidRPr="005854A2">
        <w:rPr>
          <w:rFonts w:ascii="Book Antiqua" w:hAnsi="Book Antiqua"/>
          <w:sz w:val="24"/>
          <w:szCs w:val="24"/>
          <w:lang w:val="en-US"/>
        </w:rPr>
        <w:t xml:space="preserve"> (mDCs) and plasmacytoid DCs (pDCs) that may be relevant to the pathogenesis of chronic HCV infection. In particular, several Authors demonstrated that pDCs, which are specialized in antiviral immune responses, are decreased in HCV-infected patients and are endowed with a reduced ability to produce interferon (IFN). mDCs, that contribute to the activation of cellular immunity through the production of </w:t>
      </w:r>
      <w:r w:rsidR="003B72B5" w:rsidRPr="005854A2">
        <w:rPr>
          <w:rFonts w:ascii="Book Antiqua" w:hAnsi="Book Antiqua"/>
          <w:sz w:val="24"/>
          <w:szCs w:val="24"/>
          <w:lang w:val="en-US"/>
        </w:rPr>
        <w:t>interleukin (IL)12</w:t>
      </w:r>
      <w:r w:rsidR="00161E99" w:rsidRPr="005854A2">
        <w:rPr>
          <w:rFonts w:ascii="Book Antiqua" w:hAnsi="Book Antiqua"/>
          <w:sz w:val="24"/>
          <w:szCs w:val="24"/>
          <w:lang w:val="en-US"/>
        </w:rPr>
        <w:t xml:space="preserve">, are decreased as well and characterized by reduced production of </w:t>
      </w:r>
      <w:r w:rsidR="003B72B5">
        <w:rPr>
          <w:rFonts w:ascii="Book Antiqua" w:hAnsi="Book Antiqua"/>
          <w:sz w:val="24"/>
          <w:szCs w:val="24"/>
          <w:lang w:val="en-US"/>
        </w:rPr>
        <w:t>IL</w:t>
      </w:r>
      <w:r w:rsidR="00161E99" w:rsidRPr="005854A2">
        <w:rPr>
          <w:rFonts w:ascii="Book Antiqua" w:hAnsi="Book Antiqua"/>
          <w:sz w:val="24"/>
          <w:szCs w:val="24"/>
          <w:lang w:val="en-US"/>
        </w:rPr>
        <w:t xml:space="preserve">12 and increased production of the immunosuppressive cytokine IL10. These last functional defects are </w:t>
      </w:r>
      <w:r w:rsidR="003B72B5">
        <w:rPr>
          <w:rFonts w:ascii="Book Antiqua" w:hAnsi="Book Antiqua"/>
          <w:sz w:val="24"/>
          <w:szCs w:val="24"/>
          <w:lang w:val="en-US"/>
        </w:rPr>
        <w:t xml:space="preserve">shared by monocyte-derived DCs </w:t>
      </w:r>
      <w:r w:rsidR="00161E99" w:rsidRPr="005854A2">
        <w:rPr>
          <w:rFonts w:ascii="Book Antiqua" w:hAnsi="Book Antiqua"/>
          <w:sz w:val="24"/>
          <w:szCs w:val="24"/>
          <w:lang w:val="en-US"/>
        </w:rPr>
        <w:t>that are also endowed with decreased ability to activate T cells. All references are reported in the text.</w:t>
      </w:r>
    </w:p>
    <w:p w14:paraId="3BE60FC3" w14:textId="77777777" w:rsidR="00161E99" w:rsidRPr="005854A2" w:rsidRDefault="00161E99" w:rsidP="005854A2">
      <w:pPr>
        <w:spacing w:after="0" w:line="360" w:lineRule="auto"/>
        <w:jc w:val="both"/>
        <w:rPr>
          <w:rFonts w:ascii="Book Antiqua" w:hAnsi="Book Antiqua"/>
          <w:b/>
          <w:sz w:val="24"/>
          <w:szCs w:val="24"/>
          <w:lang w:val="en-US"/>
        </w:rPr>
      </w:pPr>
    </w:p>
    <w:p w14:paraId="37669D7B" w14:textId="0C87D714" w:rsidR="003B72B5" w:rsidRDefault="003B72B5">
      <w:pPr>
        <w:rPr>
          <w:rFonts w:ascii="Book Antiqua" w:hAnsi="Book Antiqua"/>
          <w:b/>
          <w:sz w:val="24"/>
          <w:szCs w:val="24"/>
          <w:lang w:val="en-US"/>
        </w:rPr>
      </w:pPr>
    </w:p>
    <w:p w14:paraId="16ADE964" w14:textId="62371A46" w:rsidR="00904876" w:rsidRDefault="00EE02C0" w:rsidP="005854A2">
      <w:pPr>
        <w:spacing w:after="0" w:line="360" w:lineRule="auto"/>
        <w:jc w:val="both"/>
        <w:rPr>
          <w:rFonts w:ascii="Book Antiqua" w:hAnsi="Book Antiqua"/>
          <w:b/>
          <w:sz w:val="24"/>
          <w:szCs w:val="24"/>
          <w:lang w:val="en-US"/>
        </w:rPr>
      </w:pPr>
      <w:r>
        <w:rPr>
          <w:noProof/>
          <w:lang w:val="en-US" w:eastAsia="zh-CN"/>
        </w:rPr>
        <w:lastRenderedPageBreak/>
        <w:drawing>
          <wp:inline distT="0" distB="0" distL="0" distR="0" wp14:anchorId="76F7CBBD" wp14:editId="250C4145">
            <wp:extent cx="5920740" cy="3633991"/>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0740" cy="3633991"/>
                    </a:xfrm>
                    <a:prstGeom prst="rect">
                      <a:avLst/>
                    </a:prstGeom>
                  </pic:spPr>
                </pic:pic>
              </a:graphicData>
            </a:graphic>
          </wp:inline>
        </w:drawing>
      </w:r>
    </w:p>
    <w:p w14:paraId="7EB51716" w14:textId="7D0022A5" w:rsidR="00DE176E" w:rsidRPr="005854A2" w:rsidRDefault="00904876" w:rsidP="005854A2">
      <w:pPr>
        <w:spacing w:after="0" w:line="360" w:lineRule="auto"/>
        <w:jc w:val="both"/>
        <w:rPr>
          <w:rFonts w:ascii="Book Antiqua" w:hAnsi="Book Antiqua" w:cs="Times New Roman"/>
          <w:sz w:val="24"/>
          <w:szCs w:val="24"/>
          <w:lang w:val="en-US"/>
        </w:rPr>
      </w:pPr>
      <w:r w:rsidRPr="00904876">
        <w:rPr>
          <w:rFonts w:ascii="Book Antiqua" w:hAnsi="Book Antiqua"/>
          <w:b/>
          <w:sz w:val="24"/>
          <w:szCs w:val="24"/>
          <w:lang w:val="en-US"/>
        </w:rPr>
        <w:t xml:space="preserve">Figure 2 </w:t>
      </w:r>
      <w:r w:rsidR="00DE176E" w:rsidRPr="00904876">
        <w:rPr>
          <w:rFonts w:ascii="Book Antiqua" w:hAnsi="Book Antiqua"/>
          <w:b/>
          <w:sz w:val="24"/>
          <w:szCs w:val="24"/>
          <w:lang w:val="en-US"/>
        </w:rPr>
        <w:t xml:space="preserve">Effects of dual therapy with </w:t>
      </w:r>
      <w:r w:rsidRPr="00904876">
        <w:rPr>
          <w:rFonts w:ascii="Book Antiqua" w:hAnsi="Book Antiqua" w:cs="Times New Roman"/>
          <w:b/>
          <w:sz w:val="24"/>
          <w:szCs w:val="24"/>
          <w:lang w:val="en-US"/>
        </w:rPr>
        <w:t>pegylated interferon</w:t>
      </w:r>
      <w:r w:rsidR="00DE176E" w:rsidRPr="00904876">
        <w:rPr>
          <w:rFonts w:ascii="Book Antiqua" w:hAnsi="Book Antiqua"/>
          <w:b/>
          <w:sz w:val="24"/>
          <w:szCs w:val="24"/>
          <w:lang w:val="en-US"/>
        </w:rPr>
        <w:t xml:space="preserve"> and </w:t>
      </w:r>
      <w:r w:rsidRPr="00904876">
        <w:rPr>
          <w:rFonts w:ascii="Book Antiqua" w:hAnsi="Book Antiqua" w:cs="Times New Roman"/>
          <w:b/>
          <w:sz w:val="24"/>
          <w:szCs w:val="24"/>
          <w:lang w:val="en-US"/>
        </w:rPr>
        <w:t>ribavirin</w:t>
      </w:r>
      <w:r w:rsidR="00DE176E" w:rsidRPr="00904876">
        <w:rPr>
          <w:rFonts w:ascii="Book Antiqua" w:hAnsi="Book Antiqua"/>
          <w:b/>
          <w:sz w:val="24"/>
          <w:szCs w:val="24"/>
          <w:lang w:val="en-US"/>
        </w:rPr>
        <w:t xml:space="preserve"> on </w:t>
      </w:r>
      <w:r w:rsidRPr="00904876">
        <w:rPr>
          <w:rFonts w:ascii="Book Antiqua" w:hAnsi="Book Antiqua"/>
          <w:b/>
          <w:sz w:val="24"/>
          <w:szCs w:val="24"/>
          <w:lang w:val="en-US"/>
        </w:rPr>
        <w:t>peripheral blood dendritic cells</w:t>
      </w:r>
      <w:r w:rsidR="00DE176E" w:rsidRPr="00904876">
        <w:rPr>
          <w:rFonts w:ascii="Book Antiqua" w:hAnsi="Book Antiqua"/>
          <w:b/>
          <w:sz w:val="24"/>
          <w:szCs w:val="24"/>
          <w:lang w:val="en-US"/>
        </w:rPr>
        <w:t>.</w:t>
      </w:r>
      <w:r w:rsidR="007733A4" w:rsidRPr="005854A2">
        <w:rPr>
          <w:rFonts w:ascii="Book Antiqua" w:hAnsi="Book Antiqua"/>
          <w:sz w:val="24"/>
          <w:szCs w:val="24"/>
          <w:lang w:val="en-US"/>
        </w:rPr>
        <w:t xml:space="preserve"> The treatment </w:t>
      </w:r>
      <w:r w:rsidR="00DE176E" w:rsidRPr="005854A2">
        <w:rPr>
          <w:rFonts w:ascii="Book Antiqua" w:hAnsi="Book Antiqua" w:cs="Times New Roman"/>
          <w:sz w:val="24"/>
          <w:szCs w:val="24"/>
          <w:lang w:val="en-US"/>
        </w:rPr>
        <w:t>induc</w:t>
      </w:r>
      <w:r w:rsidR="007733A4" w:rsidRPr="005854A2">
        <w:rPr>
          <w:rFonts w:ascii="Book Antiqua" w:hAnsi="Book Antiqua" w:cs="Times New Roman"/>
          <w:sz w:val="24"/>
          <w:szCs w:val="24"/>
          <w:lang w:val="en-US"/>
        </w:rPr>
        <w:t>ed</w:t>
      </w:r>
      <w:r w:rsidR="00DE176E" w:rsidRPr="005854A2">
        <w:rPr>
          <w:rFonts w:ascii="Book Antiqua" w:hAnsi="Book Antiqua" w:cs="Times New Roman"/>
          <w:sz w:val="24"/>
          <w:szCs w:val="24"/>
          <w:lang w:val="en-US"/>
        </w:rPr>
        <w:t xml:space="preserve"> a rapid</w:t>
      </w:r>
      <w:r w:rsidR="007733A4" w:rsidRPr="005854A2">
        <w:rPr>
          <w:rFonts w:ascii="Book Antiqua" w:hAnsi="Book Antiqua" w:cs="Times New Roman"/>
          <w:sz w:val="24"/>
          <w:szCs w:val="24"/>
          <w:lang w:val="en-US"/>
        </w:rPr>
        <w:t xml:space="preserve">, </w:t>
      </w:r>
      <w:r w:rsidR="00DE176E" w:rsidRPr="005854A2">
        <w:rPr>
          <w:rFonts w:ascii="Book Antiqua" w:hAnsi="Book Antiqua" w:cs="Times New Roman"/>
          <w:sz w:val="24"/>
          <w:szCs w:val="24"/>
          <w:lang w:val="en-US"/>
        </w:rPr>
        <w:t>progressive</w:t>
      </w:r>
      <w:r w:rsidR="007733A4" w:rsidRPr="005854A2">
        <w:rPr>
          <w:rFonts w:ascii="Book Antiqua" w:hAnsi="Book Antiqua" w:cs="Times New Roman"/>
          <w:sz w:val="24"/>
          <w:szCs w:val="24"/>
          <w:lang w:val="en-US"/>
        </w:rPr>
        <w:t xml:space="preserve"> and persistent</w:t>
      </w:r>
      <w:r w:rsidR="00DE176E" w:rsidRPr="005854A2">
        <w:rPr>
          <w:rFonts w:ascii="Book Antiqua" w:hAnsi="Book Antiqua" w:cs="Times New Roman"/>
          <w:sz w:val="24"/>
          <w:szCs w:val="24"/>
          <w:lang w:val="en-US"/>
        </w:rPr>
        <w:t xml:space="preserve"> increase of </w:t>
      </w:r>
      <w:r w:rsidR="002A03EB" w:rsidRPr="005854A2">
        <w:rPr>
          <w:rFonts w:ascii="Book Antiqua" w:hAnsi="Book Antiqua" w:cs="Times New Roman"/>
          <w:sz w:val="24"/>
          <w:szCs w:val="24"/>
          <w:lang w:val="en-US"/>
        </w:rPr>
        <w:t>plasmacytoid</w:t>
      </w:r>
      <w:r w:rsidR="002A03EB" w:rsidRPr="002A03EB">
        <w:rPr>
          <w:rFonts w:ascii="Book Antiqua" w:hAnsi="Book Antiqua" w:cs="Times New Roman"/>
          <w:sz w:val="24"/>
          <w:szCs w:val="24"/>
          <w:lang w:val="en-US"/>
        </w:rPr>
        <w:t xml:space="preserve"> </w:t>
      </w:r>
      <w:r w:rsidR="002A03EB" w:rsidRPr="002A03EB">
        <w:rPr>
          <w:rFonts w:ascii="Book Antiqua" w:hAnsi="Book Antiqua"/>
          <w:sz w:val="24"/>
          <w:szCs w:val="24"/>
          <w:lang w:val="en-US"/>
        </w:rPr>
        <w:t>dendritic cells</w:t>
      </w:r>
      <w:r w:rsidR="002A03EB" w:rsidRPr="005854A2">
        <w:rPr>
          <w:rFonts w:ascii="Book Antiqua" w:hAnsi="Book Antiqua" w:cs="Times New Roman"/>
          <w:sz w:val="24"/>
          <w:szCs w:val="24"/>
          <w:lang w:val="en-US"/>
        </w:rPr>
        <w:t xml:space="preserve"> </w:t>
      </w:r>
      <w:r w:rsidR="002A03EB">
        <w:rPr>
          <w:rFonts w:ascii="Book Antiqua" w:hAnsi="Book Antiqua" w:cs="Times New Roman"/>
          <w:sz w:val="24"/>
          <w:szCs w:val="24"/>
          <w:lang w:val="en-US"/>
        </w:rPr>
        <w:t>(</w:t>
      </w:r>
      <w:r w:rsidR="007733A4" w:rsidRPr="005854A2">
        <w:rPr>
          <w:rFonts w:ascii="Book Antiqua" w:hAnsi="Book Antiqua" w:cs="Times New Roman"/>
          <w:sz w:val="24"/>
          <w:szCs w:val="24"/>
          <w:lang w:val="en-US"/>
        </w:rPr>
        <w:t>pDCs</w:t>
      </w:r>
      <w:r w:rsidR="002A03EB">
        <w:rPr>
          <w:rFonts w:ascii="Book Antiqua" w:hAnsi="Book Antiqua" w:cs="Times New Roman"/>
          <w:sz w:val="24"/>
          <w:szCs w:val="24"/>
          <w:lang w:val="en-US"/>
        </w:rPr>
        <w:t>)</w:t>
      </w:r>
      <w:r w:rsidR="007733A4" w:rsidRPr="005854A2">
        <w:rPr>
          <w:rFonts w:ascii="Book Antiqua" w:hAnsi="Book Antiqua" w:cs="Times New Roman"/>
          <w:sz w:val="24"/>
          <w:szCs w:val="24"/>
          <w:lang w:val="en-US"/>
        </w:rPr>
        <w:t xml:space="preserve"> </w:t>
      </w:r>
      <w:r w:rsidR="00F40027" w:rsidRPr="005854A2">
        <w:rPr>
          <w:rFonts w:ascii="Book Antiqua" w:hAnsi="Book Antiqua" w:cs="Times New Roman"/>
          <w:sz w:val="24"/>
          <w:szCs w:val="24"/>
          <w:lang w:val="en-US"/>
        </w:rPr>
        <w:t xml:space="preserve">in </w:t>
      </w:r>
      <w:r w:rsidR="002A03EB" w:rsidRPr="005854A2">
        <w:rPr>
          <w:rFonts w:ascii="Book Antiqua" w:hAnsi="Book Antiqua" w:cs="Times New Roman"/>
          <w:sz w:val="24"/>
          <w:szCs w:val="24"/>
          <w:lang w:val="en-US"/>
        </w:rPr>
        <w:t xml:space="preserve">sustained virological response </w:t>
      </w:r>
      <w:r w:rsidR="002A03EB">
        <w:rPr>
          <w:rFonts w:ascii="Book Antiqua" w:hAnsi="Book Antiqua" w:cs="Times New Roman"/>
          <w:sz w:val="24"/>
          <w:szCs w:val="24"/>
          <w:lang w:val="en-US"/>
        </w:rPr>
        <w:t>(</w:t>
      </w:r>
      <w:r w:rsidR="00F40027" w:rsidRPr="005854A2">
        <w:rPr>
          <w:rFonts w:ascii="Book Antiqua" w:hAnsi="Book Antiqua" w:cs="Times New Roman"/>
          <w:sz w:val="24"/>
          <w:szCs w:val="24"/>
          <w:lang w:val="en-US"/>
        </w:rPr>
        <w:t>SVR</w:t>
      </w:r>
      <w:r w:rsidR="002A03EB">
        <w:rPr>
          <w:rFonts w:ascii="Book Antiqua" w:hAnsi="Book Antiqua" w:cs="Times New Roman"/>
          <w:sz w:val="24"/>
          <w:szCs w:val="24"/>
          <w:lang w:val="en-US"/>
        </w:rPr>
        <w:t>)</w:t>
      </w:r>
      <w:r w:rsidR="00F40027" w:rsidRPr="005854A2">
        <w:rPr>
          <w:rFonts w:ascii="Book Antiqua" w:hAnsi="Book Antiqua" w:cs="Times New Roman"/>
          <w:sz w:val="24"/>
          <w:szCs w:val="24"/>
          <w:lang w:val="en-US"/>
        </w:rPr>
        <w:t xml:space="preserve"> but not in non-SVR patients</w:t>
      </w:r>
      <w:r w:rsidR="00E00152" w:rsidRPr="005854A2">
        <w:rPr>
          <w:rFonts w:ascii="Book Antiqua" w:hAnsi="Book Antiqua" w:cs="Times New Roman"/>
          <w:sz w:val="24"/>
          <w:szCs w:val="24"/>
          <w:lang w:val="en-US"/>
        </w:rPr>
        <w:t>. The frequency</w:t>
      </w:r>
      <w:r w:rsidR="00F40027" w:rsidRPr="005854A2">
        <w:rPr>
          <w:rFonts w:ascii="Book Antiqua" w:hAnsi="Book Antiqua" w:cs="Times New Roman"/>
          <w:sz w:val="24"/>
          <w:szCs w:val="24"/>
          <w:lang w:val="en-US"/>
        </w:rPr>
        <w:t xml:space="preserve"> of pDCs </w:t>
      </w:r>
      <w:r w:rsidR="00E00152" w:rsidRPr="005854A2">
        <w:rPr>
          <w:rFonts w:ascii="Book Antiqua" w:hAnsi="Book Antiqua" w:cs="Times New Roman"/>
          <w:sz w:val="24"/>
          <w:szCs w:val="24"/>
          <w:lang w:val="en-US"/>
        </w:rPr>
        <w:t xml:space="preserve">was higher in SVR than non-SVR patients </w:t>
      </w:r>
      <w:r w:rsidR="00F40027" w:rsidRPr="005854A2">
        <w:rPr>
          <w:rFonts w:ascii="Book Antiqua" w:hAnsi="Book Antiqua" w:cs="Times New Roman"/>
          <w:sz w:val="24"/>
          <w:szCs w:val="24"/>
          <w:lang w:val="en-US"/>
        </w:rPr>
        <w:t xml:space="preserve">at </w:t>
      </w:r>
      <w:r w:rsidR="00E00152" w:rsidRPr="005854A2">
        <w:rPr>
          <w:rFonts w:ascii="Book Antiqua" w:hAnsi="Book Antiqua" w:cs="Times New Roman"/>
          <w:sz w:val="24"/>
          <w:szCs w:val="24"/>
          <w:lang w:val="en-US"/>
        </w:rPr>
        <w:t xml:space="preserve">all the time points. </w:t>
      </w:r>
      <w:r w:rsidR="00DE176E" w:rsidRPr="005854A2">
        <w:rPr>
          <w:rFonts w:ascii="Book Antiqua" w:hAnsi="Book Antiqua" w:cs="Times New Roman"/>
          <w:sz w:val="24"/>
          <w:szCs w:val="24"/>
          <w:lang w:val="en-US"/>
        </w:rPr>
        <w:t xml:space="preserve">pegIFN and RBV treatment also induced a transient increase of </w:t>
      </w:r>
      <w:r w:rsidR="00395D1E" w:rsidRPr="005854A2">
        <w:rPr>
          <w:rFonts w:ascii="Book Antiqua" w:hAnsi="Book Antiqua" w:cs="Times New Roman"/>
          <w:sz w:val="24"/>
          <w:szCs w:val="24"/>
          <w:lang w:val="en-US"/>
        </w:rPr>
        <w:t xml:space="preserve">peripheral blood </w:t>
      </w:r>
      <w:r w:rsidR="00E00152" w:rsidRPr="005854A2">
        <w:rPr>
          <w:rFonts w:ascii="Book Antiqua" w:hAnsi="Book Antiqua" w:cs="Times New Roman"/>
          <w:sz w:val="24"/>
          <w:szCs w:val="24"/>
          <w:lang w:val="en-US"/>
        </w:rPr>
        <w:t>DC</w:t>
      </w:r>
      <w:r w:rsidR="00DE176E" w:rsidRPr="005854A2">
        <w:rPr>
          <w:rFonts w:ascii="Book Antiqua" w:hAnsi="Book Antiqua" w:cs="Times New Roman"/>
          <w:sz w:val="24"/>
          <w:szCs w:val="24"/>
          <w:lang w:val="en-US"/>
        </w:rPr>
        <w:t xml:space="preserve"> production </w:t>
      </w:r>
      <w:r w:rsidR="00E00152" w:rsidRPr="005854A2">
        <w:rPr>
          <w:rFonts w:ascii="Book Antiqua" w:hAnsi="Book Antiqua" w:cs="Times New Roman"/>
          <w:sz w:val="24"/>
          <w:szCs w:val="24"/>
          <w:lang w:val="en-US"/>
        </w:rPr>
        <w:t xml:space="preserve">of </w:t>
      </w:r>
      <w:r w:rsidR="00395D1E" w:rsidRPr="005854A2">
        <w:rPr>
          <w:rFonts w:ascii="Book Antiqua" w:hAnsi="Book Antiqua"/>
          <w:sz w:val="24"/>
          <w:szCs w:val="24"/>
          <w:lang w:val="en-US"/>
        </w:rPr>
        <w:t>interleukin (IL)12</w:t>
      </w:r>
      <w:r w:rsidR="00DE176E" w:rsidRPr="005854A2">
        <w:rPr>
          <w:rFonts w:ascii="Book Antiqua" w:hAnsi="Book Antiqua" w:cs="Times New Roman"/>
          <w:sz w:val="24"/>
          <w:szCs w:val="24"/>
          <w:lang w:val="en-US"/>
        </w:rPr>
        <w:t>, that was observed after 1 mo</w:t>
      </w:r>
      <w:r w:rsidR="002A00CF">
        <w:rPr>
          <w:rFonts w:ascii="Book Antiqua" w:hAnsi="Book Antiqua" w:cs="Times New Roman"/>
          <w:sz w:val="24"/>
          <w:szCs w:val="24"/>
          <w:lang w:val="en-US"/>
        </w:rPr>
        <w:t xml:space="preserve"> </w:t>
      </w:r>
      <w:r w:rsidR="00DE176E" w:rsidRPr="005854A2">
        <w:rPr>
          <w:rFonts w:ascii="Book Antiqua" w:hAnsi="Book Antiqua" w:cs="Times New Roman"/>
          <w:sz w:val="24"/>
          <w:szCs w:val="24"/>
          <w:lang w:val="en-US"/>
        </w:rPr>
        <w:t xml:space="preserve">of treatment but decreased thereafter, and that was more pronounced in SVR than non-SVR patients. </w:t>
      </w:r>
      <w:r w:rsidR="00E00152" w:rsidRPr="005854A2">
        <w:rPr>
          <w:rFonts w:ascii="Book Antiqua" w:hAnsi="Book Antiqua" w:cs="Times New Roman"/>
          <w:sz w:val="24"/>
          <w:szCs w:val="24"/>
          <w:lang w:val="en-US"/>
        </w:rPr>
        <w:t>IL10 production showed a similar trend and tended to be higher in non-SVR patients</w:t>
      </w:r>
      <w:r w:rsidR="00960A99">
        <w:rPr>
          <w:rFonts w:ascii="Book Antiqua" w:hAnsi="Book Antiqua" w:cs="Times New Roman"/>
          <w:sz w:val="24"/>
          <w:szCs w:val="24"/>
          <w:lang w:val="en-US"/>
        </w:rPr>
        <w:t xml:space="preserve">.  </w:t>
      </w:r>
      <w:r w:rsidR="00EE02C0">
        <w:rPr>
          <w:rFonts w:ascii="Book Antiqua" w:hAnsi="Book Antiqua" w:cs="Times New Roman"/>
          <w:sz w:val="24"/>
          <w:szCs w:val="24"/>
          <w:lang w:val="en-US"/>
        </w:rPr>
        <w:t xml:space="preserve">a </w:t>
      </w:r>
      <w:r w:rsidR="00246375" w:rsidRPr="005854A2">
        <w:rPr>
          <w:rFonts w:ascii="Book Antiqua" w:hAnsi="Book Antiqua" w:cs="Times New Roman"/>
          <w:sz w:val="24"/>
          <w:szCs w:val="24"/>
          <w:lang w:val="en-US"/>
        </w:rPr>
        <w:t xml:space="preserve">and </w:t>
      </w:r>
      <w:r w:rsidR="00EE02C0">
        <w:rPr>
          <w:rFonts w:ascii="Book Antiqua" w:hAnsi="Book Antiqua" w:cs="Times New Roman"/>
          <w:sz w:val="24"/>
          <w:szCs w:val="24"/>
          <w:lang w:val="en-US"/>
        </w:rPr>
        <w:t>b</w:t>
      </w:r>
      <w:r w:rsidR="00246375" w:rsidRPr="005854A2">
        <w:rPr>
          <w:rFonts w:ascii="Book Antiqua" w:hAnsi="Book Antiqua" w:cs="Times New Roman"/>
          <w:sz w:val="24"/>
          <w:szCs w:val="24"/>
          <w:lang w:val="en-US"/>
        </w:rPr>
        <w:t xml:space="preserve">: </w:t>
      </w:r>
      <w:r w:rsidR="00246375" w:rsidRPr="00904876">
        <w:rPr>
          <w:rFonts w:ascii="Book Antiqua" w:hAnsi="Book Antiqua" w:cs="Times New Roman"/>
          <w:i/>
          <w:caps/>
          <w:sz w:val="24"/>
          <w:szCs w:val="24"/>
          <w:lang w:val="en-US"/>
        </w:rPr>
        <w:t>p</w:t>
      </w:r>
      <w:r>
        <w:rPr>
          <w:rFonts w:ascii="Book Antiqua" w:hAnsi="Book Antiqua" w:cs="Times New Roman"/>
          <w:sz w:val="24"/>
          <w:szCs w:val="24"/>
          <w:lang w:val="en-US"/>
        </w:rPr>
        <w:t xml:space="preserve"> </w:t>
      </w:r>
      <w:r w:rsidR="00246375" w:rsidRPr="005854A2">
        <w:rPr>
          <w:rFonts w:ascii="Book Antiqua" w:hAnsi="Book Antiqua" w:cs="Times New Roman"/>
          <w:sz w:val="24"/>
          <w:szCs w:val="24"/>
          <w:lang w:val="en-US"/>
        </w:rPr>
        <w:t>&lt;</w:t>
      </w:r>
      <w:r>
        <w:rPr>
          <w:rFonts w:ascii="Book Antiqua" w:hAnsi="Book Antiqua" w:cs="Times New Roman"/>
          <w:sz w:val="24"/>
          <w:szCs w:val="24"/>
          <w:lang w:val="en-US"/>
        </w:rPr>
        <w:t xml:space="preserve"> </w:t>
      </w:r>
      <w:r w:rsidR="00246375" w:rsidRPr="005854A2">
        <w:rPr>
          <w:rFonts w:ascii="Book Antiqua" w:hAnsi="Book Antiqua" w:cs="Times New Roman"/>
          <w:sz w:val="24"/>
          <w:szCs w:val="24"/>
          <w:lang w:val="en-US"/>
        </w:rPr>
        <w:t xml:space="preserve">0.05 and </w:t>
      </w:r>
      <w:r w:rsidR="00246375" w:rsidRPr="00904876">
        <w:rPr>
          <w:rFonts w:ascii="Book Antiqua" w:hAnsi="Book Antiqua" w:cs="Times New Roman"/>
          <w:i/>
          <w:caps/>
          <w:sz w:val="24"/>
          <w:szCs w:val="24"/>
          <w:lang w:val="en-US"/>
        </w:rPr>
        <w:t>p</w:t>
      </w:r>
      <w:r>
        <w:rPr>
          <w:rFonts w:ascii="Book Antiqua" w:hAnsi="Book Antiqua" w:cs="Times New Roman"/>
          <w:sz w:val="24"/>
          <w:szCs w:val="24"/>
          <w:lang w:val="en-US"/>
        </w:rPr>
        <w:t xml:space="preserve"> </w:t>
      </w:r>
      <w:r w:rsidR="00246375" w:rsidRPr="005854A2">
        <w:rPr>
          <w:rFonts w:ascii="Book Antiqua" w:hAnsi="Book Antiqua" w:cs="Times New Roman"/>
          <w:sz w:val="24"/>
          <w:szCs w:val="24"/>
          <w:lang w:val="en-US"/>
        </w:rPr>
        <w:t>&lt;</w:t>
      </w:r>
      <w:r>
        <w:rPr>
          <w:rFonts w:ascii="Book Antiqua" w:hAnsi="Book Antiqua" w:cs="Times New Roman"/>
          <w:sz w:val="24"/>
          <w:szCs w:val="24"/>
          <w:lang w:val="en-US"/>
        </w:rPr>
        <w:t xml:space="preserve"> </w:t>
      </w:r>
      <w:r w:rsidR="00246375" w:rsidRPr="005854A2">
        <w:rPr>
          <w:rFonts w:ascii="Book Antiqua" w:hAnsi="Book Antiqua" w:cs="Times New Roman"/>
          <w:sz w:val="24"/>
          <w:szCs w:val="24"/>
          <w:lang w:val="en-US"/>
        </w:rPr>
        <w:t xml:space="preserve">0.01, respectively, any time </w:t>
      </w:r>
      <w:r w:rsidR="00246375" w:rsidRPr="00EE02C0">
        <w:rPr>
          <w:rFonts w:ascii="Book Antiqua" w:hAnsi="Book Antiqua" w:cs="Times New Roman"/>
          <w:i/>
          <w:sz w:val="24"/>
          <w:szCs w:val="24"/>
          <w:lang w:val="en-US"/>
        </w:rPr>
        <w:t>vs</w:t>
      </w:r>
      <w:r w:rsidR="00246375" w:rsidRPr="005854A2">
        <w:rPr>
          <w:rFonts w:ascii="Book Antiqua" w:hAnsi="Book Antiqua" w:cs="Times New Roman"/>
          <w:sz w:val="24"/>
          <w:szCs w:val="24"/>
          <w:lang w:val="en-US"/>
        </w:rPr>
        <w:t xml:space="preserve"> t0 within each group, as assess</w:t>
      </w:r>
      <w:r w:rsidR="00EE02C0">
        <w:rPr>
          <w:rFonts w:ascii="Book Antiqua" w:hAnsi="Book Antiqua" w:cs="Times New Roman"/>
          <w:sz w:val="24"/>
          <w:szCs w:val="24"/>
          <w:lang w:val="en-US"/>
        </w:rPr>
        <w:t>ed by Wilcoxon signed rank test</w:t>
      </w:r>
      <w:r w:rsidR="00246375" w:rsidRPr="005854A2">
        <w:rPr>
          <w:rFonts w:ascii="Book Antiqua" w:hAnsi="Book Antiqua" w:cs="Times New Roman"/>
          <w:sz w:val="24"/>
          <w:szCs w:val="24"/>
          <w:lang w:val="en-US"/>
        </w:rPr>
        <w:t xml:space="preserve">; </w:t>
      </w:r>
      <w:r w:rsidR="00EE02C0">
        <w:rPr>
          <w:rFonts w:ascii="Book Antiqua" w:hAnsi="Book Antiqua" w:cs="Times New Roman"/>
          <w:sz w:val="24"/>
          <w:szCs w:val="24"/>
          <w:lang w:val="en-US"/>
        </w:rPr>
        <w:t>c</w:t>
      </w:r>
      <w:r w:rsidR="00246375" w:rsidRPr="005854A2">
        <w:rPr>
          <w:rFonts w:ascii="Book Antiqua" w:hAnsi="Book Antiqua" w:cs="Times New Roman"/>
          <w:sz w:val="24"/>
          <w:szCs w:val="24"/>
          <w:lang w:val="en-US"/>
        </w:rPr>
        <w:t xml:space="preserve">: </w:t>
      </w:r>
      <w:r w:rsidR="00246375" w:rsidRPr="00904876">
        <w:rPr>
          <w:rFonts w:ascii="Book Antiqua" w:hAnsi="Book Antiqua" w:cs="Times New Roman"/>
          <w:i/>
          <w:caps/>
          <w:sz w:val="24"/>
          <w:szCs w:val="24"/>
          <w:lang w:val="en-US"/>
        </w:rPr>
        <w:t>p</w:t>
      </w:r>
      <w:r>
        <w:rPr>
          <w:rFonts w:ascii="Book Antiqua" w:hAnsi="Book Antiqua" w:cs="Times New Roman"/>
          <w:i/>
          <w:caps/>
          <w:sz w:val="24"/>
          <w:szCs w:val="24"/>
          <w:lang w:val="en-US"/>
        </w:rPr>
        <w:t xml:space="preserve"> </w:t>
      </w:r>
      <w:r w:rsidR="00246375" w:rsidRPr="005854A2">
        <w:rPr>
          <w:rFonts w:ascii="Book Antiqua" w:hAnsi="Book Antiqua" w:cs="Times New Roman"/>
          <w:sz w:val="24"/>
          <w:szCs w:val="24"/>
          <w:lang w:val="en-US"/>
        </w:rPr>
        <w:t>&lt;</w:t>
      </w:r>
      <w:r>
        <w:rPr>
          <w:rFonts w:ascii="Book Antiqua" w:hAnsi="Book Antiqua" w:cs="Times New Roman"/>
          <w:sz w:val="24"/>
          <w:szCs w:val="24"/>
          <w:lang w:val="en-US"/>
        </w:rPr>
        <w:t xml:space="preserve"> </w:t>
      </w:r>
      <w:r w:rsidR="00246375" w:rsidRPr="005854A2">
        <w:rPr>
          <w:rFonts w:ascii="Book Antiqua" w:hAnsi="Book Antiqua" w:cs="Times New Roman"/>
          <w:sz w:val="24"/>
          <w:szCs w:val="24"/>
          <w:lang w:val="en-US"/>
        </w:rPr>
        <w:t>0.05</w:t>
      </w:r>
      <w:r w:rsidR="002A70C8">
        <w:rPr>
          <w:rFonts w:ascii="Book Antiqua" w:hAnsi="Book Antiqua" w:cs="Times New Roman" w:hint="eastAsia"/>
          <w:sz w:val="24"/>
          <w:szCs w:val="24"/>
          <w:lang w:val="en-US" w:eastAsia="zh-CN"/>
        </w:rPr>
        <w:t>,</w:t>
      </w:r>
      <w:r w:rsidR="00246375" w:rsidRPr="005854A2">
        <w:rPr>
          <w:rFonts w:ascii="Book Antiqua" w:hAnsi="Book Antiqua" w:cs="Times New Roman"/>
          <w:sz w:val="24"/>
          <w:szCs w:val="24"/>
          <w:lang w:val="en-US"/>
        </w:rPr>
        <w:t xml:space="preserve"> SVR </w:t>
      </w:r>
      <w:r w:rsidR="00246375" w:rsidRPr="00904876">
        <w:rPr>
          <w:rFonts w:ascii="Book Antiqua" w:hAnsi="Book Antiqua" w:cs="Times New Roman"/>
          <w:i/>
          <w:sz w:val="24"/>
          <w:szCs w:val="24"/>
          <w:lang w:val="en-US"/>
        </w:rPr>
        <w:t>vs</w:t>
      </w:r>
      <w:r w:rsidR="00246375" w:rsidRPr="005854A2">
        <w:rPr>
          <w:rFonts w:ascii="Book Antiqua" w:hAnsi="Book Antiqua" w:cs="Times New Roman"/>
          <w:sz w:val="24"/>
          <w:szCs w:val="24"/>
          <w:lang w:val="en-US"/>
        </w:rPr>
        <w:t xml:space="preserve"> non-SVR, as assessed by Mann-Whitney test.</w:t>
      </w:r>
      <w:r w:rsidR="00EE02C0">
        <w:rPr>
          <w:rFonts w:ascii="Book Antiqua" w:hAnsi="Book Antiqua" w:cs="Times New Roman"/>
          <w:sz w:val="24"/>
          <w:szCs w:val="24"/>
          <w:lang w:val="en-US"/>
        </w:rPr>
        <w:t xml:space="preserve"> </w:t>
      </w:r>
      <w:r w:rsidR="00EE02C0" w:rsidRPr="005854A2">
        <w:rPr>
          <w:rFonts w:ascii="Book Antiqua" w:hAnsi="Book Antiqua" w:cs="Times New Roman"/>
          <w:sz w:val="24"/>
          <w:szCs w:val="24"/>
          <w:lang w:val="en-US"/>
        </w:rPr>
        <w:t xml:space="preserve">t0: </w:t>
      </w:r>
      <w:r w:rsidR="00EE02C0" w:rsidRPr="00EE02C0">
        <w:rPr>
          <w:rFonts w:ascii="Book Antiqua" w:hAnsi="Book Antiqua" w:cs="Times New Roman"/>
          <w:caps/>
          <w:sz w:val="24"/>
          <w:szCs w:val="24"/>
          <w:lang w:val="en-US"/>
        </w:rPr>
        <w:t>b</w:t>
      </w:r>
      <w:r w:rsidR="00EE02C0" w:rsidRPr="005854A2">
        <w:rPr>
          <w:rFonts w:ascii="Book Antiqua" w:hAnsi="Book Antiqua" w:cs="Times New Roman"/>
          <w:sz w:val="24"/>
          <w:szCs w:val="24"/>
          <w:lang w:val="en-US"/>
        </w:rPr>
        <w:t xml:space="preserve">efore treatment; t1: </w:t>
      </w:r>
      <w:r w:rsidR="00EE02C0" w:rsidRPr="00EE02C0">
        <w:rPr>
          <w:rFonts w:ascii="Book Antiqua" w:hAnsi="Book Antiqua" w:cs="Times New Roman"/>
          <w:caps/>
          <w:sz w:val="24"/>
          <w:szCs w:val="24"/>
          <w:lang w:val="en-US"/>
        </w:rPr>
        <w:t>a</w:t>
      </w:r>
      <w:r w:rsidR="00EE02C0" w:rsidRPr="005854A2">
        <w:rPr>
          <w:rFonts w:ascii="Book Antiqua" w:hAnsi="Book Antiqua" w:cs="Times New Roman"/>
          <w:sz w:val="24"/>
          <w:szCs w:val="24"/>
          <w:lang w:val="en-US"/>
        </w:rPr>
        <w:t xml:space="preserve">fter 1 mo of treatment; t2: </w:t>
      </w:r>
      <w:r w:rsidR="00EE02C0" w:rsidRPr="00EE02C0">
        <w:rPr>
          <w:rFonts w:ascii="Book Antiqua" w:hAnsi="Book Antiqua" w:cs="Times New Roman"/>
          <w:caps/>
          <w:sz w:val="24"/>
          <w:szCs w:val="24"/>
          <w:lang w:val="en-US"/>
        </w:rPr>
        <w:t>a</w:t>
      </w:r>
      <w:r w:rsidR="00EE02C0" w:rsidRPr="005854A2">
        <w:rPr>
          <w:rFonts w:ascii="Book Antiqua" w:hAnsi="Book Antiqua" w:cs="Times New Roman"/>
          <w:sz w:val="24"/>
          <w:szCs w:val="24"/>
          <w:lang w:val="en-US"/>
        </w:rPr>
        <w:t>t the end of treatment</w:t>
      </w:r>
      <w:r w:rsidR="00EE02C0">
        <w:rPr>
          <w:rFonts w:ascii="Book Antiqua" w:hAnsi="Book Antiqua" w:cs="Times New Roman"/>
          <w:sz w:val="24"/>
          <w:szCs w:val="24"/>
          <w:lang w:val="en-US"/>
        </w:rPr>
        <w:t>;</w:t>
      </w:r>
      <w:r w:rsidR="00EE02C0" w:rsidRPr="005854A2">
        <w:rPr>
          <w:rFonts w:ascii="Book Antiqua" w:hAnsi="Book Antiqua" w:cs="Times New Roman"/>
          <w:sz w:val="24"/>
          <w:szCs w:val="24"/>
          <w:lang w:val="en-US"/>
        </w:rPr>
        <w:t xml:space="preserve"> t3: 6 mo after treatment completion.</w:t>
      </w:r>
    </w:p>
    <w:sectPr w:rsidR="00DE176E" w:rsidRPr="005854A2" w:rsidSect="006F1499">
      <w:footerReference w:type="even" r:id="rId12"/>
      <w:footerReference w:type="default" r:id="rId13"/>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4A54" w14:textId="77777777" w:rsidR="00D153CC" w:rsidRDefault="00D153CC" w:rsidP="001D0AB7">
      <w:pPr>
        <w:spacing w:after="0" w:line="240" w:lineRule="auto"/>
      </w:pPr>
      <w:r>
        <w:separator/>
      </w:r>
    </w:p>
  </w:endnote>
  <w:endnote w:type="continuationSeparator" w:id="0">
    <w:p w14:paraId="45C9F1F2" w14:textId="77777777" w:rsidR="00D153CC" w:rsidRDefault="00D153CC" w:rsidP="001D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ˇøªÜ‹">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BC7E" w14:textId="77777777" w:rsidR="004C00CB" w:rsidRDefault="004C00CB" w:rsidP="0077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6F5B" w14:textId="77777777" w:rsidR="004C00CB" w:rsidRDefault="004C00CB" w:rsidP="00806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D693" w14:textId="77777777" w:rsidR="004C00CB" w:rsidRDefault="004C00CB" w:rsidP="0077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640">
      <w:rPr>
        <w:rStyle w:val="PageNumber"/>
        <w:noProof/>
      </w:rPr>
      <w:t>32</w:t>
    </w:r>
    <w:r>
      <w:rPr>
        <w:rStyle w:val="PageNumber"/>
      </w:rPr>
      <w:fldChar w:fldCharType="end"/>
    </w:r>
  </w:p>
  <w:p w14:paraId="6C9A74C7" w14:textId="77777777" w:rsidR="004C00CB" w:rsidRDefault="004C00CB" w:rsidP="00806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398B" w14:textId="77777777" w:rsidR="00D153CC" w:rsidRDefault="00D153CC" w:rsidP="001D0AB7">
      <w:pPr>
        <w:spacing w:after="0" w:line="240" w:lineRule="auto"/>
      </w:pPr>
      <w:r>
        <w:separator/>
      </w:r>
    </w:p>
  </w:footnote>
  <w:footnote w:type="continuationSeparator" w:id="0">
    <w:p w14:paraId="33843499" w14:textId="77777777" w:rsidR="00D153CC" w:rsidRDefault="00D153CC" w:rsidP="001D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23991"/>
    <w:multiLevelType w:val="hybridMultilevel"/>
    <w:tmpl w:val="BF5A92F4"/>
    <w:lvl w:ilvl="0" w:tplc="3B2A18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5E"/>
    <w:rsid w:val="000055DC"/>
    <w:rsid w:val="00010646"/>
    <w:rsid w:val="0001103B"/>
    <w:rsid w:val="000131C1"/>
    <w:rsid w:val="000154CF"/>
    <w:rsid w:val="0001709B"/>
    <w:rsid w:val="000178E3"/>
    <w:rsid w:val="000200BA"/>
    <w:rsid w:val="0004661E"/>
    <w:rsid w:val="0005624A"/>
    <w:rsid w:val="000568AD"/>
    <w:rsid w:val="000624C0"/>
    <w:rsid w:val="000644CD"/>
    <w:rsid w:val="00074894"/>
    <w:rsid w:val="000804A8"/>
    <w:rsid w:val="00085E3C"/>
    <w:rsid w:val="00096C29"/>
    <w:rsid w:val="00097D30"/>
    <w:rsid w:val="000A0BAC"/>
    <w:rsid w:val="000B3898"/>
    <w:rsid w:val="000B7649"/>
    <w:rsid w:val="000C7C3B"/>
    <w:rsid w:val="000D0018"/>
    <w:rsid w:val="000D169F"/>
    <w:rsid w:val="000D51F0"/>
    <w:rsid w:val="000D631D"/>
    <w:rsid w:val="000D7F33"/>
    <w:rsid w:val="000E1B21"/>
    <w:rsid w:val="000E2D78"/>
    <w:rsid w:val="000F1AA5"/>
    <w:rsid w:val="00101518"/>
    <w:rsid w:val="0010203F"/>
    <w:rsid w:val="001026ED"/>
    <w:rsid w:val="00103B6F"/>
    <w:rsid w:val="00103E2F"/>
    <w:rsid w:val="00107D00"/>
    <w:rsid w:val="001174D6"/>
    <w:rsid w:val="00117703"/>
    <w:rsid w:val="0012052B"/>
    <w:rsid w:val="001249DE"/>
    <w:rsid w:val="00125FC5"/>
    <w:rsid w:val="00132E88"/>
    <w:rsid w:val="00135414"/>
    <w:rsid w:val="00147E04"/>
    <w:rsid w:val="00161E99"/>
    <w:rsid w:val="001623BE"/>
    <w:rsid w:val="00164A56"/>
    <w:rsid w:val="00164C9B"/>
    <w:rsid w:val="00171FF8"/>
    <w:rsid w:val="00180EE4"/>
    <w:rsid w:val="00193C7C"/>
    <w:rsid w:val="001940FA"/>
    <w:rsid w:val="001977AF"/>
    <w:rsid w:val="001A0A9D"/>
    <w:rsid w:val="001A31E6"/>
    <w:rsid w:val="001A32AD"/>
    <w:rsid w:val="001A46F2"/>
    <w:rsid w:val="001A5806"/>
    <w:rsid w:val="001A6E22"/>
    <w:rsid w:val="001A7A6A"/>
    <w:rsid w:val="001A7B52"/>
    <w:rsid w:val="001B1A78"/>
    <w:rsid w:val="001B5B10"/>
    <w:rsid w:val="001C0015"/>
    <w:rsid w:val="001C2A49"/>
    <w:rsid w:val="001C5405"/>
    <w:rsid w:val="001D0AB7"/>
    <w:rsid w:val="001D2E7C"/>
    <w:rsid w:val="001D6429"/>
    <w:rsid w:val="001E7406"/>
    <w:rsid w:val="001F223F"/>
    <w:rsid w:val="001F4AEF"/>
    <w:rsid w:val="002113B2"/>
    <w:rsid w:val="00216E91"/>
    <w:rsid w:val="002229D7"/>
    <w:rsid w:val="00226E3A"/>
    <w:rsid w:val="00227E8C"/>
    <w:rsid w:val="00231F46"/>
    <w:rsid w:val="00234B94"/>
    <w:rsid w:val="00234C95"/>
    <w:rsid w:val="00242E26"/>
    <w:rsid w:val="00246375"/>
    <w:rsid w:val="0025422B"/>
    <w:rsid w:val="00263D94"/>
    <w:rsid w:val="00266F40"/>
    <w:rsid w:val="00270764"/>
    <w:rsid w:val="00280E28"/>
    <w:rsid w:val="002816B9"/>
    <w:rsid w:val="00284CA1"/>
    <w:rsid w:val="0028625C"/>
    <w:rsid w:val="0028733D"/>
    <w:rsid w:val="00291036"/>
    <w:rsid w:val="002A00CF"/>
    <w:rsid w:val="002A03EB"/>
    <w:rsid w:val="002A3627"/>
    <w:rsid w:val="002A70C8"/>
    <w:rsid w:val="002B7E3D"/>
    <w:rsid w:val="002C5F91"/>
    <w:rsid w:val="002D41E6"/>
    <w:rsid w:val="002D5748"/>
    <w:rsid w:val="002E02A8"/>
    <w:rsid w:val="002E4515"/>
    <w:rsid w:val="00302527"/>
    <w:rsid w:val="003025D2"/>
    <w:rsid w:val="00305776"/>
    <w:rsid w:val="00307890"/>
    <w:rsid w:val="00316063"/>
    <w:rsid w:val="00323A44"/>
    <w:rsid w:val="0032461F"/>
    <w:rsid w:val="003254E0"/>
    <w:rsid w:val="003258A2"/>
    <w:rsid w:val="00335373"/>
    <w:rsid w:val="00335A97"/>
    <w:rsid w:val="00341640"/>
    <w:rsid w:val="00343760"/>
    <w:rsid w:val="003457FF"/>
    <w:rsid w:val="00345ACC"/>
    <w:rsid w:val="00347887"/>
    <w:rsid w:val="003525A9"/>
    <w:rsid w:val="00355985"/>
    <w:rsid w:val="00385E1B"/>
    <w:rsid w:val="00386F1B"/>
    <w:rsid w:val="00391E66"/>
    <w:rsid w:val="003928C8"/>
    <w:rsid w:val="00395D1E"/>
    <w:rsid w:val="003962F1"/>
    <w:rsid w:val="003A38FC"/>
    <w:rsid w:val="003B1C47"/>
    <w:rsid w:val="003B65A1"/>
    <w:rsid w:val="003B6BC2"/>
    <w:rsid w:val="003B72B5"/>
    <w:rsid w:val="003C1E54"/>
    <w:rsid w:val="003C6953"/>
    <w:rsid w:val="003E1C77"/>
    <w:rsid w:val="003E304F"/>
    <w:rsid w:val="003F0AA6"/>
    <w:rsid w:val="003F69FD"/>
    <w:rsid w:val="003F6AFE"/>
    <w:rsid w:val="004026DC"/>
    <w:rsid w:val="00403026"/>
    <w:rsid w:val="00405C12"/>
    <w:rsid w:val="00407953"/>
    <w:rsid w:val="004131A0"/>
    <w:rsid w:val="00420568"/>
    <w:rsid w:val="004222DC"/>
    <w:rsid w:val="0042386B"/>
    <w:rsid w:val="00432D38"/>
    <w:rsid w:val="0043308B"/>
    <w:rsid w:val="00435165"/>
    <w:rsid w:val="004459FE"/>
    <w:rsid w:val="004472D6"/>
    <w:rsid w:val="0045078F"/>
    <w:rsid w:val="0045559C"/>
    <w:rsid w:val="00465AC6"/>
    <w:rsid w:val="004670CB"/>
    <w:rsid w:val="00471584"/>
    <w:rsid w:val="0047213A"/>
    <w:rsid w:val="00482253"/>
    <w:rsid w:val="004A2A4E"/>
    <w:rsid w:val="004A5C1B"/>
    <w:rsid w:val="004B23E7"/>
    <w:rsid w:val="004B398C"/>
    <w:rsid w:val="004B4D9C"/>
    <w:rsid w:val="004B7332"/>
    <w:rsid w:val="004C00CB"/>
    <w:rsid w:val="004C27A9"/>
    <w:rsid w:val="004D4E70"/>
    <w:rsid w:val="004D7242"/>
    <w:rsid w:val="004E3D44"/>
    <w:rsid w:val="004E60BA"/>
    <w:rsid w:val="004F7B8C"/>
    <w:rsid w:val="00501CC8"/>
    <w:rsid w:val="0050219E"/>
    <w:rsid w:val="00503678"/>
    <w:rsid w:val="0050498E"/>
    <w:rsid w:val="0051046C"/>
    <w:rsid w:val="00513F90"/>
    <w:rsid w:val="00520044"/>
    <w:rsid w:val="00523EEB"/>
    <w:rsid w:val="00525A37"/>
    <w:rsid w:val="00534169"/>
    <w:rsid w:val="0053742F"/>
    <w:rsid w:val="00546F1D"/>
    <w:rsid w:val="005505AA"/>
    <w:rsid w:val="00552425"/>
    <w:rsid w:val="00552DFD"/>
    <w:rsid w:val="00555862"/>
    <w:rsid w:val="0056691B"/>
    <w:rsid w:val="00582E79"/>
    <w:rsid w:val="00585372"/>
    <w:rsid w:val="005854A2"/>
    <w:rsid w:val="005935ED"/>
    <w:rsid w:val="005961A3"/>
    <w:rsid w:val="005A7DF4"/>
    <w:rsid w:val="005B428A"/>
    <w:rsid w:val="005B50A3"/>
    <w:rsid w:val="005B53F3"/>
    <w:rsid w:val="005B69FC"/>
    <w:rsid w:val="005D0C3B"/>
    <w:rsid w:val="005D402B"/>
    <w:rsid w:val="005D45CA"/>
    <w:rsid w:val="005D72AD"/>
    <w:rsid w:val="005E265E"/>
    <w:rsid w:val="005E6661"/>
    <w:rsid w:val="005F01EC"/>
    <w:rsid w:val="005F6140"/>
    <w:rsid w:val="00604D4E"/>
    <w:rsid w:val="00605FA8"/>
    <w:rsid w:val="006069D1"/>
    <w:rsid w:val="00613490"/>
    <w:rsid w:val="00620230"/>
    <w:rsid w:val="006226B2"/>
    <w:rsid w:val="0062614E"/>
    <w:rsid w:val="0063009E"/>
    <w:rsid w:val="006352B0"/>
    <w:rsid w:val="00635FD6"/>
    <w:rsid w:val="00636E99"/>
    <w:rsid w:val="00645BD6"/>
    <w:rsid w:val="0064776C"/>
    <w:rsid w:val="006512A1"/>
    <w:rsid w:val="00662DF8"/>
    <w:rsid w:val="006631D4"/>
    <w:rsid w:val="00671ECD"/>
    <w:rsid w:val="00677D34"/>
    <w:rsid w:val="006821AF"/>
    <w:rsid w:val="006A779D"/>
    <w:rsid w:val="006B3666"/>
    <w:rsid w:val="006B795C"/>
    <w:rsid w:val="006D28FB"/>
    <w:rsid w:val="006D6184"/>
    <w:rsid w:val="006D6C5E"/>
    <w:rsid w:val="006E1A20"/>
    <w:rsid w:val="006E32D8"/>
    <w:rsid w:val="006F003F"/>
    <w:rsid w:val="006F0247"/>
    <w:rsid w:val="006F1499"/>
    <w:rsid w:val="006F228D"/>
    <w:rsid w:val="006F30E7"/>
    <w:rsid w:val="006F3360"/>
    <w:rsid w:val="00701372"/>
    <w:rsid w:val="0071005D"/>
    <w:rsid w:val="00715ADA"/>
    <w:rsid w:val="00731002"/>
    <w:rsid w:val="0073174E"/>
    <w:rsid w:val="007358F1"/>
    <w:rsid w:val="00736843"/>
    <w:rsid w:val="00740749"/>
    <w:rsid w:val="00743EE1"/>
    <w:rsid w:val="00745B26"/>
    <w:rsid w:val="0075020A"/>
    <w:rsid w:val="00753A8C"/>
    <w:rsid w:val="00754855"/>
    <w:rsid w:val="0075591F"/>
    <w:rsid w:val="00755E56"/>
    <w:rsid w:val="0075643D"/>
    <w:rsid w:val="00756D0B"/>
    <w:rsid w:val="00761BA6"/>
    <w:rsid w:val="00763BEA"/>
    <w:rsid w:val="007655B4"/>
    <w:rsid w:val="007704AE"/>
    <w:rsid w:val="00771218"/>
    <w:rsid w:val="007733A4"/>
    <w:rsid w:val="00775A95"/>
    <w:rsid w:val="0078583F"/>
    <w:rsid w:val="00790847"/>
    <w:rsid w:val="00791DCB"/>
    <w:rsid w:val="007920B5"/>
    <w:rsid w:val="007A2048"/>
    <w:rsid w:val="007A216F"/>
    <w:rsid w:val="007A6DEA"/>
    <w:rsid w:val="007B429E"/>
    <w:rsid w:val="007B4D5E"/>
    <w:rsid w:val="007B5FD2"/>
    <w:rsid w:val="007C2EAB"/>
    <w:rsid w:val="007C3875"/>
    <w:rsid w:val="007D2866"/>
    <w:rsid w:val="007E1633"/>
    <w:rsid w:val="007E3A9D"/>
    <w:rsid w:val="007F13B0"/>
    <w:rsid w:val="007F3B0D"/>
    <w:rsid w:val="00805446"/>
    <w:rsid w:val="00806326"/>
    <w:rsid w:val="00816A8C"/>
    <w:rsid w:val="00817EBD"/>
    <w:rsid w:val="00832B52"/>
    <w:rsid w:val="00836246"/>
    <w:rsid w:val="00837E5B"/>
    <w:rsid w:val="00841752"/>
    <w:rsid w:val="00843654"/>
    <w:rsid w:val="00851A4B"/>
    <w:rsid w:val="00860FEC"/>
    <w:rsid w:val="00867968"/>
    <w:rsid w:val="00872487"/>
    <w:rsid w:val="00874290"/>
    <w:rsid w:val="00880322"/>
    <w:rsid w:val="00884896"/>
    <w:rsid w:val="0088713D"/>
    <w:rsid w:val="00893B6D"/>
    <w:rsid w:val="008B5849"/>
    <w:rsid w:val="008B6230"/>
    <w:rsid w:val="008C3A15"/>
    <w:rsid w:val="008C3EDA"/>
    <w:rsid w:val="008E089E"/>
    <w:rsid w:val="008E4B7E"/>
    <w:rsid w:val="008E517A"/>
    <w:rsid w:val="008E5221"/>
    <w:rsid w:val="008E5522"/>
    <w:rsid w:val="008E65E4"/>
    <w:rsid w:val="008F3B75"/>
    <w:rsid w:val="008F6297"/>
    <w:rsid w:val="008F7000"/>
    <w:rsid w:val="00904876"/>
    <w:rsid w:val="00910AAA"/>
    <w:rsid w:val="00914C20"/>
    <w:rsid w:val="009218E8"/>
    <w:rsid w:val="00933114"/>
    <w:rsid w:val="009432BA"/>
    <w:rsid w:val="00951514"/>
    <w:rsid w:val="00954E62"/>
    <w:rsid w:val="00960A99"/>
    <w:rsid w:val="00964731"/>
    <w:rsid w:val="00964E13"/>
    <w:rsid w:val="00964F75"/>
    <w:rsid w:val="00966B06"/>
    <w:rsid w:val="00972954"/>
    <w:rsid w:val="00974106"/>
    <w:rsid w:val="00974CDF"/>
    <w:rsid w:val="009778BB"/>
    <w:rsid w:val="00980846"/>
    <w:rsid w:val="00984F81"/>
    <w:rsid w:val="0098598E"/>
    <w:rsid w:val="00991AAD"/>
    <w:rsid w:val="00997489"/>
    <w:rsid w:val="00997D65"/>
    <w:rsid w:val="009B15CA"/>
    <w:rsid w:val="009B1F9F"/>
    <w:rsid w:val="009B5A37"/>
    <w:rsid w:val="009D1E22"/>
    <w:rsid w:val="009D216F"/>
    <w:rsid w:val="009D3043"/>
    <w:rsid w:val="009D47DF"/>
    <w:rsid w:val="009D79FF"/>
    <w:rsid w:val="009E3196"/>
    <w:rsid w:val="009E3BAD"/>
    <w:rsid w:val="009F1F32"/>
    <w:rsid w:val="00A064D6"/>
    <w:rsid w:val="00A16725"/>
    <w:rsid w:val="00A22A23"/>
    <w:rsid w:val="00A33ACA"/>
    <w:rsid w:val="00A346BB"/>
    <w:rsid w:val="00A401AB"/>
    <w:rsid w:val="00A425F9"/>
    <w:rsid w:val="00A431ED"/>
    <w:rsid w:val="00A43E50"/>
    <w:rsid w:val="00A4490C"/>
    <w:rsid w:val="00A51705"/>
    <w:rsid w:val="00A56CD5"/>
    <w:rsid w:val="00A57DD8"/>
    <w:rsid w:val="00A60CC4"/>
    <w:rsid w:val="00A6696D"/>
    <w:rsid w:val="00A676EC"/>
    <w:rsid w:val="00A71D5D"/>
    <w:rsid w:val="00A740B4"/>
    <w:rsid w:val="00A75187"/>
    <w:rsid w:val="00A8000E"/>
    <w:rsid w:val="00A85FE2"/>
    <w:rsid w:val="00A9032A"/>
    <w:rsid w:val="00A9063B"/>
    <w:rsid w:val="00A922A9"/>
    <w:rsid w:val="00AA10D4"/>
    <w:rsid w:val="00AA1135"/>
    <w:rsid w:val="00AA53A3"/>
    <w:rsid w:val="00AA6F4F"/>
    <w:rsid w:val="00AA70D4"/>
    <w:rsid w:val="00AA7BEA"/>
    <w:rsid w:val="00AB7A96"/>
    <w:rsid w:val="00AC6191"/>
    <w:rsid w:val="00AC6B06"/>
    <w:rsid w:val="00AE0CFF"/>
    <w:rsid w:val="00AE1DD8"/>
    <w:rsid w:val="00AF11CE"/>
    <w:rsid w:val="00AF7312"/>
    <w:rsid w:val="00B17BF0"/>
    <w:rsid w:val="00B26B0B"/>
    <w:rsid w:val="00B301C7"/>
    <w:rsid w:val="00B338BA"/>
    <w:rsid w:val="00B3460F"/>
    <w:rsid w:val="00B3674D"/>
    <w:rsid w:val="00B37840"/>
    <w:rsid w:val="00B4151C"/>
    <w:rsid w:val="00B507E4"/>
    <w:rsid w:val="00B52498"/>
    <w:rsid w:val="00B602D5"/>
    <w:rsid w:val="00B66CD4"/>
    <w:rsid w:val="00B712F2"/>
    <w:rsid w:val="00B720A2"/>
    <w:rsid w:val="00B811CA"/>
    <w:rsid w:val="00B83742"/>
    <w:rsid w:val="00B84536"/>
    <w:rsid w:val="00B85EF3"/>
    <w:rsid w:val="00B96CDE"/>
    <w:rsid w:val="00BA1C32"/>
    <w:rsid w:val="00BA3582"/>
    <w:rsid w:val="00BA50BB"/>
    <w:rsid w:val="00BA6075"/>
    <w:rsid w:val="00BB1206"/>
    <w:rsid w:val="00BB55FE"/>
    <w:rsid w:val="00BC4D4B"/>
    <w:rsid w:val="00BC5558"/>
    <w:rsid w:val="00BD1474"/>
    <w:rsid w:val="00BD2BDB"/>
    <w:rsid w:val="00BD46F5"/>
    <w:rsid w:val="00BD7057"/>
    <w:rsid w:val="00BE210F"/>
    <w:rsid w:val="00BE3A0A"/>
    <w:rsid w:val="00BE5FDF"/>
    <w:rsid w:val="00BF2F98"/>
    <w:rsid w:val="00C00D3D"/>
    <w:rsid w:val="00C01394"/>
    <w:rsid w:val="00C12BE8"/>
    <w:rsid w:val="00C1300C"/>
    <w:rsid w:val="00C155F6"/>
    <w:rsid w:val="00C167FE"/>
    <w:rsid w:val="00C17006"/>
    <w:rsid w:val="00C30C82"/>
    <w:rsid w:val="00C31745"/>
    <w:rsid w:val="00C31F7B"/>
    <w:rsid w:val="00C4036B"/>
    <w:rsid w:val="00C40924"/>
    <w:rsid w:val="00C412EC"/>
    <w:rsid w:val="00C412EE"/>
    <w:rsid w:val="00C720D9"/>
    <w:rsid w:val="00C736A9"/>
    <w:rsid w:val="00C81AA0"/>
    <w:rsid w:val="00C83FDE"/>
    <w:rsid w:val="00C85F03"/>
    <w:rsid w:val="00CA47AF"/>
    <w:rsid w:val="00CB1A93"/>
    <w:rsid w:val="00CB5A61"/>
    <w:rsid w:val="00CB6C2C"/>
    <w:rsid w:val="00CC0EE1"/>
    <w:rsid w:val="00CC13F8"/>
    <w:rsid w:val="00CC264C"/>
    <w:rsid w:val="00CC4909"/>
    <w:rsid w:val="00CD2593"/>
    <w:rsid w:val="00CD4221"/>
    <w:rsid w:val="00CE0100"/>
    <w:rsid w:val="00CE5EA3"/>
    <w:rsid w:val="00CE70FA"/>
    <w:rsid w:val="00CF0C52"/>
    <w:rsid w:val="00CF56BF"/>
    <w:rsid w:val="00D03E1A"/>
    <w:rsid w:val="00D05638"/>
    <w:rsid w:val="00D06B1D"/>
    <w:rsid w:val="00D153CC"/>
    <w:rsid w:val="00D1654D"/>
    <w:rsid w:val="00D165AD"/>
    <w:rsid w:val="00D25CBE"/>
    <w:rsid w:val="00D261BC"/>
    <w:rsid w:val="00D31B5D"/>
    <w:rsid w:val="00D46BB6"/>
    <w:rsid w:val="00D506FE"/>
    <w:rsid w:val="00D52137"/>
    <w:rsid w:val="00D5429C"/>
    <w:rsid w:val="00D56389"/>
    <w:rsid w:val="00D57242"/>
    <w:rsid w:val="00D84EDB"/>
    <w:rsid w:val="00D851C2"/>
    <w:rsid w:val="00D86BB6"/>
    <w:rsid w:val="00D94DC9"/>
    <w:rsid w:val="00D95067"/>
    <w:rsid w:val="00DA14DE"/>
    <w:rsid w:val="00DA3111"/>
    <w:rsid w:val="00DA3427"/>
    <w:rsid w:val="00DA5F33"/>
    <w:rsid w:val="00DB036F"/>
    <w:rsid w:val="00DB2AF6"/>
    <w:rsid w:val="00DB3F2C"/>
    <w:rsid w:val="00DB4C10"/>
    <w:rsid w:val="00DB5600"/>
    <w:rsid w:val="00DB61F6"/>
    <w:rsid w:val="00DB7398"/>
    <w:rsid w:val="00DC7955"/>
    <w:rsid w:val="00DD115E"/>
    <w:rsid w:val="00DD29F7"/>
    <w:rsid w:val="00DE176E"/>
    <w:rsid w:val="00DE3A16"/>
    <w:rsid w:val="00DE607A"/>
    <w:rsid w:val="00DE6C4A"/>
    <w:rsid w:val="00DE7D92"/>
    <w:rsid w:val="00DF4C8E"/>
    <w:rsid w:val="00DF50C3"/>
    <w:rsid w:val="00DF6038"/>
    <w:rsid w:val="00DF62E6"/>
    <w:rsid w:val="00DF7EA1"/>
    <w:rsid w:val="00E00152"/>
    <w:rsid w:val="00E04CC8"/>
    <w:rsid w:val="00E062F6"/>
    <w:rsid w:val="00E22F52"/>
    <w:rsid w:val="00E24E75"/>
    <w:rsid w:val="00E31BF9"/>
    <w:rsid w:val="00E36053"/>
    <w:rsid w:val="00E4015F"/>
    <w:rsid w:val="00E46195"/>
    <w:rsid w:val="00E470CD"/>
    <w:rsid w:val="00E47498"/>
    <w:rsid w:val="00E52CAB"/>
    <w:rsid w:val="00E57ABF"/>
    <w:rsid w:val="00E612F2"/>
    <w:rsid w:val="00E62B73"/>
    <w:rsid w:val="00E666FB"/>
    <w:rsid w:val="00E73BAC"/>
    <w:rsid w:val="00E74012"/>
    <w:rsid w:val="00E76FDA"/>
    <w:rsid w:val="00E80AF0"/>
    <w:rsid w:val="00E9232D"/>
    <w:rsid w:val="00E928AF"/>
    <w:rsid w:val="00E96542"/>
    <w:rsid w:val="00EA11CE"/>
    <w:rsid w:val="00EA50A9"/>
    <w:rsid w:val="00EA684A"/>
    <w:rsid w:val="00EB1A52"/>
    <w:rsid w:val="00EB4A64"/>
    <w:rsid w:val="00EC4D23"/>
    <w:rsid w:val="00EC50E6"/>
    <w:rsid w:val="00ED7972"/>
    <w:rsid w:val="00EE02C0"/>
    <w:rsid w:val="00EF5ACF"/>
    <w:rsid w:val="00F0001D"/>
    <w:rsid w:val="00F04F57"/>
    <w:rsid w:val="00F05FF3"/>
    <w:rsid w:val="00F1187A"/>
    <w:rsid w:val="00F21F30"/>
    <w:rsid w:val="00F30316"/>
    <w:rsid w:val="00F33D77"/>
    <w:rsid w:val="00F34110"/>
    <w:rsid w:val="00F40027"/>
    <w:rsid w:val="00F538F1"/>
    <w:rsid w:val="00F645C7"/>
    <w:rsid w:val="00F65493"/>
    <w:rsid w:val="00F740A8"/>
    <w:rsid w:val="00F75F0D"/>
    <w:rsid w:val="00F81112"/>
    <w:rsid w:val="00F85177"/>
    <w:rsid w:val="00F85F22"/>
    <w:rsid w:val="00F862CA"/>
    <w:rsid w:val="00F87C7D"/>
    <w:rsid w:val="00F90C92"/>
    <w:rsid w:val="00F93A8F"/>
    <w:rsid w:val="00F9625D"/>
    <w:rsid w:val="00FA29E4"/>
    <w:rsid w:val="00FA46CA"/>
    <w:rsid w:val="00FA7AB6"/>
    <w:rsid w:val="00FB0CD7"/>
    <w:rsid w:val="00FB3C84"/>
    <w:rsid w:val="00FC0C27"/>
    <w:rsid w:val="00FC11F1"/>
    <w:rsid w:val="00FC1E2E"/>
    <w:rsid w:val="00FC688C"/>
    <w:rsid w:val="00FD06A1"/>
    <w:rsid w:val="00FD1AF5"/>
    <w:rsid w:val="00FD2FC4"/>
    <w:rsid w:val="00FE5660"/>
    <w:rsid w:val="00FE67B1"/>
    <w:rsid w:val="00FF3877"/>
    <w:rsid w:val="00FF3C68"/>
    <w:rsid w:val="00FF3E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6E234"/>
  <w15:docId w15:val="{19B437D3-1A7B-4ED5-9E2F-9A22D378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291036"/>
    <w:pPr>
      <w:spacing w:after="200" w:line="276" w:lineRule="auto"/>
    </w:pPr>
    <w:rPr>
      <w:lang w:val="en-GB"/>
    </w:rPr>
  </w:style>
  <w:style w:type="paragraph" w:styleId="ListParagraph">
    <w:name w:val="List Paragraph"/>
    <w:basedOn w:val="Normal"/>
    <w:uiPriority w:val="34"/>
    <w:qFormat/>
    <w:rsid w:val="001D6429"/>
    <w:pPr>
      <w:ind w:left="720"/>
      <w:contextualSpacing/>
    </w:pPr>
  </w:style>
  <w:style w:type="paragraph" w:styleId="Header">
    <w:name w:val="header"/>
    <w:basedOn w:val="Normal"/>
    <w:link w:val="HeaderChar"/>
    <w:uiPriority w:val="99"/>
    <w:unhideWhenUsed/>
    <w:rsid w:val="001D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AB7"/>
  </w:style>
  <w:style w:type="paragraph" w:styleId="Footer">
    <w:name w:val="footer"/>
    <w:basedOn w:val="Normal"/>
    <w:link w:val="FooterChar"/>
    <w:uiPriority w:val="99"/>
    <w:unhideWhenUsed/>
    <w:rsid w:val="001D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AB7"/>
  </w:style>
  <w:style w:type="character" w:styleId="PageNumber">
    <w:name w:val="page number"/>
    <w:basedOn w:val="DefaultParagraphFont"/>
    <w:uiPriority w:val="99"/>
    <w:semiHidden/>
    <w:unhideWhenUsed/>
    <w:rsid w:val="00806326"/>
  </w:style>
  <w:style w:type="paragraph" w:styleId="BalloonText">
    <w:name w:val="Balloon Text"/>
    <w:basedOn w:val="Normal"/>
    <w:link w:val="BalloonTextChar"/>
    <w:uiPriority w:val="99"/>
    <w:semiHidden/>
    <w:unhideWhenUsed/>
    <w:rsid w:val="00266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F40"/>
    <w:rPr>
      <w:rFonts w:ascii="Lucida Grande" w:hAnsi="Lucida Grande" w:cs="Lucida Grande"/>
      <w:sz w:val="18"/>
      <w:szCs w:val="18"/>
    </w:rPr>
  </w:style>
  <w:style w:type="paragraph" w:customStyle="1" w:styleId="1">
    <w:name w:val="正文1"/>
    <w:uiPriority w:val="99"/>
    <w:rsid w:val="005854A2"/>
    <w:pPr>
      <w:spacing w:after="0" w:line="276" w:lineRule="auto"/>
    </w:pPr>
    <w:rPr>
      <w:rFonts w:ascii="Arial" w:hAnsi="Arial" w:cs="Arial"/>
      <w:color w:val="000000"/>
      <w:szCs w:val="20"/>
      <w:lang w:val="pl-PL" w:eastAsia="pl-PL"/>
    </w:rPr>
  </w:style>
  <w:style w:type="character" w:styleId="Hyperlink">
    <w:name w:val="Hyperlink"/>
    <w:basedOn w:val="DefaultParagraphFont"/>
    <w:uiPriority w:val="99"/>
    <w:unhideWhenUsed/>
    <w:rsid w:val="005854A2"/>
    <w:rPr>
      <w:color w:val="0563C1" w:themeColor="hyperlink"/>
      <w:u w:val="single"/>
    </w:rPr>
  </w:style>
  <w:style w:type="character" w:styleId="CommentReference">
    <w:name w:val="annotation reference"/>
    <w:basedOn w:val="DefaultParagraphFont"/>
    <w:uiPriority w:val="99"/>
    <w:semiHidden/>
    <w:unhideWhenUsed/>
    <w:rsid w:val="002816B9"/>
    <w:rPr>
      <w:sz w:val="21"/>
      <w:szCs w:val="21"/>
    </w:rPr>
  </w:style>
  <w:style w:type="paragraph" w:styleId="CommentText">
    <w:name w:val="annotation text"/>
    <w:basedOn w:val="Normal"/>
    <w:link w:val="CommentTextChar"/>
    <w:uiPriority w:val="99"/>
    <w:semiHidden/>
    <w:unhideWhenUsed/>
    <w:rsid w:val="002816B9"/>
  </w:style>
  <w:style w:type="character" w:customStyle="1" w:styleId="CommentTextChar">
    <w:name w:val="Comment Text Char"/>
    <w:basedOn w:val="DefaultParagraphFont"/>
    <w:link w:val="CommentText"/>
    <w:uiPriority w:val="99"/>
    <w:semiHidden/>
    <w:rsid w:val="002816B9"/>
  </w:style>
  <w:style w:type="paragraph" w:styleId="CommentSubject">
    <w:name w:val="annotation subject"/>
    <w:basedOn w:val="CommentText"/>
    <w:next w:val="CommentText"/>
    <w:link w:val="CommentSubjectChar"/>
    <w:uiPriority w:val="99"/>
    <w:semiHidden/>
    <w:unhideWhenUsed/>
    <w:rsid w:val="002816B9"/>
    <w:rPr>
      <w:b/>
      <w:bCs/>
    </w:rPr>
  </w:style>
  <w:style w:type="character" w:customStyle="1" w:styleId="CommentSubjectChar">
    <w:name w:val="Comment Subject Char"/>
    <w:basedOn w:val="CommentTextChar"/>
    <w:link w:val="CommentSubject"/>
    <w:uiPriority w:val="99"/>
    <w:semiHidden/>
    <w:rsid w:val="00281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pubmed/?term=European%20Association%20for%20Study%20of%20Liver%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F134-DB0E-4E95-A7C4-1278EBAA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10594</Words>
  <Characters>60390</Characters>
  <Application>Microsoft Office Word</Application>
  <DocSecurity>0</DocSecurity>
  <Lines>503</Lines>
  <Paragraphs>141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crosignani</dc:creator>
  <cp:keywords/>
  <dc:description/>
  <cp:lastModifiedBy>LS Ma</cp:lastModifiedBy>
  <cp:revision>2</cp:revision>
  <cp:lastPrinted>2015-10-23T14:26:00Z</cp:lastPrinted>
  <dcterms:created xsi:type="dcterms:W3CDTF">2015-11-13T05:09:00Z</dcterms:created>
  <dcterms:modified xsi:type="dcterms:W3CDTF">2015-11-13T05:09:00Z</dcterms:modified>
</cp:coreProperties>
</file>