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466B" w:rsidRPr="00212F61" w:rsidRDefault="0006466B" w:rsidP="00CE7E75">
      <w:pPr>
        <w:adjustRightInd w:val="0"/>
        <w:snapToGrid w:val="0"/>
        <w:spacing w:line="360" w:lineRule="auto"/>
        <w:jc w:val="both"/>
        <w:rPr>
          <w:rFonts w:ascii="Book Antiqua" w:hAnsi="Book Antiqua" w:cs="Tahoma"/>
          <w:b/>
          <w:sz w:val="24"/>
          <w:szCs w:val="24"/>
        </w:rPr>
      </w:pPr>
      <w:r w:rsidRPr="00212F61">
        <w:rPr>
          <w:rFonts w:ascii="Book Antiqua" w:hAnsi="Book Antiqua" w:cs="Tahoma"/>
          <w:b/>
          <w:sz w:val="24"/>
          <w:szCs w:val="24"/>
        </w:rPr>
        <w:t xml:space="preserve">Name of journal: </w:t>
      </w:r>
      <w:r w:rsidRPr="00212F61">
        <w:rPr>
          <w:rFonts w:ascii="Book Antiqua" w:hAnsi="Book Antiqua" w:cs="Tahoma"/>
          <w:i/>
          <w:sz w:val="24"/>
          <w:szCs w:val="24"/>
        </w:rPr>
        <w:t>World Journal of Gastroenterology</w:t>
      </w:r>
    </w:p>
    <w:p w:rsidR="0006466B" w:rsidRPr="00212F61" w:rsidRDefault="0006466B" w:rsidP="00CE7E75">
      <w:pPr>
        <w:adjustRightInd w:val="0"/>
        <w:snapToGrid w:val="0"/>
        <w:spacing w:line="360" w:lineRule="auto"/>
        <w:jc w:val="both"/>
        <w:rPr>
          <w:rFonts w:ascii="Book Antiqua" w:hAnsi="Book Antiqua" w:cs="Tahoma"/>
          <w:b/>
          <w:sz w:val="24"/>
          <w:szCs w:val="24"/>
        </w:rPr>
      </w:pPr>
      <w:r w:rsidRPr="00212F61">
        <w:rPr>
          <w:rFonts w:ascii="Book Antiqua" w:hAnsi="Book Antiqua" w:cs="Tahoma"/>
          <w:b/>
          <w:sz w:val="24"/>
          <w:szCs w:val="24"/>
        </w:rPr>
        <w:t>ESPS Manuscript NO: 19526</w:t>
      </w:r>
    </w:p>
    <w:p w:rsidR="0006466B" w:rsidRPr="00212F61" w:rsidRDefault="00D61735" w:rsidP="00D61735">
      <w:pPr>
        <w:rPr>
          <w:rFonts w:ascii="Book Antiqua" w:hAnsi="Book Antiqua" w:cs="Times New Roman"/>
          <w:b/>
          <w:sz w:val="24"/>
          <w:szCs w:val="24"/>
        </w:rPr>
      </w:pPr>
      <w:bookmarkStart w:id="0" w:name="OLE_LINK886"/>
      <w:bookmarkStart w:id="1" w:name="OLE_LINK887"/>
      <w:bookmarkStart w:id="2" w:name="OLE_LINK888"/>
      <w:bookmarkStart w:id="3" w:name="OLE_LINK1072"/>
      <w:bookmarkStart w:id="4" w:name="OLE_LINK863"/>
      <w:bookmarkStart w:id="5" w:name="OLE_LINK965"/>
      <w:bookmarkStart w:id="6" w:name="OLE_LINK897"/>
      <w:bookmarkStart w:id="7" w:name="OLE_LINK1021"/>
      <w:bookmarkStart w:id="8" w:name="OLE_LINK1040"/>
      <w:bookmarkStart w:id="9" w:name="OLE_LINK870"/>
      <w:bookmarkStart w:id="10" w:name="OLE_LINK1029"/>
      <w:bookmarkStart w:id="11" w:name="OLE_LINK1154"/>
      <w:bookmarkStart w:id="12" w:name="OLE_LINK950"/>
      <w:bookmarkStart w:id="13" w:name="OLE_LINK1191"/>
      <w:bookmarkStart w:id="14" w:name="OLE_LINK1225"/>
      <w:bookmarkStart w:id="15" w:name="OLE_LINK1131"/>
      <w:bookmarkStart w:id="16" w:name="OLE_LINK1064"/>
      <w:bookmarkStart w:id="17" w:name="OLE_LINK1165"/>
      <w:bookmarkStart w:id="18" w:name="OLE_LINK1333"/>
      <w:bookmarkStart w:id="19" w:name="OLE_LINK1367"/>
      <w:bookmarkStart w:id="20" w:name="OLE_LINK1400"/>
      <w:bookmarkStart w:id="21" w:name="OLE_LINK1616"/>
      <w:bookmarkStart w:id="22" w:name="OLE_LINK1378"/>
      <w:bookmarkStart w:id="23" w:name="OLE_LINK1420"/>
      <w:bookmarkStart w:id="24" w:name="OLE_LINK1489"/>
      <w:bookmarkStart w:id="25" w:name="OLE_LINK1379"/>
      <w:bookmarkStart w:id="26" w:name="OLE_LINK1468"/>
      <w:bookmarkStart w:id="27" w:name="OLE_LINK1638"/>
      <w:bookmarkStart w:id="28" w:name="OLE_LINK1758"/>
      <w:bookmarkStart w:id="29" w:name="OLE_LINK1581"/>
      <w:bookmarkStart w:id="30" w:name="OLE_LINK1764"/>
      <w:bookmarkStart w:id="31" w:name="OLE_LINK1715"/>
      <w:bookmarkStart w:id="32" w:name="OLE_LINK1893"/>
      <w:bookmarkStart w:id="33" w:name="OLE_LINK1929"/>
      <w:bookmarkStart w:id="34" w:name="OLE_LINK1972"/>
      <w:bookmarkStart w:id="35" w:name="OLE_LINK1717"/>
      <w:bookmarkStart w:id="36" w:name="OLE_LINK1785"/>
      <w:bookmarkStart w:id="37" w:name="OLE_LINK3"/>
      <w:bookmarkStart w:id="38" w:name="OLE_LINK4"/>
      <w:r w:rsidRPr="00212F61">
        <w:rPr>
          <w:rFonts w:ascii="Book Antiqua" w:hAnsi="Book Antiqua" w:cs="Times New Roman"/>
          <w:b/>
          <w:sz w:val="24"/>
          <w:szCs w:val="24"/>
        </w:rPr>
        <w:t>Manuscript Type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0006466B" w:rsidRPr="00212F61">
        <w:rPr>
          <w:rFonts w:ascii="Book Antiqua" w:hAnsi="Book Antiqua"/>
          <w:b/>
          <w:sz w:val="24"/>
          <w:szCs w:val="24"/>
        </w:rPr>
        <w:t>:</w:t>
      </w:r>
      <w:bookmarkEnd w:id="37"/>
      <w:bookmarkEnd w:id="38"/>
      <w:r w:rsidR="0006466B" w:rsidRPr="00212F61">
        <w:rPr>
          <w:rFonts w:ascii="Book Antiqua" w:eastAsia="YouYuan" w:hAnsi="Book Antiqua"/>
          <w:b/>
          <w:sz w:val="24"/>
          <w:szCs w:val="24"/>
        </w:rPr>
        <w:t xml:space="preserve"> REVIEW</w:t>
      </w:r>
    </w:p>
    <w:p w:rsidR="0006466B" w:rsidRPr="00212F61" w:rsidRDefault="0006466B" w:rsidP="00CE7E75">
      <w:pPr>
        <w:adjustRightInd w:val="0"/>
        <w:snapToGrid w:val="0"/>
        <w:spacing w:line="360" w:lineRule="auto"/>
        <w:jc w:val="both"/>
        <w:rPr>
          <w:rFonts w:ascii="Book Antiqua" w:hAnsi="Book Antiqua" w:cs="Tahoma"/>
          <w:b/>
          <w:sz w:val="24"/>
          <w:szCs w:val="24"/>
        </w:rPr>
      </w:pPr>
    </w:p>
    <w:p w:rsidR="0006466B" w:rsidRDefault="0006466B" w:rsidP="00CE7E75">
      <w:pPr>
        <w:adjustRightInd w:val="0"/>
        <w:snapToGrid w:val="0"/>
        <w:spacing w:line="360" w:lineRule="auto"/>
        <w:jc w:val="both"/>
        <w:rPr>
          <w:rFonts w:ascii="Book Antiqua" w:hAnsi="Book Antiqua"/>
          <w:b/>
          <w:sz w:val="24"/>
          <w:szCs w:val="24"/>
          <w:lang w:eastAsia="zh-CN"/>
        </w:rPr>
      </w:pPr>
      <w:bookmarkStart w:id="39" w:name="OLE_LINK1890"/>
      <w:bookmarkStart w:id="40" w:name="OLE_LINK1891"/>
      <w:r w:rsidRPr="00212F61">
        <w:rPr>
          <w:rFonts w:ascii="Book Antiqua" w:hAnsi="Book Antiqua"/>
          <w:b/>
          <w:sz w:val="24"/>
          <w:szCs w:val="24"/>
        </w:rPr>
        <w:t xml:space="preserve">Tight junction disruption: </w:t>
      </w:r>
      <w:r w:rsidRPr="00212F61">
        <w:rPr>
          <w:rFonts w:ascii="Book Antiqua" w:hAnsi="Book Antiqua"/>
          <w:b/>
          <w:i/>
          <w:sz w:val="24"/>
          <w:szCs w:val="24"/>
        </w:rPr>
        <w:t>Helicobacter pylori</w:t>
      </w:r>
      <w:r w:rsidRPr="00212F61">
        <w:rPr>
          <w:rFonts w:ascii="Book Antiqua" w:hAnsi="Book Antiqua"/>
          <w:b/>
          <w:sz w:val="24"/>
          <w:szCs w:val="24"/>
        </w:rPr>
        <w:t xml:space="preserve"> and dysregulation of the gastric mucosal barrier </w:t>
      </w:r>
    </w:p>
    <w:p w:rsidR="00506756" w:rsidRPr="00506756" w:rsidRDefault="00506756" w:rsidP="00CE7E75">
      <w:pPr>
        <w:adjustRightInd w:val="0"/>
        <w:snapToGrid w:val="0"/>
        <w:spacing w:line="360" w:lineRule="auto"/>
        <w:jc w:val="both"/>
        <w:rPr>
          <w:rFonts w:ascii="Book Antiqua" w:hAnsi="Book Antiqua"/>
          <w:sz w:val="24"/>
          <w:szCs w:val="24"/>
          <w:lang w:eastAsia="zh-CN"/>
        </w:rPr>
      </w:pPr>
    </w:p>
    <w:bookmarkEnd w:id="39"/>
    <w:bookmarkEnd w:id="40"/>
    <w:p w:rsidR="0006466B" w:rsidRPr="00212F61" w:rsidRDefault="0006466B" w:rsidP="00CE7E75">
      <w:pPr>
        <w:adjustRightInd w:val="0"/>
        <w:snapToGrid w:val="0"/>
        <w:spacing w:line="360" w:lineRule="auto"/>
        <w:jc w:val="both"/>
        <w:rPr>
          <w:rFonts w:ascii="Book Antiqua" w:hAnsi="Book Antiqua" w:cs="Arial"/>
          <w:sz w:val="24"/>
          <w:szCs w:val="24"/>
        </w:rPr>
      </w:pPr>
      <w:r w:rsidRPr="00212F61">
        <w:rPr>
          <w:rFonts w:ascii="Book Antiqua" w:hAnsi="Book Antiqua" w:cs="Arial"/>
          <w:sz w:val="24"/>
          <w:szCs w:val="24"/>
        </w:rPr>
        <w:t xml:space="preserve">Caron </w:t>
      </w:r>
      <w:r w:rsidR="00D61735" w:rsidRPr="00212F61">
        <w:rPr>
          <w:rFonts w:ascii="Book Antiqua" w:hAnsi="Book Antiqua" w:cs="Arial" w:hint="eastAsia"/>
          <w:sz w:val="24"/>
          <w:szCs w:val="24"/>
          <w:lang w:eastAsia="zh-CN"/>
        </w:rPr>
        <w:t xml:space="preserve">TJ </w:t>
      </w:r>
      <w:r w:rsidR="0037600D" w:rsidRPr="00212F61">
        <w:rPr>
          <w:rFonts w:ascii="Book Antiqua" w:hAnsi="Book Antiqua" w:cs="Arial"/>
          <w:i/>
          <w:sz w:val="24"/>
          <w:szCs w:val="24"/>
        </w:rPr>
        <w:t>et al</w:t>
      </w:r>
      <w:r w:rsidRPr="00212F61">
        <w:rPr>
          <w:rFonts w:ascii="Book Antiqua" w:hAnsi="Book Antiqua" w:cs="Arial"/>
          <w:sz w:val="24"/>
          <w:szCs w:val="24"/>
        </w:rPr>
        <w:t>.</w:t>
      </w:r>
      <w:r w:rsidR="000C60DA">
        <w:rPr>
          <w:rFonts w:ascii="Book Antiqua" w:hAnsi="Book Antiqua" w:cs="Arial"/>
          <w:sz w:val="24"/>
          <w:szCs w:val="24"/>
        </w:rPr>
        <w:t xml:space="preserve"> </w:t>
      </w:r>
      <w:r w:rsidRPr="00212F61">
        <w:rPr>
          <w:rFonts w:ascii="Book Antiqua" w:hAnsi="Book Antiqua" w:cs="Arial"/>
          <w:sz w:val="24"/>
          <w:szCs w:val="24"/>
        </w:rPr>
        <w:t xml:space="preserve">Tight junctions and </w:t>
      </w:r>
      <w:r w:rsidRPr="00212F61">
        <w:rPr>
          <w:rFonts w:ascii="Book Antiqua" w:hAnsi="Book Antiqua" w:cs="Arial"/>
          <w:i/>
          <w:sz w:val="24"/>
          <w:szCs w:val="24"/>
        </w:rPr>
        <w:t>H. pylori</w:t>
      </w:r>
      <w:r w:rsidRPr="00212F61">
        <w:rPr>
          <w:rFonts w:ascii="Book Antiqua" w:hAnsi="Book Antiqua" w:cs="Arial"/>
          <w:sz w:val="24"/>
          <w:szCs w:val="24"/>
        </w:rPr>
        <w:t xml:space="preserve"> infection</w:t>
      </w:r>
    </w:p>
    <w:p w:rsidR="0006466B" w:rsidRPr="00212F61" w:rsidRDefault="0006466B" w:rsidP="00CE7E75">
      <w:pPr>
        <w:adjustRightInd w:val="0"/>
        <w:snapToGrid w:val="0"/>
        <w:spacing w:line="360" w:lineRule="auto"/>
        <w:jc w:val="both"/>
        <w:rPr>
          <w:rFonts w:ascii="Book Antiqua" w:hAnsi="Book Antiqua"/>
          <w:sz w:val="24"/>
          <w:szCs w:val="24"/>
        </w:rPr>
      </w:pPr>
    </w:p>
    <w:p w:rsidR="0006466B" w:rsidRPr="00212F61" w:rsidRDefault="0006466B" w:rsidP="00CE7E75">
      <w:pPr>
        <w:adjustRightInd w:val="0"/>
        <w:snapToGrid w:val="0"/>
        <w:spacing w:line="360" w:lineRule="auto"/>
        <w:jc w:val="both"/>
        <w:rPr>
          <w:rFonts w:ascii="Book Antiqua" w:hAnsi="Book Antiqua" w:cs="Arial"/>
          <w:sz w:val="24"/>
          <w:szCs w:val="24"/>
        </w:rPr>
      </w:pPr>
      <w:bookmarkStart w:id="41" w:name="OLE_LINK1888"/>
      <w:bookmarkStart w:id="42" w:name="OLE_LINK1889"/>
      <w:bookmarkStart w:id="43" w:name="OLE_LINK1867"/>
      <w:bookmarkStart w:id="44" w:name="OLE_LINK1868"/>
      <w:bookmarkStart w:id="45" w:name="OLE_LINK1892"/>
      <w:r w:rsidRPr="00212F61">
        <w:rPr>
          <w:rFonts w:ascii="Book Antiqua" w:hAnsi="Book Antiqua" w:cs="Arial"/>
          <w:sz w:val="24"/>
          <w:szCs w:val="24"/>
        </w:rPr>
        <w:t>Tyler J Caron</w:t>
      </w:r>
      <w:bookmarkEnd w:id="41"/>
      <w:bookmarkEnd w:id="42"/>
      <w:r w:rsidRPr="00212F61">
        <w:rPr>
          <w:rFonts w:ascii="Book Antiqua" w:hAnsi="Book Antiqua" w:cs="Arial"/>
          <w:sz w:val="24"/>
          <w:szCs w:val="24"/>
        </w:rPr>
        <w:t>, Kathleen E Scott, James G Fox, Susan J Hagen</w:t>
      </w:r>
    </w:p>
    <w:bookmarkEnd w:id="43"/>
    <w:bookmarkEnd w:id="44"/>
    <w:bookmarkEnd w:id="45"/>
    <w:p w:rsidR="0006466B" w:rsidRPr="00212F61" w:rsidRDefault="0006466B" w:rsidP="00CE7E75">
      <w:pPr>
        <w:adjustRightInd w:val="0"/>
        <w:snapToGrid w:val="0"/>
        <w:spacing w:line="360" w:lineRule="auto"/>
        <w:jc w:val="both"/>
        <w:rPr>
          <w:rFonts w:ascii="Book Antiqua" w:hAnsi="Book Antiqua"/>
          <w:sz w:val="24"/>
          <w:szCs w:val="24"/>
        </w:rPr>
      </w:pPr>
    </w:p>
    <w:p w:rsidR="0006466B" w:rsidRPr="00212F61" w:rsidRDefault="0006466B" w:rsidP="00CE7E75">
      <w:pPr>
        <w:adjustRightInd w:val="0"/>
        <w:snapToGrid w:val="0"/>
        <w:spacing w:line="360" w:lineRule="auto"/>
        <w:jc w:val="both"/>
        <w:rPr>
          <w:rFonts w:ascii="Book Antiqua" w:hAnsi="Book Antiqua" w:cs="Arial"/>
          <w:sz w:val="24"/>
          <w:szCs w:val="24"/>
          <w:lang w:eastAsia="zh-CN"/>
        </w:rPr>
      </w:pPr>
      <w:r w:rsidRPr="00212F61">
        <w:rPr>
          <w:rFonts w:ascii="Book Antiqua" w:hAnsi="Book Antiqua" w:cs="Arial"/>
          <w:b/>
          <w:sz w:val="24"/>
          <w:szCs w:val="24"/>
        </w:rPr>
        <w:t>Tyler J Caron, Kathleen E Scott, Susan J Hagen</w:t>
      </w:r>
      <w:r w:rsidRPr="00212F61">
        <w:rPr>
          <w:rFonts w:ascii="Book Antiqua" w:hAnsi="Book Antiqua" w:cs="Arial"/>
          <w:sz w:val="24"/>
          <w:szCs w:val="24"/>
        </w:rPr>
        <w:t>, Department of Surgery, Beth Israel Deaconess Medical Center and Harvard Medical School, Boston, MA</w:t>
      </w:r>
      <w:r w:rsidR="000C60DA">
        <w:rPr>
          <w:rFonts w:ascii="Book Antiqua" w:hAnsi="Book Antiqua" w:cs="Arial"/>
          <w:sz w:val="24"/>
          <w:szCs w:val="24"/>
        </w:rPr>
        <w:t xml:space="preserve"> </w:t>
      </w:r>
      <w:r w:rsidRPr="00212F61">
        <w:rPr>
          <w:rFonts w:ascii="Book Antiqua" w:hAnsi="Book Antiqua" w:cs="Arial"/>
          <w:sz w:val="24"/>
          <w:szCs w:val="24"/>
        </w:rPr>
        <w:t>02215, U</w:t>
      </w:r>
      <w:r w:rsidR="00D61735" w:rsidRPr="00212F61">
        <w:rPr>
          <w:rFonts w:ascii="Book Antiqua" w:hAnsi="Book Antiqua" w:cs="Arial" w:hint="eastAsia"/>
          <w:sz w:val="24"/>
          <w:szCs w:val="24"/>
          <w:lang w:eastAsia="zh-CN"/>
        </w:rPr>
        <w:t>nited States</w:t>
      </w:r>
    </w:p>
    <w:p w:rsidR="00D61735" w:rsidRPr="00212F61" w:rsidRDefault="00D61735" w:rsidP="00CE7E75">
      <w:pPr>
        <w:adjustRightInd w:val="0"/>
        <w:snapToGrid w:val="0"/>
        <w:spacing w:line="360" w:lineRule="auto"/>
        <w:jc w:val="both"/>
        <w:rPr>
          <w:rFonts w:ascii="Book Antiqua" w:hAnsi="Book Antiqua" w:cs="Arial"/>
          <w:sz w:val="24"/>
          <w:szCs w:val="24"/>
          <w:lang w:eastAsia="zh-CN"/>
        </w:rPr>
      </w:pPr>
    </w:p>
    <w:p w:rsidR="0006466B" w:rsidRPr="00212F61" w:rsidRDefault="0006466B" w:rsidP="00CE7E75">
      <w:pPr>
        <w:adjustRightInd w:val="0"/>
        <w:snapToGrid w:val="0"/>
        <w:spacing w:line="360" w:lineRule="auto"/>
        <w:jc w:val="both"/>
        <w:rPr>
          <w:rFonts w:ascii="Book Antiqua" w:hAnsi="Book Antiqua" w:cs="Arial"/>
          <w:sz w:val="24"/>
          <w:szCs w:val="24"/>
          <w:lang w:eastAsia="zh-CN"/>
        </w:rPr>
      </w:pPr>
      <w:r w:rsidRPr="00212F61">
        <w:rPr>
          <w:rFonts w:ascii="Book Antiqua" w:hAnsi="Book Antiqua" w:cs="Arial"/>
          <w:b/>
          <w:sz w:val="24"/>
          <w:szCs w:val="24"/>
        </w:rPr>
        <w:t>Tyler J Caron, Kathleen E Scott, James G Fox</w:t>
      </w:r>
      <w:r w:rsidRPr="00212F61">
        <w:rPr>
          <w:rFonts w:ascii="Book Antiqua" w:hAnsi="Book Antiqua" w:cs="Arial"/>
          <w:sz w:val="24"/>
          <w:szCs w:val="24"/>
        </w:rPr>
        <w:t>, Division of Comparative Medicine, Massachusetts Institute of Technology, Cambridge, MA</w:t>
      </w:r>
      <w:r w:rsidR="000C60DA">
        <w:rPr>
          <w:rFonts w:ascii="Book Antiqua" w:hAnsi="Book Antiqua" w:cs="Arial"/>
          <w:sz w:val="24"/>
          <w:szCs w:val="24"/>
        </w:rPr>
        <w:t xml:space="preserve"> </w:t>
      </w:r>
      <w:r w:rsidRPr="00212F61">
        <w:rPr>
          <w:rFonts w:ascii="Book Antiqua" w:hAnsi="Book Antiqua" w:cs="Arial"/>
          <w:sz w:val="24"/>
          <w:szCs w:val="24"/>
        </w:rPr>
        <w:t xml:space="preserve">02139, </w:t>
      </w:r>
      <w:r w:rsidR="00D61735" w:rsidRPr="00212F61">
        <w:rPr>
          <w:rFonts w:ascii="Book Antiqua" w:hAnsi="Book Antiqua" w:cs="Arial"/>
          <w:sz w:val="24"/>
          <w:szCs w:val="24"/>
        </w:rPr>
        <w:t>U</w:t>
      </w:r>
      <w:r w:rsidR="00D61735" w:rsidRPr="00212F61">
        <w:rPr>
          <w:rFonts w:ascii="Book Antiqua" w:hAnsi="Book Antiqua" w:cs="Arial" w:hint="eastAsia"/>
          <w:sz w:val="24"/>
          <w:szCs w:val="24"/>
        </w:rPr>
        <w:t>nited States</w:t>
      </w:r>
    </w:p>
    <w:p w:rsidR="0006466B" w:rsidRPr="00212F61" w:rsidRDefault="0006466B" w:rsidP="00CE7E75">
      <w:pPr>
        <w:adjustRightInd w:val="0"/>
        <w:snapToGrid w:val="0"/>
        <w:spacing w:line="360" w:lineRule="auto"/>
        <w:jc w:val="both"/>
        <w:rPr>
          <w:rFonts w:ascii="Book Antiqua" w:hAnsi="Book Antiqua"/>
          <w:sz w:val="24"/>
          <w:szCs w:val="24"/>
        </w:rPr>
      </w:pPr>
    </w:p>
    <w:p w:rsidR="0006466B" w:rsidRPr="00212F61" w:rsidRDefault="0006466B" w:rsidP="00CE7E75">
      <w:pPr>
        <w:adjustRightInd w:val="0"/>
        <w:snapToGrid w:val="0"/>
        <w:spacing w:line="360" w:lineRule="auto"/>
        <w:jc w:val="both"/>
        <w:rPr>
          <w:rFonts w:ascii="Book Antiqua" w:hAnsi="Book Antiqua" w:cs="Arial"/>
          <w:sz w:val="24"/>
          <w:szCs w:val="24"/>
        </w:rPr>
      </w:pPr>
      <w:r w:rsidRPr="00212F61">
        <w:rPr>
          <w:rFonts w:ascii="Book Antiqua" w:hAnsi="Book Antiqua" w:cs="Arial"/>
          <w:b/>
          <w:sz w:val="24"/>
          <w:szCs w:val="24"/>
        </w:rPr>
        <w:t>Author contributions</w:t>
      </w:r>
      <w:r w:rsidRPr="00212F61">
        <w:rPr>
          <w:rFonts w:ascii="Book Antiqua" w:hAnsi="Book Antiqua" w:cs="Arial"/>
          <w:sz w:val="24"/>
          <w:szCs w:val="24"/>
        </w:rPr>
        <w:t>:</w:t>
      </w:r>
      <w:r w:rsidR="000C60DA">
        <w:rPr>
          <w:rFonts w:ascii="Book Antiqua" w:hAnsi="Book Antiqua" w:cs="Arial"/>
          <w:sz w:val="24"/>
          <w:szCs w:val="24"/>
        </w:rPr>
        <w:t xml:space="preserve"> </w:t>
      </w:r>
      <w:r w:rsidRPr="00212F61">
        <w:rPr>
          <w:rFonts w:ascii="Book Antiqua" w:hAnsi="Book Antiqua" w:cs="Arial"/>
          <w:sz w:val="24"/>
          <w:szCs w:val="24"/>
        </w:rPr>
        <w:t>Caron</w:t>
      </w:r>
      <w:r w:rsidR="000C60DA">
        <w:rPr>
          <w:rFonts w:ascii="Book Antiqua" w:hAnsi="Book Antiqua" w:cs="Arial"/>
          <w:sz w:val="24"/>
          <w:szCs w:val="24"/>
        </w:rPr>
        <w:t xml:space="preserve"> </w:t>
      </w:r>
      <w:r w:rsidR="0055304C" w:rsidRPr="00212F61">
        <w:rPr>
          <w:rFonts w:ascii="Book Antiqua" w:hAnsi="Book Antiqua" w:cs="Arial" w:hint="eastAsia"/>
          <w:sz w:val="24"/>
          <w:szCs w:val="24"/>
          <w:lang w:eastAsia="zh-CN"/>
        </w:rPr>
        <w:t xml:space="preserve">TJ </w:t>
      </w:r>
      <w:r w:rsidRPr="00212F61">
        <w:rPr>
          <w:rFonts w:ascii="Book Antiqua" w:hAnsi="Book Antiqua" w:cs="Arial"/>
          <w:sz w:val="24"/>
          <w:szCs w:val="24"/>
        </w:rPr>
        <w:t xml:space="preserve">and Scott </w:t>
      </w:r>
      <w:r w:rsidR="0055304C" w:rsidRPr="00212F61">
        <w:rPr>
          <w:rFonts w:ascii="Book Antiqua" w:hAnsi="Book Antiqua" w:cs="Arial" w:hint="eastAsia"/>
          <w:sz w:val="24"/>
          <w:szCs w:val="24"/>
          <w:lang w:eastAsia="zh-CN"/>
        </w:rPr>
        <w:t xml:space="preserve">KE </w:t>
      </w:r>
      <w:r w:rsidRPr="00212F61">
        <w:rPr>
          <w:rFonts w:ascii="Book Antiqua" w:hAnsi="Book Antiqua" w:cs="Arial"/>
          <w:sz w:val="24"/>
          <w:szCs w:val="24"/>
        </w:rPr>
        <w:t>contributed equally to this work; all authors wrote or reviewed the article.</w:t>
      </w:r>
    </w:p>
    <w:p w:rsidR="0006466B" w:rsidRPr="00212F61" w:rsidRDefault="0006466B" w:rsidP="00CE7E75">
      <w:pPr>
        <w:adjustRightInd w:val="0"/>
        <w:snapToGrid w:val="0"/>
        <w:spacing w:line="360" w:lineRule="auto"/>
        <w:jc w:val="both"/>
        <w:rPr>
          <w:rFonts w:ascii="Book Antiqua" w:hAnsi="Book Antiqua"/>
          <w:sz w:val="24"/>
          <w:szCs w:val="24"/>
        </w:rPr>
      </w:pPr>
    </w:p>
    <w:p w:rsidR="0006466B" w:rsidRPr="00212F61" w:rsidRDefault="0006466B" w:rsidP="00CE7E75">
      <w:pPr>
        <w:adjustRightInd w:val="0"/>
        <w:snapToGrid w:val="0"/>
        <w:spacing w:line="360" w:lineRule="auto"/>
        <w:jc w:val="both"/>
        <w:rPr>
          <w:rFonts w:ascii="Book Antiqua" w:hAnsi="Book Antiqua" w:cs="Arial"/>
          <w:sz w:val="24"/>
          <w:szCs w:val="24"/>
        </w:rPr>
      </w:pPr>
      <w:r w:rsidRPr="00212F61">
        <w:rPr>
          <w:rFonts w:ascii="Book Antiqua" w:hAnsi="Book Antiqua" w:cs="Arial"/>
          <w:b/>
          <w:sz w:val="24"/>
          <w:szCs w:val="24"/>
        </w:rPr>
        <w:t>Supported by</w:t>
      </w:r>
      <w:r w:rsidR="000C60DA">
        <w:rPr>
          <w:rFonts w:ascii="Book Antiqua" w:hAnsi="Book Antiqua" w:cs="Arial"/>
          <w:sz w:val="24"/>
          <w:szCs w:val="24"/>
        </w:rPr>
        <w:t xml:space="preserve"> </w:t>
      </w:r>
      <w:r w:rsidRPr="00212F61">
        <w:rPr>
          <w:rFonts w:ascii="Book Antiqua" w:hAnsi="Book Antiqua" w:cs="Arial"/>
          <w:sz w:val="24"/>
          <w:szCs w:val="24"/>
        </w:rPr>
        <w:t>Department of Surgery funds, BIDMC and NIH P30 DK034854 (SJH), R01 CA093405, P30 ES002109, R01 OD011141, and P01 CA028842 (JGF)</w:t>
      </w:r>
      <w:r w:rsidR="0055304C" w:rsidRPr="00212F61">
        <w:rPr>
          <w:rFonts w:ascii="Book Antiqua" w:hAnsi="Book Antiqua" w:cs="Arial" w:hint="eastAsia"/>
          <w:sz w:val="24"/>
          <w:szCs w:val="24"/>
          <w:lang w:eastAsia="zh-CN"/>
        </w:rPr>
        <w:t>;</w:t>
      </w:r>
      <w:r w:rsidR="000C60DA">
        <w:rPr>
          <w:rFonts w:ascii="Book Antiqua" w:hAnsi="Book Antiqua" w:cs="Arial"/>
          <w:sz w:val="24"/>
          <w:szCs w:val="24"/>
        </w:rPr>
        <w:t xml:space="preserve"> </w:t>
      </w:r>
      <w:r w:rsidRPr="00212F61">
        <w:rPr>
          <w:rFonts w:ascii="Book Antiqua" w:hAnsi="Book Antiqua" w:cs="Arial"/>
          <w:sz w:val="24"/>
          <w:szCs w:val="24"/>
        </w:rPr>
        <w:t>NIH T32 OD0109978 (JGF</w:t>
      </w:r>
      <w:r w:rsidR="0055304C" w:rsidRPr="00212F61">
        <w:rPr>
          <w:rFonts w:ascii="Book Antiqua" w:hAnsi="Book Antiqua" w:cs="Arial" w:hint="eastAsia"/>
          <w:sz w:val="24"/>
          <w:szCs w:val="24"/>
          <w:lang w:eastAsia="zh-CN"/>
        </w:rPr>
        <w:t xml:space="preserve">, to </w:t>
      </w:r>
      <w:r w:rsidR="0055304C" w:rsidRPr="00212F61">
        <w:rPr>
          <w:rFonts w:ascii="Book Antiqua" w:hAnsi="Book Antiqua" w:cs="Arial"/>
          <w:sz w:val="24"/>
          <w:szCs w:val="24"/>
          <w:lang w:eastAsia="zh-CN"/>
        </w:rPr>
        <w:t xml:space="preserve">Dr. Caron and </w:t>
      </w:r>
      <w:r w:rsidR="0055304C" w:rsidRPr="00212F61">
        <w:rPr>
          <w:rFonts w:ascii="Book Antiqua" w:hAnsi="Book Antiqua" w:cs="Arial" w:hint="eastAsia"/>
          <w:sz w:val="24"/>
          <w:szCs w:val="24"/>
          <w:lang w:eastAsia="zh-CN"/>
        </w:rPr>
        <w:t xml:space="preserve">Dr. </w:t>
      </w:r>
      <w:r w:rsidR="0055304C" w:rsidRPr="00212F61">
        <w:rPr>
          <w:rFonts w:ascii="Book Antiqua" w:hAnsi="Book Antiqua" w:cs="Arial"/>
          <w:sz w:val="24"/>
          <w:szCs w:val="24"/>
          <w:lang w:eastAsia="zh-CN"/>
        </w:rPr>
        <w:t>Scott</w:t>
      </w:r>
      <w:r w:rsidRPr="00212F61">
        <w:rPr>
          <w:rFonts w:ascii="Book Antiqua" w:hAnsi="Book Antiqua" w:cs="Arial"/>
          <w:sz w:val="24"/>
          <w:szCs w:val="24"/>
        </w:rPr>
        <w:t>).</w:t>
      </w:r>
    </w:p>
    <w:p w:rsidR="0055304C" w:rsidRPr="00212F61" w:rsidRDefault="0055304C" w:rsidP="00CE7E75">
      <w:pPr>
        <w:adjustRightInd w:val="0"/>
        <w:snapToGrid w:val="0"/>
        <w:spacing w:line="360" w:lineRule="auto"/>
        <w:jc w:val="both"/>
        <w:rPr>
          <w:rFonts w:ascii="Book Antiqua" w:hAnsi="Book Antiqua"/>
          <w:sz w:val="24"/>
          <w:szCs w:val="24"/>
          <w:lang w:eastAsia="zh-CN"/>
        </w:rPr>
      </w:pPr>
    </w:p>
    <w:p w:rsidR="0006466B" w:rsidRPr="00212F61" w:rsidRDefault="0006466B" w:rsidP="00CE7E75">
      <w:pPr>
        <w:adjustRightInd w:val="0"/>
        <w:snapToGrid w:val="0"/>
        <w:spacing w:line="360" w:lineRule="auto"/>
        <w:jc w:val="both"/>
        <w:rPr>
          <w:rFonts w:ascii="Book Antiqua" w:hAnsi="Book Antiqua"/>
          <w:b/>
          <w:sz w:val="24"/>
          <w:szCs w:val="24"/>
        </w:rPr>
      </w:pPr>
      <w:r w:rsidRPr="00212F61">
        <w:rPr>
          <w:rFonts w:ascii="Book Antiqua" w:hAnsi="Book Antiqua"/>
          <w:b/>
          <w:sz w:val="24"/>
          <w:szCs w:val="24"/>
        </w:rPr>
        <w:t>Conflict-of-interest</w:t>
      </w:r>
      <w:r w:rsidR="0055304C" w:rsidRPr="00212F61">
        <w:rPr>
          <w:rFonts w:ascii="Book Antiqua" w:hAnsi="Book Antiqua" w:hint="eastAsia"/>
          <w:b/>
          <w:sz w:val="24"/>
          <w:szCs w:val="24"/>
          <w:lang w:eastAsia="zh-CN"/>
        </w:rPr>
        <w:t xml:space="preserve"> </w:t>
      </w:r>
      <w:r w:rsidR="0055304C" w:rsidRPr="00212F61">
        <w:rPr>
          <w:rFonts w:ascii="Book Antiqua" w:hAnsi="Book Antiqua"/>
          <w:b/>
          <w:bCs/>
          <w:iCs/>
          <w:sz w:val="24"/>
          <w:szCs w:val="24"/>
        </w:rPr>
        <w:t>statement</w:t>
      </w:r>
      <w:r w:rsidRPr="00212F61">
        <w:rPr>
          <w:rFonts w:ascii="Book Antiqua" w:hAnsi="Book Antiqua"/>
          <w:b/>
          <w:sz w:val="24"/>
          <w:szCs w:val="24"/>
        </w:rPr>
        <w:t>:</w:t>
      </w:r>
      <w:r w:rsidRPr="00212F61">
        <w:rPr>
          <w:rFonts w:ascii="Book Antiqua" w:hAnsi="Book Antiqua" w:cs="Arial"/>
          <w:sz w:val="24"/>
          <w:szCs w:val="24"/>
        </w:rPr>
        <w:t xml:space="preserve"> The authors have no conflicts of interest.</w:t>
      </w:r>
      <w:r w:rsidRPr="00212F61">
        <w:rPr>
          <w:rFonts w:ascii="Book Antiqua" w:hAnsi="Book Antiqua" w:cs="Arial"/>
          <w:sz w:val="24"/>
          <w:szCs w:val="24"/>
        </w:rPr>
        <w:br/>
      </w:r>
    </w:p>
    <w:p w:rsidR="0055304C" w:rsidRPr="00212F61" w:rsidRDefault="0055304C" w:rsidP="0055304C">
      <w:pPr>
        <w:widowControl/>
        <w:spacing w:line="360" w:lineRule="auto"/>
        <w:jc w:val="both"/>
        <w:rPr>
          <w:rFonts w:ascii="Book Antiqua" w:eastAsia="SimSun" w:hAnsi="Book Antiqua" w:cs="SimSun"/>
          <w:sz w:val="24"/>
          <w:szCs w:val="24"/>
          <w:lang w:eastAsia="zh-CN"/>
        </w:rPr>
      </w:pPr>
      <w:bookmarkStart w:id="46" w:name="OLE_LINK441"/>
      <w:bookmarkStart w:id="47" w:name="OLE_LINK442"/>
      <w:bookmarkStart w:id="48" w:name="OLE_LINK1032"/>
      <w:bookmarkStart w:id="49" w:name="OLE_LINK1232"/>
      <w:bookmarkStart w:id="50" w:name="OLE_LINK1460"/>
      <w:bookmarkStart w:id="51" w:name="OLE_LINK1568"/>
      <w:bookmarkStart w:id="52" w:name="OLE_LINK1708"/>
      <w:bookmarkStart w:id="53" w:name="OLE_LINK1435"/>
      <w:bookmarkStart w:id="54" w:name="OLE_LINK1478"/>
      <w:bookmarkStart w:id="55" w:name="OLE_LINK1428"/>
      <w:bookmarkStart w:id="56" w:name="OLE_LINK1355"/>
      <w:bookmarkStart w:id="57" w:name="OLE_LINK1425"/>
      <w:bookmarkStart w:id="58" w:name="OLE_LINK1504"/>
      <w:bookmarkStart w:id="59" w:name="OLE_LINK1544"/>
      <w:bookmarkStart w:id="60" w:name="OLE_LINK1680"/>
      <w:bookmarkStart w:id="61" w:name="OLE_LINK1710"/>
      <w:bookmarkStart w:id="62" w:name="OLE_LINK3317"/>
      <w:bookmarkStart w:id="63" w:name="OLE_LINK22"/>
      <w:bookmarkStart w:id="64" w:name="OLE_LINK1818"/>
      <w:bookmarkStart w:id="65" w:name="OLE_LINK1684"/>
      <w:bookmarkStart w:id="66" w:name="OLE_LINK1885"/>
      <w:bookmarkStart w:id="67" w:name="OLE_LINK1799"/>
      <w:bookmarkStart w:id="68" w:name="OLE_LINK1894"/>
      <w:bookmarkStart w:id="69" w:name="OLE_LINK27"/>
      <w:r w:rsidRPr="00212F61">
        <w:rPr>
          <w:rFonts w:ascii="Book Antiqua" w:eastAsia="SimSun" w:hAnsi="Book Antiqua" w:cs="Times New Roman"/>
          <w:b/>
          <w:sz w:val="24"/>
          <w:szCs w:val="24"/>
          <w:lang w:eastAsia="zh-CN"/>
        </w:rPr>
        <w:t xml:space="preserve">Open-Access: </w:t>
      </w:r>
      <w:bookmarkStart w:id="70" w:name="OLE_LINK479"/>
      <w:bookmarkStart w:id="71" w:name="OLE_LINK496"/>
      <w:bookmarkStart w:id="72" w:name="OLE_LINK506"/>
      <w:bookmarkStart w:id="73" w:name="OLE_LINK507"/>
      <w:r w:rsidRPr="00212F61">
        <w:rPr>
          <w:rFonts w:ascii="Book Antiqua" w:eastAsia="SimSun" w:hAnsi="Book Antiqua" w:cs="Times New Roman"/>
          <w:kern w:val="2"/>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w:t>
      </w:r>
      <w:r w:rsidRPr="00212F61">
        <w:rPr>
          <w:rFonts w:ascii="Book Antiqua" w:eastAsia="SimSun" w:hAnsi="Book Antiqua" w:cs="Times New Roman"/>
          <w:kern w:val="2"/>
          <w:sz w:val="24"/>
          <w:szCs w:val="24"/>
          <w:lang w:eastAsia="zh-CN"/>
        </w:rPr>
        <w:lastRenderedPageBreak/>
        <w:t xml:space="preserve">others to distribute, remix, adapt, build upon this work non-commercially, and license their derivative works on different terms, provided the original work is properly cited and the use is non-commercial. See: </w:t>
      </w:r>
      <w:hyperlink r:id="rId7" w:history="1">
        <w:r w:rsidRPr="00212F61">
          <w:rPr>
            <w:rFonts w:ascii="Book Antiqua" w:eastAsia="SimSun" w:hAnsi="Book Antiqua" w:cs="Times New Roman"/>
            <w:kern w:val="2"/>
            <w:sz w:val="24"/>
            <w:szCs w:val="24"/>
            <w:u w:val="single"/>
            <w:lang w:eastAsia="zh-CN"/>
          </w:rPr>
          <w:t>http://creativecommons.org/licenses/by-nc/4.0/</w:t>
        </w:r>
      </w:hyperlink>
      <w:bookmarkEnd w:id="70"/>
      <w:bookmarkEnd w:id="71"/>
      <w:bookmarkEnd w:id="72"/>
      <w:bookmarkEnd w:id="73"/>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rsidR="0006466B" w:rsidRPr="00212F61" w:rsidRDefault="0006466B" w:rsidP="00CE7E75">
      <w:pPr>
        <w:pStyle w:val="CommentText"/>
        <w:adjustRightInd w:val="0"/>
        <w:snapToGrid w:val="0"/>
        <w:spacing w:line="360" w:lineRule="auto"/>
        <w:jc w:val="both"/>
        <w:rPr>
          <w:rFonts w:ascii="Book Antiqua" w:eastAsia="Times New Roman" w:hAnsi="Book Antiqua" w:cs="Gulim"/>
          <w:b/>
          <w:sz w:val="24"/>
          <w:szCs w:val="24"/>
          <w:lang w:val="en-US"/>
        </w:rPr>
      </w:pPr>
    </w:p>
    <w:p w:rsidR="0006466B" w:rsidRPr="00212F61" w:rsidRDefault="0006466B" w:rsidP="00CE7E75">
      <w:pPr>
        <w:adjustRightInd w:val="0"/>
        <w:snapToGrid w:val="0"/>
        <w:spacing w:line="360" w:lineRule="auto"/>
        <w:jc w:val="both"/>
        <w:rPr>
          <w:rFonts w:ascii="Book Antiqua" w:hAnsi="Book Antiqua" w:cs="Arial"/>
          <w:sz w:val="24"/>
          <w:szCs w:val="24"/>
          <w:lang w:eastAsia="zh-CN"/>
        </w:rPr>
      </w:pPr>
      <w:r w:rsidRPr="00212F61">
        <w:rPr>
          <w:rFonts w:ascii="Book Antiqua" w:hAnsi="Book Antiqua" w:cs="Arial"/>
          <w:b/>
          <w:sz w:val="24"/>
          <w:szCs w:val="24"/>
        </w:rPr>
        <w:t>Correspondence to:</w:t>
      </w:r>
      <w:r w:rsidR="000C60DA">
        <w:rPr>
          <w:rFonts w:ascii="Book Antiqua" w:hAnsi="Book Antiqua" w:cs="Arial"/>
          <w:b/>
          <w:sz w:val="24"/>
          <w:szCs w:val="24"/>
        </w:rPr>
        <w:t xml:space="preserve"> </w:t>
      </w:r>
      <w:bookmarkStart w:id="74" w:name="OLE_LINK1895"/>
      <w:bookmarkStart w:id="75" w:name="OLE_LINK1897"/>
      <w:r w:rsidRPr="00212F61">
        <w:rPr>
          <w:rFonts w:ascii="Book Antiqua" w:hAnsi="Book Antiqua" w:cs="Arial"/>
          <w:b/>
          <w:sz w:val="24"/>
          <w:szCs w:val="24"/>
        </w:rPr>
        <w:t>Susan J Hagen, PhD</w:t>
      </w:r>
      <w:r w:rsidRPr="00212F61">
        <w:rPr>
          <w:rFonts w:ascii="Book Antiqua" w:hAnsi="Book Antiqua" w:cs="Arial"/>
          <w:sz w:val="24"/>
          <w:szCs w:val="24"/>
        </w:rPr>
        <w:t>, Department of Surgery, Beth Israel Deaconess Medical Center, E/RW-871, 330 Brookline Avenue, Boston, MA</w:t>
      </w:r>
      <w:r w:rsidR="000C60DA">
        <w:rPr>
          <w:rFonts w:ascii="Book Antiqua" w:hAnsi="Book Antiqua" w:cs="Arial"/>
          <w:sz w:val="24"/>
          <w:szCs w:val="24"/>
        </w:rPr>
        <w:t xml:space="preserve"> </w:t>
      </w:r>
      <w:r w:rsidRPr="00212F61">
        <w:rPr>
          <w:rFonts w:ascii="Book Antiqua" w:hAnsi="Book Antiqua" w:cs="Arial"/>
          <w:sz w:val="24"/>
          <w:szCs w:val="24"/>
        </w:rPr>
        <w:t>01125, United States.</w:t>
      </w:r>
      <w:r w:rsidR="000C60DA">
        <w:rPr>
          <w:rFonts w:ascii="Book Antiqua" w:hAnsi="Book Antiqua" w:cs="Arial"/>
          <w:sz w:val="24"/>
          <w:szCs w:val="24"/>
        </w:rPr>
        <w:t xml:space="preserve"> </w:t>
      </w:r>
      <w:hyperlink r:id="rId8" w:history="1">
        <w:r w:rsidRPr="00212F61">
          <w:rPr>
            <w:rStyle w:val="Hyperlink"/>
            <w:rFonts w:ascii="Book Antiqua" w:hAnsi="Book Antiqua" w:cs="Arial"/>
            <w:color w:val="auto"/>
            <w:sz w:val="24"/>
            <w:szCs w:val="24"/>
          </w:rPr>
          <w:t>shagen@bidmc.harvard.edu</w:t>
        </w:r>
      </w:hyperlink>
    </w:p>
    <w:bookmarkEnd w:id="74"/>
    <w:bookmarkEnd w:id="75"/>
    <w:p w:rsidR="0006466B" w:rsidRPr="00212F61" w:rsidRDefault="0006466B" w:rsidP="00CE7E75">
      <w:pPr>
        <w:adjustRightInd w:val="0"/>
        <w:snapToGrid w:val="0"/>
        <w:spacing w:line="360" w:lineRule="auto"/>
        <w:jc w:val="both"/>
        <w:rPr>
          <w:rFonts w:ascii="Book Antiqua" w:hAnsi="Book Antiqua" w:cs="Arial"/>
          <w:sz w:val="24"/>
          <w:szCs w:val="24"/>
        </w:rPr>
      </w:pPr>
      <w:r w:rsidRPr="00212F61">
        <w:rPr>
          <w:rFonts w:ascii="Book Antiqua" w:hAnsi="Book Antiqua" w:cs="Arial"/>
          <w:b/>
          <w:sz w:val="24"/>
          <w:szCs w:val="24"/>
        </w:rPr>
        <w:t>Telephone</w:t>
      </w:r>
      <w:r w:rsidR="0055304C" w:rsidRPr="00212F61">
        <w:rPr>
          <w:rFonts w:ascii="Book Antiqua" w:hAnsi="Book Antiqua" w:cs="Arial"/>
          <w:sz w:val="24"/>
          <w:szCs w:val="24"/>
        </w:rPr>
        <w:t>:</w:t>
      </w:r>
      <w:r w:rsidR="000C60DA">
        <w:rPr>
          <w:rFonts w:ascii="Book Antiqua" w:hAnsi="Book Antiqua" w:cs="Arial"/>
          <w:sz w:val="24"/>
          <w:szCs w:val="24"/>
        </w:rPr>
        <w:t xml:space="preserve"> </w:t>
      </w:r>
      <w:r w:rsidR="0055304C" w:rsidRPr="00212F61">
        <w:rPr>
          <w:rFonts w:ascii="Book Antiqua" w:hAnsi="Book Antiqua" w:cs="Arial"/>
          <w:sz w:val="24"/>
          <w:szCs w:val="24"/>
        </w:rPr>
        <w:t>+1-617-667</w:t>
      </w:r>
      <w:r w:rsidRPr="00212F61">
        <w:rPr>
          <w:rFonts w:ascii="Book Antiqua" w:hAnsi="Book Antiqua" w:cs="Arial"/>
          <w:sz w:val="24"/>
          <w:szCs w:val="24"/>
        </w:rPr>
        <w:t>5308</w:t>
      </w:r>
    </w:p>
    <w:p w:rsidR="0006466B" w:rsidRPr="00212F61" w:rsidRDefault="0006466B" w:rsidP="00CE7E75">
      <w:pPr>
        <w:adjustRightInd w:val="0"/>
        <w:snapToGrid w:val="0"/>
        <w:spacing w:line="360" w:lineRule="auto"/>
        <w:jc w:val="both"/>
        <w:rPr>
          <w:rFonts w:ascii="Book Antiqua" w:hAnsi="Book Antiqua" w:cs="Arial"/>
          <w:sz w:val="24"/>
          <w:szCs w:val="24"/>
        </w:rPr>
      </w:pPr>
      <w:r w:rsidRPr="00212F61">
        <w:rPr>
          <w:rFonts w:ascii="Book Antiqua" w:hAnsi="Book Antiqua" w:cs="Arial"/>
          <w:b/>
          <w:sz w:val="24"/>
          <w:szCs w:val="24"/>
        </w:rPr>
        <w:t>Fax:</w:t>
      </w:r>
      <w:r w:rsidRPr="00212F61">
        <w:rPr>
          <w:rFonts w:ascii="Book Antiqua" w:hAnsi="Book Antiqua" w:cs="Arial"/>
          <w:sz w:val="24"/>
          <w:szCs w:val="24"/>
        </w:rPr>
        <w:t xml:space="preserve"> +</w:t>
      </w:r>
      <w:r w:rsidR="0055304C" w:rsidRPr="00212F61">
        <w:rPr>
          <w:rFonts w:ascii="Book Antiqua" w:hAnsi="Book Antiqua" w:cs="Arial"/>
          <w:sz w:val="24"/>
          <w:szCs w:val="24"/>
        </w:rPr>
        <w:t>1-617-975</w:t>
      </w:r>
      <w:r w:rsidRPr="00212F61">
        <w:rPr>
          <w:rFonts w:ascii="Book Antiqua" w:hAnsi="Book Antiqua" w:cs="Arial"/>
          <w:sz w:val="24"/>
          <w:szCs w:val="24"/>
        </w:rPr>
        <w:t>5562</w:t>
      </w:r>
    </w:p>
    <w:p w:rsidR="007C5430" w:rsidRPr="00212F61" w:rsidRDefault="007C5430" w:rsidP="00CE7E75">
      <w:pPr>
        <w:adjustRightInd w:val="0"/>
        <w:snapToGrid w:val="0"/>
        <w:spacing w:line="360" w:lineRule="auto"/>
        <w:jc w:val="both"/>
        <w:rPr>
          <w:rFonts w:ascii="Book Antiqua" w:hAnsi="Book Antiqua"/>
          <w:b/>
          <w:sz w:val="24"/>
          <w:szCs w:val="24"/>
        </w:rPr>
      </w:pPr>
    </w:p>
    <w:p w:rsidR="0055304C" w:rsidRPr="00212F61" w:rsidRDefault="0055304C" w:rsidP="0055304C">
      <w:pPr>
        <w:adjustRightInd w:val="0"/>
        <w:snapToGrid w:val="0"/>
        <w:spacing w:line="360" w:lineRule="auto"/>
        <w:rPr>
          <w:rFonts w:ascii="Book Antiqua" w:hAnsi="Book Antiqua"/>
          <w:b/>
          <w:bCs/>
          <w:sz w:val="24"/>
        </w:rPr>
      </w:pPr>
      <w:r w:rsidRPr="00212F61">
        <w:rPr>
          <w:rFonts w:ascii="Book Antiqua" w:hAnsi="Book Antiqua"/>
          <w:b/>
          <w:bCs/>
          <w:sz w:val="24"/>
        </w:rPr>
        <w:t xml:space="preserve">Received: </w:t>
      </w:r>
      <w:r w:rsidR="00D52DFD" w:rsidRPr="00212F61">
        <w:rPr>
          <w:rFonts w:ascii="Book Antiqua" w:hAnsi="Book Antiqua" w:hint="eastAsia"/>
          <w:bCs/>
          <w:sz w:val="24"/>
          <w:lang w:eastAsia="zh-CN"/>
        </w:rPr>
        <w:t>May</w:t>
      </w:r>
      <w:r w:rsidRPr="00212F61">
        <w:rPr>
          <w:rFonts w:ascii="Book Antiqua" w:hAnsi="Book Antiqua" w:hint="eastAsia"/>
          <w:bCs/>
          <w:sz w:val="24"/>
        </w:rPr>
        <w:t xml:space="preserve"> </w:t>
      </w:r>
      <w:r w:rsidR="00D52DFD" w:rsidRPr="00212F61">
        <w:rPr>
          <w:rFonts w:ascii="Book Antiqua" w:hAnsi="Book Antiqua" w:hint="eastAsia"/>
          <w:bCs/>
          <w:sz w:val="24"/>
          <w:lang w:eastAsia="zh-CN"/>
        </w:rPr>
        <w:t>11</w:t>
      </w:r>
      <w:r w:rsidRPr="00212F61">
        <w:rPr>
          <w:rFonts w:ascii="Book Antiqua" w:hAnsi="Book Antiqua" w:hint="eastAsia"/>
          <w:bCs/>
          <w:sz w:val="24"/>
        </w:rPr>
        <w:t>, 2015</w:t>
      </w:r>
    </w:p>
    <w:p w:rsidR="0055304C" w:rsidRPr="00212F61" w:rsidRDefault="0055304C" w:rsidP="0055304C">
      <w:pPr>
        <w:adjustRightInd w:val="0"/>
        <w:snapToGrid w:val="0"/>
        <w:spacing w:line="360" w:lineRule="auto"/>
        <w:rPr>
          <w:rFonts w:ascii="Book Antiqua" w:hAnsi="Book Antiqua"/>
          <w:bCs/>
          <w:sz w:val="24"/>
        </w:rPr>
      </w:pPr>
      <w:r w:rsidRPr="00212F61">
        <w:rPr>
          <w:rFonts w:ascii="Book Antiqua" w:hAnsi="Book Antiqua"/>
          <w:b/>
          <w:bCs/>
          <w:sz w:val="24"/>
        </w:rPr>
        <w:t>Peer-review started:</w:t>
      </w:r>
      <w:r w:rsidRPr="00212F61">
        <w:rPr>
          <w:rFonts w:ascii="Book Antiqua" w:hAnsi="Book Antiqua" w:hint="eastAsia"/>
          <w:b/>
          <w:bCs/>
          <w:sz w:val="24"/>
        </w:rPr>
        <w:t xml:space="preserve"> </w:t>
      </w:r>
      <w:r w:rsidRPr="00212F61">
        <w:rPr>
          <w:rFonts w:ascii="Book Antiqua" w:hAnsi="Book Antiqua" w:hint="eastAsia"/>
          <w:bCs/>
          <w:sz w:val="24"/>
        </w:rPr>
        <w:t xml:space="preserve">May </w:t>
      </w:r>
      <w:r w:rsidR="00D52DFD" w:rsidRPr="00212F61">
        <w:rPr>
          <w:rFonts w:ascii="Book Antiqua" w:hAnsi="Book Antiqua" w:hint="eastAsia"/>
          <w:bCs/>
          <w:sz w:val="24"/>
          <w:lang w:eastAsia="zh-CN"/>
        </w:rPr>
        <w:t>14</w:t>
      </w:r>
      <w:r w:rsidRPr="00212F61">
        <w:rPr>
          <w:rFonts w:ascii="Book Antiqua" w:hAnsi="Book Antiqua" w:hint="eastAsia"/>
          <w:bCs/>
          <w:sz w:val="24"/>
        </w:rPr>
        <w:t>, 2015</w:t>
      </w:r>
    </w:p>
    <w:p w:rsidR="0055304C" w:rsidRPr="00212F61" w:rsidRDefault="0055304C" w:rsidP="0055304C">
      <w:pPr>
        <w:adjustRightInd w:val="0"/>
        <w:snapToGrid w:val="0"/>
        <w:spacing w:line="360" w:lineRule="auto"/>
        <w:rPr>
          <w:rFonts w:ascii="Book Antiqua" w:hAnsi="Book Antiqua"/>
          <w:bCs/>
          <w:sz w:val="24"/>
        </w:rPr>
      </w:pPr>
      <w:r w:rsidRPr="00212F61">
        <w:rPr>
          <w:rFonts w:ascii="Book Antiqua" w:hAnsi="Book Antiqua"/>
          <w:b/>
          <w:bCs/>
          <w:sz w:val="24"/>
        </w:rPr>
        <w:t>First decision:</w:t>
      </w:r>
      <w:r w:rsidRPr="00212F61">
        <w:rPr>
          <w:rFonts w:ascii="Book Antiqua" w:hAnsi="Book Antiqua" w:hint="eastAsia"/>
          <w:bCs/>
          <w:sz w:val="24"/>
        </w:rPr>
        <w:t xml:space="preserve"> June </w:t>
      </w:r>
      <w:r w:rsidR="00D52DFD" w:rsidRPr="00212F61">
        <w:rPr>
          <w:rFonts w:ascii="Book Antiqua" w:hAnsi="Book Antiqua" w:hint="eastAsia"/>
          <w:bCs/>
          <w:sz w:val="24"/>
          <w:lang w:eastAsia="zh-CN"/>
        </w:rPr>
        <w:t>2</w:t>
      </w:r>
      <w:r w:rsidRPr="00212F61">
        <w:rPr>
          <w:rFonts w:ascii="Book Antiqua" w:hAnsi="Book Antiqua" w:hint="eastAsia"/>
          <w:bCs/>
          <w:sz w:val="24"/>
        </w:rPr>
        <w:t>, 2015</w:t>
      </w:r>
    </w:p>
    <w:p w:rsidR="0055304C" w:rsidRPr="00212F61" w:rsidRDefault="0055304C" w:rsidP="0055304C">
      <w:pPr>
        <w:adjustRightInd w:val="0"/>
        <w:snapToGrid w:val="0"/>
        <w:spacing w:line="360" w:lineRule="auto"/>
        <w:rPr>
          <w:rFonts w:ascii="Book Antiqua" w:hAnsi="Book Antiqua"/>
          <w:bCs/>
          <w:sz w:val="24"/>
        </w:rPr>
      </w:pPr>
      <w:r w:rsidRPr="00212F61">
        <w:rPr>
          <w:rFonts w:ascii="Book Antiqua" w:hAnsi="Book Antiqua"/>
          <w:b/>
          <w:bCs/>
          <w:sz w:val="24"/>
        </w:rPr>
        <w:t>Revised:</w:t>
      </w:r>
      <w:r w:rsidRPr="00212F61">
        <w:rPr>
          <w:rFonts w:ascii="Book Antiqua" w:hAnsi="Book Antiqua" w:hint="eastAsia"/>
          <w:bCs/>
          <w:sz w:val="24"/>
        </w:rPr>
        <w:t xml:space="preserve"> Ju</w:t>
      </w:r>
      <w:r w:rsidR="00D52DFD" w:rsidRPr="00212F61">
        <w:rPr>
          <w:rFonts w:ascii="Book Antiqua" w:hAnsi="Book Antiqua" w:hint="eastAsia"/>
          <w:bCs/>
          <w:sz w:val="24"/>
          <w:lang w:eastAsia="zh-CN"/>
        </w:rPr>
        <w:t>ne</w:t>
      </w:r>
      <w:r w:rsidRPr="00212F61">
        <w:rPr>
          <w:rFonts w:ascii="Book Antiqua" w:hAnsi="Book Antiqua" w:hint="eastAsia"/>
          <w:bCs/>
          <w:sz w:val="24"/>
        </w:rPr>
        <w:t xml:space="preserve"> </w:t>
      </w:r>
      <w:r w:rsidR="00D52DFD" w:rsidRPr="00212F61">
        <w:rPr>
          <w:rFonts w:ascii="Book Antiqua" w:hAnsi="Book Antiqua" w:hint="eastAsia"/>
          <w:bCs/>
          <w:sz w:val="24"/>
          <w:lang w:eastAsia="zh-CN"/>
        </w:rPr>
        <w:t>26</w:t>
      </w:r>
      <w:r w:rsidRPr="00212F61">
        <w:rPr>
          <w:rFonts w:ascii="Book Antiqua" w:hAnsi="Book Antiqua" w:hint="eastAsia"/>
          <w:bCs/>
          <w:sz w:val="24"/>
        </w:rPr>
        <w:t>, 2015</w:t>
      </w:r>
    </w:p>
    <w:p w:rsidR="0055304C" w:rsidRPr="00167CBC" w:rsidRDefault="0055304C" w:rsidP="00167CBC">
      <w:pPr>
        <w:spacing w:line="360" w:lineRule="auto"/>
        <w:rPr>
          <w:rFonts w:ascii="Book Antiqua" w:hAnsi="Book Antiqua"/>
          <w:color w:val="000000"/>
          <w:sz w:val="24"/>
        </w:rPr>
      </w:pPr>
      <w:r w:rsidRPr="00212F61">
        <w:rPr>
          <w:rFonts w:ascii="Book Antiqua" w:hAnsi="Book Antiqua"/>
          <w:b/>
          <w:bCs/>
          <w:sz w:val="24"/>
        </w:rPr>
        <w:t>Accepted:</w:t>
      </w:r>
      <w:r w:rsidR="000C60DA">
        <w:rPr>
          <w:rFonts w:ascii="Book Antiqua" w:hAnsi="Book Antiqua"/>
          <w:b/>
          <w:bCs/>
          <w:sz w:val="24"/>
        </w:rPr>
        <w:t xml:space="preserve"> </w:t>
      </w:r>
      <w:bookmarkStart w:id="76" w:name="OLE_LINK98"/>
      <w:bookmarkStart w:id="77" w:name="OLE_LINK99"/>
      <w:bookmarkStart w:id="78" w:name="OLE_LINK104"/>
      <w:bookmarkStart w:id="79" w:name="OLE_LINK110"/>
      <w:bookmarkStart w:id="80" w:name="OLE_LINK111"/>
      <w:bookmarkStart w:id="81" w:name="OLE_LINK115"/>
      <w:bookmarkStart w:id="82" w:name="OLE_LINK116"/>
      <w:bookmarkStart w:id="83" w:name="OLE_LINK117"/>
      <w:bookmarkStart w:id="84" w:name="OLE_LINK118"/>
      <w:bookmarkStart w:id="85" w:name="OLE_LINK119"/>
      <w:bookmarkStart w:id="86" w:name="OLE_LINK121"/>
      <w:bookmarkStart w:id="87" w:name="OLE_LINK122"/>
      <w:bookmarkStart w:id="88" w:name="OLE_LINK125"/>
      <w:bookmarkStart w:id="89" w:name="OLE_LINK126"/>
      <w:bookmarkStart w:id="90" w:name="OLE_LINK127"/>
      <w:bookmarkStart w:id="91" w:name="OLE_LINK129"/>
      <w:bookmarkStart w:id="92" w:name="OLE_LINK132"/>
      <w:bookmarkStart w:id="93" w:name="OLE_LINK134"/>
      <w:bookmarkStart w:id="94" w:name="OLE_LINK135"/>
      <w:bookmarkStart w:id="95" w:name="OLE_LINK136"/>
      <w:bookmarkStart w:id="96" w:name="OLE_LINK137"/>
      <w:bookmarkStart w:id="97" w:name="OLE_LINK138"/>
      <w:bookmarkStart w:id="98" w:name="OLE_LINK139"/>
      <w:r w:rsidR="00167CBC">
        <w:rPr>
          <w:rFonts w:ascii="Book Antiqua" w:hAnsi="Book Antiqua"/>
          <w:color w:val="000000"/>
          <w:sz w:val="24"/>
        </w:rPr>
        <w:t>September 30</w:t>
      </w:r>
      <w:r w:rsidR="00167CBC" w:rsidRPr="004B5E0D">
        <w:rPr>
          <w:rFonts w:ascii="Book Antiqua" w:hAnsi="Book Antiqua"/>
          <w:color w:val="000000"/>
          <w:sz w:val="24"/>
        </w:rPr>
        <w:t>, 2015</w:t>
      </w:r>
      <w:bookmarkStart w:id="99" w:name="_GoBack"/>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55304C" w:rsidRPr="00212F61" w:rsidRDefault="0055304C" w:rsidP="0055304C">
      <w:pPr>
        <w:adjustRightInd w:val="0"/>
        <w:snapToGrid w:val="0"/>
        <w:spacing w:line="360" w:lineRule="auto"/>
        <w:rPr>
          <w:rFonts w:ascii="Book Antiqua" w:hAnsi="Book Antiqua"/>
          <w:b/>
          <w:bCs/>
          <w:sz w:val="24"/>
        </w:rPr>
      </w:pPr>
      <w:r w:rsidRPr="00212F61">
        <w:rPr>
          <w:rFonts w:ascii="Book Antiqua" w:hAnsi="Book Antiqua"/>
          <w:b/>
          <w:bCs/>
          <w:sz w:val="24"/>
        </w:rPr>
        <w:t>Article in press:</w:t>
      </w:r>
    </w:p>
    <w:p w:rsidR="0055304C" w:rsidRPr="00212F61" w:rsidRDefault="0055304C" w:rsidP="0055304C">
      <w:pPr>
        <w:adjustRightInd w:val="0"/>
        <w:snapToGrid w:val="0"/>
        <w:spacing w:line="360" w:lineRule="auto"/>
        <w:rPr>
          <w:rFonts w:ascii="Book Antiqua" w:hAnsi="Book Antiqua"/>
          <w:b/>
          <w:bCs/>
          <w:sz w:val="24"/>
        </w:rPr>
      </w:pPr>
      <w:r w:rsidRPr="00212F61">
        <w:rPr>
          <w:rFonts w:ascii="Book Antiqua" w:hAnsi="Book Antiqua"/>
          <w:b/>
          <w:bCs/>
          <w:sz w:val="24"/>
        </w:rPr>
        <w:t xml:space="preserve">Published online: </w:t>
      </w:r>
    </w:p>
    <w:p w:rsidR="0006466B" w:rsidRPr="00212F61" w:rsidRDefault="0006466B" w:rsidP="00CE7E75">
      <w:pPr>
        <w:adjustRightInd w:val="0"/>
        <w:snapToGrid w:val="0"/>
        <w:spacing w:line="360" w:lineRule="auto"/>
        <w:jc w:val="both"/>
        <w:rPr>
          <w:rFonts w:ascii="Book Antiqua" w:hAnsi="Book Antiqua"/>
          <w:sz w:val="24"/>
          <w:szCs w:val="24"/>
        </w:rPr>
      </w:pPr>
    </w:p>
    <w:p w:rsidR="008D3D06" w:rsidRPr="00212F61" w:rsidRDefault="008D3D06" w:rsidP="00CE7E75">
      <w:pPr>
        <w:adjustRightInd w:val="0"/>
        <w:snapToGrid w:val="0"/>
        <w:spacing w:line="360" w:lineRule="auto"/>
        <w:jc w:val="both"/>
        <w:rPr>
          <w:rFonts w:ascii="Book Antiqua" w:hAnsi="Book Antiqua" w:cs="Arial"/>
          <w:sz w:val="24"/>
          <w:szCs w:val="24"/>
        </w:rPr>
      </w:pPr>
    </w:p>
    <w:p w:rsidR="008D3D06" w:rsidRPr="00212F61" w:rsidRDefault="008D3D06" w:rsidP="00CE7E75">
      <w:pPr>
        <w:adjustRightInd w:val="0"/>
        <w:snapToGrid w:val="0"/>
        <w:spacing w:line="360" w:lineRule="auto"/>
        <w:jc w:val="both"/>
        <w:rPr>
          <w:rFonts w:ascii="Book Antiqua" w:hAnsi="Book Antiqua" w:cs="Arial"/>
          <w:sz w:val="24"/>
          <w:szCs w:val="24"/>
        </w:rPr>
      </w:pPr>
      <w:r w:rsidRPr="00212F61">
        <w:rPr>
          <w:rFonts w:ascii="Book Antiqua" w:hAnsi="Book Antiqua" w:cs="Arial"/>
          <w:sz w:val="24"/>
          <w:szCs w:val="24"/>
        </w:rPr>
        <w:br w:type="page"/>
      </w:r>
    </w:p>
    <w:p w:rsidR="00761CA6" w:rsidRPr="00212F61" w:rsidRDefault="008D3D06" w:rsidP="00CE7E75">
      <w:pPr>
        <w:adjustRightInd w:val="0"/>
        <w:snapToGrid w:val="0"/>
        <w:spacing w:line="360" w:lineRule="auto"/>
        <w:jc w:val="both"/>
        <w:rPr>
          <w:rFonts w:ascii="Book Antiqua" w:hAnsi="Book Antiqua" w:cs="Arial"/>
          <w:b/>
          <w:sz w:val="24"/>
          <w:szCs w:val="24"/>
        </w:rPr>
      </w:pPr>
      <w:r w:rsidRPr="00212F61">
        <w:rPr>
          <w:rFonts w:ascii="Book Antiqua" w:hAnsi="Book Antiqua" w:cs="Arial"/>
          <w:b/>
          <w:sz w:val="24"/>
          <w:szCs w:val="24"/>
        </w:rPr>
        <w:lastRenderedPageBreak/>
        <w:t>Abstract</w:t>
      </w:r>
      <w:r w:rsidR="00962132" w:rsidRPr="00212F61">
        <w:rPr>
          <w:rFonts w:ascii="Book Antiqua" w:hAnsi="Book Antiqua" w:cs="Arial"/>
          <w:b/>
          <w:sz w:val="24"/>
          <w:szCs w:val="24"/>
        </w:rPr>
        <w:t xml:space="preserve"> </w:t>
      </w:r>
    </w:p>
    <w:p w:rsidR="00761CA6" w:rsidRPr="00212F61" w:rsidRDefault="000E6D81" w:rsidP="00CE7E75">
      <w:pPr>
        <w:adjustRightInd w:val="0"/>
        <w:snapToGrid w:val="0"/>
        <w:spacing w:line="360" w:lineRule="auto"/>
        <w:jc w:val="both"/>
        <w:rPr>
          <w:rFonts w:ascii="Book Antiqua" w:hAnsi="Book Antiqua" w:cs="Arial"/>
          <w:sz w:val="24"/>
          <w:szCs w:val="24"/>
        </w:rPr>
      </w:pPr>
      <w:r w:rsidRPr="00212F61">
        <w:rPr>
          <w:rFonts w:ascii="Book Antiqua" w:hAnsi="Book Antiqua" w:cs="Arial"/>
          <w:sz w:val="24"/>
          <w:szCs w:val="24"/>
        </w:rPr>
        <w:t xml:space="preserve">Long-term chronic infection </w:t>
      </w:r>
      <w:r w:rsidR="00C002C1" w:rsidRPr="00212F61">
        <w:rPr>
          <w:rFonts w:ascii="Book Antiqua" w:hAnsi="Book Antiqua" w:cs="Arial"/>
          <w:sz w:val="24"/>
          <w:szCs w:val="24"/>
        </w:rPr>
        <w:t xml:space="preserve">with </w:t>
      </w:r>
      <w:bookmarkStart w:id="100" w:name="OLE_LINK1882"/>
      <w:bookmarkStart w:id="101" w:name="OLE_LINK1883"/>
      <w:bookmarkStart w:id="102" w:name="OLE_LINK1869"/>
      <w:bookmarkStart w:id="103" w:name="OLE_LINK1870"/>
      <w:r w:rsidR="00962132" w:rsidRPr="00212F61">
        <w:rPr>
          <w:rFonts w:ascii="Book Antiqua" w:hAnsi="Book Antiqua" w:cs="Arial"/>
          <w:i/>
          <w:sz w:val="24"/>
          <w:szCs w:val="24"/>
        </w:rPr>
        <w:t>Helicobacter pylori</w:t>
      </w:r>
      <w:r w:rsidR="00BF669C" w:rsidRPr="00212F61">
        <w:rPr>
          <w:rFonts w:ascii="Book Antiqua" w:hAnsi="Book Antiqua" w:cs="Arial"/>
          <w:sz w:val="24"/>
          <w:szCs w:val="24"/>
        </w:rPr>
        <w:t xml:space="preserve"> </w:t>
      </w:r>
      <w:bookmarkEnd w:id="100"/>
      <w:bookmarkEnd w:id="101"/>
      <w:r w:rsidR="001D6025" w:rsidRPr="00212F61">
        <w:rPr>
          <w:rFonts w:ascii="Book Antiqua" w:hAnsi="Book Antiqua" w:cs="Arial"/>
          <w:sz w:val="24"/>
          <w:szCs w:val="24"/>
        </w:rPr>
        <w:t>(</w:t>
      </w:r>
      <w:r w:rsidR="001D6025" w:rsidRPr="00212F61">
        <w:rPr>
          <w:rFonts w:ascii="Book Antiqua" w:hAnsi="Book Antiqua" w:cs="Arial"/>
          <w:i/>
          <w:sz w:val="24"/>
          <w:szCs w:val="24"/>
        </w:rPr>
        <w:t>H. pylori</w:t>
      </w:r>
      <w:r w:rsidR="001D6025" w:rsidRPr="00212F61">
        <w:rPr>
          <w:rFonts w:ascii="Book Antiqua" w:hAnsi="Book Antiqua" w:cs="Arial"/>
          <w:sz w:val="24"/>
          <w:szCs w:val="24"/>
        </w:rPr>
        <w:t>)</w:t>
      </w:r>
      <w:bookmarkEnd w:id="102"/>
      <w:bookmarkEnd w:id="103"/>
      <w:r w:rsidR="001D6025" w:rsidRPr="00212F61">
        <w:rPr>
          <w:rFonts w:ascii="Book Antiqua" w:hAnsi="Book Antiqua" w:cs="Arial"/>
          <w:sz w:val="24"/>
          <w:szCs w:val="24"/>
        </w:rPr>
        <w:t xml:space="preserve"> </w:t>
      </w:r>
      <w:r w:rsidR="001E517A" w:rsidRPr="00212F61">
        <w:rPr>
          <w:rFonts w:ascii="Book Antiqua" w:hAnsi="Book Antiqua" w:cs="Arial"/>
          <w:sz w:val="24"/>
          <w:szCs w:val="24"/>
        </w:rPr>
        <w:t xml:space="preserve">is a risk factor for </w:t>
      </w:r>
      <w:r w:rsidR="00BF669C" w:rsidRPr="00212F61">
        <w:rPr>
          <w:rFonts w:ascii="Book Antiqua" w:hAnsi="Book Antiqua" w:cs="Arial"/>
          <w:sz w:val="24"/>
          <w:szCs w:val="24"/>
        </w:rPr>
        <w:t>gastric cancer development.</w:t>
      </w:r>
      <w:r w:rsidR="000C60DA">
        <w:rPr>
          <w:rFonts w:ascii="Book Antiqua" w:hAnsi="Book Antiqua" w:cs="Arial"/>
          <w:sz w:val="24"/>
          <w:szCs w:val="24"/>
        </w:rPr>
        <w:t xml:space="preserve"> </w:t>
      </w:r>
      <w:r w:rsidR="001E517A" w:rsidRPr="00212F61">
        <w:rPr>
          <w:rFonts w:ascii="Book Antiqua" w:hAnsi="Book Antiqua" w:cs="Arial"/>
          <w:sz w:val="24"/>
          <w:szCs w:val="24"/>
        </w:rPr>
        <w:t>In the multi-step proce</w:t>
      </w:r>
      <w:r w:rsidR="00C002C1" w:rsidRPr="00212F61">
        <w:rPr>
          <w:rFonts w:ascii="Book Antiqua" w:hAnsi="Book Antiqua" w:cs="Arial"/>
          <w:sz w:val="24"/>
          <w:szCs w:val="24"/>
        </w:rPr>
        <w:t>ss that leads to gastric cancer</w:t>
      </w:r>
      <w:r w:rsidR="001E517A" w:rsidRPr="00212F61">
        <w:rPr>
          <w:rFonts w:ascii="Book Antiqua" w:hAnsi="Book Antiqua" w:cs="Arial"/>
          <w:sz w:val="24"/>
          <w:szCs w:val="24"/>
        </w:rPr>
        <w:t xml:space="preserve">, tight junction dysfunction is thought to occur and serve as a risk factor </w:t>
      </w:r>
      <w:r w:rsidR="00C002C1" w:rsidRPr="00212F61">
        <w:rPr>
          <w:rFonts w:ascii="Book Antiqua" w:hAnsi="Book Antiqua" w:cs="Arial"/>
          <w:sz w:val="24"/>
          <w:szCs w:val="24"/>
        </w:rPr>
        <w:t xml:space="preserve">by permitting the permeation of luminal contents across </w:t>
      </w:r>
      <w:r w:rsidR="000012A8" w:rsidRPr="00212F61">
        <w:rPr>
          <w:rFonts w:ascii="Book Antiqua" w:hAnsi="Book Antiqua" w:cs="Arial"/>
          <w:sz w:val="24"/>
          <w:szCs w:val="24"/>
        </w:rPr>
        <w:t>an</w:t>
      </w:r>
      <w:r w:rsidR="00C002C1" w:rsidRPr="00212F61">
        <w:rPr>
          <w:rFonts w:ascii="Book Antiqua" w:hAnsi="Book Antiqua" w:cs="Arial"/>
          <w:sz w:val="24"/>
          <w:szCs w:val="24"/>
        </w:rPr>
        <w:t xml:space="preserve"> otherwise </w:t>
      </w:r>
      <w:r w:rsidRPr="00212F61">
        <w:rPr>
          <w:rFonts w:ascii="Book Antiqua" w:hAnsi="Book Antiqua" w:cs="Arial"/>
          <w:sz w:val="24"/>
          <w:szCs w:val="24"/>
        </w:rPr>
        <w:t>tight</w:t>
      </w:r>
      <w:r w:rsidR="00C002C1" w:rsidRPr="00212F61">
        <w:rPr>
          <w:rFonts w:ascii="Book Antiqua" w:hAnsi="Book Antiqua" w:cs="Arial"/>
          <w:sz w:val="24"/>
          <w:szCs w:val="24"/>
        </w:rPr>
        <w:t xml:space="preserve"> mucosa.</w:t>
      </w:r>
      <w:r w:rsidR="000C60DA">
        <w:rPr>
          <w:rFonts w:ascii="Book Antiqua" w:hAnsi="Book Antiqua" w:cs="Arial"/>
          <w:sz w:val="24"/>
          <w:szCs w:val="24"/>
        </w:rPr>
        <w:t xml:space="preserve"> </w:t>
      </w:r>
      <w:r w:rsidR="00C002C1" w:rsidRPr="00212F61">
        <w:rPr>
          <w:rFonts w:ascii="Book Antiqua" w:hAnsi="Book Antiqua" w:cs="Arial"/>
          <w:sz w:val="24"/>
          <w:szCs w:val="24"/>
        </w:rPr>
        <w:t>M</w:t>
      </w:r>
      <w:r w:rsidR="001E517A" w:rsidRPr="00212F61">
        <w:rPr>
          <w:rFonts w:ascii="Book Antiqua" w:hAnsi="Book Antiqua" w:cs="Arial"/>
          <w:sz w:val="24"/>
          <w:szCs w:val="24"/>
        </w:rPr>
        <w:t xml:space="preserve">echanisms that </w:t>
      </w:r>
      <w:r w:rsidR="002B6837" w:rsidRPr="00212F61">
        <w:rPr>
          <w:rFonts w:ascii="Book Antiqua" w:hAnsi="Book Antiqua" w:cs="Arial"/>
          <w:sz w:val="24"/>
          <w:szCs w:val="24"/>
        </w:rPr>
        <w:t xml:space="preserve">regulate tight junction function and structure </w:t>
      </w:r>
      <w:r w:rsidR="000012A8" w:rsidRPr="00212F61">
        <w:rPr>
          <w:rFonts w:ascii="Book Antiqua" w:hAnsi="Book Antiqua" w:cs="Arial"/>
          <w:sz w:val="24"/>
          <w:szCs w:val="24"/>
        </w:rPr>
        <w:t>in the normal stomach, or dysfunction in the infected stomach</w:t>
      </w:r>
      <w:r w:rsidR="00C002C1" w:rsidRPr="00212F61">
        <w:rPr>
          <w:rFonts w:ascii="Book Antiqua" w:hAnsi="Book Antiqua" w:cs="Arial"/>
          <w:sz w:val="24"/>
          <w:szCs w:val="24"/>
        </w:rPr>
        <w:t>, however,</w:t>
      </w:r>
      <w:r w:rsidR="002B6837" w:rsidRPr="00212F61">
        <w:rPr>
          <w:rFonts w:ascii="Book Antiqua" w:hAnsi="Book Antiqua" w:cs="Arial"/>
          <w:sz w:val="24"/>
          <w:szCs w:val="24"/>
        </w:rPr>
        <w:t xml:space="preserve"> are </w:t>
      </w:r>
      <w:r w:rsidR="001E517A" w:rsidRPr="00212F61">
        <w:rPr>
          <w:rFonts w:ascii="Book Antiqua" w:hAnsi="Book Antiqua" w:cs="Arial"/>
          <w:sz w:val="24"/>
          <w:szCs w:val="24"/>
        </w:rPr>
        <w:t>largely unknown.</w:t>
      </w:r>
      <w:r w:rsidR="000C60DA">
        <w:rPr>
          <w:rFonts w:ascii="Book Antiqua" w:hAnsi="Book Antiqua" w:cs="Arial"/>
          <w:sz w:val="24"/>
          <w:szCs w:val="24"/>
        </w:rPr>
        <w:t xml:space="preserve"> </w:t>
      </w:r>
      <w:r w:rsidR="002B6837" w:rsidRPr="00212F61">
        <w:rPr>
          <w:rFonts w:ascii="Book Antiqua" w:hAnsi="Book Antiqua" w:cs="Arial"/>
          <w:sz w:val="24"/>
          <w:szCs w:val="24"/>
        </w:rPr>
        <w:t>Although conventional t</w:t>
      </w:r>
      <w:r w:rsidR="001E517A" w:rsidRPr="00212F61">
        <w:rPr>
          <w:rFonts w:ascii="Book Antiqua" w:hAnsi="Book Antiqua" w:cs="Arial"/>
          <w:sz w:val="24"/>
          <w:szCs w:val="24"/>
        </w:rPr>
        <w:t>ight junction components</w:t>
      </w:r>
      <w:r w:rsidR="002B6837" w:rsidRPr="00212F61">
        <w:rPr>
          <w:rFonts w:ascii="Book Antiqua" w:hAnsi="Book Antiqua" w:cs="Arial"/>
          <w:sz w:val="24"/>
          <w:szCs w:val="24"/>
        </w:rPr>
        <w:t xml:space="preserve"> are expressed in gastric epithelial cells, </w:t>
      </w:r>
      <w:r w:rsidR="001E517A" w:rsidRPr="00212F61">
        <w:rPr>
          <w:rFonts w:ascii="Book Antiqua" w:hAnsi="Book Antiqua" w:cs="Arial"/>
          <w:sz w:val="24"/>
          <w:szCs w:val="24"/>
        </w:rPr>
        <w:t xml:space="preserve">claudins regulate paracellular permeability and are likely the target of inflammation or </w:t>
      </w:r>
      <w:r w:rsidR="001E517A" w:rsidRPr="00212F61">
        <w:rPr>
          <w:rFonts w:ascii="Book Antiqua" w:hAnsi="Book Antiqua" w:cs="Arial"/>
          <w:i/>
          <w:sz w:val="24"/>
          <w:szCs w:val="24"/>
        </w:rPr>
        <w:t>H. pylori</w:t>
      </w:r>
      <w:r w:rsidR="001E517A" w:rsidRPr="00212F61">
        <w:rPr>
          <w:rFonts w:ascii="Book Antiqua" w:hAnsi="Book Antiqua" w:cs="Arial"/>
          <w:sz w:val="24"/>
          <w:szCs w:val="24"/>
        </w:rPr>
        <w:t xml:space="preserve"> itself.</w:t>
      </w:r>
      <w:r w:rsidR="000C60DA">
        <w:rPr>
          <w:rFonts w:ascii="Book Antiqua" w:hAnsi="Book Antiqua" w:cs="Arial"/>
          <w:sz w:val="24"/>
          <w:szCs w:val="24"/>
        </w:rPr>
        <w:t xml:space="preserve"> </w:t>
      </w:r>
      <w:r w:rsidR="001E517A" w:rsidRPr="00212F61">
        <w:rPr>
          <w:rFonts w:ascii="Book Antiqua" w:hAnsi="Book Antiqua" w:cs="Arial"/>
          <w:sz w:val="24"/>
          <w:szCs w:val="24"/>
        </w:rPr>
        <w:t xml:space="preserve">There are 27 different claudin molecules, each with unique properties that render the mucosa </w:t>
      </w:r>
      <w:r w:rsidR="000012A8" w:rsidRPr="00212F61">
        <w:rPr>
          <w:rFonts w:ascii="Book Antiqua" w:hAnsi="Book Antiqua" w:cs="Arial"/>
          <w:sz w:val="24"/>
          <w:szCs w:val="24"/>
        </w:rPr>
        <w:t xml:space="preserve">an intact barrier that is </w:t>
      </w:r>
      <w:r w:rsidR="001E517A" w:rsidRPr="00212F61">
        <w:rPr>
          <w:rFonts w:ascii="Book Antiqua" w:hAnsi="Book Antiqua" w:cs="Arial"/>
          <w:sz w:val="24"/>
          <w:szCs w:val="24"/>
        </w:rPr>
        <w:t>permselective in a way that is consistent with cell physiology.</w:t>
      </w:r>
      <w:r w:rsidR="000C60DA">
        <w:rPr>
          <w:rFonts w:ascii="Book Antiqua" w:hAnsi="Book Antiqua" w:cs="Arial"/>
          <w:sz w:val="24"/>
          <w:szCs w:val="24"/>
        </w:rPr>
        <w:t xml:space="preserve"> </w:t>
      </w:r>
      <w:r w:rsidRPr="00212F61">
        <w:rPr>
          <w:rFonts w:ascii="Book Antiqua" w:hAnsi="Book Antiqua" w:cs="Arial"/>
          <w:sz w:val="24"/>
          <w:szCs w:val="24"/>
        </w:rPr>
        <w:t xml:space="preserve">Understanding the </w:t>
      </w:r>
      <w:r w:rsidR="004C66FA" w:rsidRPr="00212F61">
        <w:rPr>
          <w:rFonts w:ascii="Book Antiqua" w:hAnsi="Book Antiqua" w:cs="Arial"/>
          <w:sz w:val="24"/>
          <w:szCs w:val="24"/>
        </w:rPr>
        <w:t>architecture of tight junction</w:t>
      </w:r>
      <w:r w:rsidR="00F9390A" w:rsidRPr="00212F61">
        <w:rPr>
          <w:rFonts w:ascii="Book Antiqua" w:hAnsi="Book Antiqua" w:cs="Arial"/>
          <w:sz w:val="24"/>
          <w:szCs w:val="24"/>
        </w:rPr>
        <w:t>s</w:t>
      </w:r>
      <w:r w:rsidR="004C66FA" w:rsidRPr="00212F61">
        <w:rPr>
          <w:rFonts w:ascii="Book Antiqua" w:hAnsi="Book Antiqua" w:cs="Arial"/>
          <w:sz w:val="24"/>
          <w:szCs w:val="24"/>
        </w:rPr>
        <w:t xml:space="preserve"> in the normal stomach and then change</w:t>
      </w:r>
      <w:r w:rsidR="00391545" w:rsidRPr="00212F61">
        <w:rPr>
          <w:rFonts w:ascii="Book Antiqua" w:hAnsi="Book Antiqua" w:cs="Arial"/>
          <w:sz w:val="24"/>
          <w:szCs w:val="24"/>
        </w:rPr>
        <w:t>s</w:t>
      </w:r>
      <w:r w:rsidRPr="00212F61">
        <w:rPr>
          <w:rFonts w:ascii="Book Antiqua" w:hAnsi="Book Antiqua" w:cs="Arial"/>
          <w:sz w:val="24"/>
          <w:szCs w:val="24"/>
        </w:rPr>
        <w:t xml:space="preserve"> </w:t>
      </w:r>
      <w:r w:rsidR="00F34B92" w:rsidRPr="00212F61">
        <w:rPr>
          <w:rFonts w:ascii="Book Antiqua" w:hAnsi="Book Antiqua" w:cs="Arial"/>
          <w:sz w:val="24"/>
          <w:szCs w:val="24"/>
        </w:rPr>
        <w:t xml:space="preserve">that occur </w:t>
      </w:r>
      <w:r w:rsidRPr="00212F61">
        <w:rPr>
          <w:rFonts w:ascii="Book Antiqua" w:hAnsi="Book Antiqua" w:cs="Arial"/>
          <w:sz w:val="24"/>
          <w:szCs w:val="24"/>
        </w:rPr>
        <w:t xml:space="preserve">during infection is </w:t>
      </w:r>
      <w:r w:rsidR="000012A8" w:rsidRPr="00212F61">
        <w:rPr>
          <w:rFonts w:ascii="Book Antiqua" w:hAnsi="Book Antiqua" w:cs="Arial"/>
          <w:sz w:val="24"/>
          <w:szCs w:val="24"/>
        </w:rPr>
        <w:t>important but challenging</w:t>
      </w:r>
      <w:r w:rsidRPr="00212F61">
        <w:rPr>
          <w:rFonts w:ascii="Book Antiqua" w:hAnsi="Book Antiqua" w:cs="Arial"/>
          <w:sz w:val="24"/>
          <w:szCs w:val="24"/>
        </w:rPr>
        <w:t>, because m</w:t>
      </w:r>
      <w:r w:rsidR="002B6837" w:rsidRPr="00212F61">
        <w:rPr>
          <w:rFonts w:ascii="Book Antiqua" w:hAnsi="Book Antiqua" w:cs="Arial"/>
          <w:sz w:val="24"/>
          <w:szCs w:val="24"/>
        </w:rPr>
        <w:t>ost of the reports that catalog claudin expression in gastric cancer pathogenesis are contradictory.</w:t>
      </w:r>
      <w:r w:rsidR="000C60DA">
        <w:rPr>
          <w:rFonts w:ascii="Book Antiqua" w:hAnsi="Book Antiqua" w:cs="Arial"/>
          <w:sz w:val="24"/>
          <w:szCs w:val="24"/>
        </w:rPr>
        <w:t xml:space="preserve"> </w:t>
      </w:r>
      <w:r w:rsidR="002B6837" w:rsidRPr="00212F61">
        <w:rPr>
          <w:rFonts w:ascii="Book Antiqua" w:hAnsi="Book Antiqua" w:cs="Arial"/>
          <w:sz w:val="24"/>
          <w:szCs w:val="24"/>
        </w:rPr>
        <w:t xml:space="preserve">Furthermore, the role of </w:t>
      </w:r>
      <w:r w:rsidR="002B6837" w:rsidRPr="00212F61">
        <w:rPr>
          <w:rFonts w:ascii="Book Antiqua" w:hAnsi="Book Antiqua" w:cs="Arial"/>
          <w:i/>
          <w:sz w:val="24"/>
          <w:szCs w:val="24"/>
        </w:rPr>
        <w:t>H. pylori</w:t>
      </w:r>
      <w:r w:rsidR="002B6837" w:rsidRPr="00212F61">
        <w:rPr>
          <w:rFonts w:ascii="Book Antiqua" w:hAnsi="Book Antiqua" w:cs="Arial"/>
          <w:sz w:val="24"/>
          <w:szCs w:val="24"/>
        </w:rPr>
        <w:t xml:space="preserve"> virulence factors, such </w:t>
      </w:r>
      <w:r w:rsidR="00554AC3" w:rsidRPr="00212F61">
        <w:rPr>
          <w:rFonts w:ascii="Book Antiqua" w:hAnsi="Book Antiqua" w:cs="Arial"/>
          <w:sz w:val="24"/>
          <w:szCs w:val="24"/>
        </w:rPr>
        <w:t xml:space="preserve">as </w:t>
      </w:r>
      <w:r w:rsidR="00470073" w:rsidRPr="00212F61">
        <w:rPr>
          <w:rFonts w:ascii="Book Antiqua" w:hAnsi="Book Antiqua" w:cs="Arial"/>
          <w:sz w:val="24"/>
          <w:szCs w:val="24"/>
        </w:rPr>
        <w:t>cytotoxin-associated gene A</w:t>
      </w:r>
      <w:r w:rsidR="000C60DA">
        <w:rPr>
          <w:rFonts w:ascii="Book Antiqua" w:hAnsi="Book Antiqua" w:cs="Arial"/>
          <w:sz w:val="24"/>
          <w:szCs w:val="24"/>
        </w:rPr>
        <w:t xml:space="preserve"> </w:t>
      </w:r>
      <w:r w:rsidR="00554AC3" w:rsidRPr="00212F61">
        <w:rPr>
          <w:rFonts w:ascii="Book Antiqua" w:hAnsi="Book Antiqua" w:cs="Arial"/>
          <w:sz w:val="24"/>
          <w:szCs w:val="24"/>
        </w:rPr>
        <w:t xml:space="preserve">and </w:t>
      </w:r>
      <w:r w:rsidR="00470073" w:rsidRPr="00212F61">
        <w:rPr>
          <w:rFonts w:ascii="Book Antiqua" w:hAnsi="Book Antiqua" w:cs="Arial"/>
          <w:sz w:val="24"/>
          <w:szCs w:val="24"/>
        </w:rPr>
        <w:t>vacoulating cytotoxin</w:t>
      </w:r>
      <w:r w:rsidR="000012A8" w:rsidRPr="00212F61">
        <w:rPr>
          <w:rFonts w:ascii="Book Antiqua" w:hAnsi="Book Antiqua" w:cs="Arial"/>
          <w:sz w:val="24"/>
          <w:szCs w:val="24"/>
        </w:rPr>
        <w:t>, in regulating tight junction dysfunction during infection is</w:t>
      </w:r>
      <w:r w:rsidR="002B6837" w:rsidRPr="00212F61">
        <w:rPr>
          <w:rFonts w:ascii="Book Antiqua" w:hAnsi="Book Antiqua" w:cs="Arial"/>
          <w:sz w:val="24"/>
          <w:szCs w:val="24"/>
        </w:rPr>
        <w:t xml:space="preserve"> inconsistent</w:t>
      </w:r>
      <w:r w:rsidR="009524EC" w:rsidRPr="00212F61">
        <w:rPr>
          <w:rFonts w:ascii="Book Antiqua" w:hAnsi="Book Antiqua" w:cs="Arial"/>
          <w:sz w:val="24"/>
          <w:szCs w:val="24"/>
        </w:rPr>
        <w:t xml:space="preserve"> in </w:t>
      </w:r>
      <w:r w:rsidR="00EB52DB" w:rsidRPr="00212F61">
        <w:rPr>
          <w:rFonts w:ascii="Book Antiqua" w:hAnsi="Book Antiqua" w:cs="Arial"/>
          <w:sz w:val="24"/>
          <w:szCs w:val="24"/>
        </w:rPr>
        <w:t>different gastric cell lines and</w:t>
      </w:r>
      <w:r w:rsidR="009524EC" w:rsidRPr="00212F61">
        <w:rPr>
          <w:rFonts w:ascii="Book Antiqua" w:hAnsi="Book Antiqua" w:cs="Arial"/>
          <w:sz w:val="24"/>
          <w:szCs w:val="24"/>
        </w:rPr>
        <w:t xml:space="preserve"> </w:t>
      </w:r>
      <w:r w:rsidR="009524EC" w:rsidRPr="00212F61">
        <w:rPr>
          <w:rFonts w:ascii="Book Antiqua" w:hAnsi="Book Antiqua" w:cs="Arial"/>
          <w:i/>
          <w:sz w:val="24"/>
          <w:szCs w:val="24"/>
        </w:rPr>
        <w:t>in vivo</w:t>
      </w:r>
      <w:r w:rsidR="002B6837" w:rsidRPr="00212F61">
        <w:rPr>
          <w:rFonts w:ascii="Book Antiqua" w:hAnsi="Book Antiqua" w:cs="Arial"/>
          <w:sz w:val="24"/>
          <w:szCs w:val="24"/>
        </w:rPr>
        <w:t xml:space="preserve">, likely because non-gastric epithelial </w:t>
      </w:r>
      <w:r w:rsidR="00C002C1" w:rsidRPr="00212F61">
        <w:rPr>
          <w:rFonts w:ascii="Book Antiqua" w:hAnsi="Book Antiqua" w:cs="Arial"/>
          <w:sz w:val="24"/>
          <w:szCs w:val="24"/>
        </w:rPr>
        <w:t xml:space="preserve">cell </w:t>
      </w:r>
      <w:r w:rsidR="002B6837" w:rsidRPr="00212F61">
        <w:rPr>
          <w:rFonts w:ascii="Book Antiqua" w:hAnsi="Book Antiqua" w:cs="Arial"/>
          <w:sz w:val="24"/>
          <w:szCs w:val="24"/>
        </w:rPr>
        <w:t xml:space="preserve">cultures were </w:t>
      </w:r>
      <w:r w:rsidR="004C66FA" w:rsidRPr="00212F61">
        <w:rPr>
          <w:rFonts w:ascii="Book Antiqua" w:hAnsi="Book Antiqua" w:cs="Arial"/>
          <w:sz w:val="24"/>
          <w:szCs w:val="24"/>
        </w:rPr>
        <w:t xml:space="preserve">initially </w:t>
      </w:r>
      <w:r w:rsidR="002B6837" w:rsidRPr="00212F61">
        <w:rPr>
          <w:rFonts w:ascii="Book Antiqua" w:hAnsi="Book Antiqua" w:cs="Arial"/>
          <w:sz w:val="24"/>
          <w:szCs w:val="24"/>
        </w:rPr>
        <w:t xml:space="preserve">used </w:t>
      </w:r>
      <w:r w:rsidRPr="00212F61">
        <w:rPr>
          <w:rFonts w:ascii="Book Antiqua" w:hAnsi="Book Antiqua" w:cs="Arial"/>
          <w:sz w:val="24"/>
          <w:szCs w:val="24"/>
        </w:rPr>
        <w:t>to unravel the details of their effect</w:t>
      </w:r>
      <w:r w:rsidR="00EB52DB" w:rsidRPr="00212F61">
        <w:rPr>
          <w:rFonts w:ascii="Book Antiqua" w:hAnsi="Book Antiqua" w:cs="Arial"/>
          <w:sz w:val="24"/>
          <w:szCs w:val="24"/>
        </w:rPr>
        <w:t>s</w:t>
      </w:r>
      <w:r w:rsidRPr="00212F61">
        <w:rPr>
          <w:rFonts w:ascii="Book Antiqua" w:hAnsi="Book Antiqua" w:cs="Arial"/>
          <w:sz w:val="24"/>
          <w:szCs w:val="24"/>
        </w:rPr>
        <w:t xml:space="preserve"> on the stomach</w:t>
      </w:r>
      <w:r w:rsidR="002B6837" w:rsidRPr="00212F61">
        <w:rPr>
          <w:rFonts w:ascii="Book Antiqua" w:hAnsi="Book Antiqua" w:cs="Arial"/>
          <w:sz w:val="24"/>
          <w:szCs w:val="24"/>
        </w:rPr>
        <w:t>.</w:t>
      </w:r>
      <w:r w:rsidR="000C60DA">
        <w:rPr>
          <w:rFonts w:ascii="Book Antiqua" w:hAnsi="Book Antiqua" w:cs="Arial"/>
          <w:sz w:val="24"/>
          <w:szCs w:val="24"/>
        </w:rPr>
        <w:t xml:space="preserve"> </w:t>
      </w:r>
      <w:r w:rsidR="002B6837" w:rsidRPr="00212F61">
        <w:rPr>
          <w:rFonts w:ascii="Book Antiqua" w:hAnsi="Book Antiqua" w:cs="Arial"/>
          <w:sz w:val="24"/>
          <w:szCs w:val="24"/>
        </w:rPr>
        <w:t xml:space="preserve">Hampering further study, as well, is the relative lack of cultured cell models that have tight junction </w:t>
      </w:r>
      <w:r w:rsidR="009524EC" w:rsidRPr="00212F61">
        <w:rPr>
          <w:rFonts w:ascii="Book Antiqua" w:hAnsi="Book Antiqua" w:cs="Arial"/>
          <w:sz w:val="24"/>
          <w:szCs w:val="24"/>
        </w:rPr>
        <w:t>claudins</w:t>
      </w:r>
      <w:r w:rsidR="002B6837" w:rsidRPr="00212F61">
        <w:rPr>
          <w:rFonts w:ascii="Book Antiqua" w:hAnsi="Book Antiqua" w:cs="Arial"/>
          <w:sz w:val="24"/>
          <w:szCs w:val="24"/>
        </w:rPr>
        <w:t xml:space="preserve"> </w:t>
      </w:r>
      <w:r w:rsidR="00C002C1" w:rsidRPr="00212F61">
        <w:rPr>
          <w:rFonts w:ascii="Book Antiqua" w:hAnsi="Book Antiqua" w:cs="Arial"/>
          <w:sz w:val="24"/>
          <w:szCs w:val="24"/>
        </w:rPr>
        <w:t xml:space="preserve">that are consistent with </w:t>
      </w:r>
      <w:r w:rsidR="002B6837" w:rsidRPr="00212F61">
        <w:rPr>
          <w:rFonts w:ascii="Book Antiqua" w:hAnsi="Book Antiqua" w:cs="Arial"/>
          <w:sz w:val="24"/>
          <w:szCs w:val="24"/>
        </w:rPr>
        <w:t>native tissues.</w:t>
      </w:r>
      <w:r w:rsidR="000C60DA">
        <w:rPr>
          <w:rFonts w:ascii="Book Antiqua" w:hAnsi="Book Antiqua" w:cs="Arial"/>
          <w:sz w:val="24"/>
          <w:szCs w:val="24"/>
        </w:rPr>
        <w:t xml:space="preserve"> </w:t>
      </w:r>
      <w:r w:rsidR="002B6837" w:rsidRPr="00212F61">
        <w:rPr>
          <w:rFonts w:ascii="Book Antiqua" w:hAnsi="Book Antiqua" w:cs="Arial"/>
          <w:sz w:val="24"/>
          <w:szCs w:val="24"/>
        </w:rPr>
        <w:t xml:space="preserve">This </w:t>
      </w:r>
      <w:r w:rsidR="009524EC" w:rsidRPr="00212F61">
        <w:rPr>
          <w:rFonts w:ascii="Book Antiqua" w:hAnsi="Book Antiqua" w:cs="Arial"/>
          <w:sz w:val="24"/>
          <w:szCs w:val="24"/>
        </w:rPr>
        <w:t>summary</w:t>
      </w:r>
      <w:r w:rsidR="002B6837" w:rsidRPr="00212F61">
        <w:rPr>
          <w:rFonts w:ascii="Book Antiqua" w:hAnsi="Book Antiqua" w:cs="Arial"/>
          <w:sz w:val="24"/>
          <w:szCs w:val="24"/>
        </w:rPr>
        <w:t xml:space="preserve"> </w:t>
      </w:r>
      <w:r w:rsidR="004473B9" w:rsidRPr="00212F61">
        <w:rPr>
          <w:rFonts w:ascii="Book Antiqua" w:hAnsi="Book Antiqua" w:cs="Arial"/>
          <w:sz w:val="24"/>
          <w:szCs w:val="24"/>
        </w:rPr>
        <w:t>will</w:t>
      </w:r>
      <w:r w:rsidR="00C002C1" w:rsidRPr="00212F61">
        <w:rPr>
          <w:rFonts w:ascii="Book Antiqua" w:hAnsi="Book Antiqua" w:cs="Arial"/>
          <w:sz w:val="24"/>
          <w:szCs w:val="24"/>
        </w:rPr>
        <w:t xml:space="preserve"> review the current state of knowledge about gastric tight junctions, normally and in </w:t>
      </w:r>
      <w:r w:rsidR="00C002C1" w:rsidRPr="00212F61">
        <w:rPr>
          <w:rFonts w:ascii="Book Antiqua" w:hAnsi="Book Antiqua" w:cs="Arial"/>
          <w:i/>
          <w:sz w:val="24"/>
          <w:szCs w:val="24"/>
        </w:rPr>
        <w:t>H. pylori</w:t>
      </w:r>
      <w:r w:rsidR="00C002C1" w:rsidRPr="00212F61">
        <w:rPr>
          <w:rFonts w:ascii="Book Antiqua" w:hAnsi="Book Antiqua" w:cs="Arial"/>
          <w:sz w:val="24"/>
          <w:szCs w:val="24"/>
        </w:rPr>
        <w:t xml:space="preserve"> infection, and make predictions about the consequences of claudin reorganization during </w:t>
      </w:r>
      <w:r w:rsidR="004473B9" w:rsidRPr="00212F61">
        <w:rPr>
          <w:rFonts w:ascii="Book Antiqua" w:hAnsi="Book Antiqua" w:cs="Arial"/>
          <w:i/>
          <w:sz w:val="24"/>
          <w:szCs w:val="24"/>
        </w:rPr>
        <w:t>H. pylori</w:t>
      </w:r>
      <w:r w:rsidR="004473B9" w:rsidRPr="00212F61">
        <w:rPr>
          <w:rFonts w:ascii="Book Antiqua" w:hAnsi="Book Antiqua" w:cs="Arial"/>
          <w:sz w:val="24"/>
          <w:szCs w:val="24"/>
        </w:rPr>
        <w:t xml:space="preserve"> infection</w:t>
      </w:r>
      <w:r w:rsidR="00C002C1" w:rsidRPr="00212F61">
        <w:rPr>
          <w:rFonts w:ascii="Book Antiqua" w:hAnsi="Book Antiqua" w:cs="Arial"/>
          <w:sz w:val="24"/>
          <w:szCs w:val="24"/>
        </w:rPr>
        <w:t>.</w:t>
      </w:r>
      <w:r w:rsidR="000C60DA">
        <w:rPr>
          <w:rFonts w:ascii="Book Antiqua" w:hAnsi="Book Antiqua" w:cs="Arial"/>
          <w:sz w:val="24"/>
          <w:szCs w:val="24"/>
        </w:rPr>
        <w:t xml:space="preserve"> </w:t>
      </w:r>
    </w:p>
    <w:p w:rsidR="00EB52DB" w:rsidRPr="00212F61" w:rsidRDefault="00EB52DB" w:rsidP="00CE7E75">
      <w:pPr>
        <w:adjustRightInd w:val="0"/>
        <w:snapToGrid w:val="0"/>
        <w:spacing w:line="360" w:lineRule="auto"/>
        <w:jc w:val="both"/>
        <w:rPr>
          <w:rFonts w:ascii="Book Antiqua" w:hAnsi="Book Antiqua" w:cs="Arial"/>
          <w:b/>
          <w:sz w:val="24"/>
          <w:szCs w:val="24"/>
        </w:rPr>
      </w:pPr>
    </w:p>
    <w:p w:rsidR="008D3D06" w:rsidRPr="00212F61" w:rsidRDefault="008D3D06" w:rsidP="00CE7E75">
      <w:pPr>
        <w:adjustRightInd w:val="0"/>
        <w:snapToGrid w:val="0"/>
        <w:spacing w:line="360" w:lineRule="auto"/>
        <w:jc w:val="both"/>
        <w:rPr>
          <w:rFonts w:ascii="Book Antiqua" w:hAnsi="Book Antiqua" w:cs="Arial"/>
          <w:sz w:val="24"/>
          <w:szCs w:val="24"/>
        </w:rPr>
      </w:pPr>
      <w:r w:rsidRPr="00212F61">
        <w:rPr>
          <w:rFonts w:ascii="Book Antiqua" w:hAnsi="Book Antiqua" w:cs="Arial"/>
          <w:b/>
          <w:sz w:val="24"/>
          <w:szCs w:val="24"/>
        </w:rPr>
        <w:t xml:space="preserve">Key </w:t>
      </w:r>
      <w:r w:rsidR="00996FF4" w:rsidRPr="00212F61">
        <w:rPr>
          <w:rFonts w:ascii="Book Antiqua" w:hAnsi="Book Antiqua" w:cs="Arial"/>
          <w:b/>
          <w:sz w:val="24"/>
          <w:szCs w:val="24"/>
        </w:rPr>
        <w:t>words</w:t>
      </w:r>
      <w:r w:rsidRPr="00212F61">
        <w:rPr>
          <w:rFonts w:ascii="Book Antiqua" w:hAnsi="Book Antiqua" w:cs="Arial"/>
          <w:b/>
          <w:sz w:val="24"/>
          <w:szCs w:val="24"/>
        </w:rPr>
        <w:t>:</w:t>
      </w:r>
      <w:r w:rsidR="00996FF4" w:rsidRPr="00212F61">
        <w:t xml:space="preserve"> </w:t>
      </w:r>
      <w:bookmarkStart w:id="104" w:name="OLE_LINK1898"/>
      <w:bookmarkStart w:id="105" w:name="OLE_LINK1899"/>
      <w:r w:rsidR="00996FF4" w:rsidRPr="00212F61">
        <w:rPr>
          <w:rFonts w:ascii="Book Antiqua" w:hAnsi="Book Antiqua" w:cs="Arial"/>
          <w:i/>
          <w:sz w:val="24"/>
          <w:szCs w:val="24"/>
        </w:rPr>
        <w:t>Helicobacter pylori</w:t>
      </w:r>
      <w:r w:rsidR="00801229" w:rsidRPr="00212F61">
        <w:rPr>
          <w:rFonts w:ascii="Book Antiqua" w:hAnsi="Book Antiqua" w:cs="Arial"/>
          <w:i/>
          <w:sz w:val="24"/>
          <w:szCs w:val="24"/>
        </w:rPr>
        <w:t>;</w:t>
      </w:r>
      <w:r w:rsidR="00801229" w:rsidRPr="00212F61">
        <w:rPr>
          <w:rFonts w:ascii="Book Antiqua" w:hAnsi="Book Antiqua" w:cs="Arial"/>
          <w:sz w:val="24"/>
          <w:szCs w:val="24"/>
        </w:rPr>
        <w:t xml:space="preserve"> Tight </w:t>
      </w:r>
      <w:r w:rsidR="00996FF4" w:rsidRPr="00212F61">
        <w:rPr>
          <w:rFonts w:ascii="Book Antiqua" w:hAnsi="Book Antiqua" w:cs="Arial"/>
          <w:sz w:val="24"/>
          <w:szCs w:val="24"/>
        </w:rPr>
        <w:t>junction</w:t>
      </w:r>
      <w:r w:rsidR="00801229" w:rsidRPr="00212F61">
        <w:rPr>
          <w:rFonts w:ascii="Book Antiqua" w:hAnsi="Book Antiqua" w:cs="Arial"/>
          <w:sz w:val="24"/>
          <w:szCs w:val="24"/>
        </w:rPr>
        <w:t xml:space="preserve">; </w:t>
      </w:r>
      <w:r w:rsidR="005C0FAF" w:rsidRPr="00212F61">
        <w:rPr>
          <w:rFonts w:ascii="Book Antiqua" w:hAnsi="Book Antiqua" w:cs="Arial"/>
          <w:sz w:val="24"/>
          <w:szCs w:val="24"/>
        </w:rPr>
        <w:t>Cla</w:t>
      </w:r>
      <w:r w:rsidR="00801229" w:rsidRPr="00212F61">
        <w:rPr>
          <w:rFonts w:ascii="Book Antiqua" w:hAnsi="Book Antiqua" w:cs="Arial"/>
          <w:sz w:val="24"/>
          <w:szCs w:val="24"/>
        </w:rPr>
        <w:t xml:space="preserve">udins; Paracellular </w:t>
      </w:r>
      <w:r w:rsidR="00996FF4" w:rsidRPr="00212F61">
        <w:rPr>
          <w:rFonts w:ascii="Book Antiqua" w:hAnsi="Book Antiqua" w:cs="Arial"/>
          <w:sz w:val="24"/>
          <w:szCs w:val="24"/>
        </w:rPr>
        <w:t>permeability</w:t>
      </w:r>
      <w:r w:rsidR="00801229" w:rsidRPr="00212F61">
        <w:rPr>
          <w:rFonts w:ascii="Book Antiqua" w:hAnsi="Book Antiqua" w:cs="Arial"/>
          <w:sz w:val="24"/>
          <w:szCs w:val="24"/>
        </w:rPr>
        <w:t>;</w:t>
      </w:r>
      <w:r w:rsidR="000C60DA">
        <w:rPr>
          <w:rFonts w:ascii="Book Antiqua" w:hAnsi="Book Antiqua" w:cs="Arial"/>
          <w:sz w:val="24"/>
          <w:szCs w:val="24"/>
        </w:rPr>
        <w:t xml:space="preserve"> </w:t>
      </w:r>
      <w:r w:rsidR="00801229" w:rsidRPr="00212F61">
        <w:rPr>
          <w:rFonts w:ascii="Book Antiqua" w:hAnsi="Book Antiqua" w:cs="Arial"/>
          <w:sz w:val="24"/>
          <w:szCs w:val="24"/>
        </w:rPr>
        <w:t xml:space="preserve">Stomach; </w:t>
      </w:r>
      <w:r w:rsidR="00996FF4" w:rsidRPr="00212F61">
        <w:rPr>
          <w:rFonts w:ascii="Book Antiqua" w:hAnsi="Book Antiqua" w:cs="Arial"/>
          <w:sz w:val="24"/>
          <w:szCs w:val="24"/>
        </w:rPr>
        <w:t>Cytotoxin-associated gene A</w:t>
      </w:r>
      <w:r w:rsidR="00801229" w:rsidRPr="00212F61">
        <w:rPr>
          <w:rFonts w:ascii="Book Antiqua" w:hAnsi="Book Antiqua" w:cs="Arial"/>
          <w:sz w:val="24"/>
          <w:szCs w:val="24"/>
        </w:rPr>
        <w:t>;</w:t>
      </w:r>
      <w:r w:rsidR="000C60DA">
        <w:rPr>
          <w:rFonts w:ascii="Book Antiqua" w:hAnsi="Book Antiqua" w:cs="Arial"/>
          <w:sz w:val="24"/>
          <w:szCs w:val="24"/>
        </w:rPr>
        <w:t xml:space="preserve"> </w:t>
      </w:r>
      <w:r w:rsidR="007919D6" w:rsidRPr="00212F61">
        <w:rPr>
          <w:rFonts w:ascii="Book Antiqua" w:hAnsi="Book Antiqua" w:cs="Arial"/>
          <w:sz w:val="24"/>
          <w:szCs w:val="24"/>
        </w:rPr>
        <w:t>Vacuolating cytotoxin</w:t>
      </w:r>
      <w:r w:rsidR="00801229" w:rsidRPr="00212F61">
        <w:rPr>
          <w:rFonts w:ascii="Book Antiqua" w:hAnsi="Book Antiqua" w:cs="Arial"/>
          <w:sz w:val="24"/>
          <w:szCs w:val="24"/>
        </w:rPr>
        <w:t xml:space="preserve">; </w:t>
      </w:r>
      <w:r w:rsidR="00996FF4" w:rsidRPr="00212F61">
        <w:rPr>
          <w:rFonts w:ascii="Book Antiqua" w:hAnsi="Book Antiqua" w:cs="Arial"/>
          <w:sz w:val="24"/>
          <w:szCs w:val="24"/>
        </w:rPr>
        <w:t>Lipopolysaccharide</w:t>
      </w:r>
      <w:r w:rsidR="00801229" w:rsidRPr="00212F61">
        <w:rPr>
          <w:rFonts w:ascii="Book Antiqua" w:hAnsi="Book Antiqua" w:cs="Arial"/>
          <w:sz w:val="24"/>
          <w:szCs w:val="24"/>
        </w:rPr>
        <w:t xml:space="preserve">; Urease; </w:t>
      </w:r>
      <w:r w:rsidR="000E6D81" w:rsidRPr="00212F61">
        <w:rPr>
          <w:rFonts w:ascii="Book Antiqua" w:hAnsi="Book Antiqua" w:cs="Arial"/>
          <w:sz w:val="24"/>
          <w:szCs w:val="24"/>
        </w:rPr>
        <w:t>Ammonia</w:t>
      </w:r>
    </w:p>
    <w:bookmarkEnd w:id="104"/>
    <w:bookmarkEnd w:id="105"/>
    <w:p w:rsidR="007C5430" w:rsidRPr="00212F61" w:rsidRDefault="007C5430" w:rsidP="00CE7E75">
      <w:pPr>
        <w:adjustRightInd w:val="0"/>
        <w:snapToGrid w:val="0"/>
        <w:spacing w:line="360" w:lineRule="auto"/>
        <w:jc w:val="both"/>
        <w:rPr>
          <w:rFonts w:ascii="Book Antiqua" w:hAnsi="Book Antiqua"/>
          <w:sz w:val="24"/>
          <w:szCs w:val="24"/>
          <w:lang w:eastAsia="zh-CN"/>
        </w:rPr>
      </w:pPr>
    </w:p>
    <w:p w:rsidR="007919D6" w:rsidRPr="00212F61" w:rsidRDefault="007919D6" w:rsidP="007919D6">
      <w:pPr>
        <w:adjustRightInd w:val="0"/>
        <w:snapToGrid w:val="0"/>
        <w:spacing w:line="360" w:lineRule="auto"/>
        <w:jc w:val="both"/>
        <w:rPr>
          <w:rFonts w:ascii="Book Antiqua" w:eastAsia="SimSun" w:hAnsi="Book Antiqua" w:cs="Times New Roman"/>
          <w:kern w:val="2"/>
          <w:sz w:val="24"/>
          <w:lang w:eastAsia="zh-CN"/>
        </w:rPr>
      </w:pPr>
      <w:bookmarkStart w:id="106" w:name="OLE_LINK60"/>
      <w:bookmarkStart w:id="107" w:name="OLE_LINK61"/>
      <w:bookmarkStart w:id="108" w:name="OLE_LINK1429"/>
      <w:bookmarkStart w:id="109" w:name="OLE_LINK1801"/>
      <w:bookmarkStart w:id="110" w:name="OLE_LINK1833"/>
      <w:bookmarkStart w:id="111" w:name="OLE_LINK1896"/>
      <w:bookmarkStart w:id="112" w:name="OLE_LINK1974"/>
      <w:bookmarkStart w:id="113" w:name="OLE_LINK1795"/>
      <w:r w:rsidRPr="00212F61">
        <w:rPr>
          <w:rFonts w:ascii="Book Antiqua" w:eastAsia="SimSun" w:hAnsi="Book Antiqua" w:cs="Times New Roman" w:hint="eastAsia"/>
          <w:b/>
          <w:kern w:val="2"/>
          <w:sz w:val="24"/>
          <w:lang w:eastAsia="zh-CN"/>
        </w:rPr>
        <w:t>©</w:t>
      </w:r>
      <w:r w:rsidRPr="00212F61">
        <w:rPr>
          <w:rFonts w:ascii="Book Antiqua" w:eastAsia="SimSun" w:hAnsi="Book Antiqua" w:cs="Times New Roman"/>
          <w:b/>
          <w:kern w:val="2"/>
          <w:sz w:val="24"/>
          <w:lang w:eastAsia="zh-CN"/>
        </w:rPr>
        <w:t xml:space="preserve"> The Author(s) 2015. </w:t>
      </w:r>
      <w:r w:rsidRPr="00212F61">
        <w:rPr>
          <w:rFonts w:ascii="Book Antiqua" w:eastAsia="SimSun" w:hAnsi="Book Antiqua" w:cs="Times New Roman"/>
          <w:kern w:val="2"/>
          <w:sz w:val="24"/>
          <w:lang w:eastAsia="zh-CN"/>
        </w:rPr>
        <w:t>Published by Baishideng Publishing Group Inc. All rights reserved.</w:t>
      </w:r>
    </w:p>
    <w:bookmarkEnd w:id="106"/>
    <w:bookmarkEnd w:id="107"/>
    <w:bookmarkEnd w:id="108"/>
    <w:bookmarkEnd w:id="109"/>
    <w:bookmarkEnd w:id="110"/>
    <w:bookmarkEnd w:id="111"/>
    <w:bookmarkEnd w:id="112"/>
    <w:bookmarkEnd w:id="113"/>
    <w:p w:rsidR="003C46EF" w:rsidRPr="00212F61" w:rsidRDefault="003C46EF" w:rsidP="00CE7E75">
      <w:pPr>
        <w:adjustRightInd w:val="0"/>
        <w:snapToGrid w:val="0"/>
        <w:spacing w:line="360" w:lineRule="auto"/>
        <w:jc w:val="both"/>
        <w:rPr>
          <w:rFonts w:ascii="Book Antiqua" w:hAnsi="Book Antiqua" w:cs="Arial"/>
          <w:b/>
          <w:sz w:val="24"/>
          <w:szCs w:val="24"/>
        </w:rPr>
      </w:pPr>
    </w:p>
    <w:p w:rsidR="007F3609" w:rsidRPr="00212F61" w:rsidRDefault="008D3D06" w:rsidP="00CE7E75">
      <w:pPr>
        <w:adjustRightInd w:val="0"/>
        <w:snapToGrid w:val="0"/>
        <w:spacing w:line="360" w:lineRule="auto"/>
        <w:jc w:val="both"/>
        <w:rPr>
          <w:rFonts w:ascii="Book Antiqua" w:hAnsi="Book Antiqua" w:cs="Arial"/>
          <w:b/>
          <w:sz w:val="24"/>
          <w:szCs w:val="24"/>
        </w:rPr>
      </w:pPr>
      <w:r w:rsidRPr="00212F61">
        <w:rPr>
          <w:rFonts w:ascii="Book Antiqua" w:hAnsi="Book Antiqua" w:cs="Arial"/>
          <w:b/>
          <w:sz w:val="24"/>
          <w:szCs w:val="24"/>
        </w:rPr>
        <w:t>Core tip:</w:t>
      </w:r>
      <w:r w:rsidR="000C60DA">
        <w:rPr>
          <w:rFonts w:ascii="Book Antiqua" w:hAnsi="Book Antiqua" w:cs="Arial"/>
          <w:b/>
          <w:sz w:val="24"/>
          <w:szCs w:val="24"/>
        </w:rPr>
        <w:t xml:space="preserve"> </w:t>
      </w:r>
      <w:bookmarkStart w:id="114" w:name="OLE_LINK1900"/>
      <w:bookmarkStart w:id="115" w:name="OLE_LINK1902"/>
      <w:r w:rsidRPr="00212F61">
        <w:rPr>
          <w:rFonts w:ascii="Book Antiqua" w:hAnsi="Book Antiqua" w:cs="Arial"/>
          <w:sz w:val="24"/>
          <w:szCs w:val="24"/>
        </w:rPr>
        <w:t xml:space="preserve">Tight junction dysfunction is a risk factor for cancer development during </w:t>
      </w:r>
      <w:r w:rsidR="007919D6" w:rsidRPr="00212F61">
        <w:rPr>
          <w:rFonts w:ascii="Book Antiqua" w:hAnsi="Book Antiqua" w:cs="Arial"/>
          <w:i/>
          <w:sz w:val="24"/>
          <w:szCs w:val="24"/>
        </w:rPr>
        <w:t>Helicobacter pylori</w:t>
      </w:r>
      <w:r w:rsidR="007919D6" w:rsidRPr="00212F61">
        <w:rPr>
          <w:rFonts w:ascii="Book Antiqua" w:hAnsi="Book Antiqua" w:cs="Arial"/>
          <w:sz w:val="24"/>
          <w:szCs w:val="24"/>
        </w:rPr>
        <w:t xml:space="preserve"> (</w:t>
      </w:r>
      <w:r w:rsidR="007919D6" w:rsidRPr="00212F61">
        <w:rPr>
          <w:rFonts w:ascii="Book Antiqua" w:hAnsi="Book Antiqua" w:cs="Arial"/>
          <w:i/>
          <w:sz w:val="24"/>
          <w:szCs w:val="24"/>
        </w:rPr>
        <w:t>H. pylori</w:t>
      </w:r>
      <w:r w:rsidR="007919D6" w:rsidRPr="00212F61">
        <w:rPr>
          <w:rFonts w:ascii="Book Antiqua" w:hAnsi="Book Antiqua" w:cs="Arial"/>
          <w:sz w:val="24"/>
          <w:szCs w:val="24"/>
        </w:rPr>
        <w:t>)</w:t>
      </w:r>
      <w:r w:rsidR="007919D6" w:rsidRPr="00212F61">
        <w:rPr>
          <w:rFonts w:ascii="Book Antiqua" w:hAnsi="Book Antiqua" w:cs="Arial" w:hint="eastAsia"/>
          <w:sz w:val="24"/>
          <w:szCs w:val="24"/>
          <w:lang w:eastAsia="zh-CN"/>
        </w:rPr>
        <w:t xml:space="preserve"> </w:t>
      </w:r>
      <w:r w:rsidRPr="00212F61">
        <w:rPr>
          <w:rFonts w:ascii="Book Antiqua" w:hAnsi="Book Antiqua" w:cs="Arial"/>
          <w:sz w:val="24"/>
          <w:szCs w:val="24"/>
        </w:rPr>
        <w:t>infection.</w:t>
      </w:r>
      <w:r w:rsidR="000C60DA">
        <w:rPr>
          <w:rFonts w:ascii="Book Antiqua" w:hAnsi="Book Antiqua" w:cs="Arial"/>
          <w:sz w:val="24"/>
          <w:szCs w:val="24"/>
        </w:rPr>
        <w:t xml:space="preserve"> </w:t>
      </w:r>
      <w:r w:rsidRPr="00212F61">
        <w:rPr>
          <w:rFonts w:ascii="Book Antiqua" w:hAnsi="Book Antiqua" w:cs="Arial"/>
          <w:sz w:val="24"/>
          <w:szCs w:val="24"/>
        </w:rPr>
        <w:t xml:space="preserve">The recent identification of numerous barrier-forming </w:t>
      </w:r>
      <w:r w:rsidRPr="00212F61">
        <w:rPr>
          <w:rFonts w:ascii="Book Antiqua" w:hAnsi="Book Antiqua" w:cs="Arial"/>
          <w:sz w:val="24"/>
          <w:szCs w:val="24"/>
        </w:rPr>
        <w:lastRenderedPageBreak/>
        <w:t xml:space="preserve">claudins has greatly improved our understanding of </w:t>
      </w:r>
      <w:r w:rsidR="000E6D81" w:rsidRPr="00212F61">
        <w:rPr>
          <w:rFonts w:ascii="Book Antiqua" w:hAnsi="Book Antiqua" w:cs="Arial"/>
          <w:sz w:val="24"/>
          <w:szCs w:val="24"/>
        </w:rPr>
        <w:t>properties that regulate</w:t>
      </w:r>
      <w:r w:rsidRPr="00212F61">
        <w:rPr>
          <w:rFonts w:ascii="Book Antiqua" w:hAnsi="Book Antiqua" w:cs="Arial"/>
          <w:sz w:val="24"/>
          <w:szCs w:val="24"/>
        </w:rPr>
        <w:t xml:space="preserve"> selective permeation across the tight junction in general, but little is known about the role of claudins in the stomach</w:t>
      </w:r>
      <w:r w:rsidR="00DA5A28" w:rsidRPr="00212F61">
        <w:rPr>
          <w:rFonts w:ascii="Book Antiqua" w:hAnsi="Book Antiqua" w:cs="Arial"/>
          <w:sz w:val="24"/>
          <w:szCs w:val="24"/>
        </w:rPr>
        <w:t xml:space="preserve">, </w:t>
      </w:r>
      <w:r w:rsidR="000E6D81" w:rsidRPr="00212F61">
        <w:rPr>
          <w:rFonts w:ascii="Book Antiqua" w:hAnsi="Book Antiqua" w:cs="Arial"/>
          <w:sz w:val="24"/>
          <w:szCs w:val="24"/>
        </w:rPr>
        <w:t xml:space="preserve">or </w:t>
      </w:r>
      <w:r w:rsidRPr="00212F61">
        <w:rPr>
          <w:rFonts w:ascii="Book Antiqua" w:hAnsi="Book Antiqua" w:cs="Arial"/>
          <w:sz w:val="24"/>
          <w:szCs w:val="24"/>
        </w:rPr>
        <w:t xml:space="preserve">in </w:t>
      </w:r>
      <w:r w:rsidRPr="00212F61">
        <w:rPr>
          <w:rFonts w:ascii="Book Antiqua" w:hAnsi="Book Antiqua" w:cs="Arial"/>
          <w:i/>
          <w:sz w:val="24"/>
          <w:szCs w:val="24"/>
        </w:rPr>
        <w:t xml:space="preserve">H. pylori </w:t>
      </w:r>
      <w:r w:rsidRPr="00212F61">
        <w:rPr>
          <w:rFonts w:ascii="Book Antiqua" w:hAnsi="Book Antiqua" w:cs="Arial"/>
          <w:sz w:val="24"/>
          <w:szCs w:val="24"/>
        </w:rPr>
        <w:t>infection</w:t>
      </w:r>
      <w:r w:rsidR="000E6D81" w:rsidRPr="00212F61">
        <w:rPr>
          <w:rFonts w:ascii="Book Antiqua" w:hAnsi="Book Antiqua" w:cs="Arial"/>
          <w:sz w:val="24"/>
          <w:szCs w:val="24"/>
        </w:rPr>
        <w:t>.</w:t>
      </w:r>
      <w:r w:rsidR="000C60DA">
        <w:rPr>
          <w:rFonts w:ascii="Book Antiqua" w:hAnsi="Book Antiqua" w:cs="Arial"/>
          <w:sz w:val="24"/>
          <w:szCs w:val="24"/>
        </w:rPr>
        <w:t xml:space="preserve"> </w:t>
      </w:r>
      <w:r w:rsidRPr="00212F61">
        <w:rPr>
          <w:rFonts w:ascii="Book Antiqua" w:hAnsi="Book Antiqua" w:cs="Arial"/>
          <w:sz w:val="24"/>
          <w:szCs w:val="24"/>
        </w:rPr>
        <w:t xml:space="preserve">In this article, we review the </w:t>
      </w:r>
      <w:r w:rsidR="00BB7D26" w:rsidRPr="00212F61">
        <w:rPr>
          <w:rFonts w:ascii="Book Antiqua" w:hAnsi="Book Antiqua" w:cs="Arial"/>
          <w:sz w:val="24"/>
          <w:szCs w:val="24"/>
        </w:rPr>
        <w:t xml:space="preserve">current state of knowledge </w:t>
      </w:r>
      <w:r w:rsidRPr="00212F61">
        <w:rPr>
          <w:rFonts w:ascii="Book Antiqua" w:hAnsi="Book Antiqua" w:cs="Arial"/>
          <w:sz w:val="24"/>
          <w:szCs w:val="24"/>
        </w:rPr>
        <w:t xml:space="preserve">on </w:t>
      </w:r>
      <w:r w:rsidR="00761CA6" w:rsidRPr="00212F61">
        <w:rPr>
          <w:rFonts w:ascii="Book Antiqua" w:hAnsi="Book Antiqua" w:cs="Arial"/>
          <w:sz w:val="24"/>
          <w:szCs w:val="24"/>
        </w:rPr>
        <w:t>stomach tight junction composition and organization</w:t>
      </w:r>
      <w:r w:rsidR="00DA5A28" w:rsidRPr="00212F61">
        <w:rPr>
          <w:rFonts w:ascii="Book Antiqua" w:hAnsi="Book Antiqua" w:cs="Arial"/>
          <w:sz w:val="24"/>
          <w:szCs w:val="24"/>
        </w:rPr>
        <w:t xml:space="preserve">, </w:t>
      </w:r>
      <w:r w:rsidR="00801229" w:rsidRPr="00212F61">
        <w:rPr>
          <w:rFonts w:ascii="Book Antiqua" w:hAnsi="Book Antiqua" w:cs="Arial"/>
          <w:sz w:val="24"/>
          <w:szCs w:val="24"/>
        </w:rPr>
        <w:t xml:space="preserve">discuss the </w:t>
      </w:r>
      <w:r w:rsidR="00CB3096" w:rsidRPr="00212F61">
        <w:rPr>
          <w:rFonts w:ascii="Book Antiqua" w:hAnsi="Book Antiqua" w:cs="Arial"/>
          <w:sz w:val="24"/>
          <w:szCs w:val="24"/>
        </w:rPr>
        <w:t xml:space="preserve">details of </w:t>
      </w:r>
      <w:r w:rsidR="00801229" w:rsidRPr="00212F61">
        <w:rPr>
          <w:rFonts w:ascii="Book Antiqua" w:hAnsi="Book Antiqua" w:cs="Arial"/>
          <w:sz w:val="24"/>
          <w:szCs w:val="24"/>
        </w:rPr>
        <w:t xml:space="preserve">claudin </w:t>
      </w:r>
      <w:r w:rsidR="00CB3096" w:rsidRPr="00212F61">
        <w:rPr>
          <w:rFonts w:ascii="Book Antiqua" w:hAnsi="Book Antiqua" w:cs="Arial"/>
          <w:sz w:val="24"/>
          <w:szCs w:val="24"/>
        </w:rPr>
        <w:t>expression</w:t>
      </w:r>
      <w:r w:rsidR="00801229" w:rsidRPr="00212F61">
        <w:rPr>
          <w:rFonts w:ascii="Book Antiqua" w:hAnsi="Book Antiqua" w:cs="Arial"/>
          <w:sz w:val="24"/>
          <w:szCs w:val="24"/>
        </w:rPr>
        <w:t xml:space="preserve"> in various species and in cultured gastric cells, </w:t>
      </w:r>
      <w:r w:rsidRPr="00212F61">
        <w:rPr>
          <w:rFonts w:ascii="Book Antiqua" w:hAnsi="Book Antiqua" w:cs="Arial"/>
          <w:sz w:val="24"/>
          <w:szCs w:val="24"/>
        </w:rPr>
        <w:t>and d</w:t>
      </w:r>
      <w:r w:rsidR="00BB7D26" w:rsidRPr="00212F61">
        <w:rPr>
          <w:rFonts w:ascii="Book Antiqua" w:hAnsi="Book Antiqua" w:cs="Arial"/>
          <w:sz w:val="24"/>
          <w:szCs w:val="24"/>
        </w:rPr>
        <w:t>iscuss the implications of tight junction</w:t>
      </w:r>
      <w:r w:rsidRPr="00212F61">
        <w:rPr>
          <w:rFonts w:ascii="Book Antiqua" w:hAnsi="Book Antiqua" w:cs="Arial"/>
          <w:sz w:val="24"/>
          <w:szCs w:val="24"/>
        </w:rPr>
        <w:t xml:space="preserve"> dysregulation in gastric cancer pathogenesis.</w:t>
      </w:r>
    </w:p>
    <w:p w:rsidR="00EA741E" w:rsidRPr="00212F61" w:rsidRDefault="00EA741E" w:rsidP="00CE7E75">
      <w:pPr>
        <w:adjustRightInd w:val="0"/>
        <w:snapToGrid w:val="0"/>
        <w:spacing w:line="360" w:lineRule="auto"/>
        <w:jc w:val="both"/>
        <w:rPr>
          <w:rFonts w:ascii="Book Antiqua" w:hAnsi="Book Antiqua" w:cs="Arial"/>
          <w:sz w:val="24"/>
          <w:szCs w:val="24"/>
        </w:rPr>
      </w:pPr>
    </w:p>
    <w:p w:rsidR="007C5430" w:rsidRPr="00212F61" w:rsidRDefault="00EA741E" w:rsidP="00CE7E75">
      <w:pPr>
        <w:adjustRightInd w:val="0"/>
        <w:snapToGrid w:val="0"/>
        <w:spacing w:line="360" w:lineRule="auto"/>
        <w:jc w:val="both"/>
        <w:rPr>
          <w:rFonts w:ascii="Book Antiqua" w:hAnsi="Book Antiqua"/>
          <w:sz w:val="24"/>
          <w:szCs w:val="24"/>
        </w:rPr>
      </w:pPr>
      <w:bookmarkStart w:id="116" w:name="OLE_LINK1903"/>
      <w:bookmarkStart w:id="117" w:name="OLE_LINK1904"/>
      <w:bookmarkEnd w:id="114"/>
      <w:bookmarkEnd w:id="115"/>
      <w:r w:rsidRPr="00212F61">
        <w:rPr>
          <w:rFonts w:ascii="Book Antiqua" w:hAnsi="Book Antiqua" w:cs="Arial"/>
          <w:sz w:val="24"/>
          <w:szCs w:val="24"/>
        </w:rPr>
        <w:t>Caron</w:t>
      </w:r>
      <w:r w:rsidR="007C5430" w:rsidRPr="00212F61">
        <w:rPr>
          <w:rFonts w:ascii="Book Antiqua" w:hAnsi="Book Antiqua" w:cs="Arial"/>
          <w:sz w:val="24"/>
          <w:szCs w:val="24"/>
        </w:rPr>
        <w:t xml:space="preserve"> TJ, Scott KE, Fox JG, Hagen SJ.</w:t>
      </w:r>
      <w:r w:rsidR="000C60DA">
        <w:rPr>
          <w:rFonts w:ascii="Book Antiqua" w:hAnsi="Book Antiqua" w:cs="Arial"/>
          <w:sz w:val="24"/>
          <w:szCs w:val="24"/>
        </w:rPr>
        <w:t xml:space="preserve"> </w:t>
      </w:r>
      <w:r w:rsidR="0037600D" w:rsidRPr="00212F61">
        <w:rPr>
          <w:rFonts w:ascii="Book Antiqua" w:hAnsi="Book Antiqua"/>
          <w:sz w:val="24"/>
          <w:szCs w:val="24"/>
        </w:rPr>
        <w:t xml:space="preserve">Tight junction disruption: </w:t>
      </w:r>
      <w:r w:rsidR="0037600D" w:rsidRPr="00212F61">
        <w:rPr>
          <w:rFonts w:ascii="Book Antiqua" w:hAnsi="Book Antiqua"/>
          <w:i/>
          <w:sz w:val="24"/>
          <w:szCs w:val="24"/>
        </w:rPr>
        <w:t>Helicobacter pylori</w:t>
      </w:r>
      <w:r w:rsidR="0037600D" w:rsidRPr="00212F61">
        <w:rPr>
          <w:rFonts w:ascii="Book Antiqua" w:hAnsi="Book Antiqua"/>
          <w:sz w:val="24"/>
          <w:szCs w:val="24"/>
        </w:rPr>
        <w:t xml:space="preserve"> and dysregulation of the gastric mucosal barrier</w:t>
      </w:r>
      <w:r w:rsidR="007C5430" w:rsidRPr="00212F61">
        <w:rPr>
          <w:rFonts w:ascii="Book Antiqua" w:hAnsi="Book Antiqua"/>
          <w:sz w:val="24"/>
          <w:szCs w:val="24"/>
        </w:rPr>
        <w:t xml:space="preserve">. </w:t>
      </w:r>
      <w:r w:rsidR="007C5430" w:rsidRPr="00212F61">
        <w:rPr>
          <w:rFonts w:ascii="Book Antiqua" w:hAnsi="Book Antiqua"/>
          <w:i/>
          <w:sz w:val="24"/>
          <w:szCs w:val="24"/>
        </w:rPr>
        <w:t xml:space="preserve">World J Gastroenterol </w:t>
      </w:r>
      <w:r w:rsidR="007C5430" w:rsidRPr="00212F61">
        <w:rPr>
          <w:rFonts w:ascii="Book Antiqua" w:hAnsi="Book Antiqua"/>
          <w:sz w:val="24"/>
          <w:szCs w:val="24"/>
        </w:rPr>
        <w:t>2015; In press</w:t>
      </w:r>
    </w:p>
    <w:bookmarkEnd w:id="116"/>
    <w:bookmarkEnd w:id="117"/>
    <w:p w:rsidR="007C5430" w:rsidRPr="00212F61" w:rsidRDefault="007C5430" w:rsidP="00CE7E75">
      <w:pPr>
        <w:adjustRightInd w:val="0"/>
        <w:snapToGrid w:val="0"/>
        <w:spacing w:line="360" w:lineRule="auto"/>
        <w:jc w:val="both"/>
        <w:rPr>
          <w:rFonts w:ascii="Book Antiqua" w:hAnsi="Book Antiqua" w:cs="Arial"/>
          <w:sz w:val="24"/>
          <w:szCs w:val="24"/>
        </w:rPr>
      </w:pPr>
    </w:p>
    <w:p w:rsidR="005A348D" w:rsidRPr="00212F61" w:rsidRDefault="00A75E11" w:rsidP="0037600D">
      <w:pPr>
        <w:adjustRightInd w:val="0"/>
        <w:snapToGrid w:val="0"/>
        <w:spacing w:line="360" w:lineRule="auto"/>
        <w:jc w:val="both"/>
        <w:rPr>
          <w:rFonts w:ascii="Book Antiqua" w:eastAsia="Tahoma" w:hAnsi="Book Antiqua" w:cs="Arial"/>
          <w:b/>
          <w:bCs/>
          <w:sz w:val="24"/>
          <w:szCs w:val="24"/>
          <w:lang w:eastAsia="zh-CN"/>
        </w:rPr>
      </w:pPr>
      <w:r w:rsidRPr="00212F61">
        <w:rPr>
          <w:rFonts w:ascii="Book Antiqua" w:hAnsi="Book Antiqua" w:cs="Arial"/>
          <w:b/>
          <w:i/>
          <w:sz w:val="24"/>
          <w:szCs w:val="24"/>
        </w:rPr>
        <w:br w:type="page"/>
      </w:r>
    </w:p>
    <w:p w:rsidR="00EA0066" w:rsidRPr="00212F61" w:rsidRDefault="00EA0066" w:rsidP="00CE7E75">
      <w:pPr>
        <w:pStyle w:val="Heading1"/>
        <w:adjustRightInd w:val="0"/>
        <w:snapToGrid w:val="0"/>
        <w:spacing w:line="360" w:lineRule="auto"/>
        <w:ind w:left="0"/>
        <w:jc w:val="both"/>
        <w:rPr>
          <w:rFonts w:ascii="Book Antiqua" w:hAnsi="Book Antiqua" w:cs="Arial"/>
          <w:i w:val="0"/>
        </w:rPr>
      </w:pPr>
      <w:r w:rsidRPr="00212F61">
        <w:rPr>
          <w:rFonts w:ascii="Book Antiqua" w:hAnsi="Book Antiqua" w:cs="Arial"/>
          <w:i w:val="0"/>
        </w:rPr>
        <w:lastRenderedPageBreak/>
        <w:t>INTRODUCTION</w:t>
      </w:r>
    </w:p>
    <w:p w:rsidR="00EA0066" w:rsidRPr="00212F61" w:rsidRDefault="00EA0066" w:rsidP="00CE7E75">
      <w:pPr>
        <w:pStyle w:val="Heading1"/>
        <w:adjustRightInd w:val="0"/>
        <w:snapToGrid w:val="0"/>
        <w:spacing w:line="360" w:lineRule="auto"/>
        <w:ind w:left="0"/>
        <w:jc w:val="both"/>
        <w:rPr>
          <w:rFonts w:ascii="Book Antiqua" w:eastAsiaTheme="minorEastAsia" w:hAnsi="Book Antiqua" w:cs="Arial"/>
          <w:b w:val="0"/>
          <w:i w:val="0"/>
          <w:lang w:eastAsia="zh-CN"/>
        </w:rPr>
      </w:pPr>
      <w:r w:rsidRPr="00212F61">
        <w:rPr>
          <w:rFonts w:ascii="Book Antiqua" w:hAnsi="Book Antiqua" w:cs="Arial"/>
          <w:b w:val="0"/>
          <w:i w:val="0"/>
        </w:rPr>
        <w:t xml:space="preserve">Tight junctions have </w:t>
      </w:r>
      <w:r w:rsidR="0009639F" w:rsidRPr="00212F61">
        <w:rPr>
          <w:rFonts w:ascii="Book Antiqua" w:hAnsi="Book Antiqua" w:cs="Arial"/>
          <w:b w:val="0"/>
          <w:i w:val="0"/>
        </w:rPr>
        <w:t xml:space="preserve">recently </w:t>
      </w:r>
      <w:r w:rsidRPr="00212F61">
        <w:rPr>
          <w:rFonts w:ascii="Book Antiqua" w:hAnsi="Book Antiqua" w:cs="Arial"/>
          <w:b w:val="0"/>
          <w:i w:val="0"/>
        </w:rPr>
        <w:t xml:space="preserve">attracted a great deal of interest because </w:t>
      </w:r>
      <w:r w:rsidR="00BB7D26" w:rsidRPr="00212F61">
        <w:rPr>
          <w:rFonts w:ascii="Book Antiqua" w:hAnsi="Book Antiqua" w:cs="Arial"/>
          <w:b w:val="0"/>
          <w:i w:val="0"/>
        </w:rPr>
        <w:t xml:space="preserve">of </w:t>
      </w:r>
      <w:r w:rsidRPr="00212F61">
        <w:rPr>
          <w:rFonts w:ascii="Book Antiqua" w:hAnsi="Book Antiqua" w:cs="Arial"/>
          <w:b w:val="0"/>
          <w:i w:val="0"/>
        </w:rPr>
        <w:t>their regulated permeability to ions</w:t>
      </w:r>
      <w:r w:rsidR="00B61537" w:rsidRPr="00212F61">
        <w:rPr>
          <w:rFonts w:ascii="Book Antiqua" w:hAnsi="Book Antiqua" w:cs="Arial"/>
          <w:b w:val="0"/>
          <w:i w:val="0"/>
        </w:rPr>
        <w:t>, solutes, and water</w:t>
      </w:r>
      <w:r w:rsidR="00BB7D26" w:rsidRPr="00212F61">
        <w:rPr>
          <w:rFonts w:ascii="Book Antiqua" w:hAnsi="Book Antiqua" w:cs="Arial"/>
          <w:b w:val="0"/>
          <w:i w:val="0"/>
        </w:rPr>
        <w:t xml:space="preserve"> conferred by a large and diverse group of transmembrane proteins </w:t>
      </w:r>
      <w:r w:rsidR="00481602" w:rsidRPr="00212F61">
        <w:rPr>
          <w:rFonts w:ascii="Book Antiqua" w:hAnsi="Book Antiqua" w:cs="Arial"/>
          <w:b w:val="0"/>
          <w:i w:val="0"/>
        </w:rPr>
        <w:t>consisting mainly of</w:t>
      </w:r>
      <w:r w:rsidR="00B61537" w:rsidRPr="00212F61">
        <w:rPr>
          <w:rFonts w:ascii="Book Antiqua" w:hAnsi="Book Antiqua" w:cs="Arial"/>
          <w:b w:val="0"/>
          <w:i w:val="0"/>
        </w:rPr>
        <w:t xml:space="preserve"> </w:t>
      </w:r>
      <w:r w:rsidR="0009639F" w:rsidRPr="00212F61">
        <w:rPr>
          <w:rFonts w:ascii="Book Antiqua" w:hAnsi="Book Antiqua" w:cs="Arial"/>
          <w:b w:val="0"/>
          <w:i w:val="0"/>
        </w:rPr>
        <w:t xml:space="preserve">occludin, junctional adhesion molecules (JAM’s), </w:t>
      </w:r>
      <w:r w:rsidR="00B61537" w:rsidRPr="00212F61">
        <w:rPr>
          <w:rFonts w:ascii="Book Antiqua" w:hAnsi="Book Antiqua" w:cs="Arial"/>
          <w:b w:val="0"/>
          <w:i w:val="0"/>
        </w:rPr>
        <w:t>and members of the claudin family of proteins</w:t>
      </w:r>
      <w:r w:rsidRPr="00212F61">
        <w:rPr>
          <w:rFonts w:ascii="Book Antiqua" w:hAnsi="Book Antiqua" w:cs="Arial"/>
          <w:b w:val="0"/>
          <w:i w:val="0"/>
        </w:rPr>
        <w:t>.</w:t>
      </w:r>
      <w:r w:rsidR="000C60DA">
        <w:rPr>
          <w:rFonts w:ascii="Book Antiqua" w:hAnsi="Book Antiqua" w:cs="Arial"/>
          <w:b w:val="0"/>
          <w:i w:val="0"/>
        </w:rPr>
        <w:t xml:space="preserve"> </w:t>
      </w:r>
      <w:r w:rsidRPr="00212F61">
        <w:rPr>
          <w:rFonts w:ascii="Book Antiqua" w:hAnsi="Book Antiqua" w:cs="Arial"/>
          <w:b w:val="0"/>
          <w:i w:val="0"/>
        </w:rPr>
        <w:t xml:space="preserve">Additionally, </w:t>
      </w:r>
      <w:r w:rsidR="00986BE9" w:rsidRPr="00212F61">
        <w:rPr>
          <w:rFonts w:ascii="Book Antiqua" w:hAnsi="Book Antiqua" w:cs="Arial"/>
          <w:b w:val="0"/>
          <w:i w:val="0"/>
        </w:rPr>
        <w:t xml:space="preserve">the discovery that </w:t>
      </w:r>
      <w:r w:rsidR="00F555CB" w:rsidRPr="00212F61">
        <w:rPr>
          <w:rFonts w:ascii="Book Antiqua" w:hAnsi="Book Antiqua" w:cs="Arial"/>
          <w:b w:val="0"/>
          <w:i w:val="0"/>
        </w:rPr>
        <w:t xml:space="preserve">increased </w:t>
      </w:r>
      <w:r w:rsidR="00986BE9" w:rsidRPr="00212F61">
        <w:rPr>
          <w:rFonts w:ascii="Book Antiqua" w:hAnsi="Book Antiqua" w:cs="Arial"/>
          <w:b w:val="0"/>
          <w:i w:val="0"/>
        </w:rPr>
        <w:t xml:space="preserve">intestinal permeability </w:t>
      </w:r>
      <w:r w:rsidR="00F555CB" w:rsidRPr="00212F61">
        <w:rPr>
          <w:rFonts w:ascii="Book Antiqua" w:hAnsi="Book Antiqua" w:cs="Arial"/>
          <w:b w:val="0"/>
          <w:i w:val="0"/>
        </w:rPr>
        <w:t xml:space="preserve">occurs </w:t>
      </w:r>
      <w:r w:rsidR="00BA2FF4" w:rsidRPr="00212F61">
        <w:rPr>
          <w:rFonts w:ascii="Book Antiqua" w:hAnsi="Book Antiqua" w:cs="Arial"/>
          <w:b w:val="0"/>
          <w:i w:val="0"/>
        </w:rPr>
        <w:t>during inflammation</w:t>
      </w:r>
      <w:r w:rsidR="00F41ABD" w:rsidRPr="00212F61">
        <w:rPr>
          <w:rFonts w:ascii="Book Antiqua" w:hAnsi="Book Antiqua" w:cs="Arial"/>
          <w:b w:val="0"/>
          <w:i w:val="0"/>
        </w:rPr>
        <w:t xml:space="preserve"> </w:t>
      </w:r>
      <w:r w:rsidR="005C0FAF" w:rsidRPr="00212F61">
        <w:rPr>
          <w:rFonts w:ascii="Book Antiqua" w:hAnsi="Book Antiqua" w:cs="Arial"/>
          <w:b w:val="0"/>
          <w:i w:val="0"/>
        </w:rPr>
        <w:t>by</w:t>
      </w:r>
      <w:r w:rsidR="00F555CB" w:rsidRPr="00212F61">
        <w:rPr>
          <w:rFonts w:ascii="Book Antiqua" w:hAnsi="Book Antiqua" w:cs="Arial"/>
          <w:b w:val="0"/>
          <w:i w:val="0"/>
        </w:rPr>
        <w:t xml:space="preserve"> </w:t>
      </w:r>
      <w:r w:rsidR="00FA4A19" w:rsidRPr="00212F61">
        <w:rPr>
          <w:rFonts w:ascii="Book Antiqua" w:hAnsi="Book Antiqua" w:cs="Arial"/>
          <w:b w:val="0"/>
          <w:i w:val="0"/>
        </w:rPr>
        <w:t>tight junction</w:t>
      </w:r>
      <w:r w:rsidR="00F555CB" w:rsidRPr="00212F61">
        <w:rPr>
          <w:rFonts w:ascii="Book Antiqua" w:hAnsi="Book Antiqua" w:cs="Arial"/>
          <w:b w:val="0"/>
          <w:i w:val="0"/>
        </w:rPr>
        <w:t xml:space="preserve"> dysfunction </w:t>
      </w:r>
      <w:r w:rsidRPr="00212F61">
        <w:rPr>
          <w:rFonts w:ascii="Book Antiqua" w:hAnsi="Book Antiqua" w:cs="Arial"/>
          <w:b w:val="0"/>
          <w:i w:val="0"/>
        </w:rPr>
        <w:t xml:space="preserve">has </w:t>
      </w:r>
      <w:r w:rsidR="00F41ABD" w:rsidRPr="00212F61">
        <w:rPr>
          <w:rFonts w:ascii="Book Antiqua" w:hAnsi="Book Antiqua" w:cs="Arial"/>
          <w:b w:val="0"/>
          <w:i w:val="0"/>
        </w:rPr>
        <w:t>driven new ways of thinking</w:t>
      </w:r>
      <w:r w:rsidRPr="00212F61">
        <w:rPr>
          <w:rFonts w:ascii="Book Antiqua" w:hAnsi="Book Antiqua" w:cs="Arial"/>
          <w:b w:val="0"/>
          <w:i w:val="0"/>
        </w:rPr>
        <w:t xml:space="preserve"> about </w:t>
      </w:r>
      <w:r w:rsidR="00B82986" w:rsidRPr="00212F61">
        <w:rPr>
          <w:rFonts w:ascii="Book Antiqua" w:hAnsi="Book Antiqua" w:cs="Arial"/>
          <w:b w:val="0"/>
          <w:i w:val="0"/>
        </w:rPr>
        <w:t xml:space="preserve">the </w:t>
      </w:r>
      <w:r w:rsidRPr="00212F61">
        <w:rPr>
          <w:rFonts w:ascii="Book Antiqua" w:hAnsi="Book Antiqua" w:cs="Arial"/>
          <w:b w:val="0"/>
          <w:i w:val="0"/>
        </w:rPr>
        <w:t>pathogenesis of inflammatory bowel disease</w:t>
      </w:r>
      <w:r w:rsidR="0037600D" w:rsidRPr="00212F61">
        <w:rPr>
          <w:rFonts w:ascii="Book Antiqua" w:hAnsi="Book Antiqua" w:cs="Arial"/>
          <w:b w:val="0"/>
          <w:i w:val="0"/>
        </w:rPr>
        <w:t>s</w:t>
      </w:r>
      <w:r w:rsidR="001A25B3" w:rsidRPr="00212F61">
        <w:rPr>
          <w:rFonts w:ascii="Book Antiqua" w:hAnsi="Book Antiqua" w:cs="Arial"/>
          <w:b w:val="0"/>
          <w:i w:val="0"/>
        </w:rPr>
        <w:fldChar w:fldCharType="begin">
          <w:fldData xml:space="preserve">PFJlZm1hbj48Q2l0ZT48QXV0aG9yPk9kZW53YWxkPC9BdXRob3I+PFllYXI+MjAxMzwvWWVhcj48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</w:fldData>
        </w:fldChar>
      </w:r>
      <w:r w:rsidR="001A25B3" w:rsidRPr="00212F61">
        <w:rPr>
          <w:rFonts w:ascii="Book Antiqua" w:hAnsi="Book Antiqua" w:cs="Arial"/>
          <w:b w:val="0"/>
          <w:i w:val="0"/>
        </w:rPr>
        <w:instrText xml:space="preserve"> ADDIN REFMGR.CITE </w:instrText>
      </w:r>
      <w:r w:rsidR="001A25B3" w:rsidRPr="00212F61">
        <w:rPr>
          <w:rFonts w:ascii="Book Antiqua" w:hAnsi="Book Antiqua" w:cs="Arial"/>
          <w:b w:val="0"/>
          <w:i w:val="0"/>
        </w:rPr>
        <w:fldChar w:fldCharType="begin">
          <w:fldData xml:space="preserve">PFJlZm1hbj48Q2l0ZT48QXV0aG9yPk9kZW53YWxkPC9BdXRob3I+PFllYXI+MjAxMzwvWWVhcj48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</w:fldData>
        </w:fldChar>
      </w:r>
      <w:r w:rsidR="001A25B3" w:rsidRPr="00212F61">
        <w:rPr>
          <w:rFonts w:ascii="Book Antiqua" w:hAnsi="Book Antiqua" w:cs="Arial"/>
          <w:b w:val="0"/>
          <w:i w:val="0"/>
        </w:rPr>
        <w:instrText xml:space="preserve"> ADDIN EN.CITE.DATA </w:instrText>
      </w:r>
      <w:r w:rsidR="001A25B3" w:rsidRPr="00212F61">
        <w:rPr>
          <w:rFonts w:ascii="Book Antiqua" w:hAnsi="Book Antiqua" w:cs="Arial"/>
          <w:b w:val="0"/>
          <w:i w:val="0"/>
        </w:rPr>
      </w:r>
      <w:r w:rsidR="001A25B3" w:rsidRPr="00212F61">
        <w:rPr>
          <w:rFonts w:ascii="Book Antiqua" w:hAnsi="Book Antiqua" w:cs="Arial"/>
          <w:b w:val="0"/>
          <w:i w:val="0"/>
        </w:rPr>
        <w:fldChar w:fldCharType="end"/>
      </w:r>
      <w:r w:rsidR="001A25B3" w:rsidRPr="00212F61">
        <w:rPr>
          <w:rFonts w:ascii="Book Antiqua" w:hAnsi="Book Antiqua" w:cs="Arial"/>
          <w:b w:val="0"/>
          <w:i w:val="0"/>
        </w:rPr>
      </w:r>
      <w:r w:rsidR="001A25B3" w:rsidRPr="00212F61">
        <w:rPr>
          <w:rFonts w:ascii="Book Antiqua" w:hAnsi="Book Antiqua" w:cs="Arial"/>
          <w:b w:val="0"/>
          <w:i w:val="0"/>
        </w:rPr>
        <w:fldChar w:fldCharType="separate"/>
      </w:r>
      <w:r w:rsidR="001A25B3" w:rsidRPr="00212F61">
        <w:rPr>
          <w:rFonts w:ascii="Book Antiqua" w:hAnsi="Book Antiqua" w:cs="Arial"/>
          <w:b w:val="0"/>
          <w:i w:val="0"/>
          <w:noProof/>
          <w:vertAlign w:val="superscript"/>
        </w:rPr>
        <w:t>[1-3]</w:t>
      </w:r>
      <w:r w:rsidR="001A25B3" w:rsidRPr="00212F61">
        <w:rPr>
          <w:rFonts w:ascii="Book Antiqua" w:hAnsi="Book Antiqua" w:cs="Arial"/>
          <w:b w:val="0"/>
          <w:i w:val="0"/>
        </w:rPr>
        <w:fldChar w:fldCharType="end"/>
      </w:r>
      <w:r w:rsidR="003055D9" w:rsidRPr="00212F61">
        <w:rPr>
          <w:rFonts w:ascii="Book Antiqua" w:hAnsi="Book Antiqua" w:cs="Arial"/>
          <w:b w:val="0"/>
          <w:i w:val="0"/>
        </w:rPr>
        <w:t>.</w:t>
      </w:r>
      <w:r w:rsidR="000C60DA">
        <w:rPr>
          <w:rFonts w:ascii="Book Antiqua" w:hAnsi="Book Antiqua" w:cs="Arial"/>
          <w:b w:val="0"/>
          <w:i w:val="0"/>
        </w:rPr>
        <w:t xml:space="preserve"> </w:t>
      </w:r>
      <w:r w:rsidR="00A75E11" w:rsidRPr="00212F61">
        <w:rPr>
          <w:rFonts w:ascii="Book Antiqua" w:hAnsi="Book Antiqua" w:cs="Arial"/>
          <w:b w:val="0"/>
          <w:i w:val="0"/>
        </w:rPr>
        <w:t>T</w:t>
      </w:r>
      <w:r w:rsidR="0009639F" w:rsidRPr="00212F61">
        <w:rPr>
          <w:rFonts w:ascii="Book Antiqua" w:hAnsi="Book Antiqua" w:cs="Arial"/>
          <w:b w:val="0"/>
          <w:i w:val="0"/>
        </w:rPr>
        <w:t>o date, t</w:t>
      </w:r>
      <w:r w:rsidRPr="00212F61">
        <w:rPr>
          <w:rFonts w:ascii="Book Antiqua" w:hAnsi="Book Antiqua" w:cs="Arial"/>
          <w:b w:val="0"/>
          <w:i w:val="0"/>
        </w:rPr>
        <w:t xml:space="preserve">he study of tight junction structure and function </w:t>
      </w:r>
      <w:r w:rsidR="00A75E11" w:rsidRPr="00212F61">
        <w:rPr>
          <w:rFonts w:ascii="Book Antiqua" w:hAnsi="Book Antiqua" w:cs="Arial"/>
          <w:b w:val="0"/>
          <w:i w:val="0"/>
        </w:rPr>
        <w:t xml:space="preserve">in the </w:t>
      </w:r>
      <w:r w:rsidR="00470073" w:rsidRPr="00212F61">
        <w:rPr>
          <w:rFonts w:ascii="Book Antiqua" w:hAnsi="Book Antiqua" w:cs="Arial"/>
          <w:b w:val="0"/>
          <w:i w:val="0"/>
        </w:rPr>
        <w:t xml:space="preserve">gastrointestinal </w:t>
      </w:r>
      <w:r w:rsidR="00A75E11" w:rsidRPr="00212F61">
        <w:rPr>
          <w:rFonts w:ascii="Book Antiqua" w:hAnsi="Book Antiqua" w:cs="Arial"/>
          <w:b w:val="0"/>
          <w:i w:val="0"/>
        </w:rPr>
        <w:t>tract has focused mainly on intestine and colon</w:t>
      </w:r>
      <w:r w:rsidR="0009639F" w:rsidRPr="00212F61">
        <w:rPr>
          <w:rFonts w:ascii="Book Antiqua" w:hAnsi="Book Antiqua" w:cs="Arial"/>
          <w:b w:val="0"/>
          <w:i w:val="0"/>
        </w:rPr>
        <w:t xml:space="preserve">, which are </w:t>
      </w:r>
      <w:r w:rsidR="00F944EB" w:rsidRPr="00212F61">
        <w:rPr>
          <w:rFonts w:ascii="Book Antiqua" w:hAnsi="Book Antiqua" w:cs="Arial"/>
          <w:b w:val="0"/>
          <w:i w:val="0"/>
        </w:rPr>
        <w:t xml:space="preserve">considered “leaky” </w:t>
      </w:r>
      <w:r w:rsidR="0009639F" w:rsidRPr="00212F61">
        <w:rPr>
          <w:rFonts w:ascii="Book Antiqua" w:hAnsi="Book Antiqua" w:cs="Arial"/>
          <w:b w:val="0"/>
          <w:i w:val="0"/>
        </w:rPr>
        <w:t xml:space="preserve">transporting epithelia that take advantage of tight junctions that are selectively permeable to ions and small molecules </w:t>
      </w:r>
      <w:r w:rsidR="00F944EB" w:rsidRPr="00212F61">
        <w:rPr>
          <w:rFonts w:ascii="Book Antiqua" w:hAnsi="Book Antiqua" w:cs="Arial"/>
          <w:b w:val="0"/>
          <w:i w:val="0"/>
        </w:rPr>
        <w:t>for</w:t>
      </w:r>
      <w:r w:rsidR="0009639F" w:rsidRPr="00212F61">
        <w:rPr>
          <w:rFonts w:ascii="Book Antiqua" w:hAnsi="Book Antiqua" w:cs="Arial"/>
          <w:b w:val="0"/>
          <w:i w:val="0"/>
        </w:rPr>
        <w:t xml:space="preserve"> passive paracellular absorption and secretion</w:t>
      </w:r>
      <w:r w:rsidR="001A25B3" w:rsidRPr="00212F61">
        <w:rPr>
          <w:rFonts w:ascii="Book Antiqua" w:hAnsi="Book Antiqua" w:cs="Arial"/>
          <w:b w:val="0"/>
          <w:i w:val="0"/>
        </w:rPr>
        <w:fldChar w:fldCharType="begin">
          <w:fldData xml:space="preserve">PFJlZm1hbj48Q2l0ZT48QXV0aG9yPlR1cm5lcjwvQXV0aG9yPjxZZWFyPjIwMTQ8L1llYXI+PFJl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</w:fldData>
        </w:fldChar>
      </w:r>
      <w:r w:rsidR="001A25B3" w:rsidRPr="00212F61">
        <w:rPr>
          <w:rFonts w:ascii="Book Antiqua" w:hAnsi="Book Antiqua" w:cs="Arial"/>
          <w:b w:val="0"/>
          <w:i w:val="0"/>
        </w:rPr>
        <w:instrText xml:space="preserve"> ADDIN REFMGR.CITE </w:instrText>
      </w:r>
      <w:r w:rsidR="001A25B3" w:rsidRPr="00212F61">
        <w:rPr>
          <w:rFonts w:ascii="Book Antiqua" w:hAnsi="Book Antiqua" w:cs="Arial"/>
          <w:b w:val="0"/>
          <w:i w:val="0"/>
        </w:rPr>
        <w:fldChar w:fldCharType="begin">
          <w:fldData xml:space="preserve">PFJlZm1hbj48Q2l0ZT48QXV0aG9yPlR1cm5lcjwvQXV0aG9yPjxZZWFyPjIwMTQ8L1llYXI+PFJl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</w:fldData>
        </w:fldChar>
      </w:r>
      <w:r w:rsidR="001A25B3" w:rsidRPr="00212F61">
        <w:rPr>
          <w:rFonts w:ascii="Book Antiqua" w:hAnsi="Book Antiqua" w:cs="Arial"/>
          <w:b w:val="0"/>
          <w:i w:val="0"/>
        </w:rPr>
        <w:instrText xml:space="preserve"> ADDIN EN.CITE.DATA </w:instrText>
      </w:r>
      <w:r w:rsidR="001A25B3" w:rsidRPr="00212F61">
        <w:rPr>
          <w:rFonts w:ascii="Book Antiqua" w:hAnsi="Book Antiqua" w:cs="Arial"/>
          <w:b w:val="0"/>
          <w:i w:val="0"/>
        </w:rPr>
      </w:r>
      <w:r w:rsidR="001A25B3" w:rsidRPr="00212F61">
        <w:rPr>
          <w:rFonts w:ascii="Book Antiqua" w:hAnsi="Book Antiqua" w:cs="Arial"/>
          <w:b w:val="0"/>
          <w:i w:val="0"/>
        </w:rPr>
        <w:fldChar w:fldCharType="end"/>
      </w:r>
      <w:r w:rsidR="001A25B3" w:rsidRPr="00212F61">
        <w:rPr>
          <w:rFonts w:ascii="Book Antiqua" w:hAnsi="Book Antiqua" w:cs="Arial"/>
          <w:b w:val="0"/>
          <w:i w:val="0"/>
        </w:rPr>
      </w:r>
      <w:r w:rsidR="001A25B3" w:rsidRPr="00212F61">
        <w:rPr>
          <w:rFonts w:ascii="Book Antiqua" w:hAnsi="Book Antiqua" w:cs="Arial"/>
          <w:b w:val="0"/>
          <w:i w:val="0"/>
        </w:rPr>
        <w:fldChar w:fldCharType="separate"/>
      </w:r>
      <w:r w:rsidR="001A25B3" w:rsidRPr="00212F61">
        <w:rPr>
          <w:rFonts w:ascii="Book Antiqua" w:hAnsi="Book Antiqua" w:cs="Arial"/>
          <w:b w:val="0"/>
          <w:i w:val="0"/>
          <w:noProof/>
          <w:vertAlign w:val="superscript"/>
        </w:rPr>
        <w:t>[4,5]</w:t>
      </w:r>
      <w:r w:rsidR="001A25B3" w:rsidRPr="00212F61">
        <w:rPr>
          <w:rFonts w:ascii="Book Antiqua" w:hAnsi="Book Antiqua" w:cs="Arial"/>
          <w:b w:val="0"/>
          <w:i w:val="0"/>
        </w:rPr>
        <w:fldChar w:fldCharType="end"/>
      </w:r>
      <w:r w:rsidR="00F41ABD" w:rsidRPr="00212F61">
        <w:rPr>
          <w:rFonts w:ascii="Book Antiqua" w:hAnsi="Book Antiqua" w:cs="Arial"/>
          <w:b w:val="0"/>
          <w:i w:val="0"/>
        </w:rPr>
        <w:t xml:space="preserve"> </w:t>
      </w:r>
      <w:r w:rsidR="001B78F4" w:rsidRPr="00212F61">
        <w:rPr>
          <w:rFonts w:ascii="Book Antiqua" w:hAnsi="Book Antiqua" w:cs="Arial"/>
          <w:b w:val="0"/>
          <w:i w:val="0"/>
        </w:rPr>
        <w:t>.</w:t>
      </w:r>
      <w:r w:rsidR="000C60DA">
        <w:rPr>
          <w:rFonts w:ascii="Book Antiqua" w:hAnsi="Book Antiqua" w:cs="Arial"/>
          <w:b w:val="0"/>
          <w:i w:val="0"/>
        </w:rPr>
        <w:t xml:space="preserve"> </w:t>
      </w:r>
      <w:r w:rsidR="0009639F" w:rsidRPr="00212F61">
        <w:rPr>
          <w:rFonts w:ascii="Book Antiqua" w:hAnsi="Book Antiqua" w:cs="Arial"/>
          <w:b w:val="0"/>
          <w:i w:val="0"/>
        </w:rPr>
        <w:t xml:space="preserve">We propose that the </w:t>
      </w:r>
      <w:r w:rsidR="001B78F4" w:rsidRPr="00212F61">
        <w:rPr>
          <w:rFonts w:ascii="Book Antiqua" w:hAnsi="Book Antiqua" w:cs="Arial"/>
          <w:b w:val="0"/>
          <w:i w:val="0"/>
        </w:rPr>
        <w:t>stomach</w:t>
      </w:r>
      <w:r w:rsidR="004C66FA" w:rsidRPr="00212F61">
        <w:rPr>
          <w:rFonts w:ascii="Book Antiqua" w:hAnsi="Book Antiqua" w:cs="Arial"/>
          <w:b w:val="0"/>
          <w:i w:val="0"/>
        </w:rPr>
        <w:t xml:space="preserve"> is </w:t>
      </w:r>
      <w:r w:rsidR="00EB52DB" w:rsidRPr="00212F61">
        <w:rPr>
          <w:rFonts w:ascii="Book Antiqua" w:hAnsi="Book Antiqua" w:cs="Arial"/>
          <w:b w:val="0"/>
          <w:i w:val="0"/>
        </w:rPr>
        <w:t>a</w:t>
      </w:r>
      <w:r w:rsidR="004C66FA" w:rsidRPr="00212F61">
        <w:rPr>
          <w:rFonts w:ascii="Book Antiqua" w:hAnsi="Book Antiqua" w:cs="Arial"/>
          <w:b w:val="0"/>
          <w:i w:val="0"/>
        </w:rPr>
        <w:t xml:space="preserve"> </w:t>
      </w:r>
      <w:r w:rsidR="00EB52DB" w:rsidRPr="00212F61">
        <w:rPr>
          <w:rFonts w:ascii="Book Antiqua" w:hAnsi="Book Antiqua" w:cs="Arial"/>
          <w:b w:val="0"/>
          <w:i w:val="0"/>
        </w:rPr>
        <w:t>tighter</w:t>
      </w:r>
      <w:r w:rsidR="004C66FA" w:rsidRPr="00212F61">
        <w:rPr>
          <w:rFonts w:ascii="Book Antiqua" w:hAnsi="Book Antiqua" w:cs="Arial"/>
          <w:b w:val="0"/>
          <w:i w:val="0"/>
        </w:rPr>
        <w:t xml:space="preserve"> epithelium that </w:t>
      </w:r>
      <w:r w:rsidR="00F944EB" w:rsidRPr="00212F61">
        <w:rPr>
          <w:rFonts w:ascii="Book Antiqua" w:hAnsi="Book Antiqua" w:cs="Arial"/>
          <w:b w:val="0"/>
          <w:i w:val="0"/>
        </w:rPr>
        <w:t xml:space="preserve">generates </w:t>
      </w:r>
      <w:r w:rsidR="0009639F" w:rsidRPr="00212F61">
        <w:rPr>
          <w:rFonts w:ascii="Book Antiqua" w:hAnsi="Book Antiqua" w:cs="Arial"/>
          <w:b w:val="0"/>
          <w:i w:val="0"/>
        </w:rPr>
        <w:t xml:space="preserve">favorable ion gradients </w:t>
      </w:r>
      <w:r w:rsidR="00F944EB" w:rsidRPr="00212F61">
        <w:rPr>
          <w:rFonts w:ascii="Book Antiqua" w:hAnsi="Book Antiqua" w:cs="Arial"/>
          <w:b w:val="0"/>
          <w:i w:val="0"/>
        </w:rPr>
        <w:t xml:space="preserve">during active </w:t>
      </w:r>
      <w:r w:rsidR="005A5959" w:rsidRPr="00212F61">
        <w:rPr>
          <w:rFonts w:ascii="Book Antiqua" w:hAnsi="Book Antiqua" w:cs="Arial"/>
          <w:b w:val="0"/>
          <w:i w:val="0"/>
        </w:rPr>
        <w:t>acid and p</w:t>
      </w:r>
      <w:r w:rsidR="0009639F" w:rsidRPr="00212F61">
        <w:rPr>
          <w:rFonts w:ascii="Book Antiqua" w:hAnsi="Book Antiqua" w:cs="Arial"/>
          <w:b w:val="0"/>
          <w:i w:val="0"/>
        </w:rPr>
        <w:t xml:space="preserve">epsinogen section to drive passive, </w:t>
      </w:r>
      <w:r w:rsidR="00DC6385" w:rsidRPr="00212F61">
        <w:rPr>
          <w:rFonts w:ascii="Book Antiqua" w:hAnsi="Book Antiqua" w:cs="Arial"/>
          <w:b w:val="0"/>
          <w:i w:val="0"/>
        </w:rPr>
        <w:t>transcellular transport with little chance of cation (Na</w:t>
      </w:r>
      <w:r w:rsidR="00DC6385" w:rsidRPr="00212F61">
        <w:rPr>
          <w:rFonts w:ascii="Book Antiqua" w:hAnsi="Book Antiqua" w:cs="Arial"/>
          <w:b w:val="0"/>
          <w:i w:val="0"/>
          <w:vertAlign w:val="superscript"/>
        </w:rPr>
        <w:t>+</w:t>
      </w:r>
      <w:r w:rsidR="00DC6385" w:rsidRPr="00212F61">
        <w:rPr>
          <w:rFonts w:ascii="Book Antiqua" w:hAnsi="Book Antiqua" w:cs="Arial"/>
          <w:b w:val="0"/>
          <w:i w:val="0"/>
        </w:rPr>
        <w:t>, H</w:t>
      </w:r>
      <w:r w:rsidR="00DC6385" w:rsidRPr="00212F61">
        <w:rPr>
          <w:rFonts w:ascii="Book Antiqua" w:hAnsi="Book Antiqua" w:cs="Arial"/>
          <w:b w:val="0"/>
          <w:i w:val="0"/>
          <w:vertAlign w:val="superscript"/>
        </w:rPr>
        <w:t>+</w:t>
      </w:r>
      <w:r w:rsidR="00DC6385" w:rsidRPr="00212F61">
        <w:rPr>
          <w:rFonts w:ascii="Book Antiqua" w:hAnsi="Book Antiqua" w:cs="Arial"/>
          <w:b w:val="0"/>
          <w:i w:val="0"/>
        </w:rPr>
        <w:t>) movement across tight junctions.</w:t>
      </w:r>
      <w:r w:rsidR="000C60DA">
        <w:rPr>
          <w:rFonts w:ascii="Book Antiqua" w:hAnsi="Book Antiqua" w:cs="Arial"/>
          <w:b w:val="0"/>
          <w:i w:val="0"/>
        </w:rPr>
        <w:t xml:space="preserve"> </w:t>
      </w:r>
      <w:r w:rsidR="00A32785" w:rsidRPr="00212F61">
        <w:rPr>
          <w:rFonts w:ascii="Book Antiqua" w:hAnsi="Book Antiqua" w:cs="Arial"/>
          <w:b w:val="0"/>
          <w:i w:val="0"/>
        </w:rPr>
        <w:t xml:space="preserve">The stomach </w:t>
      </w:r>
      <w:r w:rsidR="00B82986" w:rsidRPr="00212F61">
        <w:rPr>
          <w:rFonts w:ascii="Book Antiqua" w:hAnsi="Book Antiqua" w:cs="Arial"/>
          <w:b w:val="0"/>
          <w:i w:val="0"/>
        </w:rPr>
        <w:t xml:space="preserve">must act as a barrier to </w:t>
      </w:r>
      <w:r w:rsidR="001D04E4" w:rsidRPr="00212F61">
        <w:rPr>
          <w:rFonts w:ascii="Book Antiqua" w:hAnsi="Book Antiqua" w:cs="Arial"/>
          <w:b w:val="0"/>
          <w:i w:val="0"/>
        </w:rPr>
        <w:t>localize</w:t>
      </w:r>
      <w:r w:rsidR="00B82986" w:rsidRPr="00212F61">
        <w:rPr>
          <w:rFonts w:ascii="Book Antiqua" w:hAnsi="Book Antiqua" w:cs="Arial"/>
          <w:b w:val="0"/>
          <w:i w:val="0"/>
        </w:rPr>
        <w:t xml:space="preserve"> toxins, </w:t>
      </w:r>
      <w:r w:rsidR="00B61B4B" w:rsidRPr="00212F61">
        <w:rPr>
          <w:rFonts w:ascii="Book Antiqua" w:hAnsi="Book Antiqua" w:cs="Arial"/>
          <w:b w:val="0"/>
          <w:i w:val="0"/>
        </w:rPr>
        <w:t>food substances</w:t>
      </w:r>
      <w:r w:rsidR="00B82986" w:rsidRPr="00212F61">
        <w:rPr>
          <w:rFonts w:ascii="Book Antiqua" w:hAnsi="Book Antiqua" w:cs="Arial"/>
          <w:b w:val="0"/>
          <w:i w:val="0"/>
        </w:rPr>
        <w:t xml:space="preserve">, and the microbiota </w:t>
      </w:r>
      <w:r w:rsidR="00A923A1" w:rsidRPr="00212F61">
        <w:rPr>
          <w:rFonts w:ascii="Book Antiqua" w:hAnsi="Book Antiqua" w:cs="Arial"/>
          <w:b w:val="0"/>
          <w:i w:val="0"/>
        </w:rPr>
        <w:t>to</w:t>
      </w:r>
      <w:r w:rsidR="001D04E4" w:rsidRPr="00212F61">
        <w:rPr>
          <w:rFonts w:ascii="Book Antiqua" w:hAnsi="Book Antiqua" w:cs="Arial"/>
          <w:b w:val="0"/>
          <w:i w:val="0"/>
        </w:rPr>
        <w:t xml:space="preserve"> the gastric lumen thus inhibiting </w:t>
      </w:r>
      <w:r w:rsidR="00B82986" w:rsidRPr="00212F61">
        <w:rPr>
          <w:rFonts w:ascii="Book Antiqua" w:hAnsi="Book Antiqua" w:cs="Arial"/>
          <w:b w:val="0"/>
          <w:i w:val="0"/>
        </w:rPr>
        <w:t>access to the systemic circulation</w:t>
      </w:r>
      <w:r w:rsidR="001D04E4" w:rsidRPr="00212F61">
        <w:rPr>
          <w:rFonts w:ascii="Book Antiqua" w:hAnsi="Book Antiqua" w:cs="Arial"/>
          <w:b w:val="0"/>
          <w:i w:val="0"/>
        </w:rPr>
        <w:t>.</w:t>
      </w:r>
      <w:r w:rsidR="000C60DA">
        <w:rPr>
          <w:rFonts w:ascii="Book Antiqua" w:hAnsi="Book Antiqua" w:cs="Arial"/>
          <w:b w:val="0"/>
          <w:i w:val="0"/>
        </w:rPr>
        <w:t xml:space="preserve"> </w:t>
      </w:r>
      <w:r w:rsidR="001D04E4" w:rsidRPr="00212F61">
        <w:rPr>
          <w:rFonts w:ascii="Book Antiqua" w:hAnsi="Book Antiqua" w:cs="Arial"/>
          <w:b w:val="0"/>
          <w:i w:val="0"/>
        </w:rPr>
        <w:t xml:space="preserve">The stomach </w:t>
      </w:r>
      <w:r w:rsidR="00B82986" w:rsidRPr="00212F61">
        <w:rPr>
          <w:rFonts w:ascii="Book Antiqua" w:hAnsi="Book Antiqua" w:cs="Arial"/>
          <w:b w:val="0"/>
          <w:i w:val="0"/>
        </w:rPr>
        <w:t xml:space="preserve">has </w:t>
      </w:r>
      <w:r w:rsidR="00A32785" w:rsidRPr="00212F61">
        <w:rPr>
          <w:rFonts w:ascii="Book Antiqua" w:hAnsi="Book Antiqua" w:cs="Arial"/>
          <w:b w:val="0"/>
          <w:i w:val="0"/>
        </w:rPr>
        <w:t>an additional challenge</w:t>
      </w:r>
      <w:r w:rsidR="00B82986" w:rsidRPr="00212F61">
        <w:rPr>
          <w:rFonts w:ascii="Book Antiqua" w:hAnsi="Book Antiqua" w:cs="Arial"/>
          <w:b w:val="0"/>
          <w:i w:val="0"/>
        </w:rPr>
        <w:t xml:space="preserve"> </w:t>
      </w:r>
      <w:r w:rsidR="00A32785" w:rsidRPr="00212F61">
        <w:rPr>
          <w:rFonts w:ascii="Book Antiqua" w:hAnsi="Book Antiqua" w:cs="Arial"/>
          <w:b w:val="0"/>
          <w:i w:val="0"/>
        </w:rPr>
        <w:t xml:space="preserve">of limiting </w:t>
      </w:r>
      <w:r w:rsidR="00F944EB" w:rsidRPr="00212F61">
        <w:rPr>
          <w:rFonts w:ascii="Book Antiqua" w:hAnsi="Book Antiqua" w:cs="Arial"/>
          <w:b w:val="0"/>
          <w:i w:val="0"/>
        </w:rPr>
        <w:t xml:space="preserve">secretion-mediated </w:t>
      </w:r>
      <w:r w:rsidR="00A32785" w:rsidRPr="00212F61">
        <w:rPr>
          <w:rFonts w:ascii="Book Antiqua" w:hAnsi="Book Antiqua" w:cs="Arial"/>
          <w:b w:val="0"/>
          <w:i w:val="0"/>
        </w:rPr>
        <w:t xml:space="preserve">hydrogen </w:t>
      </w:r>
      <w:r w:rsidR="00B61B4B" w:rsidRPr="00212F61">
        <w:rPr>
          <w:rFonts w:ascii="Book Antiqua" w:hAnsi="Book Antiqua" w:cs="Arial"/>
          <w:b w:val="0"/>
          <w:i w:val="0"/>
        </w:rPr>
        <w:t xml:space="preserve">ion and pepsinogen back-diffusion </w:t>
      </w:r>
      <w:r w:rsidR="00A32785" w:rsidRPr="00212F61">
        <w:rPr>
          <w:rFonts w:ascii="Book Antiqua" w:hAnsi="Book Antiqua" w:cs="Arial"/>
          <w:b w:val="0"/>
          <w:i w:val="0"/>
        </w:rPr>
        <w:t>acro</w:t>
      </w:r>
      <w:r w:rsidR="00F944EB" w:rsidRPr="00212F61">
        <w:rPr>
          <w:rFonts w:ascii="Book Antiqua" w:hAnsi="Book Antiqua" w:cs="Arial"/>
          <w:b w:val="0"/>
          <w:i w:val="0"/>
        </w:rPr>
        <w:t>ss the epithelial barrier</w:t>
      </w:r>
      <w:r w:rsidR="00A32785" w:rsidRPr="00212F61">
        <w:rPr>
          <w:rFonts w:ascii="Book Antiqua" w:hAnsi="Book Antiqua" w:cs="Arial"/>
          <w:b w:val="0"/>
          <w:i w:val="0"/>
        </w:rPr>
        <w:t>.</w:t>
      </w:r>
      <w:r w:rsidR="000C60DA">
        <w:rPr>
          <w:rFonts w:ascii="Book Antiqua" w:hAnsi="Book Antiqua" w:cs="Arial"/>
          <w:b w:val="0"/>
          <w:i w:val="0"/>
        </w:rPr>
        <w:t xml:space="preserve"> </w:t>
      </w:r>
      <w:r w:rsidR="0037600D" w:rsidRPr="00212F61">
        <w:rPr>
          <w:rFonts w:ascii="Book Antiqua" w:hAnsi="Book Antiqua" w:cs="Arial"/>
          <w:b w:val="0"/>
        </w:rPr>
        <w:t>Helicobacter pylori (H. pylori)</w:t>
      </w:r>
      <w:r w:rsidR="00B82986" w:rsidRPr="00212F61">
        <w:rPr>
          <w:rFonts w:ascii="Book Antiqua" w:hAnsi="Book Antiqua" w:cs="Arial"/>
          <w:b w:val="0"/>
          <w:i w:val="0"/>
        </w:rPr>
        <w:t xml:space="preserve"> infection and its resulting inflammation disrupt th</w:t>
      </w:r>
      <w:r w:rsidR="00B61B4B" w:rsidRPr="00212F61">
        <w:rPr>
          <w:rFonts w:ascii="Book Antiqua" w:hAnsi="Book Antiqua" w:cs="Arial"/>
          <w:b w:val="0"/>
          <w:i w:val="0"/>
        </w:rPr>
        <w:t>e mucosal barrier and thus pose</w:t>
      </w:r>
      <w:r w:rsidR="00B82986" w:rsidRPr="00212F61">
        <w:rPr>
          <w:rFonts w:ascii="Book Antiqua" w:hAnsi="Book Antiqua" w:cs="Arial"/>
          <w:b w:val="0"/>
          <w:i w:val="0"/>
        </w:rPr>
        <w:t xml:space="preserve"> a risk</w:t>
      </w:r>
      <w:r w:rsidR="0037600D" w:rsidRPr="00212F61">
        <w:rPr>
          <w:rFonts w:ascii="Book Antiqua" w:hAnsi="Book Antiqua" w:cs="Arial"/>
          <w:b w:val="0"/>
          <w:i w:val="0"/>
        </w:rPr>
        <w:t xml:space="preserve"> for gastric cancer development</w:t>
      </w:r>
      <w:r w:rsidR="001A25B3" w:rsidRPr="00212F61">
        <w:rPr>
          <w:rFonts w:ascii="Book Antiqua" w:hAnsi="Book Antiqua" w:cs="Arial"/>
          <w:b w:val="0"/>
          <w:i w:val="0"/>
        </w:rPr>
        <w:fldChar w:fldCharType="begin"/>
      </w:r>
      <w:r w:rsidR="001A25B3" w:rsidRPr="00212F61">
        <w:rPr>
          <w:rFonts w:ascii="Book Antiqua" w:hAnsi="Book Antiqua" w:cs="Arial"/>
          <w:b w:val="0"/>
          <w:i w:val="0"/>
        </w:rPr>
        <w:instrText xml:space="preserve"> ADDIN REFMGR.CITE &lt;Refman&gt;&lt;Cite&gt;&lt;Author&gt;Wroblewski&lt;/Author&gt;&lt;Year&gt;2010&lt;/Year&gt;&lt;RecNum&gt;1154&lt;/RecNum&gt;&lt;IDText&gt;Helicobacter pylori and gastric cancer: factors that modulate disease risk&lt;/IDText&gt;&lt;MDL Ref_Type="Journal (Full)"&gt;&lt;Ref_Type&gt;Journal (Full)&lt;/Ref_Type&gt;&lt;Ref_ID&gt;1154&lt;/Ref_ID&gt;&lt;Title_Primary&gt;&lt;i&gt;Helicobacter pylori&lt;/i&gt; and gastric cancer: factors that modulate disease risk&lt;/Title_Primary&gt;&lt;Authors_Primary&gt;Wroblewski,L.E.&lt;/Authors_Primary&gt;&lt;Authors_Primary&gt;Peek,R.M.&lt;/Authors_Primary&gt;&lt;Authors_Primary&gt;Wilson,K.T.&lt;/Authors_Primary&gt;&lt;Date_Primary&gt;2010&lt;/Date_Primary&gt;&lt;Keywords&gt;cancer&lt;/Keywords&gt;&lt;Keywords&gt;gastric&lt;/Keywords&gt;&lt;Keywords&gt;gastric cancer&lt;/Keywords&gt;&lt;Keywords&gt;review&lt;/Keywords&gt;&lt;Keywords&gt;tight junction&lt;/Keywords&gt;&lt;Reprint&gt;In File&lt;/Reprint&gt;&lt;Start_Page&gt;713&lt;/Start_Page&gt;&lt;End_Page&gt;739&lt;/End_Page&gt;&lt;Periodical&gt;Clin.Microbiol.Rev.&lt;/Periodical&gt;&lt;Volume&gt;23&lt;/Volume&gt;&lt;Issue&gt;4&lt;/Issue&gt;&lt;User_Def_1&gt; doi: 10.1128/CMR.00011-10. Review. PMID: 20930071&lt;/User_Def_1&gt;&lt;ZZ_JournalStdAbbrev&gt;&lt;f name="System"&gt;Clin.Microbiol.Rev.&lt;/f&gt;&lt;/ZZ_JournalStdAbbrev&gt;&lt;ZZ_WorkformID&gt;32&lt;/ZZ_WorkformID&gt;&lt;/MDL&gt;&lt;/Cite&gt;&lt;/Refman&gt;</w:instrText>
      </w:r>
      <w:r w:rsidR="001A25B3" w:rsidRPr="00212F61">
        <w:rPr>
          <w:rFonts w:ascii="Book Antiqua" w:hAnsi="Book Antiqua" w:cs="Arial"/>
          <w:b w:val="0"/>
          <w:i w:val="0"/>
        </w:rPr>
        <w:fldChar w:fldCharType="separate"/>
      </w:r>
      <w:r w:rsidR="001A25B3" w:rsidRPr="00212F61">
        <w:rPr>
          <w:rFonts w:ascii="Book Antiqua" w:hAnsi="Book Antiqua" w:cs="Arial"/>
          <w:b w:val="0"/>
          <w:i w:val="0"/>
          <w:noProof/>
          <w:vertAlign w:val="superscript"/>
        </w:rPr>
        <w:t>[6]</w:t>
      </w:r>
      <w:r w:rsidR="001A25B3" w:rsidRPr="00212F61">
        <w:rPr>
          <w:rFonts w:ascii="Book Antiqua" w:hAnsi="Book Antiqua" w:cs="Arial"/>
          <w:b w:val="0"/>
          <w:i w:val="0"/>
        </w:rPr>
        <w:fldChar w:fldCharType="end"/>
      </w:r>
      <w:r w:rsidR="00B82986" w:rsidRPr="00212F61">
        <w:rPr>
          <w:rFonts w:ascii="Book Antiqua" w:hAnsi="Book Antiqua" w:cs="Arial"/>
          <w:b w:val="0"/>
          <w:i w:val="0"/>
        </w:rPr>
        <w:t>.</w:t>
      </w:r>
      <w:r w:rsidR="000C60DA">
        <w:rPr>
          <w:rFonts w:ascii="Book Antiqua" w:hAnsi="Book Antiqua" w:cs="Arial"/>
          <w:b w:val="0"/>
          <w:i w:val="0"/>
        </w:rPr>
        <w:t xml:space="preserve"> </w:t>
      </w:r>
      <w:r w:rsidR="00B82986" w:rsidRPr="00212F61">
        <w:rPr>
          <w:rFonts w:ascii="Book Antiqua" w:hAnsi="Book Antiqua" w:cs="Arial"/>
          <w:b w:val="0"/>
          <w:i w:val="0"/>
        </w:rPr>
        <w:t xml:space="preserve">Despite the importance of an intact barrier in the stomach, </w:t>
      </w:r>
      <w:r w:rsidR="00F75A74" w:rsidRPr="00212F61">
        <w:rPr>
          <w:rFonts w:ascii="Book Antiqua" w:hAnsi="Book Antiqua" w:cs="Arial"/>
          <w:b w:val="0"/>
          <w:i w:val="0"/>
        </w:rPr>
        <w:t>little is known about the physiology or function of tight junctions in g</w:t>
      </w:r>
      <w:r w:rsidR="00A923A1" w:rsidRPr="00212F61">
        <w:rPr>
          <w:rFonts w:ascii="Book Antiqua" w:hAnsi="Book Antiqua" w:cs="Arial"/>
          <w:b w:val="0"/>
          <w:i w:val="0"/>
        </w:rPr>
        <w:t>astric epithelial cells.</w:t>
      </w:r>
      <w:r w:rsidR="000C60DA">
        <w:rPr>
          <w:rFonts w:ascii="Book Antiqua" w:hAnsi="Book Antiqua" w:cs="Arial"/>
          <w:b w:val="0"/>
          <w:i w:val="0"/>
        </w:rPr>
        <w:t xml:space="preserve"> </w:t>
      </w:r>
      <w:r w:rsidR="00A923A1" w:rsidRPr="00212F61">
        <w:rPr>
          <w:rFonts w:ascii="Book Antiqua" w:hAnsi="Book Antiqua" w:cs="Arial"/>
          <w:b w:val="0"/>
          <w:i w:val="0"/>
        </w:rPr>
        <w:t>O</w:t>
      </w:r>
      <w:r w:rsidR="00AD630B" w:rsidRPr="00212F61">
        <w:rPr>
          <w:rFonts w:ascii="Book Antiqua" w:hAnsi="Book Antiqua" w:cs="Arial"/>
          <w:b w:val="0"/>
          <w:i w:val="0"/>
        </w:rPr>
        <w:t xml:space="preserve">ur focus </w:t>
      </w:r>
      <w:r w:rsidR="00F75A74" w:rsidRPr="00212F61">
        <w:rPr>
          <w:rFonts w:ascii="Book Antiqua" w:hAnsi="Book Antiqua" w:cs="Arial"/>
          <w:b w:val="0"/>
          <w:i w:val="0"/>
        </w:rPr>
        <w:t xml:space="preserve">in this article </w:t>
      </w:r>
      <w:r w:rsidR="00AD630B" w:rsidRPr="00212F61">
        <w:rPr>
          <w:rFonts w:ascii="Book Antiqua" w:hAnsi="Book Antiqua" w:cs="Arial"/>
          <w:b w:val="0"/>
          <w:i w:val="0"/>
        </w:rPr>
        <w:t>is to review current and past work on</w:t>
      </w:r>
      <w:r w:rsidR="001B78F4" w:rsidRPr="00212F61">
        <w:rPr>
          <w:rFonts w:ascii="Book Antiqua" w:hAnsi="Book Antiqua" w:cs="Arial"/>
          <w:b w:val="0"/>
          <w:i w:val="0"/>
        </w:rPr>
        <w:t xml:space="preserve"> tight junctions</w:t>
      </w:r>
      <w:r w:rsidR="00F963BB" w:rsidRPr="00212F61">
        <w:rPr>
          <w:rFonts w:ascii="Book Antiqua" w:hAnsi="Book Antiqua" w:cs="Arial"/>
          <w:b w:val="0"/>
          <w:i w:val="0"/>
        </w:rPr>
        <w:t xml:space="preserve"> in the stomach</w:t>
      </w:r>
      <w:r w:rsidR="001D04E4" w:rsidRPr="00212F61">
        <w:rPr>
          <w:rFonts w:ascii="Book Antiqua" w:hAnsi="Book Antiqua" w:cs="Arial"/>
          <w:b w:val="0"/>
          <w:i w:val="0"/>
        </w:rPr>
        <w:t xml:space="preserve"> and to </w:t>
      </w:r>
      <w:r w:rsidR="00A32785" w:rsidRPr="00212F61">
        <w:rPr>
          <w:rFonts w:ascii="Book Antiqua" w:hAnsi="Book Antiqua" w:cs="Arial"/>
          <w:b w:val="0"/>
          <w:i w:val="0"/>
        </w:rPr>
        <w:t>postulate on the</w:t>
      </w:r>
      <w:r w:rsidR="001D04E4" w:rsidRPr="00212F61">
        <w:rPr>
          <w:rFonts w:ascii="Book Antiqua" w:hAnsi="Book Antiqua" w:cs="Arial"/>
          <w:b w:val="0"/>
          <w:i w:val="0"/>
        </w:rPr>
        <w:t xml:space="preserve">ir role </w:t>
      </w:r>
      <w:r w:rsidRPr="00212F61">
        <w:rPr>
          <w:rFonts w:ascii="Book Antiqua" w:hAnsi="Book Antiqua" w:cs="Arial"/>
          <w:b w:val="0"/>
          <w:i w:val="0"/>
        </w:rPr>
        <w:t xml:space="preserve">in disease pathogenesis and cancer development during </w:t>
      </w:r>
      <w:r w:rsidR="0075017E" w:rsidRPr="00212F61">
        <w:rPr>
          <w:rFonts w:ascii="Book Antiqua" w:hAnsi="Book Antiqua" w:cs="Arial"/>
          <w:b w:val="0"/>
        </w:rPr>
        <w:t xml:space="preserve">H. </w:t>
      </w:r>
      <w:r w:rsidRPr="00212F61">
        <w:rPr>
          <w:rFonts w:ascii="Book Antiqua" w:hAnsi="Book Antiqua" w:cs="Arial"/>
          <w:b w:val="0"/>
        </w:rPr>
        <w:t>pylori</w:t>
      </w:r>
      <w:r w:rsidRPr="00212F61">
        <w:rPr>
          <w:rFonts w:ascii="Book Antiqua" w:hAnsi="Book Antiqua" w:cs="Arial"/>
          <w:b w:val="0"/>
          <w:i w:val="0"/>
        </w:rPr>
        <w:t xml:space="preserve"> infection.</w:t>
      </w:r>
      <w:r w:rsidR="000C60DA">
        <w:rPr>
          <w:rFonts w:ascii="Book Antiqua" w:hAnsi="Book Antiqua" w:cs="Arial"/>
          <w:b w:val="0"/>
          <w:i w:val="0"/>
        </w:rPr>
        <w:t xml:space="preserve"> </w:t>
      </w:r>
    </w:p>
    <w:p w:rsidR="0037600D" w:rsidRPr="00212F61" w:rsidRDefault="0037600D" w:rsidP="00CE7E75">
      <w:pPr>
        <w:pStyle w:val="Heading1"/>
        <w:adjustRightInd w:val="0"/>
        <w:snapToGrid w:val="0"/>
        <w:spacing w:line="360" w:lineRule="auto"/>
        <w:ind w:left="0"/>
        <w:jc w:val="both"/>
        <w:rPr>
          <w:rFonts w:ascii="Book Antiqua" w:eastAsiaTheme="minorEastAsia" w:hAnsi="Book Antiqua" w:cs="Arial"/>
          <w:b w:val="0"/>
          <w:i w:val="0"/>
          <w:lang w:eastAsia="zh-CN"/>
        </w:rPr>
      </w:pPr>
    </w:p>
    <w:p w:rsidR="001D04E4" w:rsidRPr="00212F61" w:rsidRDefault="0037600D" w:rsidP="00CE7E75">
      <w:pPr>
        <w:pStyle w:val="BodyText"/>
        <w:tabs>
          <w:tab w:val="left" w:pos="8719"/>
        </w:tabs>
        <w:adjustRightInd w:val="0"/>
        <w:snapToGrid w:val="0"/>
        <w:spacing w:line="360" w:lineRule="auto"/>
        <w:ind w:left="0" w:firstLine="0"/>
        <w:jc w:val="both"/>
        <w:rPr>
          <w:rFonts w:ascii="Book Antiqua" w:hAnsi="Book Antiqua"/>
          <w:b/>
        </w:rPr>
      </w:pPr>
      <w:r w:rsidRPr="00212F61">
        <w:rPr>
          <w:rFonts w:ascii="Book Antiqua" w:hAnsi="Book Antiqua"/>
          <w:b/>
        </w:rPr>
        <w:t>THE ORGANIZATION OF HUMAN AND MOUSE STOMACH AND GASTRIC GLANDS</w:t>
      </w:r>
    </w:p>
    <w:p w:rsidR="000A5DC3" w:rsidRPr="00212F61" w:rsidRDefault="00792E21" w:rsidP="00CE7E75">
      <w:pPr>
        <w:pStyle w:val="BodyText"/>
        <w:adjustRightInd w:val="0"/>
        <w:snapToGrid w:val="0"/>
        <w:spacing w:line="360" w:lineRule="auto"/>
        <w:ind w:left="0" w:firstLine="0"/>
        <w:jc w:val="both"/>
        <w:rPr>
          <w:rFonts w:ascii="Book Antiqua" w:hAnsi="Book Antiqua" w:cs="Arial"/>
        </w:rPr>
      </w:pPr>
      <w:r w:rsidRPr="00212F61">
        <w:rPr>
          <w:rFonts w:ascii="Book Antiqua" w:hAnsi="Book Antiqua"/>
        </w:rPr>
        <w:t>The</w:t>
      </w:r>
      <w:r w:rsidRPr="00212F61">
        <w:rPr>
          <w:rFonts w:ascii="Book Antiqua" w:hAnsi="Book Antiqua"/>
          <w:spacing w:val="-6"/>
        </w:rPr>
        <w:t xml:space="preserve"> </w:t>
      </w:r>
      <w:r w:rsidRPr="00212F61">
        <w:rPr>
          <w:rFonts w:ascii="Book Antiqua" w:hAnsi="Book Antiqua"/>
        </w:rPr>
        <w:t>human</w:t>
      </w:r>
      <w:r w:rsidRPr="00212F61">
        <w:rPr>
          <w:rFonts w:ascii="Book Antiqua" w:hAnsi="Book Antiqua"/>
          <w:spacing w:val="-5"/>
        </w:rPr>
        <w:t xml:space="preserve"> </w:t>
      </w:r>
      <w:r w:rsidRPr="00212F61">
        <w:rPr>
          <w:rFonts w:ascii="Book Antiqua" w:hAnsi="Book Antiqua"/>
        </w:rPr>
        <w:t>stomach</w:t>
      </w:r>
      <w:r w:rsidRPr="00212F61">
        <w:rPr>
          <w:rFonts w:ascii="Book Antiqua" w:hAnsi="Book Antiqua"/>
          <w:spacing w:val="-5"/>
        </w:rPr>
        <w:t xml:space="preserve"> </w:t>
      </w:r>
      <w:r w:rsidRPr="00212F61">
        <w:rPr>
          <w:rFonts w:ascii="Book Antiqua" w:hAnsi="Book Antiqua"/>
        </w:rPr>
        <w:t>is</w:t>
      </w:r>
      <w:r w:rsidRPr="00212F61">
        <w:rPr>
          <w:rFonts w:ascii="Book Antiqua" w:hAnsi="Book Antiqua"/>
          <w:spacing w:val="-5"/>
        </w:rPr>
        <w:t xml:space="preserve"> organized </w:t>
      </w:r>
      <w:r w:rsidRPr="00212F61">
        <w:rPr>
          <w:rFonts w:ascii="Book Antiqua" w:hAnsi="Book Antiqua"/>
        </w:rPr>
        <w:t>into</w:t>
      </w:r>
      <w:r w:rsidRPr="00212F61">
        <w:rPr>
          <w:rFonts w:ascii="Book Antiqua" w:hAnsi="Book Antiqua"/>
          <w:spacing w:val="-5"/>
        </w:rPr>
        <w:t xml:space="preserve"> </w:t>
      </w:r>
      <w:r w:rsidRPr="00212F61">
        <w:rPr>
          <w:rFonts w:ascii="Book Antiqua" w:hAnsi="Book Antiqua"/>
        </w:rPr>
        <w:t>four</w:t>
      </w:r>
      <w:r w:rsidRPr="00212F61">
        <w:rPr>
          <w:rFonts w:ascii="Book Antiqua" w:hAnsi="Book Antiqua"/>
          <w:spacing w:val="-6"/>
        </w:rPr>
        <w:t xml:space="preserve"> functional </w:t>
      </w:r>
      <w:r w:rsidRPr="00212F61">
        <w:rPr>
          <w:rFonts w:ascii="Book Antiqua" w:hAnsi="Book Antiqua"/>
        </w:rPr>
        <w:t>regions:</w:t>
      </w:r>
      <w:r w:rsidR="000161F7" w:rsidRPr="00212F61">
        <w:rPr>
          <w:rFonts w:ascii="Book Antiqua" w:hAnsi="Book Antiqua"/>
          <w:spacing w:val="66"/>
        </w:rPr>
        <w:t xml:space="preserve"> </w:t>
      </w:r>
      <w:r w:rsidR="0037600D" w:rsidRPr="00212F61">
        <w:rPr>
          <w:rFonts w:ascii="Book Antiqua" w:eastAsiaTheme="minorEastAsia" w:hAnsi="Book Antiqua" w:hint="eastAsia"/>
          <w:spacing w:val="66"/>
          <w:lang w:eastAsia="zh-CN"/>
        </w:rPr>
        <w:t>(1</w:t>
      </w:r>
      <w:r w:rsidR="0037600D" w:rsidRPr="00212F61">
        <w:rPr>
          <w:rFonts w:ascii="Book Antiqua" w:eastAsiaTheme="minorEastAsia" w:hAnsi="Book Antiqua"/>
          <w:spacing w:val="66"/>
          <w:lang w:eastAsia="zh-CN"/>
        </w:rPr>
        <w:t>)</w:t>
      </w:r>
      <w:r w:rsidRPr="00212F61">
        <w:rPr>
          <w:rFonts w:ascii="Book Antiqua" w:hAnsi="Book Antiqua"/>
        </w:rPr>
        <w:t>the</w:t>
      </w:r>
      <w:r w:rsidRPr="00212F61">
        <w:rPr>
          <w:rFonts w:ascii="Book Antiqua" w:hAnsi="Book Antiqua"/>
          <w:spacing w:val="-5"/>
        </w:rPr>
        <w:t xml:space="preserve"> </w:t>
      </w:r>
      <w:r w:rsidRPr="00212F61">
        <w:rPr>
          <w:rFonts w:ascii="Book Antiqua" w:hAnsi="Book Antiqua"/>
        </w:rPr>
        <w:t xml:space="preserve">cardia is localized </w:t>
      </w:r>
      <w:r w:rsidR="00956510" w:rsidRPr="00212F61">
        <w:rPr>
          <w:rFonts w:ascii="Book Antiqua" w:hAnsi="Book Antiqua"/>
        </w:rPr>
        <w:t>as</w:t>
      </w:r>
      <w:r w:rsidRPr="00212F61">
        <w:rPr>
          <w:rFonts w:ascii="Book Antiqua" w:hAnsi="Book Antiqua"/>
        </w:rPr>
        <w:t xml:space="preserve"> a ring</w:t>
      </w:r>
      <w:r w:rsidR="00956510" w:rsidRPr="00212F61">
        <w:rPr>
          <w:rFonts w:ascii="Book Antiqua" w:hAnsi="Book Antiqua"/>
        </w:rPr>
        <w:t xml:space="preserve"> of cells </w:t>
      </w:r>
      <w:r w:rsidRPr="00212F61">
        <w:rPr>
          <w:rFonts w:ascii="Book Antiqua" w:hAnsi="Book Antiqua"/>
        </w:rPr>
        <w:t>at the</w:t>
      </w:r>
      <w:r w:rsidR="00232058" w:rsidRPr="00212F61">
        <w:rPr>
          <w:rFonts w:ascii="Book Antiqua" w:hAnsi="Book Antiqua"/>
        </w:rPr>
        <w:t xml:space="preserve"> junction of the esophagus and stomach</w:t>
      </w:r>
      <w:r w:rsidR="0037600D" w:rsidRPr="00212F61">
        <w:rPr>
          <w:rFonts w:ascii="Book Antiqua" w:eastAsiaTheme="minorEastAsia" w:hAnsi="Book Antiqua" w:hint="eastAsia"/>
          <w:lang w:eastAsia="zh-CN"/>
        </w:rPr>
        <w:t>;</w:t>
      </w:r>
      <w:r w:rsidR="000161F7" w:rsidRPr="00212F61">
        <w:rPr>
          <w:rFonts w:ascii="Book Antiqua" w:hAnsi="Book Antiqua"/>
          <w:w w:val="99"/>
        </w:rPr>
        <w:t xml:space="preserve"> </w:t>
      </w:r>
      <w:r w:rsidR="0037600D" w:rsidRPr="00212F61">
        <w:rPr>
          <w:rFonts w:ascii="Book Antiqua" w:eastAsiaTheme="minorEastAsia" w:hAnsi="Book Antiqua" w:hint="eastAsia"/>
          <w:w w:val="99"/>
          <w:lang w:eastAsia="zh-CN"/>
        </w:rPr>
        <w:t>(2)</w:t>
      </w:r>
      <w:r w:rsidRPr="00212F61">
        <w:rPr>
          <w:rFonts w:ascii="Book Antiqua" w:hAnsi="Book Antiqua"/>
          <w:w w:val="99"/>
        </w:rPr>
        <w:t xml:space="preserve"> </w:t>
      </w:r>
      <w:r w:rsidRPr="00212F61">
        <w:rPr>
          <w:rFonts w:ascii="Book Antiqua" w:hAnsi="Book Antiqua"/>
          <w:spacing w:val="-1"/>
        </w:rPr>
        <w:t>the</w:t>
      </w:r>
      <w:r w:rsidRPr="00212F61">
        <w:rPr>
          <w:rFonts w:ascii="Book Antiqua" w:hAnsi="Book Antiqua"/>
          <w:spacing w:val="-5"/>
        </w:rPr>
        <w:t xml:space="preserve"> </w:t>
      </w:r>
      <w:r w:rsidRPr="00212F61">
        <w:rPr>
          <w:rFonts w:ascii="Book Antiqua" w:hAnsi="Book Antiqua"/>
        </w:rPr>
        <w:t>fundus</w:t>
      </w:r>
      <w:r w:rsidR="0037600D" w:rsidRPr="00212F61">
        <w:rPr>
          <w:rFonts w:ascii="Book Antiqua" w:eastAsiaTheme="minorEastAsia" w:hAnsi="Book Antiqua" w:hint="eastAsia"/>
          <w:lang w:eastAsia="zh-CN"/>
        </w:rPr>
        <w:t>;</w:t>
      </w:r>
      <w:r w:rsidRPr="00212F61">
        <w:rPr>
          <w:rFonts w:ascii="Book Antiqua" w:hAnsi="Book Antiqua"/>
          <w:spacing w:val="-4"/>
        </w:rPr>
        <w:t xml:space="preserve"> </w:t>
      </w:r>
      <w:r w:rsidR="0037600D" w:rsidRPr="00212F61">
        <w:rPr>
          <w:rFonts w:ascii="Book Antiqua" w:eastAsiaTheme="minorEastAsia" w:hAnsi="Book Antiqua" w:hint="eastAsia"/>
          <w:lang w:eastAsia="zh-CN"/>
        </w:rPr>
        <w:t>(</w:t>
      </w:r>
      <w:r w:rsidR="000161F7" w:rsidRPr="00212F61">
        <w:rPr>
          <w:rFonts w:ascii="Book Antiqua" w:hAnsi="Book Antiqua"/>
        </w:rPr>
        <w:t>3)</w:t>
      </w:r>
      <w:r w:rsidRPr="00212F61">
        <w:rPr>
          <w:rFonts w:ascii="Book Antiqua" w:hAnsi="Book Antiqua"/>
          <w:spacing w:val="-5"/>
        </w:rPr>
        <w:t xml:space="preserve"> body (</w:t>
      </w:r>
      <w:r w:rsidRPr="00212F61">
        <w:rPr>
          <w:rFonts w:ascii="Book Antiqua" w:hAnsi="Book Antiqua"/>
        </w:rPr>
        <w:t>corpus) make-up the bulk of the stomach</w:t>
      </w:r>
      <w:r w:rsidR="0037600D" w:rsidRPr="00212F61">
        <w:rPr>
          <w:rFonts w:ascii="Book Antiqua" w:eastAsiaTheme="minorEastAsia" w:hAnsi="Book Antiqua" w:hint="eastAsia"/>
          <w:lang w:eastAsia="zh-CN"/>
        </w:rPr>
        <w:t>;</w:t>
      </w:r>
      <w:r w:rsidR="00397E94" w:rsidRPr="00212F61">
        <w:rPr>
          <w:rFonts w:ascii="Book Antiqua" w:hAnsi="Book Antiqua"/>
          <w:spacing w:val="-4"/>
        </w:rPr>
        <w:t xml:space="preserve"> </w:t>
      </w:r>
      <w:r w:rsidRPr="00212F61">
        <w:rPr>
          <w:rFonts w:ascii="Book Antiqua" w:hAnsi="Book Antiqua"/>
        </w:rPr>
        <w:t>and</w:t>
      </w:r>
      <w:r w:rsidR="00397E94" w:rsidRPr="00212F61">
        <w:rPr>
          <w:rFonts w:ascii="Book Antiqua" w:hAnsi="Book Antiqua"/>
        </w:rPr>
        <w:t xml:space="preserve"> </w:t>
      </w:r>
      <w:r w:rsidR="0037600D" w:rsidRPr="00212F61">
        <w:rPr>
          <w:rFonts w:ascii="Book Antiqua" w:eastAsiaTheme="minorEastAsia" w:hAnsi="Book Antiqua" w:hint="eastAsia"/>
          <w:lang w:eastAsia="zh-CN"/>
        </w:rPr>
        <w:t>(</w:t>
      </w:r>
      <w:r w:rsidR="00397E94" w:rsidRPr="00212F61">
        <w:rPr>
          <w:rFonts w:ascii="Book Antiqua" w:hAnsi="Book Antiqua"/>
        </w:rPr>
        <w:t>4</w:t>
      </w:r>
      <w:r w:rsidRPr="00212F61">
        <w:rPr>
          <w:rFonts w:ascii="Book Antiqua" w:hAnsi="Book Antiqua"/>
          <w:spacing w:val="-5"/>
        </w:rPr>
        <w:t xml:space="preserve">) </w:t>
      </w:r>
      <w:r w:rsidRPr="00212F61">
        <w:rPr>
          <w:rFonts w:ascii="Book Antiqua" w:hAnsi="Book Antiqua"/>
        </w:rPr>
        <w:t>the</w:t>
      </w:r>
      <w:r w:rsidRPr="00212F61">
        <w:rPr>
          <w:rFonts w:ascii="Book Antiqua" w:hAnsi="Book Antiqua"/>
          <w:spacing w:val="-4"/>
        </w:rPr>
        <w:t xml:space="preserve"> pylorus</w:t>
      </w:r>
      <w:r w:rsidR="005A5959" w:rsidRPr="00212F61">
        <w:rPr>
          <w:rFonts w:ascii="Book Antiqua" w:hAnsi="Book Antiqua"/>
          <w:spacing w:val="-4"/>
        </w:rPr>
        <w:t xml:space="preserve">, consisting of the </w:t>
      </w:r>
      <w:r w:rsidR="00232058" w:rsidRPr="00212F61">
        <w:rPr>
          <w:rFonts w:ascii="Book Antiqua" w:hAnsi="Book Antiqua"/>
          <w:spacing w:val="-4"/>
        </w:rPr>
        <w:t xml:space="preserve">pyloric antrum and </w:t>
      </w:r>
      <w:r w:rsidR="00232058" w:rsidRPr="00212F61">
        <w:rPr>
          <w:rFonts w:ascii="Book Antiqua" w:hAnsi="Book Antiqua"/>
          <w:spacing w:val="-4"/>
        </w:rPr>
        <w:lastRenderedPageBreak/>
        <w:t>pyloric canal</w:t>
      </w:r>
      <w:r w:rsidR="005A5959" w:rsidRPr="00212F61">
        <w:rPr>
          <w:rFonts w:ascii="Book Antiqua" w:hAnsi="Book Antiqua"/>
          <w:spacing w:val="-4"/>
        </w:rPr>
        <w:t xml:space="preserve">, </w:t>
      </w:r>
      <w:r w:rsidR="003055D9" w:rsidRPr="00212F61">
        <w:rPr>
          <w:rFonts w:ascii="Book Antiqua" w:hAnsi="Book Antiqua"/>
          <w:spacing w:val="-4"/>
        </w:rPr>
        <w:t>is</w:t>
      </w:r>
      <w:r w:rsidR="005A5959" w:rsidRPr="00212F61">
        <w:rPr>
          <w:rFonts w:ascii="Book Antiqua" w:hAnsi="Book Antiqua"/>
          <w:spacing w:val="-4"/>
        </w:rPr>
        <w:t xml:space="preserve"> the</w:t>
      </w:r>
      <w:r w:rsidRPr="00212F61">
        <w:rPr>
          <w:rFonts w:ascii="Book Antiqua" w:hAnsi="Book Antiqua"/>
          <w:spacing w:val="-4"/>
        </w:rPr>
        <w:t xml:space="preserve"> </w:t>
      </w:r>
      <w:r w:rsidRPr="00212F61">
        <w:rPr>
          <w:rFonts w:ascii="Book Antiqua" w:hAnsi="Book Antiqua"/>
        </w:rPr>
        <w:t>most</w:t>
      </w:r>
      <w:r w:rsidRPr="00212F61">
        <w:rPr>
          <w:rFonts w:ascii="Book Antiqua" w:hAnsi="Book Antiqua"/>
          <w:spacing w:val="-5"/>
        </w:rPr>
        <w:t xml:space="preserve"> </w:t>
      </w:r>
      <w:r w:rsidRPr="00212F61">
        <w:rPr>
          <w:rFonts w:ascii="Book Antiqua" w:hAnsi="Book Antiqua"/>
        </w:rPr>
        <w:t xml:space="preserve">distal </w:t>
      </w:r>
      <w:r w:rsidR="003055D9" w:rsidRPr="00212F61">
        <w:rPr>
          <w:rFonts w:ascii="Book Antiqua" w:hAnsi="Book Antiqua"/>
        </w:rPr>
        <w:t xml:space="preserve">region </w:t>
      </w:r>
      <w:r w:rsidRPr="00212F61">
        <w:rPr>
          <w:rFonts w:ascii="Book Antiqua" w:hAnsi="Book Antiqua"/>
        </w:rPr>
        <w:t>located</w:t>
      </w:r>
      <w:r w:rsidRPr="00212F61">
        <w:rPr>
          <w:rFonts w:ascii="Book Antiqua" w:hAnsi="Book Antiqua"/>
          <w:spacing w:val="-4"/>
        </w:rPr>
        <w:t xml:space="preserve"> </w:t>
      </w:r>
      <w:r w:rsidRPr="00212F61">
        <w:rPr>
          <w:rFonts w:ascii="Book Antiqua" w:hAnsi="Book Antiqua"/>
        </w:rPr>
        <w:t>proximal to the duodenum (Figure 1).</w:t>
      </w:r>
      <w:r w:rsidR="000C60DA">
        <w:rPr>
          <w:rFonts w:ascii="Book Antiqua" w:hAnsi="Book Antiqua"/>
        </w:rPr>
        <w:t xml:space="preserve"> </w:t>
      </w:r>
      <w:r w:rsidR="00397E94" w:rsidRPr="00212F61">
        <w:rPr>
          <w:rFonts w:ascii="Book Antiqua" w:hAnsi="Book Antiqua"/>
        </w:rPr>
        <w:t>The mouse stomach has body and pylorus regions but additionally has a</w:t>
      </w:r>
      <w:r w:rsidRPr="00212F61">
        <w:rPr>
          <w:rFonts w:ascii="Book Antiqua" w:hAnsi="Book Antiqua"/>
        </w:rPr>
        <w:t>n extensive forestomach consisting</w:t>
      </w:r>
      <w:r w:rsidR="000161F7" w:rsidRPr="00212F61">
        <w:rPr>
          <w:rFonts w:ascii="Book Antiqua" w:hAnsi="Book Antiqua"/>
        </w:rPr>
        <w:t xml:space="preserve"> </w:t>
      </w:r>
      <w:r w:rsidRPr="00212F61">
        <w:rPr>
          <w:rFonts w:ascii="Book Antiqua" w:hAnsi="Book Antiqua"/>
        </w:rPr>
        <w:t>of squamo</w:t>
      </w:r>
      <w:r w:rsidR="00397E94" w:rsidRPr="00212F61">
        <w:rPr>
          <w:rFonts w:ascii="Book Antiqua" w:hAnsi="Book Antiqua"/>
        </w:rPr>
        <w:t>us epithelial cells (Figure 1).</w:t>
      </w:r>
      <w:r w:rsidR="000C60DA">
        <w:rPr>
          <w:rFonts w:ascii="Book Antiqua" w:hAnsi="Book Antiqua"/>
        </w:rPr>
        <w:t xml:space="preserve"> </w:t>
      </w:r>
      <w:r w:rsidRPr="00212F61">
        <w:rPr>
          <w:rFonts w:ascii="Book Antiqua" w:hAnsi="Book Antiqua"/>
          <w:spacing w:val="-1"/>
        </w:rPr>
        <w:t>Gastric</w:t>
      </w:r>
      <w:r w:rsidRPr="00212F61">
        <w:rPr>
          <w:rFonts w:ascii="Book Antiqua" w:hAnsi="Book Antiqua"/>
          <w:spacing w:val="27"/>
        </w:rPr>
        <w:t xml:space="preserve"> </w:t>
      </w:r>
      <w:r w:rsidRPr="00212F61">
        <w:rPr>
          <w:rFonts w:ascii="Book Antiqua" w:hAnsi="Book Antiqua"/>
        </w:rPr>
        <w:t>glands in both the human and mouse stomach are present in all regions but differ</w:t>
      </w:r>
      <w:r w:rsidRPr="00212F61">
        <w:rPr>
          <w:rFonts w:ascii="Book Antiqua" w:hAnsi="Book Antiqua"/>
          <w:spacing w:val="-5"/>
        </w:rPr>
        <w:t xml:space="preserve"> </w:t>
      </w:r>
      <w:r w:rsidRPr="00212F61">
        <w:rPr>
          <w:rFonts w:ascii="Book Antiqua" w:hAnsi="Book Antiqua"/>
        </w:rPr>
        <w:t>in</w:t>
      </w:r>
      <w:r w:rsidRPr="00212F61">
        <w:rPr>
          <w:rFonts w:ascii="Book Antiqua" w:hAnsi="Book Antiqua"/>
          <w:spacing w:val="-5"/>
        </w:rPr>
        <w:t xml:space="preserve"> </w:t>
      </w:r>
      <w:r w:rsidRPr="00212F61">
        <w:rPr>
          <w:rFonts w:ascii="Book Antiqua" w:hAnsi="Book Antiqua"/>
        </w:rPr>
        <w:t>both</w:t>
      </w:r>
      <w:r w:rsidRPr="00212F61">
        <w:rPr>
          <w:rFonts w:ascii="Book Antiqua" w:hAnsi="Book Antiqua"/>
          <w:spacing w:val="-5"/>
        </w:rPr>
        <w:t xml:space="preserve"> </w:t>
      </w:r>
      <w:r w:rsidRPr="00212F61">
        <w:rPr>
          <w:rFonts w:ascii="Book Antiqua" w:hAnsi="Book Antiqua"/>
        </w:rPr>
        <w:t>cellular</w:t>
      </w:r>
      <w:r w:rsidRPr="00212F61">
        <w:rPr>
          <w:rFonts w:ascii="Book Antiqua" w:hAnsi="Book Antiqua"/>
          <w:spacing w:val="-4"/>
        </w:rPr>
        <w:t xml:space="preserve"> </w:t>
      </w:r>
      <w:r w:rsidRPr="00212F61">
        <w:rPr>
          <w:rFonts w:ascii="Book Antiqua" w:hAnsi="Book Antiqua"/>
        </w:rPr>
        <w:t>composition</w:t>
      </w:r>
      <w:r w:rsidRPr="00212F61">
        <w:rPr>
          <w:rFonts w:ascii="Book Antiqua" w:hAnsi="Book Antiqua"/>
          <w:spacing w:val="-5"/>
        </w:rPr>
        <w:t xml:space="preserve"> </w:t>
      </w:r>
      <w:r w:rsidRPr="00212F61">
        <w:rPr>
          <w:rFonts w:ascii="Book Antiqua" w:hAnsi="Book Antiqua"/>
        </w:rPr>
        <w:t>and in function</w:t>
      </w:r>
      <w:r w:rsidR="002D70A0" w:rsidRPr="00212F61">
        <w:rPr>
          <w:rFonts w:ascii="Book Antiqua" w:hAnsi="Book Antiqua"/>
        </w:rPr>
        <w:t>; cardia and pylorus regions consist mostly of surface and gland mucous cells</w:t>
      </w:r>
      <w:r w:rsidR="00397E94" w:rsidRPr="00212F61">
        <w:rPr>
          <w:rFonts w:ascii="Book Antiqua" w:hAnsi="Book Antiqua"/>
        </w:rPr>
        <w:t xml:space="preserve"> (not shown)</w:t>
      </w:r>
      <w:r w:rsidR="004473B9" w:rsidRPr="00212F61">
        <w:rPr>
          <w:rFonts w:ascii="Book Antiqua" w:hAnsi="Book Antiqua"/>
        </w:rPr>
        <w:t>,</w:t>
      </w:r>
      <w:r w:rsidR="0083759C" w:rsidRPr="00212F61">
        <w:rPr>
          <w:rFonts w:ascii="Book Antiqua" w:hAnsi="Book Antiqua"/>
        </w:rPr>
        <w:t xml:space="preserve"> whereas those in the fundus and body </w:t>
      </w:r>
      <w:r w:rsidRPr="00212F61">
        <w:rPr>
          <w:rFonts w:ascii="Book Antiqua" w:hAnsi="Book Antiqua"/>
        </w:rPr>
        <w:t>consist of surface epithelial cells facing the lumen, gastric</w:t>
      </w:r>
      <w:r w:rsidRPr="00212F61">
        <w:rPr>
          <w:rFonts w:ascii="Book Antiqua" w:hAnsi="Book Antiqua"/>
          <w:spacing w:val="-6"/>
        </w:rPr>
        <w:t xml:space="preserve"> </w:t>
      </w:r>
      <w:r w:rsidRPr="00212F61">
        <w:rPr>
          <w:rFonts w:ascii="Book Antiqua" w:hAnsi="Book Antiqua"/>
        </w:rPr>
        <w:t>pits,</w:t>
      </w:r>
      <w:r w:rsidRPr="00212F61">
        <w:rPr>
          <w:rFonts w:ascii="Book Antiqua" w:hAnsi="Book Antiqua"/>
          <w:w w:val="99"/>
        </w:rPr>
        <w:t xml:space="preserve"> </w:t>
      </w:r>
      <w:r w:rsidRPr="00212F61">
        <w:rPr>
          <w:rFonts w:ascii="Book Antiqua" w:hAnsi="Book Antiqua"/>
        </w:rPr>
        <w:t>which</w:t>
      </w:r>
      <w:r w:rsidRPr="00212F61">
        <w:rPr>
          <w:rFonts w:ascii="Book Antiqua" w:hAnsi="Book Antiqua"/>
          <w:spacing w:val="-4"/>
        </w:rPr>
        <w:t xml:space="preserve"> contain mucous-secreting </w:t>
      </w:r>
      <w:r w:rsidR="00F9390A" w:rsidRPr="00212F61">
        <w:rPr>
          <w:rFonts w:ascii="Book Antiqua" w:hAnsi="Book Antiqua"/>
          <w:spacing w:val="-4"/>
        </w:rPr>
        <w:t xml:space="preserve">pit </w:t>
      </w:r>
      <w:r w:rsidRPr="00212F61">
        <w:rPr>
          <w:rFonts w:ascii="Book Antiqua" w:hAnsi="Book Antiqua"/>
          <w:spacing w:val="-4"/>
        </w:rPr>
        <w:t xml:space="preserve">cells, and long glands that are further divided into </w:t>
      </w:r>
      <w:r w:rsidRPr="00212F61">
        <w:rPr>
          <w:rFonts w:ascii="Book Antiqua" w:hAnsi="Book Antiqua"/>
        </w:rPr>
        <w:t>the isthmus,</w:t>
      </w:r>
      <w:r w:rsidRPr="00212F61">
        <w:rPr>
          <w:rFonts w:ascii="Book Antiqua" w:hAnsi="Book Antiqua"/>
          <w:spacing w:val="-5"/>
        </w:rPr>
        <w:t xml:space="preserve"> </w:t>
      </w:r>
      <w:r w:rsidRPr="00212F61">
        <w:rPr>
          <w:rFonts w:ascii="Book Antiqua" w:hAnsi="Book Antiqua"/>
          <w:spacing w:val="-1"/>
        </w:rPr>
        <w:t>neck,</w:t>
      </w:r>
      <w:r w:rsidRPr="00212F61">
        <w:rPr>
          <w:rFonts w:ascii="Book Antiqua" w:hAnsi="Book Antiqua"/>
          <w:spacing w:val="-5"/>
        </w:rPr>
        <w:t xml:space="preserve"> </w:t>
      </w:r>
      <w:r w:rsidRPr="00212F61">
        <w:rPr>
          <w:rFonts w:ascii="Book Antiqua" w:hAnsi="Book Antiqua"/>
        </w:rPr>
        <w:t>and</w:t>
      </w:r>
      <w:r w:rsidRPr="00212F61">
        <w:rPr>
          <w:rFonts w:ascii="Book Antiqua" w:hAnsi="Book Antiqua"/>
          <w:spacing w:val="-5"/>
        </w:rPr>
        <w:t xml:space="preserve"> </w:t>
      </w:r>
      <w:r w:rsidR="00F9390A" w:rsidRPr="00212F61">
        <w:rPr>
          <w:rFonts w:ascii="Book Antiqua" w:hAnsi="Book Antiqua"/>
          <w:spacing w:val="-5"/>
        </w:rPr>
        <w:t>base</w:t>
      </w:r>
      <w:r w:rsidRPr="00212F61">
        <w:rPr>
          <w:rFonts w:ascii="Book Antiqua" w:hAnsi="Book Antiqua"/>
        </w:rPr>
        <w:t xml:space="preserve"> containing neck cells, parietal cells, and </w:t>
      </w:r>
      <w:r w:rsidR="00DC6385" w:rsidRPr="00212F61">
        <w:rPr>
          <w:rFonts w:ascii="Book Antiqua" w:hAnsi="Book Antiqua"/>
        </w:rPr>
        <w:t>zymogenic (</w:t>
      </w:r>
      <w:r w:rsidRPr="00212F61">
        <w:rPr>
          <w:rFonts w:ascii="Book Antiqua" w:hAnsi="Book Antiqua"/>
        </w:rPr>
        <w:t>chief</w:t>
      </w:r>
      <w:r w:rsidR="00DC6385" w:rsidRPr="00212F61">
        <w:rPr>
          <w:rFonts w:ascii="Book Antiqua" w:hAnsi="Book Antiqua"/>
        </w:rPr>
        <w:t>)</w:t>
      </w:r>
      <w:r w:rsidRPr="00212F61">
        <w:rPr>
          <w:rFonts w:ascii="Book Antiqua" w:hAnsi="Book Antiqua"/>
        </w:rPr>
        <w:t xml:space="preserve"> cells</w:t>
      </w:r>
      <w:r w:rsidR="00B61B4B" w:rsidRPr="00212F61">
        <w:rPr>
          <w:rFonts w:ascii="Book Antiqua" w:hAnsi="Book Antiqua"/>
        </w:rPr>
        <w:t xml:space="preserve"> respectively</w:t>
      </w:r>
      <w:r w:rsidRPr="00212F61">
        <w:rPr>
          <w:rFonts w:ascii="Book Antiqua" w:hAnsi="Book Antiqua"/>
        </w:rPr>
        <w:t xml:space="preserve"> (Figure 2</w:t>
      </w:r>
      <w:r w:rsidR="000F03C6" w:rsidRPr="00212F61">
        <w:rPr>
          <w:rFonts w:ascii="Book Antiqua" w:hAnsi="Book Antiqua"/>
        </w:rPr>
        <w:t>A</w:t>
      </w:r>
      <w:r w:rsidRPr="00212F61">
        <w:rPr>
          <w:rFonts w:ascii="Book Antiqua" w:hAnsi="Book Antiqua"/>
        </w:rPr>
        <w:t>).</w:t>
      </w:r>
      <w:r w:rsidR="000C60DA">
        <w:rPr>
          <w:rFonts w:ascii="Book Antiqua" w:hAnsi="Book Antiqua"/>
        </w:rPr>
        <w:t xml:space="preserve"> </w:t>
      </w:r>
      <w:r w:rsidRPr="00212F61">
        <w:rPr>
          <w:rFonts w:ascii="Book Antiqua" w:hAnsi="Book Antiqua"/>
        </w:rPr>
        <w:t xml:space="preserve">Numerous </w:t>
      </w:r>
      <w:r w:rsidR="0083759C" w:rsidRPr="00212F61">
        <w:rPr>
          <w:rFonts w:ascii="Book Antiqua" w:hAnsi="Book Antiqua"/>
        </w:rPr>
        <w:t xml:space="preserve">stem cells, committed progenitor cells, and </w:t>
      </w:r>
      <w:r w:rsidRPr="00212F61">
        <w:rPr>
          <w:rFonts w:ascii="Book Antiqua" w:hAnsi="Book Antiqua"/>
        </w:rPr>
        <w:t xml:space="preserve">endocrine cells also populate gastric glands </w:t>
      </w:r>
      <w:r w:rsidR="0083759C" w:rsidRPr="00212F61">
        <w:rPr>
          <w:rFonts w:ascii="Book Antiqua" w:hAnsi="Book Antiqua"/>
        </w:rPr>
        <w:t xml:space="preserve">in the fundus and body </w:t>
      </w:r>
      <w:r w:rsidRPr="00212F61">
        <w:rPr>
          <w:rFonts w:ascii="Book Antiqua" w:hAnsi="Book Antiqua"/>
        </w:rPr>
        <w:t>(Figure</w:t>
      </w:r>
      <w:r w:rsidRPr="00212F61">
        <w:rPr>
          <w:rFonts w:ascii="Book Antiqua" w:hAnsi="Book Antiqua"/>
          <w:spacing w:val="-5"/>
        </w:rPr>
        <w:t xml:space="preserve"> </w:t>
      </w:r>
      <w:r w:rsidRPr="00212F61">
        <w:rPr>
          <w:rFonts w:ascii="Book Antiqua" w:hAnsi="Book Antiqua"/>
        </w:rPr>
        <w:t>2</w:t>
      </w:r>
      <w:r w:rsidR="000F03C6" w:rsidRPr="00212F61">
        <w:rPr>
          <w:rFonts w:ascii="Book Antiqua" w:hAnsi="Book Antiqua"/>
        </w:rPr>
        <w:t>A</w:t>
      </w:r>
      <w:r w:rsidRPr="00212F61">
        <w:rPr>
          <w:rFonts w:ascii="Book Antiqua" w:hAnsi="Book Antiqua"/>
        </w:rPr>
        <w:t>).</w:t>
      </w:r>
      <w:r w:rsidR="000C60DA">
        <w:rPr>
          <w:rFonts w:ascii="Book Antiqua" w:hAnsi="Book Antiqua"/>
        </w:rPr>
        <w:t xml:space="preserve"> </w:t>
      </w:r>
      <w:r w:rsidR="005A5959" w:rsidRPr="00212F61">
        <w:rPr>
          <w:rFonts w:ascii="Book Antiqua" w:hAnsi="Book Antiqua"/>
        </w:rPr>
        <w:t>Although rarely denoted in schematic diagrams, t</w:t>
      </w:r>
      <w:r w:rsidR="00B61B4B" w:rsidRPr="00212F61">
        <w:rPr>
          <w:rFonts w:ascii="Book Antiqua" w:hAnsi="Book Antiqua" w:cs="Arial"/>
        </w:rPr>
        <w:t xml:space="preserve">he specialized </w:t>
      </w:r>
      <w:r w:rsidR="000A5DC3" w:rsidRPr="00212F61">
        <w:rPr>
          <w:rFonts w:ascii="Book Antiqua" w:hAnsi="Book Antiqua" w:cs="Arial"/>
        </w:rPr>
        <w:t xml:space="preserve">epithelial cells </w:t>
      </w:r>
      <w:r w:rsidR="00B61B4B" w:rsidRPr="00212F61">
        <w:rPr>
          <w:rFonts w:ascii="Book Antiqua" w:hAnsi="Book Antiqua" w:cs="Arial"/>
        </w:rPr>
        <w:t xml:space="preserve">in each region possess </w:t>
      </w:r>
      <w:r w:rsidR="006538D6" w:rsidRPr="00212F61">
        <w:rPr>
          <w:rFonts w:ascii="Book Antiqua" w:hAnsi="Book Antiqua" w:cs="Arial"/>
        </w:rPr>
        <w:t>apical ju</w:t>
      </w:r>
      <w:r w:rsidR="004F0690" w:rsidRPr="00212F61">
        <w:rPr>
          <w:rFonts w:ascii="Book Antiqua" w:hAnsi="Book Antiqua" w:cs="Arial"/>
        </w:rPr>
        <w:t>nctional complexes</w:t>
      </w:r>
      <w:r w:rsidR="00763EF6" w:rsidRPr="00212F61">
        <w:rPr>
          <w:rFonts w:ascii="Book Antiqua" w:hAnsi="Book Antiqua" w:cs="Arial"/>
        </w:rPr>
        <w:t xml:space="preserve"> </w:t>
      </w:r>
      <w:r w:rsidR="00DC6385" w:rsidRPr="00212F61">
        <w:rPr>
          <w:rFonts w:ascii="Book Antiqua" w:hAnsi="Book Antiqua" w:cs="Arial"/>
        </w:rPr>
        <w:t>(Figure 2</w:t>
      </w:r>
      <w:r w:rsidR="000F03C6" w:rsidRPr="00212F61">
        <w:rPr>
          <w:rFonts w:ascii="Book Antiqua" w:hAnsi="Book Antiqua" w:cs="Arial"/>
        </w:rPr>
        <w:t>B-</w:t>
      </w:r>
      <w:r w:rsidR="0037600D" w:rsidRPr="00212F61">
        <w:rPr>
          <w:rFonts w:ascii="Book Antiqua" w:eastAsiaTheme="minorEastAsia" w:hAnsi="Book Antiqua" w:cs="Arial" w:hint="eastAsia"/>
          <w:lang w:eastAsia="zh-CN"/>
        </w:rPr>
        <w:t>2</w:t>
      </w:r>
      <w:r w:rsidR="000F03C6" w:rsidRPr="00212F61">
        <w:rPr>
          <w:rFonts w:ascii="Book Antiqua" w:hAnsi="Book Antiqua" w:cs="Arial"/>
        </w:rPr>
        <w:t>D</w:t>
      </w:r>
      <w:r w:rsidR="00DC6385" w:rsidRPr="00212F61">
        <w:rPr>
          <w:rFonts w:ascii="Book Antiqua" w:hAnsi="Book Antiqua" w:cs="Arial"/>
        </w:rPr>
        <w:t xml:space="preserve">) </w:t>
      </w:r>
      <w:r w:rsidR="00763EF6" w:rsidRPr="00212F61">
        <w:rPr>
          <w:rFonts w:ascii="Book Antiqua" w:hAnsi="Book Antiqua" w:cs="Arial"/>
        </w:rPr>
        <w:t xml:space="preserve">that consist </w:t>
      </w:r>
      <w:r w:rsidR="00EA4B09" w:rsidRPr="00212F61">
        <w:rPr>
          <w:rFonts w:ascii="Book Antiqua" w:hAnsi="Book Antiqua" w:cs="Arial"/>
        </w:rPr>
        <w:t>of occluding and ad</w:t>
      </w:r>
      <w:r w:rsidR="00DC6385" w:rsidRPr="00212F61">
        <w:rPr>
          <w:rFonts w:ascii="Book Antiqua" w:hAnsi="Book Antiqua" w:cs="Arial"/>
        </w:rPr>
        <w:t>herens junctions and desmosomes.</w:t>
      </w:r>
      <w:r w:rsidR="000C60DA">
        <w:rPr>
          <w:rFonts w:ascii="Book Antiqua" w:hAnsi="Book Antiqua" w:cs="Arial"/>
        </w:rPr>
        <w:t xml:space="preserve"> </w:t>
      </w:r>
      <w:r w:rsidR="000A5DC3" w:rsidRPr="00212F61">
        <w:rPr>
          <w:rFonts w:ascii="Book Antiqua" w:hAnsi="Book Antiqua" w:cs="Arial"/>
        </w:rPr>
        <w:t>While</w:t>
      </w:r>
      <w:r w:rsidR="000A5DC3" w:rsidRPr="00212F61">
        <w:rPr>
          <w:rFonts w:ascii="Book Antiqua" w:hAnsi="Book Antiqua" w:cs="Arial"/>
          <w:spacing w:val="-6"/>
        </w:rPr>
        <w:t xml:space="preserve"> </w:t>
      </w:r>
      <w:r w:rsidR="000A5DC3" w:rsidRPr="00212F61">
        <w:rPr>
          <w:rFonts w:ascii="Book Antiqua" w:hAnsi="Book Antiqua" w:cs="Arial"/>
        </w:rPr>
        <w:t>adherens</w:t>
      </w:r>
      <w:r w:rsidR="000A5DC3" w:rsidRPr="00212F61">
        <w:rPr>
          <w:rFonts w:ascii="Book Antiqua" w:hAnsi="Book Antiqua" w:cs="Arial"/>
          <w:spacing w:val="-6"/>
        </w:rPr>
        <w:t xml:space="preserve"> </w:t>
      </w:r>
      <w:r w:rsidR="000A5DC3" w:rsidRPr="00212F61">
        <w:rPr>
          <w:rFonts w:ascii="Book Antiqua" w:hAnsi="Book Antiqua" w:cs="Arial"/>
        </w:rPr>
        <w:t>junctions</w:t>
      </w:r>
      <w:r w:rsidR="000A5DC3" w:rsidRPr="00212F61">
        <w:rPr>
          <w:rFonts w:ascii="Book Antiqua" w:hAnsi="Book Antiqua" w:cs="Arial"/>
          <w:spacing w:val="-6"/>
        </w:rPr>
        <w:t xml:space="preserve"> </w:t>
      </w:r>
      <w:r w:rsidR="000A5DC3" w:rsidRPr="00212F61">
        <w:rPr>
          <w:rFonts w:ascii="Book Antiqua" w:hAnsi="Book Antiqua" w:cs="Arial"/>
        </w:rPr>
        <w:t>and</w:t>
      </w:r>
      <w:r w:rsidR="000A5DC3" w:rsidRPr="00212F61">
        <w:rPr>
          <w:rFonts w:ascii="Book Antiqua" w:hAnsi="Book Antiqua" w:cs="Arial"/>
          <w:spacing w:val="-6"/>
        </w:rPr>
        <w:t xml:space="preserve"> </w:t>
      </w:r>
      <w:r w:rsidR="000A5DC3" w:rsidRPr="00212F61">
        <w:rPr>
          <w:rFonts w:ascii="Book Antiqua" w:hAnsi="Book Antiqua" w:cs="Arial"/>
        </w:rPr>
        <w:t>desmosomes</w:t>
      </w:r>
      <w:r w:rsidR="000A5DC3" w:rsidRPr="00212F61">
        <w:rPr>
          <w:rFonts w:ascii="Book Antiqua" w:hAnsi="Book Antiqua" w:cs="Arial"/>
          <w:spacing w:val="-6"/>
        </w:rPr>
        <w:t xml:space="preserve"> </w:t>
      </w:r>
      <w:r w:rsidR="000A5DC3" w:rsidRPr="00212F61">
        <w:rPr>
          <w:rFonts w:ascii="Book Antiqua" w:hAnsi="Book Antiqua" w:cs="Arial"/>
        </w:rPr>
        <w:t>primarily function</w:t>
      </w:r>
      <w:r w:rsidR="000A5DC3" w:rsidRPr="00212F61">
        <w:rPr>
          <w:rFonts w:ascii="Book Antiqua" w:hAnsi="Book Antiqua" w:cs="Arial"/>
          <w:spacing w:val="-6"/>
        </w:rPr>
        <w:t xml:space="preserve"> to regulate </w:t>
      </w:r>
      <w:r w:rsidR="000A5DC3" w:rsidRPr="00212F61">
        <w:rPr>
          <w:rFonts w:ascii="Book Antiqua" w:hAnsi="Book Antiqua" w:cs="Arial"/>
        </w:rPr>
        <w:t>cell</w:t>
      </w:r>
      <w:r w:rsidR="000A5DC3" w:rsidRPr="00212F61">
        <w:rPr>
          <w:rFonts w:ascii="Book Antiqua" w:hAnsi="Book Antiqua" w:cs="Arial"/>
          <w:spacing w:val="-6"/>
        </w:rPr>
        <w:t>-</w:t>
      </w:r>
      <w:r w:rsidR="000A5DC3" w:rsidRPr="00212F61">
        <w:rPr>
          <w:rFonts w:ascii="Book Antiqua" w:hAnsi="Book Antiqua" w:cs="Arial"/>
        </w:rPr>
        <w:t>to</w:t>
      </w:r>
      <w:r w:rsidR="000A5DC3" w:rsidRPr="00212F61">
        <w:rPr>
          <w:rFonts w:ascii="Book Antiqua" w:hAnsi="Book Antiqua" w:cs="Arial"/>
          <w:spacing w:val="-6"/>
        </w:rPr>
        <w:t>-</w:t>
      </w:r>
      <w:r w:rsidR="000A5DC3" w:rsidRPr="00212F61">
        <w:rPr>
          <w:rFonts w:ascii="Book Antiqua" w:hAnsi="Book Antiqua" w:cs="Arial"/>
        </w:rPr>
        <w:t>cell</w:t>
      </w:r>
      <w:r w:rsidR="000A5DC3" w:rsidRPr="00212F61">
        <w:rPr>
          <w:rFonts w:ascii="Book Antiqua" w:hAnsi="Book Antiqua" w:cs="Arial"/>
          <w:spacing w:val="-6"/>
        </w:rPr>
        <w:t xml:space="preserve"> </w:t>
      </w:r>
      <w:r w:rsidR="000A5DC3" w:rsidRPr="00212F61">
        <w:rPr>
          <w:rFonts w:ascii="Book Antiqua" w:hAnsi="Book Antiqua" w:cs="Arial"/>
        </w:rPr>
        <w:t>adhesion</w:t>
      </w:r>
      <w:r w:rsidR="000A5DC3" w:rsidRPr="00212F61">
        <w:rPr>
          <w:rFonts w:ascii="Book Antiqua" w:hAnsi="Book Antiqua" w:cs="Arial"/>
          <w:spacing w:val="-6"/>
        </w:rPr>
        <w:t xml:space="preserve"> </w:t>
      </w:r>
      <w:r w:rsidR="000A5DC3" w:rsidRPr="00212F61">
        <w:rPr>
          <w:rFonts w:ascii="Book Antiqua" w:hAnsi="Book Antiqua" w:cs="Arial"/>
        </w:rPr>
        <w:t>and</w:t>
      </w:r>
      <w:r w:rsidR="000A5DC3" w:rsidRPr="00212F61">
        <w:rPr>
          <w:rFonts w:ascii="Book Antiqua" w:hAnsi="Book Antiqua" w:cs="Arial"/>
          <w:spacing w:val="-6"/>
        </w:rPr>
        <w:t xml:space="preserve"> </w:t>
      </w:r>
      <w:r w:rsidR="000A5DC3" w:rsidRPr="00212F61">
        <w:rPr>
          <w:rFonts w:ascii="Book Antiqua" w:hAnsi="Book Antiqua" w:cs="Arial"/>
        </w:rPr>
        <w:t>cell</w:t>
      </w:r>
      <w:r w:rsidR="000A5DC3" w:rsidRPr="00212F61">
        <w:rPr>
          <w:rFonts w:ascii="Book Antiqua" w:hAnsi="Book Antiqua" w:cs="Arial"/>
          <w:spacing w:val="-6"/>
        </w:rPr>
        <w:t xml:space="preserve"> </w:t>
      </w:r>
      <w:r w:rsidR="000A5DC3" w:rsidRPr="00212F61">
        <w:rPr>
          <w:rFonts w:ascii="Book Antiqua" w:hAnsi="Book Antiqua" w:cs="Arial"/>
        </w:rPr>
        <w:t>signaling,</w:t>
      </w:r>
      <w:r w:rsidR="000A5DC3" w:rsidRPr="00212F61">
        <w:rPr>
          <w:rFonts w:ascii="Book Antiqua" w:hAnsi="Book Antiqua" w:cs="Arial"/>
          <w:spacing w:val="-6"/>
        </w:rPr>
        <w:t xml:space="preserve"> </w:t>
      </w:r>
      <w:r w:rsidR="000A5DC3" w:rsidRPr="00212F61">
        <w:rPr>
          <w:rFonts w:ascii="Book Antiqua" w:hAnsi="Book Antiqua" w:cs="Arial"/>
          <w:spacing w:val="-1"/>
        </w:rPr>
        <w:t>tight</w:t>
      </w:r>
      <w:r w:rsidR="000A5DC3" w:rsidRPr="00212F61">
        <w:rPr>
          <w:rFonts w:ascii="Book Antiqua" w:hAnsi="Book Antiqua" w:cs="Arial"/>
          <w:spacing w:val="-6"/>
        </w:rPr>
        <w:t xml:space="preserve"> </w:t>
      </w:r>
      <w:r w:rsidR="000A5DC3" w:rsidRPr="00212F61">
        <w:rPr>
          <w:rFonts w:ascii="Book Antiqua" w:hAnsi="Book Antiqua" w:cs="Arial"/>
        </w:rPr>
        <w:t>junctions</w:t>
      </w:r>
      <w:r w:rsidR="000A5DC3" w:rsidRPr="00212F61">
        <w:rPr>
          <w:rFonts w:ascii="Book Antiqua" w:hAnsi="Book Antiqua" w:cs="Arial"/>
          <w:spacing w:val="-6"/>
        </w:rPr>
        <w:t xml:space="preserve"> </w:t>
      </w:r>
      <w:r w:rsidR="000A5DC3" w:rsidRPr="00212F61">
        <w:rPr>
          <w:rFonts w:ascii="Book Antiqua" w:hAnsi="Book Antiqua" w:cs="Arial"/>
        </w:rPr>
        <w:t xml:space="preserve">regulate </w:t>
      </w:r>
      <w:r w:rsidR="003055D9" w:rsidRPr="00212F61">
        <w:rPr>
          <w:rFonts w:ascii="Book Antiqua" w:hAnsi="Book Antiqua" w:cs="Arial"/>
        </w:rPr>
        <w:t xml:space="preserve">epithelial </w:t>
      </w:r>
      <w:r w:rsidR="000A5DC3" w:rsidRPr="00212F61">
        <w:rPr>
          <w:rFonts w:ascii="Book Antiqua" w:hAnsi="Book Antiqua" w:cs="Arial"/>
        </w:rPr>
        <w:t>barrier</w:t>
      </w:r>
      <w:r w:rsidR="000A5DC3" w:rsidRPr="00212F61">
        <w:rPr>
          <w:rFonts w:ascii="Book Antiqua" w:hAnsi="Book Antiqua" w:cs="Arial"/>
          <w:spacing w:val="-6"/>
        </w:rPr>
        <w:t xml:space="preserve"> </w:t>
      </w:r>
      <w:r w:rsidR="000A5DC3" w:rsidRPr="00212F61">
        <w:rPr>
          <w:rFonts w:ascii="Book Antiqua" w:hAnsi="Book Antiqua" w:cs="Arial"/>
        </w:rPr>
        <w:t>function</w:t>
      </w:r>
      <w:r w:rsidR="000A5DC3" w:rsidRPr="00212F61">
        <w:rPr>
          <w:rFonts w:ascii="Book Antiqua" w:hAnsi="Book Antiqua" w:cs="Arial"/>
          <w:spacing w:val="-5"/>
        </w:rPr>
        <w:t xml:space="preserve"> </w:t>
      </w:r>
      <w:r w:rsidR="000A5DC3" w:rsidRPr="00212F61">
        <w:rPr>
          <w:rFonts w:ascii="Book Antiqua" w:hAnsi="Book Antiqua" w:cs="Arial"/>
        </w:rPr>
        <w:t>and</w:t>
      </w:r>
      <w:r w:rsidR="000A5DC3" w:rsidRPr="00212F61">
        <w:rPr>
          <w:rFonts w:ascii="Book Antiqua" w:hAnsi="Book Antiqua" w:cs="Arial"/>
          <w:spacing w:val="-5"/>
        </w:rPr>
        <w:t xml:space="preserve"> </w:t>
      </w:r>
      <w:r w:rsidR="000A5DC3" w:rsidRPr="00212F61">
        <w:rPr>
          <w:rFonts w:ascii="Book Antiqua" w:hAnsi="Book Antiqua" w:cs="Arial"/>
        </w:rPr>
        <w:t>paracellular</w:t>
      </w:r>
      <w:r w:rsidR="000A5DC3" w:rsidRPr="00212F61">
        <w:rPr>
          <w:rFonts w:ascii="Book Antiqua" w:hAnsi="Book Antiqua" w:cs="Arial"/>
          <w:spacing w:val="-6"/>
        </w:rPr>
        <w:t xml:space="preserve"> permeability</w:t>
      </w:r>
      <w:r w:rsidR="00DA5986" w:rsidRPr="00212F61">
        <w:rPr>
          <w:rFonts w:ascii="Book Antiqua" w:hAnsi="Book Antiqua" w:cs="Arial"/>
          <w:spacing w:val="-6"/>
        </w:rPr>
        <w:t>.</w:t>
      </w:r>
    </w:p>
    <w:p w:rsidR="005A348D" w:rsidRPr="00212F61" w:rsidRDefault="005A348D" w:rsidP="00CE7E75">
      <w:pPr>
        <w:pStyle w:val="Heading1"/>
        <w:adjustRightInd w:val="0"/>
        <w:snapToGrid w:val="0"/>
        <w:spacing w:line="360" w:lineRule="auto"/>
        <w:ind w:left="0"/>
        <w:jc w:val="both"/>
        <w:rPr>
          <w:rFonts w:ascii="Book Antiqua" w:hAnsi="Book Antiqua" w:cs="Arial"/>
          <w:i w:val="0"/>
        </w:rPr>
      </w:pPr>
    </w:p>
    <w:p w:rsidR="006026D1" w:rsidRPr="00212F61" w:rsidRDefault="002D1225" w:rsidP="00CE7E75">
      <w:pPr>
        <w:pStyle w:val="Heading1"/>
        <w:adjustRightInd w:val="0"/>
        <w:snapToGrid w:val="0"/>
        <w:spacing w:line="360" w:lineRule="auto"/>
        <w:ind w:left="0"/>
        <w:jc w:val="both"/>
        <w:rPr>
          <w:rFonts w:ascii="Book Antiqua" w:hAnsi="Book Antiqua" w:cs="Arial"/>
          <w:i w:val="0"/>
        </w:rPr>
      </w:pPr>
      <w:r w:rsidRPr="00212F61">
        <w:rPr>
          <w:rFonts w:ascii="Book Antiqua" w:hAnsi="Book Antiqua" w:cs="Arial"/>
          <w:i w:val="0"/>
        </w:rPr>
        <w:t>TIG</w:t>
      </w:r>
      <w:r w:rsidR="00397EAA" w:rsidRPr="00212F61">
        <w:rPr>
          <w:rFonts w:ascii="Book Antiqua" w:hAnsi="Book Antiqua" w:cs="Arial"/>
          <w:i w:val="0"/>
        </w:rPr>
        <w:t>HT JUNCTIONS AND THE MUCOSAL</w:t>
      </w:r>
      <w:r w:rsidRPr="00212F61">
        <w:rPr>
          <w:rFonts w:ascii="Book Antiqua" w:hAnsi="Book Antiqua" w:cs="Arial"/>
          <w:i w:val="0"/>
        </w:rPr>
        <w:t xml:space="preserve"> BARRIER</w:t>
      </w:r>
      <w:r w:rsidR="005A348D" w:rsidRPr="00212F61">
        <w:rPr>
          <w:rFonts w:ascii="Book Antiqua" w:hAnsi="Book Antiqua" w:cs="Arial"/>
          <w:i w:val="0"/>
        </w:rPr>
        <w:t xml:space="preserve"> IN STOMACH</w:t>
      </w:r>
    </w:p>
    <w:p w:rsidR="000F5AD9" w:rsidRPr="00212F61" w:rsidRDefault="001A25B3" w:rsidP="00CE7E75">
      <w:pPr>
        <w:pStyle w:val="BodyText"/>
        <w:adjustRightInd w:val="0"/>
        <w:snapToGrid w:val="0"/>
        <w:spacing w:line="360" w:lineRule="auto"/>
        <w:ind w:left="0" w:firstLine="0"/>
        <w:jc w:val="both"/>
        <w:rPr>
          <w:rFonts w:ascii="Book Antiqua" w:hAnsi="Book Antiqua" w:cs="Arial"/>
          <w:b/>
          <w:i/>
        </w:rPr>
      </w:pPr>
      <w:r w:rsidRPr="00212F61">
        <w:rPr>
          <w:rFonts w:ascii="Book Antiqua" w:hAnsi="Book Antiqua" w:cs="Arial"/>
          <w:b/>
          <w:i/>
        </w:rPr>
        <w:t xml:space="preserve">Tight junctions: </w:t>
      </w:r>
      <w:r w:rsidR="0037600D" w:rsidRPr="00212F61">
        <w:rPr>
          <w:rFonts w:ascii="Book Antiqua" w:hAnsi="Book Antiqua" w:cs="Arial"/>
          <w:b/>
          <w:i/>
        </w:rPr>
        <w:t xml:space="preserve">General </w:t>
      </w:r>
      <w:r w:rsidR="000F5AD9" w:rsidRPr="00212F61">
        <w:rPr>
          <w:rFonts w:ascii="Book Antiqua" w:hAnsi="Book Antiqua" w:cs="Arial"/>
          <w:b/>
          <w:i/>
        </w:rPr>
        <w:t>overview</w:t>
      </w:r>
    </w:p>
    <w:p w:rsidR="0080334A" w:rsidRPr="00212F61" w:rsidRDefault="00DE7BEA" w:rsidP="00CE7E75">
      <w:pPr>
        <w:pStyle w:val="BodyText"/>
        <w:adjustRightInd w:val="0"/>
        <w:snapToGrid w:val="0"/>
        <w:spacing w:line="360" w:lineRule="auto"/>
        <w:ind w:left="0" w:firstLine="0"/>
        <w:jc w:val="both"/>
        <w:rPr>
          <w:rFonts w:ascii="Book Antiqua" w:eastAsiaTheme="minorEastAsia" w:hAnsi="Book Antiqua" w:cs="Arial"/>
          <w:lang w:eastAsia="zh-CN"/>
        </w:rPr>
      </w:pPr>
      <w:r w:rsidRPr="00212F61">
        <w:rPr>
          <w:rFonts w:ascii="Book Antiqua" w:hAnsi="Book Antiqua" w:cs="Arial"/>
        </w:rPr>
        <w:t>Tight</w:t>
      </w:r>
      <w:r w:rsidRPr="00212F61">
        <w:rPr>
          <w:rFonts w:ascii="Book Antiqua" w:hAnsi="Book Antiqua" w:cs="Arial"/>
          <w:spacing w:val="-7"/>
        </w:rPr>
        <w:t xml:space="preserve"> </w:t>
      </w:r>
      <w:r w:rsidRPr="00212F61">
        <w:rPr>
          <w:rFonts w:ascii="Book Antiqua" w:hAnsi="Book Antiqua" w:cs="Arial"/>
        </w:rPr>
        <w:t>junctions</w:t>
      </w:r>
      <w:r w:rsidRPr="00212F61">
        <w:rPr>
          <w:rFonts w:ascii="Book Antiqua" w:hAnsi="Book Antiqua" w:cs="Arial"/>
          <w:spacing w:val="-6"/>
        </w:rPr>
        <w:t xml:space="preserve"> </w:t>
      </w:r>
      <w:r w:rsidRPr="00212F61">
        <w:rPr>
          <w:rFonts w:ascii="Book Antiqua" w:hAnsi="Book Antiqua" w:cs="Arial"/>
        </w:rPr>
        <w:t>are</w:t>
      </w:r>
      <w:r w:rsidRPr="00212F61">
        <w:rPr>
          <w:rFonts w:ascii="Book Antiqua" w:hAnsi="Book Antiqua" w:cs="Arial"/>
          <w:spacing w:val="-5"/>
        </w:rPr>
        <w:t xml:space="preserve"> </w:t>
      </w:r>
      <w:r w:rsidRPr="00212F61">
        <w:rPr>
          <w:rFonts w:ascii="Book Antiqua" w:hAnsi="Book Antiqua" w:cs="Arial"/>
          <w:spacing w:val="-1"/>
        </w:rPr>
        <w:t>multi-protein</w:t>
      </w:r>
      <w:r w:rsidRPr="00212F61">
        <w:rPr>
          <w:rFonts w:ascii="Book Antiqua" w:hAnsi="Book Antiqua" w:cs="Arial"/>
          <w:spacing w:val="-6"/>
        </w:rPr>
        <w:t xml:space="preserve"> </w:t>
      </w:r>
      <w:r w:rsidRPr="00212F61">
        <w:rPr>
          <w:rFonts w:ascii="Book Antiqua" w:hAnsi="Book Antiqua" w:cs="Arial"/>
        </w:rPr>
        <w:t>complexes</w:t>
      </w:r>
      <w:r w:rsidRPr="00212F61">
        <w:rPr>
          <w:rFonts w:ascii="Book Antiqua" w:hAnsi="Book Antiqua" w:cs="Arial"/>
          <w:spacing w:val="-6"/>
        </w:rPr>
        <w:t xml:space="preserve"> </w:t>
      </w:r>
      <w:r w:rsidRPr="00212F61">
        <w:rPr>
          <w:rFonts w:ascii="Book Antiqua" w:hAnsi="Book Antiqua" w:cs="Arial"/>
        </w:rPr>
        <w:t>composed</w:t>
      </w:r>
      <w:r w:rsidRPr="00212F61">
        <w:rPr>
          <w:rFonts w:ascii="Book Antiqua" w:hAnsi="Book Antiqua" w:cs="Arial"/>
          <w:spacing w:val="-6"/>
        </w:rPr>
        <w:t xml:space="preserve"> </w:t>
      </w:r>
      <w:r w:rsidRPr="00212F61">
        <w:rPr>
          <w:rFonts w:ascii="Book Antiqua" w:hAnsi="Book Antiqua" w:cs="Arial"/>
        </w:rPr>
        <w:t>of</w:t>
      </w:r>
      <w:r w:rsidRPr="00212F61">
        <w:rPr>
          <w:rFonts w:ascii="Book Antiqua" w:hAnsi="Book Antiqua" w:cs="Arial"/>
          <w:spacing w:val="-6"/>
        </w:rPr>
        <w:t xml:space="preserve"> </w:t>
      </w:r>
      <w:r w:rsidR="00F53092" w:rsidRPr="00212F61">
        <w:rPr>
          <w:rFonts w:ascii="Book Antiqua" w:hAnsi="Book Antiqua" w:cs="Arial"/>
        </w:rPr>
        <w:t xml:space="preserve">numerous </w:t>
      </w:r>
      <w:r w:rsidRPr="00212F61">
        <w:rPr>
          <w:rFonts w:ascii="Book Antiqua" w:hAnsi="Book Antiqua" w:cs="Arial"/>
        </w:rPr>
        <w:t>transmembrane</w:t>
      </w:r>
      <w:r w:rsidRPr="00212F61">
        <w:rPr>
          <w:rFonts w:ascii="Book Antiqua" w:hAnsi="Book Antiqua" w:cs="Arial"/>
          <w:spacing w:val="-7"/>
        </w:rPr>
        <w:t xml:space="preserve"> </w:t>
      </w:r>
      <w:r w:rsidRPr="00212F61">
        <w:rPr>
          <w:rFonts w:ascii="Book Antiqua" w:hAnsi="Book Antiqua" w:cs="Arial"/>
        </w:rPr>
        <w:t>and</w:t>
      </w:r>
      <w:r w:rsidRPr="00212F61">
        <w:rPr>
          <w:rFonts w:ascii="Book Antiqua" w:hAnsi="Book Antiqua" w:cs="Arial"/>
          <w:spacing w:val="-7"/>
        </w:rPr>
        <w:t xml:space="preserve"> </w:t>
      </w:r>
      <w:r w:rsidRPr="00212F61">
        <w:rPr>
          <w:rFonts w:ascii="Book Antiqua" w:hAnsi="Book Antiqua" w:cs="Arial"/>
        </w:rPr>
        <w:t>cytoplasmic</w:t>
      </w:r>
      <w:r w:rsidRPr="00212F61">
        <w:rPr>
          <w:rFonts w:ascii="Book Antiqua" w:hAnsi="Book Antiqua" w:cs="Arial"/>
          <w:spacing w:val="-7"/>
        </w:rPr>
        <w:t xml:space="preserve"> </w:t>
      </w:r>
      <w:r w:rsidRPr="00212F61">
        <w:rPr>
          <w:rFonts w:ascii="Book Antiqua" w:hAnsi="Book Antiqua" w:cs="Arial"/>
        </w:rPr>
        <w:t>components</w:t>
      </w:r>
      <w:r w:rsidR="00C825C0" w:rsidRPr="00212F61">
        <w:rPr>
          <w:rFonts w:ascii="Book Antiqua" w:hAnsi="Book Antiqua" w:cs="Arial"/>
          <w:spacing w:val="-8"/>
        </w:rPr>
        <w:t xml:space="preserve"> </w:t>
      </w:r>
      <w:r w:rsidRPr="00212F61">
        <w:rPr>
          <w:rFonts w:ascii="Book Antiqua" w:hAnsi="Book Antiqua" w:cs="Arial"/>
        </w:rPr>
        <w:t>that</w:t>
      </w:r>
      <w:r w:rsidRPr="00212F61">
        <w:rPr>
          <w:rFonts w:ascii="Book Antiqua" w:hAnsi="Book Antiqua" w:cs="Arial"/>
          <w:spacing w:val="-7"/>
        </w:rPr>
        <w:t xml:space="preserve"> </w:t>
      </w:r>
      <w:r w:rsidRPr="00212F61">
        <w:rPr>
          <w:rFonts w:ascii="Book Antiqua" w:hAnsi="Book Antiqua" w:cs="Arial"/>
        </w:rPr>
        <w:t>form</w:t>
      </w:r>
      <w:r w:rsidRPr="00212F61">
        <w:rPr>
          <w:rFonts w:ascii="Book Antiqua" w:hAnsi="Book Antiqua" w:cs="Arial"/>
          <w:spacing w:val="-7"/>
        </w:rPr>
        <w:t xml:space="preserve"> </w:t>
      </w:r>
      <w:r w:rsidR="0080334A" w:rsidRPr="00212F61">
        <w:rPr>
          <w:rFonts w:ascii="Book Antiqua" w:hAnsi="Book Antiqua" w:cs="Arial"/>
          <w:spacing w:val="-7"/>
        </w:rPr>
        <w:t xml:space="preserve">a </w:t>
      </w:r>
      <w:r w:rsidRPr="00212F61">
        <w:rPr>
          <w:rFonts w:ascii="Book Antiqua" w:hAnsi="Book Antiqua" w:cs="Arial"/>
        </w:rPr>
        <w:t>continuous st</w:t>
      </w:r>
      <w:r w:rsidR="0080334A" w:rsidRPr="00212F61">
        <w:rPr>
          <w:rFonts w:ascii="Book Antiqua" w:hAnsi="Book Antiqua" w:cs="Arial"/>
        </w:rPr>
        <w:t xml:space="preserve">ructure </w:t>
      </w:r>
      <w:r w:rsidRPr="00212F61">
        <w:rPr>
          <w:rFonts w:ascii="Book Antiqua" w:hAnsi="Book Antiqua" w:cs="Arial"/>
        </w:rPr>
        <w:t>around</w:t>
      </w:r>
      <w:r w:rsidRPr="00212F61">
        <w:rPr>
          <w:rFonts w:ascii="Book Antiqua" w:hAnsi="Book Antiqua" w:cs="Arial"/>
          <w:spacing w:val="-5"/>
        </w:rPr>
        <w:t xml:space="preserve"> </w:t>
      </w:r>
      <w:r w:rsidRPr="00212F61">
        <w:rPr>
          <w:rFonts w:ascii="Book Antiqua" w:hAnsi="Book Antiqua" w:cs="Arial"/>
        </w:rPr>
        <w:t>the</w:t>
      </w:r>
      <w:r w:rsidRPr="00212F61">
        <w:rPr>
          <w:rFonts w:ascii="Book Antiqua" w:hAnsi="Book Antiqua" w:cs="Arial"/>
          <w:spacing w:val="-6"/>
        </w:rPr>
        <w:t xml:space="preserve"> </w:t>
      </w:r>
      <w:r w:rsidRPr="00212F61">
        <w:rPr>
          <w:rFonts w:ascii="Book Antiqua" w:hAnsi="Book Antiqua" w:cs="Arial"/>
        </w:rPr>
        <w:t>lateral</w:t>
      </w:r>
      <w:r w:rsidRPr="00212F61">
        <w:rPr>
          <w:rFonts w:ascii="Book Antiqua" w:hAnsi="Book Antiqua" w:cs="Arial"/>
          <w:spacing w:val="-5"/>
        </w:rPr>
        <w:t xml:space="preserve"> </w:t>
      </w:r>
      <w:r w:rsidR="0080334A" w:rsidRPr="00212F61">
        <w:rPr>
          <w:rFonts w:ascii="Book Antiqua" w:hAnsi="Book Antiqua" w:cs="Arial"/>
        </w:rPr>
        <w:t>portion</w:t>
      </w:r>
      <w:r w:rsidRPr="00212F61">
        <w:rPr>
          <w:rFonts w:ascii="Book Antiqua" w:hAnsi="Book Antiqua" w:cs="Arial"/>
          <w:spacing w:val="-6"/>
        </w:rPr>
        <w:t xml:space="preserve"> </w:t>
      </w:r>
      <w:r w:rsidRPr="00212F61">
        <w:rPr>
          <w:rFonts w:ascii="Book Antiqua" w:hAnsi="Book Antiqua" w:cs="Arial"/>
        </w:rPr>
        <w:t>of</w:t>
      </w:r>
      <w:r w:rsidRPr="00212F61">
        <w:rPr>
          <w:rFonts w:ascii="Book Antiqua" w:hAnsi="Book Antiqua" w:cs="Arial"/>
          <w:spacing w:val="-5"/>
        </w:rPr>
        <w:t xml:space="preserve"> </w:t>
      </w:r>
      <w:r w:rsidRPr="00212F61">
        <w:rPr>
          <w:rFonts w:ascii="Book Antiqua" w:hAnsi="Book Antiqua" w:cs="Arial"/>
        </w:rPr>
        <w:t>epithelial</w:t>
      </w:r>
      <w:r w:rsidRPr="00212F61">
        <w:rPr>
          <w:rFonts w:ascii="Book Antiqua" w:hAnsi="Book Antiqua" w:cs="Arial"/>
          <w:spacing w:val="-6"/>
        </w:rPr>
        <w:t xml:space="preserve"> </w:t>
      </w:r>
      <w:r w:rsidRPr="00212F61">
        <w:rPr>
          <w:rFonts w:ascii="Book Antiqua" w:hAnsi="Book Antiqua" w:cs="Arial"/>
        </w:rPr>
        <w:t>cells</w:t>
      </w:r>
      <w:r w:rsidR="00F53092" w:rsidRPr="00212F61">
        <w:rPr>
          <w:rFonts w:ascii="Book Antiqua" w:hAnsi="Book Antiqua" w:cs="Arial"/>
        </w:rPr>
        <w:t xml:space="preserve"> near the luminal surface</w:t>
      </w:r>
      <w:r w:rsidR="003C198A" w:rsidRPr="00212F61">
        <w:rPr>
          <w:rFonts w:ascii="Book Antiqua" w:hAnsi="Book Antiqua" w:cs="Arial"/>
        </w:rPr>
        <w:t xml:space="preserve"> (Figure 3)</w:t>
      </w:r>
      <w:r w:rsidRPr="00212F61">
        <w:rPr>
          <w:rFonts w:ascii="Book Antiqua" w:hAnsi="Book Antiqua" w:cs="Arial"/>
        </w:rPr>
        <w:t>.</w:t>
      </w:r>
      <w:r w:rsidR="000C60DA">
        <w:rPr>
          <w:rFonts w:ascii="Book Antiqua" w:hAnsi="Book Antiqua" w:cs="Arial"/>
          <w:spacing w:val="-5"/>
        </w:rPr>
        <w:t xml:space="preserve"> </w:t>
      </w:r>
      <w:r w:rsidR="00242170" w:rsidRPr="00212F61">
        <w:rPr>
          <w:rFonts w:ascii="Book Antiqua" w:hAnsi="Book Antiqua" w:cs="Arial"/>
          <w:spacing w:val="-5"/>
        </w:rPr>
        <w:t>By freeze-fracture micros</w:t>
      </w:r>
      <w:r w:rsidR="007D1E09" w:rsidRPr="00212F61">
        <w:rPr>
          <w:rFonts w:ascii="Book Antiqua" w:hAnsi="Book Antiqua" w:cs="Arial"/>
          <w:spacing w:val="-5"/>
        </w:rPr>
        <w:t>c</w:t>
      </w:r>
      <w:r w:rsidR="00242170" w:rsidRPr="00212F61">
        <w:rPr>
          <w:rFonts w:ascii="Book Antiqua" w:hAnsi="Book Antiqua" w:cs="Arial"/>
          <w:spacing w:val="-5"/>
        </w:rPr>
        <w:t xml:space="preserve">opy analysis of the lateral </w:t>
      </w:r>
      <w:r w:rsidR="00F02109" w:rsidRPr="00212F61">
        <w:rPr>
          <w:rFonts w:ascii="Book Antiqua" w:hAnsi="Book Antiqua" w:cs="Arial"/>
          <w:spacing w:val="-5"/>
        </w:rPr>
        <w:t xml:space="preserve">cell </w:t>
      </w:r>
      <w:r w:rsidR="00242170" w:rsidRPr="00212F61">
        <w:rPr>
          <w:rFonts w:ascii="Book Antiqua" w:hAnsi="Book Antiqua" w:cs="Arial"/>
          <w:spacing w:val="-5"/>
        </w:rPr>
        <w:t xml:space="preserve">membrane, </w:t>
      </w:r>
      <w:r w:rsidR="004761D3" w:rsidRPr="00212F61">
        <w:rPr>
          <w:rFonts w:ascii="Book Antiqua" w:hAnsi="Book Antiqua" w:cs="Arial"/>
          <w:spacing w:val="-5"/>
        </w:rPr>
        <w:t xml:space="preserve">the </w:t>
      </w:r>
      <w:r w:rsidR="00FA4A19" w:rsidRPr="00212F61">
        <w:rPr>
          <w:rFonts w:ascii="Book Antiqua" w:hAnsi="Book Antiqua" w:cs="Arial"/>
          <w:spacing w:val="-5"/>
        </w:rPr>
        <w:t>tight junction</w:t>
      </w:r>
      <w:r w:rsidR="00242170" w:rsidRPr="00212F61">
        <w:rPr>
          <w:rFonts w:ascii="Book Antiqua" w:hAnsi="Book Antiqua" w:cs="Arial"/>
          <w:spacing w:val="-5"/>
        </w:rPr>
        <w:t xml:space="preserve"> appears as linear</w:t>
      </w:r>
      <w:r w:rsidR="00491C9A" w:rsidRPr="00212F61">
        <w:rPr>
          <w:rFonts w:ascii="Book Antiqua" w:hAnsi="Book Antiqua" w:cs="Arial"/>
          <w:spacing w:val="-5"/>
        </w:rPr>
        <w:t xml:space="preserve"> </w:t>
      </w:r>
      <w:r w:rsidR="00242170" w:rsidRPr="00212F61">
        <w:rPr>
          <w:rFonts w:ascii="Book Antiqua" w:hAnsi="Book Antiqua" w:cs="Arial"/>
          <w:spacing w:val="-5"/>
        </w:rPr>
        <w:t>rows of straight or anastomosing strands on the P-face</w:t>
      </w:r>
      <w:r w:rsidR="00161BF4" w:rsidRPr="00212F61">
        <w:rPr>
          <w:rFonts w:ascii="Book Antiqua" w:hAnsi="Book Antiqua" w:cs="Arial"/>
          <w:spacing w:val="-5"/>
        </w:rPr>
        <w:t xml:space="preserve"> (inner surface of the inner lipid monolayer)</w:t>
      </w:r>
      <w:r w:rsidR="00242170" w:rsidRPr="00212F61">
        <w:rPr>
          <w:rFonts w:ascii="Book Antiqua" w:hAnsi="Book Antiqua" w:cs="Arial"/>
          <w:spacing w:val="-5"/>
        </w:rPr>
        <w:t xml:space="preserve">, which </w:t>
      </w:r>
      <w:r w:rsidR="004473B9" w:rsidRPr="00212F61">
        <w:rPr>
          <w:rFonts w:ascii="Book Antiqua" w:hAnsi="Book Antiqua" w:cs="Arial"/>
          <w:spacing w:val="-5"/>
        </w:rPr>
        <w:t>likely</w:t>
      </w:r>
      <w:r w:rsidR="00242170" w:rsidRPr="00212F61">
        <w:rPr>
          <w:rFonts w:ascii="Book Antiqua" w:hAnsi="Book Antiqua" w:cs="Arial"/>
          <w:spacing w:val="-5"/>
        </w:rPr>
        <w:t xml:space="preserve"> represent integral membrane proteins of the tight junction, with corresponding grooves on the E-fac</w:t>
      </w:r>
      <w:r w:rsidR="00304A05" w:rsidRPr="00212F61">
        <w:rPr>
          <w:rFonts w:ascii="Book Antiqua" w:hAnsi="Book Antiqua" w:cs="Arial"/>
          <w:spacing w:val="-5"/>
        </w:rPr>
        <w:t xml:space="preserve">e (inner </w:t>
      </w:r>
      <w:r w:rsidR="00161BF4" w:rsidRPr="00212F61">
        <w:rPr>
          <w:rFonts w:ascii="Book Antiqua" w:hAnsi="Book Antiqua" w:cs="Arial"/>
          <w:spacing w:val="-5"/>
        </w:rPr>
        <w:t>sur</w:t>
      </w:r>
      <w:r w:rsidR="00304A05" w:rsidRPr="00212F61">
        <w:rPr>
          <w:rFonts w:ascii="Book Antiqua" w:hAnsi="Book Antiqua" w:cs="Arial"/>
          <w:spacing w:val="-5"/>
        </w:rPr>
        <w:t>fac</w:t>
      </w:r>
      <w:r w:rsidR="0037600D" w:rsidRPr="00212F61">
        <w:rPr>
          <w:rFonts w:ascii="Book Antiqua" w:hAnsi="Book Antiqua" w:cs="Arial"/>
          <w:spacing w:val="-5"/>
        </w:rPr>
        <w:t>e of the outer lipid monolayer)</w:t>
      </w:r>
      <w:r w:rsidR="001A25B3" w:rsidRPr="00212F61">
        <w:rPr>
          <w:rFonts w:ascii="Book Antiqua" w:hAnsi="Book Antiqua" w:cs="Arial"/>
          <w:spacing w:val="-5"/>
        </w:rPr>
        <w:fldChar w:fldCharType="begin"/>
      </w:r>
      <w:r w:rsidR="001A25B3" w:rsidRPr="00212F61">
        <w:rPr>
          <w:rFonts w:ascii="Book Antiqua" w:hAnsi="Book Antiqua" w:cs="Arial"/>
          <w:spacing w:val="-5"/>
        </w:rPr>
        <w:instrText xml:space="preserve"> ADDIN REFMGR.CITE &lt;Refman&gt;&lt;Cite&gt;&lt;Author&gt;Tsukita&lt;/Author&gt;&lt;Year&gt;2001&lt;/Year&gt;&lt;RecNum&gt;1300&lt;/RecNum&gt;&lt;IDText&gt;Multifunctional strands in tight junctions&lt;/IDText&gt;&lt;MDL Ref_Type="Journal (Full)"&gt;&lt;Ref_Type&gt;Journal (Full)&lt;/Ref_Type&gt;&lt;Ref_ID&gt;1300&lt;/Ref_ID&gt;&lt;Title_Primary&gt;Multifunctional strands in tight junctions&lt;/Title_Primary&gt;&lt;Authors_Primary&gt;Tsukita,S.&lt;/Authors_Primary&gt;&lt;Authors_Primary&gt;Furuse,M.&lt;/Authors_Primary&gt;&lt;Authors_Primary&gt;Itoh,M.&lt;/Authors_Primary&gt;&lt;Date_Primary&gt;2001&lt;/Date_Primary&gt;&lt;Keywords&gt;tight junctions&lt;/Keywords&gt;&lt;Keywords&gt;tight junction&lt;/Keywords&gt;&lt;Keywords&gt;junctions&lt;/Keywords&gt;&lt;Reprint&gt;In File&lt;/Reprint&gt;&lt;Start_Page&gt;285&lt;/Start_Page&gt;&lt;End_Page&gt;293&lt;/End_Page&gt;&lt;Periodical&gt;Nat.Rev.Mol.Cell Biol.&lt;/Periodical&gt;&lt;Volume&gt;2&lt;/Volume&gt;&lt;Issue&gt;4&lt;/Issue&gt;&lt;User_Def_1&gt;PMID: 11283726&lt;/User_Def_1&gt;&lt;ZZ_JournalStdAbbrev&gt;&lt;f name="System"&gt;Nat.Rev.Mol.Cell Biol.&lt;/f&gt;&lt;/ZZ_JournalStdAbbrev&gt;&lt;ZZ_WorkformID&gt;32&lt;/ZZ_WorkformID&gt;&lt;/MDL&gt;&lt;/Cite&gt;&lt;/Refman&gt;</w:instrText>
      </w:r>
      <w:r w:rsidR="001A25B3" w:rsidRPr="00212F61">
        <w:rPr>
          <w:rFonts w:ascii="Book Antiqua" w:hAnsi="Book Antiqua" w:cs="Arial"/>
          <w:spacing w:val="-5"/>
        </w:rPr>
        <w:fldChar w:fldCharType="separate"/>
      </w:r>
      <w:r w:rsidR="001A25B3" w:rsidRPr="00212F61">
        <w:rPr>
          <w:rFonts w:ascii="Book Antiqua" w:hAnsi="Book Antiqua" w:cs="Arial"/>
          <w:noProof/>
          <w:spacing w:val="-5"/>
          <w:vertAlign w:val="superscript"/>
        </w:rPr>
        <w:t>[7]</w:t>
      </w:r>
      <w:r w:rsidR="001A25B3" w:rsidRPr="00212F61">
        <w:rPr>
          <w:rFonts w:ascii="Book Antiqua" w:hAnsi="Book Antiqua" w:cs="Arial"/>
          <w:spacing w:val="-5"/>
        </w:rPr>
        <w:fldChar w:fldCharType="end"/>
      </w:r>
      <w:r w:rsidR="00242170" w:rsidRPr="00212F61">
        <w:rPr>
          <w:rFonts w:ascii="Book Antiqua" w:hAnsi="Book Antiqua" w:cs="Arial"/>
          <w:spacing w:val="-5"/>
        </w:rPr>
        <w:t>.</w:t>
      </w:r>
      <w:r w:rsidR="000C60DA">
        <w:rPr>
          <w:rFonts w:ascii="Book Antiqua" w:hAnsi="Book Antiqua" w:cs="Arial"/>
          <w:spacing w:val="-5"/>
        </w:rPr>
        <w:t xml:space="preserve"> </w:t>
      </w:r>
      <w:r w:rsidR="00242170" w:rsidRPr="00212F61">
        <w:rPr>
          <w:rFonts w:ascii="Book Antiqua" w:hAnsi="Book Antiqua" w:cs="Arial"/>
          <w:spacing w:val="-5"/>
        </w:rPr>
        <w:t>The cell-specific strand number</w:t>
      </w:r>
      <w:r w:rsidR="000C60DA">
        <w:rPr>
          <w:rFonts w:ascii="Book Antiqua" w:hAnsi="Book Antiqua" w:cs="Arial"/>
          <w:spacing w:val="-5"/>
        </w:rPr>
        <w:t xml:space="preserve"> </w:t>
      </w:r>
      <w:r w:rsidR="00242170" w:rsidRPr="00212F61">
        <w:rPr>
          <w:rFonts w:ascii="Book Antiqua" w:hAnsi="Book Antiqua" w:cs="Arial"/>
          <w:spacing w:val="-5"/>
        </w:rPr>
        <w:t>and network complexity may be important factors i</w:t>
      </w:r>
      <w:r w:rsidR="0037600D" w:rsidRPr="00212F61">
        <w:rPr>
          <w:rFonts w:ascii="Book Antiqua" w:hAnsi="Book Antiqua" w:cs="Arial"/>
          <w:spacing w:val="-5"/>
        </w:rPr>
        <w:t>n regulating barrier properties</w:t>
      </w:r>
      <w:r w:rsidR="001A25B3" w:rsidRPr="00212F61">
        <w:rPr>
          <w:rFonts w:ascii="Book Antiqua" w:hAnsi="Book Antiqua" w:cs="Arial"/>
          <w:spacing w:val="-5"/>
        </w:rPr>
        <w:fldChar w:fldCharType="begin"/>
      </w:r>
      <w:r w:rsidR="001A25B3" w:rsidRPr="00212F61">
        <w:rPr>
          <w:rFonts w:ascii="Book Antiqua" w:hAnsi="Book Antiqua" w:cs="Arial"/>
          <w:spacing w:val="-5"/>
        </w:rPr>
        <w:instrText xml:space="preserve"> ADDIN REFMGR.CITE &lt;Refman&gt;&lt;Cite&gt;&lt;Author&gt;Tsukita&lt;/Author&gt;&lt;Year&gt;2001&lt;/Year&gt;&lt;RecNum&gt;1300&lt;/RecNum&gt;&lt;IDText&gt;Multifunctional strands in tight junctions&lt;/IDText&gt;&lt;MDL Ref_Type="Journal (Full)"&gt;&lt;Ref_Type&gt;Journal (Full)&lt;/Ref_Type&gt;&lt;Ref_ID&gt;1300&lt;/Ref_ID&gt;&lt;Title_Primary&gt;Multifunctional strands in tight junctions&lt;/Title_Primary&gt;&lt;Authors_Primary&gt;Tsukita,S.&lt;/Authors_Primary&gt;&lt;Authors_Primary&gt;Furuse,M.&lt;/Authors_Primary&gt;&lt;Authors_Primary&gt;Itoh,M.&lt;/Authors_Primary&gt;&lt;Date_Primary&gt;2001&lt;/Date_Primary&gt;&lt;Keywords&gt;tight junctions&lt;/Keywords&gt;&lt;Keywords&gt;tight junction&lt;/Keywords&gt;&lt;Keywords&gt;junctions&lt;/Keywords&gt;&lt;Reprint&gt;In File&lt;/Reprint&gt;&lt;Start_Page&gt;285&lt;/Start_Page&gt;&lt;End_Page&gt;293&lt;/End_Page&gt;&lt;Periodical&gt;Nat.Rev.Mol.Cell Biol.&lt;/Periodical&gt;&lt;Volume&gt;2&lt;/Volume&gt;&lt;Issue&gt;4&lt;/Issue&gt;&lt;User_Def_1&gt;PMID: 11283726&lt;/User_Def_1&gt;&lt;ZZ_JournalStdAbbrev&gt;&lt;f name="System"&gt;Nat.Rev.Mol.Cell Biol.&lt;/f&gt;&lt;/ZZ_JournalStdAbbrev&gt;&lt;ZZ_WorkformID&gt;32&lt;/ZZ_WorkformID&gt;&lt;/MDL&gt;&lt;/Cite&gt;&lt;/Refman&gt;</w:instrText>
      </w:r>
      <w:r w:rsidR="001A25B3" w:rsidRPr="00212F61">
        <w:rPr>
          <w:rFonts w:ascii="Book Antiqua" w:hAnsi="Book Antiqua" w:cs="Arial"/>
          <w:spacing w:val="-5"/>
        </w:rPr>
        <w:fldChar w:fldCharType="separate"/>
      </w:r>
      <w:r w:rsidR="001A25B3" w:rsidRPr="00212F61">
        <w:rPr>
          <w:rFonts w:ascii="Book Antiqua" w:hAnsi="Book Antiqua" w:cs="Arial"/>
          <w:noProof/>
          <w:spacing w:val="-5"/>
          <w:vertAlign w:val="superscript"/>
        </w:rPr>
        <w:t>[7]</w:t>
      </w:r>
      <w:r w:rsidR="001A25B3" w:rsidRPr="00212F61">
        <w:rPr>
          <w:rFonts w:ascii="Book Antiqua" w:hAnsi="Book Antiqua" w:cs="Arial"/>
          <w:spacing w:val="-5"/>
        </w:rPr>
        <w:fldChar w:fldCharType="end"/>
      </w:r>
      <w:r w:rsidR="00242170" w:rsidRPr="00212F61">
        <w:rPr>
          <w:rFonts w:ascii="Book Antiqua" w:hAnsi="Book Antiqua" w:cs="Arial"/>
          <w:spacing w:val="-5"/>
        </w:rPr>
        <w:t>.</w:t>
      </w:r>
      <w:r w:rsidR="000C60DA">
        <w:rPr>
          <w:rFonts w:ascii="Book Antiqua" w:hAnsi="Book Antiqua" w:cs="Arial"/>
          <w:spacing w:val="-5"/>
        </w:rPr>
        <w:t xml:space="preserve"> </w:t>
      </w:r>
      <w:r w:rsidR="00F02109" w:rsidRPr="00212F61">
        <w:rPr>
          <w:rFonts w:ascii="Book Antiqua" w:hAnsi="Book Antiqua" w:cs="Arial"/>
          <w:spacing w:val="-5"/>
        </w:rPr>
        <w:t xml:space="preserve">The outer leaflet of the plasma membrane from adjacent cells </w:t>
      </w:r>
      <w:r w:rsidR="00161BF4" w:rsidRPr="00212F61">
        <w:rPr>
          <w:rFonts w:ascii="Book Antiqua" w:hAnsi="Book Antiqua" w:cs="Arial"/>
          <w:spacing w:val="-5"/>
        </w:rPr>
        <w:t xml:space="preserve">additionally </w:t>
      </w:r>
      <w:r w:rsidR="00F02109" w:rsidRPr="00212F61">
        <w:rPr>
          <w:rFonts w:ascii="Book Antiqua" w:hAnsi="Book Antiqua" w:cs="Arial"/>
          <w:spacing w:val="-5"/>
        </w:rPr>
        <w:t xml:space="preserve">have </w:t>
      </w:r>
      <w:r w:rsidR="003C198A" w:rsidRPr="00212F61">
        <w:rPr>
          <w:rFonts w:ascii="Book Antiqua" w:hAnsi="Book Antiqua" w:cs="Arial"/>
          <w:spacing w:val="-5"/>
        </w:rPr>
        <w:t xml:space="preserve">kissing points, which </w:t>
      </w:r>
      <w:r w:rsidR="00242170" w:rsidRPr="00212F61">
        <w:rPr>
          <w:rFonts w:ascii="Book Antiqua" w:hAnsi="Book Antiqua" w:cs="Arial"/>
          <w:spacing w:val="-5"/>
        </w:rPr>
        <w:t xml:space="preserve">are areas of the membrane that </w:t>
      </w:r>
      <w:r w:rsidR="00F02109" w:rsidRPr="00212F61">
        <w:rPr>
          <w:rFonts w:ascii="Book Antiqua" w:hAnsi="Book Antiqua" w:cs="Arial"/>
          <w:spacing w:val="-5"/>
        </w:rPr>
        <w:t xml:space="preserve">have </w:t>
      </w:r>
      <w:r w:rsidR="00240F8A" w:rsidRPr="00212F61">
        <w:rPr>
          <w:rFonts w:ascii="Book Antiqua" w:hAnsi="Book Antiqua" w:cs="Arial"/>
          <w:spacing w:val="-5"/>
        </w:rPr>
        <w:t xml:space="preserve">virtually </w:t>
      </w:r>
      <w:r w:rsidR="00F02109" w:rsidRPr="00212F61">
        <w:rPr>
          <w:rFonts w:ascii="Book Antiqua" w:hAnsi="Book Antiqua" w:cs="Arial"/>
          <w:spacing w:val="-5"/>
        </w:rPr>
        <w:t xml:space="preserve">no intercellular space but rather </w:t>
      </w:r>
      <w:r w:rsidR="00DA1E1B" w:rsidRPr="00212F61">
        <w:rPr>
          <w:rFonts w:ascii="Book Antiqua" w:hAnsi="Book Antiqua" w:cs="Arial"/>
          <w:spacing w:val="-5"/>
        </w:rPr>
        <w:t>contain</w:t>
      </w:r>
      <w:r w:rsidR="003C198A" w:rsidRPr="00212F61">
        <w:rPr>
          <w:rFonts w:ascii="Book Antiqua" w:hAnsi="Book Antiqua" w:cs="Arial"/>
          <w:spacing w:val="-5"/>
        </w:rPr>
        <w:t xml:space="preserve"> regulated aqueous pores that </w:t>
      </w:r>
      <w:r w:rsidR="00DA1E1B" w:rsidRPr="00212F61">
        <w:rPr>
          <w:rFonts w:ascii="Book Antiqua" w:hAnsi="Book Antiqua" w:cs="Arial"/>
          <w:spacing w:val="-5"/>
        </w:rPr>
        <w:t xml:space="preserve">are thought to </w:t>
      </w:r>
      <w:r w:rsidR="003C198A" w:rsidRPr="00212F61">
        <w:rPr>
          <w:rFonts w:ascii="Book Antiqua" w:hAnsi="Book Antiqua" w:cs="Arial"/>
          <w:spacing w:val="-5"/>
        </w:rPr>
        <w:t>fu</w:t>
      </w:r>
      <w:r w:rsidR="0037600D" w:rsidRPr="00212F61">
        <w:rPr>
          <w:rFonts w:ascii="Book Antiqua" w:hAnsi="Book Antiqua" w:cs="Arial"/>
          <w:spacing w:val="-5"/>
        </w:rPr>
        <w:t xml:space="preserve">nction as passive ion channels </w:t>
      </w:r>
      <w:r w:rsidR="001A25B3" w:rsidRPr="00212F61">
        <w:rPr>
          <w:rFonts w:ascii="Book Antiqua" w:hAnsi="Book Antiqua" w:cs="Arial"/>
          <w:spacing w:val="-5"/>
        </w:rPr>
        <w:fldChar w:fldCharType="begin">
          <w:fldData xml:space="preserve">PFJlZm1hbj48Q2l0ZT48QXV0aG9yPlRzdWtpdGE8L0F1dGhvcj48WWVhcj4yMDAxPC9ZZWFyPjxS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</w:fldData>
        </w:fldChar>
      </w:r>
      <w:r w:rsidR="001A25B3" w:rsidRPr="00212F61">
        <w:rPr>
          <w:rFonts w:ascii="Book Antiqua" w:hAnsi="Book Antiqua" w:cs="Arial"/>
          <w:spacing w:val="-5"/>
        </w:rPr>
        <w:instrText xml:space="preserve"> ADDIN REFMGR.CITE </w:instrText>
      </w:r>
      <w:r w:rsidR="001A25B3" w:rsidRPr="00212F61">
        <w:rPr>
          <w:rFonts w:ascii="Book Antiqua" w:hAnsi="Book Antiqua" w:cs="Arial"/>
          <w:spacing w:val="-5"/>
        </w:rPr>
        <w:fldChar w:fldCharType="begin">
          <w:fldData xml:space="preserve">PFJlZm1hbj48Q2l0ZT48QXV0aG9yPlRzdWtpdGE8L0F1dGhvcj48WWVhcj4yMDAxPC9ZZWFyPjxS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</w:fldData>
        </w:fldChar>
      </w:r>
      <w:r w:rsidR="001A25B3" w:rsidRPr="00212F61">
        <w:rPr>
          <w:rFonts w:ascii="Book Antiqua" w:hAnsi="Book Antiqua" w:cs="Arial"/>
          <w:spacing w:val="-5"/>
        </w:rPr>
        <w:instrText xml:space="preserve"> ADDIN EN.CITE.DATA </w:instrText>
      </w:r>
      <w:r w:rsidR="001A25B3" w:rsidRPr="00212F61">
        <w:rPr>
          <w:rFonts w:ascii="Book Antiqua" w:hAnsi="Book Antiqua" w:cs="Arial"/>
          <w:spacing w:val="-5"/>
        </w:rPr>
      </w:r>
      <w:r w:rsidR="001A25B3" w:rsidRPr="00212F61">
        <w:rPr>
          <w:rFonts w:ascii="Book Antiqua" w:hAnsi="Book Antiqua" w:cs="Arial"/>
          <w:spacing w:val="-5"/>
        </w:rPr>
        <w:fldChar w:fldCharType="end"/>
      </w:r>
      <w:r w:rsidR="001A25B3" w:rsidRPr="00212F61">
        <w:rPr>
          <w:rFonts w:ascii="Book Antiqua" w:hAnsi="Book Antiqua" w:cs="Arial"/>
          <w:spacing w:val="-5"/>
        </w:rPr>
      </w:r>
      <w:r w:rsidR="001A25B3" w:rsidRPr="00212F61">
        <w:rPr>
          <w:rFonts w:ascii="Book Antiqua" w:hAnsi="Book Antiqua" w:cs="Arial"/>
          <w:spacing w:val="-5"/>
        </w:rPr>
        <w:fldChar w:fldCharType="separate"/>
      </w:r>
      <w:r w:rsidR="001A25B3" w:rsidRPr="00212F61">
        <w:rPr>
          <w:rFonts w:ascii="Book Antiqua" w:hAnsi="Book Antiqua" w:cs="Arial"/>
          <w:noProof/>
          <w:spacing w:val="-5"/>
          <w:vertAlign w:val="superscript"/>
        </w:rPr>
        <w:t>[5,7,8]</w:t>
      </w:r>
      <w:r w:rsidR="001A25B3" w:rsidRPr="00212F61">
        <w:rPr>
          <w:rFonts w:ascii="Book Antiqua" w:hAnsi="Book Antiqua" w:cs="Arial"/>
          <w:spacing w:val="-5"/>
        </w:rPr>
        <w:fldChar w:fldCharType="end"/>
      </w:r>
      <w:r w:rsidR="003C198A" w:rsidRPr="00212F61">
        <w:rPr>
          <w:rFonts w:ascii="Book Antiqua" w:hAnsi="Book Antiqua" w:cs="Arial"/>
          <w:spacing w:val="-5"/>
        </w:rPr>
        <w:t>.</w:t>
      </w:r>
      <w:r w:rsidR="000C60DA">
        <w:rPr>
          <w:rFonts w:ascii="Book Antiqua" w:hAnsi="Book Antiqua" w:cs="Arial"/>
          <w:spacing w:val="-5"/>
        </w:rPr>
        <w:t xml:space="preserve"> </w:t>
      </w:r>
      <w:r w:rsidR="00161BF4" w:rsidRPr="00212F61">
        <w:rPr>
          <w:rFonts w:ascii="Book Antiqua" w:hAnsi="Book Antiqua" w:cs="Arial"/>
          <w:spacing w:val="-5"/>
        </w:rPr>
        <w:t>T</w:t>
      </w:r>
      <w:r w:rsidR="004877FF" w:rsidRPr="00212F61">
        <w:rPr>
          <w:rFonts w:ascii="Book Antiqua" w:hAnsi="Book Antiqua" w:cs="Arial"/>
        </w:rPr>
        <w:t>ransmembrane</w:t>
      </w:r>
      <w:r w:rsidRPr="00212F61">
        <w:rPr>
          <w:rFonts w:ascii="Book Antiqua" w:hAnsi="Book Antiqua" w:cs="Arial"/>
          <w:spacing w:val="-6"/>
        </w:rPr>
        <w:t xml:space="preserve"> </w:t>
      </w:r>
      <w:r w:rsidRPr="00212F61">
        <w:rPr>
          <w:rFonts w:ascii="Book Antiqua" w:hAnsi="Book Antiqua" w:cs="Arial"/>
        </w:rPr>
        <w:t>proteins</w:t>
      </w:r>
      <w:r w:rsidRPr="00212F61">
        <w:rPr>
          <w:rFonts w:ascii="Book Antiqua" w:hAnsi="Book Antiqua" w:cs="Arial"/>
          <w:spacing w:val="-5"/>
        </w:rPr>
        <w:t xml:space="preserve"> </w:t>
      </w:r>
      <w:r w:rsidR="00161BF4" w:rsidRPr="00212F61">
        <w:rPr>
          <w:rFonts w:ascii="Book Antiqua" w:hAnsi="Book Antiqua" w:cs="Arial"/>
          <w:spacing w:val="-5"/>
        </w:rPr>
        <w:t xml:space="preserve">at the tight junction including </w:t>
      </w:r>
      <w:r w:rsidR="004761D3" w:rsidRPr="00212F61">
        <w:rPr>
          <w:rFonts w:ascii="Book Antiqua" w:hAnsi="Book Antiqua" w:cs="Arial"/>
        </w:rPr>
        <w:lastRenderedPageBreak/>
        <w:t>occludin</w:t>
      </w:r>
      <w:r w:rsidR="004520F6" w:rsidRPr="00212F61">
        <w:rPr>
          <w:rFonts w:ascii="Book Antiqua" w:hAnsi="Book Antiqua" w:cs="Arial"/>
        </w:rPr>
        <w:t xml:space="preserve"> and </w:t>
      </w:r>
      <w:r w:rsidR="00161BF4" w:rsidRPr="00212F61">
        <w:rPr>
          <w:rFonts w:ascii="Book Antiqua" w:hAnsi="Book Antiqua" w:cs="Arial"/>
        </w:rPr>
        <w:t>claudins are associated with tight junction strands.</w:t>
      </w:r>
      <w:r w:rsidR="000C60DA">
        <w:rPr>
          <w:rFonts w:ascii="Book Antiqua" w:hAnsi="Book Antiqua" w:cs="Arial"/>
        </w:rPr>
        <w:t xml:space="preserve"> </w:t>
      </w:r>
      <w:r w:rsidR="00161BF4" w:rsidRPr="00212F61">
        <w:rPr>
          <w:rFonts w:ascii="Book Antiqua" w:hAnsi="Book Antiqua" w:cs="Arial"/>
        </w:rPr>
        <w:t>Other transmembrane proteins fo</w:t>
      </w:r>
      <w:r w:rsidR="001C2ED9" w:rsidRPr="00212F61">
        <w:rPr>
          <w:rFonts w:ascii="Book Antiqua" w:hAnsi="Book Antiqua" w:cs="Arial"/>
        </w:rPr>
        <w:t>und at tight junctions include</w:t>
      </w:r>
      <w:r w:rsidR="00161BF4" w:rsidRPr="00212F61">
        <w:rPr>
          <w:rFonts w:ascii="Book Antiqua" w:hAnsi="Book Antiqua" w:cs="Arial"/>
        </w:rPr>
        <w:t xml:space="preserve"> </w:t>
      </w:r>
      <w:r w:rsidRPr="00212F61">
        <w:rPr>
          <w:rFonts w:ascii="Book Antiqua" w:hAnsi="Book Antiqua" w:cs="Arial"/>
        </w:rPr>
        <w:t>tricellulin,</w:t>
      </w:r>
      <w:r w:rsidRPr="00212F61">
        <w:rPr>
          <w:rFonts w:ascii="Book Antiqua" w:hAnsi="Book Antiqua" w:cs="Arial"/>
          <w:spacing w:val="-6"/>
        </w:rPr>
        <w:t xml:space="preserve"> </w:t>
      </w:r>
      <w:r w:rsidR="00F712A2" w:rsidRPr="00212F61">
        <w:rPr>
          <w:rFonts w:ascii="Book Antiqua" w:hAnsi="Book Antiqua" w:cs="Arial"/>
        </w:rPr>
        <w:t>marvelD</w:t>
      </w:r>
      <w:r w:rsidRPr="00212F61">
        <w:rPr>
          <w:rFonts w:ascii="Book Antiqua" w:hAnsi="Book Antiqua" w:cs="Arial"/>
        </w:rPr>
        <w:t>3</w:t>
      </w:r>
      <w:r w:rsidRPr="00212F61">
        <w:rPr>
          <w:rFonts w:ascii="Book Antiqua" w:hAnsi="Book Antiqua" w:cs="Arial"/>
          <w:spacing w:val="-7"/>
        </w:rPr>
        <w:t xml:space="preserve"> </w:t>
      </w:r>
      <w:r w:rsidRPr="00212F61">
        <w:rPr>
          <w:rFonts w:ascii="Book Antiqua" w:hAnsi="Book Antiqua" w:cs="Arial"/>
        </w:rPr>
        <w:t>and</w:t>
      </w:r>
      <w:r w:rsidRPr="00212F61">
        <w:rPr>
          <w:rFonts w:ascii="Book Antiqua" w:hAnsi="Book Antiqua" w:cs="Arial"/>
          <w:spacing w:val="-6"/>
        </w:rPr>
        <w:t xml:space="preserve"> </w:t>
      </w:r>
      <w:r w:rsidRPr="00212F61">
        <w:rPr>
          <w:rFonts w:ascii="Book Antiqua" w:hAnsi="Book Antiqua" w:cs="Arial"/>
        </w:rPr>
        <w:t>JAM</w:t>
      </w:r>
      <w:r w:rsidRPr="00212F61">
        <w:rPr>
          <w:rFonts w:ascii="Book Antiqua" w:hAnsi="Book Antiqua" w:cs="Arial"/>
          <w:spacing w:val="-6"/>
        </w:rPr>
        <w:t xml:space="preserve"> </w:t>
      </w:r>
      <w:r w:rsidRPr="00212F61">
        <w:rPr>
          <w:rFonts w:ascii="Book Antiqua" w:hAnsi="Book Antiqua" w:cs="Arial"/>
        </w:rPr>
        <w:t>proteins</w:t>
      </w:r>
      <w:r w:rsidR="001A25B3" w:rsidRPr="00212F61">
        <w:rPr>
          <w:rFonts w:ascii="Book Antiqua" w:hAnsi="Book Antiqua" w:cs="Arial"/>
        </w:rPr>
        <w:fldChar w:fldCharType="begin"/>
      </w:r>
      <w:r w:rsidR="001A25B3" w:rsidRPr="00212F61">
        <w:rPr>
          <w:rFonts w:ascii="Book Antiqua" w:hAnsi="Book Antiqua" w:cs="Arial"/>
        </w:rPr>
        <w:instrText xml:space="preserve"> ADDIN REFMGR.CITE &lt;Refman&gt;&lt;Cite&gt;&lt;Author&gt;Van Itallie&lt;/Author&gt;&lt;Year&gt;2014&lt;/Year&gt;&lt;RecNum&gt;1351&lt;/RecNum&gt;&lt;IDText&gt;Architecture of tight junctions and principles of molecular composition&lt;/IDText&gt;&lt;MDL Ref_Type="Journal (Full)"&gt;&lt;Ref_Type&gt;Journal (Full)&lt;/Ref_Type&gt;&lt;Ref_ID&gt;1351&lt;/Ref_ID&gt;&lt;Title_Primary&gt;Architecture of tight junctions and principles of molecular composition&lt;/Title_Primary&gt;&lt;Authors_Primary&gt;Van Itallie,C.M..&lt;/Authors_Primary&gt;&lt;Authors_Primary&gt;Anderson,J.M.&lt;/Authors_Primary&gt;&lt;Date_Primary&gt;2014&lt;/Date_Primary&gt;&lt;Keywords&gt;junctions&lt;/Keywords&gt;&lt;Keywords&gt;review&lt;/Keywords&gt;&lt;Keywords&gt;tight junction&lt;/Keywords&gt;&lt;Keywords&gt;tight junctions&lt;/Keywords&gt;&lt;Reprint&gt;In File&lt;/Reprint&gt;&lt;Start_Page&gt;157&lt;/Start_Page&gt;&lt;End_Page&gt;165&lt;/End_Page&gt;&lt;Periodical&gt;Semin.Cell Dev.Biol.&lt;/Periodical&gt;&lt;Volume&gt;36&lt;/Volume&gt;&lt;User_Def_1&gt;doi: 10.1016/j.semcdb.2014.08.011. Epub 2014 Aug 27. PMID: 25171873&lt;/User_Def_1&gt;&lt;ZZ_JournalStdAbbrev&gt;&lt;f name="System"&gt;Semin.Cell Dev.Biol.&lt;/f&gt;&lt;/ZZ_JournalStdAbbrev&gt;&lt;ZZ_WorkformID&gt;32&lt;/ZZ_WorkformID&gt;&lt;/MDL&gt;&lt;/Cite&gt;&lt;/Refman&gt;</w:instrText>
      </w:r>
      <w:r w:rsidR="001A25B3" w:rsidRPr="00212F61">
        <w:rPr>
          <w:rFonts w:ascii="Book Antiqua" w:hAnsi="Book Antiqua" w:cs="Arial"/>
        </w:rPr>
        <w:fldChar w:fldCharType="separate"/>
      </w:r>
      <w:r w:rsidR="001A25B3" w:rsidRPr="00212F61">
        <w:rPr>
          <w:rFonts w:ascii="Book Antiqua" w:hAnsi="Book Antiqua" w:cs="Arial"/>
          <w:noProof/>
          <w:vertAlign w:val="superscript"/>
        </w:rPr>
        <w:t>[9]</w:t>
      </w:r>
      <w:r w:rsidR="001A25B3" w:rsidRPr="00212F61">
        <w:rPr>
          <w:rFonts w:ascii="Book Antiqua" w:hAnsi="Book Antiqua" w:cs="Arial"/>
        </w:rPr>
        <w:fldChar w:fldCharType="end"/>
      </w:r>
      <w:r w:rsidR="00161BF4" w:rsidRPr="00212F61">
        <w:rPr>
          <w:rFonts w:ascii="Book Antiqua" w:hAnsi="Book Antiqua" w:cs="Arial"/>
        </w:rPr>
        <w:t>.</w:t>
      </w:r>
      <w:r w:rsidR="000C60DA">
        <w:rPr>
          <w:rFonts w:ascii="Book Antiqua" w:hAnsi="Book Antiqua" w:cs="Arial"/>
        </w:rPr>
        <w:t xml:space="preserve"> </w:t>
      </w:r>
      <w:r w:rsidR="00161BF4" w:rsidRPr="00212F61">
        <w:rPr>
          <w:rFonts w:ascii="Book Antiqua" w:hAnsi="Book Antiqua" w:cs="Arial"/>
        </w:rPr>
        <w:t>Transmembrane proteins are stabilized at tight junctions by</w:t>
      </w:r>
      <w:r w:rsidR="004877FF" w:rsidRPr="00212F61">
        <w:rPr>
          <w:rFonts w:ascii="Book Antiqua" w:hAnsi="Book Antiqua" w:cs="Arial"/>
        </w:rPr>
        <w:t xml:space="preserve"> peripheral scaffolding proteins</w:t>
      </w:r>
      <w:r w:rsidRPr="00212F61">
        <w:rPr>
          <w:rFonts w:ascii="Book Antiqua" w:hAnsi="Book Antiqua" w:cs="Arial"/>
          <w:spacing w:val="-6"/>
        </w:rPr>
        <w:t xml:space="preserve"> </w:t>
      </w:r>
      <w:r w:rsidRPr="00212F61">
        <w:rPr>
          <w:rFonts w:ascii="Book Antiqua" w:hAnsi="Book Antiqua" w:cs="Arial"/>
        </w:rPr>
        <w:t>such</w:t>
      </w:r>
      <w:r w:rsidRPr="00212F61">
        <w:rPr>
          <w:rFonts w:ascii="Book Antiqua" w:hAnsi="Book Antiqua" w:cs="Arial"/>
          <w:spacing w:val="-5"/>
        </w:rPr>
        <w:t xml:space="preserve"> </w:t>
      </w:r>
      <w:r w:rsidRPr="00212F61">
        <w:rPr>
          <w:rFonts w:ascii="Book Antiqua" w:hAnsi="Book Antiqua" w:cs="Arial"/>
        </w:rPr>
        <w:t>as</w:t>
      </w:r>
      <w:r w:rsidRPr="00212F61">
        <w:rPr>
          <w:rFonts w:ascii="Book Antiqua" w:hAnsi="Book Antiqua" w:cs="Arial"/>
          <w:spacing w:val="-6"/>
        </w:rPr>
        <w:t xml:space="preserve"> </w:t>
      </w:r>
      <w:bookmarkStart w:id="118" w:name="OLE_LINK1886"/>
      <w:bookmarkStart w:id="119" w:name="OLE_LINK1887"/>
      <w:r w:rsidR="00FA4A19" w:rsidRPr="00212F61">
        <w:rPr>
          <w:rFonts w:ascii="Book Antiqua" w:hAnsi="Book Antiqua" w:cs="Arial"/>
        </w:rPr>
        <w:t>zonula occludens</w:t>
      </w:r>
      <w:r w:rsidR="00FA4A19" w:rsidRPr="00212F61">
        <w:rPr>
          <w:rFonts w:ascii="Book Antiqua" w:hAnsi="Book Antiqua" w:cs="Arial"/>
          <w:spacing w:val="-6"/>
        </w:rPr>
        <w:t xml:space="preserve"> (</w:t>
      </w:r>
      <w:r w:rsidRPr="00212F61">
        <w:rPr>
          <w:rFonts w:ascii="Book Antiqua" w:hAnsi="Book Antiqua" w:cs="Arial"/>
        </w:rPr>
        <w:t>ZO</w:t>
      </w:r>
      <w:r w:rsidR="00FA4A19" w:rsidRPr="00212F61">
        <w:rPr>
          <w:rFonts w:ascii="Book Antiqua" w:hAnsi="Book Antiqua" w:cs="Arial"/>
        </w:rPr>
        <w:t>)</w:t>
      </w:r>
      <w:bookmarkEnd w:id="118"/>
      <w:bookmarkEnd w:id="119"/>
      <w:r w:rsidRPr="00212F61">
        <w:rPr>
          <w:rFonts w:ascii="Book Antiqua" w:hAnsi="Book Antiqua" w:cs="Arial"/>
        </w:rPr>
        <w:t>-1,</w:t>
      </w:r>
      <w:r w:rsidRPr="00212F61">
        <w:rPr>
          <w:rFonts w:ascii="Book Antiqua" w:hAnsi="Book Antiqua" w:cs="Arial"/>
          <w:spacing w:val="-4"/>
        </w:rPr>
        <w:t xml:space="preserve"> </w:t>
      </w:r>
      <w:r w:rsidRPr="00212F61">
        <w:rPr>
          <w:rFonts w:ascii="Book Antiqua" w:hAnsi="Book Antiqua" w:cs="Arial"/>
          <w:spacing w:val="-1"/>
        </w:rPr>
        <w:t>-2,</w:t>
      </w:r>
      <w:r w:rsidRPr="00212F61">
        <w:rPr>
          <w:rFonts w:ascii="Book Antiqua" w:hAnsi="Book Antiqua" w:cs="Arial"/>
          <w:spacing w:val="-5"/>
        </w:rPr>
        <w:t xml:space="preserve"> </w:t>
      </w:r>
      <w:r w:rsidR="00470073" w:rsidRPr="00212F61">
        <w:rPr>
          <w:rFonts w:ascii="Book Antiqua" w:hAnsi="Book Antiqua" w:cs="Arial"/>
          <w:spacing w:val="-5"/>
        </w:rPr>
        <w:t xml:space="preserve">and </w:t>
      </w:r>
      <w:r w:rsidR="004877FF" w:rsidRPr="00212F61">
        <w:rPr>
          <w:rFonts w:ascii="Book Antiqua" w:hAnsi="Book Antiqua" w:cs="Arial"/>
          <w:spacing w:val="-5"/>
        </w:rPr>
        <w:t>-</w:t>
      </w:r>
      <w:r w:rsidRPr="00212F61">
        <w:rPr>
          <w:rFonts w:ascii="Book Antiqua" w:hAnsi="Book Antiqua" w:cs="Arial"/>
          <w:spacing w:val="-1"/>
        </w:rPr>
        <w:t>3,</w:t>
      </w:r>
      <w:r w:rsidRPr="00212F61">
        <w:rPr>
          <w:rFonts w:ascii="Book Antiqua" w:hAnsi="Book Antiqua" w:cs="Arial"/>
          <w:spacing w:val="-5"/>
        </w:rPr>
        <w:t xml:space="preserve"> </w:t>
      </w:r>
      <w:r w:rsidR="004B473E" w:rsidRPr="00212F61">
        <w:rPr>
          <w:rFonts w:ascii="Book Antiqua" w:hAnsi="Book Antiqua" w:cs="Arial"/>
          <w:spacing w:val="-5"/>
        </w:rPr>
        <w:t xml:space="preserve">cingulin, </w:t>
      </w:r>
      <w:r w:rsidR="00A54143" w:rsidRPr="00212F61">
        <w:rPr>
          <w:rFonts w:ascii="Book Antiqua" w:hAnsi="Book Antiqua" w:cs="Arial"/>
          <w:spacing w:val="-5"/>
        </w:rPr>
        <w:t xml:space="preserve">afadin, </w:t>
      </w:r>
      <w:r w:rsidR="00A54143" w:rsidRPr="00212F61">
        <w:rPr>
          <w:rFonts w:ascii="Book Antiqua" w:hAnsi="Book Antiqua" w:cs="Arial"/>
          <w:shd w:val="clear" w:color="auto" w:fill="FFFFFF"/>
        </w:rPr>
        <w:t>membrane-associated guanylate kinase with inverted orientation-1 (MAG proteins)</w:t>
      </w:r>
      <w:r w:rsidR="00A54143" w:rsidRPr="00212F61">
        <w:rPr>
          <w:rFonts w:ascii="Book Antiqua" w:hAnsi="Book Antiqua"/>
        </w:rPr>
        <w:t xml:space="preserve"> and </w:t>
      </w:r>
      <w:r w:rsidR="00A54143" w:rsidRPr="00212F61">
        <w:rPr>
          <w:rFonts w:ascii="Book Antiqua" w:hAnsi="Book Antiqua" w:cs="Arial"/>
          <w:shd w:val="clear" w:color="auto" w:fill="FFFFFF"/>
        </w:rPr>
        <w:t>multi-PDZ domain protein 1(MUPP-1)</w:t>
      </w:r>
      <w:r w:rsidR="004877FF" w:rsidRPr="00212F61">
        <w:rPr>
          <w:rFonts w:ascii="Book Antiqua" w:hAnsi="Book Antiqua" w:cs="Arial"/>
          <w:spacing w:val="-5"/>
        </w:rPr>
        <w:t xml:space="preserve">, </w:t>
      </w:r>
      <w:r w:rsidR="004877FF" w:rsidRPr="00212F61">
        <w:rPr>
          <w:rFonts w:ascii="Book Antiqua" w:hAnsi="Book Antiqua" w:cs="Arial"/>
        </w:rPr>
        <w:t xml:space="preserve">which are linked to the actin cytoskeleton and to microtubules through numerous linker proteins like </w:t>
      </w:r>
      <w:r w:rsidR="004B473E" w:rsidRPr="00212F61">
        <w:rPr>
          <w:rFonts w:ascii="Book Antiqua" w:hAnsi="Book Antiqua" w:cs="Arial"/>
        </w:rPr>
        <w:t>non-muscle</w:t>
      </w:r>
      <w:r w:rsidR="004877FF" w:rsidRPr="00212F61">
        <w:rPr>
          <w:rFonts w:ascii="Book Antiqua" w:hAnsi="Book Antiqua" w:cs="Arial"/>
        </w:rPr>
        <w:t xml:space="preserve"> myosins</w:t>
      </w:r>
      <w:r w:rsidR="004B473E" w:rsidRPr="00212F61">
        <w:rPr>
          <w:rFonts w:ascii="Book Antiqua" w:hAnsi="Book Antiqua" w:cs="Arial"/>
        </w:rPr>
        <w:t xml:space="preserve"> and cingulin</w:t>
      </w:r>
      <w:r w:rsidR="004877FF" w:rsidRPr="00212F61">
        <w:rPr>
          <w:rFonts w:ascii="Book Antiqua" w:hAnsi="Book Antiqua" w:cs="Arial"/>
        </w:rPr>
        <w:t xml:space="preserve">; </w:t>
      </w:r>
      <w:r w:rsidRPr="00212F61">
        <w:rPr>
          <w:rFonts w:ascii="Book Antiqua" w:hAnsi="Book Antiqua" w:cs="Arial"/>
        </w:rPr>
        <w:t>and</w:t>
      </w:r>
      <w:r w:rsidRPr="00212F61">
        <w:rPr>
          <w:rFonts w:ascii="Book Antiqua" w:hAnsi="Book Antiqua" w:cs="Arial"/>
          <w:spacing w:val="-5"/>
        </w:rPr>
        <w:t xml:space="preserve"> </w:t>
      </w:r>
      <w:r w:rsidRPr="00212F61">
        <w:rPr>
          <w:rFonts w:ascii="Book Antiqua" w:hAnsi="Book Antiqua" w:cs="Arial"/>
        </w:rPr>
        <w:t>a</w:t>
      </w:r>
      <w:r w:rsidRPr="00212F61">
        <w:rPr>
          <w:rFonts w:ascii="Book Antiqua" w:hAnsi="Book Antiqua" w:cs="Arial"/>
          <w:spacing w:val="-6"/>
        </w:rPr>
        <w:t xml:space="preserve"> </w:t>
      </w:r>
      <w:r w:rsidRPr="00212F61">
        <w:rPr>
          <w:rFonts w:ascii="Book Antiqua" w:hAnsi="Book Antiqua" w:cs="Arial"/>
        </w:rPr>
        <w:t>spectrum</w:t>
      </w:r>
      <w:r w:rsidRPr="00212F61">
        <w:rPr>
          <w:rFonts w:ascii="Book Antiqua" w:hAnsi="Book Antiqua" w:cs="Arial"/>
          <w:spacing w:val="-5"/>
        </w:rPr>
        <w:t xml:space="preserve"> </w:t>
      </w:r>
      <w:r w:rsidRPr="00212F61">
        <w:rPr>
          <w:rFonts w:ascii="Book Antiqua" w:hAnsi="Book Antiqua" w:cs="Arial"/>
        </w:rPr>
        <w:t>of</w:t>
      </w:r>
      <w:r w:rsidRPr="00212F61">
        <w:rPr>
          <w:rFonts w:ascii="Book Antiqua" w:hAnsi="Book Antiqua" w:cs="Arial"/>
          <w:spacing w:val="26"/>
        </w:rPr>
        <w:t xml:space="preserve"> </w:t>
      </w:r>
      <w:r w:rsidRPr="00212F61">
        <w:rPr>
          <w:rFonts w:ascii="Book Antiqua" w:hAnsi="Book Antiqua" w:cs="Arial"/>
        </w:rPr>
        <w:t>associated</w:t>
      </w:r>
      <w:r w:rsidRPr="00212F61">
        <w:rPr>
          <w:rFonts w:ascii="Book Antiqua" w:hAnsi="Book Antiqua" w:cs="Arial"/>
          <w:spacing w:val="-9"/>
        </w:rPr>
        <w:t xml:space="preserve"> </w:t>
      </w:r>
      <w:r w:rsidRPr="00212F61">
        <w:rPr>
          <w:rFonts w:ascii="Book Antiqua" w:hAnsi="Book Antiqua" w:cs="Arial"/>
        </w:rPr>
        <w:t>signaling</w:t>
      </w:r>
      <w:r w:rsidRPr="00212F61">
        <w:rPr>
          <w:rFonts w:ascii="Book Antiqua" w:hAnsi="Book Antiqua" w:cs="Arial"/>
          <w:spacing w:val="-8"/>
        </w:rPr>
        <w:t xml:space="preserve"> </w:t>
      </w:r>
      <w:r w:rsidR="002977A0" w:rsidRPr="00212F61">
        <w:rPr>
          <w:rFonts w:ascii="Book Antiqua" w:hAnsi="Book Antiqua" w:cs="Arial"/>
          <w:spacing w:val="-8"/>
        </w:rPr>
        <w:t xml:space="preserve">effectors are </w:t>
      </w:r>
      <w:r w:rsidR="006E3EF6" w:rsidRPr="00212F61">
        <w:rPr>
          <w:rFonts w:ascii="Book Antiqua" w:hAnsi="Book Antiqua" w:cs="Arial"/>
        </w:rPr>
        <w:t>found in this macromolecular complex</w:t>
      </w:r>
      <w:r w:rsidR="00491C9A" w:rsidRPr="00212F61">
        <w:rPr>
          <w:rFonts w:ascii="Book Antiqua" w:hAnsi="Book Antiqua" w:cs="Arial"/>
        </w:rPr>
        <w:t>, lik</w:t>
      </w:r>
      <w:r w:rsidR="00D547D5" w:rsidRPr="00212F61">
        <w:rPr>
          <w:rFonts w:ascii="Book Antiqua" w:hAnsi="Book Antiqua" w:cs="Arial"/>
        </w:rPr>
        <w:t>e Rho, Rac, and cdc42</w:t>
      </w:r>
      <w:r w:rsidR="001A25B3" w:rsidRPr="00212F61">
        <w:rPr>
          <w:rFonts w:ascii="Book Antiqua" w:hAnsi="Book Antiqua" w:cs="Arial"/>
          <w:spacing w:val="-5"/>
        </w:rPr>
        <w:fldChar w:fldCharType="begin"/>
      </w:r>
      <w:r w:rsidR="001A25B3" w:rsidRPr="00212F61">
        <w:rPr>
          <w:rFonts w:ascii="Book Antiqua" w:hAnsi="Book Antiqua" w:cs="Arial"/>
          <w:spacing w:val="-5"/>
        </w:rPr>
        <w:instrText xml:space="preserve"> ADDIN REFMGR.CITE &lt;Refman&gt;&lt;Cite&gt;&lt;Author&gt;Van Itallie&lt;/Author&gt;&lt;Year&gt;2014&lt;/Year&gt;&lt;RecNum&gt;1351&lt;/RecNum&gt;&lt;IDText&gt;Architecture of tight junctions and principles of molecular composition&lt;/IDText&gt;&lt;MDL Ref_Type="Journal (Full)"&gt;&lt;Ref_Type&gt;Journal (Full)&lt;/Ref_Type&gt;&lt;Ref_ID&gt;1351&lt;/Ref_ID&gt;&lt;Title_Primary&gt;Architecture of tight junctions and principles of molecular composition&lt;/Title_Primary&gt;&lt;Authors_Primary&gt;Van Itallie,C.M..&lt;/Authors_Primary&gt;&lt;Authors_Primary&gt;Anderson,J.M.&lt;/Authors_Primary&gt;&lt;Date_Primary&gt;2014&lt;/Date_Primary&gt;&lt;Keywords&gt;junctions&lt;/Keywords&gt;&lt;Keywords&gt;review&lt;/Keywords&gt;&lt;Keywords&gt;tight junction&lt;/Keywords&gt;&lt;Keywords&gt;tight junctions&lt;/Keywords&gt;&lt;Reprint&gt;In File&lt;/Reprint&gt;&lt;Start_Page&gt;157&lt;/Start_Page&gt;&lt;End_Page&gt;165&lt;/End_Page&gt;&lt;Periodical&gt;Semin.Cell Dev.Biol.&lt;/Periodical&gt;&lt;Volume&gt;36&lt;/Volume&gt;&lt;User_Def_1&gt;doi: 10.1016/j.semcdb.2014.08.011. Epub 2014 Aug 27. PMID: 25171873&lt;/User_Def_1&gt;&lt;ZZ_JournalStdAbbrev&gt;&lt;f name="System"&gt;Semin.Cell Dev.Biol.&lt;/f&gt;&lt;/ZZ_JournalStdAbbrev&gt;&lt;ZZ_WorkformID&gt;32&lt;/ZZ_WorkformID&gt;&lt;/MDL&gt;&lt;/Cite&gt;&lt;/Refman&gt;</w:instrText>
      </w:r>
      <w:r w:rsidR="001A25B3" w:rsidRPr="00212F61">
        <w:rPr>
          <w:rFonts w:ascii="Book Antiqua" w:hAnsi="Book Antiqua" w:cs="Arial"/>
          <w:spacing w:val="-5"/>
        </w:rPr>
        <w:fldChar w:fldCharType="separate"/>
      </w:r>
      <w:r w:rsidR="001A25B3" w:rsidRPr="00212F61">
        <w:rPr>
          <w:rFonts w:ascii="Book Antiqua" w:hAnsi="Book Antiqua" w:cs="Arial"/>
          <w:noProof/>
          <w:spacing w:val="-5"/>
          <w:vertAlign w:val="superscript"/>
        </w:rPr>
        <w:t>[9]</w:t>
      </w:r>
      <w:r w:rsidR="001A25B3" w:rsidRPr="00212F61">
        <w:rPr>
          <w:rFonts w:ascii="Book Antiqua" w:hAnsi="Book Antiqua" w:cs="Arial"/>
          <w:spacing w:val="-5"/>
        </w:rPr>
        <w:fldChar w:fldCharType="end"/>
      </w:r>
      <w:r w:rsidRPr="00212F61">
        <w:rPr>
          <w:rFonts w:ascii="Book Antiqua" w:hAnsi="Book Antiqua" w:cs="Arial"/>
        </w:rPr>
        <w:t>.</w:t>
      </w:r>
      <w:r w:rsidRPr="00212F61">
        <w:rPr>
          <w:rFonts w:ascii="Book Antiqua" w:hAnsi="Book Antiqua" w:cs="Arial"/>
          <w:spacing w:val="66"/>
        </w:rPr>
        <w:t xml:space="preserve"> </w:t>
      </w:r>
      <w:r w:rsidRPr="00212F61">
        <w:rPr>
          <w:rFonts w:ascii="Book Antiqua" w:hAnsi="Book Antiqua" w:cs="Arial"/>
        </w:rPr>
        <w:t>For</w:t>
      </w:r>
      <w:r w:rsidRPr="00212F61">
        <w:rPr>
          <w:rFonts w:ascii="Book Antiqua" w:hAnsi="Book Antiqua" w:cs="Arial"/>
          <w:spacing w:val="-5"/>
        </w:rPr>
        <w:t xml:space="preserve"> </w:t>
      </w:r>
      <w:r w:rsidRPr="00212F61">
        <w:rPr>
          <w:rFonts w:ascii="Book Antiqua" w:hAnsi="Book Antiqua" w:cs="Arial"/>
        </w:rPr>
        <w:t>a</w:t>
      </w:r>
      <w:r w:rsidRPr="00212F61">
        <w:rPr>
          <w:rFonts w:ascii="Book Antiqua" w:hAnsi="Book Antiqua" w:cs="Arial"/>
          <w:spacing w:val="-5"/>
        </w:rPr>
        <w:t xml:space="preserve"> </w:t>
      </w:r>
      <w:r w:rsidR="00F53092" w:rsidRPr="00212F61">
        <w:rPr>
          <w:rFonts w:ascii="Book Antiqua" w:hAnsi="Book Antiqua" w:cs="Arial"/>
        </w:rPr>
        <w:t>comprehensive</w:t>
      </w:r>
      <w:r w:rsidRPr="00212F61">
        <w:rPr>
          <w:rFonts w:ascii="Book Antiqua" w:hAnsi="Book Antiqua" w:cs="Arial"/>
          <w:spacing w:val="-5"/>
        </w:rPr>
        <w:t xml:space="preserve"> </w:t>
      </w:r>
      <w:r w:rsidR="004F5AC8" w:rsidRPr="00212F61">
        <w:rPr>
          <w:rFonts w:ascii="Book Antiqua" w:hAnsi="Book Antiqua" w:cs="Arial"/>
        </w:rPr>
        <w:t>description</w:t>
      </w:r>
      <w:r w:rsidRPr="00212F61">
        <w:rPr>
          <w:rFonts w:ascii="Book Antiqua" w:hAnsi="Book Antiqua" w:cs="Arial"/>
          <w:spacing w:val="-5"/>
        </w:rPr>
        <w:t xml:space="preserve"> </w:t>
      </w:r>
      <w:r w:rsidRPr="00212F61">
        <w:rPr>
          <w:rFonts w:ascii="Book Antiqua" w:hAnsi="Book Antiqua" w:cs="Arial"/>
        </w:rPr>
        <w:t>of</w:t>
      </w:r>
      <w:r w:rsidRPr="00212F61">
        <w:rPr>
          <w:rFonts w:ascii="Book Antiqua" w:hAnsi="Book Antiqua" w:cs="Arial"/>
          <w:spacing w:val="-5"/>
        </w:rPr>
        <w:t xml:space="preserve"> </w:t>
      </w:r>
      <w:r w:rsidRPr="00212F61">
        <w:rPr>
          <w:rFonts w:ascii="Book Antiqua" w:hAnsi="Book Antiqua" w:cs="Arial"/>
        </w:rPr>
        <w:t>TJ</w:t>
      </w:r>
      <w:r w:rsidRPr="00212F61">
        <w:rPr>
          <w:rFonts w:ascii="Book Antiqua" w:hAnsi="Book Antiqua" w:cs="Arial"/>
          <w:spacing w:val="-5"/>
        </w:rPr>
        <w:t xml:space="preserve"> </w:t>
      </w:r>
      <w:r w:rsidRPr="00212F61">
        <w:rPr>
          <w:rFonts w:ascii="Book Antiqua" w:hAnsi="Book Antiqua" w:cs="Arial"/>
        </w:rPr>
        <w:t>components,</w:t>
      </w:r>
      <w:r w:rsidRPr="00212F61">
        <w:rPr>
          <w:rFonts w:ascii="Book Antiqua" w:hAnsi="Book Antiqua" w:cs="Arial"/>
          <w:spacing w:val="-5"/>
        </w:rPr>
        <w:t xml:space="preserve"> </w:t>
      </w:r>
      <w:r w:rsidRPr="00212F61">
        <w:rPr>
          <w:rFonts w:ascii="Book Antiqua" w:hAnsi="Book Antiqua" w:cs="Arial"/>
        </w:rPr>
        <w:t>see</w:t>
      </w:r>
      <w:r w:rsidR="001A25B3" w:rsidRPr="00212F61">
        <w:rPr>
          <w:rFonts w:ascii="Book Antiqua" w:hAnsi="Book Antiqua" w:cs="Arial"/>
        </w:rPr>
        <w:t xml:space="preserve"> </w:t>
      </w:r>
      <w:r w:rsidR="00F53092" w:rsidRPr="00212F61">
        <w:rPr>
          <w:rFonts w:ascii="Book Antiqua" w:hAnsi="Book Antiqua" w:cs="Arial"/>
        </w:rPr>
        <w:t xml:space="preserve">recent reviews by </w:t>
      </w:r>
      <w:r w:rsidR="0037600D" w:rsidRPr="00212F61">
        <w:rPr>
          <w:rFonts w:ascii="Book Antiqua" w:hAnsi="Book Antiqua" w:cs="Arial"/>
        </w:rPr>
        <w:t>Van Itallie</w:t>
      </w:r>
      <w:r w:rsidR="0037600D" w:rsidRPr="00212F61">
        <w:rPr>
          <w:rFonts w:ascii="Book Antiqua" w:eastAsiaTheme="minorEastAsia" w:hAnsi="Book Antiqua" w:cs="Arial" w:hint="eastAsia"/>
          <w:lang w:eastAsia="zh-CN"/>
        </w:rPr>
        <w:t xml:space="preserve"> </w:t>
      </w:r>
      <w:r w:rsidR="0037600D" w:rsidRPr="00212F61">
        <w:rPr>
          <w:rFonts w:ascii="Book Antiqua" w:eastAsiaTheme="minorEastAsia" w:hAnsi="Book Antiqua" w:cs="Arial" w:hint="eastAsia"/>
          <w:i/>
          <w:lang w:eastAsia="zh-CN"/>
        </w:rPr>
        <w:t>et al</w:t>
      </w:r>
      <w:r w:rsidR="0037600D" w:rsidRPr="00212F61">
        <w:rPr>
          <w:rFonts w:ascii="Book Antiqua" w:eastAsiaTheme="minorEastAsia" w:hAnsi="Book Antiqua" w:cs="Arial"/>
          <w:lang w:eastAsia="zh-CN"/>
        </w:rPr>
        <w:fldChar w:fldCharType="begin"/>
      </w:r>
      <w:r w:rsidR="0037600D" w:rsidRPr="00212F61">
        <w:rPr>
          <w:rFonts w:ascii="Book Antiqua" w:eastAsiaTheme="minorEastAsia" w:hAnsi="Book Antiqua" w:cs="Arial"/>
          <w:lang w:eastAsia="zh-CN"/>
        </w:rPr>
        <w:instrText xml:space="preserve"> ADDIN REFMGR.CITE &lt;Refman&gt;&lt;Cite&gt;&lt;Author&gt;Van Itallie&lt;/Author&gt;&lt;Year&gt;2014&lt;/Year&gt;&lt;RecNum&gt;1351&lt;/RecNum&gt;&lt;IDText&gt;Architecture of tight junctions and principles of molecular composition&lt;/IDText&gt;&lt;MDL Ref_Type="Journal (Full)"&gt;&lt;Ref_Type&gt;Journal (Full)&lt;/Ref_Type&gt;&lt;Ref_ID&gt;1351&lt;/Ref_ID&gt;&lt;Title_Primary&gt;Architecture of tight junctions and principles of molecular composition&lt;/Title_Primary&gt;&lt;Authors_Primary&gt;Van Itallie,C.M..&lt;/Authors_Primary&gt;&lt;Authors_Primary&gt;Anderson,J.M.&lt;/Authors_Primary&gt;&lt;Date_Primary&gt;2014&lt;/Date_Primary&gt;&lt;Keywords&gt;junctions&lt;/Keywords&gt;&lt;Keywords&gt;review&lt;/Keywords&gt;&lt;Keywords&gt;tight junction&lt;/Keywords&gt;&lt;Keywords&gt;tight junctions&lt;/Keywords&gt;&lt;Reprint&gt;In File&lt;/Reprint&gt;&lt;Start_Page&gt;157&lt;/Start_Page&gt;&lt;End_Page&gt;165&lt;/End_Page&gt;&lt;Periodical&gt;Semin.Cell Dev.Biol.&lt;/Periodical&gt;&lt;Volume&gt;36&lt;/Volume&gt;&lt;User_Def_1&gt;doi: 10.1016/j.semcdb.2014.08.011. Epub 2014 Aug 27. PMID: 25171873&lt;/User_Def_1&gt;&lt;ZZ_JournalStdAbbrev&gt;&lt;f name="System"&gt;Semin.Cell Dev.Biol.&lt;/f&gt;&lt;/ZZ_JournalStdAbbrev&gt;&lt;ZZ_WorkformID&gt;32&lt;/ZZ_WorkformID&gt;&lt;/MDL&gt;&lt;/Cite&gt;&lt;/Refman&gt;</w:instrText>
      </w:r>
      <w:r w:rsidR="0037600D" w:rsidRPr="00212F61">
        <w:rPr>
          <w:rFonts w:ascii="Book Antiqua" w:eastAsiaTheme="minorEastAsia" w:hAnsi="Book Antiqua" w:cs="Arial"/>
          <w:lang w:eastAsia="zh-CN"/>
        </w:rPr>
        <w:fldChar w:fldCharType="separate"/>
      </w:r>
      <w:r w:rsidR="0037600D" w:rsidRPr="00212F61">
        <w:rPr>
          <w:rFonts w:ascii="Book Antiqua" w:eastAsiaTheme="minorEastAsia" w:hAnsi="Book Antiqua" w:cs="Arial"/>
          <w:vertAlign w:val="superscript"/>
          <w:lang w:eastAsia="zh-CN"/>
        </w:rPr>
        <w:t>[9]</w:t>
      </w:r>
      <w:r w:rsidR="0037600D" w:rsidRPr="00212F61">
        <w:rPr>
          <w:rFonts w:ascii="Book Antiqua" w:eastAsiaTheme="minorEastAsia" w:hAnsi="Book Antiqua" w:cs="Arial"/>
          <w:lang w:eastAsia="zh-CN"/>
        </w:rPr>
        <w:fldChar w:fldCharType="end"/>
      </w:r>
      <w:r w:rsidR="0037600D" w:rsidRPr="00212F61">
        <w:rPr>
          <w:rFonts w:ascii="Book Antiqua" w:hAnsi="Book Antiqua" w:cs="Arial"/>
        </w:rPr>
        <w:t xml:space="preserve"> and </w:t>
      </w:r>
      <w:r w:rsidR="00F53092" w:rsidRPr="00212F61">
        <w:rPr>
          <w:rFonts w:ascii="Book Antiqua" w:hAnsi="Book Antiqua" w:cs="Arial"/>
        </w:rPr>
        <w:t>G</w:t>
      </w:r>
      <w:r w:rsidR="00641D43" w:rsidRPr="00212F61">
        <w:rPr>
          <w:rFonts w:ascii="Book Antiqua" w:hAnsi="Book Antiqua" w:cs="Arial"/>
        </w:rPr>
        <w:t>ü</w:t>
      </w:r>
      <w:r w:rsidR="00F53092" w:rsidRPr="00212F61">
        <w:rPr>
          <w:rFonts w:ascii="Book Antiqua" w:hAnsi="Book Antiqua" w:cs="Arial"/>
        </w:rPr>
        <w:t xml:space="preserve">nzel </w:t>
      </w:r>
      <w:r w:rsidR="0037600D" w:rsidRPr="00212F61">
        <w:rPr>
          <w:rFonts w:ascii="Book Antiqua" w:eastAsiaTheme="minorEastAsia" w:hAnsi="Book Antiqua" w:cs="Arial" w:hint="eastAsia"/>
          <w:i/>
          <w:lang w:eastAsia="zh-CN"/>
        </w:rPr>
        <w:t>et al</w:t>
      </w:r>
      <w:r w:rsidR="001A25B3" w:rsidRPr="00212F61">
        <w:rPr>
          <w:rFonts w:ascii="Book Antiqua" w:hAnsi="Book Antiqua" w:cs="Arial"/>
        </w:rPr>
        <w:fldChar w:fldCharType="begin"/>
      </w:r>
      <w:r w:rsidR="001A25B3" w:rsidRPr="00212F61">
        <w:rPr>
          <w:rFonts w:ascii="Book Antiqua" w:hAnsi="Book Antiqua" w:cs="Arial"/>
        </w:rPr>
        <w:instrText xml:space="preserve"> ADDIN REFMGR.CITE &lt;Refman&gt;&lt;Cite&gt;&lt;Author&gt;Günzel&lt;/Author&gt;&lt;Year&gt;2013&lt;/Year&gt;&lt;RecNum&gt;1245&lt;/RecNum&gt;&lt;IDText&gt;Claudins and the modulation of tight junction permeability&lt;/IDText&gt;&lt;MDL Ref_Type="Journal (Full)"&gt;&lt;Ref_Type&gt;Journal (Full)&lt;/Ref_Type&gt;&lt;Ref_ID&gt;1245&lt;/Ref_ID&gt;&lt;Title_Primary&gt;Claudins and the modulation of tight junction permeability&lt;/Title_Primary&gt;&lt;Authors_Primary&gt;G&amp;#xFC;nzel,D.&lt;/Authors_Primary&gt;&lt;Authors_Primary&gt;Yu,A.S.&lt;/Authors_Primary&gt;&lt;Date_Primary&gt;2013&lt;/Date_Primary&gt;&lt;Keywords&gt;claudin&lt;/Keywords&gt;&lt;Keywords&gt;cldn18&lt;/Keywords&gt;&lt;Keywords&gt;gastric&lt;/Keywords&gt;&lt;Keywords&gt;parietal cells&lt;/Keywords&gt;&lt;Keywords&gt;permeability&lt;/Keywords&gt;&lt;Keywords&gt;review&lt;/Keywords&gt;&lt;Keywords&gt;tight junction&lt;/Keywords&gt;&lt;Reprint&gt;In File&lt;/Reprint&gt;&lt;Start_Page&gt;525&lt;/Start_Page&gt;&lt;End_Page&gt;569&lt;/End_Page&gt;&lt;Periodical&gt;Physiol.Rev.&lt;/Periodical&gt;&lt;Volume&gt;93&lt;/Volume&gt;&lt;User_Def_1&gt;doi: 10.1152/physrev.00019.2012. Review. PMID: 23589827&lt;/User_Def_1&gt;&lt;ZZ_JournalStdAbbrev&gt;&lt;f name="System"&gt;Physiol.Rev.&lt;/f&gt;&lt;/ZZ_JournalStdAbbrev&gt;&lt;ZZ_WorkformID&gt;32&lt;/ZZ_WorkformID&gt;&lt;/MDL&gt;&lt;/Cite&gt;&lt;/Refman&gt;</w:instrText>
      </w:r>
      <w:r w:rsidR="001A25B3" w:rsidRPr="00212F61">
        <w:rPr>
          <w:rFonts w:ascii="Book Antiqua" w:hAnsi="Book Antiqua" w:cs="Arial"/>
        </w:rPr>
        <w:fldChar w:fldCharType="separate"/>
      </w:r>
      <w:r w:rsidR="001A25B3" w:rsidRPr="00212F61">
        <w:rPr>
          <w:rFonts w:ascii="Book Antiqua" w:hAnsi="Book Antiqua" w:cs="Arial"/>
          <w:noProof/>
          <w:vertAlign w:val="superscript"/>
        </w:rPr>
        <w:t>10]</w:t>
      </w:r>
      <w:r w:rsidR="001A25B3" w:rsidRPr="00212F61">
        <w:rPr>
          <w:rFonts w:ascii="Book Antiqua" w:hAnsi="Book Antiqua" w:cs="Arial"/>
        </w:rPr>
        <w:fldChar w:fldCharType="end"/>
      </w:r>
      <w:r w:rsidR="00C17C2D" w:rsidRPr="00212F61">
        <w:rPr>
          <w:rFonts w:ascii="Book Antiqua" w:hAnsi="Book Antiqua" w:cs="Arial"/>
        </w:rPr>
        <w:t>.</w:t>
      </w:r>
    </w:p>
    <w:p w:rsidR="0037600D" w:rsidRPr="00212F61" w:rsidRDefault="0037600D" w:rsidP="00CE7E75">
      <w:pPr>
        <w:pStyle w:val="BodyText"/>
        <w:adjustRightInd w:val="0"/>
        <w:snapToGrid w:val="0"/>
        <w:spacing w:line="360" w:lineRule="auto"/>
        <w:ind w:left="0" w:firstLine="0"/>
        <w:jc w:val="both"/>
        <w:rPr>
          <w:rFonts w:ascii="Book Antiqua" w:eastAsiaTheme="minorEastAsia" w:hAnsi="Book Antiqua" w:cs="Arial"/>
          <w:spacing w:val="-5"/>
          <w:lang w:eastAsia="zh-CN"/>
        </w:rPr>
      </w:pPr>
    </w:p>
    <w:p w:rsidR="00D54E78" w:rsidRPr="00212F61" w:rsidRDefault="001A25B3" w:rsidP="00CE7E75">
      <w:pPr>
        <w:pStyle w:val="Heading1"/>
        <w:adjustRightInd w:val="0"/>
        <w:snapToGrid w:val="0"/>
        <w:spacing w:line="360" w:lineRule="auto"/>
        <w:ind w:left="0"/>
        <w:jc w:val="both"/>
        <w:rPr>
          <w:rFonts w:ascii="Book Antiqua" w:hAnsi="Book Antiqua" w:cs="Arial"/>
        </w:rPr>
      </w:pPr>
      <w:r w:rsidRPr="00212F61">
        <w:rPr>
          <w:rFonts w:ascii="Book Antiqua" w:hAnsi="Book Antiqua" w:cs="Arial"/>
        </w:rPr>
        <w:t xml:space="preserve">Tight junctions: </w:t>
      </w:r>
      <w:r w:rsidR="0037600D" w:rsidRPr="00212F61">
        <w:rPr>
          <w:rFonts w:ascii="Book Antiqua" w:hAnsi="Book Antiqua" w:cs="Arial"/>
        </w:rPr>
        <w:t xml:space="preserve">Regulation </w:t>
      </w:r>
      <w:r w:rsidR="00D54E78" w:rsidRPr="00212F61">
        <w:rPr>
          <w:rFonts w:ascii="Book Antiqua" w:hAnsi="Book Antiqua" w:cs="Arial"/>
        </w:rPr>
        <w:t xml:space="preserve">of paracellular permeability </w:t>
      </w:r>
    </w:p>
    <w:p w:rsidR="00D54E78" w:rsidRPr="00212F61" w:rsidRDefault="00D54E78" w:rsidP="00CE7E75">
      <w:pPr>
        <w:pStyle w:val="Heading1"/>
        <w:adjustRightInd w:val="0"/>
        <w:snapToGrid w:val="0"/>
        <w:spacing w:line="360" w:lineRule="auto"/>
        <w:ind w:left="0"/>
        <w:jc w:val="both"/>
        <w:rPr>
          <w:rFonts w:ascii="Book Antiqua" w:eastAsiaTheme="minorEastAsia" w:hAnsi="Book Antiqua" w:cs="Arial"/>
          <w:b w:val="0"/>
          <w:i w:val="0"/>
          <w:lang w:eastAsia="zh-CN"/>
        </w:rPr>
      </w:pPr>
      <w:r w:rsidRPr="00212F61">
        <w:rPr>
          <w:rFonts w:ascii="Book Antiqua" w:hAnsi="Book Antiqua" w:cs="Arial"/>
          <w:b w:val="0"/>
          <w:i w:val="0"/>
        </w:rPr>
        <w:t>Two distinct pathways are involved in the regulation of paracellular permeability at tight junctions.</w:t>
      </w:r>
      <w:r w:rsidR="000C60DA">
        <w:rPr>
          <w:rFonts w:ascii="Book Antiqua" w:hAnsi="Book Antiqua" w:cs="Arial"/>
          <w:b w:val="0"/>
          <w:i w:val="0"/>
        </w:rPr>
        <w:t xml:space="preserve"> </w:t>
      </w:r>
      <w:r w:rsidRPr="00212F61">
        <w:rPr>
          <w:rFonts w:ascii="Book Antiqua" w:hAnsi="Book Antiqua" w:cs="Arial"/>
          <w:b w:val="0"/>
          <w:i w:val="0"/>
        </w:rPr>
        <w:t>The first pathway is the “pore” pathway, which allows the movement of small molecules, ions, and nutrients through the tight junction along with water.</w:t>
      </w:r>
      <w:r w:rsidR="000C60DA">
        <w:rPr>
          <w:rFonts w:ascii="Book Antiqua" w:hAnsi="Book Antiqua" w:cs="Arial"/>
          <w:b w:val="0"/>
          <w:i w:val="0"/>
        </w:rPr>
        <w:t xml:space="preserve"> </w:t>
      </w:r>
      <w:r w:rsidRPr="00212F61">
        <w:rPr>
          <w:rFonts w:ascii="Book Antiqua" w:hAnsi="Book Antiqua" w:cs="Arial"/>
          <w:b w:val="0"/>
          <w:i w:val="0"/>
        </w:rPr>
        <w:t xml:space="preserve">The pore pathway </w:t>
      </w:r>
      <w:r w:rsidR="0037600D" w:rsidRPr="00212F61">
        <w:rPr>
          <w:rFonts w:ascii="Book Antiqua" w:eastAsiaTheme="minorEastAsia" w:hAnsi="Book Antiqua" w:cs="Arial" w:hint="eastAsia"/>
          <w:b w:val="0"/>
          <w:i w:val="0"/>
          <w:lang w:eastAsia="zh-CN"/>
        </w:rPr>
        <w:t>(</w:t>
      </w:r>
      <w:r w:rsidRPr="00212F61">
        <w:rPr>
          <w:rFonts w:ascii="Book Antiqua" w:hAnsi="Book Antiqua" w:cs="Arial"/>
          <w:b w:val="0"/>
          <w:i w:val="0"/>
        </w:rPr>
        <w:t>1) allows charged or uncharged molecules less than approximately 4</w:t>
      </w:r>
      <w:r w:rsidR="00FA4A19" w:rsidRPr="00212F61">
        <w:rPr>
          <w:rFonts w:ascii="Book Antiqua" w:hAnsi="Book Antiqua" w:cs="Arial"/>
          <w:b w:val="0"/>
          <w:i w:val="0"/>
        </w:rPr>
        <w:t xml:space="preserve"> angstroms (</w:t>
      </w:r>
      <w:r w:rsidRPr="00212F61">
        <w:rPr>
          <w:rFonts w:ascii="Book Antiqua" w:hAnsi="Book Antiqua" w:cs="Arial"/>
          <w:b w:val="0"/>
          <w:i w:val="0"/>
        </w:rPr>
        <w:t>Ǻ</w:t>
      </w:r>
      <w:r w:rsidR="00FA4A19" w:rsidRPr="00212F61">
        <w:rPr>
          <w:rFonts w:ascii="Book Antiqua" w:hAnsi="Book Antiqua" w:cs="Arial"/>
          <w:b w:val="0"/>
          <w:i w:val="0"/>
        </w:rPr>
        <w:t xml:space="preserve">) </w:t>
      </w:r>
      <w:r w:rsidRPr="00212F61">
        <w:rPr>
          <w:rFonts w:ascii="Book Antiqua" w:hAnsi="Book Antiqua" w:cs="Arial"/>
          <w:b w:val="0"/>
          <w:i w:val="0"/>
        </w:rPr>
        <w:t xml:space="preserve">to cross the tight junction with charge discrimination that is regulated by the expression of claudin molecules; </w:t>
      </w:r>
      <w:r w:rsidR="0037600D" w:rsidRPr="00212F61">
        <w:rPr>
          <w:rFonts w:ascii="Book Antiqua" w:eastAsiaTheme="minorEastAsia" w:hAnsi="Book Antiqua" w:cs="Arial" w:hint="eastAsia"/>
          <w:b w:val="0"/>
          <w:i w:val="0"/>
          <w:lang w:eastAsia="zh-CN"/>
        </w:rPr>
        <w:t>(</w:t>
      </w:r>
      <w:r w:rsidRPr="00212F61">
        <w:rPr>
          <w:rFonts w:ascii="Book Antiqua" w:hAnsi="Book Antiqua" w:cs="Arial"/>
          <w:b w:val="0"/>
          <w:i w:val="0"/>
        </w:rPr>
        <w:t xml:space="preserve">2) carries most of the electrical current for a given epithelium (reflected in the measurement of transepithelial </w:t>
      </w:r>
      <w:r w:rsidR="00FA4A19" w:rsidRPr="00212F61">
        <w:rPr>
          <w:rFonts w:ascii="Book Antiqua" w:hAnsi="Book Antiqua" w:cs="Arial"/>
          <w:b w:val="0"/>
          <w:i w:val="0"/>
        </w:rPr>
        <w:t xml:space="preserve">(electrical) </w:t>
      </w:r>
      <w:r w:rsidRPr="00212F61">
        <w:rPr>
          <w:rFonts w:ascii="Book Antiqua" w:hAnsi="Book Antiqua" w:cs="Arial"/>
          <w:b w:val="0"/>
          <w:i w:val="0"/>
        </w:rPr>
        <w:t xml:space="preserve">resistance, TER); and </w:t>
      </w:r>
      <w:r w:rsidR="0037600D" w:rsidRPr="00212F61">
        <w:rPr>
          <w:rFonts w:ascii="Book Antiqua" w:eastAsiaTheme="minorEastAsia" w:hAnsi="Book Antiqua" w:cs="Arial" w:hint="eastAsia"/>
          <w:b w:val="0"/>
          <w:i w:val="0"/>
          <w:lang w:eastAsia="zh-CN"/>
        </w:rPr>
        <w:t>(</w:t>
      </w:r>
      <w:r w:rsidRPr="00212F61">
        <w:rPr>
          <w:rFonts w:ascii="Book Antiqua" w:hAnsi="Book Antiqua" w:cs="Arial"/>
          <w:b w:val="0"/>
          <w:i w:val="0"/>
        </w:rPr>
        <w:t>3) regulates the magnitude of permeability and charge selectivity as determinants of tissue-specific phy</w:t>
      </w:r>
      <w:r w:rsidR="0037600D" w:rsidRPr="00212F61">
        <w:rPr>
          <w:rFonts w:ascii="Book Antiqua" w:hAnsi="Book Antiqua" w:cs="Arial"/>
          <w:b w:val="0"/>
          <w:i w:val="0"/>
        </w:rPr>
        <w:t>siological transport properties</w:t>
      </w:r>
      <w:r w:rsidR="001A25B3" w:rsidRPr="00212F61">
        <w:rPr>
          <w:rFonts w:ascii="Book Antiqua" w:hAnsi="Book Antiqua" w:cs="Arial"/>
          <w:b w:val="0"/>
          <w:i w:val="0"/>
        </w:rPr>
        <w:fldChar w:fldCharType="begin"/>
      </w:r>
      <w:r w:rsidR="001A25B3" w:rsidRPr="00212F61">
        <w:rPr>
          <w:rFonts w:ascii="Book Antiqua" w:hAnsi="Book Antiqua" w:cs="Arial"/>
          <w:b w:val="0"/>
          <w:i w:val="0"/>
        </w:rPr>
        <w:instrText xml:space="preserve"> ADDIN REFMGR.CITE &lt;Refman&gt;&lt;Cite&gt;&lt;Author&gt;Anderson&lt;/Author&gt;&lt;Year&gt;2009&lt;/Year&gt;&lt;RecNum&gt;1350&lt;/RecNum&gt;&lt;IDText&gt;Physiology and function of the tight junction&lt;/IDText&gt;&lt;MDL Ref_Type="Journal (Full)"&gt;&lt;Ref_Type&gt;Journal (Full)&lt;/Ref_Type&gt;&lt;Ref_ID&gt;1350&lt;/Ref_ID&gt;&lt;Title_Primary&gt;Physiology and function of the tight junction&lt;/Title_Primary&gt;&lt;Authors_Primary&gt;Anderson,J.M.&lt;/Authors_Primary&gt;&lt;Authors_Primary&gt;Van Itallie,C.M..&lt;/Authors_Primary&gt;&lt;Date_Primary&gt;2009&lt;/Date_Primary&gt;&lt;Keywords&gt;review&lt;/Keywords&gt;&lt;Keywords&gt;tight junction&lt;/Keywords&gt;&lt;Reprint&gt;In File&lt;/Reprint&gt;&lt;Start_Page&gt;a002584&lt;/Start_Page&gt;&lt;Periodical&gt;Cold Spring Harb.Perspect.Biol.&lt;/Periodical&gt;&lt;Volume&gt;1&lt;/Volume&gt;&lt;Issue&gt;2&lt;/Issue&gt;&lt;User_Def_1&gt;doi: 10.1101/cshperspect.a002584. Review. PMID: 20066090&lt;/User_Def_1&gt;&lt;ZZ_JournalStdAbbrev&gt;&lt;f name="System"&gt;Cold Spring Harb.Perspect.Biol.&lt;/f&gt;&lt;/ZZ_JournalStdAbbrev&gt;&lt;ZZ_WorkformID&gt;32&lt;/ZZ_WorkformID&gt;&lt;/MDL&gt;&lt;/Cite&gt;&lt;/Refman&gt;</w:instrText>
      </w:r>
      <w:r w:rsidR="001A25B3" w:rsidRPr="00212F61">
        <w:rPr>
          <w:rFonts w:ascii="Book Antiqua" w:hAnsi="Book Antiqua" w:cs="Arial"/>
          <w:b w:val="0"/>
          <w:i w:val="0"/>
        </w:rPr>
        <w:fldChar w:fldCharType="separate"/>
      </w:r>
      <w:r w:rsidR="001A25B3" w:rsidRPr="00212F61">
        <w:rPr>
          <w:rFonts w:ascii="Book Antiqua" w:hAnsi="Book Antiqua" w:cs="Arial"/>
          <w:b w:val="0"/>
          <w:i w:val="0"/>
          <w:noProof/>
          <w:vertAlign w:val="superscript"/>
        </w:rPr>
        <w:t>[11]</w:t>
      </w:r>
      <w:r w:rsidR="001A25B3" w:rsidRPr="00212F61">
        <w:rPr>
          <w:rFonts w:ascii="Book Antiqua" w:hAnsi="Book Antiqua" w:cs="Arial"/>
          <w:b w:val="0"/>
          <w:i w:val="0"/>
        </w:rPr>
        <w:fldChar w:fldCharType="end"/>
      </w:r>
      <w:r w:rsidRPr="00212F61">
        <w:rPr>
          <w:rFonts w:ascii="Book Antiqua" w:hAnsi="Book Antiqua" w:cs="Arial"/>
          <w:b w:val="0"/>
          <w:i w:val="0"/>
        </w:rPr>
        <w:t>.</w:t>
      </w:r>
      <w:r w:rsidR="000C60DA">
        <w:rPr>
          <w:rFonts w:ascii="Book Antiqua" w:hAnsi="Book Antiqua" w:cs="Arial"/>
          <w:b w:val="0"/>
          <w:i w:val="0"/>
        </w:rPr>
        <w:t xml:space="preserve"> </w:t>
      </w:r>
      <w:r w:rsidRPr="00212F61">
        <w:rPr>
          <w:rFonts w:ascii="Book Antiqua" w:hAnsi="Book Antiqua" w:cs="Arial"/>
          <w:b w:val="0"/>
          <w:i w:val="0"/>
        </w:rPr>
        <w:t>The second pathway, or “leak” pathway, allows the flux of molecules larger than 4</w:t>
      </w:r>
      <w:r w:rsidR="0037600D" w:rsidRPr="00212F61">
        <w:rPr>
          <w:rFonts w:ascii="Book Antiqua" w:eastAsiaTheme="minorEastAsia" w:hAnsi="Book Antiqua" w:cs="Arial" w:hint="eastAsia"/>
          <w:b w:val="0"/>
          <w:i w:val="0"/>
          <w:lang w:eastAsia="zh-CN"/>
        </w:rPr>
        <w:t xml:space="preserve"> </w:t>
      </w:r>
      <w:r w:rsidRPr="00212F61">
        <w:rPr>
          <w:rFonts w:ascii="Book Antiqua" w:hAnsi="Book Antiqua" w:cs="Arial"/>
          <w:b w:val="0"/>
          <w:i w:val="0"/>
        </w:rPr>
        <w:t>Ǻ across the tight junction with no charge selectivity that may be due to small temporary breaks in otherwise co</w:t>
      </w:r>
      <w:r w:rsidR="0037600D" w:rsidRPr="00212F61">
        <w:rPr>
          <w:rFonts w:ascii="Book Antiqua" w:hAnsi="Book Antiqua" w:cs="Arial"/>
          <w:b w:val="0"/>
          <w:i w:val="0"/>
        </w:rPr>
        <w:t>ntinuous tight junction strands</w:t>
      </w:r>
      <w:r w:rsidR="001A25B3" w:rsidRPr="00212F61">
        <w:rPr>
          <w:rFonts w:ascii="Book Antiqua" w:hAnsi="Book Antiqua" w:cs="Arial"/>
          <w:b w:val="0"/>
          <w:i w:val="0"/>
        </w:rPr>
        <w:fldChar w:fldCharType="begin"/>
      </w:r>
      <w:r w:rsidR="001A25B3" w:rsidRPr="00212F61">
        <w:rPr>
          <w:rFonts w:ascii="Book Antiqua" w:hAnsi="Book Antiqua" w:cs="Arial"/>
          <w:b w:val="0"/>
          <w:i w:val="0"/>
        </w:rPr>
        <w:instrText xml:space="preserve"> ADDIN REFMGR.CITE &lt;Refman&gt;&lt;Cite&gt;&lt;Author&gt;Anderson&lt;/Author&gt;&lt;Year&gt;2009&lt;/Year&gt;&lt;RecNum&gt;1350&lt;/RecNum&gt;&lt;IDText&gt;Physiology and function of the tight junction&lt;/IDText&gt;&lt;MDL Ref_Type="Journal (Full)"&gt;&lt;Ref_Type&gt;Journal (Full)&lt;/Ref_Type&gt;&lt;Ref_ID&gt;1350&lt;/Ref_ID&gt;&lt;Title_Primary&gt;Physiology and function of the tight junction&lt;/Title_Primary&gt;&lt;Authors_Primary&gt;Anderson,J.M.&lt;/Authors_Primary&gt;&lt;Authors_Primary&gt;Van Itallie,C.M..&lt;/Authors_Primary&gt;&lt;Date_Primary&gt;2009&lt;/Date_Primary&gt;&lt;Keywords&gt;review&lt;/Keywords&gt;&lt;Keywords&gt;tight junction&lt;/Keywords&gt;&lt;Reprint&gt;In File&lt;/Reprint&gt;&lt;Start_Page&gt;a002584&lt;/Start_Page&gt;&lt;Periodical&gt;Cold Spring Harb.Perspect.Biol.&lt;/Periodical&gt;&lt;Volume&gt;1&lt;/Volume&gt;&lt;Issue&gt;2&lt;/Issue&gt;&lt;User_Def_1&gt;doi: 10.1101/cshperspect.a002584. Review. PMID: 20066090&lt;/User_Def_1&gt;&lt;ZZ_JournalStdAbbrev&gt;&lt;f name="System"&gt;Cold Spring Harb.Perspect.Biol.&lt;/f&gt;&lt;/ZZ_JournalStdAbbrev&gt;&lt;ZZ_WorkformID&gt;32&lt;/ZZ_WorkformID&gt;&lt;/MDL&gt;&lt;/Cite&gt;&lt;/Refman&gt;</w:instrText>
      </w:r>
      <w:r w:rsidR="001A25B3" w:rsidRPr="00212F61">
        <w:rPr>
          <w:rFonts w:ascii="Book Antiqua" w:hAnsi="Book Antiqua" w:cs="Arial"/>
          <w:b w:val="0"/>
          <w:i w:val="0"/>
        </w:rPr>
        <w:fldChar w:fldCharType="separate"/>
      </w:r>
      <w:r w:rsidR="001A25B3" w:rsidRPr="00212F61">
        <w:rPr>
          <w:rFonts w:ascii="Book Antiqua" w:hAnsi="Book Antiqua" w:cs="Arial"/>
          <w:b w:val="0"/>
          <w:i w:val="0"/>
          <w:noProof/>
          <w:vertAlign w:val="superscript"/>
        </w:rPr>
        <w:t>[11]</w:t>
      </w:r>
      <w:r w:rsidR="001A25B3" w:rsidRPr="00212F61">
        <w:rPr>
          <w:rFonts w:ascii="Book Antiqua" w:hAnsi="Book Antiqua" w:cs="Arial"/>
          <w:b w:val="0"/>
          <w:i w:val="0"/>
        </w:rPr>
        <w:fldChar w:fldCharType="end"/>
      </w:r>
      <w:r w:rsidRPr="00212F61">
        <w:rPr>
          <w:rFonts w:ascii="Book Antiqua" w:hAnsi="Book Antiqua" w:cs="Arial"/>
          <w:b w:val="0"/>
          <w:i w:val="0"/>
        </w:rPr>
        <w:t>.</w:t>
      </w:r>
      <w:r w:rsidR="000C60DA">
        <w:rPr>
          <w:rFonts w:ascii="Book Antiqua" w:hAnsi="Book Antiqua" w:cs="Arial"/>
          <w:b w:val="0"/>
          <w:i w:val="0"/>
        </w:rPr>
        <w:t xml:space="preserve"> </w:t>
      </w:r>
      <w:r w:rsidRPr="00212F61">
        <w:rPr>
          <w:rFonts w:ascii="Book Antiqua" w:hAnsi="Book Antiqua" w:cs="Arial"/>
          <w:b w:val="0"/>
          <w:i w:val="0"/>
        </w:rPr>
        <w:t>This pathway is controlled by cytoskeletal dynamics or facto</w:t>
      </w:r>
      <w:r w:rsidR="0037600D" w:rsidRPr="00212F61">
        <w:rPr>
          <w:rFonts w:ascii="Book Antiqua" w:hAnsi="Book Antiqua" w:cs="Arial"/>
          <w:b w:val="0"/>
          <w:i w:val="0"/>
        </w:rPr>
        <w:t>rs that affect cell homeostasis</w:t>
      </w:r>
      <w:r w:rsidR="001A25B3" w:rsidRPr="00212F61">
        <w:rPr>
          <w:rFonts w:ascii="Book Antiqua" w:hAnsi="Book Antiqua" w:cs="Arial"/>
          <w:b w:val="0"/>
          <w:i w:val="0"/>
        </w:rPr>
        <w:fldChar w:fldCharType="begin"/>
      </w:r>
      <w:r w:rsidR="001A25B3" w:rsidRPr="00212F61">
        <w:rPr>
          <w:rFonts w:ascii="Book Antiqua" w:hAnsi="Book Antiqua" w:cs="Arial"/>
          <w:b w:val="0"/>
          <w:i w:val="0"/>
        </w:rPr>
        <w:instrText xml:space="preserve"> ADDIN REFMGR.CITE &lt;Refman&gt;&lt;Cite&gt;&lt;Author&gt;Anderson&lt;/Author&gt;&lt;Year&gt;2009&lt;/Year&gt;&lt;RecNum&gt;1350&lt;/RecNum&gt;&lt;IDText&gt;Physiology and function of the tight junction&lt;/IDText&gt;&lt;MDL Ref_Type="Journal (Full)"&gt;&lt;Ref_Type&gt;Journal (Full)&lt;/Ref_Type&gt;&lt;Ref_ID&gt;1350&lt;/Ref_ID&gt;&lt;Title_Primary&gt;Physiology and function of the tight junction&lt;/Title_Primary&gt;&lt;Authors_Primary&gt;Anderson,J.M.&lt;/Authors_Primary&gt;&lt;Authors_Primary&gt;Van Itallie,C.M..&lt;/Authors_Primary&gt;&lt;Date_Primary&gt;2009&lt;/Date_Primary&gt;&lt;Keywords&gt;review&lt;/Keywords&gt;&lt;Keywords&gt;tight junction&lt;/Keywords&gt;&lt;Reprint&gt;In File&lt;/Reprint&gt;&lt;Start_Page&gt;a002584&lt;/Start_Page&gt;&lt;Periodical&gt;Cold Spring Harb.Perspect.Biol.&lt;/Periodical&gt;&lt;Volume&gt;1&lt;/Volume&gt;&lt;Issue&gt;2&lt;/Issue&gt;&lt;User_Def_1&gt;doi: 10.1101/cshperspect.a002584. Review. PMID: 20066090&lt;/User_Def_1&gt;&lt;ZZ_JournalStdAbbrev&gt;&lt;f name="System"&gt;Cold Spring Harb.Perspect.Biol.&lt;/f&gt;&lt;/ZZ_JournalStdAbbrev&gt;&lt;ZZ_WorkformID&gt;32&lt;/ZZ_WorkformID&gt;&lt;/MDL&gt;&lt;/Cite&gt;&lt;/Refman&gt;</w:instrText>
      </w:r>
      <w:r w:rsidR="001A25B3" w:rsidRPr="00212F61">
        <w:rPr>
          <w:rFonts w:ascii="Book Antiqua" w:hAnsi="Book Antiqua" w:cs="Arial"/>
          <w:b w:val="0"/>
          <w:i w:val="0"/>
        </w:rPr>
        <w:fldChar w:fldCharType="separate"/>
      </w:r>
      <w:r w:rsidR="001A25B3" w:rsidRPr="00212F61">
        <w:rPr>
          <w:rFonts w:ascii="Book Antiqua" w:hAnsi="Book Antiqua" w:cs="Arial"/>
          <w:b w:val="0"/>
          <w:i w:val="0"/>
          <w:noProof/>
          <w:vertAlign w:val="superscript"/>
        </w:rPr>
        <w:t>[11]</w:t>
      </w:r>
      <w:r w:rsidR="001A25B3" w:rsidRPr="00212F61">
        <w:rPr>
          <w:rFonts w:ascii="Book Antiqua" w:hAnsi="Book Antiqua" w:cs="Arial"/>
          <w:b w:val="0"/>
          <w:i w:val="0"/>
        </w:rPr>
        <w:fldChar w:fldCharType="end"/>
      </w:r>
      <w:r w:rsidRPr="00212F61">
        <w:rPr>
          <w:rFonts w:ascii="Book Antiqua" w:hAnsi="Book Antiqua" w:cs="Arial"/>
          <w:b w:val="0"/>
          <w:i w:val="0"/>
        </w:rPr>
        <w:t>.</w:t>
      </w:r>
      <w:r w:rsidR="000C60DA">
        <w:rPr>
          <w:rFonts w:ascii="Book Antiqua" w:hAnsi="Book Antiqua" w:cs="Arial"/>
          <w:b w:val="0"/>
          <w:i w:val="0"/>
        </w:rPr>
        <w:t xml:space="preserve"> </w:t>
      </w:r>
      <w:r w:rsidRPr="00212F61">
        <w:rPr>
          <w:rFonts w:ascii="Book Antiqua" w:hAnsi="Book Antiqua" w:cs="Arial"/>
          <w:b w:val="0"/>
          <w:i w:val="0"/>
        </w:rPr>
        <w:t xml:space="preserve">Reports that describe barrier dysfunction in </w:t>
      </w:r>
      <w:r w:rsidRPr="00212F61">
        <w:rPr>
          <w:rFonts w:ascii="Book Antiqua" w:hAnsi="Book Antiqua" w:cs="Arial"/>
          <w:b w:val="0"/>
        </w:rPr>
        <w:t>H. pylori</w:t>
      </w:r>
      <w:r w:rsidRPr="00212F61">
        <w:rPr>
          <w:rFonts w:ascii="Book Antiqua" w:hAnsi="Book Antiqua" w:cs="Arial"/>
          <w:b w:val="0"/>
          <w:i w:val="0"/>
        </w:rPr>
        <w:t xml:space="preserve"> infection suggest that both pathways are affected; </w:t>
      </w:r>
      <w:r w:rsidRPr="00212F61">
        <w:rPr>
          <w:rFonts w:ascii="Book Antiqua" w:hAnsi="Book Antiqua" w:cs="Arial"/>
          <w:b w:val="0"/>
        </w:rPr>
        <w:t>H. pylori</w:t>
      </w:r>
      <w:r w:rsidRPr="00212F61">
        <w:rPr>
          <w:rFonts w:ascii="Book Antiqua" w:hAnsi="Book Antiqua" w:cs="Arial"/>
          <w:b w:val="0"/>
          <w:i w:val="0"/>
        </w:rPr>
        <w:t xml:space="preserve"> infection </w:t>
      </w:r>
      <w:r w:rsidR="0037600D" w:rsidRPr="00212F61">
        <w:rPr>
          <w:rFonts w:ascii="Book Antiqua" w:eastAsiaTheme="minorEastAsia" w:hAnsi="Book Antiqua" w:cs="Arial" w:hint="eastAsia"/>
          <w:b w:val="0"/>
          <w:i w:val="0"/>
          <w:lang w:eastAsia="zh-CN"/>
        </w:rPr>
        <w:t>(</w:t>
      </w:r>
      <w:r w:rsidRPr="00212F61">
        <w:rPr>
          <w:rFonts w:ascii="Book Antiqua" w:hAnsi="Book Antiqua" w:cs="Arial"/>
          <w:b w:val="0"/>
          <w:i w:val="0"/>
        </w:rPr>
        <w:t>1) decreases TER and increases permeability, thus affecting the pore pathway including the expression of claudin molecules, claudin composition at tight junctions, and the magnitude of paracellular flux</w:t>
      </w:r>
      <w:r w:rsidR="0037600D" w:rsidRPr="00212F61">
        <w:rPr>
          <w:rFonts w:ascii="Book Antiqua" w:eastAsiaTheme="minorEastAsia" w:hAnsi="Book Antiqua" w:cs="Arial" w:hint="eastAsia"/>
          <w:b w:val="0"/>
          <w:i w:val="0"/>
          <w:lang w:eastAsia="zh-CN"/>
        </w:rPr>
        <w:t>;</w:t>
      </w:r>
      <w:r w:rsidRPr="00212F61">
        <w:rPr>
          <w:rFonts w:ascii="Book Antiqua" w:hAnsi="Book Antiqua" w:cs="Arial"/>
          <w:b w:val="0"/>
          <w:i w:val="0"/>
        </w:rPr>
        <w:t xml:space="preserve"> </w:t>
      </w:r>
      <w:r w:rsidR="0037600D" w:rsidRPr="00212F61">
        <w:rPr>
          <w:rFonts w:ascii="Book Antiqua" w:eastAsiaTheme="minorEastAsia" w:hAnsi="Book Antiqua" w:cs="Arial" w:hint="eastAsia"/>
          <w:b w:val="0"/>
          <w:i w:val="0"/>
          <w:lang w:eastAsia="zh-CN"/>
        </w:rPr>
        <w:t>(</w:t>
      </w:r>
      <w:r w:rsidRPr="00212F61">
        <w:rPr>
          <w:rFonts w:ascii="Book Antiqua" w:hAnsi="Book Antiqua" w:cs="Arial"/>
          <w:b w:val="0"/>
          <w:i w:val="0"/>
        </w:rPr>
        <w:t>2) causes small breaks in tight junction strands and thus increases the flux of sucrose (5.2 Ǻ) and other molecules during infection</w:t>
      </w:r>
      <w:r w:rsidR="0037600D" w:rsidRPr="00212F61">
        <w:rPr>
          <w:rFonts w:ascii="Book Antiqua" w:eastAsiaTheme="minorEastAsia" w:hAnsi="Book Antiqua" w:cs="Arial" w:hint="eastAsia"/>
          <w:b w:val="0"/>
          <w:i w:val="0"/>
          <w:lang w:eastAsia="zh-CN"/>
        </w:rPr>
        <w:t>;</w:t>
      </w:r>
      <w:r w:rsidRPr="00212F61">
        <w:rPr>
          <w:rFonts w:ascii="Book Antiqua" w:hAnsi="Book Antiqua" w:cs="Arial"/>
          <w:b w:val="0"/>
          <w:i w:val="0"/>
        </w:rPr>
        <w:t xml:space="preserve"> and </w:t>
      </w:r>
      <w:r w:rsidR="0037600D" w:rsidRPr="00212F61">
        <w:rPr>
          <w:rFonts w:ascii="Book Antiqua" w:eastAsiaTheme="minorEastAsia" w:hAnsi="Book Antiqua" w:cs="Arial" w:hint="eastAsia"/>
          <w:b w:val="0"/>
          <w:i w:val="0"/>
          <w:lang w:eastAsia="zh-CN"/>
        </w:rPr>
        <w:t>(</w:t>
      </w:r>
      <w:r w:rsidRPr="00212F61">
        <w:rPr>
          <w:rFonts w:ascii="Book Antiqua" w:hAnsi="Book Antiqua" w:cs="Arial"/>
          <w:b w:val="0"/>
          <w:i w:val="0"/>
        </w:rPr>
        <w:t>3)</w:t>
      </w:r>
      <w:r w:rsidR="000C60DA">
        <w:rPr>
          <w:rFonts w:ascii="Book Antiqua" w:hAnsi="Book Antiqua" w:cs="Arial"/>
          <w:b w:val="0"/>
          <w:i w:val="0"/>
        </w:rPr>
        <w:t xml:space="preserve"> </w:t>
      </w:r>
      <w:r w:rsidRPr="00212F61">
        <w:rPr>
          <w:rFonts w:ascii="Book Antiqua" w:hAnsi="Book Antiqua" w:cs="Arial"/>
          <w:b w:val="0"/>
          <w:i w:val="0"/>
        </w:rPr>
        <w:t xml:space="preserve">injures </w:t>
      </w:r>
      <w:r w:rsidRPr="00212F61">
        <w:rPr>
          <w:rFonts w:ascii="Book Antiqua" w:hAnsi="Book Antiqua" w:cs="Arial"/>
          <w:b w:val="0"/>
          <w:i w:val="0"/>
        </w:rPr>
        <w:lastRenderedPageBreak/>
        <w:t>gastric epithelial cells, which not only disrupts tight junctions but lateral membrane adherence, in general.</w:t>
      </w:r>
      <w:r w:rsidR="000C60DA">
        <w:rPr>
          <w:rFonts w:ascii="Book Antiqua" w:hAnsi="Book Antiqua" w:cs="Arial"/>
          <w:b w:val="0"/>
          <w:i w:val="0"/>
        </w:rPr>
        <w:t xml:space="preserve"> </w:t>
      </w:r>
      <w:r w:rsidRPr="00212F61">
        <w:rPr>
          <w:rFonts w:ascii="Book Antiqua" w:hAnsi="Book Antiqua" w:cs="Arial"/>
          <w:b w:val="0"/>
          <w:i w:val="0"/>
        </w:rPr>
        <w:t>The details of each will be discussed below.</w:t>
      </w:r>
      <w:r w:rsidR="000C60DA">
        <w:rPr>
          <w:rFonts w:ascii="Book Antiqua" w:hAnsi="Book Antiqua" w:cs="Arial"/>
          <w:b w:val="0"/>
          <w:i w:val="0"/>
        </w:rPr>
        <w:t xml:space="preserve"> </w:t>
      </w:r>
    </w:p>
    <w:p w:rsidR="0037600D" w:rsidRPr="00212F61" w:rsidRDefault="0037600D" w:rsidP="00CE7E75">
      <w:pPr>
        <w:pStyle w:val="Heading1"/>
        <w:adjustRightInd w:val="0"/>
        <w:snapToGrid w:val="0"/>
        <w:spacing w:line="360" w:lineRule="auto"/>
        <w:ind w:left="0"/>
        <w:jc w:val="both"/>
        <w:rPr>
          <w:rFonts w:ascii="Book Antiqua" w:eastAsiaTheme="minorEastAsia" w:hAnsi="Book Antiqua" w:cs="Arial"/>
          <w:b w:val="0"/>
          <w:i w:val="0"/>
          <w:lang w:eastAsia="zh-CN"/>
        </w:rPr>
      </w:pPr>
    </w:p>
    <w:p w:rsidR="000161F7" w:rsidRPr="00212F61" w:rsidRDefault="008160A9" w:rsidP="00CE7E75">
      <w:pPr>
        <w:pStyle w:val="BodyText"/>
        <w:adjustRightInd w:val="0"/>
        <w:snapToGrid w:val="0"/>
        <w:spacing w:line="360" w:lineRule="auto"/>
        <w:ind w:left="0" w:firstLine="0"/>
        <w:jc w:val="both"/>
        <w:rPr>
          <w:rFonts w:ascii="Book Antiqua" w:hAnsi="Book Antiqua" w:cs="Arial"/>
          <w:b/>
          <w:i/>
        </w:rPr>
      </w:pPr>
      <w:r w:rsidRPr="00212F61">
        <w:rPr>
          <w:rFonts w:ascii="Book Antiqua" w:hAnsi="Book Antiqua" w:cs="Arial"/>
          <w:b/>
          <w:i/>
        </w:rPr>
        <w:t xml:space="preserve">Tight junctions: </w:t>
      </w:r>
      <w:r w:rsidR="000161F7" w:rsidRPr="00212F61">
        <w:rPr>
          <w:rFonts w:ascii="Book Antiqua" w:hAnsi="Book Antiqua" w:cs="Arial"/>
          <w:b/>
          <w:i/>
        </w:rPr>
        <w:t>molecular architecture in gastric epithelial cells</w:t>
      </w:r>
    </w:p>
    <w:p w:rsidR="000161F7" w:rsidRPr="00212F61" w:rsidRDefault="000161F7" w:rsidP="00CE7E75">
      <w:pPr>
        <w:pStyle w:val="Heading1"/>
        <w:adjustRightInd w:val="0"/>
        <w:snapToGrid w:val="0"/>
        <w:spacing w:line="360" w:lineRule="auto"/>
        <w:ind w:left="0"/>
        <w:jc w:val="both"/>
        <w:rPr>
          <w:rFonts w:ascii="Book Antiqua" w:hAnsi="Book Antiqua" w:cs="Arial"/>
          <w:b w:val="0"/>
          <w:i w:val="0"/>
        </w:rPr>
      </w:pPr>
      <w:r w:rsidRPr="00212F61">
        <w:rPr>
          <w:rFonts w:ascii="Book Antiqua" w:hAnsi="Book Antiqua"/>
          <w:b w:val="0"/>
          <w:i w:val="0"/>
        </w:rPr>
        <w:t>Tight</w:t>
      </w:r>
      <w:r w:rsidRPr="00212F61">
        <w:rPr>
          <w:rFonts w:ascii="Book Antiqua" w:hAnsi="Book Antiqua"/>
          <w:b w:val="0"/>
          <w:i w:val="0"/>
          <w:spacing w:val="-5"/>
        </w:rPr>
        <w:t xml:space="preserve"> </w:t>
      </w:r>
      <w:r w:rsidRPr="00212F61">
        <w:rPr>
          <w:rFonts w:ascii="Book Antiqua" w:hAnsi="Book Antiqua"/>
          <w:b w:val="0"/>
          <w:i w:val="0"/>
        </w:rPr>
        <w:t>junction</w:t>
      </w:r>
      <w:r w:rsidRPr="00212F61">
        <w:rPr>
          <w:rFonts w:ascii="Book Antiqua" w:hAnsi="Book Antiqua"/>
          <w:b w:val="0"/>
          <w:i w:val="0"/>
          <w:spacing w:val="-4"/>
        </w:rPr>
        <w:t xml:space="preserve"> structure specific to </w:t>
      </w:r>
      <w:r w:rsidRPr="00212F61">
        <w:rPr>
          <w:rFonts w:ascii="Book Antiqua" w:hAnsi="Book Antiqua"/>
          <w:b w:val="0"/>
          <w:i w:val="0"/>
          <w:spacing w:val="-5"/>
        </w:rPr>
        <w:t>various parts of the stomach or specific to individual epithelial cell types in the stomach have not been well-charac</w:t>
      </w:r>
      <w:r w:rsidR="0037600D" w:rsidRPr="00212F61">
        <w:rPr>
          <w:rFonts w:ascii="Book Antiqua" w:hAnsi="Book Antiqua"/>
          <w:b w:val="0"/>
          <w:i w:val="0"/>
          <w:spacing w:val="-5"/>
        </w:rPr>
        <w:t>terized.</w:t>
      </w:r>
      <w:r w:rsidR="000C60DA">
        <w:rPr>
          <w:rFonts w:ascii="Book Antiqua" w:hAnsi="Book Antiqua"/>
          <w:b w:val="0"/>
          <w:i w:val="0"/>
          <w:spacing w:val="-5"/>
        </w:rPr>
        <w:t xml:space="preserve"> </w:t>
      </w:r>
      <w:r w:rsidR="0037600D" w:rsidRPr="00212F61">
        <w:rPr>
          <w:rFonts w:ascii="Book Antiqua" w:hAnsi="Book Antiqua"/>
          <w:b w:val="0"/>
          <w:i w:val="0"/>
          <w:spacing w:val="-5"/>
        </w:rPr>
        <w:t>Claude and Goodenough</w:t>
      </w:r>
      <w:r w:rsidR="001A25B3" w:rsidRPr="00212F61">
        <w:rPr>
          <w:rFonts w:ascii="Book Antiqua" w:hAnsi="Book Antiqua"/>
          <w:b w:val="0"/>
          <w:i w:val="0"/>
          <w:spacing w:val="-5"/>
        </w:rPr>
        <w:fldChar w:fldCharType="begin"/>
      </w:r>
      <w:r w:rsidR="001A25B3" w:rsidRPr="00212F61">
        <w:rPr>
          <w:rFonts w:ascii="Book Antiqua" w:hAnsi="Book Antiqua"/>
          <w:b w:val="0"/>
          <w:i w:val="0"/>
          <w:spacing w:val="-5"/>
        </w:rPr>
        <w:instrText xml:space="preserve"> ADDIN REFMGR.CITE &lt;Refman&gt;&lt;Cite&gt;&lt;Author&gt;Claude&lt;/Author&gt;&lt;Year&gt;1973&lt;/Year&gt;&lt;RecNum&gt;1243&lt;/RecNum&gt;&lt;IDText&gt;Fracture faces of zonulae occludentes from &amp;quot;tight&amp;quot; and &amp;quot;leaky&amp;quot; epithelia&lt;/IDText&gt;&lt;MDL Ref_Type="Journal (Full)"&gt;&lt;Ref_Type&gt;Journal (Full)&lt;/Ref_Type&gt;&lt;Ref_ID&gt;1243&lt;/Ref_ID&gt;&lt;Title_Primary&gt;Fracture faces of zonulae occludentes from &amp;quot;tight&amp;quot; and &amp;quot;leaky&amp;quot; epithelia&lt;/Title_Primary&gt;&lt;Authors_Primary&gt;Claude,P.&lt;/Authors_Primary&gt;&lt;Authors_Primary&gt;Goodenough,D.A.&lt;/Authors_Primary&gt;&lt;Date_Primary&gt;1973&lt;/Date_Primary&gt;&lt;Reprint&gt;In File&lt;/Reprint&gt;&lt;Start_Page&gt;390&lt;/Start_Page&gt;&lt;End_Page&gt;400&lt;/End_Page&gt;&lt;Periodical&gt;J.Cell Biol.&lt;/Periodical&gt;&lt;Volume&gt;58&lt;/Volume&gt;&lt;Issue&gt;2&lt;/Issue&gt;&lt;User_Def_1&gt;PMID: 4199658&lt;/User_Def_1&gt;&lt;ZZ_JournalStdAbbrev&gt;&lt;f name="System"&gt;J.Cell Biol.&lt;/f&gt;&lt;/ZZ_JournalStdAbbrev&gt;&lt;ZZ_WorkformID&gt;32&lt;/ZZ_WorkformID&gt;&lt;/MDL&gt;&lt;/Cite&gt;&lt;/Refman&gt;</w:instrText>
      </w:r>
      <w:r w:rsidR="001A25B3" w:rsidRPr="00212F61">
        <w:rPr>
          <w:rFonts w:ascii="Book Antiqua" w:hAnsi="Book Antiqua"/>
          <w:b w:val="0"/>
          <w:i w:val="0"/>
          <w:spacing w:val="-5"/>
        </w:rPr>
        <w:fldChar w:fldCharType="separate"/>
      </w:r>
      <w:r w:rsidR="001A25B3" w:rsidRPr="00212F61">
        <w:rPr>
          <w:rFonts w:ascii="Book Antiqua" w:hAnsi="Book Antiqua"/>
          <w:b w:val="0"/>
          <w:i w:val="0"/>
          <w:noProof/>
          <w:spacing w:val="-5"/>
          <w:vertAlign w:val="superscript"/>
        </w:rPr>
        <w:t>[12]</w:t>
      </w:r>
      <w:r w:rsidR="001A25B3" w:rsidRPr="00212F61">
        <w:rPr>
          <w:rFonts w:ascii="Book Antiqua" w:hAnsi="Book Antiqua"/>
          <w:b w:val="0"/>
          <w:i w:val="0"/>
          <w:spacing w:val="-5"/>
        </w:rPr>
        <w:fldChar w:fldCharType="end"/>
      </w:r>
      <w:r w:rsidRPr="00212F61">
        <w:rPr>
          <w:rFonts w:ascii="Book Antiqua" w:hAnsi="Book Antiqua"/>
          <w:b w:val="0"/>
          <w:i w:val="0"/>
          <w:spacing w:val="-5"/>
        </w:rPr>
        <w:t xml:space="preserve"> originally classified the mouse stomach as “very tight” because tight junctions had the same number of </w:t>
      </w:r>
      <w:bookmarkStart w:id="120" w:name="OLE_LINK1871"/>
      <w:bookmarkStart w:id="121" w:name="OLE_LINK1872"/>
      <w:r w:rsidRPr="00212F61">
        <w:rPr>
          <w:rFonts w:ascii="Book Antiqua" w:hAnsi="Book Antiqua"/>
          <w:b w:val="0"/>
          <w:i w:val="0"/>
          <w:spacing w:val="-5"/>
        </w:rPr>
        <w:t xml:space="preserve">strands </w:t>
      </w:r>
      <w:bookmarkEnd w:id="120"/>
      <w:bookmarkEnd w:id="121"/>
      <w:r w:rsidRPr="00212F61">
        <w:rPr>
          <w:rFonts w:ascii="Book Antiqua" w:hAnsi="Book Antiqua"/>
          <w:b w:val="0"/>
          <w:i w:val="0"/>
          <w:spacing w:val="-5"/>
        </w:rPr>
        <w:t>(range, 5-14</w:t>
      </w:r>
      <w:r w:rsidR="0037600D" w:rsidRPr="00212F61">
        <w:rPr>
          <w:rFonts w:ascii="Book Antiqua" w:eastAsiaTheme="minorEastAsia" w:hAnsi="Book Antiqua" w:hint="eastAsia"/>
          <w:b w:val="0"/>
          <w:i w:val="0"/>
          <w:spacing w:val="-5"/>
          <w:lang w:eastAsia="zh-CN"/>
        </w:rPr>
        <w:t xml:space="preserve"> </w:t>
      </w:r>
      <w:r w:rsidR="0037600D" w:rsidRPr="00212F61">
        <w:rPr>
          <w:rFonts w:ascii="Book Antiqua" w:eastAsiaTheme="minorEastAsia" w:hAnsi="Book Antiqua"/>
          <w:b w:val="0"/>
          <w:i w:val="0"/>
          <w:spacing w:val="-5"/>
          <w:lang w:eastAsia="zh-CN"/>
        </w:rPr>
        <w:t>strands</w:t>
      </w:r>
      <w:r w:rsidRPr="00212F61">
        <w:rPr>
          <w:rFonts w:ascii="Book Antiqua" w:hAnsi="Book Antiqua"/>
          <w:b w:val="0"/>
          <w:i w:val="0"/>
          <w:spacing w:val="-5"/>
        </w:rPr>
        <w:t>) described in the urinary bla</w:t>
      </w:r>
      <w:r w:rsidR="0037600D" w:rsidRPr="00212F61">
        <w:rPr>
          <w:rFonts w:ascii="Book Antiqua" w:hAnsi="Book Antiqua"/>
          <w:b w:val="0"/>
          <w:i w:val="0"/>
          <w:spacing w:val="-5"/>
        </w:rPr>
        <w:t>dder, which had a high TER of 1000-2</w:t>
      </w:r>
      <w:r w:rsidRPr="00212F61">
        <w:rPr>
          <w:rFonts w:ascii="Book Antiqua" w:hAnsi="Book Antiqua"/>
          <w:b w:val="0"/>
          <w:i w:val="0"/>
          <w:spacing w:val="-5"/>
        </w:rPr>
        <w:t>000</w:t>
      </w:r>
      <w:r w:rsidR="000C60DA">
        <w:rPr>
          <w:rFonts w:ascii="Book Antiqua" w:hAnsi="Book Antiqua"/>
          <w:b w:val="0"/>
          <w:i w:val="0"/>
          <w:spacing w:val="-5"/>
        </w:rPr>
        <w:t xml:space="preserve"> </w:t>
      </w:r>
      <w:r w:rsidRPr="00212F61">
        <w:rPr>
          <w:rFonts w:ascii="Book Antiqua" w:hAnsi="Book Antiqua"/>
          <w:b w:val="0"/>
          <w:i w:val="0"/>
          <w:spacing w:val="-5"/>
        </w:rPr>
        <w:t>Ohm</w:t>
      </w:r>
      <w:r w:rsidR="007F2C28" w:rsidRPr="00212F61">
        <w:rPr>
          <w:rFonts w:ascii="Book Antiqua" w:hAnsi="Book Antiqua"/>
          <w:b w:val="0"/>
          <w:i w:val="0"/>
          <w:spacing w:val="-5"/>
        </w:rPr>
        <w:t xml:space="preserve"> </w:t>
      </w:r>
      <w:r w:rsidR="006A0EC8" w:rsidRPr="00212F61">
        <w:rPr>
          <w:rFonts w:ascii="Book Antiqua" w:hAnsi="Book Antiqua"/>
          <w:b w:val="0"/>
          <w:i w:val="0"/>
          <w:spacing w:val="-5"/>
        </w:rPr>
        <w:t>∙</w:t>
      </w:r>
      <w:r w:rsidR="007F2C28" w:rsidRPr="00212F61">
        <w:rPr>
          <w:rFonts w:ascii="Book Antiqua" w:hAnsi="Book Antiqua"/>
          <w:b w:val="0"/>
          <w:i w:val="0"/>
          <w:spacing w:val="-5"/>
        </w:rPr>
        <w:t xml:space="preserve"> </w:t>
      </w:r>
      <w:r w:rsidRPr="00212F61">
        <w:rPr>
          <w:rFonts w:ascii="Book Antiqua" w:hAnsi="Book Antiqua"/>
          <w:b w:val="0"/>
          <w:i w:val="0"/>
          <w:spacing w:val="-5"/>
        </w:rPr>
        <w:t>cm</w:t>
      </w:r>
      <w:r w:rsidRPr="00212F61">
        <w:rPr>
          <w:rFonts w:ascii="Book Antiqua" w:hAnsi="Book Antiqua"/>
          <w:b w:val="0"/>
          <w:i w:val="0"/>
          <w:spacing w:val="-5"/>
          <w:vertAlign w:val="superscript"/>
        </w:rPr>
        <w:t>2</w:t>
      </w:r>
      <w:r w:rsidRPr="00212F61">
        <w:rPr>
          <w:rFonts w:ascii="Book Antiqua" w:hAnsi="Book Antiqua"/>
          <w:b w:val="0"/>
          <w:i w:val="0"/>
          <w:spacing w:val="-5"/>
        </w:rPr>
        <w:t>.</w:t>
      </w:r>
      <w:r w:rsidR="000C60DA">
        <w:rPr>
          <w:rFonts w:ascii="Book Antiqua" w:hAnsi="Book Antiqua"/>
          <w:b w:val="0"/>
          <w:i w:val="0"/>
          <w:spacing w:val="-5"/>
        </w:rPr>
        <w:t xml:space="preserve"> </w:t>
      </w:r>
      <w:r w:rsidRPr="00212F61">
        <w:rPr>
          <w:rFonts w:ascii="Book Antiqua" w:hAnsi="Book Antiqua"/>
          <w:b w:val="0"/>
          <w:i w:val="0"/>
          <w:spacing w:val="-5"/>
        </w:rPr>
        <w:t>Structural differences were then described in tight junction strands in va</w:t>
      </w:r>
      <w:r w:rsidR="0037600D" w:rsidRPr="00212F61">
        <w:rPr>
          <w:rFonts w:ascii="Book Antiqua" w:hAnsi="Book Antiqua"/>
          <w:b w:val="0"/>
          <w:i w:val="0"/>
          <w:spacing w:val="-5"/>
        </w:rPr>
        <w:t>rious parts of the gastric unit</w:t>
      </w:r>
      <w:r w:rsidR="001A25B3" w:rsidRPr="00212F61">
        <w:rPr>
          <w:rFonts w:ascii="Book Antiqua" w:hAnsi="Book Antiqua"/>
          <w:b w:val="0"/>
          <w:i w:val="0"/>
          <w:spacing w:val="-5"/>
        </w:rPr>
        <w:fldChar w:fldCharType="begin"/>
      </w:r>
      <w:r w:rsidR="001A25B3" w:rsidRPr="00212F61">
        <w:rPr>
          <w:rFonts w:ascii="Book Antiqua" w:hAnsi="Book Antiqua"/>
          <w:b w:val="0"/>
          <w:i w:val="0"/>
          <w:spacing w:val="-5"/>
        </w:rPr>
        <w:instrText xml:space="preserve"> ADDIN REFMGR.CITE &lt;Refman&gt;&lt;Cite&gt;&lt;Author&gt;Meyer&lt;/Author&gt;&lt;Year&gt;1984&lt;/Year&gt;&lt;RecNum&gt;1244&lt;/RecNum&gt;&lt;IDText&gt;The gastric mucosal barrier: structure of intracelluar junctions in the dog&lt;/IDText&gt;&lt;MDL Ref_Type="Journal (Full)"&gt;&lt;Ref_Type&gt;Journal (Full)&lt;/Ref_Type&gt;&lt;Ref_ID&gt;1244&lt;/Ref_ID&gt;&lt;Title_Primary&gt;The gastric mucosal barrier: structure of intracelluar junctions in the dog&lt;/Title_Primary&gt;&lt;Authors_Primary&gt;Meyer,R.A.&lt;/Authors_Primary&gt;&lt;Authors_Primary&gt;McGinley,D.&lt;/Authors_Primary&gt;&lt;Authors_Primary&gt;Posalaky,Z.&lt;/Authors_Primary&gt;&lt;Date_Primary&gt;1984&lt;/Date_Primary&gt;&lt;Keywords&gt;gastric&lt;/Keywords&gt;&lt;Keywords&gt;mucosal barrier&lt;/Keywords&gt;&lt;Keywords&gt;junctions&lt;/Keywords&gt;&lt;Reprint&gt;In File&lt;/Reprint&gt;&lt;Start_Page&gt;192&lt;/Start_Page&gt;&lt;End_Page&gt;201&lt;/End_Page&gt;&lt;Periodical&gt;J.Ultrast.Res.&lt;/Periodical&gt;&lt;Volume&gt;86&lt;/Volume&gt;&lt;Issue&gt;2&lt;/Issue&gt;&lt;User_Def_1&gt;PMID: 6737566&lt;/User_Def_1&gt;&lt;ZZ_JournalStdAbbrev&gt;&lt;f name="System"&gt;J.Ultrast.Res.&lt;/f&gt;&lt;/ZZ_JournalStdAbbrev&gt;&lt;ZZ_WorkformID&gt;32&lt;/ZZ_WorkformID&gt;&lt;/MDL&gt;&lt;/Cite&gt;&lt;/Refman&gt;</w:instrText>
      </w:r>
      <w:r w:rsidR="001A25B3" w:rsidRPr="00212F61">
        <w:rPr>
          <w:rFonts w:ascii="Book Antiqua" w:hAnsi="Book Antiqua"/>
          <w:b w:val="0"/>
          <w:i w:val="0"/>
          <w:spacing w:val="-5"/>
        </w:rPr>
        <w:fldChar w:fldCharType="separate"/>
      </w:r>
      <w:r w:rsidR="001A25B3" w:rsidRPr="00212F61">
        <w:rPr>
          <w:rFonts w:ascii="Book Antiqua" w:hAnsi="Book Antiqua"/>
          <w:b w:val="0"/>
          <w:i w:val="0"/>
          <w:noProof/>
          <w:spacing w:val="-5"/>
          <w:vertAlign w:val="superscript"/>
        </w:rPr>
        <w:t>[13]</w:t>
      </w:r>
      <w:r w:rsidR="001A25B3" w:rsidRPr="00212F61">
        <w:rPr>
          <w:rFonts w:ascii="Book Antiqua" w:hAnsi="Book Antiqua"/>
          <w:b w:val="0"/>
          <w:i w:val="0"/>
          <w:spacing w:val="-5"/>
        </w:rPr>
        <w:fldChar w:fldCharType="end"/>
      </w:r>
      <w:r w:rsidRPr="00212F61">
        <w:rPr>
          <w:rFonts w:ascii="Book Antiqua" w:hAnsi="Book Antiqua"/>
          <w:b w:val="0"/>
          <w:i w:val="0"/>
          <w:spacing w:val="-5"/>
        </w:rPr>
        <w:t>, suggesting that the tightness and transport properties of tight junctions are different at the surface and in gastric glands.</w:t>
      </w:r>
      <w:r w:rsidR="000C60DA">
        <w:rPr>
          <w:rFonts w:ascii="Book Antiqua" w:hAnsi="Book Antiqua"/>
          <w:b w:val="0"/>
          <w:i w:val="0"/>
          <w:spacing w:val="-5"/>
        </w:rPr>
        <w:t xml:space="preserve"> </w:t>
      </w:r>
      <w:r w:rsidRPr="00212F61">
        <w:rPr>
          <w:rFonts w:ascii="Book Antiqua" w:hAnsi="Book Antiqua"/>
          <w:b w:val="0"/>
          <w:i w:val="0"/>
          <w:spacing w:val="-5"/>
        </w:rPr>
        <w:t>As an example, tight junctions in surface epithelial cells are composed of 5 to 6 strands that are woven together into a deep, honeycomb-type structure whereas the same number of strands in cells from gastric glands (both parietal and chief cells) are organized in a shallow</w:t>
      </w:r>
      <w:r w:rsidR="0037600D" w:rsidRPr="00212F61">
        <w:rPr>
          <w:rFonts w:ascii="Book Antiqua" w:hAnsi="Book Antiqua"/>
          <w:b w:val="0"/>
          <w:i w:val="0"/>
          <w:spacing w:val="-5"/>
        </w:rPr>
        <w:t>, regular, linear configuration</w:t>
      </w:r>
      <w:r w:rsidR="001A25B3" w:rsidRPr="00212F61">
        <w:rPr>
          <w:rFonts w:ascii="Book Antiqua" w:hAnsi="Book Antiqua"/>
          <w:b w:val="0"/>
          <w:i w:val="0"/>
          <w:spacing w:val="-5"/>
        </w:rPr>
        <w:fldChar w:fldCharType="begin"/>
      </w:r>
      <w:r w:rsidR="001A25B3" w:rsidRPr="00212F61">
        <w:rPr>
          <w:rFonts w:ascii="Book Antiqua" w:hAnsi="Book Antiqua"/>
          <w:b w:val="0"/>
          <w:i w:val="0"/>
          <w:spacing w:val="-5"/>
        </w:rPr>
        <w:instrText xml:space="preserve"> ADDIN REFMGR.CITE &lt;Refman&gt;&lt;Cite&gt;&lt;Author&gt;Meyer&lt;/Author&gt;&lt;Year&gt;1984&lt;/Year&gt;&lt;RecNum&gt;1244&lt;/RecNum&gt;&lt;IDText&gt;The gastric mucosal barrier: structure of intracelluar junctions in the dog&lt;/IDText&gt;&lt;MDL Ref_Type="Journal (Full)"&gt;&lt;Ref_Type&gt;Journal (Full)&lt;/Ref_Type&gt;&lt;Ref_ID&gt;1244&lt;/Ref_ID&gt;&lt;Title_Primary&gt;The gastric mucosal barrier: structure of intracelluar junctions in the dog&lt;/Title_Primary&gt;&lt;Authors_Primary&gt;Meyer,R.A.&lt;/Authors_Primary&gt;&lt;Authors_Primary&gt;McGinley,D.&lt;/Authors_Primary&gt;&lt;Authors_Primary&gt;Posalaky,Z.&lt;/Authors_Primary&gt;&lt;Date_Primary&gt;1984&lt;/Date_Primary&gt;&lt;Keywords&gt;gastric&lt;/Keywords&gt;&lt;Keywords&gt;mucosal barrier&lt;/Keywords&gt;&lt;Keywords&gt;junctions&lt;/Keywords&gt;&lt;Reprint&gt;In File&lt;/Reprint&gt;&lt;Start_Page&gt;192&lt;/Start_Page&gt;&lt;End_Page&gt;201&lt;/End_Page&gt;&lt;Periodical&gt;J.Ultrast.Res.&lt;/Periodical&gt;&lt;Volume&gt;86&lt;/Volume&gt;&lt;Issue&gt;2&lt;/Issue&gt;&lt;User_Def_1&gt;PMID: 6737566&lt;/User_Def_1&gt;&lt;ZZ_JournalStdAbbrev&gt;&lt;f name="System"&gt;J.Ultrast.Res.&lt;/f&gt;&lt;/ZZ_JournalStdAbbrev&gt;&lt;ZZ_WorkformID&gt;32&lt;/ZZ_WorkformID&gt;&lt;/MDL&gt;&lt;/Cite&gt;&lt;/Refman&gt;</w:instrText>
      </w:r>
      <w:r w:rsidR="001A25B3" w:rsidRPr="00212F61">
        <w:rPr>
          <w:rFonts w:ascii="Book Antiqua" w:hAnsi="Book Antiqua"/>
          <w:b w:val="0"/>
          <w:i w:val="0"/>
          <w:spacing w:val="-5"/>
        </w:rPr>
        <w:fldChar w:fldCharType="separate"/>
      </w:r>
      <w:r w:rsidR="001A25B3" w:rsidRPr="00212F61">
        <w:rPr>
          <w:rFonts w:ascii="Book Antiqua" w:hAnsi="Book Antiqua"/>
          <w:b w:val="0"/>
          <w:i w:val="0"/>
          <w:noProof/>
          <w:spacing w:val="-5"/>
          <w:vertAlign w:val="superscript"/>
        </w:rPr>
        <w:t>[13]</w:t>
      </w:r>
      <w:r w:rsidR="001A25B3" w:rsidRPr="00212F61">
        <w:rPr>
          <w:rFonts w:ascii="Book Antiqua" w:hAnsi="Book Antiqua"/>
          <w:b w:val="0"/>
          <w:i w:val="0"/>
          <w:spacing w:val="-5"/>
        </w:rPr>
        <w:fldChar w:fldCharType="end"/>
      </w:r>
      <w:r w:rsidRPr="00212F61">
        <w:rPr>
          <w:rFonts w:ascii="Book Antiqua" w:hAnsi="Book Antiqua"/>
          <w:b w:val="0"/>
          <w:i w:val="0"/>
          <w:spacing w:val="-5"/>
        </w:rPr>
        <w:t>.</w:t>
      </w:r>
      <w:r w:rsidR="000C60DA">
        <w:rPr>
          <w:rFonts w:ascii="Book Antiqua" w:hAnsi="Book Antiqua"/>
          <w:b w:val="0"/>
          <w:i w:val="0"/>
          <w:spacing w:val="-5"/>
        </w:rPr>
        <w:t xml:space="preserve"> </w:t>
      </w:r>
      <w:r w:rsidRPr="00212F61">
        <w:rPr>
          <w:rFonts w:ascii="Book Antiqua" w:hAnsi="Book Antiqua"/>
          <w:b w:val="0"/>
          <w:i w:val="0"/>
          <w:spacing w:val="-5"/>
        </w:rPr>
        <w:t>Of particular note, however, was the difference in permeability in the two regions.</w:t>
      </w:r>
      <w:r w:rsidR="000C60DA">
        <w:rPr>
          <w:rFonts w:ascii="Book Antiqua" w:hAnsi="Book Antiqua"/>
          <w:b w:val="0"/>
          <w:i w:val="0"/>
          <w:spacing w:val="-5"/>
        </w:rPr>
        <w:t xml:space="preserve"> </w:t>
      </w:r>
      <w:r w:rsidRPr="00212F61">
        <w:rPr>
          <w:rFonts w:ascii="Book Antiqua" w:hAnsi="Book Antiqua"/>
          <w:b w:val="0"/>
          <w:i w:val="0"/>
          <w:spacing w:val="-5"/>
        </w:rPr>
        <w:t>When lanthanum (La</w:t>
      </w:r>
      <w:r w:rsidRPr="00212F61">
        <w:rPr>
          <w:rFonts w:ascii="Book Antiqua" w:hAnsi="Book Antiqua"/>
          <w:b w:val="0"/>
          <w:i w:val="0"/>
          <w:spacing w:val="-5"/>
          <w:vertAlign w:val="superscript"/>
        </w:rPr>
        <w:t>3+</w:t>
      </w:r>
      <w:r w:rsidRPr="00212F61">
        <w:rPr>
          <w:rFonts w:ascii="Book Antiqua" w:hAnsi="Book Antiqua"/>
          <w:b w:val="0"/>
          <w:i w:val="0"/>
          <w:spacing w:val="-5"/>
        </w:rPr>
        <w:t>) was instilled into the gastric lumen during fixation, this small (4.2</w:t>
      </w:r>
      <w:r w:rsidR="0037600D" w:rsidRPr="00212F61">
        <w:rPr>
          <w:rFonts w:ascii="Book Antiqua" w:eastAsiaTheme="minorEastAsia" w:hAnsi="Book Antiqua" w:hint="eastAsia"/>
          <w:b w:val="0"/>
          <w:i w:val="0"/>
          <w:spacing w:val="-5"/>
          <w:lang w:eastAsia="zh-CN"/>
        </w:rPr>
        <w:t xml:space="preserve"> </w:t>
      </w:r>
      <w:r w:rsidRPr="00212F61">
        <w:rPr>
          <w:rFonts w:ascii="Book Antiqua" w:hAnsi="Book Antiqua"/>
          <w:b w:val="0"/>
          <w:i w:val="0"/>
          <w:spacing w:val="-5"/>
        </w:rPr>
        <w:t>Ǻ) electron-dense molecule was unable to cross tight junctions and was thus excluded from the basolateral intercellular space between adj</w:t>
      </w:r>
      <w:r w:rsidR="00212F61" w:rsidRPr="00212F61">
        <w:rPr>
          <w:rFonts w:ascii="Book Antiqua" w:hAnsi="Book Antiqua"/>
          <w:b w:val="0"/>
          <w:i w:val="0"/>
          <w:spacing w:val="-5"/>
        </w:rPr>
        <w:t>oining surface epithelial cells</w:t>
      </w:r>
      <w:r w:rsidR="001A25B3" w:rsidRPr="00212F61">
        <w:rPr>
          <w:rFonts w:ascii="Book Antiqua" w:hAnsi="Book Antiqua"/>
          <w:b w:val="0"/>
          <w:i w:val="0"/>
          <w:spacing w:val="-5"/>
        </w:rPr>
        <w:fldChar w:fldCharType="begin"/>
      </w:r>
      <w:r w:rsidR="001A25B3" w:rsidRPr="00212F61">
        <w:rPr>
          <w:rFonts w:ascii="Book Antiqua" w:hAnsi="Book Antiqua"/>
          <w:b w:val="0"/>
          <w:i w:val="0"/>
          <w:spacing w:val="-5"/>
        </w:rPr>
        <w:instrText xml:space="preserve"> ADDIN REFMGR.CITE &lt;Refman&gt;&lt;Cite&gt;&lt;Author&gt;Meyer&lt;/Author&gt;&lt;Year&gt;1984&lt;/Year&gt;&lt;RecNum&gt;1244&lt;/RecNum&gt;&lt;IDText&gt;The gastric mucosal barrier: structure of intracelluar junctions in the dog&lt;/IDText&gt;&lt;MDL Ref_Type="Journal (Full)"&gt;&lt;Ref_Type&gt;Journal (Full)&lt;/Ref_Type&gt;&lt;Ref_ID&gt;1244&lt;/Ref_ID&gt;&lt;Title_Primary&gt;The gastric mucosal barrier: structure of intracelluar junctions in the dog&lt;/Title_Primary&gt;&lt;Authors_Primary&gt;Meyer,R.A.&lt;/Authors_Primary&gt;&lt;Authors_Primary&gt;McGinley,D.&lt;/Authors_Primary&gt;&lt;Authors_Primary&gt;Posalaky,Z.&lt;/Authors_Primary&gt;&lt;Date_Primary&gt;1984&lt;/Date_Primary&gt;&lt;Keywords&gt;gastric&lt;/Keywords&gt;&lt;Keywords&gt;mucosal barrier&lt;/Keywords&gt;&lt;Keywords&gt;junctions&lt;/Keywords&gt;&lt;Reprint&gt;In File&lt;/Reprint&gt;&lt;Start_Page&gt;192&lt;/Start_Page&gt;&lt;End_Page&gt;201&lt;/End_Page&gt;&lt;Periodical&gt;J.Ultrast.Res.&lt;/Periodical&gt;&lt;Volume&gt;86&lt;/Volume&gt;&lt;Issue&gt;2&lt;/Issue&gt;&lt;User_Def_1&gt;PMID: 6737566&lt;/User_Def_1&gt;&lt;ZZ_JournalStdAbbrev&gt;&lt;f name="System"&gt;J.Ultrast.Res.&lt;/f&gt;&lt;/ZZ_JournalStdAbbrev&gt;&lt;ZZ_WorkformID&gt;32&lt;/ZZ_WorkformID&gt;&lt;/MDL&gt;&lt;/Cite&gt;&lt;/Refman&gt;</w:instrText>
      </w:r>
      <w:r w:rsidR="001A25B3" w:rsidRPr="00212F61">
        <w:rPr>
          <w:rFonts w:ascii="Book Antiqua" w:hAnsi="Book Antiqua"/>
          <w:b w:val="0"/>
          <w:i w:val="0"/>
          <w:spacing w:val="-5"/>
        </w:rPr>
        <w:fldChar w:fldCharType="separate"/>
      </w:r>
      <w:r w:rsidR="001A25B3" w:rsidRPr="00212F61">
        <w:rPr>
          <w:rFonts w:ascii="Book Antiqua" w:hAnsi="Book Antiqua"/>
          <w:b w:val="0"/>
          <w:i w:val="0"/>
          <w:noProof/>
          <w:spacing w:val="-5"/>
          <w:vertAlign w:val="superscript"/>
        </w:rPr>
        <w:t>[13]</w:t>
      </w:r>
      <w:r w:rsidR="001A25B3" w:rsidRPr="00212F61">
        <w:rPr>
          <w:rFonts w:ascii="Book Antiqua" w:hAnsi="Book Antiqua"/>
          <w:b w:val="0"/>
          <w:i w:val="0"/>
          <w:spacing w:val="-5"/>
        </w:rPr>
        <w:fldChar w:fldCharType="end"/>
      </w:r>
      <w:r w:rsidRPr="00212F61">
        <w:rPr>
          <w:rFonts w:ascii="Book Antiqua" w:hAnsi="Book Antiqua"/>
          <w:b w:val="0"/>
          <w:i w:val="0"/>
          <w:spacing w:val="-5"/>
        </w:rPr>
        <w:t>.</w:t>
      </w:r>
      <w:r w:rsidR="000C60DA">
        <w:rPr>
          <w:rFonts w:ascii="Book Antiqua" w:hAnsi="Book Antiqua"/>
          <w:b w:val="0"/>
          <w:i w:val="0"/>
          <w:spacing w:val="-5"/>
        </w:rPr>
        <w:t xml:space="preserve"> </w:t>
      </w:r>
      <w:r w:rsidRPr="00212F61">
        <w:rPr>
          <w:rFonts w:ascii="Book Antiqua" w:hAnsi="Book Antiqua"/>
          <w:b w:val="0"/>
          <w:i w:val="0"/>
          <w:spacing w:val="-5"/>
        </w:rPr>
        <w:t>In contrast, La</w:t>
      </w:r>
      <w:r w:rsidRPr="00212F61">
        <w:rPr>
          <w:rFonts w:ascii="Book Antiqua" w:hAnsi="Book Antiqua"/>
          <w:b w:val="0"/>
          <w:i w:val="0"/>
          <w:spacing w:val="-5"/>
          <w:vertAlign w:val="superscript"/>
        </w:rPr>
        <w:t>3+</w:t>
      </w:r>
      <w:r w:rsidRPr="00212F61">
        <w:rPr>
          <w:rFonts w:ascii="Book Antiqua" w:hAnsi="Book Antiqua"/>
          <w:b w:val="0"/>
          <w:i w:val="0"/>
          <w:spacing w:val="-5"/>
        </w:rPr>
        <w:t xml:space="preserve"> was frequently found within the basolateral membrane space in gastric glands, particul</w:t>
      </w:r>
      <w:r w:rsidR="0037600D" w:rsidRPr="00212F61">
        <w:rPr>
          <w:rFonts w:ascii="Book Antiqua" w:hAnsi="Book Antiqua"/>
          <w:b w:val="0"/>
          <w:i w:val="0"/>
          <w:spacing w:val="-5"/>
        </w:rPr>
        <w:t>arly surrounding parietal cells</w:t>
      </w:r>
      <w:r w:rsidR="001A25B3" w:rsidRPr="00212F61">
        <w:rPr>
          <w:rFonts w:ascii="Book Antiqua" w:hAnsi="Book Antiqua"/>
          <w:b w:val="0"/>
          <w:i w:val="0"/>
          <w:spacing w:val="-5"/>
        </w:rPr>
        <w:fldChar w:fldCharType="begin"/>
      </w:r>
      <w:r w:rsidR="001A25B3" w:rsidRPr="00212F61">
        <w:rPr>
          <w:rFonts w:ascii="Book Antiqua" w:hAnsi="Book Antiqua"/>
          <w:b w:val="0"/>
          <w:i w:val="0"/>
          <w:spacing w:val="-5"/>
        </w:rPr>
        <w:instrText xml:space="preserve"> ADDIN REFMGR.CITE &lt;Refman&gt;&lt;Cite&gt;&lt;Author&gt;Meyer&lt;/Author&gt;&lt;Year&gt;1984&lt;/Year&gt;&lt;RecNum&gt;1244&lt;/RecNum&gt;&lt;IDText&gt;The gastric mucosal barrier: structure of intracelluar junctions in the dog&lt;/IDText&gt;&lt;MDL Ref_Type="Journal (Full)"&gt;&lt;Ref_Type&gt;Journal (Full)&lt;/Ref_Type&gt;&lt;Ref_ID&gt;1244&lt;/Ref_ID&gt;&lt;Title_Primary&gt;The gastric mucosal barrier: structure of intracelluar junctions in the dog&lt;/Title_Primary&gt;&lt;Authors_Primary&gt;Meyer,R.A.&lt;/Authors_Primary&gt;&lt;Authors_Primary&gt;McGinley,D.&lt;/Authors_Primary&gt;&lt;Authors_Primary&gt;Posalaky,Z.&lt;/Authors_Primary&gt;&lt;Date_Primary&gt;1984&lt;/Date_Primary&gt;&lt;Keywords&gt;gastric&lt;/Keywords&gt;&lt;Keywords&gt;mucosal barrier&lt;/Keywords&gt;&lt;Keywords&gt;junctions&lt;/Keywords&gt;&lt;Reprint&gt;In File&lt;/Reprint&gt;&lt;Start_Page&gt;192&lt;/Start_Page&gt;&lt;End_Page&gt;201&lt;/End_Page&gt;&lt;Periodical&gt;J.Ultrast.Res.&lt;/Periodical&gt;&lt;Volume&gt;86&lt;/Volume&gt;&lt;Issue&gt;2&lt;/Issue&gt;&lt;User_Def_1&gt;PMID: 6737566&lt;/User_Def_1&gt;&lt;ZZ_JournalStdAbbrev&gt;&lt;f name="System"&gt;J.Ultrast.Res.&lt;/f&gt;&lt;/ZZ_JournalStdAbbrev&gt;&lt;ZZ_WorkformID&gt;32&lt;/ZZ_WorkformID&gt;&lt;/MDL&gt;&lt;/Cite&gt;&lt;/Refman&gt;</w:instrText>
      </w:r>
      <w:r w:rsidR="001A25B3" w:rsidRPr="00212F61">
        <w:rPr>
          <w:rFonts w:ascii="Book Antiqua" w:hAnsi="Book Antiqua"/>
          <w:b w:val="0"/>
          <w:i w:val="0"/>
          <w:spacing w:val="-5"/>
        </w:rPr>
        <w:fldChar w:fldCharType="separate"/>
      </w:r>
      <w:r w:rsidR="001A25B3" w:rsidRPr="00212F61">
        <w:rPr>
          <w:rFonts w:ascii="Book Antiqua" w:hAnsi="Book Antiqua"/>
          <w:b w:val="0"/>
          <w:i w:val="0"/>
          <w:noProof/>
          <w:spacing w:val="-5"/>
          <w:vertAlign w:val="superscript"/>
        </w:rPr>
        <w:t>[13]</w:t>
      </w:r>
      <w:r w:rsidR="001A25B3" w:rsidRPr="00212F61">
        <w:rPr>
          <w:rFonts w:ascii="Book Antiqua" w:hAnsi="Book Antiqua"/>
          <w:b w:val="0"/>
          <w:i w:val="0"/>
          <w:spacing w:val="-5"/>
        </w:rPr>
        <w:fldChar w:fldCharType="end"/>
      </w:r>
      <w:r w:rsidRPr="00212F61">
        <w:rPr>
          <w:rFonts w:ascii="Book Antiqua" w:hAnsi="Book Antiqua"/>
          <w:b w:val="0"/>
          <w:i w:val="0"/>
          <w:spacing w:val="-5"/>
        </w:rPr>
        <w:t>.</w:t>
      </w:r>
      <w:r w:rsidR="000C60DA">
        <w:rPr>
          <w:rFonts w:ascii="Book Antiqua" w:hAnsi="Book Antiqua"/>
          <w:b w:val="0"/>
          <w:i w:val="0"/>
          <w:spacing w:val="-5"/>
        </w:rPr>
        <w:t xml:space="preserve"> </w:t>
      </w:r>
      <w:r w:rsidRPr="00212F61">
        <w:rPr>
          <w:rFonts w:ascii="Book Antiqua" w:hAnsi="Book Antiqua"/>
          <w:b w:val="0"/>
          <w:i w:val="0"/>
          <w:spacing w:val="-5"/>
        </w:rPr>
        <w:t xml:space="preserve">Another novel finding specific to stomach were </w:t>
      </w:r>
      <w:r w:rsidRPr="00212F61">
        <w:rPr>
          <w:rFonts w:ascii="Book Antiqua" w:hAnsi="Book Antiqua"/>
          <w:b w:val="0"/>
          <w:i w:val="0"/>
          <w:spacing w:val="-7"/>
        </w:rPr>
        <w:t>s</w:t>
      </w:r>
      <w:r w:rsidRPr="00212F61">
        <w:rPr>
          <w:rFonts w:ascii="Book Antiqua" w:hAnsi="Book Antiqua"/>
          <w:b w:val="0"/>
          <w:i w:val="0"/>
        </w:rPr>
        <w:t>tructures resembling tight junctions along the basolateral membrane of epithelial cell</w:t>
      </w:r>
      <w:r w:rsidR="0037600D" w:rsidRPr="00212F61">
        <w:rPr>
          <w:rFonts w:ascii="Book Antiqua" w:hAnsi="Book Antiqua"/>
          <w:b w:val="0"/>
          <w:i w:val="0"/>
        </w:rPr>
        <w:t>s by freeze fracture microscopy</w:t>
      </w:r>
      <w:r w:rsidR="001A25B3" w:rsidRPr="00212F61">
        <w:rPr>
          <w:rFonts w:ascii="Book Antiqua" w:hAnsi="Book Antiqua"/>
          <w:b w:val="0"/>
          <w:i w:val="0"/>
        </w:rPr>
        <w:fldChar w:fldCharType="begin"/>
      </w:r>
      <w:r w:rsidR="001A25B3" w:rsidRPr="00212F61">
        <w:rPr>
          <w:rFonts w:ascii="Book Antiqua" w:hAnsi="Book Antiqua"/>
          <w:b w:val="0"/>
          <w:i w:val="0"/>
        </w:rPr>
        <w:instrText xml:space="preserve"> ADDIN REFMGR.CITE &lt;Refman&gt;&lt;Cite&gt;&lt;Author&gt;Claude&lt;/Author&gt;&lt;Year&gt;1973&lt;/Year&gt;&lt;RecNum&gt;1243&lt;/RecNum&gt;&lt;IDText&gt;Fracture faces of zonulae occludentes from &amp;quot;tight&amp;quot; and &amp;quot;leaky&amp;quot; epithelia&lt;/IDText&gt;&lt;MDL Ref_Type="Journal (Full)"&gt;&lt;Ref_Type&gt;Journal (Full)&lt;/Ref_Type&gt;&lt;Ref_ID&gt;1243&lt;/Ref_ID&gt;&lt;Title_Primary&gt;Fracture faces of zonulae occludentes from &amp;quot;tight&amp;quot; and &amp;quot;leaky&amp;quot; epithelia&lt;/Title_Primary&gt;&lt;Authors_Primary&gt;Claude,P.&lt;/Authors_Primary&gt;&lt;Authors_Primary&gt;Goodenough,D.A.&lt;/Authors_Primary&gt;&lt;Date_Primary&gt;1973&lt;/Date_Primary&gt;&lt;Reprint&gt;In File&lt;/Reprint&gt;&lt;Start_Page&gt;390&lt;/Start_Page&gt;&lt;End_Page&gt;400&lt;/End_Page&gt;&lt;Periodical&gt;J.Cell Biol.&lt;/Periodical&gt;&lt;Volume&gt;58&lt;/Volume&gt;&lt;Issue&gt;2&lt;/Issue&gt;&lt;User_Def_1&gt;PMID: 4199658&lt;/User_Def_1&gt;&lt;ZZ_JournalStdAbbrev&gt;&lt;f name="System"&gt;J.Cell Biol.&lt;/f&gt;&lt;/ZZ_JournalStdAbbrev&gt;&lt;ZZ_WorkformID&gt;32&lt;/ZZ_WorkformID&gt;&lt;/MDL&gt;&lt;/Cite&gt;&lt;/Refman&gt;</w:instrText>
      </w:r>
      <w:r w:rsidR="001A25B3" w:rsidRPr="00212F61">
        <w:rPr>
          <w:rFonts w:ascii="Book Antiqua" w:hAnsi="Book Antiqua"/>
          <w:b w:val="0"/>
          <w:i w:val="0"/>
        </w:rPr>
        <w:fldChar w:fldCharType="separate"/>
      </w:r>
      <w:r w:rsidR="001A25B3" w:rsidRPr="00212F61">
        <w:rPr>
          <w:rFonts w:ascii="Book Antiqua" w:hAnsi="Book Antiqua"/>
          <w:b w:val="0"/>
          <w:i w:val="0"/>
          <w:noProof/>
          <w:vertAlign w:val="superscript"/>
        </w:rPr>
        <w:t>[12]</w:t>
      </w:r>
      <w:r w:rsidR="001A25B3" w:rsidRPr="00212F61">
        <w:rPr>
          <w:rFonts w:ascii="Book Antiqua" w:hAnsi="Book Antiqua"/>
          <w:b w:val="0"/>
          <w:i w:val="0"/>
        </w:rPr>
        <w:fldChar w:fldCharType="end"/>
      </w:r>
      <w:r w:rsidRPr="00212F61">
        <w:rPr>
          <w:rFonts w:ascii="Book Antiqua" w:hAnsi="Book Antiqua"/>
          <w:b w:val="0"/>
          <w:i w:val="0"/>
        </w:rPr>
        <w:t>;</w:t>
      </w:r>
      <w:r w:rsidR="000C60DA">
        <w:rPr>
          <w:rFonts w:ascii="Book Antiqua" w:hAnsi="Book Antiqua"/>
          <w:b w:val="0"/>
          <w:i w:val="0"/>
        </w:rPr>
        <w:t xml:space="preserve"> </w:t>
      </w:r>
      <w:r w:rsidRPr="00212F61">
        <w:rPr>
          <w:rFonts w:ascii="Book Antiqua" w:hAnsi="Book Antiqua"/>
          <w:b w:val="0"/>
          <w:i w:val="0"/>
        </w:rPr>
        <w:t>the structures described were discontinuous and were proposed to be unrelated to the regula</w:t>
      </w:r>
      <w:r w:rsidR="0037600D" w:rsidRPr="00212F61">
        <w:rPr>
          <w:rFonts w:ascii="Book Antiqua" w:hAnsi="Book Antiqua"/>
          <w:b w:val="0"/>
          <w:i w:val="0"/>
        </w:rPr>
        <w:t>tion of epithelial permeability</w:t>
      </w:r>
      <w:r w:rsidR="001A25B3" w:rsidRPr="00212F61">
        <w:rPr>
          <w:rFonts w:ascii="Book Antiqua" w:hAnsi="Book Antiqua"/>
          <w:b w:val="0"/>
          <w:i w:val="0"/>
        </w:rPr>
        <w:fldChar w:fldCharType="begin"/>
      </w:r>
      <w:r w:rsidR="001A25B3" w:rsidRPr="00212F61">
        <w:rPr>
          <w:rFonts w:ascii="Book Antiqua" w:hAnsi="Book Antiqua"/>
          <w:b w:val="0"/>
          <w:i w:val="0"/>
        </w:rPr>
        <w:instrText xml:space="preserve"> ADDIN REFMGR.CITE &lt;Refman&gt;&lt;Cite&gt;&lt;Author&gt;Claude&lt;/Author&gt;&lt;Year&gt;1973&lt;/Year&gt;&lt;RecNum&gt;1243&lt;/RecNum&gt;&lt;IDText&gt;Fracture faces of zonulae occludentes from &amp;quot;tight&amp;quot; and &amp;quot;leaky&amp;quot; epithelia&lt;/IDText&gt;&lt;MDL Ref_Type="Journal (Full)"&gt;&lt;Ref_Type&gt;Journal (Full)&lt;/Ref_Type&gt;&lt;Ref_ID&gt;1243&lt;/Ref_ID&gt;&lt;Title_Primary&gt;Fracture faces of zonulae occludentes from &amp;quot;tight&amp;quot; and &amp;quot;leaky&amp;quot; epithelia&lt;/Title_Primary&gt;&lt;Authors_Primary&gt;Claude,P.&lt;/Authors_Primary&gt;&lt;Authors_Primary&gt;Goodenough,D.A.&lt;/Authors_Primary&gt;&lt;Date_Primary&gt;1973&lt;/Date_Primary&gt;&lt;Reprint&gt;In File&lt;/Reprint&gt;&lt;Start_Page&gt;390&lt;/Start_Page&gt;&lt;End_Page&gt;400&lt;/End_Page&gt;&lt;Periodical&gt;J.Cell Biol.&lt;/Periodical&gt;&lt;Volume&gt;58&lt;/Volume&gt;&lt;Issue&gt;2&lt;/Issue&gt;&lt;User_Def_1&gt;PMID: 4199658&lt;/User_Def_1&gt;&lt;ZZ_JournalStdAbbrev&gt;&lt;f name="System"&gt;J.Cell Biol.&lt;/f&gt;&lt;/ZZ_JournalStdAbbrev&gt;&lt;ZZ_WorkformID&gt;32&lt;/ZZ_WorkformID&gt;&lt;/MDL&gt;&lt;/Cite&gt;&lt;/Refman&gt;</w:instrText>
      </w:r>
      <w:r w:rsidR="001A25B3" w:rsidRPr="00212F61">
        <w:rPr>
          <w:rFonts w:ascii="Book Antiqua" w:hAnsi="Book Antiqua"/>
          <w:b w:val="0"/>
          <w:i w:val="0"/>
        </w:rPr>
        <w:fldChar w:fldCharType="separate"/>
      </w:r>
      <w:r w:rsidR="001A25B3" w:rsidRPr="00212F61">
        <w:rPr>
          <w:rFonts w:ascii="Book Antiqua" w:hAnsi="Book Antiqua"/>
          <w:b w:val="0"/>
          <w:i w:val="0"/>
          <w:noProof/>
          <w:vertAlign w:val="superscript"/>
        </w:rPr>
        <w:t>[12]</w:t>
      </w:r>
      <w:r w:rsidR="001A25B3" w:rsidRPr="00212F61">
        <w:rPr>
          <w:rFonts w:ascii="Book Antiqua" w:hAnsi="Book Antiqua"/>
          <w:b w:val="0"/>
          <w:i w:val="0"/>
        </w:rPr>
        <w:fldChar w:fldCharType="end"/>
      </w:r>
      <w:r w:rsidRPr="00212F61">
        <w:rPr>
          <w:rFonts w:ascii="Book Antiqua" w:hAnsi="Book Antiqua"/>
          <w:b w:val="0"/>
          <w:i w:val="0"/>
        </w:rPr>
        <w:t>.</w:t>
      </w:r>
      <w:r w:rsidR="000C60DA">
        <w:rPr>
          <w:rFonts w:ascii="Book Antiqua" w:hAnsi="Book Antiqua"/>
          <w:b w:val="0"/>
          <w:i w:val="0"/>
        </w:rPr>
        <w:t xml:space="preserve"> </w:t>
      </w:r>
      <w:r w:rsidRPr="00212F61">
        <w:rPr>
          <w:rFonts w:ascii="Book Antiqua" w:hAnsi="Book Antiqua"/>
          <w:b w:val="0"/>
          <w:i w:val="0"/>
          <w:spacing w:val="-5"/>
        </w:rPr>
        <w:t>Overall, these interesting findings suggests that epithelial cells in gastric glands, compared to surface epithelial cells,</w:t>
      </w:r>
      <w:r w:rsidR="000C60DA">
        <w:rPr>
          <w:rFonts w:ascii="Book Antiqua" w:hAnsi="Book Antiqua"/>
          <w:b w:val="0"/>
          <w:i w:val="0"/>
          <w:spacing w:val="-5"/>
        </w:rPr>
        <w:t xml:space="preserve"> </w:t>
      </w:r>
      <w:r w:rsidRPr="00212F61">
        <w:rPr>
          <w:rFonts w:ascii="Book Antiqua" w:hAnsi="Book Antiqua"/>
          <w:b w:val="0"/>
          <w:i w:val="0"/>
          <w:spacing w:val="-5"/>
        </w:rPr>
        <w:t>are particularly permeable to small ions due to the composition and organization of tight junction strands, and that novel, tight junction-like structures may also be a feature of the basolateral membrane of gastric epithelial cells.</w:t>
      </w:r>
      <w:r w:rsidR="000C60DA">
        <w:rPr>
          <w:rFonts w:ascii="Book Antiqua" w:hAnsi="Book Antiqua"/>
          <w:b w:val="0"/>
          <w:i w:val="0"/>
          <w:spacing w:val="-5"/>
        </w:rPr>
        <w:t xml:space="preserve"> </w:t>
      </w:r>
    </w:p>
    <w:p w:rsidR="000161F7" w:rsidRPr="00212F61" w:rsidRDefault="000161F7" w:rsidP="0037600D">
      <w:pPr>
        <w:pStyle w:val="BodyText"/>
        <w:adjustRightInd w:val="0"/>
        <w:snapToGrid w:val="0"/>
        <w:spacing w:line="360" w:lineRule="auto"/>
        <w:ind w:left="0" w:firstLineChars="100" w:firstLine="235"/>
        <w:jc w:val="both"/>
        <w:rPr>
          <w:rFonts w:ascii="Book Antiqua" w:hAnsi="Book Antiqua"/>
          <w:spacing w:val="-7"/>
        </w:rPr>
      </w:pPr>
      <w:r w:rsidRPr="00212F61">
        <w:rPr>
          <w:rFonts w:ascii="Book Antiqua" w:hAnsi="Book Antiqua"/>
          <w:spacing w:val="-5"/>
        </w:rPr>
        <w:t>G</w:t>
      </w:r>
      <w:r w:rsidRPr="00212F61">
        <w:rPr>
          <w:rFonts w:ascii="Book Antiqua" w:hAnsi="Book Antiqua"/>
        </w:rPr>
        <w:t>astric</w:t>
      </w:r>
      <w:r w:rsidRPr="00212F61">
        <w:rPr>
          <w:rFonts w:ascii="Book Antiqua" w:hAnsi="Book Antiqua"/>
          <w:spacing w:val="-4"/>
        </w:rPr>
        <w:t xml:space="preserve"> </w:t>
      </w:r>
      <w:r w:rsidRPr="00212F61">
        <w:rPr>
          <w:rFonts w:ascii="Book Antiqua" w:hAnsi="Book Antiqua"/>
        </w:rPr>
        <w:t>epithelial cells contain</w:t>
      </w:r>
      <w:r w:rsidRPr="00212F61">
        <w:rPr>
          <w:rFonts w:ascii="Book Antiqua" w:hAnsi="Book Antiqua"/>
          <w:w w:val="99"/>
        </w:rPr>
        <w:t xml:space="preserve"> </w:t>
      </w:r>
      <w:r w:rsidRPr="00212F61">
        <w:rPr>
          <w:rFonts w:ascii="Book Antiqua" w:hAnsi="Book Antiqua" w:cs="Arial"/>
        </w:rPr>
        <w:t>transmembrane</w:t>
      </w:r>
      <w:r w:rsidRPr="00212F61">
        <w:rPr>
          <w:rFonts w:ascii="Book Antiqua" w:hAnsi="Book Antiqua" w:cs="Arial"/>
          <w:spacing w:val="-6"/>
        </w:rPr>
        <w:t xml:space="preserve"> </w:t>
      </w:r>
      <w:r w:rsidRPr="00212F61">
        <w:rPr>
          <w:rFonts w:ascii="Book Antiqua" w:hAnsi="Book Antiqua" w:cs="Arial"/>
        </w:rPr>
        <w:t>proteins</w:t>
      </w:r>
      <w:r w:rsidRPr="00212F61">
        <w:rPr>
          <w:rFonts w:ascii="Book Antiqua" w:hAnsi="Book Antiqua"/>
        </w:rPr>
        <w:t>, lik</w:t>
      </w:r>
      <w:r w:rsidR="0037600D" w:rsidRPr="00212F61">
        <w:rPr>
          <w:rFonts w:ascii="Book Antiqua" w:hAnsi="Book Antiqua"/>
        </w:rPr>
        <w:t>e occludin, JAM-A, and claudins</w:t>
      </w:r>
      <w:r w:rsidR="001A25B3" w:rsidRPr="00212F61">
        <w:rPr>
          <w:rFonts w:ascii="Book Antiqua" w:hAnsi="Book Antiqua"/>
        </w:rPr>
        <w:fldChar w:fldCharType="begin">
          <w:fldData xml:space="preserve">PFJlZm1hbj48Q2l0ZT48QXV0aG9yPkhheWFzaGk8L0F1dGhvcj48WWVhcj4yMDEyPC9ZZWFyPjxS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</w:fldData>
        </w:fldChar>
      </w:r>
      <w:r w:rsidR="001A25B3" w:rsidRPr="00212F61">
        <w:rPr>
          <w:rFonts w:ascii="Book Antiqua" w:hAnsi="Book Antiqua"/>
        </w:rPr>
        <w:instrText xml:space="preserve"> ADDIN REFMGR.CITE </w:instrText>
      </w:r>
      <w:r w:rsidR="001A25B3" w:rsidRPr="00212F61">
        <w:rPr>
          <w:rFonts w:ascii="Book Antiqua" w:hAnsi="Book Antiqua"/>
        </w:rPr>
        <w:fldChar w:fldCharType="begin">
          <w:fldData xml:space="preserve">PFJlZm1hbj48Q2l0ZT48QXV0aG9yPkhheWFzaGk8L0F1dGhvcj48WWVhcj4yMDEyPC9ZZWFyPjxS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</w:fldData>
        </w:fldChar>
      </w:r>
      <w:r w:rsidR="001A25B3" w:rsidRPr="00212F61">
        <w:rPr>
          <w:rFonts w:ascii="Book Antiqua" w:hAnsi="Book Antiqua"/>
        </w:rPr>
        <w:instrText xml:space="preserve"> ADDIN EN.CITE.DATA </w:instrText>
      </w:r>
      <w:r w:rsidR="001A25B3" w:rsidRPr="00212F61">
        <w:rPr>
          <w:rFonts w:ascii="Book Antiqua" w:hAnsi="Book Antiqua"/>
        </w:rPr>
      </w:r>
      <w:r w:rsidR="001A25B3" w:rsidRPr="00212F61">
        <w:rPr>
          <w:rFonts w:ascii="Book Antiqua" w:hAnsi="Book Antiqua"/>
        </w:rPr>
        <w:fldChar w:fldCharType="end"/>
      </w:r>
      <w:r w:rsidR="001A25B3" w:rsidRPr="00212F61">
        <w:rPr>
          <w:rFonts w:ascii="Book Antiqua" w:hAnsi="Book Antiqua"/>
        </w:rPr>
      </w:r>
      <w:r w:rsidR="001A25B3" w:rsidRPr="00212F61">
        <w:rPr>
          <w:rFonts w:ascii="Book Antiqua" w:hAnsi="Book Antiqua"/>
        </w:rPr>
        <w:fldChar w:fldCharType="separate"/>
      </w:r>
      <w:r w:rsidR="001A25B3" w:rsidRPr="00212F61">
        <w:rPr>
          <w:rFonts w:ascii="Book Antiqua" w:hAnsi="Book Antiqua"/>
          <w:noProof/>
          <w:vertAlign w:val="superscript"/>
        </w:rPr>
        <w:t>[14-19]</w:t>
      </w:r>
      <w:r w:rsidR="001A25B3" w:rsidRPr="00212F61">
        <w:rPr>
          <w:rFonts w:ascii="Book Antiqua" w:hAnsi="Book Antiqua"/>
        </w:rPr>
        <w:fldChar w:fldCharType="end"/>
      </w:r>
      <w:r w:rsidRPr="00212F61">
        <w:rPr>
          <w:rFonts w:ascii="Book Antiqua" w:hAnsi="Book Antiqua"/>
          <w:spacing w:val="-6"/>
        </w:rPr>
        <w:t xml:space="preserve"> </w:t>
      </w:r>
      <w:r w:rsidRPr="00212F61">
        <w:rPr>
          <w:rFonts w:ascii="Book Antiqua" w:hAnsi="Book Antiqua"/>
        </w:rPr>
        <w:t xml:space="preserve">, and </w:t>
      </w:r>
      <w:r w:rsidRPr="00212F61">
        <w:rPr>
          <w:rFonts w:ascii="Book Antiqua" w:hAnsi="Book Antiqua" w:cs="Arial"/>
        </w:rPr>
        <w:t>peripheral scaffolding proteins</w:t>
      </w:r>
      <w:r w:rsidRPr="00212F61">
        <w:rPr>
          <w:rFonts w:ascii="Book Antiqua" w:hAnsi="Book Antiqua"/>
        </w:rPr>
        <w:t>,</w:t>
      </w:r>
      <w:r w:rsidR="0037600D" w:rsidRPr="00212F61">
        <w:rPr>
          <w:rFonts w:ascii="Book Antiqua" w:hAnsi="Book Antiqua"/>
          <w:spacing w:val="-7"/>
        </w:rPr>
        <w:t xml:space="preserve"> like ZO-1</w:t>
      </w:r>
      <w:r w:rsidR="001A25B3" w:rsidRPr="00212F61">
        <w:rPr>
          <w:rFonts w:ascii="Book Antiqua" w:hAnsi="Book Antiqua"/>
          <w:spacing w:val="-7"/>
        </w:rPr>
        <w:fldChar w:fldCharType="begin"/>
      </w:r>
      <w:r w:rsidR="001A25B3" w:rsidRPr="00212F61">
        <w:rPr>
          <w:rFonts w:ascii="Book Antiqua" w:hAnsi="Book Antiqua"/>
          <w:spacing w:val="-7"/>
        </w:rPr>
        <w:instrText xml:space="preserve"> ADDIN REFMGR.CITE &lt;Refman&gt;&lt;Cite&gt;&lt;Author&gt;Ohtani&lt;/Author&gt;&lt;Year&gt;2009&lt;/Year&gt;&lt;RecNum&gt;1340&lt;/RecNum&gt;&lt;IDText&gt;Expression of tight junction-associated proteins in human gastric cancer: downregulation of claudin-4 correlates with tumor agressiveness and survival&lt;/IDText&gt;&lt;MDL Ref_Type="Journal (Full)"&gt;&lt;Ref_Type&gt;Journal (Full)&lt;/Ref_Type&gt;&lt;Ref_ID&gt;1340&lt;/Ref_ID&gt;&lt;Title_Primary&gt;Expression of tight junction-associated proteins in human gastric cancer: downregulation of claudin-4 correlates with tumor agressiveness and survival&lt;/Title_Primary&gt;&lt;Authors_Primary&gt;Ohtani,S.&lt;/Authors_Primary&gt;&lt;Authors_Primary&gt;Terashina,M.&lt;/Authors_Primary&gt;&lt;Authors_Primary&gt;Satoh,J.&lt;/Authors_Primary&gt;&lt;Authors_Primary&gt;Soeta,N.&lt;/Authors_Primary&gt;&lt;Authors_Primary&gt;Saze,Z.&lt;/Authors_Primary&gt;&lt;Authors_Primary&gt;Kashimura,S.&lt;/Authors_Primary&gt;&lt;Authors_Primary&gt;Ohsuka,F.&lt;/Authors_Primary&gt;&lt;Authors_Primary&gt;Hoshino,Y.&lt;/Authors_Primary&gt;&lt;Authors_Primary&gt;Kogure,M.&lt;/Authors_Primary&gt;&lt;Authors_Primary&gt;Gotoh,M.&lt;/Authors_Primary&gt;&lt;Date_Primary&gt;2009&lt;/Date_Primary&gt;&lt;Keywords&gt;expression&lt;/Keywords&gt;&lt;Keywords&gt;human&lt;/Keywords&gt;&lt;Keywords&gt;gastric&lt;/Keywords&gt;&lt;Keywords&gt;gastric cancer&lt;/Keywords&gt;&lt;Keywords&gt;cancer&lt;/Keywords&gt;&lt;Reprint&gt;In File&lt;/Reprint&gt;&lt;Start_Page&gt;43&lt;/Start_Page&gt;&lt;End_Page&gt;51&lt;/End_Page&gt;&lt;Periodical&gt;Gastric Cancer&lt;/Periodical&gt;&lt;Volume&gt;12&lt;/Volume&gt;&lt;Issue&gt;1&lt;/Issue&gt;&lt;User_Def_1&gt;doi: 10.1007/s10120-008-0497-0. Epub 2009 Apr 24.PMID: 19390931&lt;/User_Def_1&gt;&lt;ZZ_JournalFull&gt;&lt;f name="System"&gt;Gastric Cancer&lt;/f&gt;&lt;/ZZ_JournalFull&gt;&lt;ZZ_WorkformID&gt;32&lt;/ZZ_WorkformID&gt;&lt;/MDL&gt;&lt;/Cite&gt;&lt;/Refman&gt;</w:instrText>
      </w:r>
      <w:r w:rsidR="001A25B3" w:rsidRPr="00212F61">
        <w:rPr>
          <w:rFonts w:ascii="Book Antiqua" w:hAnsi="Book Antiqua"/>
          <w:spacing w:val="-7"/>
        </w:rPr>
        <w:fldChar w:fldCharType="separate"/>
      </w:r>
      <w:r w:rsidR="001A25B3" w:rsidRPr="00212F61">
        <w:rPr>
          <w:rFonts w:ascii="Book Antiqua" w:hAnsi="Book Antiqua"/>
          <w:noProof/>
          <w:spacing w:val="-7"/>
          <w:vertAlign w:val="superscript"/>
        </w:rPr>
        <w:t>[17]</w:t>
      </w:r>
      <w:r w:rsidR="001A25B3" w:rsidRPr="00212F61">
        <w:rPr>
          <w:rFonts w:ascii="Book Antiqua" w:hAnsi="Book Antiqua"/>
          <w:spacing w:val="-7"/>
        </w:rPr>
        <w:fldChar w:fldCharType="end"/>
      </w:r>
      <w:r w:rsidR="001A25B3" w:rsidRPr="00212F61">
        <w:rPr>
          <w:rFonts w:ascii="Book Antiqua" w:hAnsi="Book Antiqua"/>
          <w:spacing w:val="-7"/>
        </w:rPr>
        <w:t xml:space="preserve"> (Figure 3).</w:t>
      </w:r>
      <w:r w:rsidR="000C60DA">
        <w:rPr>
          <w:rFonts w:ascii="Book Antiqua" w:hAnsi="Book Antiqua"/>
          <w:spacing w:val="-7"/>
        </w:rPr>
        <w:t xml:space="preserve"> </w:t>
      </w:r>
      <w:r w:rsidRPr="00212F61">
        <w:rPr>
          <w:rFonts w:ascii="Book Antiqua" w:hAnsi="Book Antiqua"/>
          <w:spacing w:val="-7"/>
        </w:rPr>
        <w:t xml:space="preserve">In the human stomach, immunostaining for occludin appeared to localize at the tight junction and along the </w:t>
      </w:r>
      <w:r w:rsidR="0037600D" w:rsidRPr="00212F61">
        <w:rPr>
          <w:rFonts w:ascii="Book Antiqua" w:hAnsi="Book Antiqua"/>
          <w:spacing w:val="-7"/>
        </w:rPr>
        <w:lastRenderedPageBreak/>
        <w:t>basolateral membrane</w:t>
      </w:r>
      <w:r w:rsidR="0037600D" w:rsidRPr="00212F61">
        <w:rPr>
          <w:rFonts w:ascii="Book Antiqua" w:eastAsiaTheme="minorEastAsia" w:hAnsi="Book Antiqua" w:hint="eastAsia"/>
          <w:spacing w:val="-7"/>
          <w:vertAlign w:val="superscript"/>
          <w:lang w:eastAsia="zh-CN"/>
        </w:rPr>
        <w:t>[</w:t>
      </w:r>
      <w:r w:rsidR="001A25B3" w:rsidRPr="00212F61">
        <w:rPr>
          <w:rFonts w:ascii="Book Antiqua" w:hAnsi="Book Antiqua"/>
          <w:spacing w:val="-7"/>
        </w:rPr>
        <w:fldChar w:fldCharType="begin"/>
      </w:r>
      <w:r w:rsidR="001A25B3" w:rsidRPr="00212F61">
        <w:rPr>
          <w:rFonts w:ascii="Book Antiqua" w:hAnsi="Book Antiqua"/>
          <w:spacing w:val="-7"/>
        </w:rPr>
        <w:instrText xml:space="preserve"> ADDIN REFMGR.CITE &lt;Refman&gt;&lt;Cite&gt;&lt;Author&gt;Masuda&lt;/Author&gt;&lt;Year&gt;2010&lt;/Year&gt;&lt;RecNum&gt;1355&lt;/RecNum&gt;&lt;IDText&gt;Negative regulation of the tight junction protein tricellulin by snail-induced epithelial-mesenchymal transition in gastric carcinoma cells&lt;/IDText&gt;&lt;MDL Ref_Type="Journal (Full)"&gt;&lt;Ref_Type&gt;Journal (Full)&lt;/Ref_Type&gt;&lt;Ref_ID&gt;1355&lt;/Ref_ID&gt;&lt;Title_Primary&gt;Negative regulation of the tight junction protein tricellulin by snail-induced epithelial-mesenchymal transition in gastric carcinoma cells&lt;/Title_Primary&gt;&lt;Authors_Primary&gt;Masuda,R.&lt;/Authors_Primary&gt;&lt;Authors_Primary&gt;Semba,S.&lt;/Authors_Primary&gt;&lt;Authors_Primary&gt;Mizuuchi,E.&lt;/Authors_Primary&gt;&lt;Authors_Primary&gt;Yanagihara,K.&lt;/Authors_Primary&gt;&lt;Authors_Primary&gt;Yokozaki,H.&lt;/Authors_Primary&gt;&lt;Date_Primary&gt;2010&lt;/Date_Primary&gt;&lt;Keywords&gt;gastric&lt;/Keywords&gt;&lt;Keywords&gt;tight junction&lt;/Keywords&gt;&lt;Keywords&gt;tricellulin&lt;/Keywords&gt;&lt;Reprint&gt;In File&lt;/Reprint&gt;&lt;Start_Page&gt;106&lt;/Start_Page&gt;&lt;End_Page&gt;113&lt;/End_Page&gt;&lt;Periodical&gt;Pathobiology&lt;/Periodical&gt;&lt;Volume&gt;77&lt;/Volume&gt;&lt;Issue&gt;2&lt;/Issue&gt;&lt;User_Def_1&gt;doi: 10.1159/000278293. Epub 2010 Mar 22. PMID: 20332670&lt;/User_Def_1&gt;&lt;ZZ_JournalFull&gt;&lt;f name="System"&gt;Pathobiology&lt;/f&gt;&lt;/ZZ_JournalFull&gt;&lt;ZZ_WorkformID&gt;32&lt;/ZZ_WorkformID&gt;&lt;/MDL&gt;&lt;/Cite&gt;&lt;/Refman&gt;</w:instrText>
      </w:r>
      <w:r w:rsidR="001A25B3" w:rsidRPr="00212F61">
        <w:rPr>
          <w:rFonts w:ascii="Book Antiqua" w:hAnsi="Book Antiqua"/>
          <w:spacing w:val="-7"/>
        </w:rPr>
        <w:fldChar w:fldCharType="separate"/>
      </w:r>
      <w:r w:rsidR="001A25B3" w:rsidRPr="00212F61">
        <w:rPr>
          <w:rFonts w:ascii="Book Antiqua" w:hAnsi="Book Antiqua"/>
          <w:noProof/>
          <w:spacing w:val="-7"/>
          <w:vertAlign w:val="superscript"/>
        </w:rPr>
        <w:t>16]</w:t>
      </w:r>
      <w:r w:rsidR="001A25B3" w:rsidRPr="00212F61">
        <w:rPr>
          <w:rFonts w:ascii="Book Antiqua" w:hAnsi="Book Antiqua"/>
          <w:spacing w:val="-7"/>
        </w:rPr>
        <w:fldChar w:fldCharType="end"/>
      </w:r>
      <w:r w:rsidRPr="00212F61">
        <w:rPr>
          <w:rFonts w:ascii="Book Antiqua" w:hAnsi="Book Antiqua"/>
          <w:spacing w:val="-7"/>
        </w:rPr>
        <w:t xml:space="preserve">, but because there was no accompanying control to evaluate non-specific staining it is not clear if this result truly reflects the localization of occludin </w:t>
      </w:r>
      <w:r w:rsidRPr="00212F61">
        <w:rPr>
          <w:rFonts w:ascii="Book Antiqua" w:hAnsi="Book Antiqua"/>
          <w:i/>
          <w:spacing w:val="-7"/>
        </w:rPr>
        <w:t>in vivo</w:t>
      </w:r>
      <w:r w:rsidRPr="00212F61">
        <w:rPr>
          <w:rFonts w:ascii="Book Antiqua" w:hAnsi="Book Antiqua"/>
          <w:spacing w:val="-7"/>
        </w:rPr>
        <w:t>.</w:t>
      </w:r>
      <w:r w:rsidR="000C60DA">
        <w:rPr>
          <w:rFonts w:ascii="Book Antiqua" w:hAnsi="Book Antiqua"/>
          <w:spacing w:val="-7"/>
        </w:rPr>
        <w:t xml:space="preserve"> </w:t>
      </w:r>
      <w:r w:rsidRPr="00212F61">
        <w:rPr>
          <w:rFonts w:ascii="Book Antiqua" w:hAnsi="Book Antiqua"/>
          <w:spacing w:val="-7"/>
        </w:rPr>
        <w:t>Tricellulin has been localized to tricellular contacts within tight junctions in ep</w:t>
      </w:r>
      <w:r w:rsidR="0037600D" w:rsidRPr="00212F61">
        <w:rPr>
          <w:rFonts w:ascii="Book Antiqua" w:hAnsi="Book Antiqua"/>
          <w:spacing w:val="-7"/>
        </w:rPr>
        <w:t>ithelial cells of human stomach</w:t>
      </w:r>
      <w:r w:rsidR="001A25B3" w:rsidRPr="00212F61">
        <w:rPr>
          <w:rFonts w:ascii="Book Antiqua" w:hAnsi="Book Antiqua"/>
          <w:spacing w:val="-7"/>
        </w:rPr>
        <w:fldChar w:fldCharType="begin">
          <w:fldData xml:space="preserve">PFJlZm1hbj48Q2l0ZT48QXV0aG9yPk1hc3VkYTwvQXV0aG9yPjxZZWFyPjIwMTA8L1llYXI+PFJl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</w:fldData>
        </w:fldChar>
      </w:r>
      <w:r w:rsidR="001A25B3" w:rsidRPr="00212F61">
        <w:rPr>
          <w:rFonts w:ascii="Book Antiqua" w:hAnsi="Book Antiqua"/>
          <w:spacing w:val="-7"/>
        </w:rPr>
        <w:instrText xml:space="preserve"> ADDIN REFMGR.CITE </w:instrText>
      </w:r>
      <w:r w:rsidR="001A25B3" w:rsidRPr="00212F61">
        <w:rPr>
          <w:rFonts w:ascii="Book Antiqua" w:hAnsi="Book Antiqua"/>
          <w:spacing w:val="-7"/>
        </w:rPr>
        <w:fldChar w:fldCharType="begin">
          <w:fldData xml:space="preserve">PFJlZm1hbj48Q2l0ZT48QXV0aG9yPk1hc3VkYTwvQXV0aG9yPjxZZWFyPjIwMTA8L1llYXI+PFJl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</w:fldData>
        </w:fldChar>
      </w:r>
      <w:r w:rsidR="001A25B3" w:rsidRPr="00212F61">
        <w:rPr>
          <w:rFonts w:ascii="Book Antiqua" w:hAnsi="Book Antiqua"/>
          <w:spacing w:val="-7"/>
        </w:rPr>
        <w:instrText xml:space="preserve"> ADDIN EN.CITE.DATA </w:instrText>
      </w:r>
      <w:r w:rsidR="001A25B3" w:rsidRPr="00212F61">
        <w:rPr>
          <w:rFonts w:ascii="Book Antiqua" w:hAnsi="Book Antiqua"/>
          <w:spacing w:val="-7"/>
        </w:rPr>
      </w:r>
      <w:r w:rsidR="001A25B3" w:rsidRPr="00212F61">
        <w:rPr>
          <w:rFonts w:ascii="Book Antiqua" w:hAnsi="Book Antiqua"/>
          <w:spacing w:val="-7"/>
        </w:rPr>
        <w:fldChar w:fldCharType="end"/>
      </w:r>
      <w:r w:rsidR="001A25B3" w:rsidRPr="00212F61">
        <w:rPr>
          <w:rFonts w:ascii="Book Antiqua" w:hAnsi="Book Antiqua"/>
          <w:spacing w:val="-7"/>
        </w:rPr>
      </w:r>
      <w:r w:rsidR="001A25B3" w:rsidRPr="00212F61">
        <w:rPr>
          <w:rFonts w:ascii="Book Antiqua" w:hAnsi="Book Antiqua"/>
          <w:spacing w:val="-7"/>
        </w:rPr>
        <w:fldChar w:fldCharType="separate"/>
      </w:r>
      <w:r w:rsidR="001A25B3" w:rsidRPr="00212F61">
        <w:rPr>
          <w:rFonts w:ascii="Book Antiqua" w:hAnsi="Book Antiqua"/>
          <w:noProof/>
          <w:spacing w:val="-7"/>
          <w:vertAlign w:val="superscript"/>
        </w:rPr>
        <w:t>[16,20]</w:t>
      </w:r>
      <w:r w:rsidR="001A25B3" w:rsidRPr="00212F61">
        <w:rPr>
          <w:rFonts w:ascii="Book Antiqua" w:hAnsi="Book Antiqua"/>
          <w:spacing w:val="-7"/>
        </w:rPr>
        <w:fldChar w:fldCharType="end"/>
      </w:r>
      <w:r w:rsidRPr="00212F61">
        <w:rPr>
          <w:rFonts w:ascii="Book Antiqua" w:hAnsi="Book Antiqua"/>
          <w:spacing w:val="-7"/>
        </w:rPr>
        <w:t>.</w:t>
      </w:r>
      <w:r w:rsidR="000C60DA">
        <w:rPr>
          <w:rFonts w:ascii="Book Antiqua" w:hAnsi="Book Antiqua"/>
          <w:spacing w:val="-7"/>
        </w:rPr>
        <w:t xml:space="preserve"> </w:t>
      </w:r>
      <w:r w:rsidRPr="00212F61">
        <w:rPr>
          <w:rFonts w:ascii="Book Antiqua" w:hAnsi="Book Antiqua"/>
          <w:spacing w:val="-7"/>
        </w:rPr>
        <w:t>There was also considerable lateral membrane staining for tricellulin; however, without controls for non-specific background it is not clear whether the lateral membrane staining is specific.</w:t>
      </w:r>
      <w:r w:rsidR="000C60DA">
        <w:rPr>
          <w:rFonts w:ascii="Book Antiqua" w:hAnsi="Book Antiqua"/>
          <w:spacing w:val="-7"/>
        </w:rPr>
        <w:t xml:space="preserve"> </w:t>
      </w:r>
    </w:p>
    <w:p w:rsidR="000161F7" w:rsidRPr="00212F61" w:rsidRDefault="000161F7" w:rsidP="0037600D">
      <w:pPr>
        <w:pStyle w:val="BodyText"/>
        <w:adjustRightInd w:val="0"/>
        <w:snapToGrid w:val="0"/>
        <w:spacing w:line="360" w:lineRule="auto"/>
        <w:ind w:left="0" w:firstLineChars="100" w:firstLine="240"/>
        <w:jc w:val="both"/>
        <w:rPr>
          <w:rFonts w:ascii="Book Antiqua" w:eastAsiaTheme="minorEastAsia" w:hAnsi="Book Antiqua" w:cs="Arial"/>
          <w:spacing w:val="-1"/>
          <w:lang w:eastAsia="zh-CN"/>
        </w:rPr>
      </w:pPr>
      <w:r w:rsidRPr="00212F61">
        <w:rPr>
          <w:rFonts w:ascii="Book Antiqua" w:hAnsi="Book Antiqua"/>
        </w:rPr>
        <w:t>Little</w:t>
      </w:r>
      <w:r w:rsidRPr="00212F61">
        <w:rPr>
          <w:rFonts w:ascii="Book Antiqua" w:hAnsi="Book Antiqua"/>
          <w:spacing w:val="-4"/>
        </w:rPr>
        <w:t xml:space="preserve"> </w:t>
      </w:r>
      <w:r w:rsidRPr="00212F61">
        <w:rPr>
          <w:rFonts w:ascii="Book Antiqua" w:hAnsi="Book Antiqua"/>
        </w:rPr>
        <w:t>is</w:t>
      </w:r>
      <w:r w:rsidRPr="00212F61">
        <w:rPr>
          <w:rFonts w:ascii="Book Antiqua" w:hAnsi="Book Antiqua"/>
          <w:spacing w:val="-4"/>
        </w:rPr>
        <w:t xml:space="preserve"> </w:t>
      </w:r>
      <w:r w:rsidRPr="00212F61">
        <w:rPr>
          <w:rFonts w:ascii="Book Antiqua" w:hAnsi="Book Antiqua"/>
        </w:rPr>
        <w:t>known about</w:t>
      </w:r>
      <w:r w:rsidRPr="00212F61">
        <w:rPr>
          <w:rFonts w:ascii="Book Antiqua" w:hAnsi="Book Antiqua"/>
          <w:spacing w:val="-5"/>
        </w:rPr>
        <w:t xml:space="preserve"> </w:t>
      </w:r>
      <w:r w:rsidRPr="00212F61">
        <w:rPr>
          <w:rFonts w:ascii="Book Antiqua" w:hAnsi="Book Antiqua"/>
        </w:rPr>
        <w:t>the</w:t>
      </w:r>
      <w:r w:rsidRPr="00212F61">
        <w:rPr>
          <w:rFonts w:ascii="Book Antiqua" w:hAnsi="Book Antiqua"/>
          <w:spacing w:val="-4"/>
        </w:rPr>
        <w:t xml:space="preserve"> differential expression of </w:t>
      </w:r>
      <w:r w:rsidRPr="00212F61">
        <w:rPr>
          <w:rFonts w:ascii="Book Antiqua" w:hAnsi="Book Antiqua" w:cs="Arial"/>
        </w:rPr>
        <w:t>claudin</w:t>
      </w:r>
      <w:r w:rsidRPr="00212F61">
        <w:rPr>
          <w:rFonts w:ascii="Book Antiqua" w:hAnsi="Book Antiqua" w:cs="Arial"/>
          <w:spacing w:val="-4"/>
        </w:rPr>
        <w:t xml:space="preserve"> proteins in tight junctions of </w:t>
      </w:r>
      <w:r w:rsidRPr="00212F61">
        <w:rPr>
          <w:rFonts w:ascii="Book Antiqua" w:hAnsi="Book Antiqua" w:cs="Arial"/>
        </w:rPr>
        <w:t xml:space="preserve">normal </w:t>
      </w:r>
      <w:r w:rsidRPr="00212F61">
        <w:rPr>
          <w:rFonts w:ascii="Book Antiqua" w:hAnsi="Book Antiqua" w:cs="Arial"/>
          <w:spacing w:val="-1"/>
        </w:rPr>
        <w:t>gastric</w:t>
      </w:r>
      <w:r w:rsidRPr="00212F61">
        <w:rPr>
          <w:rFonts w:ascii="Book Antiqua" w:hAnsi="Book Antiqua" w:cs="Arial"/>
          <w:spacing w:val="-5"/>
        </w:rPr>
        <w:t xml:space="preserve"> </w:t>
      </w:r>
      <w:r w:rsidRPr="00212F61">
        <w:rPr>
          <w:rFonts w:ascii="Book Antiqua" w:hAnsi="Book Antiqua" w:cs="Arial"/>
        </w:rPr>
        <w:t>epithelial</w:t>
      </w:r>
      <w:r w:rsidRPr="00212F61">
        <w:rPr>
          <w:rFonts w:ascii="Book Antiqua" w:hAnsi="Book Antiqua" w:cs="Arial"/>
          <w:spacing w:val="-6"/>
        </w:rPr>
        <w:t xml:space="preserve"> </w:t>
      </w:r>
      <w:r w:rsidRPr="00212F61">
        <w:rPr>
          <w:rFonts w:ascii="Book Antiqua" w:hAnsi="Book Antiqua" w:cs="Arial"/>
        </w:rPr>
        <w:t>cells</w:t>
      </w:r>
      <w:r w:rsidRPr="00212F61">
        <w:rPr>
          <w:rFonts w:ascii="Book Antiqua" w:hAnsi="Book Antiqua" w:cs="Arial"/>
          <w:spacing w:val="-1"/>
        </w:rPr>
        <w:t>.</w:t>
      </w:r>
      <w:r w:rsidR="000C60DA">
        <w:rPr>
          <w:rFonts w:ascii="Book Antiqua" w:hAnsi="Book Antiqua" w:cs="Arial"/>
          <w:spacing w:val="-1"/>
        </w:rPr>
        <w:t xml:space="preserve"> </w:t>
      </w:r>
      <w:r w:rsidRPr="00212F61">
        <w:rPr>
          <w:rFonts w:ascii="Book Antiqua" w:hAnsi="Book Antiqua" w:cs="Arial"/>
          <w:spacing w:val="-1"/>
        </w:rPr>
        <w:t>Because claudins localize to tight junction strands and because the strand configuration is different in surface cells compared to the cells in gastric glands, it may be important to determine the claudin footprint of each cell-type or area to better understand the details of permselectivity in the stomach.</w:t>
      </w:r>
      <w:r w:rsidR="000C60DA">
        <w:rPr>
          <w:rFonts w:ascii="Book Antiqua" w:hAnsi="Book Antiqua" w:cs="Arial"/>
          <w:spacing w:val="-1"/>
        </w:rPr>
        <w:t xml:space="preserve"> </w:t>
      </w:r>
    </w:p>
    <w:p w:rsidR="0037600D" w:rsidRPr="00212F61" w:rsidRDefault="0037600D" w:rsidP="0037600D">
      <w:pPr>
        <w:pStyle w:val="BodyText"/>
        <w:adjustRightInd w:val="0"/>
        <w:snapToGrid w:val="0"/>
        <w:spacing w:line="360" w:lineRule="auto"/>
        <w:ind w:left="0" w:firstLineChars="100" w:firstLine="239"/>
        <w:jc w:val="both"/>
        <w:rPr>
          <w:rFonts w:ascii="Book Antiqua" w:eastAsiaTheme="minorEastAsia" w:hAnsi="Book Antiqua" w:cs="Arial"/>
          <w:spacing w:val="-1"/>
          <w:lang w:eastAsia="zh-CN"/>
        </w:rPr>
      </w:pPr>
    </w:p>
    <w:p w:rsidR="00C17C2D" w:rsidRPr="00212F61" w:rsidRDefault="00C17C2D" w:rsidP="00CE7E75">
      <w:pPr>
        <w:pStyle w:val="Heading1"/>
        <w:adjustRightInd w:val="0"/>
        <w:snapToGrid w:val="0"/>
        <w:spacing w:line="360" w:lineRule="auto"/>
        <w:ind w:left="0"/>
        <w:jc w:val="both"/>
        <w:rPr>
          <w:rFonts w:ascii="Book Antiqua" w:hAnsi="Book Antiqua" w:cs="Arial"/>
          <w:bCs w:val="0"/>
          <w:i w:val="0"/>
        </w:rPr>
      </w:pPr>
      <w:r w:rsidRPr="00212F61">
        <w:rPr>
          <w:rFonts w:ascii="Book Antiqua" w:hAnsi="Book Antiqua" w:cs="Arial"/>
        </w:rPr>
        <w:t>Claudins</w:t>
      </w:r>
      <w:r w:rsidRPr="00212F61">
        <w:rPr>
          <w:rFonts w:ascii="Book Antiqua" w:hAnsi="Book Antiqua" w:cs="Arial"/>
          <w:spacing w:val="-10"/>
        </w:rPr>
        <w:t xml:space="preserve"> </w:t>
      </w:r>
      <w:r w:rsidRPr="00212F61">
        <w:rPr>
          <w:rFonts w:ascii="Book Antiqua" w:hAnsi="Book Antiqua" w:cs="Arial"/>
        </w:rPr>
        <w:t>and</w:t>
      </w:r>
      <w:r w:rsidRPr="00212F61">
        <w:rPr>
          <w:rFonts w:ascii="Book Antiqua" w:hAnsi="Book Antiqua" w:cs="Arial"/>
          <w:spacing w:val="-9"/>
        </w:rPr>
        <w:t xml:space="preserve"> </w:t>
      </w:r>
      <w:r w:rsidRPr="00212F61">
        <w:rPr>
          <w:rFonts w:ascii="Book Antiqua" w:hAnsi="Book Antiqua" w:cs="Arial"/>
        </w:rPr>
        <w:t>selective</w:t>
      </w:r>
      <w:r w:rsidRPr="00212F61">
        <w:rPr>
          <w:rFonts w:ascii="Book Antiqua" w:hAnsi="Book Antiqua" w:cs="Arial"/>
          <w:spacing w:val="-9"/>
        </w:rPr>
        <w:t xml:space="preserve"> </w:t>
      </w:r>
      <w:r w:rsidRPr="00212F61">
        <w:rPr>
          <w:rFonts w:ascii="Book Antiqua" w:hAnsi="Book Antiqua" w:cs="Arial"/>
        </w:rPr>
        <w:t xml:space="preserve">permeability or “permselectivity” </w:t>
      </w:r>
    </w:p>
    <w:p w:rsidR="00C17C2D" w:rsidRPr="00212F61" w:rsidRDefault="00C17C2D" w:rsidP="00CE7E75">
      <w:pPr>
        <w:pStyle w:val="BodyText"/>
        <w:adjustRightInd w:val="0"/>
        <w:snapToGrid w:val="0"/>
        <w:spacing w:line="360" w:lineRule="auto"/>
        <w:ind w:left="0" w:firstLine="0"/>
        <w:jc w:val="both"/>
        <w:rPr>
          <w:rFonts w:ascii="Book Antiqua" w:hAnsi="Book Antiqua" w:cs="Arial"/>
        </w:rPr>
      </w:pPr>
      <w:r w:rsidRPr="00212F61">
        <w:rPr>
          <w:rFonts w:ascii="Book Antiqua" w:hAnsi="Book Antiqua" w:cs="Arial"/>
        </w:rPr>
        <w:t>Although</w:t>
      </w:r>
      <w:r w:rsidR="006737A2" w:rsidRPr="00212F61">
        <w:rPr>
          <w:rFonts w:ascii="Book Antiqua" w:hAnsi="Book Antiqua" w:cs="Arial"/>
        </w:rPr>
        <w:t xml:space="preserve"> the</w:t>
      </w:r>
      <w:r w:rsidRPr="00212F61">
        <w:rPr>
          <w:rFonts w:ascii="Book Antiqua" w:hAnsi="Book Antiqua" w:cs="Arial"/>
        </w:rPr>
        <w:t xml:space="preserve"> “tightness” or “leakiness” of tight junctions was originally proposed to be determined by the number and </w:t>
      </w:r>
      <w:r w:rsidR="0079169F" w:rsidRPr="00212F61">
        <w:rPr>
          <w:rFonts w:ascii="Book Antiqua" w:hAnsi="Book Antiqua" w:cs="Arial"/>
        </w:rPr>
        <w:t>depth of tight junction strands</w:t>
      </w:r>
      <w:r w:rsidR="001A25B3" w:rsidRPr="00212F61">
        <w:rPr>
          <w:rFonts w:ascii="Book Antiqua" w:hAnsi="Book Antiqua" w:cs="Arial"/>
        </w:rPr>
        <w:fldChar w:fldCharType="begin"/>
      </w:r>
      <w:r w:rsidR="001A25B3" w:rsidRPr="00212F61">
        <w:rPr>
          <w:rFonts w:ascii="Book Antiqua" w:hAnsi="Book Antiqua" w:cs="Arial"/>
        </w:rPr>
        <w:instrText xml:space="preserve"> ADDIN REFMGR.CITE &lt;Refman&gt;&lt;Cite&gt;&lt;Author&gt;Claude&lt;/Author&gt;&lt;Year&gt;1973&lt;/Year&gt;&lt;RecNum&gt;1243&lt;/RecNum&gt;&lt;IDText&gt;Fracture faces of zonulae occludentes from &amp;quot;tight&amp;quot; and &amp;quot;leaky&amp;quot; epithelia&lt;/IDText&gt;&lt;MDL Ref_Type="Journal (Full)"&gt;&lt;Ref_Type&gt;Journal (Full)&lt;/Ref_Type&gt;&lt;Ref_ID&gt;1243&lt;/Ref_ID&gt;&lt;Title_Primary&gt;Fracture faces of zonulae occludentes from &amp;quot;tight&amp;quot; and &amp;quot;leaky&amp;quot; epithelia&lt;/Title_Primary&gt;&lt;Authors_Primary&gt;Claude,P.&lt;/Authors_Primary&gt;&lt;Authors_Primary&gt;Goodenough,D.A.&lt;/Authors_Primary&gt;&lt;Date_Primary&gt;1973&lt;/Date_Primary&gt;&lt;Reprint&gt;In File&lt;/Reprint&gt;&lt;Start_Page&gt;390&lt;/Start_Page&gt;&lt;End_Page&gt;400&lt;/End_Page&gt;&lt;Periodical&gt;J.Cell Biol.&lt;/Periodical&gt;&lt;Volume&gt;58&lt;/Volume&gt;&lt;Issue&gt;2&lt;/Issue&gt;&lt;User_Def_1&gt;PMID: 4199658&lt;/User_Def_1&gt;&lt;ZZ_JournalStdAbbrev&gt;&lt;f name="System"&gt;J.Cell Biol.&lt;/f&gt;&lt;/ZZ_JournalStdAbbrev&gt;&lt;ZZ_WorkformID&gt;32&lt;/ZZ_WorkformID&gt;&lt;/MDL&gt;&lt;/Cite&gt;&lt;Cite&gt;&lt;Author&gt;Tsukita&lt;/Author&gt;&lt;Year&gt;2001&lt;/Year&gt;&lt;RecNum&gt;1300&lt;/RecNum&gt;&lt;IDText&gt;Multifunctional strands in tight junctions&lt;/IDText&gt;&lt;MDL Ref_Type="Journal (Full)"&gt;&lt;Ref_Type&gt;Journal (Full)&lt;/Ref_Type&gt;&lt;Ref_ID&gt;1300&lt;/Ref_ID&gt;&lt;Title_Primary&gt;Multifunctional strands in tight junctions&lt;/Title_Primary&gt;&lt;Authors_Primary&gt;Tsukita,S.&lt;/Authors_Primary&gt;&lt;Authors_Primary&gt;Furuse,M.&lt;/Authors_Primary&gt;&lt;Authors_Primary&gt;Itoh,M.&lt;/Authors_Primary&gt;&lt;Date_Primary&gt;2001&lt;/Date_Primary&gt;&lt;Keywords&gt;tight junctions&lt;/Keywords&gt;&lt;Keywords&gt;tight junction&lt;/Keywords&gt;&lt;Keywords&gt;junctions&lt;/Keywords&gt;&lt;Reprint&gt;In File&lt;/Reprint&gt;&lt;Start_Page&gt;285&lt;/Start_Page&gt;&lt;End_Page&gt;293&lt;/End_Page&gt;&lt;Periodical&gt;Nat.Rev.Mol.Cell Biol.&lt;/Periodical&gt;&lt;Volume&gt;2&lt;/Volume&gt;&lt;Issue&gt;4&lt;/Issue&gt;&lt;User_Def_1&gt;PMID: 11283726&lt;/User_Def_1&gt;&lt;ZZ_JournalStdAbbrev&gt;&lt;f name="System"&gt;Nat.Rev.Mol.Cell Biol.&lt;/f&gt;&lt;/ZZ_JournalStdAbbrev&gt;&lt;ZZ_WorkformID&gt;32&lt;/ZZ_WorkformID&gt;&lt;/MDL&gt;&lt;/Cite&gt;&lt;/Refman&gt;</w:instrText>
      </w:r>
      <w:r w:rsidR="001A25B3" w:rsidRPr="00212F61">
        <w:rPr>
          <w:rFonts w:ascii="Book Antiqua" w:hAnsi="Book Antiqua" w:cs="Arial"/>
        </w:rPr>
        <w:fldChar w:fldCharType="separate"/>
      </w:r>
      <w:r w:rsidR="001A25B3" w:rsidRPr="00212F61">
        <w:rPr>
          <w:rFonts w:ascii="Book Antiqua" w:hAnsi="Book Antiqua" w:cs="Arial"/>
          <w:noProof/>
          <w:vertAlign w:val="superscript"/>
        </w:rPr>
        <w:t>[7,12]</w:t>
      </w:r>
      <w:r w:rsidR="001A25B3" w:rsidRPr="00212F61">
        <w:rPr>
          <w:rFonts w:ascii="Book Antiqua" w:hAnsi="Book Antiqua" w:cs="Arial"/>
        </w:rPr>
        <w:fldChar w:fldCharType="end"/>
      </w:r>
      <w:r w:rsidRPr="00212F61">
        <w:rPr>
          <w:rFonts w:ascii="Book Antiqua" w:hAnsi="Book Antiqua" w:cs="Arial"/>
        </w:rPr>
        <w:t xml:space="preserve">, knowledge about the presence of tight junction claudins currently </w:t>
      </w:r>
      <w:r w:rsidR="004473B9" w:rsidRPr="00212F61">
        <w:rPr>
          <w:rFonts w:ascii="Book Antiqua" w:hAnsi="Book Antiqua" w:cs="Arial"/>
        </w:rPr>
        <w:t>dominates</w:t>
      </w:r>
      <w:r w:rsidRPr="00212F61">
        <w:rPr>
          <w:rFonts w:ascii="Book Antiqua" w:hAnsi="Book Antiqua" w:cs="Arial"/>
        </w:rPr>
        <w:t xml:space="preserve"> our thinking about the regulation of tight junction permeability and permselectivity.</w:t>
      </w:r>
      <w:r w:rsidR="000C60DA">
        <w:rPr>
          <w:rFonts w:ascii="Book Antiqua" w:hAnsi="Book Antiqua" w:cs="Arial"/>
        </w:rPr>
        <w:t xml:space="preserve"> </w:t>
      </w:r>
      <w:r w:rsidRPr="00212F61">
        <w:rPr>
          <w:rFonts w:ascii="Book Antiqua" w:hAnsi="Book Antiqua" w:cs="Arial"/>
        </w:rPr>
        <w:t>Although occludin is expressed in stomach epithelial cells and is membrane-spanning at tight junctions, this protein is not involved in the regulation of paracellular permeability in the stomach</w:t>
      </w:r>
      <w:r w:rsidR="001A25B3" w:rsidRPr="00212F61">
        <w:rPr>
          <w:rFonts w:ascii="Book Antiqua" w:hAnsi="Book Antiqua" w:cs="Arial"/>
        </w:rPr>
        <w:fldChar w:fldCharType="begin"/>
      </w:r>
      <w:r w:rsidR="001A25B3" w:rsidRPr="00212F61">
        <w:rPr>
          <w:rFonts w:ascii="Book Antiqua" w:hAnsi="Book Antiqua" w:cs="Arial"/>
        </w:rPr>
        <w:instrText xml:space="preserve"> ADDIN REFMGR.CITE &lt;Refman&gt;&lt;Cite&gt;&lt;Author&gt;Saitou&lt;/Author&gt;&lt;Year&gt;2000&lt;/Year&gt;&lt;RecNum&gt;574&lt;/RecNum&gt;&lt;IDText&gt;Complex phenotype of mice lacking occludin, a component of tight junction strands&lt;/IDText&gt;&lt;MDL Ref_Type="Journal (Full)"&gt;&lt;Ref_Type&gt;Journal (Full)&lt;/Ref_Type&gt;&lt;Ref_ID&gt;574&lt;/Ref_ID&gt;&lt;Title_Primary&gt;Complex phenotype of mice lacking occludin, a component of tight junction strands&lt;/Title_Primary&gt;&lt;Authors_Primary&gt;Saitou,M.&lt;/Authors_Primary&gt;&lt;Authors_Primary&gt;Furuse,M.&lt;/Authors_Primary&gt;&lt;Authors_Primary&gt;Sasaki,H.&lt;/Authors_Primary&gt;&lt;Authors_Primary&gt;Schulzke,J-D.&lt;/Authors_Primary&gt;&lt;Authors_Primary&gt;Fromm,M.&lt;/Authors_Primary&gt;&lt;Authors_Primary&gt;Takano,H.&lt;/Authors_Primary&gt;&lt;Authors_Primary&gt;Noda,T.&lt;/Authors_Primary&gt;&lt;Authors_Primary&gt;Tsukita,S.&lt;/Authors_Primary&gt;&lt;Date_Primary&gt;2000&lt;/Date_Primary&gt;&lt;Keywords&gt;occludin&lt;/Keywords&gt;&lt;Keywords&gt;tight junction&lt;/Keywords&gt;&lt;Reprint&gt;In File&lt;/Reprint&gt;&lt;Start_Page&gt;4131&lt;/Start_Page&gt;&lt;End_Page&gt;4142&lt;/End_Page&gt;&lt;Periodical&gt;Mol.Biol.Cell&lt;/Periodical&gt;&lt;Volume&gt;11&lt;/Volume&gt;&lt;User_Def_1&gt;PMID: 11102513&lt;/User_Def_1&gt;&lt;ZZ_JournalStdAbbrev&gt;&lt;f name="System"&gt;Mol.Biol.Cell&lt;/f&gt;&lt;/ZZ_JournalStdAbbrev&gt;&lt;ZZ_WorkformID&gt;32&lt;/ZZ_WorkformID&gt;&lt;/MDL&gt;&lt;/Cite&gt;&lt;/Refman&gt;</w:instrText>
      </w:r>
      <w:r w:rsidR="001A25B3" w:rsidRPr="00212F61">
        <w:rPr>
          <w:rFonts w:ascii="Book Antiqua" w:hAnsi="Book Antiqua" w:cs="Arial"/>
        </w:rPr>
        <w:fldChar w:fldCharType="separate"/>
      </w:r>
      <w:r w:rsidR="001A25B3" w:rsidRPr="00212F61">
        <w:rPr>
          <w:rFonts w:ascii="Book Antiqua" w:hAnsi="Book Antiqua" w:cs="Arial"/>
          <w:noProof/>
          <w:vertAlign w:val="superscript"/>
        </w:rPr>
        <w:t>[15]</w:t>
      </w:r>
      <w:r w:rsidR="001A25B3" w:rsidRPr="00212F61">
        <w:rPr>
          <w:rFonts w:ascii="Book Antiqua" w:hAnsi="Book Antiqua" w:cs="Arial"/>
        </w:rPr>
        <w:fldChar w:fldCharType="end"/>
      </w:r>
      <w:r w:rsidRPr="00212F61">
        <w:rPr>
          <w:rFonts w:ascii="Book Antiqua" w:hAnsi="Book Antiqua" w:cs="Arial"/>
        </w:rPr>
        <w:t>.</w:t>
      </w:r>
      <w:r w:rsidR="000C60DA">
        <w:rPr>
          <w:rFonts w:ascii="Book Antiqua" w:hAnsi="Book Antiqua" w:cs="Arial"/>
        </w:rPr>
        <w:t xml:space="preserve"> </w:t>
      </w:r>
      <w:r w:rsidRPr="00212F61">
        <w:rPr>
          <w:rFonts w:ascii="Book Antiqua" w:hAnsi="Book Antiqua" w:cs="Arial"/>
        </w:rPr>
        <w:t>In contrast, claudin proteins are expressed in the stomach and are likely to determine</w:t>
      </w:r>
      <w:r w:rsidRPr="00212F61">
        <w:rPr>
          <w:rFonts w:ascii="Book Antiqua" w:hAnsi="Book Antiqua" w:cs="Arial"/>
          <w:spacing w:val="-6"/>
        </w:rPr>
        <w:t xml:space="preserve"> </w:t>
      </w:r>
      <w:r w:rsidRPr="00212F61">
        <w:rPr>
          <w:rFonts w:ascii="Book Antiqua" w:hAnsi="Book Antiqua" w:cs="Arial"/>
          <w:spacing w:val="-1"/>
        </w:rPr>
        <w:t>epithelial</w:t>
      </w:r>
      <w:r w:rsidRPr="00212F61">
        <w:rPr>
          <w:rFonts w:ascii="Book Antiqua" w:hAnsi="Book Antiqua" w:cs="Arial"/>
          <w:spacing w:val="-4"/>
        </w:rPr>
        <w:t xml:space="preserve"> permeability and </w:t>
      </w:r>
      <w:r w:rsidRPr="00212F61">
        <w:rPr>
          <w:rFonts w:ascii="Book Antiqua" w:hAnsi="Book Antiqua" w:cs="Arial"/>
        </w:rPr>
        <w:t>permselectivity</w:t>
      </w:r>
      <w:r w:rsidRPr="00212F61">
        <w:rPr>
          <w:rFonts w:ascii="Book Antiqua" w:hAnsi="Book Antiqua" w:cs="Arial"/>
          <w:spacing w:val="-6"/>
        </w:rPr>
        <w:t>.</w:t>
      </w:r>
    </w:p>
    <w:p w:rsidR="00C17C2D" w:rsidRPr="00212F61" w:rsidRDefault="00C17C2D" w:rsidP="0079169F">
      <w:pPr>
        <w:pStyle w:val="BodyText"/>
        <w:adjustRightInd w:val="0"/>
        <w:snapToGrid w:val="0"/>
        <w:spacing w:line="360" w:lineRule="auto"/>
        <w:ind w:left="0" w:firstLineChars="100" w:firstLine="240"/>
        <w:jc w:val="both"/>
        <w:rPr>
          <w:rFonts w:ascii="Book Antiqua" w:eastAsiaTheme="minorEastAsia" w:hAnsi="Book Antiqua"/>
          <w:lang w:eastAsia="zh-CN"/>
        </w:rPr>
      </w:pPr>
      <w:r w:rsidRPr="00212F61">
        <w:rPr>
          <w:rFonts w:ascii="Book Antiqua" w:hAnsi="Book Antiqua"/>
        </w:rPr>
        <w:t>In</w:t>
      </w:r>
      <w:r w:rsidRPr="00212F61">
        <w:rPr>
          <w:rFonts w:ascii="Book Antiqua" w:hAnsi="Book Antiqua"/>
          <w:spacing w:val="-5"/>
        </w:rPr>
        <w:t xml:space="preserve"> </w:t>
      </w:r>
      <w:r w:rsidRPr="00212F61">
        <w:rPr>
          <w:rFonts w:ascii="Book Antiqua" w:hAnsi="Book Antiqua"/>
        </w:rPr>
        <w:t>mammals,</w:t>
      </w:r>
      <w:r w:rsidRPr="00212F61">
        <w:rPr>
          <w:rFonts w:ascii="Book Antiqua" w:hAnsi="Book Antiqua"/>
          <w:spacing w:val="-5"/>
        </w:rPr>
        <w:t xml:space="preserve"> </w:t>
      </w:r>
      <w:r w:rsidRPr="00212F61">
        <w:rPr>
          <w:rFonts w:ascii="Book Antiqua" w:hAnsi="Book Antiqua"/>
        </w:rPr>
        <w:t>the</w:t>
      </w:r>
      <w:r w:rsidRPr="00212F61">
        <w:rPr>
          <w:rFonts w:ascii="Book Antiqua" w:hAnsi="Book Antiqua"/>
          <w:spacing w:val="-4"/>
        </w:rPr>
        <w:t xml:space="preserve"> </w:t>
      </w:r>
      <w:r w:rsidRPr="00212F61">
        <w:rPr>
          <w:rFonts w:ascii="Book Antiqua" w:hAnsi="Book Antiqua"/>
        </w:rPr>
        <w:t>claudin</w:t>
      </w:r>
      <w:r w:rsidRPr="00212F61">
        <w:rPr>
          <w:rFonts w:ascii="Book Antiqua" w:hAnsi="Book Antiqua"/>
          <w:spacing w:val="-5"/>
        </w:rPr>
        <w:t xml:space="preserve"> </w:t>
      </w:r>
      <w:r w:rsidRPr="00212F61">
        <w:rPr>
          <w:rFonts w:ascii="Book Antiqua" w:hAnsi="Book Antiqua"/>
        </w:rPr>
        <w:t>family</w:t>
      </w:r>
      <w:r w:rsidRPr="00212F61">
        <w:rPr>
          <w:rFonts w:ascii="Book Antiqua" w:hAnsi="Book Antiqua"/>
          <w:spacing w:val="-5"/>
        </w:rPr>
        <w:t xml:space="preserve"> of proteins currently </w:t>
      </w:r>
      <w:r w:rsidRPr="00212F61">
        <w:rPr>
          <w:rFonts w:ascii="Book Antiqua" w:hAnsi="Book Antiqua"/>
        </w:rPr>
        <w:t>consists</w:t>
      </w:r>
      <w:r w:rsidRPr="00212F61">
        <w:rPr>
          <w:rFonts w:ascii="Book Antiqua" w:hAnsi="Book Antiqua"/>
          <w:spacing w:val="-5"/>
        </w:rPr>
        <w:t xml:space="preserve"> </w:t>
      </w:r>
      <w:r w:rsidRPr="00212F61">
        <w:rPr>
          <w:rFonts w:ascii="Book Antiqua" w:hAnsi="Book Antiqua"/>
        </w:rPr>
        <w:t>of</w:t>
      </w:r>
      <w:r w:rsidRPr="00212F61">
        <w:rPr>
          <w:rFonts w:ascii="Book Antiqua" w:hAnsi="Book Antiqua"/>
          <w:spacing w:val="-5"/>
        </w:rPr>
        <w:t xml:space="preserve"> </w:t>
      </w:r>
      <w:r w:rsidRPr="00212F61">
        <w:rPr>
          <w:rFonts w:ascii="Book Antiqua" w:hAnsi="Book Antiqua"/>
        </w:rPr>
        <w:t>27</w:t>
      </w:r>
      <w:r w:rsidRPr="00212F61">
        <w:rPr>
          <w:rFonts w:ascii="Book Antiqua" w:hAnsi="Book Antiqua"/>
          <w:spacing w:val="-5"/>
        </w:rPr>
        <w:t xml:space="preserve"> </w:t>
      </w:r>
      <w:r w:rsidRPr="00212F61">
        <w:rPr>
          <w:rFonts w:ascii="Book Antiqua" w:hAnsi="Book Antiqua"/>
          <w:spacing w:val="-1"/>
        </w:rPr>
        <w:t>different</w:t>
      </w:r>
      <w:r w:rsidRPr="00212F61">
        <w:rPr>
          <w:rFonts w:ascii="Book Antiqua" w:hAnsi="Book Antiqua"/>
          <w:spacing w:val="-5"/>
        </w:rPr>
        <w:t xml:space="preserve"> </w:t>
      </w:r>
      <w:r w:rsidRPr="00212F61">
        <w:rPr>
          <w:rFonts w:ascii="Book Antiqua" w:hAnsi="Book Antiqua"/>
          <w:spacing w:val="-1"/>
        </w:rPr>
        <w:t>tetraspanning</w:t>
      </w:r>
      <w:r w:rsidRPr="00212F61">
        <w:rPr>
          <w:rFonts w:ascii="Book Antiqua" w:hAnsi="Book Antiqua"/>
          <w:spacing w:val="27"/>
          <w:w w:val="99"/>
        </w:rPr>
        <w:t xml:space="preserve"> </w:t>
      </w:r>
      <w:r w:rsidRPr="00212F61">
        <w:rPr>
          <w:rFonts w:ascii="Book Antiqua" w:hAnsi="Book Antiqua"/>
        </w:rPr>
        <w:t>proteins</w:t>
      </w:r>
      <w:r w:rsidRPr="00212F61">
        <w:rPr>
          <w:rFonts w:ascii="Book Antiqua" w:hAnsi="Book Antiqua"/>
          <w:spacing w:val="-6"/>
        </w:rPr>
        <w:t xml:space="preserve"> </w:t>
      </w:r>
      <w:r w:rsidRPr="00212F61">
        <w:rPr>
          <w:rFonts w:ascii="Book Antiqua" w:hAnsi="Book Antiqua"/>
        </w:rPr>
        <w:t>that</w:t>
      </w:r>
      <w:r w:rsidRPr="00212F61">
        <w:rPr>
          <w:rFonts w:ascii="Book Antiqua" w:hAnsi="Book Antiqua"/>
          <w:spacing w:val="-6"/>
        </w:rPr>
        <w:t xml:space="preserve"> </w:t>
      </w:r>
      <w:r w:rsidRPr="00212F61">
        <w:rPr>
          <w:rFonts w:ascii="Book Antiqua" w:hAnsi="Book Antiqua"/>
        </w:rPr>
        <w:t>are</w:t>
      </w:r>
      <w:r w:rsidRPr="00212F61">
        <w:rPr>
          <w:rFonts w:ascii="Book Antiqua" w:hAnsi="Book Antiqua"/>
          <w:spacing w:val="-5"/>
        </w:rPr>
        <w:t xml:space="preserve"> </w:t>
      </w:r>
      <w:r w:rsidRPr="00212F61">
        <w:rPr>
          <w:rFonts w:ascii="Book Antiqua" w:hAnsi="Book Antiqua"/>
        </w:rPr>
        <w:t>normally</w:t>
      </w:r>
      <w:r w:rsidRPr="00212F61">
        <w:rPr>
          <w:rFonts w:ascii="Book Antiqua" w:hAnsi="Book Antiqua"/>
          <w:spacing w:val="-6"/>
        </w:rPr>
        <w:t xml:space="preserve"> </w:t>
      </w:r>
      <w:r w:rsidRPr="00212F61">
        <w:rPr>
          <w:rFonts w:ascii="Book Antiqua" w:hAnsi="Book Antiqua"/>
        </w:rPr>
        <w:t>expressed</w:t>
      </w:r>
      <w:r w:rsidRPr="00212F61">
        <w:rPr>
          <w:rFonts w:ascii="Book Antiqua" w:hAnsi="Book Antiqua"/>
          <w:spacing w:val="-6"/>
        </w:rPr>
        <w:t xml:space="preserve"> </w:t>
      </w:r>
      <w:r w:rsidRPr="00212F61">
        <w:rPr>
          <w:rFonts w:ascii="Book Antiqua" w:hAnsi="Book Antiqua"/>
        </w:rPr>
        <w:t>in</w:t>
      </w:r>
      <w:r w:rsidRPr="00212F61">
        <w:rPr>
          <w:rFonts w:ascii="Book Antiqua" w:hAnsi="Book Antiqua"/>
          <w:spacing w:val="-5"/>
        </w:rPr>
        <w:t xml:space="preserve"> </w:t>
      </w:r>
      <w:r w:rsidRPr="00212F61">
        <w:rPr>
          <w:rFonts w:ascii="Book Antiqua" w:hAnsi="Book Antiqua"/>
        </w:rPr>
        <w:t>a</w:t>
      </w:r>
      <w:r w:rsidRPr="00212F61">
        <w:rPr>
          <w:rFonts w:ascii="Book Antiqua" w:hAnsi="Book Antiqua"/>
          <w:spacing w:val="-6"/>
        </w:rPr>
        <w:t xml:space="preserve"> </w:t>
      </w:r>
      <w:r w:rsidRPr="00212F61">
        <w:rPr>
          <w:rFonts w:ascii="Book Antiqua" w:hAnsi="Book Antiqua"/>
        </w:rPr>
        <w:t>tissue</w:t>
      </w:r>
      <w:r w:rsidRPr="00212F61">
        <w:rPr>
          <w:rFonts w:ascii="Book Antiqua" w:hAnsi="Book Antiqua"/>
          <w:spacing w:val="-6"/>
        </w:rPr>
        <w:t xml:space="preserve"> </w:t>
      </w:r>
      <w:r w:rsidRPr="00212F61">
        <w:rPr>
          <w:rFonts w:ascii="Book Antiqua" w:hAnsi="Book Antiqua"/>
        </w:rPr>
        <w:t>dependent</w:t>
      </w:r>
      <w:r w:rsidRPr="00212F61">
        <w:rPr>
          <w:rFonts w:ascii="Book Antiqua" w:hAnsi="Book Antiqua"/>
          <w:spacing w:val="-5"/>
        </w:rPr>
        <w:t xml:space="preserve"> </w:t>
      </w:r>
      <w:r w:rsidR="0079169F" w:rsidRPr="00212F61">
        <w:rPr>
          <w:rFonts w:ascii="Book Antiqua" w:hAnsi="Book Antiqua"/>
        </w:rPr>
        <w:t>fashion</w:t>
      </w:r>
      <w:r w:rsidR="001A25B3" w:rsidRPr="00212F61">
        <w:rPr>
          <w:rFonts w:ascii="Book Antiqua" w:hAnsi="Book Antiqua"/>
        </w:rPr>
        <w:fldChar w:fldCharType="begin">
          <w:fldData xml:space="preserve">PFJlZm1hbj48Q2l0ZT48QXV0aG9yPk1pbmV0YTwvQXV0aG9yPjxZZWFyPjIwMTE8L1llYXI+PFJl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</w:fldData>
        </w:fldChar>
      </w:r>
      <w:r w:rsidR="001A25B3" w:rsidRPr="00212F61">
        <w:rPr>
          <w:rFonts w:ascii="Book Antiqua" w:hAnsi="Book Antiqua"/>
        </w:rPr>
        <w:instrText xml:space="preserve"> ADDIN REFMGR.CITE </w:instrText>
      </w:r>
      <w:r w:rsidR="001A25B3" w:rsidRPr="00212F61">
        <w:rPr>
          <w:rFonts w:ascii="Book Antiqua" w:hAnsi="Book Antiqua"/>
        </w:rPr>
        <w:fldChar w:fldCharType="begin">
          <w:fldData xml:space="preserve">PFJlZm1hbj48Q2l0ZT48QXV0aG9yPk1pbmV0YTwvQXV0aG9yPjxZZWFyPjIwMTE8L1llYXI+PFJl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</w:fldData>
        </w:fldChar>
      </w:r>
      <w:r w:rsidR="001A25B3" w:rsidRPr="00212F61">
        <w:rPr>
          <w:rFonts w:ascii="Book Antiqua" w:hAnsi="Book Antiqua"/>
        </w:rPr>
        <w:instrText xml:space="preserve"> ADDIN EN.CITE.DATA </w:instrText>
      </w:r>
      <w:r w:rsidR="001A25B3" w:rsidRPr="00212F61">
        <w:rPr>
          <w:rFonts w:ascii="Book Antiqua" w:hAnsi="Book Antiqua"/>
        </w:rPr>
      </w:r>
      <w:r w:rsidR="001A25B3" w:rsidRPr="00212F61">
        <w:rPr>
          <w:rFonts w:ascii="Book Antiqua" w:hAnsi="Book Antiqua"/>
        </w:rPr>
        <w:fldChar w:fldCharType="end"/>
      </w:r>
      <w:r w:rsidR="001A25B3" w:rsidRPr="00212F61">
        <w:rPr>
          <w:rFonts w:ascii="Book Antiqua" w:hAnsi="Book Antiqua"/>
        </w:rPr>
      </w:r>
      <w:r w:rsidR="001A25B3" w:rsidRPr="00212F61">
        <w:rPr>
          <w:rFonts w:ascii="Book Antiqua" w:hAnsi="Book Antiqua"/>
        </w:rPr>
        <w:fldChar w:fldCharType="separate"/>
      </w:r>
      <w:r w:rsidR="001A25B3" w:rsidRPr="00212F61">
        <w:rPr>
          <w:rFonts w:ascii="Book Antiqua" w:hAnsi="Book Antiqua"/>
          <w:noProof/>
          <w:vertAlign w:val="superscript"/>
        </w:rPr>
        <w:t>[10,21]</w:t>
      </w:r>
      <w:r w:rsidR="001A25B3" w:rsidRPr="00212F61">
        <w:rPr>
          <w:rFonts w:ascii="Book Antiqua" w:hAnsi="Book Antiqua"/>
        </w:rPr>
        <w:fldChar w:fldCharType="end"/>
      </w:r>
      <w:r w:rsidRPr="00212F61">
        <w:rPr>
          <w:rFonts w:ascii="Book Antiqua" w:hAnsi="Book Antiqua"/>
        </w:rPr>
        <w:t>.</w:t>
      </w:r>
      <w:r w:rsidRPr="00212F61">
        <w:rPr>
          <w:rFonts w:ascii="Book Antiqua" w:hAnsi="Book Antiqua"/>
          <w:spacing w:val="65"/>
        </w:rPr>
        <w:t xml:space="preserve"> </w:t>
      </w:r>
      <w:r w:rsidRPr="00212F61">
        <w:rPr>
          <w:rFonts w:ascii="Book Antiqua" w:hAnsi="Book Antiqua"/>
        </w:rPr>
        <w:t>Claudins associate</w:t>
      </w:r>
      <w:r w:rsidRPr="00212F61">
        <w:rPr>
          <w:rFonts w:ascii="Book Antiqua" w:hAnsi="Book Antiqua"/>
          <w:spacing w:val="-5"/>
        </w:rPr>
        <w:t xml:space="preserve"> </w:t>
      </w:r>
      <w:r w:rsidRPr="00212F61">
        <w:rPr>
          <w:rFonts w:ascii="Book Antiqua" w:hAnsi="Book Antiqua"/>
        </w:rPr>
        <w:t>with</w:t>
      </w:r>
      <w:r w:rsidRPr="00212F61">
        <w:rPr>
          <w:rFonts w:ascii="Book Antiqua" w:hAnsi="Book Antiqua"/>
          <w:spacing w:val="-4"/>
        </w:rPr>
        <w:t xml:space="preserve"> </w:t>
      </w:r>
      <w:r w:rsidRPr="00212F61">
        <w:rPr>
          <w:rFonts w:ascii="Book Antiqua" w:hAnsi="Book Antiqua"/>
        </w:rPr>
        <w:t>a</w:t>
      </w:r>
      <w:r w:rsidRPr="00212F61">
        <w:rPr>
          <w:rFonts w:ascii="Book Antiqua" w:hAnsi="Book Antiqua"/>
          <w:spacing w:val="-4"/>
        </w:rPr>
        <w:t xml:space="preserve"> </w:t>
      </w:r>
      <w:r w:rsidRPr="00212F61">
        <w:rPr>
          <w:rFonts w:ascii="Book Antiqua" w:hAnsi="Book Antiqua"/>
        </w:rPr>
        <w:t>host</w:t>
      </w:r>
      <w:r w:rsidRPr="00212F61">
        <w:rPr>
          <w:rFonts w:ascii="Book Antiqua" w:hAnsi="Book Antiqua"/>
          <w:spacing w:val="-4"/>
        </w:rPr>
        <w:t xml:space="preserve"> </w:t>
      </w:r>
      <w:r w:rsidRPr="00212F61">
        <w:rPr>
          <w:rFonts w:ascii="Book Antiqua" w:hAnsi="Book Antiqua"/>
        </w:rPr>
        <w:t>of</w:t>
      </w:r>
      <w:r w:rsidRPr="00212F61">
        <w:rPr>
          <w:rFonts w:ascii="Book Antiqua" w:hAnsi="Book Antiqua"/>
          <w:spacing w:val="-4"/>
        </w:rPr>
        <w:t xml:space="preserve"> </w:t>
      </w:r>
      <w:r w:rsidRPr="00212F61">
        <w:rPr>
          <w:rFonts w:ascii="Book Antiqua" w:hAnsi="Book Antiqua"/>
        </w:rPr>
        <w:t>other</w:t>
      </w:r>
      <w:r w:rsidRPr="00212F61">
        <w:rPr>
          <w:rFonts w:ascii="Book Antiqua" w:hAnsi="Book Antiqua"/>
          <w:spacing w:val="-4"/>
        </w:rPr>
        <w:t xml:space="preserve"> </w:t>
      </w:r>
      <w:r w:rsidRPr="00212F61">
        <w:rPr>
          <w:rFonts w:ascii="Book Antiqua" w:hAnsi="Book Antiqua"/>
        </w:rPr>
        <w:t>cytoplasmic</w:t>
      </w:r>
      <w:r w:rsidRPr="00212F61">
        <w:rPr>
          <w:rFonts w:ascii="Book Antiqua" w:hAnsi="Book Antiqua"/>
          <w:spacing w:val="-4"/>
        </w:rPr>
        <w:t xml:space="preserve"> </w:t>
      </w:r>
      <w:r w:rsidRPr="00212F61">
        <w:rPr>
          <w:rFonts w:ascii="Book Antiqua" w:hAnsi="Book Antiqua"/>
        </w:rPr>
        <w:t>and</w:t>
      </w:r>
      <w:r w:rsidRPr="00212F61">
        <w:rPr>
          <w:rFonts w:ascii="Book Antiqua" w:hAnsi="Book Antiqua"/>
          <w:spacing w:val="-4"/>
        </w:rPr>
        <w:t xml:space="preserve"> </w:t>
      </w:r>
      <w:r w:rsidRPr="00212F61">
        <w:rPr>
          <w:rFonts w:ascii="Book Antiqua" w:hAnsi="Book Antiqua"/>
        </w:rPr>
        <w:t>extracellular</w:t>
      </w:r>
      <w:r w:rsidRPr="00212F61">
        <w:rPr>
          <w:rFonts w:ascii="Book Antiqua" w:hAnsi="Book Antiqua"/>
          <w:spacing w:val="-4"/>
        </w:rPr>
        <w:t xml:space="preserve"> </w:t>
      </w:r>
      <w:r w:rsidRPr="00212F61">
        <w:rPr>
          <w:rFonts w:ascii="Book Antiqua" w:hAnsi="Book Antiqua"/>
        </w:rPr>
        <w:t>proteins,</w:t>
      </w:r>
      <w:r w:rsidRPr="00212F61">
        <w:rPr>
          <w:rFonts w:ascii="Book Antiqua" w:hAnsi="Book Antiqua"/>
          <w:spacing w:val="-4"/>
        </w:rPr>
        <w:t xml:space="preserve"> </w:t>
      </w:r>
      <w:r w:rsidRPr="00212F61">
        <w:rPr>
          <w:rFonts w:ascii="Book Antiqua" w:hAnsi="Book Antiqua"/>
        </w:rPr>
        <w:t>and</w:t>
      </w:r>
      <w:r w:rsidRPr="00212F61">
        <w:rPr>
          <w:rFonts w:ascii="Book Antiqua" w:hAnsi="Book Antiqua"/>
          <w:spacing w:val="-4"/>
        </w:rPr>
        <w:t xml:space="preserve"> </w:t>
      </w:r>
      <w:r w:rsidRPr="00212F61">
        <w:rPr>
          <w:rFonts w:ascii="Book Antiqua" w:hAnsi="Book Antiqua"/>
        </w:rPr>
        <w:t>play</w:t>
      </w:r>
      <w:r w:rsidRPr="00212F61">
        <w:rPr>
          <w:rFonts w:ascii="Book Antiqua" w:hAnsi="Book Antiqua"/>
          <w:spacing w:val="-4"/>
        </w:rPr>
        <w:t xml:space="preserve"> </w:t>
      </w:r>
      <w:r w:rsidRPr="00212F61">
        <w:rPr>
          <w:rFonts w:ascii="Book Antiqua" w:hAnsi="Book Antiqua"/>
        </w:rPr>
        <w:t>roles</w:t>
      </w:r>
      <w:r w:rsidRPr="00212F61">
        <w:rPr>
          <w:rFonts w:ascii="Book Antiqua" w:hAnsi="Book Antiqua"/>
          <w:spacing w:val="-5"/>
        </w:rPr>
        <w:t xml:space="preserve"> </w:t>
      </w:r>
      <w:r w:rsidRPr="00212F61">
        <w:rPr>
          <w:rFonts w:ascii="Book Antiqua" w:hAnsi="Book Antiqua"/>
        </w:rPr>
        <w:t>in</w:t>
      </w:r>
      <w:r w:rsidRPr="00212F61">
        <w:rPr>
          <w:rFonts w:ascii="Book Antiqua" w:hAnsi="Book Antiqua"/>
          <w:w w:val="99"/>
        </w:rPr>
        <w:t xml:space="preserve"> </w:t>
      </w:r>
      <w:r w:rsidRPr="00212F61">
        <w:rPr>
          <w:rFonts w:ascii="Book Antiqua" w:hAnsi="Book Antiqua"/>
        </w:rPr>
        <w:t>the</w:t>
      </w:r>
      <w:r w:rsidRPr="00212F61">
        <w:rPr>
          <w:rFonts w:ascii="Book Antiqua" w:hAnsi="Book Antiqua"/>
          <w:spacing w:val="-6"/>
        </w:rPr>
        <w:t xml:space="preserve"> </w:t>
      </w:r>
      <w:r w:rsidRPr="00212F61">
        <w:rPr>
          <w:rFonts w:ascii="Book Antiqua" w:hAnsi="Book Antiqua"/>
        </w:rPr>
        <w:t>regulation</w:t>
      </w:r>
      <w:r w:rsidRPr="00212F61">
        <w:rPr>
          <w:rFonts w:ascii="Book Antiqua" w:hAnsi="Book Antiqua"/>
          <w:spacing w:val="-6"/>
        </w:rPr>
        <w:t xml:space="preserve"> </w:t>
      </w:r>
      <w:r w:rsidRPr="00212F61">
        <w:rPr>
          <w:rFonts w:ascii="Book Antiqua" w:hAnsi="Book Antiqua"/>
        </w:rPr>
        <w:t>of</w:t>
      </w:r>
      <w:r w:rsidRPr="00212F61">
        <w:rPr>
          <w:rFonts w:ascii="Book Antiqua" w:hAnsi="Book Antiqua"/>
          <w:spacing w:val="-5"/>
        </w:rPr>
        <w:t xml:space="preserve"> </w:t>
      </w:r>
      <w:r w:rsidRPr="00212F61">
        <w:rPr>
          <w:rFonts w:ascii="Book Antiqua" w:hAnsi="Book Antiqua"/>
          <w:spacing w:val="-1"/>
        </w:rPr>
        <w:t>tight</w:t>
      </w:r>
      <w:r w:rsidRPr="00212F61">
        <w:rPr>
          <w:rFonts w:ascii="Book Antiqua" w:hAnsi="Book Antiqua"/>
          <w:spacing w:val="-6"/>
        </w:rPr>
        <w:t xml:space="preserve"> </w:t>
      </w:r>
      <w:r w:rsidRPr="00212F61">
        <w:rPr>
          <w:rFonts w:ascii="Book Antiqua" w:hAnsi="Book Antiqua"/>
        </w:rPr>
        <w:t>junction</w:t>
      </w:r>
      <w:r w:rsidRPr="00212F61">
        <w:rPr>
          <w:rFonts w:ascii="Book Antiqua" w:hAnsi="Book Antiqua"/>
          <w:spacing w:val="-5"/>
        </w:rPr>
        <w:t xml:space="preserve"> </w:t>
      </w:r>
      <w:r w:rsidRPr="00212F61">
        <w:rPr>
          <w:rFonts w:ascii="Book Antiqua" w:hAnsi="Book Antiqua"/>
        </w:rPr>
        <w:t>permeability,</w:t>
      </w:r>
      <w:r w:rsidRPr="00212F61">
        <w:rPr>
          <w:rFonts w:ascii="Book Antiqua" w:hAnsi="Book Antiqua"/>
          <w:spacing w:val="-6"/>
        </w:rPr>
        <w:t xml:space="preserve"> </w:t>
      </w:r>
      <w:r w:rsidRPr="00212F61">
        <w:rPr>
          <w:rFonts w:ascii="Book Antiqua" w:hAnsi="Book Antiqua"/>
        </w:rPr>
        <w:t>cell</w:t>
      </w:r>
      <w:r w:rsidRPr="00212F61">
        <w:rPr>
          <w:rFonts w:ascii="Book Antiqua" w:hAnsi="Book Antiqua"/>
          <w:spacing w:val="-5"/>
        </w:rPr>
        <w:t xml:space="preserve"> </w:t>
      </w:r>
      <w:r w:rsidRPr="00212F61">
        <w:rPr>
          <w:rFonts w:ascii="Book Antiqua" w:hAnsi="Book Antiqua"/>
        </w:rPr>
        <w:t>signaling,</w:t>
      </w:r>
      <w:r w:rsidRPr="00212F61">
        <w:rPr>
          <w:rFonts w:ascii="Book Antiqua" w:hAnsi="Book Antiqua"/>
          <w:spacing w:val="-6"/>
        </w:rPr>
        <w:t xml:space="preserve"> </w:t>
      </w:r>
      <w:r w:rsidRPr="00212F61">
        <w:rPr>
          <w:rFonts w:ascii="Book Antiqua" w:hAnsi="Book Antiqua"/>
        </w:rPr>
        <w:t>cell</w:t>
      </w:r>
      <w:r w:rsidRPr="00212F61">
        <w:rPr>
          <w:rFonts w:ascii="Book Antiqua" w:hAnsi="Book Antiqua"/>
          <w:spacing w:val="-5"/>
        </w:rPr>
        <w:t xml:space="preserve"> </w:t>
      </w:r>
      <w:r w:rsidRPr="00212F61">
        <w:rPr>
          <w:rFonts w:ascii="Book Antiqua" w:hAnsi="Book Antiqua"/>
        </w:rPr>
        <w:t>cycle</w:t>
      </w:r>
      <w:r w:rsidRPr="00212F61">
        <w:rPr>
          <w:rFonts w:ascii="Book Antiqua" w:hAnsi="Book Antiqua"/>
          <w:spacing w:val="-6"/>
        </w:rPr>
        <w:t xml:space="preserve"> </w:t>
      </w:r>
      <w:r w:rsidRPr="00212F61">
        <w:rPr>
          <w:rFonts w:ascii="Book Antiqua" w:hAnsi="Book Antiqua"/>
        </w:rPr>
        <w:t>regulation,</w:t>
      </w:r>
      <w:r w:rsidRPr="00212F61">
        <w:rPr>
          <w:rFonts w:ascii="Book Antiqua" w:hAnsi="Book Antiqua"/>
          <w:spacing w:val="-5"/>
        </w:rPr>
        <w:t xml:space="preserve"> </w:t>
      </w:r>
      <w:r w:rsidRPr="00212F61">
        <w:rPr>
          <w:rFonts w:ascii="Book Antiqua" w:hAnsi="Book Antiqua"/>
        </w:rPr>
        <w:t>the</w:t>
      </w:r>
      <w:r w:rsidRPr="00212F61">
        <w:rPr>
          <w:rFonts w:ascii="Book Antiqua" w:hAnsi="Book Antiqua"/>
          <w:spacing w:val="24"/>
        </w:rPr>
        <w:t xml:space="preserve"> </w:t>
      </w:r>
      <w:r w:rsidRPr="00212F61">
        <w:rPr>
          <w:rFonts w:ascii="Book Antiqua" w:hAnsi="Book Antiqua"/>
        </w:rPr>
        <w:t>maintenance</w:t>
      </w:r>
      <w:r w:rsidRPr="00212F61">
        <w:rPr>
          <w:rFonts w:ascii="Book Antiqua" w:hAnsi="Book Antiqua"/>
          <w:spacing w:val="-5"/>
        </w:rPr>
        <w:t xml:space="preserve"> </w:t>
      </w:r>
      <w:r w:rsidRPr="00212F61">
        <w:rPr>
          <w:rFonts w:ascii="Book Antiqua" w:hAnsi="Book Antiqua"/>
        </w:rPr>
        <w:t>of</w:t>
      </w:r>
      <w:r w:rsidRPr="00212F61">
        <w:rPr>
          <w:rFonts w:ascii="Book Antiqua" w:hAnsi="Book Antiqua"/>
          <w:spacing w:val="-5"/>
        </w:rPr>
        <w:t xml:space="preserve"> </w:t>
      </w:r>
      <w:r w:rsidRPr="00212F61">
        <w:rPr>
          <w:rFonts w:ascii="Book Antiqua" w:hAnsi="Book Antiqua"/>
        </w:rPr>
        <w:t>cell</w:t>
      </w:r>
      <w:r w:rsidRPr="00212F61">
        <w:rPr>
          <w:rFonts w:ascii="Book Antiqua" w:hAnsi="Book Antiqua"/>
          <w:spacing w:val="-4"/>
        </w:rPr>
        <w:t xml:space="preserve"> </w:t>
      </w:r>
      <w:r w:rsidRPr="00212F61">
        <w:rPr>
          <w:rFonts w:ascii="Book Antiqua" w:hAnsi="Book Antiqua"/>
        </w:rPr>
        <w:t>polarity,</w:t>
      </w:r>
      <w:r w:rsidRPr="00212F61">
        <w:rPr>
          <w:rFonts w:ascii="Book Antiqua" w:hAnsi="Book Antiqua"/>
          <w:spacing w:val="-5"/>
        </w:rPr>
        <w:t xml:space="preserve"> </w:t>
      </w:r>
      <w:r w:rsidRPr="00212F61">
        <w:rPr>
          <w:rFonts w:ascii="Book Antiqua" w:hAnsi="Book Antiqua"/>
        </w:rPr>
        <w:t>and</w:t>
      </w:r>
      <w:r w:rsidRPr="00212F61">
        <w:rPr>
          <w:rFonts w:ascii="Book Antiqua" w:hAnsi="Book Antiqua"/>
          <w:spacing w:val="-4"/>
        </w:rPr>
        <w:t xml:space="preserve"> </w:t>
      </w:r>
      <w:r w:rsidRPr="00212F61">
        <w:rPr>
          <w:rFonts w:ascii="Book Antiqua" w:hAnsi="Book Antiqua"/>
        </w:rPr>
        <w:t>vesicle</w:t>
      </w:r>
      <w:r w:rsidRPr="00212F61">
        <w:rPr>
          <w:rFonts w:ascii="Book Antiqua" w:hAnsi="Book Antiqua"/>
          <w:spacing w:val="-5"/>
        </w:rPr>
        <w:t xml:space="preserve"> </w:t>
      </w:r>
      <w:r w:rsidRPr="00212F61">
        <w:rPr>
          <w:rFonts w:ascii="Book Antiqua" w:hAnsi="Book Antiqua"/>
        </w:rPr>
        <w:t>trafficking</w:t>
      </w:r>
      <w:r w:rsidR="001A25B3" w:rsidRPr="00212F61">
        <w:rPr>
          <w:rFonts w:ascii="Book Antiqua" w:hAnsi="Book Antiqua"/>
          <w:spacing w:val="-4"/>
        </w:rPr>
        <w:fldChar w:fldCharType="begin"/>
      </w:r>
      <w:r w:rsidR="001A25B3" w:rsidRPr="00212F61">
        <w:rPr>
          <w:rFonts w:ascii="Book Antiqua" w:hAnsi="Book Antiqua"/>
          <w:spacing w:val="-4"/>
        </w:rPr>
        <w:instrText xml:space="preserve"> ADDIN REFMGR.CITE &lt;Refman&gt;&lt;Cite&gt;&lt;Author&gt;Günzel&lt;/Author&gt;&lt;Year&gt;2013&lt;/Year&gt;&lt;RecNum&gt;1245&lt;/RecNum&gt;&lt;IDText&gt;Claudins and the modulation of tight junction permeability&lt;/IDText&gt;&lt;MDL Ref_Type="Journal (Full)"&gt;&lt;Ref_Type&gt;Journal (Full)&lt;/Ref_Type&gt;&lt;Ref_ID&gt;1245&lt;/Ref_ID&gt;&lt;Title_Primary&gt;Claudins and the modulation of tight junction permeability&lt;/Title_Primary&gt;&lt;Authors_Primary&gt;G&amp;#xFC;nzel,D.&lt;/Authors_Primary&gt;&lt;Authors_Primary&gt;Yu,A.S.&lt;/Authors_Primary&gt;&lt;Date_Primary&gt;2013&lt;/Date_Primary&gt;&lt;Keywords&gt;claudin&lt;/Keywords&gt;&lt;Keywords&gt;cldn18&lt;/Keywords&gt;&lt;Keywords&gt;gastric&lt;/Keywords&gt;&lt;Keywords&gt;parietal cells&lt;/Keywords&gt;&lt;Keywords&gt;permeability&lt;/Keywords&gt;&lt;Keywords&gt;review&lt;/Keywords&gt;&lt;Keywords&gt;tight junction&lt;/Keywords&gt;&lt;Reprint&gt;In File&lt;/Reprint&gt;&lt;Start_Page&gt;525&lt;/Start_Page&gt;&lt;End_Page&gt;569&lt;/End_Page&gt;&lt;Periodical&gt;Physiol.Rev.&lt;/Periodical&gt;&lt;Volume&gt;93&lt;/Volume&gt;&lt;User_Def_1&gt;doi: 10.1152/physrev.00019.2012. Review. PMID: 23589827&lt;/User_Def_1&gt;&lt;ZZ_JournalStdAbbrev&gt;&lt;f name="System"&gt;Physiol.Rev.&lt;/f&gt;&lt;/ZZ_JournalStdAbbrev&gt;&lt;ZZ_WorkformID&gt;32&lt;/ZZ_WorkformID&gt;&lt;/MDL&gt;&lt;/Cite&gt;&lt;/Refman&gt;</w:instrText>
      </w:r>
      <w:r w:rsidR="001A25B3" w:rsidRPr="00212F61">
        <w:rPr>
          <w:rFonts w:ascii="Book Antiqua" w:hAnsi="Book Antiqua"/>
          <w:spacing w:val="-4"/>
        </w:rPr>
        <w:fldChar w:fldCharType="separate"/>
      </w:r>
      <w:r w:rsidR="001A25B3" w:rsidRPr="00212F61">
        <w:rPr>
          <w:rFonts w:ascii="Book Antiqua" w:hAnsi="Book Antiqua"/>
          <w:noProof/>
          <w:spacing w:val="-4"/>
          <w:vertAlign w:val="superscript"/>
        </w:rPr>
        <w:t>[10]</w:t>
      </w:r>
      <w:r w:rsidR="001A25B3" w:rsidRPr="00212F61">
        <w:rPr>
          <w:rFonts w:ascii="Book Antiqua" w:hAnsi="Book Antiqua"/>
          <w:spacing w:val="-4"/>
        </w:rPr>
        <w:fldChar w:fldCharType="end"/>
      </w:r>
      <w:r w:rsidRPr="00212F61">
        <w:rPr>
          <w:rFonts w:ascii="Book Antiqua" w:hAnsi="Book Antiqua"/>
        </w:rPr>
        <w:t>.</w:t>
      </w:r>
      <w:r w:rsidRPr="00212F61">
        <w:rPr>
          <w:rFonts w:ascii="Book Antiqua" w:hAnsi="Book Antiqua"/>
          <w:spacing w:val="67"/>
        </w:rPr>
        <w:t xml:space="preserve"> </w:t>
      </w:r>
      <w:r w:rsidRPr="00212F61">
        <w:rPr>
          <w:rFonts w:ascii="Book Antiqua" w:hAnsi="Book Antiqua"/>
        </w:rPr>
        <w:t>The</w:t>
      </w:r>
      <w:r w:rsidRPr="00212F61">
        <w:rPr>
          <w:rFonts w:ascii="Book Antiqua" w:hAnsi="Book Antiqua"/>
          <w:spacing w:val="-5"/>
        </w:rPr>
        <w:t xml:space="preserve"> </w:t>
      </w:r>
      <w:r w:rsidRPr="00212F61">
        <w:rPr>
          <w:rFonts w:ascii="Book Antiqua" w:hAnsi="Book Antiqua"/>
        </w:rPr>
        <w:t>crystal</w:t>
      </w:r>
      <w:r w:rsidRPr="00212F61">
        <w:rPr>
          <w:rFonts w:ascii="Book Antiqua" w:hAnsi="Book Antiqua"/>
          <w:spacing w:val="-4"/>
        </w:rPr>
        <w:t xml:space="preserve"> </w:t>
      </w:r>
      <w:r w:rsidRPr="00212F61">
        <w:rPr>
          <w:rFonts w:ascii="Book Antiqua" w:hAnsi="Book Antiqua"/>
        </w:rPr>
        <w:t>structure</w:t>
      </w:r>
      <w:r w:rsidRPr="00212F61">
        <w:rPr>
          <w:rFonts w:ascii="Book Antiqua" w:hAnsi="Book Antiqua"/>
          <w:spacing w:val="-5"/>
        </w:rPr>
        <w:t xml:space="preserve"> </w:t>
      </w:r>
      <w:r w:rsidRPr="00212F61">
        <w:rPr>
          <w:rFonts w:ascii="Book Antiqua" w:hAnsi="Book Antiqua"/>
        </w:rPr>
        <w:t>of mammalian</w:t>
      </w:r>
      <w:r w:rsidRPr="00212F61">
        <w:rPr>
          <w:rFonts w:ascii="Book Antiqua" w:hAnsi="Book Antiqua"/>
          <w:spacing w:val="-7"/>
        </w:rPr>
        <w:t xml:space="preserve"> </w:t>
      </w:r>
      <w:r w:rsidRPr="00212F61">
        <w:rPr>
          <w:rFonts w:ascii="Book Antiqua" w:hAnsi="Book Antiqua"/>
        </w:rPr>
        <w:t>claudin</w:t>
      </w:r>
      <w:r w:rsidRPr="00212F61">
        <w:rPr>
          <w:rFonts w:ascii="Book Antiqua" w:hAnsi="Book Antiqua"/>
          <w:spacing w:val="-7"/>
        </w:rPr>
        <w:t xml:space="preserve"> </w:t>
      </w:r>
      <w:r w:rsidRPr="00212F61">
        <w:rPr>
          <w:rFonts w:ascii="Book Antiqua" w:hAnsi="Book Antiqua"/>
        </w:rPr>
        <w:t>15</w:t>
      </w:r>
      <w:r w:rsidRPr="00212F61">
        <w:rPr>
          <w:rFonts w:ascii="Book Antiqua" w:hAnsi="Book Antiqua"/>
          <w:spacing w:val="-7"/>
        </w:rPr>
        <w:t xml:space="preserve"> </w:t>
      </w:r>
      <w:r w:rsidRPr="00212F61">
        <w:rPr>
          <w:rFonts w:ascii="Book Antiqua" w:hAnsi="Book Antiqua"/>
        </w:rPr>
        <w:t>was recently determined,</w:t>
      </w:r>
      <w:r w:rsidRPr="00212F61">
        <w:rPr>
          <w:rFonts w:ascii="Book Antiqua" w:hAnsi="Book Antiqua"/>
          <w:spacing w:val="-7"/>
        </w:rPr>
        <w:t xml:space="preserve"> </w:t>
      </w:r>
      <w:r w:rsidRPr="00212F61">
        <w:rPr>
          <w:rFonts w:ascii="Book Antiqua" w:hAnsi="Book Antiqua"/>
        </w:rPr>
        <w:t>revealing</w:t>
      </w:r>
      <w:r w:rsidRPr="00212F61">
        <w:rPr>
          <w:rFonts w:ascii="Book Antiqua" w:hAnsi="Book Antiqua"/>
          <w:spacing w:val="-7"/>
        </w:rPr>
        <w:t xml:space="preserve"> </w:t>
      </w:r>
      <w:r w:rsidRPr="00212F61">
        <w:rPr>
          <w:rFonts w:ascii="Book Antiqua" w:hAnsi="Book Antiqua"/>
        </w:rPr>
        <w:t>four</w:t>
      </w:r>
      <w:r w:rsidRPr="00212F61">
        <w:rPr>
          <w:rFonts w:ascii="Book Antiqua" w:hAnsi="Book Antiqua"/>
          <w:spacing w:val="-7"/>
        </w:rPr>
        <w:t xml:space="preserve"> </w:t>
      </w:r>
      <w:r w:rsidRPr="00212F61">
        <w:rPr>
          <w:rFonts w:ascii="Book Antiqua" w:hAnsi="Book Antiqua"/>
        </w:rPr>
        <w:t>underlying</w:t>
      </w:r>
      <w:r w:rsidRPr="00212F61">
        <w:rPr>
          <w:rFonts w:ascii="Book Antiqua" w:hAnsi="Book Antiqua"/>
          <w:w w:val="99"/>
        </w:rPr>
        <w:t xml:space="preserve"> </w:t>
      </w:r>
      <w:r w:rsidRPr="00212F61">
        <w:rPr>
          <w:rFonts w:ascii="Book Antiqua" w:hAnsi="Book Antiqua"/>
        </w:rPr>
        <w:t>transmembrane</w:t>
      </w:r>
      <w:r w:rsidRPr="00212F61">
        <w:rPr>
          <w:rFonts w:ascii="Book Antiqua" w:hAnsi="Book Antiqua"/>
          <w:spacing w:val="-6"/>
        </w:rPr>
        <w:t xml:space="preserve"> </w:t>
      </w:r>
      <w:r w:rsidRPr="00212F61">
        <w:rPr>
          <w:rFonts w:ascii="Book Antiqua" w:hAnsi="Book Antiqua"/>
        </w:rPr>
        <w:t>helices</w:t>
      </w:r>
      <w:r w:rsidRPr="00212F61">
        <w:rPr>
          <w:rFonts w:ascii="Book Antiqua" w:hAnsi="Book Antiqua"/>
          <w:spacing w:val="-6"/>
        </w:rPr>
        <w:t xml:space="preserve"> </w:t>
      </w:r>
      <w:r w:rsidRPr="00212F61">
        <w:rPr>
          <w:rFonts w:ascii="Book Antiqua" w:hAnsi="Book Antiqua"/>
        </w:rPr>
        <w:t>which</w:t>
      </w:r>
      <w:r w:rsidRPr="00212F61">
        <w:rPr>
          <w:rFonts w:ascii="Book Antiqua" w:hAnsi="Book Antiqua"/>
          <w:spacing w:val="-6"/>
        </w:rPr>
        <w:t xml:space="preserve"> </w:t>
      </w:r>
      <w:r w:rsidRPr="00212F61">
        <w:rPr>
          <w:rFonts w:ascii="Book Antiqua" w:hAnsi="Book Antiqua"/>
        </w:rPr>
        <w:t>anchor</w:t>
      </w:r>
      <w:r w:rsidRPr="00212F61">
        <w:rPr>
          <w:rFonts w:ascii="Book Antiqua" w:hAnsi="Book Antiqua"/>
          <w:spacing w:val="-6"/>
        </w:rPr>
        <w:t xml:space="preserve"> </w:t>
      </w:r>
      <w:r w:rsidRPr="00212F61">
        <w:rPr>
          <w:rFonts w:ascii="Book Antiqua" w:hAnsi="Book Antiqua"/>
        </w:rPr>
        <w:t>a</w:t>
      </w:r>
      <w:r w:rsidRPr="00212F61">
        <w:rPr>
          <w:rFonts w:ascii="Book Antiqua" w:hAnsi="Book Antiqua"/>
          <w:spacing w:val="-5"/>
        </w:rPr>
        <w:t xml:space="preserve"> </w:t>
      </w:r>
      <w:r w:rsidRPr="00212F61">
        <w:rPr>
          <w:rFonts w:ascii="Book Antiqua" w:hAnsi="Book Antiqua"/>
        </w:rPr>
        <w:t>unique</w:t>
      </w:r>
      <w:r w:rsidRPr="00212F61">
        <w:rPr>
          <w:rFonts w:ascii="Book Antiqua" w:hAnsi="Book Antiqua"/>
          <w:spacing w:val="-6"/>
        </w:rPr>
        <w:t xml:space="preserve"> </w:t>
      </w:r>
      <w:r w:rsidRPr="00212F61">
        <w:rPr>
          <w:rFonts w:ascii="Book Antiqua" w:hAnsi="Book Antiqua"/>
        </w:rPr>
        <w:t>extracellular</w:t>
      </w:r>
      <w:r w:rsidRPr="00212F61">
        <w:rPr>
          <w:rFonts w:ascii="Book Antiqua" w:hAnsi="Book Antiqua"/>
          <w:spacing w:val="-6"/>
        </w:rPr>
        <w:t xml:space="preserve"> </w:t>
      </w:r>
      <w:r w:rsidRPr="00212F61">
        <w:rPr>
          <w:rFonts w:ascii="Book Antiqua" w:hAnsi="Book Antiqua"/>
        </w:rPr>
        <w:t>beta-sheet</w:t>
      </w:r>
      <w:r w:rsidRPr="00212F61">
        <w:rPr>
          <w:rFonts w:ascii="Book Antiqua" w:hAnsi="Book Antiqua"/>
          <w:spacing w:val="-6"/>
        </w:rPr>
        <w:t xml:space="preserve"> </w:t>
      </w:r>
      <w:r w:rsidRPr="00212F61">
        <w:rPr>
          <w:rFonts w:ascii="Book Antiqua" w:hAnsi="Book Antiqua"/>
        </w:rPr>
        <w:t>fold</w:t>
      </w:r>
      <w:r w:rsidRPr="00212F61">
        <w:rPr>
          <w:rFonts w:ascii="Book Antiqua" w:hAnsi="Book Antiqua"/>
          <w:spacing w:val="-6"/>
        </w:rPr>
        <w:t xml:space="preserve"> </w:t>
      </w:r>
      <w:r w:rsidRPr="00212F61">
        <w:rPr>
          <w:rFonts w:ascii="Book Antiqua" w:hAnsi="Book Antiqua"/>
        </w:rPr>
        <w:t>made</w:t>
      </w:r>
      <w:r w:rsidRPr="00212F61">
        <w:rPr>
          <w:rFonts w:ascii="Book Antiqua" w:hAnsi="Book Antiqua"/>
          <w:spacing w:val="-5"/>
        </w:rPr>
        <w:t xml:space="preserve"> </w:t>
      </w:r>
      <w:r w:rsidRPr="00212F61">
        <w:rPr>
          <w:rFonts w:ascii="Book Antiqua" w:hAnsi="Book Antiqua"/>
        </w:rPr>
        <w:t>from</w:t>
      </w:r>
      <w:r w:rsidRPr="00212F61">
        <w:rPr>
          <w:rFonts w:ascii="Book Antiqua" w:hAnsi="Book Antiqua"/>
          <w:w w:val="99"/>
        </w:rPr>
        <w:t xml:space="preserve"> </w:t>
      </w:r>
      <w:r w:rsidRPr="00212F61">
        <w:rPr>
          <w:rFonts w:ascii="Book Antiqua" w:hAnsi="Book Antiqua"/>
        </w:rPr>
        <w:t>the</w:t>
      </w:r>
      <w:r w:rsidRPr="00212F61">
        <w:rPr>
          <w:rFonts w:ascii="Book Antiqua" w:hAnsi="Book Antiqua"/>
          <w:spacing w:val="-6"/>
        </w:rPr>
        <w:t xml:space="preserve"> </w:t>
      </w:r>
      <w:r w:rsidRPr="00212F61">
        <w:rPr>
          <w:rFonts w:ascii="Book Antiqua" w:hAnsi="Book Antiqua"/>
        </w:rPr>
        <w:t>first</w:t>
      </w:r>
      <w:r w:rsidRPr="00212F61">
        <w:rPr>
          <w:rFonts w:ascii="Book Antiqua" w:hAnsi="Book Antiqua"/>
          <w:spacing w:val="-5"/>
        </w:rPr>
        <w:t xml:space="preserve"> </w:t>
      </w:r>
      <w:r w:rsidRPr="00212F61">
        <w:rPr>
          <w:rFonts w:ascii="Book Antiqua" w:hAnsi="Book Antiqua"/>
        </w:rPr>
        <w:t>and</w:t>
      </w:r>
      <w:r w:rsidRPr="00212F61">
        <w:rPr>
          <w:rFonts w:ascii="Book Antiqua" w:hAnsi="Book Antiqua"/>
          <w:spacing w:val="-5"/>
        </w:rPr>
        <w:t xml:space="preserve"> </w:t>
      </w:r>
      <w:r w:rsidRPr="00212F61">
        <w:rPr>
          <w:rFonts w:ascii="Book Antiqua" w:hAnsi="Book Antiqua"/>
        </w:rPr>
        <w:t>second</w:t>
      </w:r>
      <w:r w:rsidRPr="00212F61">
        <w:rPr>
          <w:rFonts w:ascii="Book Antiqua" w:hAnsi="Book Antiqua"/>
          <w:spacing w:val="-5"/>
        </w:rPr>
        <w:t xml:space="preserve"> </w:t>
      </w:r>
      <w:r w:rsidRPr="00212F61">
        <w:rPr>
          <w:rFonts w:ascii="Book Antiqua" w:hAnsi="Book Antiqua"/>
        </w:rPr>
        <w:t>extracellular</w:t>
      </w:r>
      <w:r w:rsidRPr="00212F61">
        <w:rPr>
          <w:rFonts w:ascii="Book Antiqua" w:hAnsi="Book Antiqua"/>
          <w:spacing w:val="-5"/>
        </w:rPr>
        <w:t xml:space="preserve"> </w:t>
      </w:r>
      <w:r w:rsidR="0079169F" w:rsidRPr="00212F61">
        <w:rPr>
          <w:rFonts w:ascii="Book Antiqua" w:hAnsi="Book Antiqua"/>
        </w:rPr>
        <w:t>loops</w:t>
      </w:r>
      <w:r w:rsidR="001A25B3" w:rsidRPr="00212F61">
        <w:rPr>
          <w:rFonts w:ascii="Book Antiqua" w:hAnsi="Book Antiqua"/>
        </w:rPr>
        <w:fldChar w:fldCharType="begin">
          <w:fldData xml:space="preserve">PFJlZm1hbj48Q2l0ZT48QXV0aG9yPlN1enVraTwvQXV0aG9yPjxZZWFyPjIwMTU8L1llYXI+PFJl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</w:fldData>
        </w:fldChar>
      </w:r>
      <w:r w:rsidR="001A25B3" w:rsidRPr="00212F61">
        <w:rPr>
          <w:rFonts w:ascii="Book Antiqua" w:hAnsi="Book Antiqua"/>
        </w:rPr>
        <w:instrText xml:space="preserve"> ADDIN REFMGR.CITE </w:instrText>
      </w:r>
      <w:r w:rsidR="001A25B3" w:rsidRPr="00212F61">
        <w:rPr>
          <w:rFonts w:ascii="Book Antiqua" w:hAnsi="Book Antiqua"/>
        </w:rPr>
        <w:fldChar w:fldCharType="begin">
          <w:fldData xml:space="preserve">PFJlZm1hbj48Q2l0ZT48QXV0aG9yPlN1enVraTwvQXV0aG9yPjxZZWFyPjIwMTU8L1llYXI+PFJl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</w:fldData>
        </w:fldChar>
      </w:r>
      <w:r w:rsidR="001A25B3" w:rsidRPr="00212F61">
        <w:rPr>
          <w:rFonts w:ascii="Book Antiqua" w:hAnsi="Book Antiqua"/>
        </w:rPr>
        <w:instrText xml:space="preserve"> ADDIN EN.CITE.DATA </w:instrText>
      </w:r>
      <w:r w:rsidR="001A25B3" w:rsidRPr="00212F61">
        <w:rPr>
          <w:rFonts w:ascii="Book Antiqua" w:hAnsi="Book Antiqua"/>
        </w:rPr>
      </w:r>
      <w:r w:rsidR="001A25B3" w:rsidRPr="00212F61">
        <w:rPr>
          <w:rFonts w:ascii="Book Antiqua" w:hAnsi="Book Antiqua"/>
        </w:rPr>
        <w:fldChar w:fldCharType="end"/>
      </w:r>
      <w:r w:rsidR="001A25B3" w:rsidRPr="00212F61">
        <w:rPr>
          <w:rFonts w:ascii="Book Antiqua" w:hAnsi="Book Antiqua"/>
        </w:rPr>
      </w:r>
      <w:r w:rsidR="001A25B3" w:rsidRPr="00212F61">
        <w:rPr>
          <w:rFonts w:ascii="Book Antiqua" w:hAnsi="Book Antiqua"/>
        </w:rPr>
        <w:fldChar w:fldCharType="separate"/>
      </w:r>
      <w:r w:rsidR="001A25B3" w:rsidRPr="00212F61">
        <w:rPr>
          <w:rFonts w:ascii="Book Antiqua" w:hAnsi="Book Antiqua"/>
          <w:noProof/>
          <w:vertAlign w:val="superscript"/>
        </w:rPr>
        <w:t>[8,22]</w:t>
      </w:r>
      <w:r w:rsidR="001A25B3" w:rsidRPr="00212F61">
        <w:rPr>
          <w:rFonts w:ascii="Book Antiqua" w:hAnsi="Book Antiqua"/>
        </w:rPr>
        <w:fldChar w:fldCharType="end"/>
      </w:r>
      <w:r w:rsidRPr="00212F61">
        <w:rPr>
          <w:rFonts w:ascii="Book Antiqua" w:hAnsi="Book Antiqua"/>
        </w:rPr>
        <w:t>.</w:t>
      </w:r>
      <w:r w:rsidRPr="00212F61">
        <w:rPr>
          <w:rFonts w:ascii="Book Antiqua" w:hAnsi="Book Antiqua"/>
          <w:spacing w:val="66"/>
        </w:rPr>
        <w:t xml:space="preserve"> </w:t>
      </w:r>
      <w:r w:rsidRPr="00212F61">
        <w:rPr>
          <w:rFonts w:ascii="Book Antiqua" w:hAnsi="Book Antiqua"/>
        </w:rPr>
        <w:t>These</w:t>
      </w:r>
      <w:r w:rsidRPr="00212F61">
        <w:rPr>
          <w:rFonts w:ascii="Book Antiqua" w:hAnsi="Book Antiqua"/>
          <w:spacing w:val="-5"/>
        </w:rPr>
        <w:t xml:space="preserve"> </w:t>
      </w:r>
      <w:r w:rsidRPr="00212F61">
        <w:rPr>
          <w:rFonts w:ascii="Book Antiqua" w:hAnsi="Book Antiqua"/>
        </w:rPr>
        <w:t>extracellular</w:t>
      </w:r>
      <w:r w:rsidRPr="00212F61">
        <w:rPr>
          <w:rFonts w:ascii="Book Antiqua" w:hAnsi="Book Antiqua"/>
          <w:spacing w:val="-5"/>
        </w:rPr>
        <w:t xml:space="preserve"> </w:t>
      </w:r>
      <w:r w:rsidRPr="00212F61">
        <w:rPr>
          <w:rFonts w:ascii="Book Antiqua" w:hAnsi="Book Antiqua"/>
        </w:rPr>
        <w:t>loops</w:t>
      </w:r>
      <w:r w:rsidRPr="00212F61">
        <w:rPr>
          <w:rFonts w:ascii="Book Antiqua" w:hAnsi="Book Antiqua"/>
          <w:spacing w:val="-5"/>
        </w:rPr>
        <w:t xml:space="preserve"> </w:t>
      </w:r>
      <w:r w:rsidRPr="00212F61">
        <w:rPr>
          <w:rFonts w:ascii="Book Antiqua" w:hAnsi="Book Antiqua"/>
        </w:rPr>
        <w:t>contain</w:t>
      </w:r>
      <w:r w:rsidRPr="00212F61">
        <w:rPr>
          <w:rFonts w:ascii="Book Antiqua" w:hAnsi="Book Antiqua"/>
          <w:spacing w:val="-6"/>
        </w:rPr>
        <w:t xml:space="preserve"> </w:t>
      </w:r>
      <w:r w:rsidRPr="00212F61">
        <w:rPr>
          <w:rFonts w:ascii="Book Antiqua" w:hAnsi="Book Antiqua"/>
        </w:rPr>
        <w:t>5</w:t>
      </w:r>
      <w:r w:rsidRPr="00212F61">
        <w:rPr>
          <w:rFonts w:ascii="Book Antiqua" w:hAnsi="Book Antiqua"/>
          <w:spacing w:val="-5"/>
        </w:rPr>
        <w:t xml:space="preserve"> </w:t>
      </w:r>
      <w:r w:rsidRPr="00212F61">
        <w:rPr>
          <w:rFonts w:ascii="Book Antiqua" w:hAnsi="Book Antiqua"/>
        </w:rPr>
        <w:t>beta</w:t>
      </w:r>
      <w:r w:rsidRPr="00212F61">
        <w:rPr>
          <w:rFonts w:ascii="Book Antiqua" w:hAnsi="Book Antiqua"/>
          <w:w w:val="99"/>
        </w:rPr>
        <w:t xml:space="preserve"> </w:t>
      </w:r>
      <w:r w:rsidRPr="00212F61">
        <w:rPr>
          <w:rFonts w:ascii="Book Antiqua" w:hAnsi="Book Antiqua"/>
        </w:rPr>
        <w:t>strands</w:t>
      </w:r>
      <w:r w:rsidRPr="00212F61">
        <w:rPr>
          <w:rFonts w:ascii="Book Antiqua" w:hAnsi="Book Antiqua"/>
          <w:spacing w:val="-6"/>
        </w:rPr>
        <w:t xml:space="preserve"> </w:t>
      </w:r>
      <w:r w:rsidRPr="00212F61">
        <w:rPr>
          <w:rFonts w:ascii="Book Antiqua" w:hAnsi="Book Antiqua"/>
        </w:rPr>
        <w:t>which,</w:t>
      </w:r>
      <w:r w:rsidRPr="00212F61">
        <w:rPr>
          <w:rFonts w:ascii="Book Antiqua" w:hAnsi="Book Antiqua"/>
          <w:spacing w:val="-5"/>
        </w:rPr>
        <w:t xml:space="preserve"> </w:t>
      </w:r>
      <w:r w:rsidRPr="00212F61">
        <w:rPr>
          <w:rFonts w:ascii="Book Antiqua" w:hAnsi="Book Antiqua"/>
        </w:rPr>
        <w:t>when</w:t>
      </w:r>
      <w:r w:rsidRPr="00212F61">
        <w:rPr>
          <w:rFonts w:ascii="Book Antiqua" w:hAnsi="Book Antiqua"/>
          <w:spacing w:val="-6"/>
        </w:rPr>
        <w:t xml:space="preserve"> </w:t>
      </w:r>
      <w:r w:rsidRPr="00212F61">
        <w:rPr>
          <w:rFonts w:ascii="Book Antiqua" w:hAnsi="Book Antiqua"/>
        </w:rPr>
        <w:t>aligned</w:t>
      </w:r>
      <w:r w:rsidRPr="00212F61">
        <w:rPr>
          <w:rFonts w:ascii="Book Antiqua" w:hAnsi="Book Antiqua"/>
          <w:spacing w:val="-5"/>
        </w:rPr>
        <w:t xml:space="preserve"> </w:t>
      </w:r>
      <w:r w:rsidRPr="00212F61">
        <w:rPr>
          <w:rFonts w:ascii="Book Antiqua" w:hAnsi="Book Antiqua"/>
        </w:rPr>
        <w:t>properly</w:t>
      </w:r>
      <w:r w:rsidRPr="00212F61">
        <w:rPr>
          <w:rFonts w:ascii="Book Antiqua" w:hAnsi="Book Antiqua"/>
          <w:spacing w:val="-6"/>
        </w:rPr>
        <w:t xml:space="preserve"> </w:t>
      </w:r>
      <w:r w:rsidRPr="00212F61">
        <w:rPr>
          <w:rFonts w:ascii="Book Antiqua" w:hAnsi="Book Antiqua"/>
        </w:rPr>
        <w:t>into</w:t>
      </w:r>
      <w:r w:rsidRPr="00212F61">
        <w:rPr>
          <w:rFonts w:ascii="Book Antiqua" w:hAnsi="Book Antiqua"/>
          <w:spacing w:val="-5"/>
        </w:rPr>
        <w:t xml:space="preserve"> </w:t>
      </w:r>
      <w:r w:rsidRPr="00212F61">
        <w:rPr>
          <w:rFonts w:ascii="Book Antiqua" w:hAnsi="Book Antiqua"/>
        </w:rPr>
        <w:t>2</w:t>
      </w:r>
      <w:r w:rsidRPr="00212F61">
        <w:rPr>
          <w:rFonts w:ascii="Book Antiqua" w:hAnsi="Book Antiqua"/>
          <w:spacing w:val="-6"/>
        </w:rPr>
        <w:t xml:space="preserve"> </w:t>
      </w:r>
      <w:r w:rsidRPr="00212F61">
        <w:rPr>
          <w:rFonts w:ascii="Book Antiqua" w:hAnsi="Book Antiqua"/>
        </w:rPr>
        <w:t>continuous</w:t>
      </w:r>
      <w:r w:rsidRPr="00212F61">
        <w:rPr>
          <w:rFonts w:ascii="Book Antiqua" w:hAnsi="Book Antiqua"/>
          <w:spacing w:val="-5"/>
        </w:rPr>
        <w:t xml:space="preserve"> </w:t>
      </w:r>
      <w:r w:rsidRPr="00212F61">
        <w:rPr>
          <w:rFonts w:ascii="Book Antiqua" w:hAnsi="Book Antiqua"/>
        </w:rPr>
        <w:t>antiparallel</w:t>
      </w:r>
      <w:r w:rsidRPr="00212F61">
        <w:rPr>
          <w:rFonts w:ascii="Book Antiqua" w:hAnsi="Book Antiqua"/>
          <w:spacing w:val="-6"/>
        </w:rPr>
        <w:t xml:space="preserve"> </w:t>
      </w:r>
      <w:r w:rsidRPr="00212F61">
        <w:rPr>
          <w:rFonts w:ascii="Book Antiqua" w:hAnsi="Book Antiqua"/>
        </w:rPr>
        <w:t>rows,</w:t>
      </w:r>
      <w:r w:rsidRPr="00212F61">
        <w:rPr>
          <w:rFonts w:ascii="Book Antiqua" w:hAnsi="Book Antiqua"/>
          <w:spacing w:val="-5"/>
        </w:rPr>
        <w:t xml:space="preserve"> </w:t>
      </w:r>
      <w:r w:rsidRPr="00212F61">
        <w:rPr>
          <w:rFonts w:ascii="Book Antiqua" w:hAnsi="Book Antiqua"/>
        </w:rPr>
        <w:t>have</w:t>
      </w:r>
      <w:r w:rsidRPr="00212F61">
        <w:rPr>
          <w:rFonts w:ascii="Book Antiqua" w:hAnsi="Book Antiqua"/>
          <w:spacing w:val="-6"/>
        </w:rPr>
        <w:t xml:space="preserve"> </w:t>
      </w:r>
      <w:r w:rsidRPr="00212F61">
        <w:rPr>
          <w:rFonts w:ascii="Book Antiqua" w:hAnsi="Book Antiqua"/>
        </w:rPr>
        <w:t>been</w:t>
      </w:r>
      <w:r w:rsidRPr="00212F61">
        <w:rPr>
          <w:rFonts w:ascii="Book Antiqua" w:hAnsi="Book Antiqua"/>
          <w:w w:val="99"/>
        </w:rPr>
        <w:t xml:space="preserve"> </w:t>
      </w:r>
      <w:r w:rsidRPr="00212F61">
        <w:rPr>
          <w:rFonts w:ascii="Book Antiqua" w:hAnsi="Book Antiqua"/>
        </w:rPr>
        <w:t>proposed</w:t>
      </w:r>
      <w:r w:rsidRPr="00212F61">
        <w:rPr>
          <w:rFonts w:ascii="Book Antiqua" w:hAnsi="Book Antiqua"/>
          <w:spacing w:val="-6"/>
        </w:rPr>
        <w:t xml:space="preserve"> </w:t>
      </w:r>
      <w:r w:rsidRPr="00212F61">
        <w:rPr>
          <w:rFonts w:ascii="Book Antiqua" w:hAnsi="Book Antiqua"/>
        </w:rPr>
        <w:t>to</w:t>
      </w:r>
      <w:r w:rsidRPr="00212F61">
        <w:rPr>
          <w:rFonts w:ascii="Book Antiqua" w:hAnsi="Book Antiqua"/>
          <w:spacing w:val="-5"/>
        </w:rPr>
        <w:t xml:space="preserve"> </w:t>
      </w:r>
      <w:r w:rsidRPr="00212F61">
        <w:rPr>
          <w:rFonts w:ascii="Book Antiqua" w:hAnsi="Book Antiqua"/>
        </w:rPr>
        <w:t>form</w:t>
      </w:r>
      <w:r w:rsidRPr="00212F61">
        <w:rPr>
          <w:rFonts w:ascii="Book Antiqua" w:hAnsi="Book Antiqua"/>
          <w:spacing w:val="-6"/>
        </w:rPr>
        <w:t xml:space="preserve"> </w:t>
      </w:r>
      <w:r w:rsidRPr="00212F61">
        <w:rPr>
          <w:rFonts w:ascii="Book Antiqua" w:hAnsi="Book Antiqua"/>
          <w:spacing w:val="-1"/>
        </w:rPr>
        <w:t>“half-pore”</w:t>
      </w:r>
      <w:r w:rsidRPr="00212F61">
        <w:rPr>
          <w:rFonts w:ascii="Book Antiqua" w:hAnsi="Book Antiqua"/>
          <w:spacing w:val="-5"/>
        </w:rPr>
        <w:t xml:space="preserve"> </w:t>
      </w:r>
      <w:r w:rsidRPr="00212F61">
        <w:rPr>
          <w:rFonts w:ascii="Book Antiqua" w:hAnsi="Book Antiqua"/>
        </w:rPr>
        <w:t>structures,</w:t>
      </w:r>
      <w:r w:rsidRPr="00212F61">
        <w:rPr>
          <w:rFonts w:ascii="Book Antiqua" w:hAnsi="Book Antiqua"/>
          <w:spacing w:val="-6"/>
        </w:rPr>
        <w:t xml:space="preserve"> </w:t>
      </w:r>
      <w:r w:rsidRPr="00212F61">
        <w:rPr>
          <w:rFonts w:ascii="Book Antiqua" w:hAnsi="Book Antiqua"/>
        </w:rPr>
        <w:t>each</w:t>
      </w:r>
      <w:r w:rsidRPr="00212F61">
        <w:rPr>
          <w:rFonts w:ascii="Book Antiqua" w:hAnsi="Book Antiqua"/>
          <w:spacing w:val="-5"/>
        </w:rPr>
        <w:t xml:space="preserve"> </w:t>
      </w:r>
      <w:r w:rsidRPr="00212F61">
        <w:rPr>
          <w:rFonts w:ascii="Book Antiqua" w:hAnsi="Book Antiqua"/>
        </w:rPr>
        <w:t>containing</w:t>
      </w:r>
      <w:r w:rsidRPr="00212F61">
        <w:rPr>
          <w:rFonts w:ascii="Book Antiqua" w:hAnsi="Book Antiqua"/>
          <w:spacing w:val="-6"/>
        </w:rPr>
        <w:t xml:space="preserve"> </w:t>
      </w:r>
      <w:r w:rsidRPr="00212F61">
        <w:rPr>
          <w:rFonts w:ascii="Book Antiqua" w:hAnsi="Book Antiqua"/>
        </w:rPr>
        <w:t>two</w:t>
      </w:r>
      <w:r w:rsidRPr="00212F61">
        <w:rPr>
          <w:rFonts w:ascii="Book Antiqua" w:hAnsi="Book Antiqua"/>
          <w:spacing w:val="-5"/>
        </w:rPr>
        <w:t xml:space="preserve"> </w:t>
      </w:r>
      <w:r w:rsidRPr="00212F61">
        <w:rPr>
          <w:rFonts w:ascii="Book Antiqua" w:hAnsi="Book Antiqua"/>
        </w:rPr>
        <w:lastRenderedPageBreak/>
        <w:t>variable</w:t>
      </w:r>
      <w:r w:rsidRPr="00212F61">
        <w:rPr>
          <w:rFonts w:ascii="Book Antiqua" w:hAnsi="Book Antiqua"/>
          <w:spacing w:val="-5"/>
        </w:rPr>
        <w:t xml:space="preserve"> </w:t>
      </w:r>
      <w:r w:rsidRPr="00212F61">
        <w:rPr>
          <w:rFonts w:ascii="Book Antiqua" w:hAnsi="Book Antiqua"/>
        </w:rPr>
        <w:t>regions</w:t>
      </w:r>
      <w:r w:rsidRPr="00212F61">
        <w:rPr>
          <w:rFonts w:ascii="Book Antiqua" w:hAnsi="Book Antiqua"/>
          <w:spacing w:val="-6"/>
        </w:rPr>
        <w:t xml:space="preserve"> </w:t>
      </w:r>
      <w:r w:rsidRPr="00212F61">
        <w:rPr>
          <w:rFonts w:ascii="Book Antiqua" w:hAnsi="Book Antiqua"/>
          <w:spacing w:val="-1"/>
        </w:rPr>
        <w:t>which,</w:t>
      </w:r>
      <w:r w:rsidRPr="00212F61">
        <w:rPr>
          <w:rFonts w:ascii="Book Antiqua" w:hAnsi="Book Antiqua"/>
          <w:spacing w:val="25"/>
          <w:w w:val="99"/>
        </w:rPr>
        <w:t xml:space="preserve"> </w:t>
      </w:r>
      <w:r w:rsidRPr="00212F61">
        <w:rPr>
          <w:rFonts w:ascii="Book Antiqua" w:hAnsi="Book Antiqua"/>
          <w:spacing w:val="-1"/>
        </w:rPr>
        <w:t>when</w:t>
      </w:r>
      <w:r w:rsidRPr="00212F61">
        <w:rPr>
          <w:rFonts w:ascii="Book Antiqua" w:hAnsi="Book Antiqua"/>
          <w:spacing w:val="-5"/>
        </w:rPr>
        <w:t xml:space="preserve"> </w:t>
      </w:r>
      <w:r w:rsidRPr="00212F61">
        <w:rPr>
          <w:rFonts w:ascii="Book Antiqua" w:hAnsi="Book Antiqua"/>
          <w:spacing w:val="-1"/>
        </w:rPr>
        <w:t>aligned</w:t>
      </w:r>
      <w:r w:rsidRPr="00212F61">
        <w:rPr>
          <w:rFonts w:ascii="Book Antiqua" w:hAnsi="Book Antiqua"/>
          <w:spacing w:val="-4"/>
        </w:rPr>
        <w:t xml:space="preserve"> </w:t>
      </w:r>
      <w:r w:rsidRPr="00212F61">
        <w:rPr>
          <w:rFonts w:ascii="Book Antiqua" w:hAnsi="Book Antiqua"/>
        </w:rPr>
        <w:t>with</w:t>
      </w:r>
      <w:r w:rsidRPr="00212F61">
        <w:rPr>
          <w:rFonts w:ascii="Book Antiqua" w:hAnsi="Book Antiqua"/>
          <w:spacing w:val="-5"/>
        </w:rPr>
        <w:t xml:space="preserve"> </w:t>
      </w:r>
      <w:r w:rsidRPr="00212F61">
        <w:rPr>
          <w:rFonts w:ascii="Book Antiqua" w:hAnsi="Book Antiqua"/>
          <w:spacing w:val="-1"/>
        </w:rPr>
        <w:t>adjacent</w:t>
      </w:r>
      <w:r w:rsidRPr="00212F61">
        <w:rPr>
          <w:rFonts w:ascii="Book Antiqua" w:hAnsi="Book Antiqua"/>
          <w:spacing w:val="-5"/>
        </w:rPr>
        <w:t xml:space="preserve"> </w:t>
      </w:r>
      <w:r w:rsidRPr="00212F61">
        <w:rPr>
          <w:rFonts w:ascii="Book Antiqua" w:hAnsi="Book Antiqua"/>
          <w:spacing w:val="-1"/>
        </w:rPr>
        <w:t>cells,</w:t>
      </w:r>
      <w:r w:rsidRPr="00212F61">
        <w:rPr>
          <w:rFonts w:ascii="Book Antiqua" w:hAnsi="Book Antiqua"/>
          <w:spacing w:val="-3"/>
        </w:rPr>
        <w:t xml:space="preserve"> </w:t>
      </w:r>
      <w:r w:rsidRPr="00212F61">
        <w:rPr>
          <w:rFonts w:ascii="Book Antiqua" w:hAnsi="Book Antiqua"/>
        </w:rPr>
        <w:t>form</w:t>
      </w:r>
      <w:r w:rsidRPr="00212F61">
        <w:rPr>
          <w:rFonts w:ascii="Book Antiqua" w:hAnsi="Book Antiqua"/>
          <w:spacing w:val="-5"/>
        </w:rPr>
        <w:t xml:space="preserve"> </w:t>
      </w:r>
      <w:r w:rsidRPr="00212F61">
        <w:rPr>
          <w:rFonts w:ascii="Book Antiqua" w:hAnsi="Book Antiqua"/>
        </w:rPr>
        <w:t>complete</w:t>
      </w:r>
      <w:r w:rsidRPr="00212F61">
        <w:rPr>
          <w:rFonts w:ascii="Book Antiqua" w:hAnsi="Book Antiqua"/>
          <w:spacing w:val="-4"/>
        </w:rPr>
        <w:t xml:space="preserve"> </w:t>
      </w:r>
      <w:r w:rsidRPr="00212F61">
        <w:rPr>
          <w:rFonts w:ascii="Book Antiqua" w:hAnsi="Book Antiqua"/>
        </w:rPr>
        <w:t>TJ</w:t>
      </w:r>
      <w:r w:rsidRPr="00212F61">
        <w:rPr>
          <w:rFonts w:ascii="Book Antiqua" w:hAnsi="Book Antiqua"/>
          <w:spacing w:val="-5"/>
        </w:rPr>
        <w:t xml:space="preserve"> </w:t>
      </w:r>
      <w:r w:rsidRPr="00212F61">
        <w:rPr>
          <w:rFonts w:ascii="Book Antiqua" w:hAnsi="Book Antiqua"/>
        </w:rPr>
        <w:t>pores</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&lt;Refman&gt;&lt;Cite&gt;&lt;Author&gt;Suzuki&lt;/Author&gt;&lt;Year&gt;2015&lt;/Year&gt;&lt;RecNum&gt;1353&lt;/RecNum&gt;&lt;IDText&gt;Model for the architecture of claudin-based paracellular ion channels through tight junctions&lt;/IDText&gt;&lt;MDL Ref_Type="Journal (Full)"&gt;&lt;Ref_Type&gt;Journal (Full)&lt;/Ref_Type&gt;&lt;Ref_ID&gt;1353&lt;/Ref_ID&gt;&lt;Title_Primary&gt;Model for the architecture of claudin-based paracellular ion channels through tight junctions&lt;/Title_Primary&gt;&lt;Authors_Primary&gt;Suzuki,H.&lt;/Authors_Primary&gt;&lt;Authors_Primary&gt;Tani,K.&lt;/Authors_Primary&gt;&lt;Authors_Primary&gt;Tamura,A.&lt;/Authors_Primary&gt;&lt;Authors_Primary&gt;Tsukita,S.&lt;/Authors_Primary&gt;&lt;Authors_Primary&gt;Fujiyoshi,Y.&lt;/Authors_Primary&gt;&lt;Date_Primary&gt;2015&lt;/Date_Primary&gt;&lt;Keywords&gt;junctions&lt;/Keywords&gt;&lt;Keywords&gt;review&lt;/Keywords&gt;&lt;Keywords&gt;tight junction&lt;/Keywords&gt;&lt;Keywords&gt;tight junctions&lt;/Keywords&gt;&lt;Reprint&gt;In File&lt;/Reprint&gt;&lt;Start_Page&gt;291&lt;/Start_Page&gt;&lt;End_Page&gt;297&lt;/End_Page&gt;&lt;Periodical&gt;J.Mol.Biol.&lt;/Periodical&gt;&lt;Volume&gt;427&lt;/Volume&gt;&lt;Issue&gt;2&lt;/Issue&gt;&lt;User_Def_1&gt;doi: 10.1016/j.jmb.2014.10.020. Epub 2014 Nov 4. PMID: 25451028&lt;/User_Def_1&gt;&lt;ZZ_JournalStdAbbrev&gt;&lt;f name="System"&gt;J.Mol.Biol.&lt;/f&gt;&lt;/ZZ_JournalStdAbbrev&gt;&lt;ZZ_WorkformID&gt;32&lt;/ZZ_WorkformID&gt;&lt;/MDL&gt;&lt;/Cite&gt;&lt;/Refman&gt;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[8]</w:t>
      </w:r>
      <w:r w:rsidR="001A25B3" w:rsidRPr="00212F61">
        <w:rPr>
          <w:rFonts w:ascii="Book Antiqua" w:hAnsi="Book Antiqua"/>
        </w:rPr>
        <w:fldChar w:fldCharType="end"/>
      </w:r>
      <w:r w:rsidR="00704B87" w:rsidRPr="00212F61">
        <w:rPr>
          <w:rFonts w:ascii="Book Antiqua" w:hAnsi="Book Antiqua"/>
        </w:rPr>
        <w:t>.</w:t>
      </w:r>
      <w:r w:rsidR="000C60DA">
        <w:rPr>
          <w:rFonts w:ascii="Book Antiqua" w:hAnsi="Book Antiqua"/>
        </w:rPr>
        <w:t xml:space="preserve"> </w:t>
      </w:r>
      <w:r w:rsidRPr="00212F61">
        <w:rPr>
          <w:rFonts w:ascii="Book Antiqua" w:hAnsi="Book Antiqua"/>
          <w:spacing w:val="-1"/>
        </w:rPr>
        <w:t>The</w:t>
      </w:r>
      <w:r w:rsidRPr="00212F61">
        <w:rPr>
          <w:rFonts w:ascii="Book Antiqua" w:hAnsi="Book Antiqua"/>
          <w:spacing w:val="-5"/>
        </w:rPr>
        <w:t xml:space="preserve"> </w:t>
      </w:r>
      <w:r w:rsidR="00704B87" w:rsidRPr="00212F61">
        <w:rPr>
          <w:rFonts w:ascii="Book Antiqua" w:hAnsi="Book Antiqua"/>
          <w:spacing w:val="-5"/>
        </w:rPr>
        <w:t xml:space="preserve">model, which was described by Suzuki </w:t>
      </w:r>
      <w:r w:rsidR="0037600D" w:rsidRPr="00212F61">
        <w:rPr>
          <w:rFonts w:ascii="Book Antiqua" w:hAnsi="Book Antiqua"/>
          <w:i/>
          <w:spacing w:val="-5"/>
        </w:rPr>
        <w:t>et al</w:t>
      </w:r>
      <w:r w:rsidR="001A25B3" w:rsidRPr="00212F61">
        <w:rPr>
          <w:rFonts w:ascii="Book Antiqua" w:hAnsi="Book Antiqua"/>
          <w:spacing w:val="-5"/>
        </w:rPr>
        <w:fldChar w:fldCharType="begin"/>
      </w:r>
      <w:r w:rsidR="001A25B3" w:rsidRPr="00212F61">
        <w:rPr>
          <w:rFonts w:ascii="Book Antiqua" w:hAnsi="Book Antiqua"/>
          <w:spacing w:val="-5"/>
        </w:rPr>
        <w:instrText xml:space="preserve"> ADDIN REFMGR.CITE &lt;Refman&gt;&lt;Cite&gt;&lt;Author&gt;Suzuki&lt;/Author&gt;&lt;Year&gt;2015&lt;/Year&gt;&lt;RecNum&gt;1353&lt;/RecNum&gt;&lt;IDText&gt;Model for the architecture of claudin-based paracellular ion channels through tight junctions&lt;/IDText&gt;&lt;MDL Ref_Type="Journal (Full)"&gt;&lt;Ref_Type&gt;Journal (Full)&lt;/Ref_Type&gt;&lt;Ref_ID&gt;1353&lt;/Ref_ID&gt;&lt;Title_Primary&gt;Model for the architecture of claudin-based paracellular ion channels through tight junctions&lt;/Title_Primary&gt;&lt;Authors_Primary&gt;Suzuki,H.&lt;/Authors_Primary&gt;&lt;Authors_Primary&gt;Tani,K.&lt;/Authors_Primary&gt;&lt;Authors_Primary&gt;Tamura,A.&lt;/Authors_Primary&gt;&lt;Authors_Primary&gt;Tsukita,S.&lt;/Authors_Primary&gt;&lt;Authors_Primary&gt;Fujiyoshi,Y.&lt;/Authors_Primary&gt;&lt;Date_Primary&gt;2015&lt;/Date_Primary&gt;&lt;Keywords&gt;junctions&lt;/Keywords&gt;&lt;Keywords&gt;review&lt;/Keywords&gt;&lt;Keywords&gt;tight junction&lt;/Keywords&gt;&lt;Keywords&gt;tight junctions&lt;/Keywords&gt;&lt;Reprint&gt;In File&lt;/Reprint&gt;&lt;Start_Page&gt;291&lt;/Start_Page&gt;&lt;End_Page&gt;297&lt;/End_Page&gt;&lt;Periodical&gt;J.Mol.Biol.&lt;/Periodical&gt;&lt;Volume&gt;427&lt;/Volume&gt;&lt;Issue&gt;2&lt;/Issue&gt;&lt;User_Def_1&gt;doi: 10.1016/j.jmb.2014.10.020. Epub 2014 Nov 4. PMID: 25451028&lt;/User_Def_1&gt;&lt;ZZ_JournalStdAbbrev&gt;&lt;f name="System"&gt;J.Mol.Biol.&lt;/f&gt;&lt;/ZZ_JournalStdAbbrev&gt;&lt;ZZ_WorkformID&gt;32&lt;/ZZ_WorkformID&gt;&lt;/MDL&gt;&lt;/Cite&gt;&lt;/Refman&gt;</w:instrText>
      </w:r>
      <w:r w:rsidR="001A25B3" w:rsidRPr="00212F61">
        <w:rPr>
          <w:rFonts w:ascii="Book Antiqua" w:hAnsi="Book Antiqua"/>
          <w:spacing w:val="-5"/>
        </w:rPr>
        <w:fldChar w:fldCharType="separate"/>
      </w:r>
      <w:r w:rsidR="001A25B3" w:rsidRPr="00212F61">
        <w:rPr>
          <w:rFonts w:ascii="Book Antiqua" w:hAnsi="Book Antiqua"/>
          <w:noProof/>
          <w:spacing w:val="-5"/>
          <w:vertAlign w:val="superscript"/>
        </w:rPr>
        <w:t>[8]</w:t>
      </w:r>
      <w:r w:rsidR="001A25B3" w:rsidRPr="00212F61">
        <w:rPr>
          <w:rFonts w:ascii="Book Antiqua" w:hAnsi="Book Antiqua"/>
          <w:spacing w:val="-5"/>
        </w:rPr>
        <w:fldChar w:fldCharType="end"/>
      </w:r>
      <w:r w:rsidR="00704B87" w:rsidRPr="00212F61">
        <w:rPr>
          <w:rFonts w:ascii="Book Antiqua" w:hAnsi="Book Antiqua"/>
          <w:spacing w:val="-5"/>
        </w:rPr>
        <w:t xml:space="preserve">, suggests that the </w:t>
      </w:r>
      <w:r w:rsidRPr="00212F61">
        <w:rPr>
          <w:rFonts w:ascii="Book Antiqua" w:hAnsi="Book Antiqua"/>
        </w:rPr>
        <w:t>charges</w:t>
      </w:r>
      <w:r w:rsidRPr="00212F61">
        <w:rPr>
          <w:rFonts w:ascii="Book Antiqua" w:hAnsi="Book Antiqua"/>
          <w:spacing w:val="-4"/>
        </w:rPr>
        <w:t xml:space="preserve"> </w:t>
      </w:r>
      <w:r w:rsidRPr="00212F61">
        <w:rPr>
          <w:rFonts w:ascii="Book Antiqua" w:hAnsi="Book Antiqua"/>
        </w:rPr>
        <w:t>possessed</w:t>
      </w:r>
      <w:r w:rsidRPr="00212F61">
        <w:rPr>
          <w:rFonts w:ascii="Book Antiqua" w:hAnsi="Book Antiqua"/>
          <w:spacing w:val="-5"/>
        </w:rPr>
        <w:t xml:space="preserve"> </w:t>
      </w:r>
      <w:r w:rsidRPr="00212F61">
        <w:rPr>
          <w:rFonts w:ascii="Book Antiqua" w:hAnsi="Book Antiqua"/>
        </w:rPr>
        <w:t>by</w:t>
      </w:r>
      <w:r w:rsidRPr="00212F61">
        <w:rPr>
          <w:rFonts w:ascii="Book Antiqua" w:hAnsi="Book Antiqua"/>
          <w:spacing w:val="31"/>
        </w:rPr>
        <w:t xml:space="preserve"> </w:t>
      </w:r>
      <w:r w:rsidRPr="00212F61">
        <w:rPr>
          <w:rFonts w:ascii="Book Antiqua" w:hAnsi="Book Antiqua"/>
        </w:rPr>
        <w:t>two</w:t>
      </w:r>
      <w:r w:rsidRPr="00212F61">
        <w:rPr>
          <w:rFonts w:ascii="Book Antiqua" w:hAnsi="Book Antiqua"/>
          <w:spacing w:val="-5"/>
        </w:rPr>
        <w:t xml:space="preserve"> </w:t>
      </w:r>
      <w:r w:rsidRPr="00212F61">
        <w:rPr>
          <w:rFonts w:ascii="Book Antiqua" w:hAnsi="Book Antiqua"/>
          <w:spacing w:val="-1"/>
        </w:rPr>
        <w:t>intra-pore</w:t>
      </w:r>
      <w:r w:rsidRPr="00212F61">
        <w:rPr>
          <w:rFonts w:ascii="Book Antiqua" w:hAnsi="Book Antiqua"/>
          <w:spacing w:val="-5"/>
        </w:rPr>
        <w:t xml:space="preserve"> </w:t>
      </w:r>
      <w:r w:rsidRPr="00212F61">
        <w:rPr>
          <w:rFonts w:ascii="Book Antiqua" w:hAnsi="Book Antiqua"/>
        </w:rPr>
        <w:t>variable</w:t>
      </w:r>
      <w:r w:rsidRPr="00212F61">
        <w:rPr>
          <w:rFonts w:ascii="Book Antiqua" w:hAnsi="Book Antiqua"/>
          <w:spacing w:val="-5"/>
        </w:rPr>
        <w:t xml:space="preserve"> </w:t>
      </w:r>
      <w:r w:rsidRPr="00212F61">
        <w:rPr>
          <w:rFonts w:ascii="Book Antiqua" w:hAnsi="Book Antiqua"/>
        </w:rPr>
        <w:t>regions</w:t>
      </w:r>
      <w:r w:rsidRPr="00212F61">
        <w:rPr>
          <w:rFonts w:ascii="Book Antiqua" w:hAnsi="Book Antiqua"/>
          <w:spacing w:val="-4"/>
        </w:rPr>
        <w:t xml:space="preserve"> </w:t>
      </w:r>
      <w:r w:rsidRPr="00212F61">
        <w:rPr>
          <w:rFonts w:ascii="Book Antiqua" w:hAnsi="Book Antiqua"/>
        </w:rPr>
        <w:t>in</w:t>
      </w:r>
      <w:r w:rsidRPr="00212F61">
        <w:rPr>
          <w:rFonts w:ascii="Book Antiqua" w:hAnsi="Book Antiqua"/>
          <w:spacing w:val="-5"/>
        </w:rPr>
        <w:t xml:space="preserve"> </w:t>
      </w:r>
      <w:r w:rsidRPr="00212F61">
        <w:rPr>
          <w:rFonts w:ascii="Book Antiqua" w:hAnsi="Book Antiqua"/>
        </w:rPr>
        <w:t>each</w:t>
      </w:r>
      <w:r w:rsidRPr="00212F61">
        <w:rPr>
          <w:rFonts w:ascii="Book Antiqua" w:hAnsi="Book Antiqua"/>
          <w:spacing w:val="-5"/>
        </w:rPr>
        <w:t xml:space="preserve"> </w:t>
      </w:r>
      <w:r w:rsidRPr="00212F61">
        <w:rPr>
          <w:rFonts w:ascii="Book Antiqua" w:hAnsi="Book Antiqua"/>
        </w:rPr>
        <w:t>claudin</w:t>
      </w:r>
      <w:r w:rsidR="00704B87" w:rsidRPr="00212F61">
        <w:rPr>
          <w:rFonts w:ascii="Book Antiqua" w:hAnsi="Book Antiqua"/>
        </w:rPr>
        <w:t xml:space="preserve"> dimer</w:t>
      </w:r>
      <w:r w:rsidRPr="00212F61">
        <w:rPr>
          <w:rFonts w:ascii="Book Antiqua" w:hAnsi="Book Antiqua"/>
          <w:spacing w:val="-4"/>
        </w:rPr>
        <w:t xml:space="preserve"> </w:t>
      </w:r>
      <w:r w:rsidRPr="00212F61">
        <w:rPr>
          <w:rFonts w:ascii="Book Antiqua" w:hAnsi="Book Antiqua"/>
        </w:rPr>
        <w:t>determine</w:t>
      </w:r>
      <w:r w:rsidRPr="00212F61">
        <w:rPr>
          <w:rFonts w:ascii="Book Antiqua" w:hAnsi="Book Antiqua"/>
          <w:spacing w:val="-5"/>
        </w:rPr>
        <w:t xml:space="preserve"> </w:t>
      </w:r>
      <w:r w:rsidRPr="00212F61">
        <w:rPr>
          <w:rFonts w:ascii="Book Antiqua" w:hAnsi="Book Antiqua"/>
        </w:rPr>
        <w:t>the</w:t>
      </w:r>
      <w:r w:rsidRPr="00212F61">
        <w:rPr>
          <w:rFonts w:ascii="Book Antiqua" w:hAnsi="Book Antiqua"/>
          <w:spacing w:val="-5"/>
        </w:rPr>
        <w:t xml:space="preserve"> </w:t>
      </w:r>
      <w:r w:rsidRPr="00212F61">
        <w:rPr>
          <w:rFonts w:ascii="Book Antiqua" w:hAnsi="Book Antiqua"/>
        </w:rPr>
        <w:t>selective</w:t>
      </w:r>
      <w:r w:rsidRPr="00212F61">
        <w:rPr>
          <w:rFonts w:ascii="Book Antiqua" w:hAnsi="Book Antiqua"/>
          <w:spacing w:val="29"/>
        </w:rPr>
        <w:t xml:space="preserve"> </w:t>
      </w:r>
      <w:r w:rsidRPr="00212F61">
        <w:rPr>
          <w:rFonts w:ascii="Book Antiqua" w:hAnsi="Book Antiqua"/>
        </w:rPr>
        <w:t>permeability</w:t>
      </w:r>
      <w:r w:rsidR="007F2C28" w:rsidRPr="00212F61">
        <w:rPr>
          <w:rFonts w:ascii="Book Antiqua" w:hAnsi="Book Antiqua"/>
        </w:rPr>
        <w:t xml:space="preserve"> characteristics</w:t>
      </w:r>
      <w:r w:rsidRPr="00212F61">
        <w:rPr>
          <w:rFonts w:ascii="Book Antiqua" w:hAnsi="Book Antiqua"/>
        </w:rPr>
        <w:t>.</w:t>
      </w:r>
      <w:r w:rsidR="000C60DA">
        <w:rPr>
          <w:rFonts w:ascii="Book Antiqua" w:hAnsi="Book Antiqua"/>
          <w:spacing w:val="68"/>
        </w:rPr>
        <w:t xml:space="preserve"> </w:t>
      </w:r>
      <w:r w:rsidR="005F321A" w:rsidRPr="00212F61">
        <w:rPr>
          <w:rFonts w:ascii="Book Antiqua" w:hAnsi="Book Antiqua"/>
          <w:spacing w:val="-5"/>
        </w:rPr>
        <w:t xml:space="preserve">Just as </w:t>
      </w:r>
      <w:r w:rsidRPr="00212F61">
        <w:rPr>
          <w:rFonts w:ascii="Book Antiqua" w:hAnsi="Book Antiqua"/>
          <w:spacing w:val="-1"/>
        </w:rPr>
        <w:t>the</w:t>
      </w:r>
      <w:r w:rsidRPr="00212F61">
        <w:rPr>
          <w:rFonts w:ascii="Book Antiqua" w:hAnsi="Book Antiqua"/>
          <w:spacing w:val="-5"/>
        </w:rPr>
        <w:t xml:space="preserve"> </w:t>
      </w:r>
      <w:r w:rsidRPr="00212F61">
        <w:rPr>
          <w:rFonts w:ascii="Book Antiqua" w:hAnsi="Book Antiqua"/>
          <w:spacing w:val="-1"/>
        </w:rPr>
        <w:t>specific</w:t>
      </w:r>
      <w:r w:rsidRPr="00212F61">
        <w:rPr>
          <w:rFonts w:ascii="Book Antiqua" w:hAnsi="Book Antiqua"/>
          <w:spacing w:val="-4"/>
        </w:rPr>
        <w:t xml:space="preserve"> </w:t>
      </w:r>
      <w:r w:rsidRPr="00212F61">
        <w:rPr>
          <w:rFonts w:ascii="Book Antiqua" w:hAnsi="Book Antiqua"/>
          <w:spacing w:val="-1"/>
        </w:rPr>
        <w:t>claudin</w:t>
      </w:r>
      <w:r w:rsidRPr="00212F61">
        <w:rPr>
          <w:rFonts w:ascii="Book Antiqua" w:hAnsi="Book Antiqua"/>
          <w:spacing w:val="-5"/>
        </w:rPr>
        <w:t xml:space="preserve"> </w:t>
      </w:r>
      <w:r w:rsidRPr="00212F61">
        <w:rPr>
          <w:rFonts w:ascii="Book Antiqua" w:hAnsi="Book Antiqua"/>
        </w:rPr>
        <w:t>populations</w:t>
      </w:r>
      <w:r w:rsidRPr="00212F61">
        <w:rPr>
          <w:rFonts w:ascii="Book Antiqua" w:hAnsi="Book Antiqua"/>
          <w:spacing w:val="-5"/>
        </w:rPr>
        <w:t xml:space="preserve"> </w:t>
      </w:r>
      <w:r w:rsidRPr="00212F61">
        <w:rPr>
          <w:rFonts w:ascii="Book Antiqua" w:hAnsi="Book Antiqua"/>
        </w:rPr>
        <w:t>expressed</w:t>
      </w:r>
      <w:r w:rsidRPr="00212F61">
        <w:rPr>
          <w:rFonts w:ascii="Book Antiqua" w:hAnsi="Book Antiqua"/>
          <w:spacing w:val="-5"/>
        </w:rPr>
        <w:t xml:space="preserve"> </w:t>
      </w:r>
      <w:r w:rsidRPr="00212F61">
        <w:rPr>
          <w:rFonts w:ascii="Book Antiqua" w:hAnsi="Book Antiqua"/>
        </w:rPr>
        <w:t>in</w:t>
      </w:r>
      <w:r w:rsidRPr="00212F61">
        <w:rPr>
          <w:rFonts w:ascii="Book Antiqua" w:hAnsi="Book Antiqua"/>
          <w:spacing w:val="-4"/>
        </w:rPr>
        <w:t xml:space="preserve"> </w:t>
      </w:r>
      <w:r w:rsidRPr="00212F61">
        <w:rPr>
          <w:rFonts w:ascii="Book Antiqua" w:hAnsi="Book Antiqua"/>
        </w:rPr>
        <w:t>different</w:t>
      </w:r>
      <w:r w:rsidRPr="00212F61">
        <w:rPr>
          <w:rFonts w:ascii="Book Antiqua" w:hAnsi="Book Antiqua"/>
          <w:spacing w:val="-5"/>
        </w:rPr>
        <w:t xml:space="preserve"> </w:t>
      </w:r>
      <w:r w:rsidRPr="00212F61">
        <w:rPr>
          <w:rFonts w:ascii="Book Antiqua" w:hAnsi="Book Antiqua"/>
        </w:rPr>
        <w:t>epithelial</w:t>
      </w:r>
      <w:r w:rsidRPr="00212F61">
        <w:rPr>
          <w:rFonts w:ascii="Book Antiqua" w:hAnsi="Book Antiqua"/>
          <w:spacing w:val="-5"/>
        </w:rPr>
        <w:t xml:space="preserve"> </w:t>
      </w:r>
      <w:r w:rsidRPr="00212F61">
        <w:rPr>
          <w:rFonts w:ascii="Book Antiqua" w:hAnsi="Book Antiqua"/>
        </w:rPr>
        <w:t>cell types</w:t>
      </w:r>
      <w:r w:rsidRPr="00212F61">
        <w:rPr>
          <w:rFonts w:ascii="Book Antiqua" w:hAnsi="Book Antiqua"/>
          <w:spacing w:val="-6"/>
        </w:rPr>
        <w:t xml:space="preserve"> </w:t>
      </w:r>
      <w:r w:rsidRPr="00212F61">
        <w:rPr>
          <w:rFonts w:ascii="Book Antiqua" w:hAnsi="Book Antiqua"/>
        </w:rPr>
        <w:t>are</w:t>
      </w:r>
      <w:r w:rsidRPr="00212F61">
        <w:rPr>
          <w:rFonts w:ascii="Book Antiqua" w:hAnsi="Book Antiqua"/>
          <w:spacing w:val="-5"/>
        </w:rPr>
        <w:t xml:space="preserve"> </w:t>
      </w:r>
      <w:r w:rsidRPr="00212F61">
        <w:rPr>
          <w:rFonts w:ascii="Book Antiqua" w:hAnsi="Book Antiqua"/>
        </w:rPr>
        <w:t>thought</w:t>
      </w:r>
      <w:r w:rsidRPr="00212F61">
        <w:rPr>
          <w:rFonts w:ascii="Book Antiqua" w:hAnsi="Book Antiqua"/>
          <w:spacing w:val="-5"/>
        </w:rPr>
        <w:t xml:space="preserve"> </w:t>
      </w:r>
      <w:r w:rsidRPr="00212F61">
        <w:rPr>
          <w:rFonts w:ascii="Book Antiqua" w:hAnsi="Book Antiqua"/>
        </w:rPr>
        <w:t>to</w:t>
      </w:r>
      <w:r w:rsidRPr="00212F61">
        <w:rPr>
          <w:rFonts w:ascii="Book Antiqua" w:hAnsi="Book Antiqua"/>
          <w:spacing w:val="-6"/>
        </w:rPr>
        <w:t xml:space="preserve"> </w:t>
      </w:r>
      <w:r w:rsidRPr="00212F61">
        <w:rPr>
          <w:rFonts w:ascii="Book Antiqua" w:hAnsi="Book Antiqua"/>
          <w:spacing w:val="-1"/>
        </w:rPr>
        <w:t>determine</w:t>
      </w:r>
      <w:r w:rsidRPr="00212F61">
        <w:rPr>
          <w:rFonts w:ascii="Book Antiqua" w:hAnsi="Book Antiqua"/>
          <w:spacing w:val="-5"/>
        </w:rPr>
        <w:t xml:space="preserve"> </w:t>
      </w:r>
      <w:r w:rsidRPr="00212F61">
        <w:rPr>
          <w:rFonts w:ascii="Book Antiqua" w:hAnsi="Book Antiqua"/>
        </w:rPr>
        <w:t>tissue</w:t>
      </w:r>
      <w:r w:rsidRPr="00212F61">
        <w:rPr>
          <w:rFonts w:ascii="Book Antiqua" w:hAnsi="Book Antiqua"/>
          <w:spacing w:val="-5"/>
        </w:rPr>
        <w:t xml:space="preserve"> </w:t>
      </w:r>
      <w:r w:rsidRPr="00212F61">
        <w:rPr>
          <w:rFonts w:ascii="Book Antiqua" w:hAnsi="Book Antiqua"/>
        </w:rPr>
        <w:t>specific</w:t>
      </w:r>
      <w:r w:rsidRPr="00212F61">
        <w:rPr>
          <w:rFonts w:ascii="Book Antiqua" w:hAnsi="Book Antiqua"/>
          <w:spacing w:val="-6"/>
        </w:rPr>
        <w:t xml:space="preserve"> </w:t>
      </w:r>
      <w:r w:rsidRPr="00212F61">
        <w:rPr>
          <w:rFonts w:ascii="Book Antiqua" w:hAnsi="Book Antiqua"/>
        </w:rPr>
        <w:t xml:space="preserve">solute </w:t>
      </w:r>
      <w:r w:rsidR="00E11A42" w:rsidRPr="00212F61">
        <w:rPr>
          <w:rFonts w:ascii="Book Antiqua" w:hAnsi="Book Antiqua"/>
        </w:rPr>
        <w:t>permeability</w:t>
      </w:r>
      <w:r w:rsidRPr="00212F61">
        <w:rPr>
          <w:rFonts w:ascii="Book Antiqua" w:hAnsi="Book Antiqua"/>
        </w:rPr>
        <w:t>,</w:t>
      </w:r>
      <w:r w:rsidRPr="00212F61">
        <w:rPr>
          <w:rFonts w:ascii="Book Antiqua" w:hAnsi="Book Antiqua"/>
          <w:spacing w:val="-5"/>
        </w:rPr>
        <w:t xml:space="preserve"> </w:t>
      </w:r>
      <w:r w:rsidRPr="00212F61">
        <w:rPr>
          <w:rFonts w:ascii="Book Antiqua" w:hAnsi="Book Antiqua"/>
          <w:spacing w:val="-1"/>
        </w:rPr>
        <w:t>altered</w:t>
      </w:r>
      <w:r w:rsidRPr="00212F61">
        <w:rPr>
          <w:rFonts w:ascii="Book Antiqua" w:hAnsi="Book Antiqua"/>
          <w:spacing w:val="-6"/>
        </w:rPr>
        <w:t xml:space="preserve"> </w:t>
      </w:r>
      <w:r w:rsidRPr="00212F61">
        <w:rPr>
          <w:rFonts w:ascii="Book Antiqua" w:hAnsi="Book Antiqua"/>
        </w:rPr>
        <w:t>claudin</w:t>
      </w:r>
      <w:r w:rsidRPr="00212F61">
        <w:rPr>
          <w:rFonts w:ascii="Book Antiqua" w:hAnsi="Book Antiqua"/>
          <w:spacing w:val="25"/>
          <w:w w:val="99"/>
        </w:rPr>
        <w:t xml:space="preserve"> </w:t>
      </w:r>
      <w:r w:rsidRPr="00212F61">
        <w:rPr>
          <w:rFonts w:ascii="Book Antiqua" w:hAnsi="Book Antiqua"/>
        </w:rPr>
        <w:t>expression</w:t>
      </w:r>
      <w:r w:rsidRPr="00212F61">
        <w:rPr>
          <w:rFonts w:ascii="Book Antiqua" w:hAnsi="Book Antiqua"/>
          <w:spacing w:val="-7"/>
        </w:rPr>
        <w:t xml:space="preserve"> </w:t>
      </w:r>
      <w:r w:rsidRPr="00212F61">
        <w:rPr>
          <w:rFonts w:ascii="Book Antiqua" w:hAnsi="Book Antiqua"/>
        </w:rPr>
        <w:t>has</w:t>
      </w:r>
      <w:r w:rsidRPr="00212F61">
        <w:rPr>
          <w:rFonts w:ascii="Book Antiqua" w:hAnsi="Book Antiqua"/>
          <w:spacing w:val="-6"/>
        </w:rPr>
        <w:t xml:space="preserve"> </w:t>
      </w:r>
      <w:r w:rsidRPr="00212F61">
        <w:rPr>
          <w:rFonts w:ascii="Book Antiqua" w:hAnsi="Book Antiqua"/>
        </w:rPr>
        <w:t>been</w:t>
      </w:r>
      <w:r w:rsidRPr="00212F61">
        <w:rPr>
          <w:rFonts w:ascii="Book Antiqua" w:hAnsi="Book Antiqua"/>
          <w:spacing w:val="-6"/>
        </w:rPr>
        <w:t xml:space="preserve"> </w:t>
      </w:r>
      <w:r w:rsidRPr="00212F61">
        <w:rPr>
          <w:rFonts w:ascii="Book Antiqua" w:hAnsi="Book Antiqua"/>
        </w:rPr>
        <w:t>linked</w:t>
      </w:r>
      <w:r w:rsidRPr="00212F61">
        <w:rPr>
          <w:rFonts w:ascii="Book Antiqua" w:hAnsi="Book Antiqua"/>
          <w:spacing w:val="-6"/>
        </w:rPr>
        <w:t xml:space="preserve"> </w:t>
      </w:r>
      <w:r w:rsidRPr="00212F61">
        <w:rPr>
          <w:rFonts w:ascii="Book Antiqua" w:hAnsi="Book Antiqua"/>
        </w:rPr>
        <w:t>to</w:t>
      </w:r>
      <w:r w:rsidRPr="00212F61">
        <w:rPr>
          <w:rFonts w:ascii="Book Antiqua" w:hAnsi="Book Antiqua"/>
          <w:spacing w:val="-6"/>
        </w:rPr>
        <w:t xml:space="preserve"> </w:t>
      </w:r>
      <w:r w:rsidRPr="00212F61">
        <w:rPr>
          <w:rFonts w:ascii="Book Antiqua" w:hAnsi="Book Antiqua"/>
        </w:rPr>
        <w:t>a</w:t>
      </w:r>
      <w:r w:rsidRPr="00212F61">
        <w:rPr>
          <w:rFonts w:ascii="Book Antiqua" w:hAnsi="Book Antiqua"/>
          <w:spacing w:val="-6"/>
        </w:rPr>
        <w:t xml:space="preserve"> </w:t>
      </w:r>
      <w:r w:rsidRPr="00212F61">
        <w:rPr>
          <w:rFonts w:ascii="Book Antiqua" w:hAnsi="Book Antiqua"/>
        </w:rPr>
        <w:t>number</w:t>
      </w:r>
      <w:r w:rsidRPr="00212F61">
        <w:rPr>
          <w:rFonts w:ascii="Book Antiqua" w:hAnsi="Book Antiqua"/>
          <w:spacing w:val="-6"/>
        </w:rPr>
        <w:t xml:space="preserve"> </w:t>
      </w:r>
      <w:r w:rsidRPr="00212F61">
        <w:rPr>
          <w:rFonts w:ascii="Book Antiqua" w:hAnsi="Book Antiqua"/>
        </w:rPr>
        <w:t>of</w:t>
      </w:r>
      <w:r w:rsidRPr="00212F61">
        <w:rPr>
          <w:rFonts w:ascii="Book Antiqua" w:hAnsi="Book Antiqua"/>
          <w:spacing w:val="-6"/>
        </w:rPr>
        <w:t xml:space="preserve"> </w:t>
      </w:r>
      <w:r w:rsidRPr="00212F61">
        <w:rPr>
          <w:rFonts w:ascii="Book Antiqua" w:hAnsi="Book Antiqua"/>
        </w:rPr>
        <w:t>pathologic</w:t>
      </w:r>
      <w:r w:rsidRPr="00212F61">
        <w:rPr>
          <w:rFonts w:ascii="Book Antiqua" w:hAnsi="Book Antiqua"/>
          <w:spacing w:val="-6"/>
        </w:rPr>
        <w:t xml:space="preserve"> </w:t>
      </w:r>
      <w:r w:rsidRPr="00212F61">
        <w:rPr>
          <w:rFonts w:ascii="Book Antiqua" w:hAnsi="Book Antiqua"/>
        </w:rPr>
        <w:t>conditions</w:t>
      </w:r>
      <w:r w:rsidRPr="00212F61">
        <w:rPr>
          <w:rFonts w:ascii="Book Antiqua" w:hAnsi="Book Antiqua"/>
          <w:spacing w:val="-6"/>
        </w:rPr>
        <w:t xml:space="preserve"> </w:t>
      </w:r>
      <w:r w:rsidRPr="00212F61">
        <w:rPr>
          <w:rFonts w:ascii="Book Antiqua" w:hAnsi="Book Antiqua"/>
        </w:rPr>
        <w:t>including</w:t>
      </w:r>
      <w:r w:rsidRPr="00212F61">
        <w:rPr>
          <w:rFonts w:ascii="Book Antiqua" w:hAnsi="Book Antiqua"/>
          <w:spacing w:val="-6"/>
        </w:rPr>
        <w:t xml:space="preserve"> </w:t>
      </w:r>
      <w:r w:rsidRPr="00212F61">
        <w:rPr>
          <w:rFonts w:ascii="Book Antiqua" w:hAnsi="Book Antiqua"/>
        </w:rPr>
        <w:t>gastric</w:t>
      </w:r>
      <w:r w:rsidRPr="00212F61">
        <w:rPr>
          <w:rFonts w:ascii="Book Antiqua" w:hAnsi="Book Antiqua"/>
          <w:spacing w:val="-4"/>
        </w:rPr>
        <w:t xml:space="preserve"> </w:t>
      </w:r>
      <w:r w:rsidRPr="00212F61">
        <w:rPr>
          <w:rFonts w:ascii="Book Antiqua" w:hAnsi="Book Antiqua"/>
          <w:spacing w:val="-1"/>
        </w:rPr>
        <w:t>cancer (discussed below)</w:t>
      </w:r>
      <w:r w:rsidRPr="00212F61">
        <w:rPr>
          <w:rFonts w:ascii="Book Antiqua" w:hAnsi="Book Antiqua"/>
        </w:rPr>
        <w:t>.</w:t>
      </w:r>
    </w:p>
    <w:p w:rsidR="0079169F" w:rsidRPr="00212F61" w:rsidRDefault="0079169F" w:rsidP="0079169F">
      <w:pPr>
        <w:pStyle w:val="BodyText"/>
        <w:adjustRightInd w:val="0"/>
        <w:snapToGrid w:val="0"/>
        <w:spacing w:line="360" w:lineRule="auto"/>
        <w:ind w:left="0" w:firstLineChars="100" w:firstLine="240"/>
        <w:jc w:val="both"/>
        <w:rPr>
          <w:rFonts w:ascii="Book Antiqua" w:eastAsiaTheme="minorEastAsia" w:hAnsi="Book Antiqua"/>
          <w:lang w:eastAsia="zh-CN"/>
        </w:rPr>
      </w:pPr>
    </w:p>
    <w:p w:rsidR="000161F7" w:rsidRPr="00212F61" w:rsidRDefault="000161F7" w:rsidP="00CE7E75">
      <w:pPr>
        <w:pStyle w:val="BodyText"/>
        <w:adjustRightInd w:val="0"/>
        <w:snapToGrid w:val="0"/>
        <w:spacing w:line="360" w:lineRule="auto"/>
        <w:ind w:left="0" w:firstLine="0"/>
        <w:jc w:val="both"/>
        <w:rPr>
          <w:rFonts w:ascii="Book Antiqua" w:hAnsi="Book Antiqua"/>
          <w:b/>
          <w:i/>
        </w:rPr>
      </w:pPr>
      <w:r w:rsidRPr="00212F61">
        <w:rPr>
          <w:rFonts w:ascii="Book Antiqua" w:hAnsi="Book Antiqua"/>
          <w:b/>
          <w:i/>
        </w:rPr>
        <w:t>Claudin expression in the stomach-an overview</w:t>
      </w:r>
    </w:p>
    <w:p w:rsidR="000161F7" w:rsidRPr="00212F61" w:rsidRDefault="0098422F" w:rsidP="00CE7E75">
      <w:pPr>
        <w:pStyle w:val="BodyText"/>
        <w:adjustRightInd w:val="0"/>
        <w:snapToGrid w:val="0"/>
        <w:spacing w:line="360" w:lineRule="auto"/>
        <w:ind w:left="0" w:firstLine="0"/>
        <w:jc w:val="both"/>
        <w:rPr>
          <w:rFonts w:ascii="Book Antiqua" w:hAnsi="Book Antiqua"/>
        </w:rPr>
      </w:pPr>
      <w:r w:rsidRPr="00212F61">
        <w:rPr>
          <w:rFonts w:ascii="Book Antiqua" w:hAnsi="Book Antiqua" w:cs="Arial"/>
          <w:b/>
        </w:rPr>
        <w:t>Human stomach:</w:t>
      </w:r>
      <w:r w:rsidR="000C60DA">
        <w:rPr>
          <w:rFonts w:ascii="Book Antiqua" w:hAnsi="Book Antiqua" w:cs="Arial"/>
          <w:b/>
        </w:rPr>
        <w:t xml:space="preserve"> </w:t>
      </w:r>
      <w:r w:rsidR="000161F7" w:rsidRPr="00212F61">
        <w:rPr>
          <w:rFonts w:ascii="Book Antiqua" w:hAnsi="Book Antiqua" w:cs="Arial"/>
        </w:rPr>
        <w:t>By</w:t>
      </w:r>
      <w:r w:rsidR="000161F7" w:rsidRPr="00212F61">
        <w:rPr>
          <w:rFonts w:ascii="Book Antiqua" w:hAnsi="Book Antiqua" w:cs="Arial"/>
          <w:spacing w:val="-5"/>
        </w:rPr>
        <w:t xml:space="preserve"> </w:t>
      </w:r>
      <w:r w:rsidR="000161F7" w:rsidRPr="00212F61">
        <w:rPr>
          <w:rFonts w:ascii="Book Antiqua" w:hAnsi="Book Antiqua" w:cs="Arial"/>
        </w:rPr>
        <w:t>genetic</w:t>
      </w:r>
      <w:r w:rsidR="000161F7" w:rsidRPr="00212F61">
        <w:rPr>
          <w:rFonts w:ascii="Book Antiqua" w:hAnsi="Book Antiqua" w:cs="Arial"/>
          <w:spacing w:val="-5"/>
        </w:rPr>
        <w:t xml:space="preserve"> </w:t>
      </w:r>
      <w:r w:rsidR="000161F7" w:rsidRPr="00212F61">
        <w:rPr>
          <w:rFonts w:ascii="Book Antiqua" w:hAnsi="Book Antiqua" w:cs="Arial"/>
        </w:rPr>
        <w:t>analysis</w:t>
      </w:r>
      <w:r w:rsidR="000161F7" w:rsidRPr="00212F61">
        <w:rPr>
          <w:rFonts w:ascii="Book Antiqua" w:hAnsi="Book Antiqua" w:cs="Arial"/>
          <w:spacing w:val="-4"/>
        </w:rPr>
        <w:t xml:space="preserve"> </w:t>
      </w:r>
      <w:r w:rsidR="008160A9" w:rsidRPr="00212F61">
        <w:rPr>
          <w:rFonts w:ascii="Book Antiqua" w:hAnsi="Book Antiqua" w:cs="Arial"/>
          <w:spacing w:val="-4"/>
        </w:rPr>
        <w:t xml:space="preserve">using </w:t>
      </w:r>
      <w:r w:rsidR="000161F7" w:rsidRPr="00212F61">
        <w:rPr>
          <w:rFonts w:ascii="Book Antiqua" w:hAnsi="Book Antiqua" w:cs="Arial"/>
        </w:rPr>
        <w:t>the</w:t>
      </w:r>
      <w:r w:rsidR="000161F7" w:rsidRPr="00212F61">
        <w:rPr>
          <w:rFonts w:ascii="Book Antiqua" w:hAnsi="Book Antiqua" w:cs="Arial"/>
          <w:spacing w:val="-4"/>
        </w:rPr>
        <w:t xml:space="preserve"> serial analysis of gene expression (SAGE)</w:t>
      </w:r>
      <w:r w:rsidR="00A54143" w:rsidRPr="00212F61">
        <w:rPr>
          <w:rFonts w:ascii="Book Antiqua" w:hAnsi="Book Antiqua" w:cs="Arial"/>
          <w:spacing w:val="-4"/>
        </w:rPr>
        <w:t xml:space="preserve"> </w:t>
      </w:r>
      <w:r w:rsidR="000161F7" w:rsidRPr="00212F61">
        <w:rPr>
          <w:rFonts w:ascii="Book Antiqua" w:hAnsi="Book Antiqua" w:cs="Arial"/>
        </w:rPr>
        <w:t>database</w:t>
      </w:r>
      <w:r w:rsidR="008160A9" w:rsidRPr="00212F61">
        <w:rPr>
          <w:rFonts w:ascii="Book Antiqua" w:hAnsi="Book Antiqua" w:cs="Arial"/>
        </w:rPr>
        <w:t xml:space="preserve"> followed by RT-PCR techniques</w:t>
      </w:r>
      <w:r w:rsidR="000161F7" w:rsidRPr="00212F61">
        <w:rPr>
          <w:rFonts w:ascii="Book Antiqua" w:hAnsi="Book Antiqua" w:cs="Arial"/>
        </w:rPr>
        <w:t>,</w:t>
      </w:r>
      <w:r w:rsidR="000161F7" w:rsidRPr="00212F61">
        <w:rPr>
          <w:rFonts w:ascii="Book Antiqua" w:hAnsi="Book Antiqua" w:cs="Arial"/>
          <w:spacing w:val="-4"/>
        </w:rPr>
        <w:t xml:space="preserve"> the </w:t>
      </w:r>
      <w:r w:rsidR="000161F7" w:rsidRPr="00212F61">
        <w:rPr>
          <w:rFonts w:ascii="Book Antiqua" w:hAnsi="Book Antiqua" w:cs="Arial"/>
        </w:rPr>
        <w:t>expression</w:t>
      </w:r>
      <w:r w:rsidR="000161F7" w:rsidRPr="00212F61">
        <w:rPr>
          <w:rFonts w:ascii="Book Antiqua" w:hAnsi="Book Antiqua" w:cs="Arial"/>
          <w:spacing w:val="-5"/>
        </w:rPr>
        <w:t xml:space="preserve"> </w:t>
      </w:r>
      <w:r w:rsidR="000161F7" w:rsidRPr="00212F61">
        <w:rPr>
          <w:rFonts w:ascii="Book Antiqua" w:hAnsi="Book Antiqua" w:cs="Arial"/>
        </w:rPr>
        <w:t>of</w:t>
      </w:r>
      <w:r w:rsidR="000161F7" w:rsidRPr="00212F61">
        <w:rPr>
          <w:rFonts w:ascii="Book Antiqua" w:hAnsi="Book Antiqua" w:cs="Arial"/>
          <w:spacing w:val="-4"/>
        </w:rPr>
        <w:t xml:space="preserve"> </w:t>
      </w:r>
      <w:r w:rsidR="000161F7" w:rsidRPr="00212F61">
        <w:rPr>
          <w:rFonts w:ascii="Book Antiqua" w:hAnsi="Book Antiqua" w:cs="Arial"/>
        </w:rPr>
        <w:t>claudins 1</w:t>
      </w:r>
      <w:r w:rsidR="008160A9" w:rsidRPr="00212F61">
        <w:rPr>
          <w:rFonts w:ascii="Book Antiqua" w:hAnsi="Book Antiqua" w:cs="Arial"/>
        </w:rPr>
        <w:t xml:space="preserve">-5, 7-12, 16 and 18 </w:t>
      </w:r>
      <w:r w:rsidR="000161F7" w:rsidRPr="00212F61">
        <w:rPr>
          <w:rFonts w:ascii="Book Antiqua" w:hAnsi="Book Antiqua" w:cs="Arial"/>
        </w:rPr>
        <w:t>have</w:t>
      </w:r>
      <w:r w:rsidR="000161F7" w:rsidRPr="00212F61">
        <w:rPr>
          <w:rFonts w:ascii="Book Antiqua" w:hAnsi="Book Antiqua" w:cs="Arial"/>
          <w:spacing w:val="-5"/>
        </w:rPr>
        <w:t xml:space="preserve"> </w:t>
      </w:r>
      <w:r w:rsidR="000161F7" w:rsidRPr="00212F61">
        <w:rPr>
          <w:rFonts w:ascii="Book Antiqua" w:hAnsi="Book Antiqua" w:cs="Arial"/>
        </w:rPr>
        <w:t>been</w:t>
      </w:r>
      <w:r w:rsidR="000161F7" w:rsidRPr="00212F61">
        <w:rPr>
          <w:rFonts w:ascii="Book Antiqua" w:hAnsi="Book Antiqua" w:cs="Arial"/>
          <w:spacing w:val="-6"/>
        </w:rPr>
        <w:t xml:space="preserve"> </w:t>
      </w:r>
      <w:r w:rsidR="000161F7" w:rsidRPr="00212F61">
        <w:rPr>
          <w:rFonts w:ascii="Book Antiqua" w:hAnsi="Book Antiqua" w:cs="Arial"/>
        </w:rPr>
        <w:t>demonstrated</w:t>
      </w:r>
      <w:r w:rsidR="000161F7" w:rsidRPr="00212F61">
        <w:rPr>
          <w:rFonts w:ascii="Book Antiqua" w:hAnsi="Book Antiqua" w:cs="Arial"/>
          <w:spacing w:val="-5"/>
        </w:rPr>
        <w:t xml:space="preserve"> </w:t>
      </w:r>
      <w:r w:rsidR="000161F7" w:rsidRPr="00212F61">
        <w:rPr>
          <w:rFonts w:ascii="Book Antiqua" w:hAnsi="Book Antiqua" w:cs="Arial"/>
        </w:rPr>
        <w:t>in</w:t>
      </w:r>
      <w:r w:rsidR="000161F7" w:rsidRPr="00212F61">
        <w:rPr>
          <w:rFonts w:ascii="Book Antiqua" w:hAnsi="Book Antiqua" w:cs="Arial"/>
          <w:spacing w:val="-6"/>
        </w:rPr>
        <w:t xml:space="preserve"> </w:t>
      </w:r>
      <w:r w:rsidR="000161F7" w:rsidRPr="00212F61">
        <w:rPr>
          <w:rFonts w:ascii="Book Antiqua" w:hAnsi="Book Antiqua" w:cs="Arial"/>
        </w:rPr>
        <w:t>normal</w:t>
      </w:r>
      <w:r w:rsidR="000161F7" w:rsidRPr="00212F61">
        <w:rPr>
          <w:rFonts w:ascii="Book Antiqua" w:hAnsi="Book Antiqua" w:cs="Arial"/>
          <w:spacing w:val="-5"/>
        </w:rPr>
        <w:t xml:space="preserve"> </w:t>
      </w:r>
      <w:r w:rsidR="000161F7" w:rsidRPr="00212F61">
        <w:rPr>
          <w:rFonts w:ascii="Book Antiqua" w:hAnsi="Book Antiqua" w:cs="Arial"/>
        </w:rPr>
        <w:t>human</w:t>
      </w:r>
      <w:r w:rsidR="000161F7" w:rsidRPr="00212F61">
        <w:rPr>
          <w:rFonts w:ascii="Book Antiqua" w:hAnsi="Book Antiqua" w:cs="Arial"/>
          <w:spacing w:val="-6"/>
        </w:rPr>
        <w:t xml:space="preserve"> </w:t>
      </w:r>
      <w:r w:rsidR="008160A9" w:rsidRPr="00212F61">
        <w:rPr>
          <w:rFonts w:ascii="Book Antiqua" w:hAnsi="Book Antiqua" w:cs="Arial"/>
          <w:spacing w:val="-6"/>
        </w:rPr>
        <w:t>stomach</w:t>
      </w:r>
      <w:r w:rsidR="008160A9" w:rsidRPr="00212F61">
        <w:rPr>
          <w:rFonts w:ascii="Book Antiqua" w:hAnsi="Book Antiqua" w:cs="Arial"/>
        </w:rPr>
        <w:t xml:space="preserve"> </w:t>
      </w:r>
      <w:r w:rsidR="00467A41" w:rsidRPr="00212F61">
        <w:rPr>
          <w:rFonts w:ascii="Book Antiqua" w:hAnsi="Book Antiqua" w:cs="Arial"/>
        </w:rPr>
        <w:t>(Table 1)</w:t>
      </w:r>
      <w:r w:rsidR="009A4346" w:rsidRPr="00212F61">
        <w:rPr>
          <w:rFonts w:ascii="Book Antiqua" w:hAnsi="Book Antiqua" w:cs="Arial"/>
        </w:rPr>
        <w:t>.</w:t>
      </w:r>
      <w:r w:rsidR="000C60DA">
        <w:rPr>
          <w:rFonts w:ascii="Book Antiqua" w:hAnsi="Book Antiqua" w:cs="Arial"/>
        </w:rPr>
        <w:t xml:space="preserve"> </w:t>
      </w:r>
      <w:r w:rsidR="009A4346" w:rsidRPr="00212F61">
        <w:rPr>
          <w:rFonts w:ascii="Book Antiqua" w:hAnsi="Book Antiqua" w:cs="Arial"/>
        </w:rPr>
        <w:t>Bioinformatics approaches combined with genome-wide analyses also identified claudins 21-23 in the human stomach</w:t>
      </w:r>
      <w:r w:rsidR="00770602" w:rsidRPr="00212F61">
        <w:rPr>
          <w:rFonts w:ascii="Book Antiqua" w:hAnsi="Book Antiqua" w:cs="Arial"/>
        </w:rPr>
        <w:t xml:space="preserve"> </w:t>
      </w:r>
      <w:r w:rsidR="00467A41" w:rsidRPr="00212F61">
        <w:rPr>
          <w:rFonts w:ascii="Book Antiqua" w:hAnsi="Book Antiqua" w:cs="Arial"/>
        </w:rPr>
        <w:t>(Table 1)</w:t>
      </w:r>
      <w:r w:rsidR="009A4346" w:rsidRPr="00212F61">
        <w:rPr>
          <w:rFonts w:ascii="Book Antiqua" w:hAnsi="Book Antiqua" w:cs="Arial"/>
        </w:rPr>
        <w:t>.</w:t>
      </w:r>
    </w:p>
    <w:p w:rsidR="000161F7" w:rsidRPr="00212F61" w:rsidRDefault="000161F7" w:rsidP="0079169F">
      <w:pPr>
        <w:pStyle w:val="BodyText"/>
        <w:adjustRightInd w:val="0"/>
        <w:snapToGrid w:val="0"/>
        <w:spacing w:line="360" w:lineRule="auto"/>
        <w:ind w:left="0" w:firstLineChars="100" w:firstLine="240"/>
        <w:jc w:val="both"/>
        <w:rPr>
          <w:rFonts w:ascii="Book Antiqua" w:eastAsiaTheme="minorEastAsia" w:hAnsi="Book Antiqua"/>
          <w:lang w:eastAsia="zh-CN"/>
        </w:rPr>
      </w:pPr>
      <w:r w:rsidRPr="00212F61">
        <w:rPr>
          <w:rFonts w:ascii="Book Antiqua" w:hAnsi="Book Antiqua"/>
        </w:rPr>
        <w:t>Immunostaining analysis in human stomach demonst</w:t>
      </w:r>
      <w:r w:rsidR="00033C7E" w:rsidRPr="00212F61">
        <w:rPr>
          <w:rFonts w:ascii="Book Antiqua" w:hAnsi="Book Antiqua"/>
        </w:rPr>
        <w:t xml:space="preserve">rated the expression of claudin </w:t>
      </w:r>
      <w:r w:rsidRPr="00212F61">
        <w:rPr>
          <w:rFonts w:ascii="Book Antiqua" w:hAnsi="Book Antiqua"/>
        </w:rPr>
        <w:t>1</w:t>
      </w:r>
      <w:r w:rsidR="00467A41" w:rsidRPr="00212F61">
        <w:rPr>
          <w:rFonts w:ascii="Book Antiqua" w:hAnsi="Book Antiqua"/>
        </w:rPr>
        <w:t>, 3</w:t>
      </w:r>
      <w:r w:rsidR="007F2C28" w:rsidRPr="00212F61">
        <w:rPr>
          <w:rFonts w:ascii="Book Antiqua" w:hAnsi="Book Antiqua"/>
        </w:rPr>
        <w:t>-</w:t>
      </w:r>
      <w:r w:rsidRPr="00212F61">
        <w:rPr>
          <w:rFonts w:ascii="Book Antiqua" w:hAnsi="Book Antiqua"/>
        </w:rPr>
        <w:t>5</w:t>
      </w:r>
      <w:r w:rsidR="00467A41" w:rsidRPr="00212F61">
        <w:rPr>
          <w:rFonts w:ascii="Book Antiqua" w:hAnsi="Book Antiqua"/>
        </w:rPr>
        <w:t xml:space="preserve">, 7, 10, 14, </w:t>
      </w:r>
      <w:r w:rsidRPr="00212F61">
        <w:rPr>
          <w:rFonts w:ascii="Book Antiqua" w:hAnsi="Book Antiqua"/>
        </w:rPr>
        <w:t xml:space="preserve">and 18 </w:t>
      </w:r>
      <w:r w:rsidR="00467A41" w:rsidRPr="00212F61">
        <w:rPr>
          <w:rFonts w:ascii="Book Antiqua" w:hAnsi="Book Antiqua"/>
        </w:rPr>
        <w:t>(Table 1)</w:t>
      </w:r>
      <w:r w:rsidRPr="00212F61">
        <w:rPr>
          <w:rFonts w:ascii="Book Antiqua" w:hAnsi="Book Antiqua"/>
        </w:rPr>
        <w:t>.</w:t>
      </w:r>
      <w:r w:rsidR="000C60DA">
        <w:rPr>
          <w:rFonts w:ascii="Book Antiqua" w:hAnsi="Book Antiqua"/>
        </w:rPr>
        <w:t xml:space="preserve"> </w:t>
      </w:r>
      <w:r w:rsidRPr="00212F61">
        <w:rPr>
          <w:rFonts w:ascii="Book Antiqua" w:hAnsi="Book Antiqua"/>
        </w:rPr>
        <w:t>Claudin 1 expression was high in epithelial cells from both corpus and antrum, whereas the expression of claudins 3, 4, and 5 was stronger in corpus compared to antrum</w:t>
      </w:r>
      <w:r w:rsidR="00467A41" w:rsidRPr="00212F61">
        <w:rPr>
          <w:rFonts w:ascii="Book Antiqua" w:hAnsi="Book Antiqua"/>
        </w:rPr>
        <w:t xml:space="preserve"> (Table 1)</w:t>
      </w:r>
      <w:r w:rsidRPr="00212F61">
        <w:rPr>
          <w:rFonts w:ascii="Book Antiqua" w:hAnsi="Book Antiqua"/>
        </w:rPr>
        <w:t>.</w:t>
      </w:r>
      <w:r w:rsidR="000C60DA">
        <w:rPr>
          <w:rFonts w:ascii="Book Antiqua" w:hAnsi="Book Antiqua"/>
        </w:rPr>
        <w:t xml:space="preserve"> </w:t>
      </w:r>
      <w:r w:rsidRPr="00212F61">
        <w:rPr>
          <w:rFonts w:ascii="Book Antiqua" w:hAnsi="Book Antiqua"/>
          <w:spacing w:val="-6"/>
        </w:rPr>
        <w:t>In other work, immunostaining analysis of human tissues concluded that weak to no claudin</w:t>
      </w:r>
      <w:r w:rsidR="00CF1E57" w:rsidRPr="00212F61">
        <w:rPr>
          <w:rFonts w:ascii="Book Antiqua" w:hAnsi="Book Antiqua"/>
          <w:spacing w:val="-6"/>
        </w:rPr>
        <w:t xml:space="preserve"> </w:t>
      </w:r>
      <w:r w:rsidRPr="00212F61">
        <w:rPr>
          <w:rFonts w:ascii="Book Antiqua" w:hAnsi="Book Antiqua"/>
          <w:spacing w:val="-6"/>
        </w:rPr>
        <w:t xml:space="preserve">3 or </w:t>
      </w:r>
      <w:r w:rsidR="00467A41" w:rsidRPr="00212F61">
        <w:rPr>
          <w:rFonts w:ascii="Book Antiqua" w:hAnsi="Book Antiqua"/>
          <w:spacing w:val="-6"/>
        </w:rPr>
        <w:t xml:space="preserve">4 </w:t>
      </w:r>
      <w:r w:rsidRPr="00212F61">
        <w:rPr>
          <w:rFonts w:ascii="Book Antiqua" w:hAnsi="Book Antiqua"/>
          <w:spacing w:val="-6"/>
        </w:rPr>
        <w:t>expression was present in the</w:t>
      </w:r>
      <w:r w:rsidR="00467A41" w:rsidRPr="00212F61">
        <w:rPr>
          <w:rFonts w:ascii="Book Antiqua" w:hAnsi="Book Antiqua"/>
          <w:spacing w:val="-6"/>
        </w:rPr>
        <w:t xml:space="preserve"> </w:t>
      </w:r>
      <w:r w:rsidRPr="00212F61">
        <w:rPr>
          <w:rFonts w:ascii="Book Antiqua" w:hAnsi="Book Antiqua"/>
          <w:spacing w:val="-6"/>
        </w:rPr>
        <w:t>normal gastric mucosa</w:t>
      </w:r>
      <w:r w:rsidR="00033C7E" w:rsidRPr="00212F61">
        <w:rPr>
          <w:rFonts w:ascii="Book Antiqua" w:hAnsi="Book Antiqua"/>
          <w:spacing w:val="-6"/>
        </w:rPr>
        <w:t xml:space="preserve"> (Table 1)</w:t>
      </w:r>
      <w:r w:rsidRPr="00212F61">
        <w:rPr>
          <w:rFonts w:ascii="Book Antiqua" w:hAnsi="Book Antiqua"/>
          <w:spacing w:val="-6"/>
        </w:rPr>
        <w:t>.</w:t>
      </w:r>
      <w:r w:rsidR="000C60DA">
        <w:rPr>
          <w:rFonts w:ascii="Book Antiqua" w:hAnsi="Book Antiqua"/>
          <w:spacing w:val="-6"/>
        </w:rPr>
        <w:t xml:space="preserve"> </w:t>
      </w:r>
      <w:r w:rsidRPr="00212F61">
        <w:rPr>
          <w:rFonts w:ascii="Book Antiqua" w:hAnsi="Book Antiqua"/>
          <w:spacing w:val="-6"/>
        </w:rPr>
        <w:t>Normal stomach tissues adjacent to gastric tumors demonstrated claudin 1 expression in about 50% of tissues, claudin 3</w:t>
      </w:r>
      <w:r w:rsidR="00033C7E" w:rsidRPr="00212F61">
        <w:rPr>
          <w:rFonts w:ascii="Book Antiqua" w:hAnsi="Book Antiqua"/>
          <w:spacing w:val="-6"/>
        </w:rPr>
        <w:t xml:space="preserve"> expression in about 24% of tis</w:t>
      </w:r>
      <w:r w:rsidRPr="00212F61">
        <w:rPr>
          <w:rFonts w:ascii="Book Antiqua" w:hAnsi="Book Antiqua"/>
          <w:spacing w:val="-6"/>
        </w:rPr>
        <w:t xml:space="preserve">sues, and claudin </w:t>
      </w:r>
      <w:r w:rsidR="0079169F" w:rsidRPr="00212F61">
        <w:rPr>
          <w:rFonts w:ascii="Book Antiqua" w:hAnsi="Book Antiqua"/>
          <w:spacing w:val="-6"/>
        </w:rPr>
        <w:t>4 expression in about 15%</w:t>
      </w:r>
      <w:r w:rsidR="001A25B3" w:rsidRPr="00212F61">
        <w:rPr>
          <w:rFonts w:ascii="Book Antiqua" w:hAnsi="Book Antiqua"/>
          <w:spacing w:val="-6"/>
        </w:rPr>
        <w:fldChar w:fldCharType="begin">
          <w:fldData xml:space="preserve">PFJlZm1hbj48Q2l0ZT48QXV0aG9yPlpodTwvQXV0aG9yPjxZZWFyPjIwMTM8L1llYXI+PFJlY051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</w:fldData>
        </w:fldChar>
      </w:r>
      <w:r w:rsidR="001A25B3" w:rsidRPr="00212F61">
        <w:rPr>
          <w:rFonts w:ascii="Book Antiqua" w:hAnsi="Book Antiqua"/>
          <w:spacing w:val="-6"/>
        </w:rPr>
        <w:instrText xml:space="preserve"> ADDIN REFMGR.CITE </w:instrText>
      </w:r>
      <w:r w:rsidR="001A25B3" w:rsidRPr="00212F61">
        <w:rPr>
          <w:rFonts w:ascii="Book Antiqua" w:hAnsi="Book Antiqua"/>
          <w:spacing w:val="-6"/>
        </w:rPr>
        <w:fldChar w:fldCharType="begin">
          <w:fldData xml:space="preserve">PFJlZm1hbj48Q2l0ZT48QXV0aG9yPlpodTwvQXV0aG9yPjxZZWFyPjIwMTM8L1llYXI+PFJlY051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</w:fldData>
        </w:fldChar>
      </w:r>
      <w:r w:rsidR="001A25B3" w:rsidRPr="00212F61">
        <w:rPr>
          <w:rFonts w:ascii="Book Antiqua" w:hAnsi="Book Antiqua"/>
          <w:spacing w:val="-6"/>
        </w:rPr>
        <w:instrText xml:space="preserve"> ADDIN EN.CITE.DATA </w:instrText>
      </w:r>
      <w:r w:rsidR="001A25B3" w:rsidRPr="00212F61">
        <w:rPr>
          <w:rFonts w:ascii="Book Antiqua" w:hAnsi="Book Antiqua"/>
          <w:spacing w:val="-6"/>
        </w:rPr>
      </w:r>
      <w:r w:rsidR="001A25B3" w:rsidRPr="00212F61">
        <w:rPr>
          <w:rFonts w:ascii="Book Antiqua" w:hAnsi="Book Antiqua"/>
          <w:spacing w:val="-6"/>
        </w:rPr>
        <w:fldChar w:fldCharType="end"/>
      </w:r>
      <w:r w:rsidR="001A25B3" w:rsidRPr="00212F61">
        <w:rPr>
          <w:rFonts w:ascii="Book Antiqua" w:hAnsi="Book Antiqua"/>
          <w:spacing w:val="-6"/>
        </w:rPr>
      </w:r>
      <w:r w:rsidR="001A25B3" w:rsidRPr="00212F61">
        <w:rPr>
          <w:rFonts w:ascii="Book Antiqua" w:hAnsi="Book Antiqua"/>
          <w:spacing w:val="-6"/>
        </w:rPr>
        <w:fldChar w:fldCharType="separate"/>
      </w:r>
      <w:r w:rsidR="001A25B3" w:rsidRPr="00212F61">
        <w:rPr>
          <w:rFonts w:ascii="Book Antiqua" w:hAnsi="Book Antiqua"/>
          <w:noProof/>
          <w:spacing w:val="-6"/>
          <w:vertAlign w:val="superscript"/>
        </w:rPr>
        <w:t>[23,24]</w:t>
      </w:r>
      <w:r w:rsidR="001A25B3" w:rsidRPr="00212F61">
        <w:rPr>
          <w:rFonts w:ascii="Book Antiqua" w:hAnsi="Book Antiqua"/>
          <w:spacing w:val="-6"/>
        </w:rPr>
        <w:fldChar w:fldCharType="end"/>
      </w:r>
      <w:r w:rsidRPr="00212F61">
        <w:rPr>
          <w:rFonts w:ascii="Book Antiqua" w:hAnsi="Book Antiqua"/>
          <w:spacing w:val="-6"/>
        </w:rPr>
        <w:t xml:space="preserve"> </w:t>
      </w:r>
      <w:r w:rsidR="0079169F" w:rsidRPr="00212F61">
        <w:rPr>
          <w:rFonts w:ascii="Book Antiqua" w:hAnsi="Book Antiqua"/>
          <w:spacing w:val="-6"/>
        </w:rPr>
        <w:t>to as high as 40</w:t>
      </w:r>
      <w:r w:rsidR="0079169F" w:rsidRPr="00212F61">
        <w:rPr>
          <w:rFonts w:ascii="Book Antiqua" w:eastAsiaTheme="minorEastAsia" w:hAnsi="Book Antiqua" w:hint="eastAsia"/>
          <w:spacing w:val="-6"/>
          <w:lang w:eastAsia="zh-CN"/>
        </w:rPr>
        <w:t>%</w:t>
      </w:r>
      <w:r w:rsidR="0079169F" w:rsidRPr="00212F61">
        <w:rPr>
          <w:rFonts w:ascii="Book Antiqua" w:hAnsi="Book Antiqua"/>
          <w:spacing w:val="-6"/>
        </w:rPr>
        <w:t>-50% of tissues</w:t>
      </w:r>
      <w:r w:rsidR="001A25B3" w:rsidRPr="00212F61">
        <w:rPr>
          <w:rFonts w:ascii="Book Antiqua" w:hAnsi="Book Antiqua"/>
          <w:spacing w:val="-6"/>
        </w:rPr>
        <w:fldChar w:fldCharType="begin">
          <w:fldData xml:space="preserve">PFJlZm1hbj48Q2l0ZT48QXV0aG9yPldhbmc8L0F1dGhvcj48WWVhcj4yMDE1PC9ZZWFyPjxSZWNO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</w:fldData>
        </w:fldChar>
      </w:r>
      <w:r w:rsidR="001A25B3" w:rsidRPr="00212F61">
        <w:rPr>
          <w:rFonts w:ascii="Book Antiqua" w:hAnsi="Book Antiqua"/>
          <w:spacing w:val="-6"/>
        </w:rPr>
        <w:instrText xml:space="preserve"> ADDIN REFMGR.CITE </w:instrText>
      </w:r>
      <w:r w:rsidR="001A25B3" w:rsidRPr="00212F61">
        <w:rPr>
          <w:rFonts w:ascii="Book Antiqua" w:hAnsi="Book Antiqua"/>
          <w:spacing w:val="-6"/>
        </w:rPr>
        <w:fldChar w:fldCharType="begin">
          <w:fldData xml:space="preserve">PFJlZm1hbj48Q2l0ZT48QXV0aG9yPldhbmc8L0F1dGhvcj48WWVhcj4yMDE1PC9ZZWFyPjxSZWNO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</w:fldData>
        </w:fldChar>
      </w:r>
      <w:r w:rsidR="001A25B3" w:rsidRPr="00212F61">
        <w:rPr>
          <w:rFonts w:ascii="Book Antiqua" w:hAnsi="Book Antiqua"/>
          <w:spacing w:val="-6"/>
        </w:rPr>
        <w:instrText xml:space="preserve"> ADDIN EN.CITE.DATA </w:instrText>
      </w:r>
      <w:r w:rsidR="001A25B3" w:rsidRPr="00212F61">
        <w:rPr>
          <w:rFonts w:ascii="Book Antiqua" w:hAnsi="Book Antiqua"/>
          <w:spacing w:val="-6"/>
        </w:rPr>
      </w:r>
      <w:r w:rsidR="001A25B3" w:rsidRPr="00212F61">
        <w:rPr>
          <w:rFonts w:ascii="Book Antiqua" w:hAnsi="Book Antiqua"/>
          <w:spacing w:val="-6"/>
        </w:rPr>
        <w:fldChar w:fldCharType="end"/>
      </w:r>
      <w:r w:rsidR="001A25B3" w:rsidRPr="00212F61">
        <w:rPr>
          <w:rFonts w:ascii="Book Antiqua" w:hAnsi="Book Antiqua"/>
          <w:spacing w:val="-6"/>
        </w:rPr>
      </w:r>
      <w:r w:rsidR="001A25B3" w:rsidRPr="00212F61">
        <w:rPr>
          <w:rFonts w:ascii="Book Antiqua" w:hAnsi="Book Antiqua"/>
          <w:spacing w:val="-6"/>
        </w:rPr>
        <w:fldChar w:fldCharType="separate"/>
      </w:r>
      <w:r w:rsidR="001A25B3" w:rsidRPr="00212F61">
        <w:rPr>
          <w:rFonts w:ascii="Book Antiqua" w:hAnsi="Book Antiqua"/>
          <w:noProof/>
          <w:spacing w:val="-6"/>
          <w:vertAlign w:val="superscript"/>
        </w:rPr>
        <w:t>[17,25,26]</w:t>
      </w:r>
      <w:r w:rsidR="001A25B3" w:rsidRPr="00212F61">
        <w:rPr>
          <w:rFonts w:ascii="Book Antiqua" w:hAnsi="Book Antiqua"/>
          <w:spacing w:val="-6"/>
        </w:rPr>
        <w:fldChar w:fldCharType="end"/>
      </w:r>
      <w:r w:rsidRPr="00212F61">
        <w:rPr>
          <w:rFonts w:ascii="Book Antiqua" w:hAnsi="Book Antiqua"/>
          <w:spacing w:val="-6"/>
        </w:rPr>
        <w:t>.</w:t>
      </w:r>
      <w:r w:rsidR="000C60DA">
        <w:rPr>
          <w:rFonts w:ascii="Book Antiqua" w:hAnsi="Book Antiqua"/>
          <w:spacing w:val="-6"/>
        </w:rPr>
        <w:t xml:space="preserve"> </w:t>
      </w:r>
      <w:r w:rsidRPr="00212F61">
        <w:rPr>
          <w:rFonts w:ascii="Book Antiqua" w:hAnsi="Book Antiqua"/>
          <w:spacing w:val="-6"/>
        </w:rPr>
        <w:t>Similarly, claudins 2, 6, and 11 were expressed in 68%, 79% and 46% of tissues, respe</w:t>
      </w:r>
      <w:r w:rsidR="0079169F" w:rsidRPr="00212F61">
        <w:rPr>
          <w:rFonts w:ascii="Book Antiqua" w:hAnsi="Book Antiqua"/>
          <w:spacing w:val="-6"/>
        </w:rPr>
        <w:t>ctively</w:t>
      </w:r>
      <w:r w:rsidR="001A25B3" w:rsidRPr="00212F61">
        <w:rPr>
          <w:rFonts w:ascii="Book Antiqua" w:hAnsi="Book Antiqua"/>
          <w:spacing w:val="-6"/>
        </w:rPr>
        <w:fldChar w:fldCharType="begin"/>
      </w:r>
      <w:r w:rsidR="001A25B3" w:rsidRPr="00212F61">
        <w:rPr>
          <w:rFonts w:ascii="Book Antiqua" w:hAnsi="Book Antiqua"/>
          <w:spacing w:val="-6"/>
        </w:rPr>
        <w:instrText xml:space="preserve"> ADDIN REFMGR.CITE &lt;Refman&gt;&lt;Cite&gt;&lt;Author&gt;Lin&lt;/Author&gt;&lt;Year&gt;2013&lt;/Year&gt;&lt;RecNum&gt;1329&lt;/RecNum&gt;&lt;IDText&gt;The distinct expression patterns of claudiin-2, -6, and -11 between human gastric neoplasms and adjacent non-neoplastic tissues&lt;/IDText&gt;&lt;MDL Ref_Type="Journal (Full)"&gt;&lt;Ref_Type&gt;Journal (Full)&lt;/Ref_Type&gt;&lt;Ref_ID&gt;1329&lt;/Ref_ID&gt;&lt;Title_Primary&gt;The distinct expression patterns of claudiin-2, -6, and -11 between human gastric neoplasms and adjacent non-neoplastic tissues&lt;/Title_Primary&gt;&lt;Authors_Primary&gt;Lin,Z.&lt;/Authors_Primary&gt;&lt;Authors_Primary&gt;Zhang,X.&lt;/Authors_Primary&gt;&lt;Authors_Primary&gt;Liu,Z.&lt;/Authors_Primary&gt;&lt;Authors_Primary&gt;Liu,Q.&lt;/Authors_Primary&gt;&lt;Authors_Primary&gt;Wang,L.&lt;/Authors_Primary&gt;&lt;Authors_Primary&gt;Lu,Y.&lt;/Authors_Primary&gt;&lt;Authors_Primary&gt;Liu,Y.&lt;/Authors_Primary&gt;&lt;Authors_Primary&gt;Wang,M.&lt;/Authors_Primary&gt;&lt;Authors_Primary&gt;Yang,M.&lt;/Authors_Primary&gt;&lt;Authors_Primary&gt;Jin,X.&lt;/Authors_Primary&gt;&lt;Authors_Primary&gt;Quan,C.&lt;/Authors_Primary&gt;&lt;Date_Primary&gt;2013&lt;/Date_Primary&gt;&lt;Keywords&gt;claudin&lt;/Keywords&gt;&lt;Keywords&gt;expression&lt;/Keywords&gt;&lt;Keywords&gt;gastric&lt;/Keywords&gt;&lt;Keywords&gt;GC&lt;/Keywords&gt;&lt;Keywords&gt;human&lt;/Keywords&gt;&lt;Reprint&gt;In File&lt;/Reprint&gt;&lt;Start_Page&gt;133&lt;/Start_Page&gt;&lt;Periodical&gt;Diagn.Pathol.&lt;/Periodical&gt;&lt;Volume&gt;8&lt;/Volume&gt;&lt;User_Def_1&gt;doi: 10.1186/1746-1596-8-133.  PMID: 23919729&lt;/User_Def_1&gt;&lt;ZZ_JournalStdAbbrev&gt;&lt;f name="System"&gt;Diagn.Pathol.&lt;/f&gt;&lt;/ZZ_JournalStdAbbrev&gt;&lt;ZZ_WorkformID&gt;32&lt;/ZZ_WorkformID&gt;&lt;/MDL&gt;&lt;/Cite&gt;&lt;/Refman&gt;</w:instrText>
      </w:r>
      <w:r w:rsidR="001A25B3" w:rsidRPr="00212F61">
        <w:rPr>
          <w:rFonts w:ascii="Book Antiqua" w:hAnsi="Book Antiqua"/>
          <w:spacing w:val="-6"/>
        </w:rPr>
        <w:fldChar w:fldCharType="separate"/>
      </w:r>
      <w:r w:rsidR="001A25B3" w:rsidRPr="00212F61">
        <w:rPr>
          <w:rFonts w:ascii="Book Antiqua" w:hAnsi="Book Antiqua"/>
          <w:noProof/>
          <w:spacing w:val="-6"/>
          <w:vertAlign w:val="superscript"/>
        </w:rPr>
        <w:t>[27]</w:t>
      </w:r>
      <w:r w:rsidR="001A25B3" w:rsidRPr="00212F61">
        <w:rPr>
          <w:rFonts w:ascii="Book Antiqua" w:hAnsi="Book Antiqua"/>
          <w:spacing w:val="-6"/>
        </w:rPr>
        <w:fldChar w:fldCharType="end"/>
      </w:r>
      <w:r w:rsidRPr="00212F61">
        <w:rPr>
          <w:rFonts w:ascii="Book Antiqua" w:hAnsi="Book Antiqua"/>
          <w:spacing w:val="-6"/>
        </w:rPr>
        <w:t>.</w:t>
      </w:r>
      <w:r w:rsidR="000C60DA">
        <w:rPr>
          <w:rFonts w:ascii="Book Antiqua" w:hAnsi="Book Antiqua"/>
          <w:spacing w:val="-6"/>
        </w:rPr>
        <w:t xml:space="preserve"> </w:t>
      </w:r>
      <w:r w:rsidRPr="00212F61">
        <w:rPr>
          <w:rFonts w:ascii="Book Antiqua" w:hAnsi="Book Antiqua"/>
          <w:spacing w:val="-6"/>
        </w:rPr>
        <w:t>These resu</w:t>
      </w:r>
      <w:r w:rsidR="007F2C28" w:rsidRPr="00212F61">
        <w:rPr>
          <w:rFonts w:ascii="Book Antiqua" w:hAnsi="Book Antiqua"/>
          <w:spacing w:val="-6"/>
        </w:rPr>
        <w:t xml:space="preserve"> </w:t>
      </w:r>
      <w:r w:rsidRPr="00212F61">
        <w:rPr>
          <w:rFonts w:ascii="Book Antiqua" w:hAnsi="Book Antiqua"/>
          <w:spacing w:val="-6"/>
        </w:rPr>
        <w:t>lts suggest that the differing results in studies from human patient gastric samples might be explained, at least in part, by the source and/or location of “normal” tissues used in for immunostaining.</w:t>
      </w:r>
      <w:r w:rsidR="000C60DA">
        <w:rPr>
          <w:rFonts w:ascii="Book Antiqua" w:hAnsi="Book Antiqua"/>
          <w:spacing w:val="-6"/>
        </w:rPr>
        <w:t xml:space="preserve"> </w:t>
      </w:r>
      <w:r w:rsidRPr="00212F61">
        <w:rPr>
          <w:rFonts w:ascii="Book Antiqua" w:hAnsi="Book Antiqua"/>
          <w:spacing w:val="-6"/>
        </w:rPr>
        <w:t>As for location and cell specificity in human studies, c</w:t>
      </w:r>
      <w:r w:rsidRPr="00212F61">
        <w:rPr>
          <w:rFonts w:ascii="Book Antiqua" w:hAnsi="Book Antiqua"/>
        </w:rPr>
        <w:t xml:space="preserve">laudin 1 was found to be strongly expressed in gastric surface epithelial cells and chief cells whereas it was weakly expressed in parietal cells </w:t>
      </w:r>
      <w:r w:rsidR="00033C7E" w:rsidRPr="00212F61">
        <w:rPr>
          <w:rFonts w:ascii="Book Antiqua" w:hAnsi="Book Antiqua"/>
        </w:rPr>
        <w:t>(Table 1)</w:t>
      </w:r>
      <w:r w:rsidR="00A042AF" w:rsidRPr="00212F61">
        <w:rPr>
          <w:rFonts w:ascii="Book Antiqua" w:hAnsi="Book Antiqua"/>
        </w:rPr>
        <w:t>.</w:t>
      </w:r>
      <w:r w:rsidR="000C60DA">
        <w:rPr>
          <w:rFonts w:ascii="Book Antiqua" w:hAnsi="Book Antiqua"/>
        </w:rPr>
        <w:t xml:space="preserve"> </w:t>
      </w:r>
      <w:r w:rsidR="00CF1E57" w:rsidRPr="00212F61">
        <w:rPr>
          <w:rFonts w:ascii="Book Antiqua" w:hAnsi="Book Antiqua"/>
        </w:rPr>
        <w:t xml:space="preserve">Other than the localization of </w:t>
      </w:r>
      <w:r w:rsidR="007F2C28" w:rsidRPr="00212F61">
        <w:rPr>
          <w:rFonts w:ascii="Book Antiqua" w:hAnsi="Book Antiqua"/>
        </w:rPr>
        <w:t xml:space="preserve">claudin </w:t>
      </w:r>
      <w:r w:rsidR="00CF1E57" w:rsidRPr="00212F61">
        <w:rPr>
          <w:rFonts w:ascii="Book Antiqua" w:hAnsi="Book Antiqua"/>
        </w:rPr>
        <w:t xml:space="preserve">18 (below), the localization of </w:t>
      </w:r>
      <w:r w:rsidR="007F2C28" w:rsidRPr="00212F61">
        <w:rPr>
          <w:rFonts w:ascii="Book Antiqua" w:hAnsi="Book Antiqua"/>
        </w:rPr>
        <w:t xml:space="preserve">other </w:t>
      </w:r>
      <w:r w:rsidR="00CF1E57" w:rsidRPr="00212F61">
        <w:rPr>
          <w:rFonts w:ascii="Book Antiqua" w:hAnsi="Book Antiqua"/>
        </w:rPr>
        <w:t>claudins to specific epithelial cell types in the corpus or antrum is unknown (Table 1).</w:t>
      </w:r>
    </w:p>
    <w:p w:rsidR="0079169F" w:rsidRPr="00212F61" w:rsidRDefault="0079169F" w:rsidP="0079169F">
      <w:pPr>
        <w:pStyle w:val="BodyText"/>
        <w:adjustRightInd w:val="0"/>
        <w:snapToGrid w:val="0"/>
        <w:spacing w:line="360" w:lineRule="auto"/>
        <w:ind w:left="0" w:firstLineChars="100" w:firstLine="240"/>
        <w:jc w:val="both"/>
        <w:rPr>
          <w:rFonts w:ascii="Book Antiqua" w:eastAsiaTheme="minorEastAsia" w:hAnsi="Book Antiqua"/>
          <w:lang w:eastAsia="zh-CN"/>
        </w:rPr>
      </w:pPr>
    </w:p>
    <w:p w:rsidR="0079169F" w:rsidRPr="00212F61" w:rsidRDefault="0079169F" w:rsidP="00CE7E75">
      <w:pPr>
        <w:pStyle w:val="BodyText"/>
        <w:adjustRightInd w:val="0"/>
        <w:snapToGrid w:val="0"/>
        <w:spacing w:line="360" w:lineRule="auto"/>
        <w:ind w:left="0" w:firstLine="0"/>
        <w:jc w:val="both"/>
        <w:rPr>
          <w:rFonts w:ascii="Book Antiqua" w:eastAsiaTheme="minorEastAsia" w:hAnsi="Book Antiqua"/>
          <w:b/>
          <w:lang w:eastAsia="zh-CN"/>
        </w:rPr>
      </w:pPr>
    </w:p>
    <w:p w:rsidR="000161F7" w:rsidRPr="00212F61" w:rsidRDefault="00033C7E" w:rsidP="00CE7E75">
      <w:pPr>
        <w:pStyle w:val="BodyText"/>
        <w:adjustRightInd w:val="0"/>
        <w:snapToGrid w:val="0"/>
        <w:spacing w:line="360" w:lineRule="auto"/>
        <w:ind w:left="0" w:firstLine="0"/>
        <w:jc w:val="both"/>
        <w:rPr>
          <w:rFonts w:ascii="Book Antiqua" w:eastAsiaTheme="minorEastAsia" w:hAnsi="Book Antiqua"/>
          <w:lang w:eastAsia="zh-CN"/>
        </w:rPr>
      </w:pPr>
      <w:r w:rsidRPr="00212F61">
        <w:rPr>
          <w:rFonts w:ascii="Book Antiqua" w:hAnsi="Book Antiqua"/>
          <w:b/>
        </w:rPr>
        <w:t>Canine stomach</w:t>
      </w:r>
      <w:r w:rsidRPr="00212F61">
        <w:rPr>
          <w:rFonts w:ascii="Book Antiqua" w:hAnsi="Book Antiqua"/>
        </w:rPr>
        <w:t>:</w:t>
      </w:r>
      <w:r w:rsidR="000C60DA">
        <w:rPr>
          <w:rFonts w:ascii="Book Antiqua" w:hAnsi="Book Antiqua"/>
        </w:rPr>
        <w:t xml:space="preserve"> </w:t>
      </w:r>
      <w:r w:rsidR="000161F7" w:rsidRPr="00212F61">
        <w:rPr>
          <w:rFonts w:ascii="Book Antiqua" w:hAnsi="Book Antiqua"/>
        </w:rPr>
        <w:t>A</w:t>
      </w:r>
      <w:r w:rsidR="000161F7" w:rsidRPr="00212F61">
        <w:rPr>
          <w:rFonts w:ascii="Book Antiqua" w:hAnsi="Book Antiqua"/>
          <w:spacing w:val="-6"/>
        </w:rPr>
        <w:t xml:space="preserve"> </w:t>
      </w:r>
      <w:r w:rsidR="000161F7" w:rsidRPr="00212F61">
        <w:rPr>
          <w:rFonts w:ascii="Book Antiqua" w:hAnsi="Book Antiqua"/>
        </w:rPr>
        <w:t>recent</w:t>
      </w:r>
      <w:r w:rsidR="000161F7" w:rsidRPr="00212F61">
        <w:rPr>
          <w:rFonts w:ascii="Book Antiqua" w:hAnsi="Book Antiqua"/>
          <w:spacing w:val="-6"/>
        </w:rPr>
        <w:t xml:space="preserve"> </w:t>
      </w:r>
      <w:r w:rsidR="000161F7" w:rsidRPr="00212F61">
        <w:rPr>
          <w:rFonts w:ascii="Book Antiqua" w:hAnsi="Book Antiqua"/>
        </w:rPr>
        <w:t>immunohistochemical</w:t>
      </w:r>
      <w:r w:rsidR="000161F7" w:rsidRPr="00212F61">
        <w:rPr>
          <w:rFonts w:ascii="Book Antiqua" w:hAnsi="Book Antiqua"/>
          <w:spacing w:val="-6"/>
        </w:rPr>
        <w:t xml:space="preserve"> </w:t>
      </w:r>
      <w:r w:rsidR="000161F7" w:rsidRPr="00212F61">
        <w:rPr>
          <w:rFonts w:ascii="Book Antiqua" w:hAnsi="Book Antiqua"/>
        </w:rPr>
        <w:t>analysis</w:t>
      </w:r>
      <w:r w:rsidR="000161F7" w:rsidRPr="00212F61">
        <w:rPr>
          <w:rFonts w:ascii="Book Antiqua" w:hAnsi="Book Antiqua"/>
          <w:spacing w:val="-6"/>
        </w:rPr>
        <w:t xml:space="preserve"> </w:t>
      </w:r>
      <w:r w:rsidR="000161F7" w:rsidRPr="00212F61">
        <w:rPr>
          <w:rFonts w:ascii="Book Antiqua" w:hAnsi="Book Antiqua"/>
        </w:rPr>
        <w:t>of</w:t>
      </w:r>
      <w:r w:rsidR="000161F7" w:rsidRPr="00212F61">
        <w:rPr>
          <w:rFonts w:ascii="Book Antiqua" w:hAnsi="Book Antiqua"/>
          <w:spacing w:val="-5"/>
        </w:rPr>
        <w:t xml:space="preserve"> </w:t>
      </w:r>
      <w:r w:rsidR="000161F7" w:rsidRPr="00212F61">
        <w:rPr>
          <w:rFonts w:ascii="Book Antiqua" w:hAnsi="Book Antiqua"/>
        </w:rPr>
        <w:t>claudin</w:t>
      </w:r>
      <w:r w:rsidR="000161F7" w:rsidRPr="00212F61">
        <w:rPr>
          <w:rFonts w:ascii="Book Antiqua" w:hAnsi="Book Antiqua"/>
          <w:spacing w:val="-6"/>
        </w:rPr>
        <w:t xml:space="preserve"> </w:t>
      </w:r>
      <w:r w:rsidR="000161F7" w:rsidRPr="00212F61">
        <w:rPr>
          <w:rFonts w:ascii="Book Antiqua" w:hAnsi="Book Antiqua"/>
        </w:rPr>
        <w:t>expression</w:t>
      </w:r>
      <w:r w:rsidR="000161F7" w:rsidRPr="00212F61">
        <w:rPr>
          <w:rFonts w:ascii="Book Antiqua" w:hAnsi="Book Antiqua"/>
          <w:spacing w:val="-6"/>
        </w:rPr>
        <w:t xml:space="preserve"> </w:t>
      </w:r>
      <w:r w:rsidR="000161F7" w:rsidRPr="00212F61">
        <w:rPr>
          <w:rFonts w:ascii="Book Antiqua" w:hAnsi="Book Antiqua"/>
        </w:rPr>
        <w:t>in</w:t>
      </w:r>
      <w:r w:rsidR="000161F7" w:rsidRPr="00212F61">
        <w:rPr>
          <w:rFonts w:ascii="Book Antiqua" w:hAnsi="Book Antiqua"/>
          <w:spacing w:val="-6"/>
        </w:rPr>
        <w:t xml:space="preserve"> </w:t>
      </w:r>
      <w:r w:rsidR="000161F7" w:rsidRPr="00212F61">
        <w:rPr>
          <w:rFonts w:ascii="Book Antiqua" w:hAnsi="Book Antiqua"/>
        </w:rPr>
        <w:t>the</w:t>
      </w:r>
      <w:r w:rsidR="000161F7" w:rsidRPr="00212F61">
        <w:rPr>
          <w:rFonts w:ascii="Book Antiqua" w:hAnsi="Book Antiqua"/>
          <w:spacing w:val="-6"/>
        </w:rPr>
        <w:t xml:space="preserve"> </w:t>
      </w:r>
      <w:r w:rsidR="000161F7" w:rsidRPr="00212F61">
        <w:rPr>
          <w:rFonts w:ascii="Book Antiqua" w:hAnsi="Book Antiqua"/>
        </w:rPr>
        <w:t>normal</w:t>
      </w:r>
      <w:r w:rsidR="000161F7" w:rsidRPr="00212F61">
        <w:rPr>
          <w:rFonts w:ascii="Book Antiqua" w:hAnsi="Book Antiqua"/>
          <w:w w:val="99"/>
        </w:rPr>
        <w:t xml:space="preserve"> </w:t>
      </w:r>
      <w:r w:rsidR="000161F7" w:rsidRPr="00212F61">
        <w:rPr>
          <w:rFonts w:ascii="Book Antiqua" w:hAnsi="Book Antiqua"/>
        </w:rPr>
        <w:t>canine</w:t>
      </w:r>
      <w:r w:rsidR="000161F7" w:rsidRPr="00212F61">
        <w:rPr>
          <w:rFonts w:ascii="Book Antiqua" w:hAnsi="Book Antiqua"/>
          <w:spacing w:val="-6"/>
        </w:rPr>
        <w:t xml:space="preserve"> </w:t>
      </w:r>
      <w:r w:rsidR="000161F7" w:rsidRPr="00212F61">
        <w:rPr>
          <w:rFonts w:ascii="Book Antiqua" w:hAnsi="Book Antiqua"/>
        </w:rPr>
        <w:t>stomach</w:t>
      </w:r>
      <w:r w:rsidR="000161F7" w:rsidRPr="00212F61">
        <w:rPr>
          <w:rFonts w:ascii="Book Antiqua" w:hAnsi="Book Antiqua"/>
          <w:spacing w:val="-6"/>
        </w:rPr>
        <w:t xml:space="preserve"> </w:t>
      </w:r>
      <w:r w:rsidR="000161F7" w:rsidRPr="00212F61">
        <w:rPr>
          <w:rFonts w:ascii="Book Antiqua" w:hAnsi="Book Antiqua"/>
        </w:rPr>
        <w:t>revealed</w:t>
      </w:r>
      <w:r w:rsidR="000161F7" w:rsidRPr="00212F61">
        <w:rPr>
          <w:rFonts w:ascii="Book Antiqua" w:hAnsi="Book Antiqua"/>
          <w:spacing w:val="-5"/>
        </w:rPr>
        <w:t xml:space="preserve"> a robust </w:t>
      </w:r>
      <w:r w:rsidR="000161F7" w:rsidRPr="00212F61">
        <w:rPr>
          <w:rFonts w:ascii="Book Antiqua" w:hAnsi="Book Antiqua"/>
          <w:spacing w:val="-6"/>
        </w:rPr>
        <w:t xml:space="preserve">basolateral </w:t>
      </w:r>
      <w:r w:rsidR="000161F7" w:rsidRPr="00212F61">
        <w:rPr>
          <w:rFonts w:ascii="Book Antiqua" w:hAnsi="Book Antiqua"/>
        </w:rPr>
        <w:t>membrane</w:t>
      </w:r>
      <w:r w:rsidR="000161F7" w:rsidRPr="00212F61">
        <w:rPr>
          <w:rFonts w:ascii="Book Antiqua" w:hAnsi="Book Antiqua"/>
          <w:spacing w:val="-5"/>
        </w:rPr>
        <w:t xml:space="preserve"> </w:t>
      </w:r>
      <w:r w:rsidR="000161F7" w:rsidRPr="00212F61">
        <w:rPr>
          <w:rFonts w:ascii="Book Antiqua" w:hAnsi="Book Antiqua"/>
        </w:rPr>
        <w:t>localization</w:t>
      </w:r>
      <w:r w:rsidR="000161F7" w:rsidRPr="00212F61">
        <w:rPr>
          <w:rFonts w:ascii="Book Antiqua" w:hAnsi="Book Antiqua"/>
          <w:spacing w:val="-6"/>
        </w:rPr>
        <w:t xml:space="preserve"> </w:t>
      </w:r>
      <w:r w:rsidR="000161F7" w:rsidRPr="00212F61">
        <w:rPr>
          <w:rFonts w:ascii="Book Antiqua" w:hAnsi="Book Antiqua"/>
        </w:rPr>
        <w:t>of</w:t>
      </w:r>
      <w:r w:rsidR="000161F7" w:rsidRPr="00212F61">
        <w:rPr>
          <w:rFonts w:ascii="Book Antiqua" w:hAnsi="Book Antiqua"/>
          <w:spacing w:val="-5"/>
        </w:rPr>
        <w:t xml:space="preserve"> </w:t>
      </w:r>
      <w:r w:rsidR="000161F7" w:rsidRPr="00212F61">
        <w:rPr>
          <w:rFonts w:ascii="Book Antiqua" w:hAnsi="Book Antiqua"/>
        </w:rPr>
        <w:t>claudin 18</w:t>
      </w:r>
      <w:r w:rsidR="000161F7" w:rsidRPr="00212F61">
        <w:rPr>
          <w:rFonts w:ascii="Book Antiqua" w:hAnsi="Book Antiqua"/>
          <w:spacing w:val="-6"/>
        </w:rPr>
        <w:t xml:space="preserve"> </w:t>
      </w:r>
      <w:r w:rsidR="000161F7" w:rsidRPr="00212F61">
        <w:rPr>
          <w:rFonts w:ascii="Book Antiqua" w:hAnsi="Book Antiqua"/>
        </w:rPr>
        <w:t>in</w:t>
      </w:r>
      <w:r w:rsidR="0079169F" w:rsidRPr="00212F61">
        <w:rPr>
          <w:rFonts w:ascii="Book Antiqua" w:hAnsi="Book Antiqua"/>
          <w:spacing w:val="-5"/>
        </w:rPr>
        <w:t xml:space="preserve"> all fundic epithelial cells</w:t>
      </w:r>
      <w:r w:rsidR="001A25B3" w:rsidRPr="00212F61">
        <w:rPr>
          <w:rFonts w:ascii="Book Antiqua" w:hAnsi="Book Antiqua"/>
          <w:spacing w:val="-4"/>
        </w:rPr>
        <w:fldChar w:fldCharType="begin"/>
      </w:r>
      <w:r w:rsidR="001A25B3" w:rsidRPr="00212F61">
        <w:rPr>
          <w:rFonts w:ascii="Book Antiqua" w:hAnsi="Book Antiqua"/>
          <w:spacing w:val="-4"/>
        </w:rPr>
        <w:instrText xml:space="preserve"> ADDIN REFMGR.CITE &lt;Refman&gt;&lt;Cite&gt;&lt;Author&gt;Psader&lt;/Author&gt;&lt;Year&gt;2014&lt;/Year&gt;&lt;RecNum&gt;1310&lt;/RecNum&gt;&lt;IDText&gt;Expression of claudins in the normal canine gastric mucosa&lt;/IDText&gt;&lt;MDL Ref_Type="Journal (Full)"&gt;&lt;Ref_Type&gt;Journal (Full)&lt;/Ref_Type&gt;&lt;Ref_ID&gt;1310&lt;/Ref_ID&gt;&lt;Title_Primary&gt;Expression of claudins in the normal canine gastric mucosa&lt;/Title_Primary&gt;&lt;Authors_Primary&gt;Psader,R.&lt;/Authors_Primary&gt;&lt;Authors_Primary&gt;Jakab,C.&lt;/Authors_Primary&gt;&lt;Authors_Primary&gt;Mathe,S.&lt;/Authors_Primary&gt;&lt;Authors_Primary&gt;Balka,G.&lt;/Authors_Primary&gt;&lt;Authors_Primary&gt;Papa,K.&lt;/Authors_Primary&gt;&lt;Authors_Primary&gt;Sterczer,A.&lt;/Authors_Primary&gt;&lt;Date_Primary&gt;2014&lt;/Date_Primary&gt;&lt;Keywords&gt;expression&lt;/Keywords&gt;&lt;Keywords&gt;claudin&lt;/Keywords&gt;&lt;Keywords&gt;canine&lt;/Keywords&gt;&lt;Keywords&gt;gastric&lt;/Keywords&gt;&lt;Reprint&gt;In File&lt;/Reprint&gt;&lt;Start_Page&gt;13&lt;/Start_Page&gt;&lt;End_Page&gt;21&lt;/End_Page&gt;&lt;Periodical&gt;Acta Vet.Hung.&lt;/Periodical&gt;&lt;Volume&gt; 62&lt;/Volume&gt;&lt;Issue&gt;1&lt;/Issue&gt;&lt;User_Def_1&gt;doi: 10.1556/AVet.2013.053. PMID: 24334088 [PubMed - in process]&lt;/User_Def_1&gt;&lt;ZZ_JournalStdAbbrev&gt;&lt;f name="System"&gt;Acta Vet.Hung.&lt;/f&gt;&lt;/ZZ_JournalStdAbbrev&gt;&lt;ZZ_WorkformID&gt;32&lt;/ZZ_WorkformID&gt;&lt;/MDL&gt;&lt;/Cite&gt;&lt;/Refman&gt;</w:instrText>
      </w:r>
      <w:r w:rsidR="001A25B3" w:rsidRPr="00212F61">
        <w:rPr>
          <w:rFonts w:ascii="Book Antiqua" w:hAnsi="Book Antiqua"/>
          <w:spacing w:val="-4"/>
        </w:rPr>
        <w:fldChar w:fldCharType="separate"/>
      </w:r>
      <w:r w:rsidR="001A25B3" w:rsidRPr="00212F61">
        <w:rPr>
          <w:rFonts w:ascii="Book Antiqua" w:hAnsi="Book Antiqua"/>
          <w:noProof/>
          <w:spacing w:val="-4"/>
          <w:vertAlign w:val="superscript"/>
        </w:rPr>
        <w:t>[28]</w:t>
      </w:r>
      <w:r w:rsidR="001A25B3" w:rsidRPr="00212F61">
        <w:rPr>
          <w:rFonts w:ascii="Book Antiqua" w:hAnsi="Book Antiqua"/>
          <w:spacing w:val="-4"/>
        </w:rPr>
        <w:fldChar w:fldCharType="end"/>
      </w:r>
      <w:r w:rsidR="000161F7" w:rsidRPr="00212F61">
        <w:rPr>
          <w:rFonts w:ascii="Book Antiqua" w:hAnsi="Book Antiqua"/>
        </w:rPr>
        <w:t>.</w:t>
      </w:r>
      <w:r w:rsidR="000161F7" w:rsidRPr="00212F61">
        <w:rPr>
          <w:rFonts w:ascii="Book Antiqua" w:hAnsi="Book Antiqua"/>
          <w:spacing w:val="68"/>
        </w:rPr>
        <w:t xml:space="preserve"> </w:t>
      </w:r>
      <w:r w:rsidR="000161F7" w:rsidRPr="00212F61">
        <w:rPr>
          <w:rFonts w:ascii="Book Antiqua" w:hAnsi="Book Antiqua"/>
        </w:rPr>
        <w:t>In</w:t>
      </w:r>
      <w:r w:rsidR="000161F7" w:rsidRPr="00212F61">
        <w:rPr>
          <w:rFonts w:ascii="Book Antiqua" w:hAnsi="Book Antiqua"/>
          <w:spacing w:val="-3"/>
        </w:rPr>
        <w:t xml:space="preserve"> </w:t>
      </w:r>
      <w:r w:rsidR="000161F7" w:rsidRPr="00212F61">
        <w:rPr>
          <w:rFonts w:ascii="Book Antiqua" w:hAnsi="Book Antiqua"/>
        </w:rPr>
        <w:t>the</w:t>
      </w:r>
      <w:r w:rsidR="000161F7" w:rsidRPr="00212F61">
        <w:rPr>
          <w:rFonts w:ascii="Book Antiqua" w:hAnsi="Book Antiqua"/>
          <w:spacing w:val="-4"/>
        </w:rPr>
        <w:t xml:space="preserve"> </w:t>
      </w:r>
      <w:r w:rsidR="000161F7" w:rsidRPr="00212F61">
        <w:rPr>
          <w:rFonts w:ascii="Book Antiqua" w:hAnsi="Book Antiqua"/>
        </w:rPr>
        <w:t>pylorus,</w:t>
      </w:r>
      <w:r w:rsidR="000161F7" w:rsidRPr="00212F61">
        <w:rPr>
          <w:rFonts w:ascii="Book Antiqua" w:hAnsi="Book Antiqua"/>
          <w:spacing w:val="-4"/>
        </w:rPr>
        <w:t xml:space="preserve"> </w:t>
      </w:r>
      <w:r w:rsidR="000161F7" w:rsidRPr="00212F61">
        <w:rPr>
          <w:rFonts w:ascii="Book Antiqua" w:hAnsi="Book Antiqua"/>
        </w:rPr>
        <w:t>all</w:t>
      </w:r>
      <w:r w:rsidR="000161F7" w:rsidRPr="00212F61">
        <w:rPr>
          <w:rFonts w:ascii="Book Antiqua" w:hAnsi="Book Antiqua"/>
          <w:spacing w:val="-6"/>
        </w:rPr>
        <w:t xml:space="preserve"> </w:t>
      </w:r>
      <w:r w:rsidR="000161F7" w:rsidRPr="00212F61">
        <w:rPr>
          <w:rFonts w:ascii="Book Antiqua" w:hAnsi="Book Antiqua"/>
          <w:spacing w:val="-1"/>
        </w:rPr>
        <w:t>glandular</w:t>
      </w:r>
      <w:r w:rsidR="000161F7" w:rsidRPr="00212F61">
        <w:rPr>
          <w:rFonts w:ascii="Book Antiqua" w:hAnsi="Book Antiqua"/>
          <w:spacing w:val="-5"/>
        </w:rPr>
        <w:t xml:space="preserve"> </w:t>
      </w:r>
      <w:r w:rsidR="000161F7" w:rsidRPr="00212F61">
        <w:rPr>
          <w:rFonts w:ascii="Book Antiqua" w:hAnsi="Book Antiqua"/>
        </w:rPr>
        <w:t>cells</w:t>
      </w:r>
      <w:r w:rsidR="000161F7" w:rsidRPr="00212F61">
        <w:rPr>
          <w:rFonts w:ascii="Book Antiqua" w:hAnsi="Book Antiqua"/>
          <w:spacing w:val="-5"/>
        </w:rPr>
        <w:t xml:space="preserve"> </w:t>
      </w:r>
      <w:r w:rsidR="000161F7" w:rsidRPr="00212F61">
        <w:rPr>
          <w:rFonts w:ascii="Book Antiqua" w:hAnsi="Book Antiqua"/>
        </w:rPr>
        <w:t>expressed</w:t>
      </w:r>
      <w:r w:rsidR="000161F7" w:rsidRPr="00212F61">
        <w:rPr>
          <w:rFonts w:ascii="Book Antiqua" w:hAnsi="Book Antiqua"/>
          <w:spacing w:val="-6"/>
        </w:rPr>
        <w:t xml:space="preserve"> </w:t>
      </w:r>
      <w:r w:rsidR="000161F7" w:rsidRPr="00212F61">
        <w:rPr>
          <w:rFonts w:ascii="Book Antiqua" w:hAnsi="Book Antiqua"/>
        </w:rPr>
        <w:t>claudin 18,</w:t>
      </w:r>
      <w:r w:rsidR="000161F7" w:rsidRPr="00212F61">
        <w:rPr>
          <w:rFonts w:ascii="Book Antiqua" w:hAnsi="Book Antiqua"/>
          <w:spacing w:val="-5"/>
        </w:rPr>
        <w:t xml:space="preserve"> </w:t>
      </w:r>
      <w:r w:rsidR="000161F7" w:rsidRPr="00212F61">
        <w:rPr>
          <w:rFonts w:ascii="Book Antiqua" w:hAnsi="Book Antiqua"/>
        </w:rPr>
        <w:t>while</w:t>
      </w:r>
      <w:r w:rsidR="000161F7" w:rsidRPr="00212F61">
        <w:rPr>
          <w:rFonts w:ascii="Book Antiqua" w:hAnsi="Book Antiqua"/>
          <w:spacing w:val="-6"/>
        </w:rPr>
        <w:t xml:space="preserve"> </w:t>
      </w:r>
      <w:r w:rsidR="000161F7" w:rsidRPr="00212F61">
        <w:rPr>
          <w:rFonts w:ascii="Book Antiqua" w:hAnsi="Book Antiqua"/>
        </w:rPr>
        <w:t>only</w:t>
      </w:r>
      <w:r w:rsidR="000161F7" w:rsidRPr="00212F61">
        <w:rPr>
          <w:rFonts w:ascii="Book Antiqua" w:hAnsi="Book Antiqua"/>
          <w:spacing w:val="-5"/>
        </w:rPr>
        <w:t xml:space="preserve"> </w:t>
      </w:r>
      <w:r w:rsidR="000161F7" w:rsidRPr="00212F61">
        <w:rPr>
          <w:rFonts w:ascii="Book Antiqua" w:hAnsi="Book Antiqua"/>
        </w:rPr>
        <w:t>basally</w:t>
      </w:r>
      <w:r w:rsidR="000161F7" w:rsidRPr="00212F61">
        <w:rPr>
          <w:rFonts w:ascii="Book Antiqua" w:hAnsi="Book Antiqua"/>
          <w:spacing w:val="28"/>
        </w:rPr>
        <w:t xml:space="preserve"> </w:t>
      </w:r>
      <w:r w:rsidR="000161F7" w:rsidRPr="00212F61">
        <w:rPr>
          <w:rFonts w:ascii="Book Antiqua" w:hAnsi="Book Antiqua"/>
        </w:rPr>
        <w:t>located</w:t>
      </w:r>
      <w:r w:rsidR="000161F7" w:rsidRPr="00212F61">
        <w:rPr>
          <w:rFonts w:ascii="Book Antiqua" w:hAnsi="Book Antiqua"/>
          <w:spacing w:val="-5"/>
        </w:rPr>
        <w:t xml:space="preserve"> </w:t>
      </w:r>
      <w:r w:rsidR="000161F7" w:rsidRPr="00212F61">
        <w:rPr>
          <w:rFonts w:ascii="Book Antiqua" w:hAnsi="Book Antiqua"/>
        </w:rPr>
        <w:t>glandular</w:t>
      </w:r>
      <w:r w:rsidR="000161F7" w:rsidRPr="00212F61">
        <w:rPr>
          <w:rFonts w:ascii="Book Antiqua" w:hAnsi="Book Antiqua"/>
          <w:spacing w:val="-4"/>
        </w:rPr>
        <w:t xml:space="preserve"> </w:t>
      </w:r>
      <w:r w:rsidR="000161F7" w:rsidRPr="00212F61">
        <w:rPr>
          <w:rFonts w:ascii="Book Antiqua" w:hAnsi="Book Antiqua"/>
        </w:rPr>
        <w:t>cells</w:t>
      </w:r>
      <w:r w:rsidR="000161F7" w:rsidRPr="00212F61">
        <w:rPr>
          <w:rFonts w:ascii="Book Antiqua" w:hAnsi="Book Antiqua"/>
          <w:spacing w:val="-5"/>
        </w:rPr>
        <w:t xml:space="preserve"> </w:t>
      </w:r>
      <w:r w:rsidR="000161F7" w:rsidRPr="00212F61">
        <w:rPr>
          <w:rFonts w:ascii="Book Antiqua" w:hAnsi="Book Antiqua"/>
        </w:rPr>
        <w:t>expressed</w:t>
      </w:r>
      <w:r w:rsidR="000161F7" w:rsidRPr="00212F61">
        <w:rPr>
          <w:rFonts w:ascii="Book Antiqua" w:hAnsi="Book Antiqua"/>
          <w:spacing w:val="-4"/>
        </w:rPr>
        <w:t xml:space="preserve"> </w:t>
      </w:r>
      <w:r w:rsidR="00212F61" w:rsidRPr="00212F61">
        <w:rPr>
          <w:rFonts w:ascii="Book Antiqua" w:hAnsi="Book Antiqua"/>
        </w:rPr>
        <w:t>claudin 2</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&lt;Refman&gt;&lt;Cite&gt;&lt;Author&gt;Psader&lt;/Author&gt;&lt;Year&gt;2014&lt;/Year&gt;&lt;RecNum&gt;1310&lt;/RecNum&gt;&lt;IDText&gt;Expression of claudins in the normal canine gastric mucosa&lt;/IDText&gt;&lt;MDL Ref_Type="Journal (Full)"&gt;&lt;Ref_Type&gt;Journal (Full)&lt;/Ref_Type&gt;&lt;Ref_ID&gt;1310&lt;/Ref_ID&gt;&lt;Title_Primary&gt;Expression of claudins in the normal canine gastric mucosa&lt;/Title_Primary&gt;&lt;Authors_Primary&gt;Psader,R.&lt;/Authors_Primary&gt;&lt;Authors_Primary&gt;Jakab,C.&lt;/Authors_Primary&gt;&lt;Authors_Primary&gt;Mathe,S.&lt;/Authors_Primary&gt;&lt;Authors_Primary&gt;Balka,G.&lt;/Authors_Primary&gt;&lt;Authors_Primary&gt;Papa,K.&lt;/Authors_Primary&gt;&lt;Authors_Primary&gt;Sterczer,A.&lt;/Authors_Primary&gt;&lt;Date_Primary&gt;2014&lt;/Date_Primary&gt;&lt;Keywords&gt;expression&lt;/Keywords&gt;&lt;Keywords&gt;claudin&lt;/Keywords&gt;&lt;Keywords&gt;canine&lt;/Keywords&gt;&lt;Keywords&gt;gastric&lt;/Keywords&gt;&lt;Reprint&gt;In File&lt;/Reprint&gt;&lt;Start_Page&gt;13&lt;/Start_Page&gt;&lt;End_Page&gt;21&lt;/End_Page&gt;&lt;Periodical&gt;Acta Vet.Hung.&lt;/Periodical&gt;&lt;Volume&gt; 62&lt;/Volume&gt;&lt;Issue&gt;1&lt;/Issue&gt;&lt;User_Def_1&gt;doi: 10.1556/AVet.2013.053. PMID: 24334088 [PubMed - in process]&lt;/User_Def_1&gt;&lt;ZZ_JournalStdAbbrev&gt;&lt;f name="System"&gt;Acta Vet.Hung.&lt;/f&gt;&lt;/ZZ_JournalStdAbbrev&gt;&lt;ZZ_WorkformID&gt;32&lt;/ZZ_WorkformID&gt;&lt;/MDL&gt;&lt;/Cite&gt;&lt;/Refman&gt;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[28]</w:t>
      </w:r>
      <w:r w:rsidR="001A25B3" w:rsidRPr="00212F61">
        <w:rPr>
          <w:rFonts w:ascii="Book Antiqua" w:hAnsi="Book Antiqua"/>
        </w:rPr>
        <w:fldChar w:fldCharType="end"/>
      </w:r>
      <w:r w:rsidR="000161F7" w:rsidRPr="00212F61">
        <w:rPr>
          <w:rFonts w:ascii="Book Antiqua" w:hAnsi="Book Antiqua"/>
          <w:spacing w:val="-1"/>
        </w:rPr>
        <w:t>.</w:t>
      </w:r>
      <w:r w:rsidR="000161F7" w:rsidRPr="00212F61">
        <w:rPr>
          <w:rFonts w:ascii="Book Antiqua" w:hAnsi="Book Antiqua"/>
          <w:spacing w:val="67"/>
        </w:rPr>
        <w:t xml:space="preserve"> </w:t>
      </w:r>
      <w:r w:rsidR="000161F7" w:rsidRPr="00212F61">
        <w:rPr>
          <w:rFonts w:ascii="Book Antiqua" w:hAnsi="Book Antiqua"/>
        </w:rPr>
        <w:t>Surface, mucous</w:t>
      </w:r>
      <w:r w:rsidR="000161F7" w:rsidRPr="00212F61">
        <w:rPr>
          <w:rFonts w:ascii="Book Antiqua" w:hAnsi="Book Antiqua"/>
          <w:spacing w:val="-4"/>
        </w:rPr>
        <w:t xml:space="preserve"> </w:t>
      </w:r>
      <w:r w:rsidR="000161F7" w:rsidRPr="00212F61">
        <w:rPr>
          <w:rFonts w:ascii="Book Antiqua" w:hAnsi="Book Antiqua"/>
        </w:rPr>
        <w:t>neck,</w:t>
      </w:r>
      <w:r w:rsidR="000161F7" w:rsidRPr="00212F61">
        <w:rPr>
          <w:rFonts w:ascii="Book Antiqua" w:hAnsi="Book Antiqua"/>
          <w:spacing w:val="-3"/>
        </w:rPr>
        <w:t xml:space="preserve"> </w:t>
      </w:r>
      <w:r w:rsidR="000161F7" w:rsidRPr="00212F61">
        <w:rPr>
          <w:rFonts w:ascii="Book Antiqua" w:hAnsi="Book Antiqua"/>
        </w:rPr>
        <w:t>parietal,</w:t>
      </w:r>
      <w:r w:rsidR="000161F7" w:rsidRPr="00212F61">
        <w:rPr>
          <w:rFonts w:ascii="Book Antiqua" w:hAnsi="Book Antiqua"/>
          <w:spacing w:val="-4"/>
        </w:rPr>
        <w:t xml:space="preserve"> </w:t>
      </w:r>
      <w:r w:rsidR="000161F7" w:rsidRPr="00212F61">
        <w:rPr>
          <w:rFonts w:ascii="Book Antiqua" w:hAnsi="Book Antiqua"/>
        </w:rPr>
        <w:t>chief,</w:t>
      </w:r>
      <w:r w:rsidR="000161F7" w:rsidRPr="00212F61">
        <w:rPr>
          <w:rFonts w:ascii="Book Antiqua" w:hAnsi="Book Antiqua"/>
          <w:spacing w:val="-3"/>
        </w:rPr>
        <w:t xml:space="preserve"> </w:t>
      </w:r>
      <w:r w:rsidR="000161F7" w:rsidRPr="00212F61">
        <w:rPr>
          <w:rFonts w:ascii="Book Antiqua" w:hAnsi="Book Antiqua"/>
        </w:rPr>
        <w:t>and</w:t>
      </w:r>
      <w:r w:rsidR="000161F7" w:rsidRPr="00212F61">
        <w:rPr>
          <w:rFonts w:ascii="Book Antiqua" w:hAnsi="Book Antiqua"/>
          <w:spacing w:val="-4"/>
        </w:rPr>
        <w:t xml:space="preserve"> </w:t>
      </w:r>
      <w:r w:rsidR="000161F7" w:rsidRPr="00212F61">
        <w:rPr>
          <w:rFonts w:ascii="Book Antiqua" w:hAnsi="Book Antiqua"/>
        </w:rPr>
        <w:t>endocrine</w:t>
      </w:r>
      <w:r w:rsidR="000161F7" w:rsidRPr="00212F61">
        <w:rPr>
          <w:rFonts w:ascii="Book Antiqua" w:hAnsi="Book Antiqua"/>
          <w:spacing w:val="-4"/>
        </w:rPr>
        <w:t xml:space="preserve"> </w:t>
      </w:r>
      <w:r w:rsidR="000161F7" w:rsidRPr="00212F61">
        <w:rPr>
          <w:rFonts w:ascii="Book Antiqua" w:hAnsi="Book Antiqua"/>
        </w:rPr>
        <w:t>cells</w:t>
      </w:r>
      <w:r w:rsidR="000161F7" w:rsidRPr="00212F61">
        <w:rPr>
          <w:rFonts w:ascii="Book Antiqua" w:hAnsi="Book Antiqua"/>
          <w:spacing w:val="-4"/>
        </w:rPr>
        <w:t xml:space="preserve"> </w:t>
      </w:r>
      <w:r w:rsidR="000161F7" w:rsidRPr="00212F61">
        <w:rPr>
          <w:rFonts w:ascii="Book Antiqua" w:hAnsi="Book Antiqua"/>
        </w:rPr>
        <w:t>of</w:t>
      </w:r>
      <w:r w:rsidR="000161F7" w:rsidRPr="00212F61">
        <w:rPr>
          <w:rFonts w:ascii="Book Antiqua" w:hAnsi="Book Antiqua"/>
          <w:spacing w:val="-4"/>
        </w:rPr>
        <w:t xml:space="preserve"> </w:t>
      </w:r>
      <w:r w:rsidR="000161F7" w:rsidRPr="00212F61">
        <w:rPr>
          <w:rFonts w:ascii="Book Antiqua" w:hAnsi="Book Antiqua"/>
        </w:rPr>
        <w:t>the</w:t>
      </w:r>
      <w:r w:rsidR="000161F7" w:rsidRPr="00212F61">
        <w:rPr>
          <w:rFonts w:ascii="Book Antiqua" w:hAnsi="Book Antiqua"/>
          <w:spacing w:val="-3"/>
        </w:rPr>
        <w:t xml:space="preserve"> </w:t>
      </w:r>
      <w:r w:rsidR="000161F7" w:rsidRPr="00212F61">
        <w:rPr>
          <w:rFonts w:ascii="Book Antiqua" w:hAnsi="Book Antiqua"/>
        </w:rPr>
        <w:t>fundus,</w:t>
      </w:r>
      <w:r w:rsidR="000161F7" w:rsidRPr="00212F61">
        <w:rPr>
          <w:rFonts w:ascii="Book Antiqua" w:hAnsi="Book Antiqua"/>
          <w:spacing w:val="-4"/>
        </w:rPr>
        <w:t xml:space="preserve"> </w:t>
      </w:r>
      <w:r w:rsidR="000161F7" w:rsidRPr="00212F61">
        <w:rPr>
          <w:rFonts w:ascii="Book Antiqua" w:hAnsi="Book Antiqua"/>
        </w:rPr>
        <w:t>as well</w:t>
      </w:r>
      <w:r w:rsidR="000161F7" w:rsidRPr="00212F61">
        <w:rPr>
          <w:rFonts w:ascii="Book Antiqua" w:hAnsi="Book Antiqua"/>
          <w:spacing w:val="-6"/>
        </w:rPr>
        <w:t xml:space="preserve"> </w:t>
      </w:r>
      <w:r w:rsidR="000161F7" w:rsidRPr="00212F61">
        <w:rPr>
          <w:rFonts w:ascii="Book Antiqua" w:hAnsi="Book Antiqua"/>
        </w:rPr>
        <w:t>as</w:t>
      </w:r>
      <w:r w:rsidR="000161F7" w:rsidRPr="00212F61">
        <w:rPr>
          <w:rFonts w:ascii="Book Antiqua" w:hAnsi="Book Antiqua"/>
          <w:spacing w:val="-6"/>
        </w:rPr>
        <w:t xml:space="preserve"> </w:t>
      </w:r>
      <w:r w:rsidR="000161F7" w:rsidRPr="00212F61">
        <w:rPr>
          <w:rFonts w:ascii="Book Antiqua" w:hAnsi="Book Antiqua"/>
        </w:rPr>
        <w:t>surface and</w:t>
      </w:r>
      <w:r w:rsidR="000161F7" w:rsidRPr="00212F61">
        <w:rPr>
          <w:rFonts w:ascii="Book Antiqua" w:hAnsi="Book Antiqua"/>
          <w:spacing w:val="-5"/>
        </w:rPr>
        <w:t xml:space="preserve"> </w:t>
      </w:r>
      <w:r w:rsidR="000161F7" w:rsidRPr="00212F61">
        <w:rPr>
          <w:rFonts w:ascii="Book Antiqua" w:hAnsi="Book Antiqua"/>
        </w:rPr>
        <w:t>glandular</w:t>
      </w:r>
      <w:r w:rsidR="000161F7" w:rsidRPr="00212F61">
        <w:rPr>
          <w:rFonts w:ascii="Book Antiqua" w:hAnsi="Book Antiqua"/>
          <w:spacing w:val="-6"/>
        </w:rPr>
        <w:t xml:space="preserve"> </w:t>
      </w:r>
      <w:r w:rsidR="000161F7" w:rsidRPr="00212F61">
        <w:rPr>
          <w:rFonts w:ascii="Book Antiqua" w:hAnsi="Book Antiqua"/>
        </w:rPr>
        <w:t>cells</w:t>
      </w:r>
      <w:r w:rsidR="000161F7" w:rsidRPr="00212F61">
        <w:rPr>
          <w:rFonts w:ascii="Book Antiqua" w:hAnsi="Book Antiqua"/>
          <w:spacing w:val="-5"/>
        </w:rPr>
        <w:t xml:space="preserve"> </w:t>
      </w:r>
      <w:r w:rsidR="000161F7" w:rsidRPr="00212F61">
        <w:rPr>
          <w:rFonts w:ascii="Book Antiqua" w:hAnsi="Book Antiqua"/>
        </w:rPr>
        <w:t>in</w:t>
      </w:r>
      <w:r w:rsidR="000161F7" w:rsidRPr="00212F61">
        <w:rPr>
          <w:rFonts w:ascii="Book Antiqua" w:hAnsi="Book Antiqua"/>
          <w:spacing w:val="-6"/>
        </w:rPr>
        <w:t xml:space="preserve"> </w:t>
      </w:r>
      <w:r w:rsidR="000161F7" w:rsidRPr="00212F61">
        <w:rPr>
          <w:rFonts w:ascii="Book Antiqua" w:hAnsi="Book Antiqua"/>
        </w:rPr>
        <w:t>the</w:t>
      </w:r>
      <w:r w:rsidR="000161F7" w:rsidRPr="00212F61">
        <w:rPr>
          <w:rFonts w:ascii="Book Antiqua" w:hAnsi="Book Antiqua"/>
          <w:spacing w:val="-5"/>
        </w:rPr>
        <w:t xml:space="preserve"> </w:t>
      </w:r>
      <w:r w:rsidR="000161F7" w:rsidRPr="00212F61">
        <w:rPr>
          <w:rFonts w:ascii="Book Antiqua" w:hAnsi="Book Antiqua"/>
        </w:rPr>
        <w:t>pylorus</w:t>
      </w:r>
      <w:r w:rsidR="000161F7" w:rsidRPr="00212F61">
        <w:rPr>
          <w:rFonts w:ascii="Book Antiqua" w:hAnsi="Book Antiqua"/>
          <w:spacing w:val="-6"/>
        </w:rPr>
        <w:t xml:space="preserve"> </w:t>
      </w:r>
      <w:r w:rsidR="000161F7" w:rsidRPr="00212F61">
        <w:rPr>
          <w:rFonts w:ascii="Book Antiqua" w:hAnsi="Book Antiqua"/>
        </w:rPr>
        <w:t>were</w:t>
      </w:r>
      <w:r w:rsidR="000161F7" w:rsidRPr="00212F61">
        <w:rPr>
          <w:rFonts w:ascii="Book Antiqua" w:hAnsi="Book Antiqua"/>
          <w:spacing w:val="-6"/>
        </w:rPr>
        <w:t xml:space="preserve"> </w:t>
      </w:r>
      <w:r w:rsidR="000161F7" w:rsidRPr="00212F61">
        <w:rPr>
          <w:rFonts w:ascii="Book Antiqua" w:hAnsi="Book Antiqua"/>
        </w:rPr>
        <w:t>negative</w:t>
      </w:r>
      <w:r w:rsidR="000161F7" w:rsidRPr="00212F61">
        <w:rPr>
          <w:rFonts w:ascii="Book Antiqua" w:hAnsi="Book Antiqua"/>
          <w:spacing w:val="-5"/>
        </w:rPr>
        <w:t xml:space="preserve"> </w:t>
      </w:r>
      <w:r w:rsidR="000161F7" w:rsidRPr="00212F61">
        <w:rPr>
          <w:rFonts w:ascii="Book Antiqua" w:hAnsi="Book Antiqua"/>
        </w:rPr>
        <w:t>for</w:t>
      </w:r>
      <w:r w:rsidR="000161F7" w:rsidRPr="00212F61">
        <w:rPr>
          <w:rFonts w:ascii="Book Antiqua" w:hAnsi="Book Antiqua"/>
          <w:spacing w:val="-4"/>
        </w:rPr>
        <w:t xml:space="preserve"> </w:t>
      </w:r>
      <w:r w:rsidR="002D7D35" w:rsidRPr="00212F61">
        <w:rPr>
          <w:rFonts w:ascii="Book Antiqua" w:hAnsi="Book Antiqua"/>
        </w:rPr>
        <w:t xml:space="preserve">claudins </w:t>
      </w:r>
      <w:r w:rsidR="000161F7" w:rsidRPr="00212F61">
        <w:rPr>
          <w:rFonts w:ascii="Book Antiqua" w:hAnsi="Book Antiqua"/>
        </w:rPr>
        <w:t>1,</w:t>
      </w:r>
      <w:r w:rsidR="000161F7" w:rsidRPr="00212F61">
        <w:rPr>
          <w:rFonts w:ascii="Book Antiqua" w:hAnsi="Book Antiqua"/>
          <w:spacing w:val="-4"/>
        </w:rPr>
        <w:t xml:space="preserve"> </w:t>
      </w:r>
      <w:r w:rsidR="002D7D35" w:rsidRPr="00212F61">
        <w:rPr>
          <w:rFonts w:ascii="Book Antiqua" w:hAnsi="Book Antiqua"/>
        </w:rPr>
        <w:t>3</w:t>
      </w:r>
      <w:r w:rsidR="000161F7" w:rsidRPr="00212F61">
        <w:rPr>
          <w:rFonts w:ascii="Book Antiqua" w:hAnsi="Book Antiqua"/>
        </w:rPr>
        <w:t>-8</w:t>
      </w:r>
      <w:r w:rsidR="000161F7" w:rsidRPr="00212F61">
        <w:rPr>
          <w:rFonts w:ascii="Book Antiqua" w:hAnsi="Book Antiqua"/>
          <w:spacing w:val="-5"/>
        </w:rPr>
        <w:t xml:space="preserve"> </w:t>
      </w:r>
      <w:r w:rsidR="000161F7" w:rsidRPr="00212F61">
        <w:rPr>
          <w:rFonts w:ascii="Book Antiqua" w:hAnsi="Book Antiqua"/>
        </w:rPr>
        <w:t>and</w:t>
      </w:r>
      <w:r w:rsidR="000161F7" w:rsidRPr="00212F61">
        <w:rPr>
          <w:rFonts w:ascii="Book Antiqua" w:hAnsi="Book Antiqua"/>
          <w:spacing w:val="-4"/>
        </w:rPr>
        <w:t xml:space="preserve"> </w:t>
      </w:r>
      <w:r w:rsidR="0079169F" w:rsidRPr="00212F61">
        <w:rPr>
          <w:rFonts w:ascii="Book Antiqua" w:hAnsi="Book Antiqua"/>
        </w:rPr>
        <w:t>10</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&lt;Refman&gt;&lt;Cite&gt;&lt;Author&gt;Psader&lt;/Author&gt;&lt;Year&gt;2014&lt;/Year&gt;&lt;RecNum&gt;1310&lt;/RecNum&gt;&lt;IDText&gt;Expression of claudins in the normal canine gastric mucosa&lt;/IDText&gt;&lt;MDL Ref_Type="Journal (Full)"&gt;&lt;Ref_Type&gt;Journal (Full)&lt;/Ref_Type&gt;&lt;Ref_ID&gt;1310&lt;/Ref_ID&gt;&lt;Title_Primary&gt;Expression of claudins in the normal canine gastric mucosa&lt;/Title_Primary&gt;&lt;Authors_Primary&gt;Psader,R.&lt;/Authors_Primary&gt;&lt;Authors_Primary&gt;Jakab,C.&lt;/Authors_Primary&gt;&lt;Authors_Primary&gt;Mathe,S.&lt;/Authors_Primary&gt;&lt;Authors_Primary&gt;Balka,G.&lt;/Authors_Primary&gt;&lt;Authors_Primary&gt;Papa,K.&lt;/Authors_Primary&gt;&lt;Authors_Primary&gt;Sterczer,A.&lt;/Authors_Primary&gt;&lt;Date_Primary&gt;2014&lt;/Date_Primary&gt;&lt;Keywords&gt;expression&lt;/Keywords&gt;&lt;Keywords&gt;claudin&lt;/Keywords&gt;&lt;Keywords&gt;canine&lt;/Keywords&gt;&lt;Keywords&gt;gastric&lt;/Keywords&gt;&lt;Reprint&gt;In File&lt;/Reprint&gt;&lt;Start_Page&gt;13&lt;/Start_Page&gt;&lt;End_Page&gt;21&lt;/End_Page&gt;&lt;Periodical&gt;Acta Vet.Hung.&lt;/Periodical&gt;&lt;Volume&gt; 62&lt;/Volume&gt;&lt;Issue&gt;1&lt;/Issue&gt;&lt;User_Def_1&gt;doi: 10.1556/AVet.2013.053. PMID: 24334088 [PubMed - in process]&lt;/User_Def_1&gt;&lt;ZZ_JournalStdAbbrev&gt;&lt;f name="System"&gt;Acta Vet.Hung.&lt;/f&gt;&lt;/ZZ_JournalStdAbbrev&gt;&lt;ZZ_WorkformID&gt;32&lt;/ZZ_WorkformID&gt;&lt;/MDL&gt;&lt;/Cite&gt;&lt;/Refman&gt;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[28]</w:t>
      </w:r>
      <w:r w:rsidR="001A25B3" w:rsidRPr="00212F61">
        <w:rPr>
          <w:rFonts w:ascii="Book Antiqua" w:hAnsi="Book Antiqua"/>
        </w:rPr>
        <w:fldChar w:fldCharType="end"/>
      </w:r>
      <w:r w:rsidR="000161F7" w:rsidRPr="00212F61">
        <w:rPr>
          <w:rFonts w:ascii="Book Antiqua" w:hAnsi="Book Antiqua"/>
        </w:rPr>
        <w:t>.</w:t>
      </w:r>
      <w:r w:rsidR="000C60DA">
        <w:rPr>
          <w:rFonts w:ascii="Book Antiqua" w:hAnsi="Book Antiqua"/>
        </w:rPr>
        <w:t xml:space="preserve"> </w:t>
      </w:r>
    </w:p>
    <w:p w:rsidR="0079169F" w:rsidRPr="00212F61" w:rsidRDefault="0079169F" w:rsidP="00CE7E75">
      <w:pPr>
        <w:pStyle w:val="BodyText"/>
        <w:adjustRightInd w:val="0"/>
        <w:snapToGrid w:val="0"/>
        <w:spacing w:line="360" w:lineRule="auto"/>
        <w:ind w:left="0" w:firstLine="0"/>
        <w:jc w:val="both"/>
        <w:rPr>
          <w:rFonts w:ascii="Book Antiqua" w:eastAsiaTheme="minorEastAsia" w:hAnsi="Book Antiqua"/>
          <w:lang w:eastAsia="zh-CN"/>
        </w:rPr>
      </w:pPr>
    </w:p>
    <w:p w:rsidR="000161F7" w:rsidRPr="00212F61" w:rsidRDefault="00033C7E" w:rsidP="00CE7E75">
      <w:pPr>
        <w:pStyle w:val="BodyText"/>
        <w:adjustRightInd w:val="0"/>
        <w:snapToGrid w:val="0"/>
        <w:spacing w:line="360" w:lineRule="auto"/>
        <w:ind w:left="0" w:firstLine="0"/>
        <w:jc w:val="both"/>
        <w:rPr>
          <w:rFonts w:ascii="Book Antiqua" w:eastAsiaTheme="minorEastAsia" w:hAnsi="Book Antiqua"/>
          <w:lang w:eastAsia="zh-CN"/>
        </w:rPr>
      </w:pPr>
      <w:r w:rsidRPr="00212F61">
        <w:rPr>
          <w:rFonts w:ascii="Book Antiqua" w:hAnsi="Book Antiqua"/>
          <w:b/>
        </w:rPr>
        <w:t>Rat stomach</w:t>
      </w:r>
      <w:r w:rsidRPr="00212F61">
        <w:rPr>
          <w:rFonts w:ascii="Book Antiqua" w:hAnsi="Book Antiqua"/>
        </w:rPr>
        <w:t>:</w:t>
      </w:r>
      <w:r w:rsidR="000C60DA">
        <w:rPr>
          <w:rFonts w:ascii="Book Antiqua" w:hAnsi="Book Antiqua"/>
        </w:rPr>
        <w:t xml:space="preserve"> </w:t>
      </w:r>
      <w:r w:rsidR="000161F7" w:rsidRPr="00212F61">
        <w:rPr>
          <w:rFonts w:ascii="Book Antiqua" w:hAnsi="Book Antiqua"/>
        </w:rPr>
        <w:t>I</w:t>
      </w:r>
      <w:r w:rsidR="000161F7" w:rsidRPr="00212F61">
        <w:rPr>
          <w:rFonts w:ascii="Book Antiqua" w:hAnsi="Book Antiqua"/>
          <w:spacing w:val="-1"/>
        </w:rPr>
        <w:t>mmunohistochemical</w:t>
      </w:r>
      <w:r w:rsidR="000161F7" w:rsidRPr="00212F61">
        <w:rPr>
          <w:rFonts w:ascii="Book Antiqua" w:hAnsi="Book Antiqua"/>
          <w:spacing w:val="-7"/>
        </w:rPr>
        <w:t xml:space="preserve"> </w:t>
      </w:r>
      <w:r w:rsidR="000161F7" w:rsidRPr="00212F61">
        <w:rPr>
          <w:rFonts w:ascii="Book Antiqua" w:hAnsi="Book Antiqua"/>
        </w:rPr>
        <w:t>analysis</w:t>
      </w:r>
      <w:r w:rsidR="000161F7" w:rsidRPr="00212F61">
        <w:rPr>
          <w:rFonts w:ascii="Book Antiqua" w:hAnsi="Book Antiqua"/>
          <w:spacing w:val="-6"/>
        </w:rPr>
        <w:t xml:space="preserve"> </w:t>
      </w:r>
      <w:r w:rsidR="000161F7" w:rsidRPr="00212F61">
        <w:rPr>
          <w:rFonts w:ascii="Book Antiqua" w:hAnsi="Book Antiqua"/>
        </w:rPr>
        <w:t>of</w:t>
      </w:r>
      <w:r w:rsidR="000161F7" w:rsidRPr="00212F61">
        <w:rPr>
          <w:rFonts w:ascii="Book Antiqua" w:hAnsi="Book Antiqua"/>
          <w:spacing w:val="-6"/>
        </w:rPr>
        <w:t xml:space="preserve"> </w:t>
      </w:r>
      <w:r w:rsidR="000161F7" w:rsidRPr="00212F61">
        <w:rPr>
          <w:rFonts w:ascii="Book Antiqua" w:hAnsi="Book Antiqua"/>
        </w:rPr>
        <w:t>claudins 2, 3, 4, and 5 expression in Sprague Dawley</w:t>
      </w:r>
      <w:r w:rsidR="000161F7" w:rsidRPr="00212F61">
        <w:rPr>
          <w:rFonts w:ascii="Book Antiqua" w:hAnsi="Book Antiqua"/>
          <w:spacing w:val="-4"/>
        </w:rPr>
        <w:t xml:space="preserve"> </w:t>
      </w:r>
      <w:r w:rsidR="000161F7" w:rsidRPr="00212F61">
        <w:rPr>
          <w:rFonts w:ascii="Book Antiqua" w:hAnsi="Book Antiqua"/>
        </w:rPr>
        <w:t>rats</w:t>
      </w:r>
      <w:r w:rsidR="000161F7" w:rsidRPr="00212F61">
        <w:rPr>
          <w:rFonts w:ascii="Book Antiqua" w:hAnsi="Book Antiqua"/>
          <w:spacing w:val="-5"/>
        </w:rPr>
        <w:t xml:space="preserve"> </w:t>
      </w:r>
      <w:r w:rsidR="000161F7" w:rsidRPr="00212F61">
        <w:rPr>
          <w:rFonts w:ascii="Book Antiqua" w:hAnsi="Book Antiqua"/>
        </w:rPr>
        <w:t>showed</w:t>
      </w:r>
      <w:r w:rsidR="000161F7" w:rsidRPr="00212F61">
        <w:rPr>
          <w:rFonts w:ascii="Book Antiqua" w:hAnsi="Book Antiqua"/>
          <w:spacing w:val="-4"/>
        </w:rPr>
        <w:t xml:space="preserve"> that there was no difference in the expression level or cellular localization of these specific claudin</w:t>
      </w:r>
      <w:r w:rsidRPr="00212F61">
        <w:rPr>
          <w:rFonts w:ascii="Book Antiqua" w:hAnsi="Book Antiqua"/>
          <w:spacing w:val="-4"/>
        </w:rPr>
        <w:t xml:space="preserve"> in any region of the stomach; </w:t>
      </w:r>
      <w:r w:rsidR="000161F7" w:rsidRPr="00212F61">
        <w:rPr>
          <w:rFonts w:ascii="Book Antiqua" w:hAnsi="Book Antiqua"/>
          <w:spacing w:val="-1"/>
        </w:rPr>
        <w:t>claudin 3</w:t>
      </w:r>
      <w:r w:rsidR="000161F7" w:rsidRPr="00212F61">
        <w:rPr>
          <w:rFonts w:ascii="Book Antiqua" w:hAnsi="Book Antiqua"/>
          <w:spacing w:val="-4"/>
        </w:rPr>
        <w:t xml:space="preserve"> was most highly </w:t>
      </w:r>
      <w:r w:rsidR="000161F7" w:rsidRPr="00212F61">
        <w:rPr>
          <w:rFonts w:ascii="Book Antiqua" w:hAnsi="Book Antiqua"/>
        </w:rPr>
        <w:t>expressed</w:t>
      </w:r>
      <w:r w:rsidR="000161F7" w:rsidRPr="00212F61">
        <w:rPr>
          <w:rFonts w:ascii="Book Antiqua" w:hAnsi="Book Antiqua"/>
          <w:spacing w:val="-5"/>
        </w:rPr>
        <w:t xml:space="preserve"> at</w:t>
      </w:r>
      <w:r w:rsidR="000161F7" w:rsidRPr="00212F61">
        <w:rPr>
          <w:rFonts w:ascii="Book Antiqua" w:hAnsi="Book Antiqua"/>
          <w:spacing w:val="-4"/>
        </w:rPr>
        <w:t xml:space="preserve"> </w:t>
      </w:r>
      <w:r w:rsidR="000161F7" w:rsidRPr="00212F61">
        <w:rPr>
          <w:rFonts w:ascii="Book Antiqua" w:hAnsi="Book Antiqua"/>
        </w:rPr>
        <w:t>the</w:t>
      </w:r>
      <w:r w:rsidR="000161F7" w:rsidRPr="00212F61">
        <w:rPr>
          <w:rFonts w:ascii="Book Antiqua" w:hAnsi="Book Antiqua"/>
          <w:spacing w:val="-5"/>
        </w:rPr>
        <w:t xml:space="preserve"> </w:t>
      </w:r>
      <w:r w:rsidR="000161F7" w:rsidRPr="00212F61">
        <w:rPr>
          <w:rFonts w:ascii="Book Antiqua" w:hAnsi="Book Antiqua"/>
        </w:rPr>
        <w:t>basolateral</w:t>
      </w:r>
      <w:r w:rsidR="000161F7" w:rsidRPr="00212F61">
        <w:rPr>
          <w:rFonts w:ascii="Book Antiqua" w:hAnsi="Book Antiqua"/>
          <w:spacing w:val="-4"/>
        </w:rPr>
        <w:t xml:space="preserve"> </w:t>
      </w:r>
      <w:r w:rsidR="000161F7" w:rsidRPr="00212F61">
        <w:rPr>
          <w:rFonts w:ascii="Book Antiqua" w:hAnsi="Book Antiqua"/>
        </w:rPr>
        <w:t>membrane</w:t>
      </w:r>
      <w:r w:rsidR="000161F7" w:rsidRPr="00212F61">
        <w:rPr>
          <w:rFonts w:ascii="Book Antiqua" w:hAnsi="Book Antiqua"/>
          <w:spacing w:val="-4"/>
        </w:rPr>
        <w:t xml:space="preserve"> </w:t>
      </w:r>
      <w:r w:rsidR="000161F7" w:rsidRPr="00212F61">
        <w:rPr>
          <w:rFonts w:ascii="Book Antiqua" w:hAnsi="Book Antiqua"/>
        </w:rPr>
        <w:t>of</w:t>
      </w:r>
      <w:r w:rsidR="000161F7" w:rsidRPr="00212F61">
        <w:rPr>
          <w:rFonts w:ascii="Book Antiqua" w:hAnsi="Book Antiqua"/>
          <w:spacing w:val="-5"/>
        </w:rPr>
        <w:t xml:space="preserve"> </w:t>
      </w:r>
      <w:r w:rsidR="000161F7" w:rsidRPr="00212F61">
        <w:rPr>
          <w:rFonts w:ascii="Book Antiqua" w:hAnsi="Book Antiqua"/>
          <w:spacing w:val="-1"/>
        </w:rPr>
        <w:t>surface</w:t>
      </w:r>
      <w:r w:rsidR="000161F7" w:rsidRPr="00212F61">
        <w:rPr>
          <w:rFonts w:ascii="Book Antiqua" w:hAnsi="Book Antiqua"/>
          <w:spacing w:val="27"/>
        </w:rPr>
        <w:t xml:space="preserve"> </w:t>
      </w:r>
      <w:r w:rsidR="000161F7" w:rsidRPr="00212F61">
        <w:rPr>
          <w:rFonts w:ascii="Book Antiqua" w:hAnsi="Book Antiqua"/>
          <w:spacing w:val="-1"/>
        </w:rPr>
        <w:t>epithelial</w:t>
      </w:r>
      <w:r w:rsidR="000161F7" w:rsidRPr="00212F61">
        <w:rPr>
          <w:rFonts w:ascii="Book Antiqua" w:hAnsi="Book Antiqua"/>
          <w:spacing w:val="-6"/>
        </w:rPr>
        <w:t xml:space="preserve"> </w:t>
      </w:r>
      <w:r w:rsidR="000161F7" w:rsidRPr="00212F61">
        <w:rPr>
          <w:rFonts w:ascii="Book Antiqua" w:hAnsi="Book Antiqua"/>
          <w:spacing w:val="-1"/>
        </w:rPr>
        <w:t xml:space="preserve">cells, without enrichment at the tight junction </w:t>
      </w:r>
      <w:r w:rsidR="001A25B3" w:rsidRPr="00212F61">
        <w:rPr>
          <w:rFonts w:ascii="Book Antiqua" w:hAnsi="Book Antiqua"/>
          <w:spacing w:val="-1"/>
        </w:rPr>
        <w:fldChar w:fldCharType="begin"/>
      </w:r>
      <w:r w:rsidR="001A25B3" w:rsidRPr="00212F61">
        <w:rPr>
          <w:rFonts w:ascii="Book Antiqua" w:hAnsi="Book Antiqua"/>
          <w:spacing w:val="-1"/>
        </w:rPr>
        <w:instrText xml:space="preserve"> ADDIN REFMGR.CITE &lt;Refman&gt;&lt;Cite&gt;&lt;Author&gt;Rahner&lt;/Author&gt;&lt;Year&gt;2001&lt;/Year&gt;&lt;RecNum&gt;1058&lt;/RecNum&gt;&lt;IDText&gt;Heterogeneity in expression and subcellular localization of claudins 2, 3, 4, and 5 in the rat liver, pancreas and gut&lt;/IDText&gt;&lt;MDL Ref_Type="Journal (Full)"&gt;&lt;Ref_Type&gt;Journal (Full)&lt;/Ref_Type&gt;&lt;Ref_ID&gt;1058&lt;/Ref_ID&gt;&lt;Title_Primary&gt;Heterogeneity in expression and subcellular localization of claudins 2, 3, 4, and 5 in the rat liver, pancreas and gut&lt;/Title_Primary&gt;&lt;Authors_Primary&gt;Rahner,C.&lt;/Authors_Primary&gt;&lt;Authors_Primary&gt;Mitic,L.L.&lt;/Authors_Primary&gt;&lt;Authors_Primary&gt;Anderson,J.M.&lt;/Authors_Primary&gt;&lt;Date_Primary&gt;2001&lt;/Date_Primary&gt;&lt;Keywords&gt;chief cells&lt;/Keywords&gt;&lt;Keywords&gt;claudin&lt;/Keywords&gt;&lt;Keywords&gt;expression&lt;/Keywords&gt;&lt;Keywords&gt;liver&lt;/Keywords&gt;&lt;Keywords&gt;pancreas&lt;/Keywords&gt;&lt;Keywords&gt;rat&lt;/Keywords&gt;&lt;Keywords&gt;surface cells&lt;/Keywords&gt;&lt;Reprint&gt;In File&lt;/Reprint&gt;&lt;Start_Page&gt;411&lt;/Start_Page&gt;&lt;End_Page&gt;423&lt;/End_Page&gt;&lt;Periodical&gt;Gastroenterology&lt;/Periodical&gt;&lt;Volume&gt;120&lt;/Volume&gt;&lt;Issue&gt;2&lt;/Issue&gt;&lt;User_Def_1&gt;PMID: 11159882&lt;/User_Def_1&gt;&lt;ZZ_JournalFull&gt;&lt;f name="System"&gt;Gastroenterology&lt;/f&gt;&lt;/ZZ_JournalFull&gt;&lt;ZZ_WorkformID&gt;32&lt;/ZZ_WorkformID&gt;&lt;/MDL&gt;&lt;/Cite&gt;&lt;/Refman&gt;</w:instrText>
      </w:r>
      <w:r w:rsidR="001A25B3" w:rsidRPr="00212F61">
        <w:rPr>
          <w:rFonts w:ascii="Book Antiqua" w:hAnsi="Book Antiqua"/>
          <w:spacing w:val="-1"/>
        </w:rPr>
        <w:fldChar w:fldCharType="separate"/>
      </w:r>
      <w:r w:rsidR="001A25B3" w:rsidRPr="00212F61">
        <w:rPr>
          <w:rFonts w:ascii="Book Antiqua" w:hAnsi="Book Antiqua"/>
          <w:noProof/>
          <w:spacing w:val="-1"/>
          <w:vertAlign w:val="superscript"/>
        </w:rPr>
        <w:t>[29]</w:t>
      </w:r>
      <w:r w:rsidR="001A25B3" w:rsidRPr="00212F61">
        <w:rPr>
          <w:rFonts w:ascii="Book Antiqua" w:hAnsi="Book Antiqua"/>
          <w:spacing w:val="-1"/>
        </w:rPr>
        <w:fldChar w:fldCharType="end"/>
      </w:r>
      <w:r w:rsidR="002D7D35" w:rsidRPr="00212F61">
        <w:rPr>
          <w:rFonts w:ascii="Book Antiqua" w:hAnsi="Book Antiqua"/>
          <w:spacing w:val="-1"/>
        </w:rPr>
        <w:t>.</w:t>
      </w:r>
      <w:r w:rsidR="000C60DA">
        <w:rPr>
          <w:rFonts w:ascii="Book Antiqua" w:hAnsi="Book Antiqua"/>
          <w:spacing w:val="-1"/>
        </w:rPr>
        <w:t xml:space="preserve"> </w:t>
      </w:r>
      <w:r w:rsidR="002D7D35" w:rsidRPr="00212F61">
        <w:rPr>
          <w:rFonts w:ascii="Book Antiqua" w:hAnsi="Book Antiqua"/>
          <w:spacing w:val="-1"/>
        </w:rPr>
        <w:t xml:space="preserve">Similarly, claudin </w:t>
      </w:r>
      <w:r w:rsidR="000161F7" w:rsidRPr="00212F61">
        <w:rPr>
          <w:rFonts w:ascii="Book Antiqua" w:hAnsi="Book Antiqua"/>
          <w:spacing w:val="-1"/>
        </w:rPr>
        <w:t>5</w:t>
      </w:r>
      <w:r w:rsidR="000161F7" w:rsidRPr="00212F61">
        <w:rPr>
          <w:rFonts w:ascii="Book Antiqua" w:hAnsi="Book Antiqua"/>
          <w:spacing w:val="-5"/>
        </w:rPr>
        <w:t xml:space="preserve"> </w:t>
      </w:r>
      <w:r w:rsidR="000161F7" w:rsidRPr="00212F61">
        <w:rPr>
          <w:rFonts w:ascii="Book Antiqua" w:hAnsi="Book Antiqua"/>
        </w:rPr>
        <w:t>was localized to</w:t>
      </w:r>
      <w:r w:rsidR="000161F7" w:rsidRPr="00212F61">
        <w:rPr>
          <w:rFonts w:ascii="Book Antiqua" w:hAnsi="Book Antiqua"/>
          <w:spacing w:val="-5"/>
        </w:rPr>
        <w:t xml:space="preserve"> </w:t>
      </w:r>
      <w:r w:rsidR="000161F7" w:rsidRPr="00212F61">
        <w:rPr>
          <w:rFonts w:ascii="Book Antiqua" w:hAnsi="Book Antiqua"/>
        </w:rPr>
        <w:t>the</w:t>
      </w:r>
      <w:r w:rsidR="000161F7" w:rsidRPr="00212F61">
        <w:rPr>
          <w:rFonts w:ascii="Book Antiqua" w:hAnsi="Book Antiqua"/>
          <w:spacing w:val="-6"/>
        </w:rPr>
        <w:t xml:space="preserve"> </w:t>
      </w:r>
      <w:r w:rsidR="000161F7" w:rsidRPr="00212F61">
        <w:rPr>
          <w:rFonts w:ascii="Book Antiqua" w:hAnsi="Book Antiqua"/>
        </w:rPr>
        <w:t>basolateral</w:t>
      </w:r>
      <w:r w:rsidR="000161F7" w:rsidRPr="00212F61">
        <w:rPr>
          <w:rFonts w:ascii="Book Antiqua" w:hAnsi="Book Antiqua"/>
          <w:spacing w:val="-5"/>
        </w:rPr>
        <w:t xml:space="preserve"> </w:t>
      </w:r>
      <w:r w:rsidR="000161F7" w:rsidRPr="00212F61">
        <w:rPr>
          <w:rFonts w:ascii="Book Antiqua" w:hAnsi="Book Antiqua"/>
        </w:rPr>
        <w:t>membrane</w:t>
      </w:r>
      <w:r w:rsidR="000161F7" w:rsidRPr="00212F61">
        <w:rPr>
          <w:rFonts w:ascii="Book Antiqua" w:hAnsi="Book Antiqua"/>
          <w:spacing w:val="-6"/>
        </w:rPr>
        <w:t xml:space="preserve"> </w:t>
      </w:r>
      <w:r w:rsidR="000161F7" w:rsidRPr="00212F61">
        <w:rPr>
          <w:rFonts w:ascii="Book Antiqua" w:hAnsi="Book Antiqua"/>
        </w:rPr>
        <w:t>of</w:t>
      </w:r>
      <w:r w:rsidR="000161F7" w:rsidRPr="00212F61">
        <w:rPr>
          <w:rFonts w:ascii="Book Antiqua" w:hAnsi="Book Antiqua"/>
          <w:spacing w:val="-5"/>
        </w:rPr>
        <w:t xml:space="preserve"> </w:t>
      </w:r>
      <w:r w:rsidR="000161F7" w:rsidRPr="00212F61">
        <w:rPr>
          <w:rFonts w:ascii="Book Antiqua" w:hAnsi="Book Antiqua"/>
        </w:rPr>
        <w:t>all</w:t>
      </w:r>
      <w:r w:rsidR="000161F7" w:rsidRPr="00212F61">
        <w:rPr>
          <w:rFonts w:ascii="Book Antiqua" w:hAnsi="Book Antiqua"/>
          <w:spacing w:val="-5"/>
        </w:rPr>
        <w:t xml:space="preserve"> </w:t>
      </w:r>
      <w:r w:rsidR="000161F7" w:rsidRPr="00212F61">
        <w:rPr>
          <w:rFonts w:ascii="Book Antiqua" w:hAnsi="Book Antiqua"/>
        </w:rPr>
        <w:t>cells</w:t>
      </w:r>
      <w:r w:rsidR="000161F7" w:rsidRPr="00212F61">
        <w:rPr>
          <w:rFonts w:ascii="Book Antiqua" w:hAnsi="Book Antiqua"/>
          <w:spacing w:val="-6"/>
        </w:rPr>
        <w:t xml:space="preserve"> </w:t>
      </w:r>
      <w:r w:rsidR="000161F7" w:rsidRPr="00212F61">
        <w:rPr>
          <w:rFonts w:ascii="Book Antiqua" w:hAnsi="Book Antiqua"/>
        </w:rPr>
        <w:t>comprising</w:t>
      </w:r>
      <w:r w:rsidR="000161F7" w:rsidRPr="00212F61">
        <w:rPr>
          <w:rFonts w:ascii="Book Antiqua" w:hAnsi="Book Antiqua"/>
          <w:spacing w:val="-5"/>
        </w:rPr>
        <w:t xml:space="preserve"> </w:t>
      </w:r>
      <w:r w:rsidR="000161F7" w:rsidRPr="00212F61">
        <w:rPr>
          <w:rFonts w:ascii="Book Antiqua" w:hAnsi="Book Antiqua"/>
        </w:rPr>
        <w:t>the</w:t>
      </w:r>
      <w:r w:rsidR="000161F7" w:rsidRPr="00212F61">
        <w:rPr>
          <w:rFonts w:ascii="Book Antiqua" w:hAnsi="Book Antiqua"/>
          <w:spacing w:val="28"/>
        </w:rPr>
        <w:t xml:space="preserve"> </w:t>
      </w:r>
      <w:r w:rsidR="000161F7" w:rsidRPr="00212F61">
        <w:rPr>
          <w:rFonts w:ascii="Book Antiqua" w:hAnsi="Book Antiqua"/>
        </w:rPr>
        <w:t>gastric</w:t>
      </w:r>
      <w:r w:rsidR="000161F7" w:rsidRPr="00212F61">
        <w:rPr>
          <w:rFonts w:ascii="Book Antiqua" w:hAnsi="Book Antiqua"/>
          <w:spacing w:val="-4"/>
        </w:rPr>
        <w:t xml:space="preserve"> </w:t>
      </w:r>
      <w:r w:rsidR="0079169F" w:rsidRPr="00212F61">
        <w:rPr>
          <w:rFonts w:ascii="Book Antiqua" w:hAnsi="Book Antiqua"/>
        </w:rPr>
        <w:t>glands</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&lt;Refman&gt;&lt;Cite&gt;&lt;Author&gt;Rahner&lt;/Author&gt;&lt;Year&gt;2001&lt;/Year&gt;&lt;RecNum&gt;1058&lt;/RecNum&gt;&lt;IDText&gt;Heterogeneity in expression and subcellular localization of claudins 2, 3, 4, and 5 in the rat liver, pancreas and gut&lt;/IDText&gt;&lt;MDL Ref_Type="Journal (Full)"&gt;&lt;Ref_Type&gt;Journal (Full)&lt;/Ref_Type&gt;&lt;Ref_ID&gt;1058&lt;/Ref_ID&gt;&lt;Title_Primary&gt;Heterogeneity in expression and subcellular localization of claudins 2, 3, 4, and 5 in the rat liver, pancreas and gut&lt;/Title_Primary&gt;&lt;Authors_Primary&gt;Rahner,C.&lt;/Authors_Primary&gt;&lt;Authors_Primary&gt;Mitic,L.L.&lt;/Authors_Primary&gt;&lt;Authors_Primary&gt;Anderson,J.M.&lt;/Authors_Primary&gt;&lt;Date_Primary&gt;2001&lt;/Date_Primary&gt;&lt;Keywords&gt;chief cells&lt;/Keywords&gt;&lt;Keywords&gt;claudin&lt;/Keywords&gt;&lt;Keywords&gt;expression&lt;/Keywords&gt;&lt;Keywords&gt;liver&lt;/Keywords&gt;&lt;Keywords&gt;pancreas&lt;/Keywords&gt;&lt;Keywords&gt;rat&lt;/Keywords&gt;&lt;Keywords&gt;surface cells&lt;/Keywords&gt;&lt;Reprint&gt;In File&lt;/Reprint&gt;&lt;Start_Page&gt;411&lt;/Start_Page&gt;&lt;End_Page&gt;423&lt;/End_Page&gt;&lt;Periodical&gt;Gastroenterology&lt;/Periodical&gt;&lt;Volume&gt;120&lt;/Volume&gt;&lt;Issue&gt;2&lt;/Issue&gt;&lt;User_Def_1&gt;PMID: 11159882&lt;/User_Def_1&gt;&lt;ZZ_JournalFull&gt;&lt;f name="System"&gt;Gastroenterology&lt;/f&gt;&lt;/ZZ_JournalFull&gt;&lt;ZZ_WorkformID&gt;32&lt;/ZZ_WorkformID&gt;&lt;/MDL&gt;&lt;/Cite&gt;&lt;/Refman&gt;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[29]</w:t>
      </w:r>
      <w:r w:rsidR="001A25B3" w:rsidRPr="00212F61">
        <w:rPr>
          <w:rFonts w:ascii="Book Antiqua" w:hAnsi="Book Antiqua"/>
        </w:rPr>
        <w:fldChar w:fldCharType="end"/>
      </w:r>
      <w:r w:rsidR="000161F7" w:rsidRPr="00212F61">
        <w:rPr>
          <w:rFonts w:ascii="Book Antiqua" w:hAnsi="Book Antiqua"/>
        </w:rPr>
        <w:t>.</w:t>
      </w:r>
      <w:r w:rsidR="000C60DA">
        <w:rPr>
          <w:rFonts w:ascii="Book Antiqua" w:hAnsi="Book Antiqua"/>
        </w:rPr>
        <w:t xml:space="preserve"> </w:t>
      </w:r>
      <w:r w:rsidR="000161F7" w:rsidRPr="00212F61">
        <w:rPr>
          <w:rFonts w:ascii="Book Antiqua" w:hAnsi="Book Antiqua"/>
        </w:rPr>
        <w:t xml:space="preserve">The only tight junction protein identified to localize at the tight junction </w:t>
      </w:r>
      <w:r w:rsidR="000161F7" w:rsidRPr="00212F61">
        <w:rPr>
          <w:rFonts w:ascii="Book Antiqua" w:hAnsi="Book Antiqua"/>
          <w:i/>
        </w:rPr>
        <w:t>per se</w:t>
      </w:r>
      <w:r w:rsidR="000161F7" w:rsidRPr="00212F61">
        <w:rPr>
          <w:rFonts w:ascii="Book Antiqua" w:hAnsi="Book Antiqua"/>
        </w:rPr>
        <w:t>, with no basolateral expression, was claudin</w:t>
      </w:r>
      <w:r w:rsidR="002D7D35" w:rsidRPr="00212F61">
        <w:rPr>
          <w:rFonts w:ascii="Book Antiqua" w:hAnsi="Book Antiqua"/>
        </w:rPr>
        <w:t xml:space="preserve"> </w:t>
      </w:r>
      <w:r w:rsidR="000161F7" w:rsidRPr="00212F61">
        <w:rPr>
          <w:rFonts w:ascii="Book Antiqua" w:hAnsi="Book Antiqua"/>
        </w:rPr>
        <w:t>4, which also showed higher expres</w:t>
      </w:r>
      <w:r w:rsidR="0079169F" w:rsidRPr="00212F61">
        <w:rPr>
          <w:rFonts w:ascii="Book Antiqua" w:hAnsi="Book Antiqua"/>
        </w:rPr>
        <w:t>sion in proximal gastric glands</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&lt;Refman&gt;&lt;Cite&gt;&lt;Author&gt;Rahner&lt;/Author&gt;&lt;Year&gt;2001&lt;/Year&gt;&lt;RecNum&gt;1058&lt;/RecNum&gt;&lt;IDText&gt;Heterogeneity in expression and subcellular localization of claudins 2, 3, 4, and 5 in the rat liver, pancreas and gut&lt;/IDText&gt;&lt;MDL Ref_Type="Journal (Full)"&gt;&lt;Ref_Type&gt;Journal (Full)&lt;/Ref_Type&gt;&lt;Ref_ID&gt;1058&lt;/Ref_ID&gt;&lt;Title_Primary&gt;Heterogeneity in expression and subcellular localization of claudins 2, 3, 4, and 5 in the rat liver, pancreas and gut&lt;/Title_Primary&gt;&lt;Authors_Primary&gt;Rahner,C.&lt;/Authors_Primary&gt;&lt;Authors_Primary&gt;Mitic,L.L.&lt;/Authors_Primary&gt;&lt;Authors_Primary&gt;Anderson,J.M.&lt;/Authors_Primary&gt;&lt;Date_Primary&gt;2001&lt;/Date_Primary&gt;&lt;Keywords&gt;chief cells&lt;/Keywords&gt;&lt;Keywords&gt;claudin&lt;/Keywords&gt;&lt;Keywords&gt;expression&lt;/Keywords&gt;&lt;Keywords&gt;liver&lt;/Keywords&gt;&lt;Keywords&gt;pancreas&lt;/Keywords&gt;&lt;Keywords&gt;rat&lt;/Keywords&gt;&lt;Keywords&gt;surface cells&lt;/Keywords&gt;&lt;Reprint&gt;In File&lt;/Reprint&gt;&lt;Start_Page&gt;411&lt;/Start_Page&gt;&lt;End_Page&gt;423&lt;/End_Page&gt;&lt;Periodical&gt;Gastroenterology&lt;/Periodical&gt;&lt;Volume&gt;120&lt;/Volume&gt;&lt;Issue&gt;2&lt;/Issue&gt;&lt;User_Def_1&gt;PMID: 11159882&lt;/User_Def_1&gt;&lt;ZZ_JournalFull&gt;&lt;f name="System"&gt;Gastroenterology&lt;/f&gt;&lt;/ZZ_JournalFull&gt;&lt;ZZ_WorkformID&gt;32&lt;/ZZ_WorkformID&gt;&lt;/MDL&gt;&lt;/Cite&gt;&lt;/Refman&gt;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[29]</w:t>
      </w:r>
      <w:r w:rsidR="001A25B3" w:rsidRPr="00212F61">
        <w:rPr>
          <w:rFonts w:ascii="Book Antiqua" w:hAnsi="Book Antiqua"/>
        </w:rPr>
        <w:fldChar w:fldCharType="end"/>
      </w:r>
      <w:r w:rsidR="000161F7" w:rsidRPr="00212F61">
        <w:rPr>
          <w:rFonts w:ascii="Book Antiqua" w:hAnsi="Book Antiqua"/>
        </w:rPr>
        <w:t>.</w:t>
      </w:r>
      <w:r w:rsidR="000C60DA">
        <w:rPr>
          <w:rFonts w:ascii="Book Antiqua" w:hAnsi="Book Antiqua"/>
        </w:rPr>
        <w:t xml:space="preserve"> </w:t>
      </w:r>
      <w:r w:rsidR="000161F7" w:rsidRPr="00212F61">
        <w:rPr>
          <w:rFonts w:ascii="Book Antiqua" w:hAnsi="Book Antiqua"/>
        </w:rPr>
        <w:t>Claudin 2</w:t>
      </w:r>
      <w:r w:rsidR="000161F7" w:rsidRPr="00212F61">
        <w:rPr>
          <w:rFonts w:ascii="Book Antiqua" w:hAnsi="Book Antiqua"/>
          <w:spacing w:val="-5"/>
        </w:rPr>
        <w:t xml:space="preserve"> expression was not </w:t>
      </w:r>
      <w:r w:rsidR="000161F7" w:rsidRPr="00212F61">
        <w:rPr>
          <w:rFonts w:ascii="Book Antiqua" w:hAnsi="Book Antiqua"/>
        </w:rPr>
        <w:t>detected</w:t>
      </w:r>
      <w:r w:rsidR="000161F7" w:rsidRPr="00212F61">
        <w:rPr>
          <w:rFonts w:ascii="Book Antiqua" w:hAnsi="Book Antiqua"/>
          <w:spacing w:val="-4"/>
        </w:rPr>
        <w:t xml:space="preserve"> </w:t>
      </w:r>
      <w:r w:rsidR="000161F7" w:rsidRPr="00212F61">
        <w:rPr>
          <w:rFonts w:ascii="Book Antiqua" w:hAnsi="Book Antiqua"/>
        </w:rPr>
        <w:t>in</w:t>
      </w:r>
      <w:r w:rsidR="000161F7" w:rsidRPr="00212F61">
        <w:rPr>
          <w:rFonts w:ascii="Book Antiqua" w:hAnsi="Book Antiqua"/>
          <w:spacing w:val="-5"/>
        </w:rPr>
        <w:t xml:space="preserve"> </w:t>
      </w:r>
      <w:r w:rsidR="000161F7" w:rsidRPr="00212F61">
        <w:rPr>
          <w:rFonts w:ascii="Book Antiqua" w:hAnsi="Book Antiqua"/>
        </w:rPr>
        <w:t>any</w:t>
      </w:r>
      <w:r w:rsidR="000161F7" w:rsidRPr="00212F61">
        <w:rPr>
          <w:rFonts w:ascii="Book Antiqua" w:hAnsi="Book Antiqua"/>
          <w:spacing w:val="-4"/>
        </w:rPr>
        <w:t xml:space="preserve"> </w:t>
      </w:r>
      <w:r w:rsidR="000161F7" w:rsidRPr="00212F61">
        <w:rPr>
          <w:rFonts w:ascii="Book Antiqua" w:hAnsi="Book Antiqua"/>
        </w:rPr>
        <w:t>part</w:t>
      </w:r>
      <w:r w:rsidR="000161F7" w:rsidRPr="00212F61">
        <w:rPr>
          <w:rFonts w:ascii="Book Antiqua" w:hAnsi="Book Antiqua"/>
          <w:spacing w:val="-5"/>
        </w:rPr>
        <w:t xml:space="preserve"> </w:t>
      </w:r>
      <w:r w:rsidR="000161F7" w:rsidRPr="00212F61">
        <w:rPr>
          <w:rFonts w:ascii="Book Antiqua" w:hAnsi="Book Antiqua"/>
        </w:rPr>
        <w:t>of</w:t>
      </w:r>
      <w:r w:rsidR="000161F7" w:rsidRPr="00212F61">
        <w:rPr>
          <w:rFonts w:ascii="Book Antiqua" w:hAnsi="Book Antiqua"/>
          <w:spacing w:val="-4"/>
        </w:rPr>
        <w:t xml:space="preserve"> </w:t>
      </w:r>
      <w:r w:rsidR="000161F7" w:rsidRPr="00212F61">
        <w:rPr>
          <w:rFonts w:ascii="Book Antiqua" w:hAnsi="Book Antiqua"/>
        </w:rPr>
        <w:t>the stomach</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&lt;Refman&gt;&lt;Cite&gt;&lt;Author&gt;Rahner&lt;/Author&gt;&lt;Year&gt;2001&lt;/Year&gt;&lt;RecNum&gt;1058&lt;/RecNum&gt;&lt;IDText&gt;Heterogeneity in expression and subcellular localization of claudins 2, 3, 4, and 5 in the rat liver, pancreas and gut&lt;/IDText&gt;&lt;MDL Ref_Type="Journal (Full)"&gt;&lt;Ref_Type&gt;Journal (Full)&lt;/Ref_Type&gt;&lt;Ref_ID&gt;1058&lt;/Ref_ID&gt;&lt;Title_Primary&gt;Heterogeneity in expression and subcellular localization of claudins 2, 3, 4, and 5 in the rat liver, pancreas and gut&lt;/Title_Primary&gt;&lt;Authors_Primary&gt;Rahner,C.&lt;/Authors_Primary&gt;&lt;Authors_Primary&gt;Mitic,L.L.&lt;/Authors_Primary&gt;&lt;Authors_Primary&gt;Anderson,J.M.&lt;/Authors_Primary&gt;&lt;Date_Primary&gt;2001&lt;/Date_Primary&gt;&lt;Keywords&gt;chief cells&lt;/Keywords&gt;&lt;Keywords&gt;claudin&lt;/Keywords&gt;&lt;Keywords&gt;expression&lt;/Keywords&gt;&lt;Keywords&gt;liver&lt;/Keywords&gt;&lt;Keywords&gt;pancreas&lt;/Keywords&gt;&lt;Keywords&gt;rat&lt;/Keywords&gt;&lt;Keywords&gt;surface cells&lt;/Keywords&gt;&lt;Reprint&gt;In File&lt;/Reprint&gt;&lt;Start_Page&gt;411&lt;/Start_Page&gt;&lt;End_Page&gt;423&lt;/End_Page&gt;&lt;Periodical&gt;Gastroenterology&lt;/Periodical&gt;&lt;Volume&gt;120&lt;/Volume&gt;&lt;Issue&gt;2&lt;/Issue&gt;&lt;User_Def_1&gt;PMID: 11159882&lt;/User_Def_1&gt;&lt;ZZ_JournalFull&gt;&lt;f name="System"&gt;Gastroenterology&lt;/f&gt;&lt;/ZZ_JournalFull&gt;&lt;ZZ_WorkformID&gt;32&lt;/ZZ_WorkformID&gt;&lt;/MDL&gt;&lt;/Cite&gt;&lt;/Refman&gt;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[29]</w:t>
      </w:r>
      <w:r w:rsidR="001A25B3" w:rsidRPr="00212F61">
        <w:rPr>
          <w:rFonts w:ascii="Book Antiqua" w:hAnsi="Book Antiqua"/>
        </w:rPr>
        <w:fldChar w:fldCharType="end"/>
      </w:r>
      <w:r w:rsidR="000161F7" w:rsidRPr="00212F61">
        <w:rPr>
          <w:rFonts w:ascii="Book Antiqua" w:hAnsi="Book Antiqua"/>
        </w:rPr>
        <w:t>.</w:t>
      </w:r>
    </w:p>
    <w:p w:rsidR="0079169F" w:rsidRPr="00212F61" w:rsidRDefault="0079169F" w:rsidP="00CE7E75">
      <w:pPr>
        <w:pStyle w:val="BodyText"/>
        <w:adjustRightInd w:val="0"/>
        <w:snapToGrid w:val="0"/>
        <w:spacing w:line="360" w:lineRule="auto"/>
        <w:ind w:left="0" w:firstLine="0"/>
        <w:jc w:val="both"/>
        <w:rPr>
          <w:rFonts w:ascii="Book Antiqua" w:eastAsiaTheme="minorEastAsia" w:hAnsi="Book Antiqua"/>
          <w:lang w:eastAsia="zh-CN"/>
        </w:rPr>
      </w:pPr>
    </w:p>
    <w:p w:rsidR="000161F7" w:rsidRPr="00212F61" w:rsidRDefault="00033C7E" w:rsidP="00CE7E75">
      <w:pPr>
        <w:pStyle w:val="BodyText"/>
        <w:adjustRightInd w:val="0"/>
        <w:snapToGrid w:val="0"/>
        <w:spacing w:line="360" w:lineRule="auto"/>
        <w:ind w:left="0" w:firstLine="0"/>
        <w:jc w:val="both"/>
        <w:rPr>
          <w:rFonts w:ascii="Book Antiqua" w:hAnsi="Book Antiqua"/>
          <w:spacing w:val="-8"/>
        </w:rPr>
      </w:pPr>
      <w:r w:rsidRPr="00212F61">
        <w:rPr>
          <w:rFonts w:ascii="Book Antiqua" w:hAnsi="Book Antiqua"/>
          <w:b/>
        </w:rPr>
        <w:t>Mouse stomach</w:t>
      </w:r>
      <w:r w:rsidRPr="00212F61">
        <w:rPr>
          <w:rFonts w:ascii="Book Antiqua" w:hAnsi="Book Antiqua"/>
        </w:rPr>
        <w:t>:</w:t>
      </w:r>
      <w:r w:rsidR="000C60DA">
        <w:rPr>
          <w:rFonts w:ascii="Book Antiqua" w:hAnsi="Book Antiqua"/>
        </w:rPr>
        <w:t xml:space="preserve"> </w:t>
      </w:r>
      <w:r w:rsidR="000161F7" w:rsidRPr="00212F61">
        <w:rPr>
          <w:rFonts w:ascii="Book Antiqua" w:hAnsi="Book Antiqua"/>
        </w:rPr>
        <w:t>By quantitative RT-PCR, claudins 1, 3, 4, 6, 7, 10, 12, 15, 17, 18, 23, and 25 are expressed in the s</w:t>
      </w:r>
      <w:r w:rsidR="0079169F" w:rsidRPr="00212F61">
        <w:rPr>
          <w:rFonts w:ascii="Book Antiqua" w:hAnsi="Book Antiqua"/>
        </w:rPr>
        <w:t>tomach of neonatal C57BL/6 mice</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&lt;Refman&gt;&lt;Cite&gt;&lt;Author&gt;Hayashi&lt;/Author&gt;&lt;Year&gt;2012&lt;/Year&gt;&lt;RecNum&gt;1187&lt;/RecNum&gt;&lt;IDText&gt;Deficiency of claudin-18 causes paracellular H+ leakage, up-regulation of interleukin-1-beta, and atrophic gastritis in mice&lt;/IDText&gt;&lt;MDL Ref_Type="Journal (Full)"&gt;&lt;Ref_Type&gt;Journal (Full)&lt;/Ref_Type&gt;&lt;Ref_ID&gt;1187&lt;/Ref_ID&gt;&lt;Title_Primary&gt;Deficiency of claudin-18 causes paracellular H&lt;super&gt;+&lt;/super&gt; leakage, up-regulation of interleukin-1-beta, and atrophic gastritis in mice&lt;/Title_Primary&gt;&lt;Authors_Primary&gt;Hayashi,D.&lt;/Authors_Primary&gt;&lt;Authors_Primary&gt;Tamura,A.&lt;/Authors_Primary&gt;&lt;Authors_Primary&gt;Tanaka,H.&lt;/Authors_Primary&gt;&lt;Authors_Primary&gt;Yamazaki,Y.&lt;/Authors_Primary&gt;&lt;Authors_Primary&gt;Watanabe,S.&lt;/Authors_Primary&gt;&lt;Authors_Primary&gt;Suzuki,K.&lt;/Authors_Primary&gt;&lt;Authors_Primary&gt;Suzuki,K.&lt;/Authors_Primary&gt;&lt;Authors_Primary&gt;Sentani,K.&lt;/Authors_Primary&gt;&lt;Authors_Primary&gt;Yasui,W.&lt;/Authors_Primary&gt;&lt;Authors_Primary&gt;Rakugi,W.&lt;/Authors_Primary&gt;&lt;Authors_Primary&gt;Isaka,Y.&lt;/Authors_Primary&gt;&lt;Authors_Primary&gt;Tsukita,S.&lt;/Authors_Primary&gt;&lt;Date_Primary&gt;2012&lt;/Date_Primary&gt;&lt;Keywords&gt;atrophy&lt;/Keywords&gt;&lt;Keywords&gt;claudin18&lt;/Keywords&gt;&lt;Keywords&gt;stomach&lt;/Keywords&gt;&lt;Keywords&gt;tight junction&lt;/Keywords&gt;&lt;Reprint&gt;In File&lt;/Reprint&gt;&lt;Start_Page&gt;292&lt;/Start_Page&gt;&lt;End_Page&gt;304&lt;/End_Page&gt;&lt;Periodical&gt;Gastroenterology&lt;/Periodical&gt;&lt;Volume&gt;142&lt;/Volume&gt;&lt;User_Def_1&gt;doi: 10.1053/j.gastro.2011.10.040. Epub 2011 Nov 10. PMID: 22079592&lt;/User_Def_1&gt;&lt;ZZ_JournalFull&gt;&lt;f name="System"&gt;Gastroenterology&lt;/f&gt;&lt;/ZZ_JournalFull&gt;&lt;ZZ_WorkformID&gt;32&lt;/ZZ_WorkformID&gt;&lt;/MDL&gt;&lt;/Cite&gt;&lt;/Refman&gt;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[14]</w:t>
      </w:r>
      <w:r w:rsidR="001A25B3" w:rsidRPr="00212F61">
        <w:rPr>
          <w:rFonts w:ascii="Book Antiqua" w:hAnsi="Book Antiqua"/>
        </w:rPr>
        <w:fldChar w:fldCharType="end"/>
      </w:r>
      <w:r w:rsidR="000161F7" w:rsidRPr="00212F61">
        <w:rPr>
          <w:rFonts w:ascii="Book Antiqua" w:hAnsi="Book Antiqua"/>
        </w:rPr>
        <w:t>.</w:t>
      </w:r>
      <w:r w:rsidR="000C60DA">
        <w:rPr>
          <w:rFonts w:ascii="Book Antiqua" w:hAnsi="Book Antiqua"/>
        </w:rPr>
        <w:t xml:space="preserve"> </w:t>
      </w:r>
      <w:r w:rsidR="000161F7" w:rsidRPr="00212F61">
        <w:rPr>
          <w:rFonts w:ascii="Book Antiqua" w:hAnsi="Book Antiqua"/>
        </w:rPr>
        <w:t>By immunostaining, claudins 1, 3, 5, and 18 are expressed in the glandular stomach while cl</w:t>
      </w:r>
      <w:r w:rsidRPr="00212F61">
        <w:rPr>
          <w:rFonts w:ascii="Book Antiqua" w:hAnsi="Book Antiqua"/>
        </w:rPr>
        <w:t>a</w:t>
      </w:r>
      <w:r w:rsidR="000161F7" w:rsidRPr="00212F61">
        <w:rPr>
          <w:rFonts w:ascii="Book Antiqua" w:hAnsi="Book Antiqua"/>
        </w:rPr>
        <w:t>udins 6 and 11 are confined to the squamous fore</w:t>
      </w:r>
      <w:r w:rsidRPr="00212F61">
        <w:rPr>
          <w:rFonts w:ascii="Book Antiqua" w:hAnsi="Book Antiqua"/>
        </w:rPr>
        <w:t>-</w:t>
      </w:r>
      <w:r w:rsidR="0079169F" w:rsidRPr="00212F61">
        <w:rPr>
          <w:rFonts w:ascii="Book Antiqua" w:hAnsi="Book Antiqua"/>
        </w:rPr>
        <w:t>stomach</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&lt;Refman&gt;&lt;Cite&gt;&lt;Author&gt;Troy&lt;/Author&gt;&lt;Year&gt;2007&lt;/Year&gt;&lt;RecNum&gt;1308&lt;/RecNum&gt;&lt;IDText&gt;Claudin immunolocalization in neonatal mouse epithelial tissues&lt;/IDText&gt;&lt;MDL Ref_Type="Journal (Full)"&gt;&lt;Ref_Type&gt;Journal (Full)&lt;/Ref_Type&gt;&lt;Ref_ID&gt;1308&lt;/Ref_ID&gt;&lt;Title_Primary&gt;Claudin immunolocalization in neonatal mouse epithelial tissues&lt;/Title_Primary&gt;&lt;Authors_Primary&gt;Troy,T.C.&lt;/Authors_Primary&gt;&lt;Authors_Primary&gt;Arabzadeh,A.&lt;/Authors_Primary&gt;&lt;Authors_Primary&gt;Yerlikaya,S.&lt;/Authors_Primary&gt;&lt;Authors_Primary&gt;Turksen,K.&lt;/Authors_Primary&gt;&lt;Date_Primary&gt;2007&lt;/Date_Primary&gt;&lt;Keywords&gt;claudin&lt;/Keywords&gt;&lt;Reprint&gt;In File&lt;/Reprint&gt;&lt;Start_Page&gt;381&lt;/Start_Page&gt;&lt;End_Page&gt;388&lt;/End_Page&gt;&lt;Periodical&gt;Cell Tissue Res.&lt;/Periodical&gt;&lt;Volume&gt;330&lt;/Volume&gt;&lt;Issue&gt;2&lt;/Issue&gt;&lt;User_Def_1&gt;Epub 2007 Sep 9. PMID: 17828607&lt;/User_Def_1&gt;&lt;ZZ_JournalStdAbbrev&gt;&lt;f name="System"&gt;Cell Tissue Res.&lt;/f&gt;&lt;/ZZ_JournalStdAbbrev&gt;&lt;ZZ_WorkformID&gt;32&lt;/ZZ_WorkformID&gt;&lt;/MDL&gt;&lt;/Cite&gt;&lt;/Refman&gt;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[30]</w:t>
      </w:r>
      <w:r w:rsidR="001A25B3" w:rsidRPr="00212F61">
        <w:rPr>
          <w:rFonts w:ascii="Book Antiqua" w:hAnsi="Book Antiqua"/>
        </w:rPr>
        <w:fldChar w:fldCharType="end"/>
      </w:r>
      <w:r w:rsidR="000161F7" w:rsidRPr="00212F61">
        <w:rPr>
          <w:rFonts w:ascii="Book Antiqua" w:hAnsi="Book Antiqua"/>
        </w:rPr>
        <w:t>.</w:t>
      </w:r>
      <w:r w:rsidR="000C60DA">
        <w:rPr>
          <w:rFonts w:ascii="Book Antiqua" w:hAnsi="Book Antiqua"/>
        </w:rPr>
        <w:t xml:space="preserve"> </w:t>
      </w:r>
      <w:r w:rsidR="000161F7" w:rsidRPr="00212F61">
        <w:rPr>
          <w:rFonts w:ascii="Book Antiqua" w:hAnsi="Book Antiqua"/>
        </w:rPr>
        <w:t>Claudins 1 and 3 are localized to the basolateral membrane of epithelial cells in the glandular stomach whereas claudins 5 and 18 are basolateral but appear to</w:t>
      </w:r>
      <w:r w:rsidR="0079169F" w:rsidRPr="00212F61">
        <w:rPr>
          <w:rFonts w:ascii="Book Antiqua" w:hAnsi="Book Antiqua"/>
        </w:rPr>
        <w:t xml:space="preserve"> be enriched at tight junctions</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&lt;Refman&gt;&lt;Cite&gt;&lt;Author&gt;Troy&lt;/Author&gt;&lt;Year&gt;2007&lt;/Year&gt;&lt;RecNum&gt;1308&lt;/RecNum&gt;&lt;IDText&gt;Claudin immunolocalization in neonatal mouse epithelial tissues&lt;/IDText&gt;&lt;MDL Ref_Type="Journal (Full)"&gt;&lt;Ref_Type&gt;Journal (Full)&lt;/Ref_Type&gt;&lt;Ref_ID&gt;1308&lt;/Ref_ID&gt;&lt;Title_Primary&gt;Claudin immunolocalization in neonatal mouse epithelial tissues&lt;/Title_Primary&gt;&lt;Authors_Primary&gt;Troy,T.C.&lt;/Authors_Primary&gt;&lt;Authors_Primary&gt;Arabzadeh,A.&lt;/Authors_Primary&gt;&lt;Authors_Primary&gt;Yerlikaya,S.&lt;/Authors_Primary&gt;&lt;Authors_Primary&gt;Turksen,K.&lt;/Authors_Primary&gt;&lt;Date_Primary&gt;2007&lt;/Date_Primary&gt;&lt;Keywords&gt;claudin&lt;/Keywords&gt;&lt;Reprint&gt;In File&lt;/Reprint&gt;&lt;Start_Page&gt;381&lt;/Start_Page&gt;&lt;End_Page&gt;388&lt;/End_Page&gt;&lt;Periodical&gt;Cell Tissue Res.&lt;/Periodical&gt;&lt;Volume&gt;330&lt;/Volume&gt;&lt;Issue&gt;2&lt;/Issue&gt;&lt;User_Def_1&gt;Epub 2007 Sep 9. PMID: 17828607&lt;/User_Def_1&gt;&lt;ZZ_JournalStdAbbrev&gt;&lt;f name="System"&gt;Cell Tissue Res.&lt;/f&gt;&lt;/ZZ_JournalStdAbbrev&gt;&lt;ZZ_WorkformID&gt;32&lt;/ZZ_WorkformID&gt;&lt;/MDL&gt;&lt;/Cite&gt;&lt;/Refman&gt;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[30]</w:t>
      </w:r>
      <w:r w:rsidR="001A25B3" w:rsidRPr="00212F61">
        <w:rPr>
          <w:rFonts w:ascii="Book Antiqua" w:hAnsi="Book Antiqua"/>
        </w:rPr>
        <w:fldChar w:fldCharType="end"/>
      </w:r>
      <w:r w:rsidR="000161F7" w:rsidRPr="00212F61">
        <w:rPr>
          <w:rFonts w:ascii="Book Antiqua" w:hAnsi="Book Antiqua"/>
        </w:rPr>
        <w:t>.</w:t>
      </w:r>
      <w:r w:rsidR="000C60DA">
        <w:rPr>
          <w:rFonts w:ascii="Book Antiqua" w:hAnsi="Book Antiqua"/>
        </w:rPr>
        <w:t xml:space="preserve"> </w:t>
      </w:r>
      <w:r w:rsidR="000161F7" w:rsidRPr="00212F61">
        <w:rPr>
          <w:rFonts w:ascii="Book Antiqua" w:hAnsi="Book Antiqua"/>
        </w:rPr>
        <w:t>In the stomach from adult C57BL/6 mice, low</w:t>
      </w:r>
      <w:r w:rsidR="000161F7" w:rsidRPr="00212F61">
        <w:rPr>
          <w:rFonts w:ascii="Book Antiqua" w:hAnsi="Book Antiqua"/>
          <w:spacing w:val="-5"/>
        </w:rPr>
        <w:t xml:space="preserve"> </w:t>
      </w:r>
      <w:r w:rsidR="000161F7" w:rsidRPr="00212F61">
        <w:rPr>
          <w:rFonts w:ascii="Book Antiqua" w:hAnsi="Book Antiqua"/>
        </w:rPr>
        <w:t>levels</w:t>
      </w:r>
      <w:r w:rsidR="000161F7" w:rsidRPr="00212F61">
        <w:rPr>
          <w:rFonts w:ascii="Book Antiqua" w:hAnsi="Book Antiqua"/>
          <w:spacing w:val="-4"/>
        </w:rPr>
        <w:t xml:space="preserve"> </w:t>
      </w:r>
      <w:r w:rsidR="000161F7" w:rsidRPr="00212F61">
        <w:rPr>
          <w:rFonts w:ascii="Book Antiqua" w:hAnsi="Book Antiqua"/>
        </w:rPr>
        <w:t>of</w:t>
      </w:r>
      <w:r w:rsidR="000161F7" w:rsidRPr="00212F61">
        <w:rPr>
          <w:rFonts w:ascii="Book Antiqua" w:hAnsi="Book Antiqua"/>
          <w:spacing w:val="-5"/>
        </w:rPr>
        <w:t xml:space="preserve"> </w:t>
      </w:r>
      <w:r w:rsidR="000161F7" w:rsidRPr="00212F61">
        <w:rPr>
          <w:rFonts w:ascii="Book Antiqua" w:hAnsi="Book Antiqua"/>
        </w:rPr>
        <w:t>all</w:t>
      </w:r>
      <w:r w:rsidR="000161F7" w:rsidRPr="00212F61">
        <w:rPr>
          <w:rFonts w:ascii="Book Antiqua" w:hAnsi="Book Antiqua"/>
          <w:spacing w:val="-5"/>
        </w:rPr>
        <w:t xml:space="preserve"> </w:t>
      </w:r>
      <w:r w:rsidR="000161F7" w:rsidRPr="00212F61">
        <w:rPr>
          <w:rFonts w:ascii="Book Antiqua" w:hAnsi="Book Antiqua"/>
        </w:rPr>
        <w:t>claudin -family</w:t>
      </w:r>
      <w:r w:rsidR="000161F7" w:rsidRPr="00212F61">
        <w:rPr>
          <w:rFonts w:ascii="Book Antiqua" w:hAnsi="Book Antiqua"/>
          <w:spacing w:val="-5"/>
        </w:rPr>
        <w:t xml:space="preserve"> </w:t>
      </w:r>
      <w:r w:rsidR="000161F7" w:rsidRPr="00212F61">
        <w:rPr>
          <w:rFonts w:ascii="Book Antiqua" w:hAnsi="Book Antiqua"/>
        </w:rPr>
        <w:t>members were present, as determined by quantitative RT-PCR</w:t>
      </w:r>
      <w:r w:rsidR="000161F7" w:rsidRPr="00212F61">
        <w:rPr>
          <w:rFonts w:ascii="Book Antiqua" w:hAnsi="Book Antiqua"/>
          <w:spacing w:val="-5"/>
        </w:rPr>
        <w:t xml:space="preserve"> </w:t>
      </w:r>
      <w:r w:rsidR="0079169F" w:rsidRPr="00212F61">
        <w:rPr>
          <w:rFonts w:ascii="Book Antiqua" w:hAnsi="Book Antiqua"/>
        </w:rPr>
        <w:t>analysis</w:t>
      </w:r>
      <w:r w:rsidR="001A25B3" w:rsidRPr="00212F61">
        <w:rPr>
          <w:rFonts w:ascii="Book Antiqua" w:hAnsi="Book Antiqua"/>
        </w:rPr>
        <w:fldChar w:fldCharType="begin">
          <w:fldData xml:space="preserve">PFJlZm1hbj48Q2l0ZT48QXV0aG9yPkluYWk8L0F1dGhvcj48WWVhcj4yMDA1PC9ZZWFyPjxSZWNO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</w:fldData>
        </w:fldChar>
      </w:r>
      <w:r w:rsidR="001A25B3" w:rsidRPr="00212F61">
        <w:rPr>
          <w:rFonts w:ascii="Book Antiqua" w:hAnsi="Book Antiqua"/>
        </w:rPr>
        <w:instrText xml:space="preserve"> ADDIN REFMGR.CITE </w:instrText>
      </w:r>
      <w:r w:rsidR="001A25B3" w:rsidRPr="00212F61">
        <w:rPr>
          <w:rFonts w:ascii="Book Antiqua" w:hAnsi="Book Antiqua"/>
        </w:rPr>
        <w:fldChar w:fldCharType="begin">
          <w:fldData xml:space="preserve">PFJlZm1hbj48Q2l0ZT48QXV0aG9yPkluYWk8L0F1dGhvcj48WWVhcj4yMDA1PC9ZZWFyPjxSZWNO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</w:fldData>
        </w:fldChar>
      </w:r>
      <w:r w:rsidR="001A25B3" w:rsidRPr="00212F61">
        <w:rPr>
          <w:rFonts w:ascii="Book Antiqua" w:hAnsi="Book Antiqua"/>
        </w:rPr>
        <w:instrText xml:space="preserve"> ADDIN EN.CITE.DATA </w:instrText>
      </w:r>
      <w:r w:rsidR="001A25B3" w:rsidRPr="00212F61">
        <w:rPr>
          <w:rFonts w:ascii="Book Antiqua" w:hAnsi="Book Antiqua"/>
        </w:rPr>
      </w:r>
      <w:r w:rsidR="001A25B3" w:rsidRPr="00212F61">
        <w:rPr>
          <w:rFonts w:ascii="Book Antiqua" w:hAnsi="Book Antiqua"/>
        </w:rPr>
        <w:fldChar w:fldCharType="end"/>
      </w:r>
      <w:r w:rsidR="001A25B3" w:rsidRPr="00212F61">
        <w:rPr>
          <w:rFonts w:ascii="Book Antiqua" w:hAnsi="Book Antiqua"/>
        </w:rPr>
      </w:r>
      <w:r w:rsidR="001A25B3" w:rsidRPr="00212F61">
        <w:rPr>
          <w:rFonts w:ascii="Book Antiqua" w:hAnsi="Book Antiqua"/>
        </w:rPr>
        <w:fldChar w:fldCharType="separate"/>
      </w:r>
      <w:r w:rsidR="002D7D35" w:rsidRPr="00212F61">
        <w:rPr>
          <w:rFonts w:ascii="Book Antiqua" w:hAnsi="Book Antiqua"/>
          <w:noProof/>
          <w:vertAlign w:val="superscript"/>
        </w:rPr>
        <w:t>[14,31</w:t>
      </w:r>
      <w:r w:rsidR="001A25B3" w:rsidRPr="00212F61">
        <w:rPr>
          <w:rFonts w:ascii="Book Antiqua" w:hAnsi="Book Antiqua"/>
          <w:noProof/>
          <w:vertAlign w:val="superscript"/>
        </w:rPr>
        <w:t>]</w:t>
      </w:r>
      <w:r w:rsidR="001A25B3" w:rsidRPr="00212F61">
        <w:rPr>
          <w:rFonts w:ascii="Book Antiqua" w:hAnsi="Book Antiqua"/>
        </w:rPr>
        <w:fldChar w:fldCharType="end"/>
      </w:r>
      <w:r w:rsidR="000161F7" w:rsidRPr="00212F61">
        <w:rPr>
          <w:rFonts w:ascii="Book Antiqua" w:hAnsi="Book Antiqua"/>
        </w:rPr>
        <w:t>, but claudin 18 was expressed at a level considerably higher than a</w:t>
      </w:r>
      <w:r w:rsidR="0079169F" w:rsidRPr="00212F61">
        <w:rPr>
          <w:rFonts w:ascii="Book Antiqua" w:hAnsi="Book Antiqua"/>
        </w:rPr>
        <w:t>ll other claudin-family members</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&lt;Refman&gt;&lt;Cite&gt;&lt;Author&gt;Hayashi&lt;/Author&gt;&lt;Year&gt;2012&lt;/Year&gt;&lt;RecNum&gt;1187&lt;/RecNum&gt;&lt;IDText&gt;Deficiency of claudin-18 causes paracellular H+ leakage, up-regulation of interleukin-1-beta, and atrophic gastritis in mice&lt;/IDText&gt;&lt;MDL Ref_Type="Journal (Full)"&gt;&lt;Ref_Type&gt;Journal (Full)&lt;/Ref_Type&gt;&lt;Ref_ID&gt;1187&lt;/Ref_ID&gt;&lt;Title_Primary&gt;Deficiency of claudin-18 causes paracellular H&lt;super&gt;+&lt;/super&gt; leakage, up-regulation of interleukin-1-beta, and atrophic gastritis in mice&lt;/Title_Primary&gt;&lt;Authors_Primary&gt;Hayashi,D.&lt;/Authors_Primary&gt;&lt;Authors_Primary&gt;Tamura,A.&lt;/Authors_Primary&gt;&lt;Authors_Primary&gt;Tanaka,H.&lt;/Authors_Primary&gt;&lt;Authors_Primary&gt;Yamazaki,Y.&lt;/Authors_Primary&gt;&lt;Authors_Primary&gt;Watanabe,S.&lt;/Authors_Primary&gt;&lt;Authors_Primary&gt;Suzuki,K.&lt;/Authors_Primary&gt;&lt;Authors_Primary&gt;Suzuki,K.&lt;/Authors_Primary&gt;&lt;Authors_Primary&gt;Sentani,K.&lt;/Authors_Primary&gt;&lt;Authors_Primary&gt;Yasui,W.&lt;/Authors_Primary&gt;&lt;Authors_Primary&gt;Rakugi,W.&lt;/Authors_Primary&gt;&lt;Authors_Primary&gt;Isaka,Y.&lt;/Authors_Primary&gt;&lt;Authors_Primary&gt;Tsukita,S.&lt;/Authors_Primary&gt;&lt;Date_Primary&gt;2012&lt;/Date_Primary&gt;&lt;Keywords&gt;atrophy&lt;/Keywords&gt;&lt;Keywords&gt;claudin18&lt;/Keywords&gt;&lt;Keywords&gt;stomach&lt;/Keywords&gt;&lt;Keywords&gt;tight junction&lt;/Keywords&gt;&lt;Reprint&gt;In File&lt;/Reprint&gt;&lt;Start_Page&gt;292&lt;/Start_Page&gt;&lt;End_Page&gt;304&lt;/End_Page&gt;&lt;Periodical&gt;Gastroenterology&lt;/Periodical&gt;&lt;Volume&gt;142&lt;/Volume&gt;&lt;User_Def_1&gt;doi: 10.1053/j.gastro.2011.10.040. Epub 2011 Nov 10. PMID: 22079592&lt;/User_Def_1&gt;&lt;ZZ_JournalFull&gt;&lt;f name="System"&gt;Gastroenterology&lt;/f&gt;&lt;/ZZ_JournalFull&gt;&lt;ZZ_WorkformID&gt;32&lt;/ZZ_WorkformID&gt;&lt;/MDL&gt;&lt;/Cite&gt;&lt;/Refman&gt;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[14]</w:t>
      </w:r>
      <w:r w:rsidR="001A25B3" w:rsidRPr="00212F61">
        <w:rPr>
          <w:rFonts w:ascii="Book Antiqua" w:hAnsi="Book Antiqua"/>
        </w:rPr>
        <w:fldChar w:fldCharType="end"/>
      </w:r>
      <w:r w:rsidR="000161F7" w:rsidRPr="00212F61">
        <w:rPr>
          <w:rFonts w:ascii="Book Antiqua" w:hAnsi="Book Antiqua"/>
        </w:rPr>
        <w:t>.</w:t>
      </w:r>
      <w:r w:rsidR="000C60DA">
        <w:rPr>
          <w:rFonts w:ascii="Book Antiqua" w:hAnsi="Book Antiqua"/>
          <w:spacing w:val="-8"/>
        </w:rPr>
        <w:t xml:space="preserve"> </w:t>
      </w:r>
      <w:r w:rsidR="000161F7" w:rsidRPr="00212F61">
        <w:rPr>
          <w:rFonts w:ascii="Book Antiqua" w:hAnsi="Book Antiqua"/>
          <w:spacing w:val="-8"/>
        </w:rPr>
        <w:t>Immunostaining studies in adult mouse stomach consistently sh</w:t>
      </w:r>
      <w:r w:rsidR="008A14CE" w:rsidRPr="00212F61">
        <w:rPr>
          <w:rFonts w:ascii="Book Antiqua" w:hAnsi="Book Antiqua"/>
          <w:spacing w:val="-8"/>
        </w:rPr>
        <w:t>owed that claudin 2 expression wa</w:t>
      </w:r>
      <w:r w:rsidR="000161F7" w:rsidRPr="00212F61">
        <w:rPr>
          <w:rFonts w:ascii="Book Antiqua" w:hAnsi="Book Antiqua"/>
          <w:spacing w:val="-8"/>
        </w:rPr>
        <w:t>s negative in corpus epithelial cells but prese</w:t>
      </w:r>
      <w:r w:rsidR="0079169F" w:rsidRPr="00212F61">
        <w:rPr>
          <w:rFonts w:ascii="Book Antiqua" w:hAnsi="Book Antiqua"/>
          <w:spacing w:val="-8"/>
        </w:rPr>
        <w:t>nt at the base of antral glands</w:t>
      </w:r>
      <w:r w:rsidR="001A25B3" w:rsidRPr="00212F61">
        <w:rPr>
          <w:rFonts w:ascii="Book Antiqua" w:hAnsi="Book Antiqua"/>
          <w:spacing w:val="-8"/>
        </w:rPr>
        <w:fldChar w:fldCharType="begin"/>
      </w:r>
      <w:r w:rsidR="001A25B3" w:rsidRPr="00212F61">
        <w:rPr>
          <w:rFonts w:ascii="Book Antiqua" w:hAnsi="Book Antiqua"/>
          <w:spacing w:val="-8"/>
        </w:rPr>
        <w:instrText xml:space="preserve"> ADDIN REFMGR.CITE &lt;Refman&gt;&lt;Cite&gt;&lt;Author&gt;Sakamoto&lt;/Author&gt;&lt;Year&gt;2010&lt;/Year&gt;&lt;RecNum&gt;1328&lt;/RecNum&gt;&lt;IDText&gt;Expression of claudin-2 in intestinal metaplastic mucosa of cdx2-transgenic mouse stomach&lt;/IDText&gt;&lt;MDL Ref_Type="Journal (Full)"&gt;&lt;Ref_Type&gt;Journal (Full)&lt;/Ref_Type&gt;&lt;Ref_ID&gt;1328&lt;/Ref_ID&gt;&lt;Title_Primary&gt;Expression of claudin-2 in intestinal metaplastic mucosa of cdx2-transgenic mouse stomach&lt;/Title_Primary&gt;&lt;Authors_Primary&gt;Sakamoto,H.&lt;/Authors_Primary&gt;&lt;Authors_Primary&gt;Mutoh,H.&lt;/Authors_Primary&gt;&lt;Authors_Primary&gt;Sugano,K.&lt;/Authors_Primary&gt;&lt;Date_Primary&gt;2010&lt;/Date_Primary&gt;&lt;Keywords&gt;claudin-2&lt;/Keywords&gt;&lt;Keywords&gt;expression&lt;/Keywords&gt;&lt;Keywords&gt;GC&lt;/Keywords&gt;&lt;Keywords&gt;stomach&lt;/Keywords&gt;&lt;Reprint&gt;In File&lt;/Reprint&gt;&lt;Start_Page&gt;1273&lt;/Start_Page&gt;&lt;End_Page&gt;1280&lt;/End_Page&gt;&lt;Periodical&gt;Scan.J.Gastroenterol.&lt;/Periodical&gt;&lt;Volume&gt;45&lt;/Volume&gt;&lt;Issue&gt;11&lt;/Issue&gt;&lt;User_Def_1&gt;doi: 10.3109/00365521.2010.501522. Epub 2010 Jul 5. PMID: 20602571&lt;/User_Def_1&gt;&lt;ZZ_JournalStdAbbrev&gt;&lt;f name="System"&gt;Scan.J.Gastroenterol.&lt;/f&gt;&lt;/ZZ_JournalStdAbbrev&gt;&lt;ZZ_WorkformID&gt;32&lt;/ZZ_WorkformID&gt;&lt;/MDL&gt;&lt;/Cite&gt;&lt;/Refman&gt;</w:instrText>
      </w:r>
      <w:r w:rsidR="001A25B3" w:rsidRPr="00212F61">
        <w:rPr>
          <w:rFonts w:ascii="Book Antiqua" w:hAnsi="Book Antiqua"/>
          <w:spacing w:val="-8"/>
        </w:rPr>
        <w:fldChar w:fldCharType="separate"/>
      </w:r>
      <w:r w:rsidR="001A25B3" w:rsidRPr="00212F61">
        <w:rPr>
          <w:rFonts w:ascii="Book Antiqua" w:hAnsi="Book Antiqua"/>
          <w:noProof/>
          <w:spacing w:val="-8"/>
          <w:vertAlign w:val="superscript"/>
        </w:rPr>
        <w:t>[32]</w:t>
      </w:r>
      <w:r w:rsidR="001A25B3" w:rsidRPr="00212F61">
        <w:rPr>
          <w:rFonts w:ascii="Book Antiqua" w:hAnsi="Book Antiqua"/>
          <w:spacing w:val="-8"/>
        </w:rPr>
        <w:fldChar w:fldCharType="end"/>
      </w:r>
      <w:r w:rsidR="0079169F" w:rsidRPr="00212F61">
        <w:rPr>
          <w:rFonts w:ascii="Book Antiqua" w:hAnsi="Book Antiqua"/>
          <w:spacing w:val="-8"/>
        </w:rPr>
        <w:t>, similar to the canine stomach</w:t>
      </w:r>
      <w:r w:rsidR="001A25B3" w:rsidRPr="00212F61">
        <w:rPr>
          <w:rFonts w:ascii="Book Antiqua" w:hAnsi="Book Antiqua"/>
          <w:spacing w:val="-8"/>
        </w:rPr>
        <w:fldChar w:fldCharType="begin"/>
      </w:r>
      <w:r w:rsidR="001A25B3" w:rsidRPr="00212F61">
        <w:rPr>
          <w:rFonts w:ascii="Book Antiqua" w:hAnsi="Book Antiqua"/>
          <w:spacing w:val="-8"/>
        </w:rPr>
        <w:instrText xml:space="preserve"> ADDIN REFMGR.CITE &lt;Refman&gt;&lt;Cite&gt;&lt;Author&gt;Psader&lt;/Author&gt;&lt;Year&gt;2014&lt;/Year&gt;&lt;RecNum&gt;1310&lt;/RecNum&gt;&lt;IDText&gt;Expression of claudins in the normal canine gastric mucosa&lt;/IDText&gt;&lt;MDL Ref_Type="Journal (Full)"&gt;&lt;Ref_Type&gt;Journal (Full)&lt;/Ref_Type&gt;&lt;Ref_ID&gt;1310&lt;/Ref_ID&gt;&lt;Title_Primary&gt;Expression of claudins in the normal canine gastric mucosa&lt;/Title_Primary&gt;&lt;Authors_Primary&gt;Psader,R.&lt;/Authors_Primary&gt;&lt;Authors_Primary&gt;Jakab,C.&lt;/Authors_Primary&gt;&lt;Authors_Primary&gt;Mathe,S.&lt;/Authors_Primary&gt;&lt;Authors_Primary&gt;Balka,G.&lt;/Authors_Primary&gt;&lt;Authors_Primary&gt;Papa,K.&lt;/Authors_Primary&gt;&lt;Authors_Primary&gt;Sterczer,A.&lt;/Authors_Primary&gt;&lt;Date_Primary&gt;2014&lt;/Date_Primary&gt;&lt;Keywords&gt;expression&lt;/Keywords&gt;&lt;Keywords&gt;claudin&lt;/Keywords&gt;&lt;Keywords&gt;canine&lt;/Keywords&gt;&lt;Keywords&gt;gastric&lt;/Keywords&gt;&lt;Reprint&gt;In File&lt;/Reprint&gt;&lt;Start_Page&gt;13&lt;/Start_Page&gt;&lt;End_Page&gt;21&lt;/End_Page&gt;&lt;Periodical&gt;Acta Vet.Hung.&lt;/Periodical&gt;&lt;Volume&gt; 62&lt;/Volume&gt;&lt;Issue&gt;1&lt;/Issue&gt;&lt;User_Def_1&gt;doi: 10.1556/AVet.2013.053. PMID: 24334088 [PubMed - in process]&lt;/User_Def_1&gt;&lt;ZZ_JournalStdAbbrev&gt;&lt;f name="System"&gt;Acta Vet.Hung.&lt;/f&gt;&lt;/ZZ_JournalStdAbbrev&gt;&lt;ZZ_WorkformID&gt;32&lt;/ZZ_WorkformID&gt;&lt;/MDL&gt;&lt;/Cite&gt;&lt;/Refman&gt;</w:instrText>
      </w:r>
      <w:r w:rsidR="001A25B3" w:rsidRPr="00212F61">
        <w:rPr>
          <w:rFonts w:ascii="Book Antiqua" w:hAnsi="Book Antiqua"/>
          <w:spacing w:val="-8"/>
        </w:rPr>
        <w:fldChar w:fldCharType="separate"/>
      </w:r>
      <w:r w:rsidR="001A25B3" w:rsidRPr="00212F61">
        <w:rPr>
          <w:rFonts w:ascii="Book Antiqua" w:hAnsi="Book Antiqua"/>
          <w:noProof/>
          <w:spacing w:val="-8"/>
          <w:vertAlign w:val="superscript"/>
        </w:rPr>
        <w:t>[28]</w:t>
      </w:r>
      <w:r w:rsidR="001A25B3" w:rsidRPr="00212F61">
        <w:rPr>
          <w:rFonts w:ascii="Book Antiqua" w:hAnsi="Book Antiqua"/>
          <w:spacing w:val="-8"/>
        </w:rPr>
        <w:fldChar w:fldCharType="end"/>
      </w:r>
      <w:r w:rsidR="000161F7" w:rsidRPr="00212F61">
        <w:rPr>
          <w:rFonts w:ascii="Book Antiqua" w:hAnsi="Book Antiqua"/>
          <w:spacing w:val="-8"/>
        </w:rPr>
        <w:t>.</w:t>
      </w:r>
      <w:r w:rsidR="000C60DA">
        <w:rPr>
          <w:rFonts w:ascii="Book Antiqua" w:hAnsi="Book Antiqua"/>
          <w:spacing w:val="-8"/>
        </w:rPr>
        <w:t xml:space="preserve"> </w:t>
      </w:r>
    </w:p>
    <w:p w:rsidR="00DC2E62" w:rsidRPr="00212F61" w:rsidRDefault="002D7D35" w:rsidP="00CE7E75">
      <w:pPr>
        <w:pStyle w:val="BodyText"/>
        <w:adjustRightInd w:val="0"/>
        <w:snapToGrid w:val="0"/>
        <w:spacing w:line="360" w:lineRule="auto"/>
        <w:ind w:left="0" w:firstLine="0"/>
        <w:jc w:val="both"/>
        <w:rPr>
          <w:rFonts w:ascii="Book Antiqua" w:hAnsi="Book Antiqua" w:cs="Arial"/>
          <w:b/>
          <w:i/>
          <w:spacing w:val="-1"/>
        </w:rPr>
      </w:pPr>
      <w:r w:rsidRPr="00212F61">
        <w:rPr>
          <w:rFonts w:ascii="Book Antiqua" w:hAnsi="Book Antiqua" w:cs="Arial"/>
          <w:b/>
          <w:i/>
          <w:spacing w:val="-1"/>
        </w:rPr>
        <w:lastRenderedPageBreak/>
        <w:t xml:space="preserve">Claudin </w:t>
      </w:r>
      <w:r w:rsidR="00DC2E62" w:rsidRPr="00212F61">
        <w:rPr>
          <w:rFonts w:ascii="Book Antiqua" w:hAnsi="Book Antiqua" w:cs="Arial"/>
          <w:b/>
          <w:i/>
          <w:spacing w:val="-1"/>
        </w:rPr>
        <w:t>18</w:t>
      </w:r>
      <w:r w:rsidR="001F244B" w:rsidRPr="00212F61">
        <w:rPr>
          <w:rFonts w:ascii="Book Antiqua" w:hAnsi="Book Antiqua" w:cs="Arial"/>
          <w:b/>
          <w:i/>
          <w:spacing w:val="-1"/>
        </w:rPr>
        <w:t xml:space="preserve"> expression in gastric epithelial cells</w:t>
      </w:r>
    </w:p>
    <w:p w:rsidR="00DC2E62" w:rsidRPr="00212F61" w:rsidRDefault="002D7D35" w:rsidP="00CE7E75">
      <w:pPr>
        <w:pStyle w:val="BodyText"/>
        <w:adjustRightInd w:val="0"/>
        <w:snapToGrid w:val="0"/>
        <w:spacing w:line="360" w:lineRule="auto"/>
        <w:ind w:left="0" w:firstLine="0"/>
        <w:jc w:val="both"/>
        <w:rPr>
          <w:rFonts w:ascii="Book Antiqua" w:hAnsi="Book Antiqua"/>
        </w:rPr>
      </w:pPr>
      <w:r w:rsidRPr="00212F61">
        <w:rPr>
          <w:rFonts w:ascii="Book Antiqua" w:hAnsi="Book Antiqua"/>
          <w:spacing w:val="-8"/>
        </w:rPr>
        <w:t xml:space="preserve">Claudin </w:t>
      </w:r>
      <w:r w:rsidR="00DC2E62" w:rsidRPr="00212F61">
        <w:rPr>
          <w:rFonts w:ascii="Book Antiqua" w:hAnsi="Book Antiqua"/>
          <w:spacing w:val="-8"/>
        </w:rPr>
        <w:t xml:space="preserve">18 </w:t>
      </w:r>
      <w:r w:rsidR="002C421C" w:rsidRPr="00212F61">
        <w:rPr>
          <w:rFonts w:ascii="Book Antiqua" w:hAnsi="Book Antiqua"/>
          <w:spacing w:val="-8"/>
        </w:rPr>
        <w:t xml:space="preserve">is likely to be the most important barrier-forming claudin family member in </w:t>
      </w:r>
      <w:r w:rsidR="00785C8C" w:rsidRPr="00212F61">
        <w:rPr>
          <w:rFonts w:ascii="Book Antiqua" w:hAnsi="Book Antiqua"/>
          <w:spacing w:val="-8"/>
        </w:rPr>
        <w:t xml:space="preserve">the </w:t>
      </w:r>
      <w:r w:rsidR="002C421C" w:rsidRPr="00212F61">
        <w:rPr>
          <w:rFonts w:ascii="Book Antiqua" w:hAnsi="Book Antiqua"/>
          <w:spacing w:val="-8"/>
        </w:rPr>
        <w:t>stomach because its expression is 30-fold or more greater than all other clau</w:t>
      </w:r>
      <w:r w:rsidR="0079169F" w:rsidRPr="00212F61">
        <w:rPr>
          <w:rFonts w:ascii="Book Antiqua" w:hAnsi="Book Antiqua"/>
          <w:spacing w:val="-8"/>
        </w:rPr>
        <w:t>dins, at least in mouse stomach</w:t>
      </w:r>
      <w:r w:rsidR="001A25B3" w:rsidRPr="00212F61">
        <w:rPr>
          <w:rFonts w:ascii="Book Antiqua" w:hAnsi="Book Antiqua"/>
          <w:spacing w:val="-8"/>
        </w:rPr>
        <w:fldChar w:fldCharType="begin"/>
      </w:r>
      <w:r w:rsidR="001A25B3" w:rsidRPr="00212F61">
        <w:rPr>
          <w:rFonts w:ascii="Book Antiqua" w:hAnsi="Book Antiqua"/>
          <w:spacing w:val="-8"/>
        </w:rPr>
        <w:instrText xml:space="preserve"> ADDIN REFMGR.CITE &lt;Refman&gt;&lt;Cite&gt;&lt;Author&gt;Hayashi&lt;/Author&gt;&lt;Year&gt;2012&lt;/Year&gt;&lt;RecNum&gt;1187&lt;/RecNum&gt;&lt;IDText&gt;Deficiency of claudin-18 causes paracellular H+ leakage, up-regulation of interleukin-1-beta, and atrophic gastritis in mice&lt;/IDText&gt;&lt;MDL Ref_Type="Journal (Full)"&gt;&lt;Ref_Type&gt;Journal (Full)&lt;/Ref_Type&gt;&lt;Ref_ID&gt;1187&lt;/Ref_ID&gt;&lt;Title_Primary&gt;Deficiency of claudin-18 causes paracellular H&lt;super&gt;+&lt;/super&gt; leakage, up-regulation of interleukin-1-beta, and atrophic gastritis in mice&lt;/Title_Primary&gt;&lt;Authors_Primary&gt;Hayashi,D.&lt;/Authors_Primary&gt;&lt;Authors_Primary&gt;Tamura,A.&lt;/Authors_Primary&gt;&lt;Authors_Primary&gt;Tanaka,H.&lt;/Authors_Primary&gt;&lt;Authors_Primary&gt;Yamazaki,Y.&lt;/Authors_Primary&gt;&lt;Authors_Primary&gt;Watanabe,S.&lt;/Authors_Primary&gt;&lt;Authors_Primary&gt;Suzuki,K.&lt;/Authors_Primary&gt;&lt;Authors_Primary&gt;Suzuki,K.&lt;/Authors_Primary&gt;&lt;Authors_Primary&gt;Sentani,K.&lt;/Authors_Primary&gt;&lt;Authors_Primary&gt;Yasui,W.&lt;/Authors_Primary&gt;&lt;Authors_Primary&gt;Rakugi,W.&lt;/Authors_Primary&gt;&lt;Authors_Primary&gt;Isaka,Y.&lt;/Authors_Primary&gt;&lt;Authors_Primary&gt;Tsukita,S.&lt;/Authors_Primary&gt;&lt;Date_Primary&gt;2012&lt;/Date_Primary&gt;&lt;Keywords&gt;atrophy&lt;/Keywords&gt;&lt;Keywords&gt;claudin18&lt;/Keywords&gt;&lt;Keywords&gt;stomach&lt;/Keywords&gt;&lt;Keywords&gt;tight junction&lt;/Keywords&gt;&lt;Reprint&gt;In File&lt;/Reprint&gt;&lt;Start_Page&gt;292&lt;/Start_Page&gt;&lt;End_Page&gt;304&lt;/End_Page&gt;&lt;Periodical&gt;Gastroenterology&lt;/Periodical&gt;&lt;Volume&gt;142&lt;/Volume&gt;&lt;User_Def_1&gt;doi: 10.1053/j.gastro.2011.10.040. Epub 2011 Nov 10. PMID: 22079592&lt;/User_Def_1&gt;&lt;ZZ_JournalFull&gt;&lt;f name="System"&gt;Gastroenterology&lt;/f&gt;&lt;/ZZ_JournalFull&gt;&lt;ZZ_WorkformID&gt;32&lt;/ZZ_WorkformID&gt;&lt;/MDL&gt;&lt;/Cite&gt;&lt;/Refman&gt;</w:instrText>
      </w:r>
      <w:r w:rsidR="001A25B3" w:rsidRPr="00212F61">
        <w:rPr>
          <w:rFonts w:ascii="Book Antiqua" w:hAnsi="Book Antiqua"/>
          <w:spacing w:val="-8"/>
        </w:rPr>
        <w:fldChar w:fldCharType="separate"/>
      </w:r>
      <w:r w:rsidR="001A25B3" w:rsidRPr="00212F61">
        <w:rPr>
          <w:rFonts w:ascii="Book Antiqua" w:hAnsi="Book Antiqua"/>
          <w:noProof/>
          <w:spacing w:val="-8"/>
          <w:vertAlign w:val="superscript"/>
        </w:rPr>
        <w:t>[14]</w:t>
      </w:r>
      <w:r w:rsidR="001A25B3" w:rsidRPr="00212F61">
        <w:rPr>
          <w:rFonts w:ascii="Book Antiqua" w:hAnsi="Book Antiqua"/>
          <w:spacing w:val="-8"/>
        </w:rPr>
        <w:fldChar w:fldCharType="end"/>
      </w:r>
      <w:r w:rsidR="002C421C" w:rsidRPr="00212F61">
        <w:rPr>
          <w:rFonts w:ascii="Book Antiqua" w:hAnsi="Book Antiqua"/>
          <w:spacing w:val="-8"/>
        </w:rPr>
        <w:t>.</w:t>
      </w:r>
      <w:r w:rsidR="000C60DA">
        <w:rPr>
          <w:rFonts w:ascii="Book Antiqua" w:hAnsi="Book Antiqua"/>
          <w:spacing w:val="-8"/>
        </w:rPr>
        <w:t xml:space="preserve"> </w:t>
      </w:r>
      <w:r w:rsidR="00D401F1" w:rsidRPr="00212F61">
        <w:rPr>
          <w:rFonts w:ascii="Book Antiqua" w:hAnsi="Book Antiqua"/>
          <w:spacing w:val="-8"/>
        </w:rPr>
        <w:t>In general, c</w:t>
      </w:r>
      <w:r w:rsidRPr="00212F61">
        <w:rPr>
          <w:rFonts w:ascii="Book Antiqua" w:hAnsi="Book Antiqua"/>
          <w:spacing w:val="-8"/>
        </w:rPr>
        <w:t xml:space="preserve">laudin </w:t>
      </w:r>
      <w:r w:rsidR="002C421C" w:rsidRPr="00212F61">
        <w:rPr>
          <w:rFonts w:ascii="Book Antiqua" w:hAnsi="Book Antiqua"/>
          <w:spacing w:val="-8"/>
        </w:rPr>
        <w:t xml:space="preserve">18 </w:t>
      </w:r>
      <w:r w:rsidR="00DC2E62" w:rsidRPr="00212F61">
        <w:rPr>
          <w:rFonts w:ascii="Book Antiqua" w:hAnsi="Book Antiqua"/>
          <w:spacing w:val="-8"/>
        </w:rPr>
        <w:t>has four differentia</w:t>
      </w:r>
      <w:r w:rsidRPr="00212F61">
        <w:rPr>
          <w:rFonts w:ascii="Book Antiqua" w:hAnsi="Book Antiqua"/>
          <w:spacing w:val="-8"/>
        </w:rPr>
        <w:t xml:space="preserve">lly expressed isoforms; claudin 18A1.1 and </w:t>
      </w:r>
      <w:r w:rsidR="00DC2E62" w:rsidRPr="00212F61">
        <w:rPr>
          <w:rFonts w:ascii="Book Antiqua" w:hAnsi="Book Antiqua"/>
          <w:spacing w:val="-8"/>
        </w:rPr>
        <w:t xml:space="preserve">A1.2 are expressed almost </w:t>
      </w:r>
      <w:r w:rsidRPr="00212F61">
        <w:rPr>
          <w:rFonts w:ascii="Book Antiqua" w:hAnsi="Book Antiqua"/>
          <w:spacing w:val="-8"/>
        </w:rPr>
        <w:t xml:space="preserve">exclusively in lung and claudin </w:t>
      </w:r>
      <w:r w:rsidR="00DC2E62" w:rsidRPr="00212F61">
        <w:rPr>
          <w:rFonts w:ascii="Book Antiqua" w:hAnsi="Book Antiqua"/>
          <w:spacing w:val="-8"/>
        </w:rPr>
        <w:t>18A2.1 and 18A2.2 are expressed almost exclusive</w:t>
      </w:r>
      <w:r w:rsidRPr="00212F61">
        <w:rPr>
          <w:rFonts w:ascii="Book Antiqua" w:hAnsi="Book Antiqua"/>
          <w:spacing w:val="-8"/>
        </w:rPr>
        <w:t xml:space="preserve">ly in the stomach, with claudin </w:t>
      </w:r>
      <w:r w:rsidR="00DC2E62" w:rsidRPr="00212F61">
        <w:rPr>
          <w:rFonts w:ascii="Book Antiqua" w:hAnsi="Book Antiqua"/>
          <w:spacing w:val="-8"/>
        </w:rPr>
        <w:t>18A1</w:t>
      </w:r>
      <w:r w:rsidRPr="00212F61">
        <w:rPr>
          <w:rFonts w:ascii="Book Antiqua" w:hAnsi="Book Antiqua"/>
          <w:spacing w:val="-8"/>
        </w:rPr>
        <w:t xml:space="preserve">.1 highly expressed and claudin </w:t>
      </w:r>
      <w:r w:rsidR="0079169F" w:rsidRPr="00212F61">
        <w:rPr>
          <w:rFonts w:ascii="Book Antiqua" w:hAnsi="Book Antiqua"/>
          <w:spacing w:val="-8"/>
        </w:rPr>
        <w:t>18A.2 barely present</w:t>
      </w:r>
      <w:r w:rsidR="001A25B3" w:rsidRPr="00212F61">
        <w:rPr>
          <w:rFonts w:ascii="Book Antiqua" w:hAnsi="Book Antiqua"/>
          <w:spacing w:val="-8"/>
        </w:rPr>
        <w:fldChar w:fldCharType="begin"/>
      </w:r>
      <w:r w:rsidR="001A25B3" w:rsidRPr="00212F61">
        <w:rPr>
          <w:rFonts w:ascii="Book Antiqua" w:hAnsi="Book Antiqua"/>
          <w:spacing w:val="-8"/>
        </w:rPr>
        <w:instrText xml:space="preserve"> ADDIN REFMGR.CITE &lt;Refman&gt;&lt;Cite&gt;&lt;Author&gt;Niimi&lt;/Author&gt;&lt;Year&gt;2001&lt;/Year&gt;&lt;RecNum&gt;1118&lt;/RecNum&gt;&lt;IDText&gt;Claudin-18, a novel downstream target gene for the T/EBP/NKX2.1 homeodomain transcription factor, encodes lung- and stomach-specific isoforms through alternative splicing&lt;/IDText&gt;&lt;MDL Ref_Type="Journal (Full)"&gt;&lt;Ref_Type&gt;Journal (Full)&lt;/Ref_Type&gt;&lt;Ref_ID&gt;1118&lt;/Ref_ID&gt;&lt;Title_Primary&gt;&lt;i&gt;Claudin-18&lt;/i&gt;, a novel downstream target gene for the T/EBP/NKX2.1 homeodomain transcription factor, encodes lung- and stomach-specific isoforms through alternative splicing&lt;/Title_Primary&gt;&lt;Authors_Primary&gt;Niimi,T.&lt;/Authors_Primary&gt;&lt;Authors_Primary&gt;Nagashima,K.&lt;/Authors_Primary&gt;&lt;Authors_Primary&gt;Ward,J.M.&lt;/Authors_Primary&gt;&lt;Authors_Primary&gt;Nimoo,P.&lt;/Authors_Primary&gt;&lt;Authors_Primary&gt;Zimonjic,D.B.&lt;/Authors_Primary&gt;&lt;Authors_Primary&gt;Popescu,N.C.&lt;/Authors_Primary&gt;&lt;Authors_Primary&gt;Kimura,S.&lt;/Authors_Primary&gt;&lt;Date_Primary&gt;2001&lt;/Date_Primary&gt;&lt;Keywords&gt;claudin18&lt;/Keywords&gt;&lt;Keywords&gt;gastric&lt;/Keywords&gt;&lt;Keywords&gt;claudin-18&lt;/Keywords&gt;&lt;Reprint&gt;In File&lt;/Reprint&gt;&lt;Start_Page&gt;7380&lt;/Start_Page&gt;&lt;End_Page&gt;7390&lt;/End_Page&gt;&lt;Periodical&gt;Mol.Cell.Biol.&lt;/Periodical&gt;&lt;Volume&gt;21&lt;/Volume&gt;&lt;Issue&gt;21&lt;/Issue&gt;&lt;User_Def_1&gt;PMID: 11585919&lt;/User_Def_1&gt;&lt;ZZ_JournalStdAbbrev&gt;&lt;f name="System"&gt;Mol.Cell.Biol.&lt;/f&gt;&lt;/ZZ_JournalStdAbbrev&gt;&lt;ZZ_WorkformID&gt;32&lt;/ZZ_WorkformID&gt;&lt;/MDL&gt;&lt;/Cite&gt;&lt;/Refman&gt;</w:instrText>
      </w:r>
      <w:r w:rsidR="001A25B3" w:rsidRPr="00212F61">
        <w:rPr>
          <w:rFonts w:ascii="Book Antiqua" w:hAnsi="Book Antiqua"/>
          <w:spacing w:val="-8"/>
        </w:rPr>
        <w:fldChar w:fldCharType="separate"/>
      </w:r>
      <w:r w:rsidR="001A25B3" w:rsidRPr="00212F61">
        <w:rPr>
          <w:rFonts w:ascii="Book Antiqua" w:hAnsi="Book Antiqua"/>
          <w:noProof/>
          <w:spacing w:val="-8"/>
          <w:vertAlign w:val="superscript"/>
        </w:rPr>
        <w:t>[33]</w:t>
      </w:r>
      <w:r w:rsidR="001A25B3" w:rsidRPr="00212F61">
        <w:rPr>
          <w:rFonts w:ascii="Book Antiqua" w:hAnsi="Book Antiqua"/>
          <w:spacing w:val="-8"/>
        </w:rPr>
        <w:fldChar w:fldCharType="end"/>
      </w:r>
      <w:r w:rsidR="00DC2E62" w:rsidRPr="00212F61">
        <w:rPr>
          <w:rFonts w:ascii="Book Antiqua" w:hAnsi="Book Antiqua"/>
          <w:spacing w:val="-8"/>
        </w:rPr>
        <w:t>.</w:t>
      </w:r>
      <w:r w:rsidR="000C60DA">
        <w:rPr>
          <w:rFonts w:ascii="Book Antiqua" w:hAnsi="Book Antiqua"/>
          <w:spacing w:val="-8"/>
        </w:rPr>
        <w:t xml:space="preserve"> </w:t>
      </w:r>
      <w:r w:rsidR="000D21F9" w:rsidRPr="00212F61">
        <w:rPr>
          <w:rFonts w:ascii="Book Antiqua" w:hAnsi="Book Antiqua"/>
          <w:spacing w:val="-8"/>
        </w:rPr>
        <w:t>Additionally, c</w:t>
      </w:r>
      <w:r w:rsidRPr="00212F61">
        <w:rPr>
          <w:rFonts w:ascii="Book Antiqua" w:hAnsi="Book Antiqua"/>
          <w:spacing w:val="-1"/>
        </w:rPr>
        <w:t xml:space="preserve">laudin </w:t>
      </w:r>
      <w:r w:rsidR="00DC2E62" w:rsidRPr="00212F61">
        <w:rPr>
          <w:rFonts w:ascii="Book Antiqua" w:hAnsi="Book Antiqua"/>
          <w:spacing w:val="-1"/>
        </w:rPr>
        <w:t>18</w:t>
      </w:r>
      <w:r w:rsidR="00F62601" w:rsidRPr="00212F61">
        <w:rPr>
          <w:rFonts w:ascii="Book Antiqua" w:hAnsi="Book Antiqua"/>
          <w:spacing w:val="-1"/>
        </w:rPr>
        <w:t>A2.1</w:t>
      </w:r>
      <w:r w:rsidR="00DC2E62" w:rsidRPr="00212F61">
        <w:rPr>
          <w:rFonts w:ascii="Book Antiqua" w:hAnsi="Book Antiqua"/>
          <w:spacing w:val="-6"/>
        </w:rPr>
        <w:t xml:space="preserve"> </w:t>
      </w:r>
      <w:r w:rsidR="0028460A" w:rsidRPr="00212F61">
        <w:rPr>
          <w:rFonts w:ascii="Book Antiqua" w:hAnsi="Book Antiqua"/>
        </w:rPr>
        <w:t>localizes</w:t>
      </w:r>
      <w:r w:rsidR="00650A75" w:rsidRPr="00212F61">
        <w:rPr>
          <w:rFonts w:ascii="Book Antiqua" w:hAnsi="Book Antiqua"/>
        </w:rPr>
        <w:t xml:space="preserve"> to</w:t>
      </w:r>
      <w:r w:rsidR="00DC2E62" w:rsidRPr="00212F61">
        <w:rPr>
          <w:rFonts w:ascii="Book Antiqua" w:hAnsi="Book Antiqua"/>
          <w:spacing w:val="-5"/>
        </w:rPr>
        <w:t xml:space="preserve"> </w:t>
      </w:r>
      <w:r w:rsidR="00DC2E62" w:rsidRPr="00212F61">
        <w:rPr>
          <w:rFonts w:ascii="Book Antiqua" w:hAnsi="Book Antiqua"/>
        </w:rPr>
        <w:t>the</w:t>
      </w:r>
      <w:r w:rsidR="00DC2E62" w:rsidRPr="00212F61">
        <w:rPr>
          <w:rFonts w:ascii="Book Antiqua" w:hAnsi="Book Antiqua"/>
          <w:spacing w:val="-6"/>
        </w:rPr>
        <w:t xml:space="preserve"> </w:t>
      </w:r>
      <w:r w:rsidR="000D21F9" w:rsidRPr="00212F61">
        <w:rPr>
          <w:rFonts w:ascii="Book Antiqua" w:hAnsi="Book Antiqua"/>
          <w:spacing w:val="-6"/>
        </w:rPr>
        <w:t>baso</w:t>
      </w:r>
      <w:r w:rsidR="00DC2E62" w:rsidRPr="00212F61">
        <w:rPr>
          <w:rFonts w:ascii="Book Antiqua" w:hAnsi="Book Antiqua"/>
        </w:rPr>
        <w:t>lateral</w:t>
      </w:r>
      <w:r w:rsidR="00DC2E62" w:rsidRPr="00212F61">
        <w:rPr>
          <w:rFonts w:ascii="Book Antiqua" w:hAnsi="Book Antiqua"/>
          <w:spacing w:val="27"/>
          <w:w w:val="99"/>
        </w:rPr>
        <w:t xml:space="preserve"> </w:t>
      </w:r>
      <w:r w:rsidR="00DC2E62" w:rsidRPr="00212F61">
        <w:rPr>
          <w:rFonts w:ascii="Book Antiqua" w:hAnsi="Book Antiqua"/>
          <w:spacing w:val="-1"/>
        </w:rPr>
        <w:t xml:space="preserve">membrane of </w:t>
      </w:r>
      <w:r w:rsidR="000D21F9" w:rsidRPr="00212F61">
        <w:rPr>
          <w:rFonts w:ascii="Book Antiqua" w:hAnsi="Book Antiqua"/>
          <w:spacing w:val="-1"/>
        </w:rPr>
        <w:t xml:space="preserve">gastric </w:t>
      </w:r>
      <w:r w:rsidR="00DC2E62" w:rsidRPr="00212F61">
        <w:rPr>
          <w:rFonts w:ascii="Book Antiqua" w:hAnsi="Book Antiqua"/>
          <w:spacing w:val="-1"/>
        </w:rPr>
        <w:t>epithelial cells</w:t>
      </w:r>
      <w:r w:rsidR="00DC2E62" w:rsidRPr="00212F61">
        <w:rPr>
          <w:rFonts w:ascii="Book Antiqua" w:hAnsi="Book Antiqua"/>
          <w:spacing w:val="-5"/>
        </w:rPr>
        <w:t xml:space="preserve"> </w:t>
      </w:r>
      <w:r w:rsidR="00DC2E62" w:rsidRPr="00212F61">
        <w:rPr>
          <w:rFonts w:ascii="Book Antiqua" w:hAnsi="Book Antiqua"/>
          <w:spacing w:val="-1"/>
        </w:rPr>
        <w:t>rather</w:t>
      </w:r>
      <w:r w:rsidR="00DC2E62" w:rsidRPr="00212F61">
        <w:rPr>
          <w:rFonts w:ascii="Book Antiqua" w:hAnsi="Book Antiqua"/>
          <w:spacing w:val="-5"/>
        </w:rPr>
        <w:t xml:space="preserve"> </w:t>
      </w:r>
      <w:r w:rsidR="00DC2E62" w:rsidRPr="00212F61">
        <w:rPr>
          <w:rFonts w:ascii="Book Antiqua" w:hAnsi="Book Antiqua"/>
          <w:spacing w:val="-1"/>
        </w:rPr>
        <w:t>than</w:t>
      </w:r>
      <w:r w:rsidR="00DC2E62" w:rsidRPr="00212F61">
        <w:rPr>
          <w:rFonts w:ascii="Book Antiqua" w:hAnsi="Book Antiqua"/>
          <w:spacing w:val="23"/>
          <w:w w:val="99"/>
        </w:rPr>
        <w:t xml:space="preserve"> </w:t>
      </w:r>
      <w:r w:rsidR="00F62601" w:rsidRPr="00212F61">
        <w:rPr>
          <w:rFonts w:ascii="Book Antiqua" w:hAnsi="Book Antiqua"/>
          <w:spacing w:val="23"/>
          <w:w w:val="99"/>
        </w:rPr>
        <w:t>being</w:t>
      </w:r>
      <w:r w:rsidR="00CF1E57" w:rsidRPr="00212F61">
        <w:rPr>
          <w:rFonts w:ascii="Book Antiqua" w:hAnsi="Book Antiqua"/>
          <w:spacing w:val="23"/>
          <w:w w:val="99"/>
        </w:rPr>
        <w:t xml:space="preserve"> </w:t>
      </w:r>
      <w:r w:rsidR="00DC2E62" w:rsidRPr="00212F61">
        <w:rPr>
          <w:rFonts w:ascii="Book Antiqua" w:hAnsi="Book Antiqua"/>
        </w:rPr>
        <w:t>concentrated</w:t>
      </w:r>
      <w:r w:rsidR="00DC2E62" w:rsidRPr="00212F61">
        <w:rPr>
          <w:rFonts w:ascii="Book Antiqua" w:hAnsi="Book Antiqua"/>
          <w:spacing w:val="-7"/>
        </w:rPr>
        <w:t xml:space="preserve"> solely </w:t>
      </w:r>
      <w:r w:rsidR="00DC2E62" w:rsidRPr="00212F61">
        <w:rPr>
          <w:rFonts w:ascii="Book Antiqua" w:hAnsi="Book Antiqua"/>
        </w:rPr>
        <w:t>at</w:t>
      </w:r>
      <w:r w:rsidR="00DC2E62" w:rsidRPr="00212F61">
        <w:rPr>
          <w:rFonts w:ascii="Book Antiqua" w:hAnsi="Book Antiqua"/>
          <w:spacing w:val="-7"/>
        </w:rPr>
        <w:t xml:space="preserve"> </w:t>
      </w:r>
      <w:r w:rsidR="00DC2E62" w:rsidRPr="00212F61">
        <w:rPr>
          <w:rFonts w:ascii="Book Antiqua" w:hAnsi="Book Antiqua"/>
        </w:rPr>
        <w:t>t</w:t>
      </w:r>
      <w:r w:rsidR="00DC2E62" w:rsidRPr="00212F61">
        <w:rPr>
          <w:rFonts w:ascii="Book Antiqua" w:hAnsi="Book Antiqua"/>
          <w:spacing w:val="-7"/>
        </w:rPr>
        <w:t>ight junctions</w:t>
      </w:r>
      <w:r w:rsidR="001A25B3" w:rsidRPr="00212F61">
        <w:rPr>
          <w:rFonts w:ascii="Book Antiqua" w:hAnsi="Book Antiqua"/>
          <w:spacing w:val="-7"/>
        </w:rPr>
        <w:fldChar w:fldCharType="begin">
          <w:fldData xml:space="preserve">PFJlZm1hbj48Q2l0ZT48QXV0aG9yPkhheWFzaGk8L0F1dGhvcj48WWVhcj4yMDEyPC9ZZWFyPjxS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</w:fldData>
        </w:fldChar>
      </w:r>
      <w:r w:rsidR="001A25B3" w:rsidRPr="00212F61">
        <w:rPr>
          <w:rFonts w:ascii="Book Antiqua" w:hAnsi="Book Antiqua"/>
          <w:spacing w:val="-7"/>
        </w:rPr>
        <w:instrText xml:space="preserve"> ADDIN REFMGR.CITE </w:instrText>
      </w:r>
      <w:r w:rsidR="001A25B3" w:rsidRPr="00212F61">
        <w:rPr>
          <w:rFonts w:ascii="Book Antiqua" w:hAnsi="Book Antiqua"/>
          <w:spacing w:val="-7"/>
        </w:rPr>
        <w:fldChar w:fldCharType="begin">
          <w:fldData xml:space="preserve">PFJlZm1hbj48Q2l0ZT48QXV0aG9yPkhheWFzaGk8L0F1dGhvcj48WWVhcj4yMDEyPC9ZZWFyPjxS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</w:fldData>
        </w:fldChar>
      </w:r>
      <w:r w:rsidR="001A25B3" w:rsidRPr="00212F61">
        <w:rPr>
          <w:rFonts w:ascii="Book Antiqua" w:hAnsi="Book Antiqua"/>
          <w:spacing w:val="-7"/>
        </w:rPr>
        <w:instrText xml:space="preserve"> ADDIN EN.CITE.DATA </w:instrText>
      </w:r>
      <w:r w:rsidR="001A25B3" w:rsidRPr="00212F61">
        <w:rPr>
          <w:rFonts w:ascii="Book Antiqua" w:hAnsi="Book Antiqua"/>
          <w:spacing w:val="-7"/>
        </w:rPr>
      </w:r>
      <w:r w:rsidR="001A25B3" w:rsidRPr="00212F61">
        <w:rPr>
          <w:rFonts w:ascii="Book Antiqua" w:hAnsi="Book Antiqua"/>
          <w:spacing w:val="-7"/>
        </w:rPr>
        <w:fldChar w:fldCharType="end"/>
      </w:r>
      <w:r w:rsidR="001A25B3" w:rsidRPr="00212F61">
        <w:rPr>
          <w:rFonts w:ascii="Book Antiqua" w:hAnsi="Book Antiqua"/>
          <w:spacing w:val="-7"/>
        </w:rPr>
      </w:r>
      <w:r w:rsidR="001A25B3" w:rsidRPr="00212F61">
        <w:rPr>
          <w:rFonts w:ascii="Book Antiqua" w:hAnsi="Book Antiqua"/>
          <w:spacing w:val="-7"/>
        </w:rPr>
        <w:fldChar w:fldCharType="separate"/>
      </w:r>
      <w:r w:rsidRPr="00212F61">
        <w:rPr>
          <w:rFonts w:ascii="Book Antiqua" w:hAnsi="Book Antiqua"/>
          <w:noProof/>
          <w:spacing w:val="-7"/>
          <w:vertAlign w:val="superscript"/>
        </w:rPr>
        <w:t>[14,33,34</w:t>
      </w:r>
      <w:r w:rsidR="001A25B3" w:rsidRPr="00212F61">
        <w:rPr>
          <w:rFonts w:ascii="Book Antiqua" w:hAnsi="Book Antiqua"/>
          <w:noProof/>
          <w:spacing w:val="-7"/>
          <w:vertAlign w:val="superscript"/>
        </w:rPr>
        <w:t>]</w:t>
      </w:r>
      <w:r w:rsidR="001A25B3" w:rsidRPr="00212F61">
        <w:rPr>
          <w:rFonts w:ascii="Book Antiqua" w:hAnsi="Book Antiqua"/>
          <w:spacing w:val="-7"/>
        </w:rPr>
        <w:fldChar w:fldCharType="end"/>
      </w:r>
      <w:r w:rsidR="005934FA" w:rsidRPr="00212F61">
        <w:rPr>
          <w:rFonts w:ascii="Book Antiqua" w:hAnsi="Book Antiqua"/>
        </w:rPr>
        <w:t>.</w:t>
      </w:r>
      <w:r w:rsidR="000C60DA">
        <w:rPr>
          <w:rFonts w:ascii="Book Antiqua" w:hAnsi="Book Antiqua"/>
        </w:rPr>
        <w:t xml:space="preserve"> </w:t>
      </w:r>
      <w:r w:rsidR="00F62601" w:rsidRPr="00212F61">
        <w:rPr>
          <w:rFonts w:ascii="Book Antiqua" w:hAnsi="Book Antiqua"/>
        </w:rPr>
        <w:t xml:space="preserve">When transfected into </w:t>
      </w:r>
      <w:r w:rsidR="008A14CE" w:rsidRPr="00212F61">
        <w:rPr>
          <w:rFonts w:ascii="Book Antiqua" w:hAnsi="Book Antiqua"/>
        </w:rPr>
        <w:t>Madin-Darby canine kidney epithelial (</w:t>
      </w:r>
      <w:r w:rsidR="00F62601" w:rsidRPr="00212F61">
        <w:rPr>
          <w:rFonts w:ascii="Book Antiqua" w:hAnsi="Book Antiqua"/>
        </w:rPr>
        <w:t>MDCK</w:t>
      </w:r>
      <w:r w:rsidR="008A14CE" w:rsidRPr="00212F61">
        <w:rPr>
          <w:rFonts w:ascii="Book Antiqua" w:hAnsi="Book Antiqua"/>
        </w:rPr>
        <w:t>) cells</w:t>
      </w:r>
      <w:r w:rsidR="00F62601" w:rsidRPr="00212F61">
        <w:rPr>
          <w:rFonts w:ascii="Book Antiqua" w:hAnsi="Book Antiqua"/>
        </w:rPr>
        <w:t>, claudin-18 raised electrical resistance and significantly reduced the paracellular permeability to cations, specifically Na</w:t>
      </w:r>
      <w:r w:rsidR="00F62601" w:rsidRPr="00212F61">
        <w:rPr>
          <w:rFonts w:ascii="Book Antiqua" w:hAnsi="Book Antiqua"/>
          <w:vertAlign w:val="superscript"/>
        </w:rPr>
        <w:t>+</w:t>
      </w:r>
      <w:r w:rsidR="00F62601" w:rsidRPr="00212F61">
        <w:rPr>
          <w:rFonts w:ascii="Book Antiqua" w:hAnsi="Book Antiqua"/>
        </w:rPr>
        <w:t xml:space="preserve"> and H</w:t>
      </w:r>
      <w:r w:rsidR="00F62601" w:rsidRPr="00212F61">
        <w:rPr>
          <w:rFonts w:ascii="Book Antiqua" w:hAnsi="Book Antiqua"/>
          <w:vertAlign w:val="superscript"/>
        </w:rPr>
        <w:t>+</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&lt;Refman&gt;&lt;Cite&gt;&lt;Author&gt;Jovov&lt;/Author&gt;&lt;Year&gt;2007&lt;/Year&gt;&lt;RecNum&gt;1123&lt;/RecNum&gt;&lt;IDText&gt;Claudin-18: a dominant tight junction protein in Barrett&amp;apos;s esophagus and likely contributor to its acid resistance&lt;/IDText&gt;&lt;MDL Ref_Type="Journal (Full)"&gt;&lt;Ref_Type&gt;Journal (Full)&lt;/Ref_Type&gt;&lt;Ref_ID&gt;1123&lt;/Ref_ID&gt;&lt;Title_Primary&gt;Claudin-18: a dominant tight junction protein in Barrett&amp;apos;s esophagus and likely contributor to its acid resistance&lt;/Title_Primary&gt;&lt;Authors_Primary&gt;Jovov,B.&lt;/Authors_Primary&gt;&lt;Authors_Primary&gt;Van Itallie,C.M..&lt;/Authors_Primary&gt;&lt;Authors_Primary&gt;Shaheen,N.J.&lt;/Authors_Primary&gt;&lt;Authors_Primary&gt;Carson,J.L.&lt;/Authors_Primary&gt;&lt;Authors_Primary&gt;Gambling,T.M.&lt;/Authors_Primary&gt;&lt;Authors_Primary&gt;Anderson,J.M.&lt;/Authors_Primary&gt;&lt;Authors_Primary&gt;Orlando,R.C.&lt;/Authors_Primary&gt;&lt;Date_Primary&gt;2007&lt;/Date_Primary&gt;&lt;Keywords&gt;claudin18&lt;/Keywords&gt;&lt;Keywords&gt;esophagus&lt;/Keywords&gt;&lt;Keywords&gt;resistance&lt;/Keywords&gt;&lt;Keywords&gt;tight junction&lt;/Keywords&gt;&lt;Reprint&gt;In File&lt;/Reprint&gt;&lt;Start_Page&gt;G1106&lt;/Start_Page&gt;&lt;End_Page&gt;G1113&lt;/End_Page&gt;&lt;Periodical&gt;Am.J.Physiol.Gastrointest.Liver Physiol.&lt;/Periodical&gt;&lt;Volume&gt;293&lt;/Volume&gt;&lt;Issue&gt;6&lt;/Issue&gt;&lt;User_Def_1&gt;Epub 2007 Oct 11.  PMID: 17932229&lt;/User_Def_1&gt;&lt;ZZ_JournalStdAbbrev&gt;&lt;f name="System"&gt;Am.J.Physiol.Gastrointest.Liver Physiol.&lt;/f&gt;&lt;/ZZ_JournalStdAbbrev&gt;&lt;ZZ_WorkformID&gt;32&lt;/ZZ_WorkformID&gt;&lt;/MDL&gt;&lt;/Cite&gt;&lt;/Refman&gt;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[35]</w:t>
      </w:r>
      <w:r w:rsidR="001A25B3" w:rsidRPr="00212F61">
        <w:rPr>
          <w:rFonts w:ascii="Book Antiqua" w:hAnsi="Book Antiqua"/>
        </w:rPr>
        <w:fldChar w:fldCharType="end"/>
      </w:r>
      <w:r w:rsidR="0028460A" w:rsidRPr="00212F61">
        <w:rPr>
          <w:rFonts w:ascii="Book Antiqua" w:hAnsi="Book Antiqua"/>
        </w:rPr>
        <w:t>, suggesting that claudin-18 functions as a strong cation exclusion pore at tight junctions</w:t>
      </w:r>
      <w:r w:rsidR="00DC2E62" w:rsidRPr="00212F61">
        <w:rPr>
          <w:rFonts w:ascii="Book Antiqua" w:hAnsi="Book Antiqua"/>
        </w:rPr>
        <w:t>.</w:t>
      </w:r>
      <w:r w:rsidR="000C60DA">
        <w:rPr>
          <w:rFonts w:ascii="Book Antiqua" w:hAnsi="Book Antiqua"/>
          <w:spacing w:val="-5"/>
        </w:rPr>
        <w:t xml:space="preserve"> </w:t>
      </w:r>
      <w:r w:rsidR="002C421C" w:rsidRPr="00212F61">
        <w:rPr>
          <w:rFonts w:ascii="Book Antiqua" w:hAnsi="Book Antiqua"/>
        </w:rPr>
        <w:t>K</w:t>
      </w:r>
      <w:r w:rsidR="00DC2E62" w:rsidRPr="00212F61">
        <w:rPr>
          <w:rFonts w:ascii="Book Antiqua" w:hAnsi="Book Antiqua"/>
        </w:rPr>
        <w:t>nockout</w:t>
      </w:r>
      <w:r w:rsidR="00DC2E62" w:rsidRPr="00212F61">
        <w:rPr>
          <w:rFonts w:ascii="Book Antiqua" w:hAnsi="Book Antiqua"/>
          <w:spacing w:val="-5"/>
        </w:rPr>
        <w:t xml:space="preserve"> </w:t>
      </w:r>
      <w:r w:rsidR="00DC2E62" w:rsidRPr="00212F61">
        <w:rPr>
          <w:rFonts w:ascii="Book Antiqua" w:hAnsi="Book Antiqua"/>
        </w:rPr>
        <w:t>mice</w:t>
      </w:r>
      <w:r w:rsidR="00DC2E62" w:rsidRPr="00212F61">
        <w:rPr>
          <w:rFonts w:ascii="Book Antiqua" w:hAnsi="Book Antiqua"/>
          <w:spacing w:val="-6"/>
        </w:rPr>
        <w:t xml:space="preserve"> </w:t>
      </w:r>
      <w:r w:rsidR="00623623" w:rsidRPr="00212F61">
        <w:rPr>
          <w:rFonts w:ascii="Book Antiqua" w:hAnsi="Book Antiqua"/>
          <w:spacing w:val="-6"/>
        </w:rPr>
        <w:t xml:space="preserve">(C57BL/6) </w:t>
      </w:r>
      <w:r w:rsidR="00DC2E62" w:rsidRPr="00212F61">
        <w:rPr>
          <w:rFonts w:ascii="Book Antiqua" w:hAnsi="Book Antiqua"/>
        </w:rPr>
        <w:t>deficient</w:t>
      </w:r>
      <w:r w:rsidR="00DC2E62" w:rsidRPr="00212F61">
        <w:rPr>
          <w:rFonts w:ascii="Book Antiqua" w:hAnsi="Book Antiqua"/>
          <w:spacing w:val="-5"/>
        </w:rPr>
        <w:t xml:space="preserve"> </w:t>
      </w:r>
      <w:r w:rsidR="00DC2E62" w:rsidRPr="00212F61">
        <w:rPr>
          <w:rFonts w:ascii="Book Antiqua" w:hAnsi="Book Antiqua"/>
        </w:rPr>
        <w:t>in</w:t>
      </w:r>
      <w:r w:rsidR="00DC2E62" w:rsidRPr="00212F61">
        <w:rPr>
          <w:rFonts w:ascii="Book Antiqua" w:hAnsi="Book Antiqua"/>
          <w:spacing w:val="-5"/>
        </w:rPr>
        <w:t xml:space="preserve"> </w:t>
      </w:r>
      <w:r w:rsidRPr="00212F61">
        <w:rPr>
          <w:rFonts w:ascii="Book Antiqua" w:hAnsi="Book Antiqua"/>
          <w:i/>
        </w:rPr>
        <w:t>C</w:t>
      </w:r>
      <w:r w:rsidR="001F244B" w:rsidRPr="00212F61">
        <w:rPr>
          <w:rFonts w:ascii="Book Antiqua" w:hAnsi="Book Antiqua"/>
          <w:i/>
        </w:rPr>
        <w:t>18</w:t>
      </w:r>
      <w:r w:rsidR="00F62601" w:rsidRPr="00212F61">
        <w:rPr>
          <w:rFonts w:ascii="Book Antiqua" w:hAnsi="Book Antiqua"/>
          <w:i/>
        </w:rPr>
        <w:t>A2.1</w:t>
      </w:r>
      <w:r w:rsidR="00F62601" w:rsidRPr="00212F61">
        <w:rPr>
          <w:rFonts w:ascii="Book Antiqua" w:hAnsi="Book Antiqua"/>
        </w:rPr>
        <w:t xml:space="preserve"> </w:t>
      </w:r>
      <w:r w:rsidR="00D401F1" w:rsidRPr="00212F61">
        <w:rPr>
          <w:rFonts w:ascii="Book Antiqua" w:hAnsi="Book Antiqua"/>
          <w:spacing w:val="-5"/>
        </w:rPr>
        <w:t xml:space="preserve">confirmed the importance of this claudin in stomach, </w:t>
      </w:r>
      <w:r w:rsidR="00155138" w:rsidRPr="00212F61">
        <w:rPr>
          <w:rFonts w:ascii="Book Antiqua" w:hAnsi="Book Antiqua"/>
          <w:spacing w:val="-5"/>
        </w:rPr>
        <w:t>given the knockout mic</w:t>
      </w:r>
      <w:r w:rsidR="00D401F1" w:rsidRPr="00212F61">
        <w:rPr>
          <w:rFonts w:ascii="Book Antiqua" w:hAnsi="Book Antiqua"/>
          <w:spacing w:val="-5"/>
        </w:rPr>
        <w:t xml:space="preserve">e </w:t>
      </w:r>
      <w:r w:rsidR="00DC2E62" w:rsidRPr="00212F61">
        <w:rPr>
          <w:rFonts w:ascii="Book Antiqua" w:hAnsi="Book Antiqua"/>
        </w:rPr>
        <w:t>displayed</w:t>
      </w:r>
      <w:r w:rsidR="00DC2E62" w:rsidRPr="00212F61">
        <w:rPr>
          <w:rFonts w:ascii="Book Antiqua" w:hAnsi="Book Antiqua"/>
          <w:spacing w:val="-6"/>
        </w:rPr>
        <w:t xml:space="preserve"> </w:t>
      </w:r>
      <w:r w:rsidR="0028460A" w:rsidRPr="00212F61">
        <w:rPr>
          <w:rFonts w:ascii="Book Antiqua" w:hAnsi="Book Antiqua"/>
          <w:spacing w:val="-6"/>
        </w:rPr>
        <w:t xml:space="preserve">an </w:t>
      </w:r>
      <w:r w:rsidR="0028460A" w:rsidRPr="00212F61">
        <w:rPr>
          <w:rFonts w:ascii="Book Antiqua" w:hAnsi="Book Antiqua"/>
        </w:rPr>
        <w:t xml:space="preserve">increase in </w:t>
      </w:r>
      <w:r w:rsidR="00DC2E62" w:rsidRPr="00212F61">
        <w:rPr>
          <w:rFonts w:ascii="Book Antiqua" w:hAnsi="Book Antiqua"/>
        </w:rPr>
        <w:t>paracellular</w:t>
      </w:r>
      <w:r w:rsidR="00DC2E62" w:rsidRPr="00212F61">
        <w:rPr>
          <w:rFonts w:ascii="Book Antiqua" w:hAnsi="Book Antiqua"/>
          <w:spacing w:val="-6"/>
        </w:rPr>
        <w:t xml:space="preserve"> </w:t>
      </w:r>
      <w:r w:rsidR="00DC2E62" w:rsidRPr="00212F61">
        <w:rPr>
          <w:rFonts w:ascii="Book Antiqua" w:hAnsi="Book Antiqua"/>
        </w:rPr>
        <w:t>H</w:t>
      </w:r>
      <w:r w:rsidR="00DC2E62" w:rsidRPr="00212F61">
        <w:rPr>
          <w:rFonts w:ascii="Book Antiqua" w:hAnsi="Book Antiqua"/>
          <w:vertAlign w:val="superscript"/>
        </w:rPr>
        <w:t>+</w:t>
      </w:r>
      <w:r w:rsidR="00DC2E62" w:rsidRPr="00212F61">
        <w:rPr>
          <w:rFonts w:ascii="Book Antiqua" w:hAnsi="Book Antiqua"/>
          <w:spacing w:val="-5"/>
        </w:rPr>
        <w:t xml:space="preserve"> </w:t>
      </w:r>
      <w:r w:rsidR="00DC2E62" w:rsidRPr="00212F61">
        <w:rPr>
          <w:rFonts w:ascii="Book Antiqua" w:hAnsi="Book Antiqua"/>
        </w:rPr>
        <w:t>leakage</w:t>
      </w:r>
      <w:r w:rsidR="00DC2E62" w:rsidRPr="00212F61">
        <w:rPr>
          <w:rFonts w:ascii="Book Antiqua" w:hAnsi="Book Antiqua"/>
          <w:spacing w:val="-6"/>
        </w:rPr>
        <w:t xml:space="preserve"> </w:t>
      </w:r>
      <w:r w:rsidR="00DC2E62" w:rsidRPr="00212F61">
        <w:rPr>
          <w:rFonts w:ascii="Book Antiqua" w:hAnsi="Book Antiqua"/>
        </w:rPr>
        <w:t>as well</w:t>
      </w:r>
      <w:r w:rsidR="00DC2E62" w:rsidRPr="00212F61">
        <w:rPr>
          <w:rFonts w:ascii="Book Antiqua" w:hAnsi="Book Antiqua"/>
          <w:spacing w:val="-6"/>
        </w:rPr>
        <w:t xml:space="preserve"> </w:t>
      </w:r>
      <w:r w:rsidR="00DC2E62" w:rsidRPr="00212F61">
        <w:rPr>
          <w:rFonts w:ascii="Book Antiqua" w:hAnsi="Book Antiqua"/>
        </w:rPr>
        <w:t>as</w:t>
      </w:r>
      <w:r w:rsidR="00DC2E62" w:rsidRPr="00212F61">
        <w:rPr>
          <w:rFonts w:ascii="Book Antiqua" w:hAnsi="Book Antiqua"/>
          <w:spacing w:val="-6"/>
        </w:rPr>
        <w:t xml:space="preserve"> </w:t>
      </w:r>
      <w:r w:rsidR="00DC2E62" w:rsidRPr="00212F61">
        <w:rPr>
          <w:rFonts w:ascii="Book Antiqua" w:hAnsi="Book Antiqua"/>
        </w:rPr>
        <w:t>transepithelial</w:t>
      </w:r>
      <w:r w:rsidR="00DC2E62" w:rsidRPr="00212F61">
        <w:rPr>
          <w:rFonts w:ascii="Book Antiqua" w:hAnsi="Book Antiqua"/>
          <w:spacing w:val="-6"/>
        </w:rPr>
        <w:t xml:space="preserve"> </w:t>
      </w:r>
      <w:r w:rsidR="00DC2E62" w:rsidRPr="00212F61">
        <w:rPr>
          <w:rFonts w:ascii="Book Antiqua" w:hAnsi="Book Antiqua"/>
        </w:rPr>
        <w:t>conductance</w:t>
      </w:r>
      <w:r w:rsidR="00155138" w:rsidRPr="00212F61">
        <w:rPr>
          <w:rFonts w:ascii="Book Antiqua" w:hAnsi="Book Antiqua"/>
        </w:rPr>
        <w:t>.</w:t>
      </w:r>
      <w:r w:rsidR="000C60DA">
        <w:rPr>
          <w:rFonts w:ascii="Book Antiqua" w:hAnsi="Book Antiqua"/>
        </w:rPr>
        <w:t xml:space="preserve"> </w:t>
      </w:r>
      <w:r w:rsidR="00155138" w:rsidRPr="00212F61">
        <w:rPr>
          <w:rFonts w:ascii="Book Antiqua" w:hAnsi="Book Antiqua"/>
        </w:rPr>
        <w:t>Additionally, inflammation</w:t>
      </w:r>
      <w:r w:rsidR="00155138" w:rsidRPr="00212F61">
        <w:rPr>
          <w:rFonts w:ascii="Book Antiqua" w:hAnsi="Book Antiqua"/>
          <w:spacing w:val="-6"/>
        </w:rPr>
        <w:t xml:space="preserve"> was present </w:t>
      </w:r>
      <w:r w:rsidR="00DC2E62" w:rsidRPr="00212F61">
        <w:rPr>
          <w:rFonts w:ascii="Book Antiqua" w:hAnsi="Book Antiqua"/>
        </w:rPr>
        <w:t>and</w:t>
      </w:r>
      <w:r w:rsidR="00155138" w:rsidRPr="00212F61">
        <w:rPr>
          <w:rFonts w:ascii="Book Antiqua" w:hAnsi="Book Antiqua"/>
        </w:rPr>
        <w:t xml:space="preserve"> the mice</w:t>
      </w:r>
      <w:r w:rsidR="00DC2E62" w:rsidRPr="00212F61">
        <w:rPr>
          <w:rFonts w:ascii="Book Antiqua" w:hAnsi="Book Antiqua"/>
          <w:spacing w:val="-5"/>
        </w:rPr>
        <w:t xml:space="preserve"> </w:t>
      </w:r>
      <w:r w:rsidR="00DC2E62" w:rsidRPr="00212F61">
        <w:rPr>
          <w:rFonts w:ascii="Book Antiqua" w:hAnsi="Book Antiqua"/>
        </w:rPr>
        <w:t>rapidly</w:t>
      </w:r>
      <w:r w:rsidR="00DC2E62" w:rsidRPr="00212F61">
        <w:rPr>
          <w:rFonts w:ascii="Book Antiqua" w:hAnsi="Book Antiqua"/>
          <w:spacing w:val="-6"/>
        </w:rPr>
        <w:t xml:space="preserve"> </w:t>
      </w:r>
      <w:r w:rsidR="00DC2E62" w:rsidRPr="00212F61">
        <w:rPr>
          <w:rFonts w:ascii="Book Antiqua" w:hAnsi="Book Antiqua"/>
        </w:rPr>
        <w:t>developed</w:t>
      </w:r>
      <w:r w:rsidR="00DC2E62" w:rsidRPr="00212F61">
        <w:rPr>
          <w:rFonts w:ascii="Book Antiqua" w:hAnsi="Book Antiqua"/>
          <w:spacing w:val="-6"/>
        </w:rPr>
        <w:t xml:space="preserve"> </w:t>
      </w:r>
      <w:r w:rsidR="00DC2E62" w:rsidRPr="00212F61">
        <w:rPr>
          <w:rFonts w:ascii="Book Antiqua" w:hAnsi="Book Antiqua"/>
        </w:rPr>
        <w:t>atrophic</w:t>
      </w:r>
      <w:r w:rsidR="00DC2E62" w:rsidRPr="00212F61">
        <w:rPr>
          <w:rFonts w:ascii="Book Antiqua" w:hAnsi="Book Antiqua"/>
          <w:spacing w:val="-6"/>
        </w:rPr>
        <w:t xml:space="preserve"> </w:t>
      </w:r>
      <w:r w:rsidR="00DC2E62" w:rsidRPr="00212F61">
        <w:rPr>
          <w:rFonts w:ascii="Book Antiqua" w:hAnsi="Book Antiqua"/>
        </w:rPr>
        <w:t>gastritis</w:t>
      </w:r>
      <w:r w:rsidR="0028460A" w:rsidRPr="00212F61">
        <w:rPr>
          <w:rFonts w:ascii="Book Antiqua" w:hAnsi="Book Antiqua"/>
        </w:rPr>
        <w:t xml:space="preserve"> due, in part, to H</w:t>
      </w:r>
      <w:r w:rsidR="0028460A" w:rsidRPr="00212F61">
        <w:rPr>
          <w:rFonts w:ascii="Book Antiqua" w:hAnsi="Book Antiqua"/>
          <w:vertAlign w:val="superscript"/>
        </w:rPr>
        <w:t>+</w:t>
      </w:r>
      <w:r w:rsidR="0028460A" w:rsidRPr="00212F61">
        <w:rPr>
          <w:rFonts w:ascii="Book Antiqua" w:hAnsi="Book Antiqua"/>
        </w:rPr>
        <w:t xml:space="preserve"> back-diffusion and mucosal injury</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&lt;Refman&gt;&lt;Cite&gt;&lt;Author&gt;Hayashi&lt;/Author&gt;&lt;Year&gt;2012&lt;/Year&gt;&lt;RecNum&gt;1187&lt;/RecNum&gt;&lt;IDText&gt;Deficiency of claudin-18 causes paracellular H+ leakage, up-regulation of interleukin-1-beta, and atrophic gastritis in mice&lt;/IDText&gt;&lt;MDL Ref_Type="Journal (Full)"&gt;&lt;Ref_Type&gt;Journal (Full)&lt;/Ref_Type&gt;&lt;Ref_ID&gt;1187&lt;/Ref_ID&gt;&lt;Title_Primary&gt;Deficiency of claudin-18 causes paracellular H&lt;super&gt;+&lt;/super&gt; leakage, up-regulation of interleukin-1-beta, and atrophic gastritis in mice&lt;/Title_Primary&gt;&lt;Authors_Primary&gt;Hayashi,D.&lt;/Authors_Primary&gt;&lt;Authors_Primary&gt;Tamura,A.&lt;/Authors_Primary&gt;&lt;Authors_Primary&gt;Tanaka,H.&lt;/Authors_Primary&gt;&lt;Authors_Primary&gt;Yamazaki,Y.&lt;/Authors_Primary&gt;&lt;Authors_Primary&gt;Watanabe,S.&lt;/Authors_Primary&gt;&lt;Authors_Primary&gt;Suzuki,K.&lt;/Authors_Primary&gt;&lt;Authors_Primary&gt;Suzuki,K.&lt;/Authors_Primary&gt;&lt;Authors_Primary&gt;Sentani,K.&lt;/Authors_Primary&gt;&lt;Authors_Primary&gt;Yasui,W.&lt;/Authors_Primary&gt;&lt;Authors_Primary&gt;Rakugi,W.&lt;/Authors_Primary&gt;&lt;Authors_Primary&gt;Isaka,Y.&lt;/Authors_Primary&gt;&lt;Authors_Primary&gt;Tsukita,S.&lt;/Authors_Primary&gt;&lt;Date_Primary&gt;2012&lt;/Date_Primary&gt;&lt;Keywords&gt;atrophy&lt;/Keywords&gt;&lt;Keywords&gt;claudin18&lt;/Keywords&gt;&lt;Keywords&gt;stomach&lt;/Keywords&gt;&lt;Keywords&gt;tight junction&lt;/Keywords&gt;&lt;Reprint&gt;In File&lt;/Reprint&gt;&lt;Start_Page&gt;292&lt;/Start_Page&gt;&lt;End_Page&gt;304&lt;/End_Page&gt;&lt;Periodical&gt;Gastroenterology&lt;/Periodical&gt;&lt;Volume&gt;142&lt;/Volume&gt;&lt;User_Def_1&gt;doi: 10.1053/j.gastro.2011.10.040. Epub 2011 Nov 10. PMID: 22079592&lt;/User_Def_1&gt;&lt;ZZ_JournalFull&gt;&lt;f name="System"&gt;Gastroenterology&lt;/f&gt;&lt;/ZZ_JournalFull&gt;&lt;ZZ_WorkformID&gt;32&lt;/ZZ_WorkformID&gt;&lt;/MDL&gt;&lt;/Cite&gt;&lt;/Refman&gt;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[14]</w:t>
      </w:r>
      <w:r w:rsidR="001A25B3" w:rsidRPr="00212F61">
        <w:rPr>
          <w:rFonts w:ascii="Book Antiqua" w:hAnsi="Book Antiqua"/>
        </w:rPr>
        <w:fldChar w:fldCharType="end"/>
      </w:r>
      <w:r w:rsidR="00DC2E62" w:rsidRPr="00212F61">
        <w:rPr>
          <w:rFonts w:ascii="Book Antiqua" w:hAnsi="Book Antiqua"/>
        </w:rPr>
        <w:t>.</w:t>
      </w:r>
      <w:r w:rsidR="00DC2E62" w:rsidRPr="00212F61">
        <w:rPr>
          <w:rFonts w:ascii="Book Antiqua" w:hAnsi="Book Antiqua"/>
          <w:spacing w:val="65"/>
        </w:rPr>
        <w:t xml:space="preserve"> </w:t>
      </w:r>
      <w:r w:rsidR="00DC2E62" w:rsidRPr="00212F61">
        <w:rPr>
          <w:rFonts w:ascii="Book Antiqua" w:hAnsi="Book Antiqua"/>
        </w:rPr>
        <w:t>In</w:t>
      </w:r>
      <w:r w:rsidR="00DC2E62" w:rsidRPr="00212F61">
        <w:rPr>
          <w:rFonts w:ascii="Book Antiqua" w:hAnsi="Book Antiqua"/>
          <w:w w:val="99"/>
        </w:rPr>
        <w:t xml:space="preserve"> </w:t>
      </w:r>
      <w:r w:rsidR="00DC2E62" w:rsidRPr="00212F61">
        <w:rPr>
          <w:rFonts w:ascii="Book Antiqua" w:hAnsi="Book Antiqua"/>
        </w:rPr>
        <w:t>human</w:t>
      </w:r>
      <w:r w:rsidR="00DC2E62" w:rsidRPr="00212F61">
        <w:rPr>
          <w:rFonts w:ascii="Book Antiqua" w:hAnsi="Book Antiqua"/>
          <w:spacing w:val="-6"/>
        </w:rPr>
        <w:t xml:space="preserve"> </w:t>
      </w:r>
      <w:r w:rsidR="00DC2E62" w:rsidRPr="00212F61">
        <w:rPr>
          <w:rFonts w:ascii="Book Antiqua" w:hAnsi="Book Antiqua"/>
        </w:rPr>
        <w:t>studies</w:t>
      </w:r>
      <w:r w:rsidR="00CF1E57" w:rsidRPr="00212F61">
        <w:rPr>
          <w:rFonts w:ascii="Book Antiqua" w:hAnsi="Book Antiqua"/>
        </w:rPr>
        <w:t xml:space="preserve"> (Table 1)</w:t>
      </w:r>
      <w:r w:rsidR="00DC2E62" w:rsidRPr="00212F61">
        <w:rPr>
          <w:rFonts w:ascii="Book Antiqua" w:hAnsi="Book Antiqua"/>
        </w:rPr>
        <w:t>,</w:t>
      </w:r>
      <w:r w:rsidR="00DC2E62" w:rsidRPr="00212F61">
        <w:rPr>
          <w:rFonts w:ascii="Book Antiqua" w:hAnsi="Book Antiqua"/>
          <w:spacing w:val="-5"/>
        </w:rPr>
        <w:t xml:space="preserve"> </w:t>
      </w:r>
      <w:r w:rsidR="00CF1E57" w:rsidRPr="00212F61">
        <w:rPr>
          <w:rFonts w:ascii="Book Antiqua" w:hAnsi="Book Antiqua"/>
        </w:rPr>
        <w:t xml:space="preserve">the attenuation of claudin </w:t>
      </w:r>
      <w:r w:rsidR="002C421C" w:rsidRPr="00212F61">
        <w:rPr>
          <w:rFonts w:ascii="Book Antiqua" w:hAnsi="Book Antiqua"/>
        </w:rPr>
        <w:t xml:space="preserve">18 </w:t>
      </w:r>
      <w:r w:rsidR="00DC2E62" w:rsidRPr="00212F61">
        <w:rPr>
          <w:rFonts w:ascii="Book Antiqua" w:hAnsi="Book Antiqua"/>
        </w:rPr>
        <w:t>expression</w:t>
      </w:r>
      <w:r w:rsidR="00D401F1" w:rsidRPr="00212F61">
        <w:rPr>
          <w:rFonts w:ascii="Book Antiqua" w:hAnsi="Book Antiqua"/>
        </w:rPr>
        <w:t xml:space="preserve"> </w:t>
      </w:r>
      <w:r w:rsidR="00DC2E62" w:rsidRPr="00212F61">
        <w:rPr>
          <w:rFonts w:ascii="Book Antiqua" w:hAnsi="Book Antiqua"/>
        </w:rPr>
        <w:t>in</w:t>
      </w:r>
      <w:r w:rsidR="00DC2E62" w:rsidRPr="00212F61">
        <w:rPr>
          <w:rFonts w:ascii="Book Antiqua" w:hAnsi="Book Antiqua"/>
          <w:spacing w:val="-6"/>
        </w:rPr>
        <w:t xml:space="preserve"> </w:t>
      </w:r>
      <w:r w:rsidR="00DC2E62" w:rsidRPr="00212F61">
        <w:rPr>
          <w:rFonts w:ascii="Book Antiqua" w:hAnsi="Book Antiqua"/>
        </w:rPr>
        <w:t>the</w:t>
      </w:r>
      <w:r w:rsidR="00DC2E62" w:rsidRPr="00212F61">
        <w:rPr>
          <w:rFonts w:ascii="Book Antiqua" w:hAnsi="Book Antiqua"/>
          <w:spacing w:val="-5"/>
        </w:rPr>
        <w:t xml:space="preserve"> </w:t>
      </w:r>
      <w:r w:rsidR="00DC2E62" w:rsidRPr="00212F61">
        <w:rPr>
          <w:rFonts w:ascii="Book Antiqua" w:hAnsi="Book Antiqua"/>
        </w:rPr>
        <w:t>gastric</w:t>
      </w:r>
      <w:r w:rsidR="00DC2E62" w:rsidRPr="00212F61">
        <w:rPr>
          <w:rFonts w:ascii="Book Antiqua" w:hAnsi="Book Antiqua"/>
          <w:spacing w:val="-6"/>
        </w:rPr>
        <w:t xml:space="preserve"> </w:t>
      </w:r>
      <w:r w:rsidR="00DC2E62" w:rsidRPr="00212F61">
        <w:rPr>
          <w:rFonts w:ascii="Book Antiqua" w:hAnsi="Book Antiqua"/>
        </w:rPr>
        <w:t>mucosa</w:t>
      </w:r>
      <w:r w:rsidR="00DC2E62" w:rsidRPr="00212F61">
        <w:rPr>
          <w:rFonts w:ascii="Book Antiqua" w:hAnsi="Book Antiqua"/>
          <w:spacing w:val="-5"/>
        </w:rPr>
        <w:t xml:space="preserve"> </w:t>
      </w:r>
      <w:r w:rsidR="00D401F1" w:rsidRPr="00212F61">
        <w:rPr>
          <w:rFonts w:ascii="Book Antiqua" w:hAnsi="Book Antiqua"/>
        </w:rPr>
        <w:t>was prominent in early GC development</w:t>
      </w:r>
      <w:r w:rsidR="00013736" w:rsidRPr="00212F61">
        <w:rPr>
          <w:rFonts w:ascii="Book Antiqua" w:hAnsi="Book Antiqua"/>
        </w:rPr>
        <w:t>,</w:t>
      </w:r>
      <w:r w:rsidR="00D401F1" w:rsidRPr="00212F61">
        <w:rPr>
          <w:rFonts w:ascii="Book Antiqua" w:hAnsi="Book Antiqua"/>
        </w:rPr>
        <w:t xml:space="preserve"> and predicted an</w:t>
      </w:r>
      <w:r w:rsidR="0028460A" w:rsidRPr="00212F61">
        <w:rPr>
          <w:rFonts w:ascii="Book Antiqua" w:hAnsi="Book Antiqua"/>
          <w:spacing w:val="25"/>
          <w:w w:val="99"/>
        </w:rPr>
        <w:t xml:space="preserve"> </w:t>
      </w:r>
      <w:r w:rsidR="00DC2E62" w:rsidRPr="00212F61">
        <w:rPr>
          <w:rFonts w:ascii="Book Antiqua" w:hAnsi="Book Antiqua"/>
        </w:rPr>
        <w:t>unfavorable</w:t>
      </w:r>
      <w:r w:rsidR="00DC2E62" w:rsidRPr="00212F61">
        <w:rPr>
          <w:rFonts w:ascii="Book Antiqua" w:hAnsi="Book Antiqua"/>
          <w:spacing w:val="-7"/>
        </w:rPr>
        <w:t xml:space="preserve"> </w:t>
      </w:r>
      <w:r w:rsidR="0028460A" w:rsidRPr="00212F61">
        <w:rPr>
          <w:rFonts w:ascii="Book Antiqua" w:hAnsi="Book Antiqua"/>
        </w:rPr>
        <w:t>outcome</w:t>
      </w:r>
      <w:r w:rsidR="00DC2E62" w:rsidRPr="00212F61">
        <w:rPr>
          <w:rFonts w:ascii="Book Antiqua" w:hAnsi="Book Antiqua"/>
          <w:spacing w:val="-7"/>
        </w:rPr>
        <w:t xml:space="preserve"> </w:t>
      </w:r>
      <w:r w:rsidR="00DC2E62" w:rsidRPr="00212F61">
        <w:rPr>
          <w:rFonts w:ascii="Book Antiqua" w:hAnsi="Book Antiqua"/>
        </w:rPr>
        <w:t>after</w:t>
      </w:r>
      <w:r w:rsidR="00DC2E62" w:rsidRPr="00212F61">
        <w:rPr>
          <w:rFonts w:ascii="Book Antiqua" w:hAnsi="Book Antiqua"/>
          <w:spacing w:val="-7"/>
        </w:rPr>
        <w:t xml:space="preserve"> cancer </w:t>
      </w:r>
      <w:r w:rsidR="00DC2E62" w:rsidRPr="00212F61">
        <w:rPr>
          <w:rFonts w:ascii="Book Antiqua" w:hAnsi="Book Antiqua"/>
        </w:rPr>
        <w:t>diagnosis</w:t>
      </w:r>
      <w:r w:rsidR="001A25B3" w:rsidRPr="00212F61">
        <w:rPr>
          <w:rFonts w:ascii="Book Antiqua" w:hAnsi="Book Antiqua"/>
        </w:rPr>
        <w:fldChar w:fldCharType="begin">
          <w:fldData xml:space="preserve">PFJlZm1hbj48Q2l0ZT48QXV0aG9yPkp1bjwvQXV0aG9yPjxZZWFyPjIwMTQ8L1llYXI+PFJlY051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</w:fldData>
        </w:fldChar>
      </w:r>
      <w:r w:rsidR="001A25B3" w:rsidRPr="00212F61">
        <w:rPr>
          <w:rFonts w:ascii="Book Antiqua" w:hAnsi="Book Antiqua"/>
        </w:rPr>
        <w:instrText xml:space="preserve"> ADDIN REFMGR.CITE </w:instrText>
      </w:r>
      <w:r w:rsidR="001A25B3" w:rsidRPr="00212F61">
        <w:rPr>
          <w:rFonts w:ascii="Book Antiqua" w:hAnsi="Book Antiqua"/>
        </w:rPr>
        <w:fldChar w:fldCharType="begin">
          <w:fldData xml:space="preserve">PFJlZm1hbj48Q2l0ZT48QXV0aG9yPkp1bjwvQXV0aG9yPjxZZWFyPjIwMTQ8L1llYXI+PFJlY051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</w:fldData>
        </w:fldChar>
      </w:r>
      <w:r w:rsidR="001A25B3" w:rsidRPr="00212F61">
        <w:rPr>
          <w:rFonts w:ascii="Book Antiqua" w:hAnsi="Book Antiqua"/>
        </w:rPr>
        <w:instrText xml:space="preserve"> ADDIN EN.CITE.DATA </w:instrText>
      </w:r>
      <w:r w:rsidR="001A25B3" w:rsidRPr="00212F61">
        <w:rPr>
          <w:rFonts w:ascii="Book Antiqua" w:hAnsi="Book Antiqua"/>
        </w:rPr>
      </w:r>
      <w:r w:rsidR="001A25B3" w:rsidRPr="00212F61">
        <w:rPr>
          <w:rFonts w:ascii="Book Antiqua" w:hAnsi="Book Antiqua"/>
        </w:rPr>
        <w:fldChar w:fldCharType="end"/>
      </w:r>
      <w:r w:rsidR="001A25B3" w:rsidRPr="00212F61">
        <w:rPr>
          <w:rFonts w:ascii="Book Antiqua" w:hAnsi="Book Antiqua"/>
        </w:rPr>
      </w:r>
      <w:r w:rsidR="001A25B3" w:rsidRPr="00212F61">
        <w:rPr>
          <w:rFonts w:ascii="Book Antiqua" w:hAnsi="Book Antiqua"/>
        </w:rPr>
        <w:fldChar w:fldCharType="separate"/>
      </w:r>
      <w:r w:rsidRPr="00212F61">
        <w:rPr>
          <w:rFonts w:ascii="Book Antiqua" w:hAnsi="Book Antiqua"/>
          <w:noProof/>
          <w:vertAlign w:val="superscript"/>
        </w:rPr>
        <w:t>[34,36-</w:t>
      </w:r>
      <w:r w:rsidR="001A25B3" w:rsidRPr="00212F61">
        <w:rPr>
          <w:rFonts w:ascii="Book Antiqua" w:hAnsi="Book Antiqua"/>
          <w:noProof/>
          <w:vertAlign w:val="superscript"/>
        </w:rPr>
        <w:t>38]</w:t>
      </w:r>
      <w:r w:rsidR="001A25B3" w:rsidRPr="00212F61">
        <w:rPr>
          <w:rFonts w:ascii="Book Antiqua" w:hAnsi="Book Antiqua"/>
        </w:rPr>
        <w:fldChar w:fldCharType="end"/>
      </w:r>
      <w:r w:rsidR="0028460A" w:rsidRPr="00212F61">
        <w:rPr>
          <w:rFonts w:ascii="Book Antiqua" w:hAnsi="Book Antiqua"/>
        </w:rPr>
        <w:t>.</w:t>
      </w:r>
      <w:r w:rsidR="000C60DA">
        <w:rPr>
          <w:rFonts w:ascii="Book Antiqua" w:hAnsi="Book Antiqua"/>
        </w:rPr>
        <w:t xml:space="preserve"> </w:t>
      </w:r>
      <w:r w:rsidR="0028460A" w:rsidRPr="00212F61">
        <w:rPr>
          <w:rFonts w:ascii="Book Antiqua" w:hAnsi="Book Antiqua"/>
        </w:rPr>
        <w:t>Alt</w:t>
      </w:r>
      <w:r w:rsidR="00DC2E62" w:rsidRPr="00212F61">
        <w:rPr>
          <w:rFonts w:ascii="Book Antiqua" w:hAnsi="Book Antiqua"/>
        </w:rPr>
        <w:t>hough</w:t>
      </w:r>
      <w:r w:rsidR="00DC2E62" w:rsidRPr="00212F61">
        <w:rPr>
          <w:rFonts w:ascii="Book Antiqua" w:hAnsi="Book Antiqua"/>
          <w:spacing w:val="-7"/>
        </w:rPr>
        <w:t xml:space="preserve"> </w:t>
      </w:r>
      <w:r w:rsidR="00DC2E62" w:rsidRPr="00212F61">
        <w:rPr>
          <w:rFonts w:ascii="Book Antiqua" w:hAnsi="Book Antiqua"/>
        </w:rPr>
        <w:t>these</w:t>
      </w:r>
      <w:r w:rsidR="00DC2E62" w:rsidRPr="00212F61">
        <w:rPr>
          <w:rFonts w:ascii="Book Antiqua" w:hAnsi="Book Antiqua"/>
          <w:spacing w:val="-6"/>
        </w:rPr>
        <w:t xml:space="preserve"> </w:t>
      </w:r>
      <w:r w:rsidR="00DC2E62" w:rsidRPr="00212F61">
        <w:rPr>
          <w:rFonts w:ascii="Book Antiqua" w:hAnsi="Book Antiqua"/>
        </w:rPr>
        <w:t>studies</w:t>
      </w:r>
      <w:r w:rsidR="00DC2E62" w:rsidRPr="00212F61">
        <w:rPr>
          <w:rFonts w:ascii="Book Antiqua" w:hAnsi="Book Antiqua"/>
          <w:spacing w:val="-7"/>
        </w:rPr>
        <w:t xml:space="preserve"> </w:t>
      </w:r>
      <w:r w:rsidR="00DC2E62" w:rsidRPr="00212F61">
        <w:rPr>
          <w:rFonts w:ascii="Book Antiqua" w:hAnsi="Book Antiqua"/>
        </w:rPr>
        <w:t>suggest that</w:t>
      </w:r>
      <w:r w:rsidR="00DC2E62" w:rsidRPr="00212F61">
        <w:rPr>
          <w:rFonts w:ascii="Book Antiqua" w:hAnsi="Book Antiqua"/>
          <w:spacing w:val="-5"/>
        </w:rPr>
        <w:t xml:space="preserve"> </w:t>
      </w:r>
      <w:r w:rsidR="00DC2E62" w:rsidRPr="00212F61">
        <w:rPr>
          <w:rFonts w:ascii="Book Antiqua" w:hAnsi="Book Antiqua"/>
        </w:rPr>
        <w:t>a</w:t>
      </w:r>
      <w:r w:rsidR="00DC2E62" w:rsidRPr="00212F61">
        <w:rPr>
          <w:rFonts w:ascii="Book Antiqua" w:hAnsi="Book Antiqua"/>
          <w:spacing w:val="-4"/>
        </w:rPr>
        <w:t xml:space="preserve"> </w:t>
      </w:r>
      <w:r w:rsidR="00DC2E62" w:rsidRPr="00212F61">
        <w:rPr>
          <w:rFonts w:ascii="Book Antiqua" w:hAnsi="Book Antiqua"/>
        </w:rPr>
        <w:t>loss</w:t>
      </w:r>
      <w:r w:rsidR="00DC2E62" w:rsidRPr="00212F61">
        <w:rPr>
          <w:rFonts w:ascii="Book Antiqua" w:hAnsi="Book Antiqua"/>
          <w:spacing w:val="-5"/>
        </w:rPr>
        <w:t xml:space="preserve"> </w:t>
      </w:r>
      <w:r w:rsidR="00DC2E62" w:rsidRPr="00212F61">
        <w:rPr>
          <w:rFonts w:ascii="Book Antiqua" w:hAnsi="Book Antiqua"/>
        </w:rPr>
        <w:t>of</w:t>
      </w:r>
      <w:r w:rsidR="00DC2E62" w:rsidRPr="00212F61">
        <w:rPr>
          <w:rFonts w:ascii="Book Antiqua" w:hAnsi="Book Antiqua"/>
          <w:spacing w:val="-4"/>
        </w:rPr>
        <w:t xml:space="preserve"> </w:t>
      </w:r>
      <w:r w:rsidR="00DC2E62" w:rsidRPr="00212F61">
        <w:rPr>
          <w:rFonts w:ascii="Book Antiqua" w:hAnsi="Book Antiqua"/>
        </w:rPr>
        <w:t>gastric</w:t>
      </w:r>
      <w:r w:rsidR="00DC2E62" w:rsidRPr="00212F61">
        <w:rPr>
          <w:rFonts w:ascii="Book Antiqua" w:hAnsi="Book Antiqua"/>
          <w:spacing w:val="-4"/>
        </w:rPr>
        <w:t xml:space="preserve"> </w:t>
      </w:r>
      <w:r w:rsidR="00DC2E62" w:rsidRPr="00212F61">
        <w:rPr>
          <w:rFonts w:ascii="Book Antiqua" w:hAnsi="Book Antiqua"/>
        </w:rPr>
        <w:t>epithelial</w:t>
      </w:r>
      <w:r w:rsidR="00DC2E62" w:rsidRPr="00212F61">
        <w:rPr>
          <w:rFonts w:ascii="Book Antiqua" w:hAnsi="Book Antiqua"/>
          <w:spacing w:val="-5"/>
        </w:rPr>
        <w:t xml:space="preserve"> </w:t>
      </w:r>
      <w:r w:rsidRPr="00212F61">
        <w:rPr>
          <w:rFonts w:ascii="Book Antiqua" w:hAnsi="Book Antiqua"/>
        </w:rPr>
        <w:t xml:space="preserve">claudin </w:t>
      </w:r>
      <w:r w:rsidR="00DC2E62" w:rsidRPr="00212F61">
        <w:rPr>
          <w:rFonts w:ascii="Book Antiqua" w:hAnsi="Book Antiqua"/>
        </w:rPr>
        <w:t>18</w:t>
      </w:r>
      <w:r w:rsidR="00DC2E62" w:rsidRPr="00212F61">
        <w:rPr>
          <w:rFonts w:ascii="Book Antiqua" w:hAnsi="Book Antiqua"/>
          <w:spacing w:val="-4"/>
        </w:rPr>
        <w:t xml:space="preserve"> </w:t>
      </w:r>
      <w:r w:rsidR="00DC2E62" w:rsidRPr="00212F61">
        <w:rPr>
          <w:rFonts w:ascii="Book Antiqua" w:hAnsi="Book Antiqua"/>
        </w:rPr>
        <w:t>leads</w:t>
      </w:r>
      <w:r w:rsidR="00DC2E62" w:rsidRPr="00212F61">
        <w:rPr>
          <w:rFonts w:ascii="Book Antiqua" w:hAnsi="Book Antiqua"/>
          <w:spacing w:val="-4"/>
        </w:rPr>
        <w:t xml:space="preserve"> </w:t>
      </w:r>
      <w:r w:rsidR="00DC2E62" w:rsidRPr="00212F61">
        <w:rPr>
          <w:rFonts w:ascii="Book Antiqua" w:hAnsi="Book Antiqua"/>
        </w:rPr>
        <w:t>to</w:t>
      </w:r>
      <w:r w:rsidR="00DC2E62" w:rsidRPr="00212F61">
        <w:rPr>
          <w:rFonts w:ascii="Book Antiqua" w:hAnsi="Book Antiqua"/>
          <w:spacing w:val="-5"/>
        </w:rPr>
        <w:t xml:space="preserve"> </w:t>
      </w:r>
      <w:r w:rsidR="00DC2E62" w:rsidRPr="00212F61">
        <w:rPr>
          <w:rFonts w:ascii="Book Antiqua" w:hAnsi="Book Antiqua"/>
        </w:rPr>
        <w:t>the</w:t>
      </w:r>
      <w:r w:rsidR="00DC2E62" w:rsidRPr="00212F61">
        <w:rPr>
          <w:rFonts w:ascii="Book Antiqua" w:hAnsi="Book Antiqua"/>
          <w:spacing w:val="-4"/>
        </w:rPr>
        <w:t xml:space="preserve"> </w:t>
      </w:r>
      <w:r w:rsidR="00DC2E62" w:rsidRPr="00212F61">
        <w:rPr>
          <w:rFonts w:ascii="Book Antiqua" w:hAnsi="Book Antiqua"/>
        </w:rPr>
        <w:t>stepwise</w:t>
      </w:r>
      <w:r w:rsidR="00DC2E62" w:rsidRPr="00212F61">
        <w:rPr>
          <w:rFonts w:ascii="Book Antiqua" w:hAnsi="Book Antiqua"/>
          <w:spacing w:val="-4"/>
        </w:rPr>
        <w:t xml:space="preserve"> </w:t>
      </w:r>
      <w:r w:rsidR="00DC2E62" w:rsidRPr="00212F61">
        <w:rPr>
          <w:rFonts w:ascii="Book Antiqua" w:hAnsi="Book Antiqua"/>
        </w:rPr>
        <w:t>development</w:t>
      </w:r>
      <w:r w:rsidR="00DC2E62" w:rsidRPr="00212F61">
        <w:rPr>
          <w:rFonts w:ascii="Book Antiqua" w:hAnsi="Book Antiqua"/>
          <w:spacing w:val="-5"/>
        </w:rPr>
        <w:t xml:space="preserve"> </w:t>
      </w:r>
      <w:r w:rsidR="00DC2E62" w:rsidRPr="00212F61">
        <w:rPr>
          <w:rFonts w:ascii="Book Antiqua" w:hAnsi="Book Antiqua"/>
        </w:rPr>
        <w:t>of chronic</w:t>
      </w:r>
      <w:r w:rsidR="00DC2E62" w:rsidRPr="00212F61">
        <w:rPr>
          <w:rFonts w:ascii="Book Antiqua" w:hAnsi="Book Antiqua"/>
          <w:spacing w:val="-7"/>
        </w:rPr>
        <w:t xml:space="preserve"> </w:t>
      </w:r>
      <w:r w:rsidR="00DC2E62" w:rsidRPr="00212F61">
        <w:rPr>
          <w:rFonts w:ascii="Book Antiqua" w:hAnsi="Book Antiqua"/>
        </w:rPr>
        <w:t>inflammation</w:t>
      </w:r>
      <w:r w:rsidR="00DC2E62" w:rsidRPr="00212F61">
        <w:rPr>
          <w:rFonts w:ascii="Book Antiqua" w:hAnsi="Book Antiqua"/>
          <w:spacing w:val="-6"/>
        </w:rPr>
        <w:t xml:space="preserve"> </w:t>
      </w:r>
      <w:r w:rsidR="00DC2E62" w:rsidRPr="00212F61">
        <w:rPr>
          <w:rFonts w:ascii="Book Antiqua" w:hAnsi="Book Antiqua"/>
        </w:rPr>
        <w:t>and</w:t>
      </w:r>
      <w:r w:rsidR="00DC2E62" w:rsidRPr="00212F61">
        <w:rPr>
          <w:rFonts w:ascii="Book Antiqua" w:hAnsi="Book Antiqua"/>
          <w:spacing w:val="-6"/>
        </w:rPr>
        <w:t xml:space="preserve"> </w:t>
      </w:r>
      <w:r w:rsidR="00DC2E62" w:rsidRPr="00212F61">
        <w:rPr>
          <w:rFonts w:ascii="Book Antiqua" w:hAnsi="Book Antiqua"/>
        </w:rPr>
        <w:t>gastric</w:t>
      </w:r>
      <w:r w:rsidR="00DC2E62" w:rsidRPr="00212F61">
        <w:rPr>
          <w:rFonts w:ascii="Book Antiqua" w:hAnsi="Book Antiqua"/>
          <w:spacing w:val="-6"/>
        </w:rPr>
        <w:t xml:space="preserve"> </w:t>
      </w:r>
      <w:r w:rsidR="0028460A" w:rsidRPr="00212F61">
        <w:rPr>
          <w:rFonts w:ascii="Book Antiqua" w:hAnsi="Book Antiqua"/>
        </w:rPr>
        <w:t>cancer</w:t>
      </w:r>
      <w:r w:rsidR="00DC2E62" w:rsidRPr="00212F61">
        <w:rPr>
          <w:rFonts w:ascii="Book Antiqua" w:hAnsi="Book Antiqua"/>
        </w:rPr>
        <w:t>,</w:t>
      </w:r>
      <w:r w:rsidR="00DC2E62" w:rsidRPr="00212F61">
        <w:rPr>
          <w:rFonts w:ascii="Book Antiqua" w:hAnsi="Book Antiqua"/>
          <w:spacing w:val="-7"/>
        </w:rPr>
        <w:t xml:space="preserve"> </w:t>
      </w:r>
      <w:r w:rsidR="0028460A" w:rsidRPr="00212F61">
        <w:rPr>
          <w:rFonts w:ascii="Book Antiqua" w:hAnsi="Book Antiqua"/>
          <w:spacing w:val="-7"/>
        </w:rPr>
        <w:t>i</w:t>
      </w:r>
      <w:r w:rsidR="002C421C" w:rsidRPr="00212F61">
        <w:rPr>
          <w:rFonts w:ascii="Book Antiqua" w:hAnsi="Book Antiqua"/>
          <w:spacing w:val="-7"/>
        </w:rPr>
        <w:t>t has not been shown</w:t>
      </w:r>
      <w:r w:rsidRPr="00212F61">
        <w:rPr>
          <w:rFonts w:ascii="Book Antiqua" w:hAnsi="Book Antiqua"/>
          <w:spacing w:val="-7"/>
        </w:rPr>
        <w:t xml:space="preserve"> that the expression of claudin </w:t>
      </w:r>
      <w:r w:rsidR="002C421C" w:rsidRPr="00212F61">
        <w:rPr>
          <w:rFonts w:ascii="Book Antiqua" w:hAnsi="Book Antiqua"/>
          <w:spacing w:val="-7"/>
        </w:rPr>
        <w:t xml:space="preserve">18 </w:t>
      </w:r>
      <w:r w:rsidR="0028460A" w:rsidRPr="00212F61">
        <w:rPr>
          <w:rFonts w:ascii="Book Antiqua" w:hAnsi="Book Antiqua"/>
          <w:spacing w:val="-7"/>
        </w:rPr>
        <w:t>is affected by</w:t>
      </w:r>
      <w:r w:rsidR="002C421C" w:rsidRPr="00212F61">
        <w:rPr>
          <w:rFonts w:ascii="Book Antiqua" w:hAnsi="Book Antiqua"/>
          <w:spacing w:val="-7"/>
        </w:rPr>
        <w:t xml:space="preserve"> </w:t>
      </w:r>
      <w:r w:rsidR="002C421C" w:rsidRPr="00212F61">
        <w:rPr>
          <w:rFonts w:ascii="Book Antiqua" w:hAnsi="Book Antiqua"/>
          <w:i/>
          <w:spacing w:val="-7"/>
        </w:rPr>
        <w:t>H. pylori</w:t>
      </w:r>
      <w:r w:rsidR="002C421C" w:rsidRPr="00212F61">
        <w:rPr>
          <w:rFonts w:ascii="Book Antiqua" w:hAnsi="Book Antiqua"/>
          <w:spacing w:val="-7"/>
        </w:rPr>
        <w:t xml:space="preserve"> infection nor has it been shown </w:t>
      </w:r>
      <w:r w:rsidR="00CF1E57" w:rsidRPr="00212F61">
        <w:rPr>
          <w:rFonts w:ascii="Book Antiqua" w:hAnsi="Book Antiqua"/>
          <w:spacing w:val="-7"/>
        </w:rPr>
        <w:t xml:space="preserve">that the attenuation of claudin </w:t>
      </w:r>
      <w:r w:rsidR="002C421C" w:rsidRPr="00212F61">
        <w:rPr>
          <w:rFonts w:ascii="Book Antiqua" w:hAnsi="Book Antiqua"/>
          <w:spacing w:val="-7"/>
        </w:rPr>
        <w:t>18 results in cancer development.</w:t>
      </w:r>
      <w:r w:rsidR="000C60DA">
        <w:rPr>
          <w:rFonts w:ascii="Book Antiqua" w:hAnsi="Book Antiqua"/>
          <w:spacing w:val="-7"/>
        </w:rPr>
        <w:t xml:space="preserve"> </w:t>
      </w:r>
      <w:r w:rsidR="002C421C" w:rsidRPr="00212F61">
        <w:rPr>
          <w:rFonts w:ascii="Book Antiqua" w:hAnsi="Book Antiqua"/>
          <w:spacing w:val="-7"/>
        </w:rPr>
        <w:t xml:space="preserve">Thus, </w:t>
      </w:r>
      <w:r w:rsidR="00DC2E62" w:rsidRPr="00212F61">
        <w:rPr>
          <w:rFonts w:ascii="Book Antiqua" w:hAnsi="Book Antiqua"/>
        </w:rPr>
        <w:t>direct</w:t>
      </w:r>
      <w:r w:rsidR="00DC2E62" w:rsidRPr="00212F61">
        <w:rPr>
          <w:rFonts w:ascii="Book Antiqua" w:hAnsi="Book Antiqua"/>
          <w:spacing w:val="-6"/>
        </w:rPr>
        <w:t xml:space="preserve"> </w:t>
      </w:r>
      <w:r w:rsidR="00DC2E62" w:rsidRPr="00212F61">
        <w:rPr>
          <w:rFonts w:ascii="Book Antiqua" w:hAnsi="Book Antiqua"/>
        </w:rPr>
        <w:t>cause-and-effect</w:t>
      </w:r>
      <w:r w:rsidR="00DC2E62" w:rsidRPr="00212F61">
        <w:rPr>
          <w:rFonts w:ascii="Book Antiqua" w:hAnsi="Book Antiqua"/>
          <w:spacing w:val="-6"/>
        </w:rPr>
        <w:t xml:space="preserve"> </w:t>
      </w:r>
      <w:r w:rsidR="00DC2E62" w:rsidRPr="00212F61">
        <w:rPr>
          <w:rFonts w:ascii="Book Antiqua" w:hAnsi="Book Antiqua"/>
        </w:rPr>
        <w:t>evidence</w:t>
      </w:r>
      <w:r w:rsidR="00DC2E62" w:rsidRPr="00212F61">
        <w:rPr>
          <w:rFonts w:ascii="Book Antiqua" w:hAnsi="Book Antiqua"/>
          <w:spacing w:val="-6"/>
        </w:rPr>
        <w:t xml:space="preserve"> </w:t>
      </w:r>
      <w:r w:rsidR="00DC2E62" w:rsidRPr="00212F61">
        <w:rPr>
          <w:rFonts w:ascii="Book Antiqua" w:hAnsi="Book Antiqua"/>
        </w:rPr>
        <w:t>is</w:t>
      </w:r>
      <w:r w:rsidR="00DC2E62" w:rsidRPr="00212F61">
        <w:rPr>
          <w:rFonts w:ascii="Book Antiqua" w:hAnsi="Book Antiqua"/>
          <w:spacing w:val="-5"/>
        </w:rPr>
        <w:t xml:space="preserve"> </w:t>
      </w:r>
      <w:r w:rsidR="00DC2E62" w:rsidRPr="00212F61">
        <w:rPr>
          <w:rFonts w:ascii="Book Antiqua" w:hAnsi="Book Antiqua"/>
        </w:rPr>
        <w:t>lacking.</w:t>
      </w:r>
      <w:r w:rsidR="000C60DA">
        <w:rPr>
          <w:rFonts w:ascii="Book Antiqua" w:hAnsi="Book Antiqua"/>
          <w:spacing w:val="-5"/>
        </w:rPr>
        <w:t xml:space="preserve"> </w:t>
      </w:r>
      <w:r w:rsidR="00013736" w:rsidRPr="00212F61">
        <w:rPr>
          <w:rFonts w:ascii="Book Antiqua" w:hAnsi="Book Antiqua"/>
          <w:spacing w:val="-5"/>
        </w:rPr>
        <w:t>Additionally, it is possible that o</w:t>
      </w:r>
      <w:r w:rsidR="00250338" w:rsidRPr="00212F61">
        <w:rPr>
          <w:rFonts w:ascii="Book Antiqua" w:hAnsi="Book Antiqua"/>
          <w:spacing w:val="-5"/>
        </w:rPr>
        <w:t xml:space="preserve">ther claudins </w:t>
      </w:r>
      <w:r w:rsidR="00013736" w:rsidRPr="00212F61">
        <w:rPr>
          <w:rFonts w:ascii="Book Antiqua" w:hAnsi="Book Antiqua"/>
          <w:spacing w:val="-5"/>
        </w:rPr>
        <w:t xml:space="preserve">with similar cation-exclusion function might be upregulated to </w:t>
      </w:r>
      <w:r w:rsidR="00250338" w:rsidRPr="00212F61">
        <w:rPr>
          <w:rFonts w:ascii="Book Antiqua" w:hAnsi="Book Antiqua"/>
          <w:spacing w:val="-5"/>
        </w:rPr>
        <w:t>com</w:t>
      </w:r>
      <w:r w:rsidR="00CF1E57" w:rsidRPr="00212F61">
        <w:rPr>
          <w:rFonts w:ascii="Book Antiqua" w:hAnsi="Book Antiqua"/>
          <w:spacing w:val="-5"/>
        </w:rPr>
        <w:t xml:space="preserve">pensate for the lack of claudin </w:t>
      </w:r>
      <w:r w:rsidR="00250338" w:rsidRPr="00212F61">
        <w:rPr>
          <w:rFonts w:ascii="Book Antiqua" w:hAnsi="Book Antiqua"/>
          <w:spacing w:val="-5"/>
        </w:rPr>
        <w:t>18 expression</w:t>
      </w:r>
      <w:r w:rsidR="00013736" w:rsidRPr="00212F61">
        <w:rPr>
          <w:rFonts w:ascii="Book Antiqua" w:hAnsi="Book Antiqua"/>
          <w:spacing w:val="-5"/>
        </w:rPr>
        <w:t xml:space="preserve"> in GC development</w:t>
      </w:r>
      <w:r w:rsidR="00250338" w:rsidRPr="00212F61">
        <w:rPr>
          <w:rFonts w:ascii="Book Antiqua" w:hAnsi="Book Antiqua"/>
          <w:spacing w:val="-5"/>
        </w:rPr>
        <w:t>.</w:t>
      </w:r>
    </w:p>
    <w:p w:rsidR="005A348D" w:rsidRPr="00212F61" w:rsidRDefault="005A348D" w:rsidP="00CE7E75">
      <w:pPr>
        <w:pStyle w:val="Heading1"/>
        <w:adjustRightInd w:val="0"/>
        <w:snapToGrid w:val="0"/>
        <w:spacing w:line="360" w:lineRule="auto"/>
        <w:ind w:left="0"/>
        <w:jc w:val="both"/>
        <w:rPr>
          <w:rFonts w:ascii="Book Antiqua" w:hAnsi="Book Antiqua"/>
        </w:rPr>
      </w:pPr>
    </w:p>
    <w:p w:rsidR="005A348D" w:rsidRPr="00212F61" w:rsidRDefault="0079169F" w:rsidP="00CE7E75">
      <w:pPr>
        <w:pStyle w:val="Heading1"/>
        <w:adjustRightInd w:val="0"/>
        <w:snapToGrid w:val="0"/>
        <w:spacing w:line="360" w:lineRule="auto"/>
        <w:ind w:left="0"/>
        <w:jc w:val="both"/>
        <w:rPr>
          <w:rFonts w:ascii="Book Antiqua" w:hAnsi="Book Antiqua"/>
          <w:bCs w:val="0"/>
          <w:i w:val="0"/>
        </w:rPr>
      </w:pPr>
      <w:r w:rsidRPr="00212F61">
        <w:rPr>
          <w:rFonts w:ascii="Book Antiqua" w:hAnsi="Book Antiqua"/>
        </w:rPr>
        <w:t>HELICOBACTER</w:t>
      </w:r>
      <w:r w:rsidRPr="00212F61">
        <w:rPr>
          <w:rFonts w:ascii="Book Antiqua" w:hAnsi="Book Antiqua"/>
          <w:spacing w:val="-11"/>
        </w:rPr>
        <w:t xml:space="preserve"> </w:t>
      </w:r>
      <w:r w:rsidRPr="00212F61">
        <w:rPr>
          <w:rFonts w:ascii="Book Antiqua" w:hAnsi="Book Antiqua"/>
        </w:rPr>
        <w:t>PYLORI</w:t>
      </w:r>
      <w:r w:rsidRPr="00212F61">
        <w:rPr>
          <w:rFonts w:ascii="Book Antiqua" w:hAnsi="Book Antiqua"/>
          <w:i w:val="0"/>
        </w:rPr>
        <w:t>:</w:t>
      </w:r>
      <w:r w:rsidRPr="00212F61">
        <w:rPr>
          <w:rFonts w:ascii="Book Antiqua" w:hAnsi="Book Antiqua"/>
          <w:i w:val="0"/>
          <w:spacing w:val="-10"/>
        </w:rPr>
        <w:t xml:space="preserve"> </w:t>
      </w:r>
      <w:r w:rsidRPr="00212F61">
        <w:rPr>
          <w:rFonts w:ascii="Book Antiqua" w:hAnsi="Book Antiqua"/>
          <w:i w:val="0"/>
        </w:rPr>
        <w:t>DISEASE PARAMETERS THAT AFFECT BARRIER DYSFUNCTION –</w:t>
      </w:r>
      <w:r w:rsidRPr="00212F61">
        <w:rPr>
          <w:rFonts w:ascii="Book Antiqua" w:eastAsiaTheme="minorEastAsia" w:hAnsi="Book Antiqua" w:hint="eastAsia"/>
          <w:i w:val="0"/>
          <w:lang w:eastAsia="zh-CN"/>
        </w:rPr>
        <w:t xml:space="preserve"> </w:t>
      </w:r>
      <w:r w:rsidRPr="00212F61">
        <w:rPr>
          <w:rFonts w:ascii="Book Antiqua" w:hAnsi="Book Antiqua"/>
          <w:i w:val="0"/>
        </w:rPr>
        <w:t>OVERVIEW</w:t>
      </w:r>
    </w:p>
    <w:p w:rsidR="000D5592" w:rsidRPr="00212F61" w:rsidRDefault="00641DA2" w:rsidP="00CE7E75">
      <w:pPr>
        <w:pStyle w:val="BodyText"/>
        <w:adjustRightInd w:val="0"/>
        <w:snapToGrid w:val="0"/>
        <w:spacing w:line="360" w:lineRule="auto"/>
        <w:ind w:left="0" w:firstLine="0"/>
        <w:jc w:val="both"/>
        <w:rPr>
          <w:rFonts w:ascii="Book Antiqua" w:hAnsi="Book Antiqua"/>
        </w:rPr>
      </w:pPr>
      <w:r w:rsidRPr="00212F61">
        <w:rPr>
          <w:rFonts w:ascii="Book Antiqua" w:hAnsi="Book Antiqua"/>
          <w:i/>
        </w:rPr>
        <w:t>H.</w:t>
      </w:r>
      <w:r w:rsidRPr="00212F61">
        <w:rPr>
          <w:rFonts w:ascii="Book Antiqua" w:hAnsi="Book Antiqua"/>
          <w:i/>
          <w:spacing w:val="-6"/>
        </w:rPr>
        <w:t xml:space="preserve"> </w:t>
      </w:r>
      <w:r w:rsidRPr="00212F61">
        <w:rPr>
          <w:rFonts w:ascii="Book Antiqua" w:hAnsi="Book Antiqua"/>
          <w:i/>
        </w:rPr>
        <w:t>pylori</w:t>
      </w:r>
      <w:r w:rsidR="001D6025" w:rsidRPr="00212F61">
        <w:rPr>
          <w:rFonts w:ascii="Book Antiqua" w:hAnsi="Book Antiqua"/>
        </w:rPr>
        <w:t xml:space="preserve"> </w:t>
      </w:r>
      <w:r w:rsidRPr="00212F61">
        <w:rPr>
          <w:rFonts w:ascii="Book Antiqua" w:hAnsi="Book Antiqua"/>
        </w:rPr>
        <w:t>is</w:t>
      </w:r>
      <w:r w:rsidRPr="00212F61">
        <w:rPr>
          <w:rFonts w:ascii="Book Antiqua" w:hAnsi="Book Antiqua"/>
          <w:spacing w:val="-5"/>
        </w:rPr>
        <w:t xml:space="preserve"> </w:t>
      </w:r>
      <w:r w:rsidRPr="00212F61">
        <w:rPr>
          <w:rFonts w:ascii="Book Antiqua" w:hAnsi="Book Antiqua"/>
        </w:rPr>
        <w:t>a</w:t>
      </w:r>
      <w:r w:rsidRPr="00212F61">
        <w:rPr>
          <w:rFonts w:ascii="Book Antiqua" w:hAnsi="Book Antiqua"/>
          <w:spacing w:val="-6"/>
        </w:rPr>
        <w:t xml:space="preserve"> </w:t>
      </w:r>
      <w:r w:rsidRPr="00212F61">
        <w:rPr>
          <w:rFonts w:ascii="Book Antiqua" w:hAnsi="Book Antiqua"/>
        </w:rPr>
        <w:t>highly</w:t>
      </w:r>
      <w:r w:rsidRPr="00212F61">
        <w:rPr>
          <w:rFonts w:ascii="Book Antiqua" w:hAnsi="Book Antiqua"/>
          <w:spacing w:val="-5"/>
        </w:rPr>
        <w:t xml:space="preserve"> </w:t>
      </w:r>
      <w:r w:rsidRPr="00212F61">
        <w:rPr>
          <w:rFonts w:ascii="Book Antiqua" w:hAnsi="Book Antiqua"/>
        </w:rPr>
        <w:t>adapted,</w:t>
      </w:r>
      <w:r w:rsidRPr="00212F61">
        <w:rPr>
          <w:rFonts w:ascii="Book Antiqua" w:hAnsi="Book Antiqua"/>
          <w:spacing w:val="-5"/>
        </w:rPr>
        <w:t xml:space="preserve"> </w:t>
      </w:r>
      <w:r w:rsidRPr="00212F61">
        <w:rPr>
          <w:rFonts w:ascii="Book Antiqua" w:hAnsi="Book Antiqua"/>
        </w:rPr>
        <w:t>spiral</w:t>
      </w:r>
      <w:r w:rsidRPr="00212F61">
        <w:rPr>
          <w:rFonts w:ascii="Book Antiqua" w:hAnsi="Book Antiqua"/>
          <w:spacing w:val="-6"/>
        </w:rPr>
        <w:t xml:space="preserve"> </w:t>
      </w:r>
      <w:r w:rsidRPr="00212F61">
        <w:rPr>
          <w:rFonts w:ascii="Book Antiqua" w:hAnsi="Book Antiqua"/>
        </w:rPr>
        <w:t>shaped,</w:t>
      </w:r>
      <w:r w:rsidRPr="00212F61">
        <w:rPr>
          <w:rFonts w:ascii="Book Antiqua" w:hAnsi="Book Antiqua"/>
          <w:spacing w:val="-5"/>
        </w:rPr>
        <w:t xml:space="preserve"> </w:t>
      </w:r>
      <w:r w:rsidRPr="00212F61">
        <w:rPr>
          <w:rFonts w:ascii="Book Antiqua" w:hAnsi="Book Antiqua"/>
        </w:rPr>
        <w:t>gram</w:t>
      </w:r>
      <w:r w:rsidRPr="00212F61">
        <w:rPr>
          <w:rFonts w:ascii="Book Antiqua" w:hAnsi="Book Antiqua"/>
          <w:spacing w:val="-5"/>
        </w:rPr>
        <w:t xml:space="preserve"> </w:t>
      </w:r>
      <w:r w:rsidRPr="00212F61">
        <w:rPr>
          <w:rFonts w:ascii="Book Antiqua" w:hAnsi="Book Antiqua"/>
        </w:rPr>
        <w:t>negative</w:t>
      </w:r>
      <w:r w:rsidRPr="00212F61">
        <w:rPr>
          <w:rFonts w:ascii="Book Antiqua" w:hAnsi="Book Antiqua"/>
          <w:spacing w:val="-6"/>
        </w:rPr>
        <w:t xml:space="preserve"> </w:t>
      </w:r>
      <w:r w:rsidRPr="00212F61">
        <w:rPr>
          <w:rFonts w:ascii="Book Antiqua" w:hAnsi="Book Antiqua"/>
        </w:rPr>
        <w:t>bacteria</w:t>
      </w:r>
      <w:r w:rsidRPr="00212F61">
        <w:rPr>
          <w:rFonts w:ascii="Book Antiqua" w:hAnsi="Book Antiqua"/>
          <w:w w:val="99"/>
        </w:rPr>
        <w:t xml:space="preserve"> </w:t>
      </w:r>
      <w:r w:rsidRPr="00212F61">
        <w:rPr>
          <w:rFonts w:ascii="Book Antiqua" w:hAnsi="Book Antiqua"/>
        </w:rPr>
        <w:t>that</w:t>
      </w:r>
      <w:r w:rsidRPr="00212F61">
        <w:rPr>
          <w:rFonts w:ascii="Book Antiqua" w:hAnsi="Book Antiqua"/>
          <w:spacing w:val="-6"/>
        </w:rPr>
        <w:t xml:space="preserve"> </w:t>
      </w:r>
      <w:r w:rsidRPr="00212F61">
        <w:rPr>
          <w:rFonts w:ascii="Book Antiqua" w:hAnsi="Book Antiqua"/>
        </w:rPr>
        <w:t>colonizes</w:t>
      </w:r>
      <w:r w:rsidRPr="00212F61">
        <w:rPr>
          <w:rFonts w:ascii="Book Antiqua" w:hAnsi="Book Antiqua"/>
          <w:spacing w:val="-5"/>
        </w:rPr>
        <w:t xml:space="preserve"> </w:t>
      </w:r>
      <w:r w:rsidR="00827F22" w:rsidRPr="00212F61">
        <w:rPr>
          <w:rFonts w:ascii="Book Antiqua" w:hAnsi="Book Antiqua"/>
          <w:spacing w:val="-5"/>
        </w:rPr>
        <w:t xml:space="preserve">the </w:t>
      </w:r>
      <w:r w:rsidRPr="00212F61">
        <w:rPr>
          <w:rFonts w:ascii="Book Antiqua" w:hAnsi="Book Antiqua"/>
        </w:rPr>
        <w:t>human</w:t>
      </w:r>
      <w:r w:rsidRPr="00212F61">
        <w:rPr>
          <w:rFonts w:ascii="Book Antiqua" w:hAnsi="Book Antiqua"/>
          <w:spacing w:val="-6"/>
        </w:rPr>
        <w:t xml:space="preserve"> </w:t>
      </w:r>
      <w:r w:rsidR="00827F22" w:rsidRPr="00212F61">
        <w:rPr>
          <w:rFonts w:ascii="Book Antiqua" w:hAnsi="Book Antiqua"/>
        </w:rPr>
        <w:t>stomach</w:t>
      </w:r>
      <w:r w:rsidRPr="00212F61">
        <w:rPr>
          <w:rFonts w:ascii="Book Antiqua" w:hAnsi="Book Antiqua"/>
        </w:rPr>
        <w:t xml:space="preserve">, with animal-adapted cultivars that infect the </w:t>
      </w:r>
      <w:r w:rsidR="00287603" w:rsidRPr="00212F61">
        <w:rPr>
          <w:rFonts w:ascii="Book Antiqua" w:hAnsi="Book Antiqua"/>
        </w:rPr>
        <w:t xml:space="preserve">non-human primate, cat, </w:t>
      </w:r>
      <w:r w:rsidRPr="00212F61">
        <w:rPr>
          <w:rFonts w:ascii="Book Antiqua" w:hAnsi="Book Antiqua"/>
        </w:rPr>
        <w:t xml:space="preserve">mouse, guinea pig, </w:t>
      </w:r>
      <w:r w:rsidR="00287603" w:rsidRPr="00212F61">
        <w:rPr>
          <w:rFonts w:ascii="Book Antiqua" w:hAnsi="Book Antiqua"/>
        </w:rPr>
        <w:t xml:space="preserve">gerbil, </w:t>
      </w:r>
      <w:r w:rsidRPr="00212F61">
        <w:rPr>
          <w:rFonts w:ascii="Book Antiqua" w:hAnsi="Book Antiqua"/>
        </w:rPr>
        <w:t>and rat stomach</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&lt;Refman&gt;&lt;Cite&gt;&lt;Author&gt;Fox&lt;/Author&gt;&lt;Year&gt;1997&lt;/Year&gt;&lt;RecNum&gt;1379&lt;/RecNum&gt;&lt;IDText&gt;The role of Helicobacter species in newly recognized gastrointestinal tract diseases of animals&lt;/IDText&gt;&lt;MDL Ref_Type="Journal (Full)"&gt;&lt;Ref_Type&gt;Journal (Full)&lt;/Ref_Type&gt;&lt;Ref_ID&gt;1379&lt;/Ref_ID&gt;&lt;Title_Primary&gt;The role of Helicobacter species in newly recognized gastrointestinal tract diseases of animals&lt;/Title_Primary&gt;&lt;Authors_Primary&gt;Fox,J.G.&lt;/Authors_Primary&gt;&lt;Authors_Primary&gt;Lee,A.&lt;/Authors_Primary&gt;&lt;Date_Primary&gt;1997&lt;/Date_Primary&gt;&lt;Keywords&gt;animal models&lt;/Keywords&gt;&lt;Keywords&gt;HP&lt;/Keywords&gt;&lt;Keywords&gt;review&lt;/Keywords&gt;&lt;Reprint&gt;In File&lt;/Reprint&gt;&lt;Start_Page&gt;222&lt;/Start_Page&gt;&lt;End_Page&gt;255&lt;/End_Page&gt;&lt;Periodical&gt;Lab.Anim.Sci.&lt;/Periodical&gt;&lt;Volume&gt;47&lt;/Volume&gt;&lt;Issue&gt;3&lt;/Issue&gt;&lt;User_Def_1&gt;PMID: 9241625&lt;/User_Def_1&gt;&lt;ZZ_JournalStdAbbrev&gt;&lt;f name="System"&gt;Lab.Anim.Sci.&lt;/f&gt;&lt;/ZZ_JournalStdAbbrev&gt;&lt;ZZ_WorkformID&gt;32&lt;/ZZ_WorkformID&gt;&lt;/MDL&gt;&lt;/Cite&gt;&lt;/Refman&gt;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[39]</w:t>
      </w:r>
      <w:r w:rsidR="001A25B3" w:rsidRPr="00212F61">
        <w:rPr>
          <w:rFonts w:ascii="Book Antiqua" w:hAnsi="Book Antiqua"/>
        </w:rPr>
        <w:fldChar w:fldCharType="end"/>
      </w:r>
      <w:r w:rsidRPr="00212F61">
        <w:rPr>
          <w:rFonts w:ascii="Book Antiqua" w:hAnsi="Book Antiqua"/>
        </w:rPr>
        <w:t>.</w:t>
      </w:r>
      <w:r w:rsidR="000C60DA">
        <w:rPr>
          <w:rFonts w:ascii="Book Antiqua" w:hAnsi="Book Antiqua"/>
        </w:rPr>
        <w:t xml:space="preserve"> </w:t>
      </w:r>
      <w:r w:rsidRPr="00212F61">
        <w:rPr>
          <w:rFonts w:ascii="Book Antiqua" w:hAnsi="Book Antiqua"/>
        </w:rPr>
        <w:t>The</w:t>
      </w:r>
      <w:r w:rsidRPr="00212F61">
        <w:rPr>
          <w:rFonts w:ascii="Book Antiqua" w:hAnsi="Book Antiqua"/>
          <w:spacing w:val="-6"/>
        </w:rPr>
        <w:t xml:space="preserve"> </w:t>
      </w:r>
      <w:r w:rsidRPr="00212F61">
        <w:rPr>
          <w:rFonts w:ascii="Book Antiqua" w:hAnsi="Book Antiqua"/>
        </w:rPr>
        <w:t>bacterium</w:t>
      </w:r>
      <w:r w:rsidRPr="00212F61">
        <w:rPr>
          <w:rFonts w:ascii="Book Antiqua" w:hAnsi="Book Antiqua"/>
          <w:spacing w:val="-5"/>
        </w:rPr>
        <w:t xml:space="preserve"> </w:t>
      </w:r>
      <w:r w:rsidRPr="00212F61">
        <w:rPr>
          <w:rFonts w:ascii="Book Antiqua" w:hAnsi="Book Antiqua"/>
        </w:rPr>
        <w:t>is</w:t>
      </w:r>
      <w:r w:rsidRPr="00212F61">
        <w:rPr>
          <w:rFonts w:ascii="Book Antiqua" w:hAnsi="Book Antiqua"/>
          <w:spacing w:val="-6"/>
        </w:rPr>
        <w:t xml:space="preserve"> </w:t>
      </w:r>
      <w:r w:rsidR="00D10426" w:rsidRPr="00212F61">
        <w:rPr>
          <w:rFonts w:ascii="Book Antiqua" w:hAnsi="Book Antiqua"/>
        </w:rPr>
        <w:t xml:space="preserve">catalase </w:t>
      </w:r>
      <w:r w:rsidRPr="00212F61">
        <w:rPr>
          <w:rFonts w:ascii="Book Antiqua" w:hAnsi="Book Antiqua"/>
        </w:rPr>
        <w:t>and oxidase</w:t>
      </w:r>
      <w:r w:rsidRPr="00212F61">
        <w:rPr>
          <w:rFonts w:ascii="Book Antiqua" w:hAnsi="Book Antiqua"/>
          <w:spacing w:val="-5"/>
        </w:rPr>
        <w:t xml:space="preserve"> </w:t>
      </w:r>
      <w:r w:rsidRPr="00212F61">
        <w:rPr>
          <w:rFonts w:ascii="Book Antiqua" w:hAnsi="Book Antiqua"/>
        </w:rPr>
        <w:t>positive,</w:t>
      </w:r>
      <w:r w:rsidRPr="00212F61">
        <w:rPr>
          <w:rFonts w:ascii="Book Antiqua" w:hAnsi="Book Antiqua"/>
          <w:spacing w:val="-4"/>
        </w:rPr>
        <w:t xml:space="preserve"> </w:t>
      </w:r>
      <w:r w:rsidRPr="00212F61">
        <w:rPr>
          <w:rFonts w:ascii="Book Antiqua" w:hAnsi="Book Antiqua"/>
        </w:rPr>
        <w:lastRenderedPageBreak/>
        <w:t>microaerophilic,</w:t>
      </w:r>
      <w:r w:rsidRPr="00212F61">
        <w:rPr>
          <w:rFonts w:ascii="Book Antiqua" w:hAnsi="Book Antiqua"/>
          <w:spacing w:val="-4"/>
        </w:rPr>
        <w:t xml:space="preserve"> </w:t>
      </w:r>
      <w:r w:rsidRPr="00212F61">
        <w:rPr>
          <w:rFonts w:ascii="Book Antiqua" w:hAnsi="Book Antiqua"/>
        </w:rPr>
        <w:t>and</w:t>
      </w:r>
      <w:r w:rsidRPr="00212F61">
        <w:rPr>
          <w:rFonts w:ascii="Book Antiqua" w:hAnsi="Book Antiqua"/>
          <w:spacing w:val="-5"/>
        </w:rPr>
        <w:t xml:space="preserve"> </w:t>
      </w:r>
      <w:r w:rsidR="00D10426" w:rsidRPr="00212F61">
        <w:rPr>
          <w:rFonts w:ascii="Book Antiqua" w:hAnsi="Book Antiqua"/>
        </w:rPr>
        <w:t>possesses</w:t>
      </w:r>
      <w:r w:rsidRPr="00212F61">
        <w:rPr>
          <w:rFonts w:ascii="Book Antiqua" w:hAnsi="Book Antiqua"/>
          <w:spacing w:val="-4"/>
        </w:rPr>
        <w:t xml:space="preserve"> </w:t>
      </w:r>
      <w:r w:rsidRPr="00212F61">
        <w:rPr>
          <w:rFonts w:ascii="Book Antiqua" w:hAnsi="Book Antiqua"/>
        </w:rPr>
        <w:t>3</w:t>
      </w:r>
      <w:r w:rsidRPr="00212F61">
        <w:rPr>
          <w:rFonts w:ascii="Book Antiqua" w:hAnsi="Book Antiqua"/>
          <w:spacing w:val="-5"/>
        </w:rPr>
        <w:t xml:space="preserve"> </w:t>
      </w:r>
      <w:r w:rsidRPr="00212F61">
        <w:rPr>
          <w:rFonts w:ascii="Book Antiqua" w:hAnsi="Book Antiqua"/>
        </w:rPr>
        <w:t>to</w:t>
      </w:r>
      <w:r w:rsidRPr="00212F61">
        <w:rPr>
          <w:rFonts w:ascii="Book Antiqua" w:hAnsi="Book Antiqua"/>
          <w:spacing w:val="-4"/>
        </w:rPr>
        <w:t xml:space="preserve"> </w:t>
      </w:r>
      <w:r w:rsidRPr="00212F61">
        <w:rPr>
          <w:rFonts w:ascii="Book Antiqua" w:hAnsi="Book Antiqua"/>
        </w:rPr>
        <w:t>5</w:t>
      </w:r>
      <w:r w:rsidRPr="00212F61">
        <w:rPr>
          <w:rFonts w:ascii="Book Antiqua" w:hAnsi="Book Antiqua"/>
          <w:spacing w:val="-4"/>
        </w:rPr>
        <w:t xml:space="preserve"> </w:t>
      </w:r>
      <w:r w:rsidRPr="00212F61">
        <w:rPr>
          <w:rFonts w:ascii="Book Antiqua" w:hAnsi="Book Antiqua"/>
        </w:rPr>
        <w:t>polar</w:t>
      </w:r>
      <w:r w:rsidRPr="00212F61">
        <w:rPr>
          <w:rFonts w:ascii="Book Antiqua" w:hAnsi="Book Antiqua"/>
          <w:spacing w:val="-5"/>
        </w:rPr>
        <w:t xml:space="preserve"> </w:t>
      </w:r>
      <w:r w:rsidR="00287603" w:rsidRPr="00212F61">
        <w:rPr>
          <w:rFonts w:ascii="Book Antiqua" w:hAnsi="Book Antiqua"/>
          <w:spacing w:val="-5"/>
        </w:rPr>
        <w:t xml:space="preserve">sheathed </w:t>
      </w:r>
      <w:r w:rsidRPr="00212F61">
        <w:rPr>
          <w:rFonts w:ascii="Book Antiqua" w:hAnsi="Book Antiqua"/>
        </w:rPr>
        <w:t>flagella</w:t>
      </w:r>
      <w:r w:rsidRPr="00212F61">
        <w:rPr>
          <w:rFonts w:ascii="Book Antiqua" w:hAnsi="Book Antiqua"/>
          <w:spacing w:val="-4"/>
        </w:rPr>
        <w:t xml:space="preserve"> </w:t>
      </w:r>
      <w:r w:rsidRPr="00212F61">
        <w:rPr>
          <w:rFonts w:ascii="Book Antiqua" w:hAnsi="Book Antiqua"/>
        </w:rPr>
        <w:t>that</w:t>
      </w:r>
      <w:r w:rsidRPr="00212F61">
        <w:rPr>
          <w:rFonts w:ascii="Book Antiqua" w:hAnsi="Book Antiqua"/>
          <w:spacing w:val="-4"/>
        </w:rPr>
        <w:t xml:space="preserve"> </w:t>
      </w:r>
      <w:r w:rsidRPr="00212F61">
        <w:rPr>
          <w:rFonts w:ascii="Book Antiqua" w:hAnsi="Book Antiqua"/>
        </w:rPr>
        <w:t>are</w:t>
      </w:r>
      <w:r w:rsidRPr="00212F61">
        <w:rPr>
          <w:rFonts w:ascii="Book Antiqua" w:hAnsi="Book Antiqua"/>
          <w:spacing w:val="-5"/>
        </w:rPr>
        <w:t xml:space="preserve"> </w:t>
      </w:r>
      <w:r w:rsidRPr="00212F61">
        <w:rPr>
          <w:rFonts w:ascii="Book Antiqua" w:hAnsi="Book Antiqua"/>
        </w:rPr>
        <w:t>used</w:t>
      </w:r>
      <w:r w:rsidRPr="00212F61">
        <w:rPr>
          <w:rFonts w:ascii="Book Antiqua" w:hAnsi="Book Antiqua"/>
          <w:spacing w:val="-4"/>
        </w:rPr>
        <w:t xml:space="preserve"> </w:t>
      </w:r>
      <w:r w:rsidR="0079169F" w:rsidRPr="00212F61">
        <w:rPr>
          <w:rFonts w:ascii="Book Antiqua" w:hAnsi="Book Antiqua"/>
        </w:rPr>
        <w:t>for motility</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&lt;Refman&gt;&lt;Cite&gt;&lt;Author&gt;Sachs&lt;/Author&gt;&lt;Year&gt;2003&lt;/Year&gt;&lt;RecNum&gt;644&lt;/RecNum&gt;&lt;IDText&gt;The gastric biology of Helicobacter pylori&lt;/IDText&gt;&lt;MDL Ref_Type="Journal (Full)"&gt;&lt;Ref_Type&gt;Journal (Full)&lt;/Ref_Type&gt;&lt;Ref_ID&gt;644&lt;/Ref_ID&gt;&lt;Title_Primary&gt;The gastric biology of &lt;i&gt;Helicobacter pylori&lt;/i&gt;&lt;/Title_Primary&gt;&lt;Authors_Primary&gt;Sachs,G.&lt;/Authors_Primary&gt;&lt;Authors_Primary&gt;Weeks,D.L.&lt;/Authors_Primary&gt;&lt;Authors_Primary&gt;Melchers,K.&lt;/Authors_Primary&gt;&lt;Authors_Primary&gt;Scott,D.R.&lt;/Authors_Primary&gt;&lt;Date_Primary&gt;2003&lt;/Date_Primary&gt;&lt;Keywords&gt;gastric&lt;/Keywords&gt;&lt;Keywords&gt;HP&lt;/Keywords&gt;&lt;Keywords&gt;review&lt;/Keywords&gt;&lt;Reprint&gt;In File&lt;/Reprint&gt;&lt;Start_Page&gt;349&lt;/Start_Page&gt;&lt;End_Page&gt;369&lt;/End_Page&gt;&lt;Periodical&gt;Ann.Rev.Physiol.&lt;/Periodical&gt;&lt;Volume&gt;65&lt;/Volume&gt;&lt;User_Def_1&gt;PMID: 12471160&lt;/User_Def_1&gt;&lt;ZZ_JournalStdAbbrev&gt;&lt;f name="System"&gt;Ann.Rev.Physiol.&lt;/f&gt;&lt;/ZZ_JournalStdAbbrev&gt;&lt;ZZ_WorkformID&gt;32&lt;/ZZ_WorkformID&gt;&lt;/MDL&gt;&lt;/Cite&gt;&lt;/Refman&gt;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[40]</w:t>
      </w:r>
      <w:r w:rsidR="001A25B3" w:rsidRPr="00212F61">
        <w:rPr>
          <w:rFonts w:ascii="Book Antiqua" w:hAnsi="Book Antiqua"/>
        </w:rPr>
        <w:fldChar w:fldCharType="end"/>
      </w:r>
      <w:r w:rsidRPr="00212F61">
        <w:rPr>
          <w:rFonts w:ascii="Book Antiqua" w:hAnsi="Book Antiqua"/>
        </w:rPr>
        <w:t>.</w:t>
      </w:r>
      <w:r w:rsidR="000C60DA">
        <w:rPr>
          <w:rFonts w:ascii="Book Antiqua" w:hAnsi="Book Antiqua"/>
          <w:spacing w:val="-7"/>
        </w:rPr>
        <w:t xml:space="preserve"> </w:t>
      </w:r>
      <w:r w:rsidR="00D10426" w:rsidRPr="00212F61">
        <w:rPr>
          <w:rFonts w:ascii="Book Antiqua" w:hAnsi="Book Antiqua"/>
          <w:i/>
          <w:spacing w:val="-7"/>
        </w:rPr>
        <w:t xml:space="preserve">H. pylori </w:t>
      </w:r>
      <w:r w:rsidR="00827F22" w:rsidRPr="00212F61">
        <w:rPr>
          <w:rFonts w:ascii="Book Antiqua" w:hAnsi="Book Antiqua"/>
          <w:spacing w:val="-7"/>
        </w:rPr>
        <w:t>also possess urea transporters</w:t>
      </w:r>
      <w:r w:rsidR="001C2ED9" w:rsidRPr="00212F61">
        <w:rPr>
          <w:rFonts w:ascii="Book Antiqua" w:hAnsi="Book Antiqua"/>
          <w:spacing w:val="-7"/>
        </w:rPr>
        <w:t xml:space="preserve"> that </w:t>
      </w:r>
      <w:r w:rsidR="00827F22" w:rsidRPr="00212F61">
        <w:rPr>
          <w:rFonts w:ascii="Book Antiqua" w:hAnsi="Book Antiqua"/>
          <w:spacing w:val="-7"/>
        </w:rPr>
        <w:t>are utilized during acid exposure</w:t>
      </w:r>
      <w:r w:rsidR="001C2ED9" w:rsidRPr="00212F61">
        <w:rPr>
          <w:rFonts w:ascii="Book Antiqua" w:hAnsi="Book Antiqua"/>
          <w:spacing w:val="-7"/>
        </w:rPr>
        <w:t>,</w:t>
      </w:r>
      <w:r w:rsidR="00827F22" w:rsidRPr="00212F61">
        <w:rPr>
          <w:rFonts w:ascii="Book Antiqua" w:hAnsi="Book Antiqua"/>
          <w:spacing w:val="-7"/>
        </w:rPr>
        <w:t xml:space="preserve"> </w:t>
      </w:r>
      <w:r w:rsidR="008B42F1" w:rsidRPr="00212F61">
        <w:rPr>
          <w:rFonts w:ascii="Book Antiqua" w:hAnsi="Book Antiqua"/>
          <w:spacing w:val="-7"/>
        </w:rPr>
        <w:t xml:space="preserve">in conjunction with </w:t>
      </w:r>
      <w:r w:rsidR="002D7D35" w:rsidRPr="00212F61">
        <w:rPr>
          <w:rFonts w:ascii="Book Antiqua" w:hAnsi="Book Antiqua"/>
          <w:spacing w:val="-7"/>
        </w:rPr>
        <w:t>urease</w:t>
      </w:r>
      <w:r w:rsidR="001D6025" w:rsidRPr="00212F61">
        <w:rPr>
          <w:rFonts w:ascii="Book Antiqua" w:hAnsi="Book Antiqua"/>
          <w:spacing w:val="-7"/>
        </w:rPr>
        <w:t xml:space="preserve">, </w:t>
      </w:r>
      <w:r w:rsidR="008B42F1" w:rsidRPr="00212F61">
        <w:rPr>
          <w:rFonts w:ascii="Book Antiqua" w:hAnsi="Book Antiqua"/>
          <w:spacing w:val="-7"/>
        </w:rPr>
        <w:t xml:space="preserve">to </w:t>
      </w:r>
      <w:r w:rsidR="00827F22" w:rsidRPr="00212F61">
        <w:rPr>
          <w:rFonts w:ascii="Book Antiqua" w:hAnsi="Book Antiqua"/>
          <w:spacing w:val="-7"/>
        </w:rPr>
        <w:t>neutralize pH</w:t>
      </w:r>
      <w:r w:rsidR="008B42F1" w:rsidRPr="00212F61">
        <w:rPr>
          <w:rFonts w:ascii="Book Antiqua" w:hAnsi="Book Antiqua"/>
          <w:spacing w:val="-7"/>
        </w:rPr>
        <w:t>,</w:t>
      </w:r>
      <w:r w:rsidR="00827F22" w:rsidRPr="00212F61">
        <w:rPr>
          <w:rFonts w:ascii="Book Antiqua" w:hAnsi="Book Antiqua"/>
          <w:spacing w:val="-7"/>
        </w:rPr>
        <w:t xml:space="preserve"> and </w:t>
      </w:r>
      <w:r w:rsidR="00C6685B" w:rsidRPr="00212F61">
        <w:rPr>
          <w:rFonts w:ascii="Book Antiqua" w:hAnsi="Book Antiqua"/>
          <w:spacing w:val="-7"/>
        </w:rPr>
        <w:t>support</w:t>
      </w:r>
      <w:r w:rsidR="0079169F" w:rsidRPr="00212F61">
        <w:rPr>
          <w:rFonts w:ascii="Book Antiqua" w:hAnsi="Book Antiqua"/>
          <w:spacing w:val="-7"/>
        </w:rPr>
        <w:t xml:space="preserve"> colonization</w:t>
      </w:r>
      <w:r w:rsidR="001A25B3" w:rsidRPr="00212F61">
        <w:rPr>
          <w:rFonts w:ascii="Book Antiqua" w:hAnsi="Book Antiqua"/>
          <w:spacing w:val="-7"/>
        </w:rPr>
        <w:fldChar w:fldCharType="begin"/>
      </w:r>
      <w:r w:rsidR="001A25B3" w:rsidRPr="00212F61">
        <w:rPr>
          <w:rFonts w:ascii="Book Antiqua" w:hAnsi="Book Antiqua"/>
          <w:spacing w:val="-7"/>
        </w:rPr>
        <w:instrText xml:space="preserve"> ADDIN REFMGR.CITE &lt;Refman&gt;&lt;Cite&gt;&lt;Author&gt;Sachs&lt;/Author&gt;&lt;Year&gt;2006&lt;/Year&gt;&lt;RecNum&gt;1381&lt;/RecNum&gt;&lt;IDText&gt;Urea transport in bacteria: acid accumulation by gastric Helicobacter spp.&lt;/IDText&gt;&lt;MDL Ref_Type="Journal (Full)"&gt;&lt;Ref_Type&gt;Journal (Full)&lt;/Ref_Type&gt;&lt;Ref_ID&gt;1381&lt;/Ref_ID&gt;&lt;Title_Primary&gt;Urea transport in bacteria: acid accumulation by gastric &lt;i&gt;Helicobacter &lt;/i&gt;spp.&lt;/Title_Primary&gt;&lt;Authors_Primary&gt;Sachs,G.&lt;/Authors_Primary&gt;&lt;Authors_Primary&gt;Kraut,J.A.&lt;/Authors_Primary&gt;&lt;Authors_Primary&gt;Wen,Y.&lt;/Authors_Primary&gt;&lt;Authors_Primary&gt;Feng,J.&lt;/Authors_Primary&gt;&lt;Authors_Primary&gt;Scott,D.R.&lt;/Authors_Primary&gt;&lt;Date_Primary&gt;2006&lt;/Date_Primary&gt;&lt;Keywords&gt;bacteria&lt;/Keywords&gt;&lt;Keywords&gt;gastric&lt;/Keywords&gt;&lt;Keywords&gt;HP&lt;/Keywords&gt;&lt;Keywords&gt;urea&lt;/Keywords&gt;&lt;Reprint&gt;Not in File&lt;/Reprint&gt;&lt;Start_Page&gt;71&lt;/Start_Page&gt;&lt;End_Page&gt;82&lt;/End_Page&gt;&lt;Periodical&gt;J.Membrane Biol.&lt;/Periodical&gt;&lt;Volume&gt;212&lt;/Volume&gt;&lt;Issue&gt;2&lt;/Issue&gt;&lt;User_Def_1&gt; Epub 2007 Jan 30.  PMID: 17264989&lt;/User_Def_1&gt;&lt;ZZ_JournalStdAbbrev&gt;&lt;f name="System"&gt;J.Membrane Biol.&lt;/f&gt;&lt;/ZZ_JournalStdAbbrev&gt;&lt;ZZ_WorkformID&gt;32&lt;/ZZ_WorkformID&gt;&lt;/MDL&gt;&lt;/Cite&gt;&lt;Cite&gt;&lt;Author&gt;Mobley&lt;/Author&gt;&lt;Year&gt;1991&lt;/Year&gt;&lt;RecNum&gt;1380&lt;/RecNum&gt;&lt;IDText&gt;Helicobacter pylori urease: properties and role in pathogenesis&lt;/IDText&gt;&lt;MDL Ref_Type="Journal (Full)"&gt;&lt;Ref_Type&gt;Journal (Full)&lt;/Ref_Type&gt;&lt;Ref_ID&gt;1380&lt;/Ref_ID&gt;&lt;Title_Primary&gt;Helicobacter pylori urease: properties and role in pathogenesis&lt;/Title_Primary&gt;&lt;Authors_Primary&gt;Mobley,H.L.&lt;/Authors_Primary&gt;&lt;Authors_Primary&gt;Hu,L.T.&lt;/Authors_Primary&gt;&lt;Authors_Primary&gt;Foxal,P.A.&lt;/Authors_Primary&gt;&lt;Date_Primary&gt;1991&lt;/Date_Primary&gt;&lt;Keywords&gt;ammonia&lt;/Keywords&gt;&lt;Keywords&gt;ammonium&lt;/Keywords&gt;&lt;Keywords&gt;HP&lt;/Keywords&gt;&lt;Keywords&gt;review&lt;/Keywords&gt;&lt;Keywords&gt;urease&lt;/Keywords&gt;&lt;Reprint&gt;In File&lt;/Reprint&gt;&lt;Start_Page&gt;39&lt;/Start_Page&gt;&lt;End_Page&gt;46&lt;/End_Page&gt;&lt;Periodical&gt;Scan.J.Gastroenterol.&lt;/Periodical&gt;&lt;Volume&gt;187&lt;/Volume&gt;&lt;User_Def_1&gt;PMID:  1775923&lt;/User_Def_1&gt;&lt;ZZ_JournalStdAbbrev&gt;&lt;f name="System"&gt;Scan.J.Gastroenterol.&lt;/f&gt;&lt;/ZZ_JournalStdAbbrev&gt;&lt;ZZ_WorkformID&gt;32&lt;/ZZ_WorkformID&gt;&lt;/MDL&gt;&lt;/Cite&gt;&lt;/Refman&gt;</w:instrText>
      </w:r>
      <w:r w:rsidR="001A25B3" w:rsidRPr="00212F61">
        <w:rPr>
          <w:rFonts w:ascii="Book Antiqua" w:hAnsi="Book Antiqua"/>
          <w:spacing w:val="-7"/>
        </w:rPr>
        <w:fldChar w:fldCharType="separate"/>
      </w:r>
      <w:r w:rsidR="001A25B3" w:rsidRPr="00212F61">
        <w:rPr>
          <w:rFonts w:ascii="Book Antiqua" w:hAnsi="Book Antiqua"/>
          <w:noProof/>
          <w:spacing w:val="-7"/>
          <w:vertAlign w:val="superscript"/>
        </w:rPr>
        <w:t>[41,42]</w:t>
      </w:r>
      <w:r w:rsidR="001A25B3" w:rsidRPr="00212F61">
        <w:rPr>
          <w:rFonts w:ascii="Book Antiqua" w:hAnsi="Book Antiqua"/>
          <w:spacing w:val="-7"/>
        </w:rPr>
        <w:fldChar w:fldCharType="end"/>
      </w:r>
      <w:r w:rsidR="00827F22" w:rsidRPr="00212F61">
        <w:rPr>
          <w:rFonts w:ascii="Book Antiqua" w:hAnsi="Book Antiqua"/>
          <w:spacing w:val="-7"/>
        </w:rPr>
        <w:t>.</w:t>
      </w:r>
      <w:r w:rsidR="000C60DA">
        <w:rPr>
          <w:rFonts w:ascii="Book Antiqua" w:hAnsi="Book Antiqua"/>
          <w:spacing w:val="-7"/>
        </w:rPr>
        <w:t xml:space="preserve"> </w:t>
      </w:r>
      <w:r w:rsidR="00287603" w:rsidRPr="00212F61">
        <w:rPr>
          <w:rFonts w:ascii="Book Antiqua" w:hAnsi="Book Antiqua"/>
          <w:spacing w:val="-7"/>
        </w:rPr>
        <w:t>Both</w:t>
      </w:r>
      <w:r w:rsidR="000C60DA">
        <w:rPr>
          <w:rFonts w:ascii="Book Antiqua" w:hAnsi="Book Antiqua"/>
          <w:spacing w:val="-7"/>
        </w:rPr>
        <w:t xml:space="preserve"> </w:t>
      </w:r>
      <w:r w:rsidR="00287603" w:rsidRPr="00212F61">
        <w:rPr>
          <w:rFonts w:ascii="Book Antiqua" w:hAnsi="Book Antiqua"/>
          <w:i/>
          <w:spacing w:val="-7"/>
        </w:rPr>
        <w:t>H.</w:t>
      </w:r>
      <w:r w:rsidR="00287603" w:rsidRPr="00212F61">
        <w:rPr>
          <w:rFonts w:ascii="Book Antiqua" w:hAnsi="Book Antiqua"/>
          <w:spacing w:val="-7"/>
        </w:rPr>
        <w:t xml:space="preserve"> </w:t>
      </w:r>
      <w:r w:rsidR="00092A2F" w:rsidRPr="00212F61">
        <w:rPr>
          <w:rFonts w:ascii="Book Antiqua" w:hAnsi="Book Antiqua"/>
          <w:i/>
          <w:spacing w:val="-7"/>
        </w:rPr>
        <w:t>pylori</w:t>
      </w:r>
      <w:r w:rsidR="00092A2F" w:rsidRPr="00212F61">
        <w:rPr>
          <w:rFonts w:ascii="Book Antiqua" w:hAnsi="Book Antiqua"/>
          <w:spacing w:val="-7"/>
        </w:rPr>
        <w:t xml:space="preserve"> and ammonia have been identified as important factors that regulate barrier dysfunction in </w:t>
      </w:r>
      <w:r w:rsidR="00092A2F" w:rsidRPr="00212F61">
        <w:rPr>
          <w:rFonts w:ascii="Book Antiqua" w:hAnsi="Book Antiqua"/>
          <w:i/>
          <w:spacing w:val="-7"/>
        </w:rPr>
        <w:t xml:space="preserve">H. pylori </w:t>
      </w:r>
      <w:r w:rsidR="00092A2F" w:rsidRPr="00212F61">
        <w:rPr>
          <w:rFonts w:ascii="Book Antiqua" w:hAnsi="Book Antiqua"/>
          <w:spacing w:val="-7"/>
        </w:rPr>
        <w:t>infection</w:t>
      </w:r>
      <w:r w:rsidR="000D5592" w:rsidRPr="00212F61">
        <w:rPr>
          <w:rFonts w:ascii="Book Antiqua" w:hAnsi="Book Antiqua"/>
          <w:spacing w:val="-7"/>
        </w:rPr>
        <w:t>, the details of which can be found in the section on cultured cells, below</w:t>
      </w:r>
      <w:r w:rsidR="00092A2F" w:rsidRPr="00212F61">
        <w:rPr>
          <w:rFonts w:ascii="Book Antiqua" w:hAnsi="Book Antiqua"/>
          <w:spacing w:val="-7"/>
        </w:rPr>
        <w:t>.</w:t>
      </w:r>
      <w:r w:rsidR="000C60DA">
        <w:rPr>
          <w:rFonts w:ascii="Book Antiqua" w:hAnsi="Book Antiqua"/>
          <w:spacing w:val="-7"/>
        </w:rPr>
        <w:t xml:space="preserve"> </w:t>
      </w:r>
      <w:r w:rsidR="008B42F1" w:rsidRPr="00212F61">
        <w:rPr>
          <w:rFonts w:ascii="Book Antiqua" w:hAnsi="Book Antiqua"/>
          <w:i/>
          <w:spacing w:val="-7"/>
        </w:rPr>
        <w:t>H. pylori</w:t>
      </w:r>
      <w:r w:rsidR="008B42F1" w:rsidRPr="00212F61">
        <w:rPr>
          <w:rFonts w:ascii="Book Antiqua" w:hAnsi="Book Antiqua"/>
          <w:spacing w:val="-7"/>
        </w:rPr>
        <w:t xml:space="preserve"> are </w:t>
      </w:r>
      <w:r w:rsidR="00092A2F" w:rsidRPr="00212F61">
        <w:rPr>
          <w:rFonts w:ascii="Book Antiqua" w:hAnsi="Book Antiqua"/>
          <w:spacing w:val="-7"/>
        </w:rPr>
        <w:t xml:space="preserve">also </w:t>
      </w:r>
      <w:r w:rsidR="008B42F1" w:rsidRPr="00212F61">
        <w:rPr>
          <w:rFonts w:ascii="Book Antiqua" w:hAnsi="Book Antiqua"/>
          <w:spacing w:val="-7"/>
        </w:rPr>
        <w:t xml:space="preserve">associated with </w:t>
      </w:r>
      <w:r w:rsidR="002F6FDA" w:rsidRPr="00212F61">
        <w:rPr>
          <w:rFonts w:ascii="Book Antiqua" w:hAnsi="Book Antiqua"/>
          <w:spacing w:val="-7"/>
        </w:rPr>
        <w:t>a specific set of</w:t>
      </w:r>
      <w:r w:rsidR="00287603" w:rsidRPr="00212F61">
        <w:rPr>
          <w:rFonts w:ascii="Book Antiqua" w:hAnsi="Book Antiqua"/>
          <w:spacing w:val="-7"/>
        </w:rPr>
        <w:t xml:space="preserve"> virulence factors</w:t>
      </w:r>
      <w:r w:rsidR="002F6FDA" w:rsidRPr="00212F61">
        <w:rPr>
          <w:rFonts w:ascii="Book Antiqua" w:hAnsi="Book Antiqua"/>
          <w:spacing w:val="-7"/>
        </w:rPr>
        <w:t xml:space="preserve">, </w:t>
      </w:r>
      <w:r w:rsidR="008B42F1" w:rsidRPr="00212F61">
        <w:rPr>
          <w:rFonts w:ascii="Book Antiqua" w:hAnsi="Book Antiqua"/>
          <w:spacing w:val="-7"/>
        </w:rPr>
        <w:t xml:space="preserve">including </w:t>
      </w:r>
      <w:r w:rsidR="00D10426" w:rsidRPr="00212F61">
        <w:rPr>
          <w:rFonts w:ascii="Book Antiqua" w:hAnsi="Book Antiqua"/>
          <w:spacing w:val="-7"/>
        </w:rPr>
        <w:t>VacA</w:t>
      </w:r>
      <w:r w:rsidR="001D6025" w:rsidRPr="00212F61">
        <w:rPr>
          <w:rFonts w:ascii="Book Antiqua" w:hAnsi="Book Antiqua"/>
          <w:spacing w:val="-7"/>
        </w:rPr>
        <w:t xml:space="preserve"> </w:t>
      </w:r>
      <w:r w:rsidR="00D10426" w:rsidRPr="00212F61">
        <w:rPr>
          <w:rFonts w:ascii="Book Antiqua" w:hAnsi="Book Antiqua"/>
          <w:spacing w:val="-7"/>
        </w:rPr>
        <w:t xml:space="preserve">and the </w:t>
      </w:r>
      <w:r w:rsidR="007545CD" w:rsidRPr="00212F61">
        <w:rPr>
          <w:rFonts w:ascii="Book Antiqua" w:hAnsi="Book Antiqua"/>
          <w:spacing w:val="-7"/>
        </w:rPr>
        <w:t xml:space="preserve">cytotoxin-associated gene </w:t>
      </w:r>
      <w:r w:rsidR="00D10426" w:rsidRPr="00212F61">
        <w:rPr>
          <w:rFonts w:ascii="Book Antiqua" w:hAnsi="Book Antiqua"/>
          <w:spacing w:val="-7"/>
        </w:rPr>
        <w:t xml:space="preserve">pathogenicity island </w:t>
      </w:r>
      <w:r w:rsidR="007545CD" w:rsidRPr="00212F61">
        <w:rPr>
          <w:rFonts w:ascii="Book Antiqua" w:hAnsi="Book Antiqua"/>
          <w:spacing w:val="-7"/>
        </w:rPr>
        <w:t xml:space="preserve">(Cag PAI), </w:t>
      </w:r>
      <w:r w:rsidR="007545CD" w:rsidRPr="00212F61">
        <w:rPr>
          <w:rFonts w:ascii="Book Antiqua" w:hAnsi="Book Antiqua"/>
        </w:rPr>
        <w:t>which codes</w:t>
      </w:r>
      <w:r w:rsidR="007545CD" w:rsidRPr="00212F61">
        <w:rPr>
          <w:rFonts w:ascii="Book Antiqua" w:hAnsi="Book Antiqua"/>
          <w:spacing w:val="-4"/>
        </w:rPr>
        <w:t xml:space="preserve"> </w:t>
      </w:r>
      <w:r w:rsidR="007545CD" w:rsidRPr="00212F61">
        <w:rPr>
          <w:rFonts w:ascii="Book Antiqua" w:hAnsi="Book Antiqua"/>
        </w:rPr>
        <w:t>for</w:t>
      </w:r>
      <w:r w:rsidR="007545CD" w:rsidRPr="00212F61">
        <w:rPr>
          <w:rFonts w:ascii="Book Antiqua" w:hAnsi="Book Antiqua"/>
          <w:spacing w:val="-4"/>
        </w:rPr>
        <w:t xml:space="preserve"> </w:t>
      </w:r>
      <w:r w:rsidR="007545CD" w:rsidRPr="00212F61">
        <w:rPr>
          <w:rFonts w:ascii="Book Antiqua" w:hAnsi="Book Antiqua"/>
        </w:rPr>
        <w:t>a</w:t>
      </w:r>
      <w:r w:rsidR="007545CD" w:rsidRPr="00212F61">
        <w:rPr>
          <w:rFonts w:ascii="Book Antiqua" w:hAnsi="Book Antiqua"/>
          <w:spacing w:val="-5"/>
        </w:rPr>
        <w:t xml:space="preserve"> </w:t>
      </w:r>
      <w:r w:rsidR="007545CD" w:rsidRPr="00212F61">
        <w:rPr>
          <w:rFonts w:ascii="Book Antiqua" w:hAnsi="Book Antiqua"/>
        </w:rPr>
        <w:t>type</w:t>
      </w:r>
      <w:r w:rsidR="007545CD" w:rsidRPr="00212F61">
        <w:rPr>
          <w:rFonts w:ascii="Book Antiqua" w:hAnsi="Book Antiqua"/>
          <w:spacing w:val="-4"/>
        </w:rPr>
        <w:t xml:space="preserve"> </w:t>
      </w:r>
      <w:r w:rsidR="007545CD" w:rsidRPr="00212F61">
        <w:rPr>
          <w:rFonts w:ascii="Book Antiqua" w:hAnsi="Book Antiqua"/>
        </w:rPr>
        <w:t>4</w:t>
      </w:r>
      <w:r w:rsidR="007545CD" w:rsidRPr="00212F61">
        <w:rPr>
          <w:rFonts w:ascii="Book Antiqua" w:hAnsi="Book Antiqua"/>
          <w:spacing w:val="-4"/>
        </w:rPr>
        <w:t xml:space="preserve"> </w:t>
      </w:r>
      <w:r w:rsidR="007545CD" w:rsidRPr="00212F61">
        <w:rPr>
          <w:rFonts w:ascii="Book Antiqua" w:hAnsi="Book Antiqua"/>
        </w:rPr>
        <w:t>secretion</w:t>
      </w:r>
      <w:r w:rsidR="007545CD" w:rsidRPr="00212F61">
        <w:rPr>
          <w:rFonts w:ascii="Book Antiqua" w:hAnsi="Book Antiqua"/>
          <w:spacing w:val="-5"/>
        </w:rPr>
        <w:t xml:space="preserve"> </w:t>
      </w:r>
      <w:r w:rsidR="007545CD" w:rsidRPr="00212F61">
        <w:rPr>
          <w:rFonts w:ascii="Book Antiqua" w:hAnsi="Book Antiqua"/>
        </w:rPr>
        <w:t>system that delivers</w:t>
      </w:r>
      <w:r w:rsidR="007545CD" w:rsidRPr="00212F61">
        <w:rPr>
          <w:rFonts w:ascii="Book Antiqua" w:hAnsi="Book Antiqua"/>
          <w:spacing w:val="-4"/>
        </w:rPr>
        <w:t xml:space="preserve"> </w:t>
      </w:r>
      <w:r w:rsidR="007545CD" w:rsidRPr="00212F61">
        <w:rPr>
          <w:rFonts w:ascii="Book Antiqua" w:hAnsi="Book Antiqua"/>
        </w:rPr>
        <w:t>CagA</w:t>
      </w:r>
      <w:r w:rsidR="001D6025" w:rsidRPr="00212F61">
        <w:rPr>
          <w:rFonts w:ascii="Book Antiqua" w:hAnsi="Book Antiqua"/>
        </w:rPr>
        <w:t xml:space="preserve"> </w:t>
      </w:r>
      <w:r w:rsidR="007545CD" w:rsidRPr="00212F61">
        <w:rPr>
          <w:rFonts w:ascii="Book Antiqua" w:hAnsi="Book Antiqua"/>
        </w:rPr>
        <w:t>into</w:t>
      </w:r>
      <w:r w:rsidR="007545CD" w:rsidRPr="00212F61">
        <w:rPr>
          <w:rFonts w:ascii="Book Antiqua" w:hAnsi="Book Antiqua"/>
          <w:spacing w:val="-4"/>
        </w:rPr>
        <w:t xml:space="preserve"> </w:t>
      </w:r>
      <w:r w:rsidR="007545CD" w:rsidRPr="00212F61">
        <w:rPr>
          <w:rFonts w:ascii="Book Antiqua" w:hAnsi="Book Antiqua"/>
        </w:rPr>
        <w:t>the</w:t>
      </w:r>
      <w:r w:rsidR="007545CD" w:rsidRPr="00212F61">
        <w:rPr>
          <w:rFonts w:ascii="Book Antiqua" w:hAnsi="Book Antiqua"/>
          <w:spacing w:val="-5"/>
        </w:rPr>
        <w:t xml:space="preserve"> </w:t>
      </w:r>
      <w:r w:rsidR="007545CD" w:rsidRPr="00212F61">
        <w:rPr>
          <w:rFonts w:ascii="Book Antiqua" w:hAnsi="Book Antiqua"/>
        </w:rPr>
        <w:t>cytoplasm</w:t>
      </w:r>
      <w:r w:rsidR="007545CD" w:rsidRPr="00212F61">
        <w:rPr>
          <w:rFonts w:ascii="Book Antiqua" w:hAnsi="Book Antiqua"/>
          <w:spacing w:val="-4"/>
        </w:rPr>
        <w:t xml:space="preserve"> </w:t>
      </w:r>
      <w:r w:rsidR="007545CD" w:rsidRPr="00212F61">
        <w:rPr>
          <w:rFonts w:ascii="Book Antiqua" w:hAnsi="Book Antiqua"/>
        </w:rPr>
        <w:t>of</w:t>
      </w:r>
      <w:r w:rsidR="007545CD" w:rsidRPr="00212F61">
        <w:rPr>
          <w:rFonts w:ascii="Book Antiqua" w:hAnsi="Book Antiqua"/>
          <w:spacing w:val="22"/>
        </w:rPr>
        <w:t xml:space="preserve"> </w:t>
      </w:r>
      <w:r w:rsidR="007545CD" w:rsidRPr="00212F61">
        <w:rPr>
          <w:rFonts w:ascii="Book Antiqua" w:hAnsi="Book Antiqua"/>
          <w:spacing w:val="-1"/>
        </w:rPr>
        <w:t>epithelial</w:t>
      </w:r>
      <w:r w:rsidR="007545CD" w:rsidRPr="00212F61">
        <w:rPr>
          <w:rFonts w:ascii="Book Antiqua" w:hAnsi="Book Antiqua"/>
          <w:spacing w:val="-5"/>
        </w:rPr>
        <w:t xml:space="preserve"> </w:t>
      </w:r>
      <w:r w:rsidR="007545CD" w:rsidRPr="00212F61">
        <w:rPr>
          <w:rFonts w:ascii="Book Antiqua" w:hAnsi="Book Antiqua"/>
          <w:spacing w:val="-1"/>
        </w:rPr>
        <w:t>cells.</w:t>
      </w:r>
      <w:r w:rsidR="000C60DA">
        <w:rPr>
          <w:rFonts w:ascii="Book Antiqua" w:hAnsi="Book Antiqua"/>
          <w:spacing w:val="-7"/>
        </w:rPr>
        <w:t xml:space="preserve"> </w:t>
      </w:r>
      <w:r w:rsidR="00A30474" w:rsidRPr="00212F61">
        <w:rPr>
          <w:rFonts w:ascii="Book Antiqua" w:hAnsi="Book Antiqua"/>
          <w:spacing w:val="-7"/>
        </w:rPr>
        <w:t xml:space="preserve">Both </w:t>
      </w:r>
      <w:r w:rsidR="00287603" w:rsidRPr="00212F61">
        <w:rPr>
          <w:rFonts w:ascii="Book Antiqua" w:hAnsi="Book Antiqua"/>
          <w:spacing w:val="-7"/>
        </w:rPr>
        <w:t>VacA and CagA</w:t>
      </w:r>
      <w:r w:rsidR="00A30474" w:rsidRPr="00212F61">
        <w:rPr>
          <w:rFonts w:ascii="Book Antiqua" w:hAnsi="Book Antiqua"/>
          <w:spacing w:val="-7"/>
        </w:rPr>
        <w:t xml:space="preserve"> are considered </w:t>
      </w:r>
      <w:r w:rsidR="00287603" w:rsidRPr="00212F61">
        <w:rPr>
          <w:rFonts w:ascii="Book Antiqua" w:hAnsi="Book Antiqua"/>
          <w:spacing w:val="-7"/>
        </w:rPr>
        <w:t xml:space="preserve">important </w:t>
      </w:r>
      <w:r w:rsidR="00D86A5A" w:rsidRPr="00212F61">
        <w:rPr>
          <w:rFonts w:ascii="Book Antiqua" w:hAnsi="Book Antiqua"/>
          <w:i/>
          <w:spacing w:val="-7"/>
        </w:rPr>
        <w:t>H. pylori</w:t>
      </w:r>
      <w:r w:rsidR="00D86A5A" w:rsidRPr="00212F61">
        <w:rPr>
          <w:rFonts w:ascii="Book Antiqua" w:hAnsi="Book Antiqua"/>
          <w:spacing w:val="-7"/>
        </w:rPr>
        <w:t xml:space="preserve"> </w:t>
      </w:r>
      <w:r w:rsidR="00A30474" w:rsidRPr="00212F61">
        <w:rPr>
          <w:rFonts w:ascii="Book Antiqua" w:hAnsi="Book Antiqua"/>
          <w:spacing w:val="-7"/>
        </w:rPr>
        <w:t>virulence factors that regulate disease pathogenesis</w:t>
      </w:r>
      <w:r w:rsidR="000D5592" w:rsidRPr="00212F61">
        <w:rPr>
          <w:rFonts w:ascii="Book Antiqua" w:hAnsi="Book Antiqua"/>
          <w:spacing w:val="-7"/>
        </w:rPr>
        <w:t xml:space="preserve"> and barrier dysfunction</w:t>
      </w:r>
      <w:r w:rsidR="00A30474" w:rsidRPr="00212F61">
        <w:rPr>
          <w:rFonts w:ascii="Book Antiqua" w:hAnsi="Book Antiqua"/>
          <w:spacing w:val="-7"/>
        </w:rPr>
        <w:t>.</w:t>
      </w:r>
      <w:r w:rsidR="000C60DA">
        <w:rPr>
          <w:rFonts w:ascii="Book Antiqua" w:hAnsi="Book Antiqua"/>
          <w:spacing w:val="-7"/>
        </w:rPr>
        <w:t xml:space="preserve"> </w:t>
      </w:r>
      <w:r w:rsidR="00C6685B" w:rsidRPr="00212F61">
        <w:rPr>
          <w:rFonts w:ascii="Book Antiqua" w:hAnsi="Book Antiqua"/>
          <w:spacing w:val="-7"/>
        </w:rPr>
        <w:t xml:space="preserve">The role of VacA and CagA on </w:t>
      </w:r>
      <w:r w:rsidR="00C6685B" w:rsidRPr="00212F61">
        <w:rPr>
          <w:rFonts w:ascii="Book Antiqua" w:hAnsi="Book Antiqua"/>
          <w:i/>
          <w:spacing w:val="-7"/>
        </w:rPr>
        <w:t>H. pylori</w:t>
      </w:r>
      <w:r w:rsidR="00C6685B" w:rsidRPr="00212F61">
        <w:rPr>
          <w:rFonts w:ascii="Book Antiqua" w:hAnsi="Book Antiqua"/>
          <w:spacing w:val="-7"/>
        </w:rPr>
        <w:t>-induced barrier dysfunction is also discussed in detail below in the secti</w:t>
      </w:r>
      <w:r w:rsidR="001228AB" w:rsidRPr="00212F61">
        <w:rPr>
          <w:rFonts w:ascii="Book Antiqua" w:hAnsi="Book Antiqua"/>
          <w:spacing w:val="-7"/>
        </w:rPr>
        <w:t>on on cultured cells.</w:t>
      </w:r>
      <w:r w:rsidR="000C60DA">
        <w:rPr>
          <w:rFonts w:ascii="Book Antiqua" w:hAnsi="Book Antiqua"/>
          <w:spacing w:val="-7"/>
        </w:rPr>
        <w:t xml:space="preserve"> </w:t>
      </w:r>
      <w:r w:rsidR="001228AB" w:rsidRPr="00212F61">
        <w:rPr>
          <w:rFonts w:ascii="Book Antiqua" w:hAnsi="Book Antiqua"/>
          <w:spacing w:val="-7"/>
        </w:rPr>
        <w:t>L</w:t>
      </w:r>
      <w:r w:rsidR="00C6685B" w:rsidRPr="00212F61">
        <w:rPr>
          <w:rFonts w:ascii="Book Antiqua" w:hAnsi="Book Antiqua"/>
          <w:spacing w:val="-7"/>
        </w:rPr>
        <w:t xml:space="preserve">ipopolysaccharide (LPS) from </w:t>
      </w:r>
      <w:r w:rsidR="00C6685B" w:rsidRPr="00212F61">
        <w:rPr>
          <w:rFonts w:ascii="Book Antiqua" w:hAnsi="Book Antiqua"/>
          <w:i/>
          <w:spacing w:val="-7"/>
        </w:rPr>
        <w:t>H. pylori</w:t>
      </w:r>
      <w:r w:rsidR="00C6685B" w:rsidRPr="00212F61">
        <w:rPr>
          <w:rFonts w:ascii="Book Antiqua" w:hAnsi="Book Antiqua"/>
          <w:spacing w:val="-7"/>
        </w:rPr>
        <w:t xml:space="preserve"> is also considered to</w:t>
      </w:r>
      <w:r w:rsidR="0079169F" w:rsidRPr="00212F61">
        <w:rPr>
          <w:rFonts w:ascii="Book Antiqua" w:hAnsi="Book Antiqua"/>
          <w:spacing w:val="-7"/>
        </w:rPr>
        <w:t>xic to gastric epithelial cells</w:t>
      </w:r>
      <w:r w:rsidR="001A25B3" w:rsidRPr="00212F61">
        <w:rPr>
          <w:rFonts w:ascii="Book Antiqua" w:hAnsi="Book Antiqua"/>
          <w:spacing w:val="-7"/>
        </w:rPr>
        <w:fldChar w:fldCharType="begin"/>
      </w:r>
      <w:r w:rsidR="001A25B3" w:rsidRPr="00212F61">
        <w:rPr>
          <w:rFonts w:ascii="Book Antiqua" w:hAnsi="Book Antiqua"/>
          <w:spacing w:val="-7"/>
        </w:rPr>
        <w:instrText xml:space="preserve"> ADDIN REFMGR.CITE &lt;Refman&gt;&lt;Cite&gt;&lt;Author&gt;Moran&lt;/Author&gt;&lt;Year&gt;2007&lt;/Year&gt;&lt;RecNum&gt;1383&lt;/RecNum&gt;&lt;IDText&gt;Lipopolysaccharide in bacterial chronic infection: insights from Helicobacter pylori lipopolysaccharide and lipid A&lt;/IDText&gt;&lt;MDL Ref_Type="Journal (Full)"&gt;&lt;Ref_Type&gt;Journal (Full)&lt;/Ref_Type&gt;&lt;Ref_ID&gt;1383&lt;/Ref_ID&gt;&lt;Title_Primary&gt;Lipopolysaccharide in bacterial chronic infection: insights from &lt;i&gt;Helicobacter pylori&lt;/i&gt; lipopolysaccharide and lipid A&lt;/Title_Primary&gt;&lt;Authors_Primary&gt;Moran,A.P.&lt;/Authors_Primary&gt;&lt;Date_Primary&gt;2007&lt;/Date_Primary&gt;&lt;Keywords&gt;lipopolysaccharide&lt;/Keywords&gt;&lt;Reprint&gt;Not in File&lt;/Reprint&gt;&lt;Start_Page&gt;307&lt;/Start_Page&gt;&lt;End_Page&gt;319&lt;/End_Page&gt;&lt;Periodical&gt;Int.J.Med.Microbiol.&lt;/Periodical&gt;&lt;Volume&gt;297&lt;/Volume&gt;&lt;Issue&gt;5&lt;/Issue&gt;&lt;User_Def_1&gt;PMID: 17467335&lt;/User_Def_1&gt;&lt;ZZ_JournalStdAbbrev&gt;&lt;f name="System"&gt;Int.J.Med.Microbiol.&lt;/f&gt;&lt;/ZZ_JournalStdAbbrev&gt;&lt;ZZ_WorkformID&gt;32&lt;/ZZ_WorkformID&gt;&lt;/MDL&gt;&lt;/Cite&gt;&lt;/Refman&gt;</w:instrText>
      </w:r>
      <w:r w:rsidR="001A25B3" w:rsidRPr="00212F61">
        <w:rPr>
          <w:rFonts w:ascii="Book Antiqua" w:hAnsi="Book Antiqua"/>
          <w:spacing w:val="-7"/>
        </w:rPr>
        <w:fldChar w:fldCharType="separate"/>
      </w:r>
      <w:r w:rsidR="001A25B3" w:rsidRPr="00212F61">
        <w:rPr>
          <w:rFonts w:ascii="Book Antiqua" w:hAnsi="Book Antiqua"/>
          <w:noProof/>
          <w:spacing w:val="-7"/>
          <w:vertAlign w:val="superscript"/>
        </w:rPr>
        <w:t>[43]</w:t>
      </w:r>
      <w:r w:rsidR="001A25B3" w:rsidRPr="00212F61">
        <w:rPr>
          <w:rFonts w:ascii="Book Antiqua" w:hAnsi="Book Antiqua"/>
          <w:spacing w:val="-7"/>
        </w:rPr>
        <w:fldChar w:fldCharType="end"/>
      </w:r>
      <w:r w:rsidR="00C6685B" w:rsidRPr="00212F61">
        <w:rPr>
          <w:rFonts w:ascii="Book Antiqua" w:hAnsi="Book Antiqua"/>
          <w:spacing w:val="-7"/>
        </w:rPr>
        <w:t>.</w:t>
      </w:r>
      <w:r w:rsidR="000C60DA">
        <w:rPr>
          <w:rFonts w:ascii="Book Antiqua" w:hAnsi="Book Antiqua"/>
          <w:spacing w:val="-7"/>
        </w:rPr>
        <w:t xml:space="preserve"> </w:t>
      </w:r>
      <w:r w:rsidR="00C6685B" w:rsidRPr="00212F61">
        <w:rPr>
          <w:rFonts w:ascii="Book Antiqua" w:hAnsi="Book Antiqua"/>
          <w:spacing w:val="-7"/>
        </w:rPr>
        <w:t xml:space="preserve">While </w:t>
      </w:r>
      <w:r w:rsidR="00C6685B" w:rsidRPr="00212F61">
        <w:rPr>
          <w:rFonts w:ascii="Book Antiqua" w:hAnsi="Book Antiqua"/>
          <w:i/>
          <w:spacing w:val="-7"/>
        </w:rPr>
        <w:t>H. pylori</w:t>
      </w:r>
      <w:r w:rsidR="00C6685B" w:rsidRPr="00212F61">
        <w:rPr>
          <w:rFonts w:ascii="Book Antiqua" w:hAnsi="Book Antiqua"/>
          <w:spacing w:val="-7"/>
        </w:rPr>
        <w:t xml:space="preserve"> LPS is considered less potent than the LPS from other bacteria, like </w:t>
      </w:r>
      <w:r w:rsidR="00C6685B" w:rsidRPr="00212F61">
        <w:rPr>
          <w:rFonts w:ascii="Book Antiqua" w:hAnsi="Book Antiqua"/>
          <w:i/>
          <w:spacing w:val="-7"/>
        </w:rPr>
        <w:t>E. coli</w:t>
      </w:r>
      <w:r w:rsidR="001A25B3" w:rsidRPr="00212F61">
        <w:rPr>
          <w:rFonts w:ascii="Book Antiqua" w:hAnsi="Book Antiqua"/>
          <w:spacing w:val="-7"/>
        </w:rPr>
        <w:fldChar w:fldCharType="begin"/>
      </w:r>
      <w:r w:rsidR="001A25B3" w:rsidRPr="00212F61">
        <w:rPr>
          <w:rFonts w:ascii="Book Antiqua" w:hAnsi="Book Antiqua"/>
          <w:spacing w:val="-7"/>
        </w:rPr>
        <w:instrText xml:space="preserve"> ADDIN REFMGR.CITE &lt;Refman&gt;&lt;Cite&gt;&lt;Author&gt;Moran&lt;/Author&gt;&lt;Year&gt;2007&lt;/Year&gt;&lt;RecNum&gt;1383&lt;/RecNum&gt;&lt;IDText&gt;Lipopolysaccharide in bacterial chronic infection: insights from Helicobacter pylori lipopolysaccharide and lipid A&lt;/IDText&gt;&lt;MDL Ref_Type="Journal (Full)"&gt;&lt;Ref_Type&gt;Journal (Full)&lt;/Ref_Type&gt;&lt;Ref_ID&gt;1383&lt;/Ref_ID&gt;&lt;Title_Primary&gt;Lipopolysaccharide in bacterial chronic infection: insights from &lt;i&gt;Helicobacter pylori&lt;/i&gt; lipopolysaccharide and lipid A&lt;/Title_Primary&gt;&lt;Authors_Primary&gt;Moran,A.P.&lt;/Authors_Primary&gt;&lt;Date_Primary&gt;2007&lt;/Date_Primary&gt;&lt;Keywords&gt;lipopolysaccharide&lt;/Keywords&gt;&lt;Reprint&gt;Not in File&lt;/Reprint&gt;&lt;Start_Page&gt;307&lt;/Start_Page&gt;&lt;End_Page&gt;319&lt;/End_Page&gt;&lt;Periodical&gt;Int.J.Med.Microbiol.&lt;/Periodical&gt;&lt;Volume&gt;297&lt;/Volume&gt;&lt;Issue&gt;5&lt;/Issue&gt;&lt;User_Def_1&gt;PMID: 17467335&lt;/User_Def_1&gt;&lt;ZZ_JournalStdAbbrev&gt;&lt;f name="System"&gt;Int.J.Med.Microbiol.&lt;/f&gt;&lt;/ZZ_JournalStdAbbrev&gt;&lt;ZZ_WorkformID&gt;32&lt;/ZZ_WorkformID&gt;&lt;/MDL&gt;&lt;/Cite&gt;&lt;/Refman&gt;</w:instrText>
      </w:r>
      <w:r w:rsidR="001A25B3" w:rsidRPr="00212F61">
        <w:rPr>
          <w:rFonts w:ascii="Book Antiqua" w:hAnsi="Book Antiqua"/>
          <w:spacing w:val="-7"/>
        </w:rPr>
        <w:fldChar w:fldCharType="separate"/>
      </w:r>
      <w:r w:rsidR="001A25B3" w:rsidRPr="00212F61">
        <w:rPr>
          <w:rFonts w:ascii="Book Antiqua" w:hAnsi="Book Antiqua"/>
          <w:noProof/>
          <w:spacing w:val="-7"/>
          <w:vertAlign w:val="superscript"/>
        </w:rPr>
        <w:t>[43]</w:t>
      </w:r>
      <w:r w:rsidR="001A25B3" w:rsidRPr="00212F61">
        <w:rPr>
          <w:rFonts w:ascii="Book Antiqua" w:hAnsi="Book Antiqua"/>
          <w:spacing w:val="-7"/>
        </w:rPr>
        <w:fldChar w:fldCharType="end"/>
      </w:r>
      <w:r w:rsidR="00C6685B" w:rsidRPr="00212F61">
        <w:rPr>
          <w:rFonts w:ascii="Book Antiqua" w:hAnsi="Book Antiqua"/>
          <w:spacing w:val="-7"/>
        </w:rPr>
        <w:t xml:space="preserve">, </w:t>
      </w:r>
      <w:r w:rsidR="00C4347C" w:rsidRPr="00212F61">
        <w:rPr>
          <w:rFonts w:ascii="Book Antiqua" w:hAnsi="Book Antiqua"/>
          <w:spacing w:val="-7"/>
        </w:rPr>
        <w:t>it decreases the TER and increases the permeability of cultured p</w:t>
      </w:r>
      <w:r w:rsidR="0079169F" w:rsidRPr="00212F61">
        <w:rPr>
          <w:rFonts w:ascii="Book Antiqua" w:hAnsi="Book Antiqua"/>
          <w:spacing w:val="-7"/>
        </w:rPr>
        <w:t>rimary gastric epithelial cells</w:t>
      </w:r>
      <w:r w:rsidR="001A25B3" w:rsidRPr="00212F61">
        <w:rPr>
          <w:rFonts w:ascii="Book Antiqua" w:hAnsi="Book Antiqua"/>
          <w:spacing w:val="-7"/>
        </w:rPr>
        <w:fldChar w:fldCharType="begin"/>
      </w:r>
      <w:r w:rsidR="001A25B3" w:rsidRPr="00212F61">
        <w:rPr>
          <w:rFonts w:ascii="Book Antiqua" w:hAnsi="Book Antiqua"/>
          <w:spacing w:val="-7"/>
        </w:rPr>
        <w:instrText xml:space="preserve"> ADDIN REFMGR.CITE &lt;Refman&gt;&lt;Cite&gt;&lt;Author&gt;Hanson&lt;/Author&gt;&lt;Year&gt;2011&lt;/Year&gt;&lt;RecNum&gt;1382&lt;/RecNum&gt;&lt;IDText&gt;Paracellular permeability is increased by basal lipopolysaccharide in a primary culture of colonic epithelial cells: an effect prevented by an activator of Toll-like receptor-2&lt;/IDText&gt;&lt;MDL Ref_Type="Journal (Full)"&gt;&lt;Ref_Type&gt;Journal (Full)&lt;/Ref_Type&gt;&lt;Ref_ID&gt;1382&lt;/Ref_ID&gt;&lt;Title_Primary&gt;Paracellular permeability is increased by basal lipopolysaccharide in a primary culture of colonic epithelial cells: an effect prevented by an activator of Toll-like receptor-2&lt;/Title_Primary&gt;&lt;Authors_Primary&gt;Hanson,P.J.&lt;/Authors_Primary&gt;&lt;Authors_Primary&gt;Moran,A.P.&lt;/Authors_Primary&gt;&lt;Authors_Primary&gt;Butler,K.&lt;/Authors_Primary&gt;&lt;Date_Primary&gt;2011&lt;/Date_Primary&gt;&lt;Keywords&gt;HP&lt;/Keywords&gt;&lt;Keywords&gt;lipopolysaccharide&lt;/Keywords&gt;&lt;Keywords&gt;paracellular permeability&lt;/Keywords&gt;&lt;Keywords&gt;permeability&lt;/Keywords&gt;&lt;Keywords&gt;tight junction&lt;/Keywords&gt;&lt;Keywords&gt;tight junction permeability&lt;/Keywords&gt;&lt;Reprint&gt;Not in File&lt;/Reprint&gt;&lt;Start_Page&gt;269&lt;/Start_Page&gt;&lt;End_Page&gt;282&lt;/End_Page&gt;&lt;Periodical&gt;Inate Immun.&lt;/Periodical&gt;&lt;Volume&gt;17&lt;/Volume&gt;&lt;Issue&gt;3&lt;/Issue&gt;&lt;User_Def_1&gt;doi: 10.1177/1753425910367813. Epub 2010 May 14. PMID: 20472611&lt;/User_Def_1&gt;&lt;ZZ_JournalStdAbbrev&gt;&lt;f name="System"&gt;Inate Immun.&lt;/f&gt;&lt;/ZZ_JournalStdAbbrev&gt;&lt;ZZ_WorkformID&gt;32&lt;/ZZ_WorkformID&gt;&lt;/MDL&gt;&lt;/Cite&gt;&lt;/Refman&gt;</w:instrText>
      </w:r>
      <w:r w:rsidR="001A25B3" w:rsidRPr="00212F61">
        <w:rPr>
          <w:rFonts w:ascii="Book Antiqua" w:hAnsi="Book Antiqua"/>
          <w:spacing w:val="-7"/>
        </w:rPr>
        <w:fldChar w:fldCharType="separate"/>
      </w:r>
      <w:r w:rsidR="001A25B3" w:rsidRPr="00212F61">
        <w:rPr>
          <w:rFonts w:ascii="Book Antiqua" w:hAnsi="Book Antiqua"/>
          <w:noProof/>
          <w:spacing w:val="-7"/>
          <w:vertAlign w:val="superscript"/>
        </w:rPr>
        <w:t>[44]</w:t>
      </w:r>
      <w:r w:rsidR="001A25B3" w:rsidRPr="00212F61">
        <w:rPr>
          <w:rFonts w:ascii="Book Antiqua" w:hAnsi="Book Antiqua"/>
          <w:spacing w:val="-7"/>
        </w:rPr>
        <w:fldChar w:fldCharType="end"/>
      </w:r>
      <w:r w:rsidR="00C4347C" w:rsidRPr="00212F61">
        <w:rPr>
          <w:rFonts w:ascii="Book Antiqua" w:hAnsi="Book Antiqua"/>
          <w:spacing w:val="-7"/>
        </w:rPr>
        <w:t>.</w:t>
      </w:r>
      <w:r w:rsidR="000C60DA">
        <w:rPr>
          <w:rFonts w:ascii="Book Antiqua" w:hAnsi="Book Antiqua"/>
          <w:spacing w:val="-7"/>
        </w:rPr>
        <w:t xml:space="preserve"> </w:t>
      </w:r>
      <w:r w:rsidR="00C4347C" w:rsidRPr="00212F61">
        <w:rPr>
          <w:rFonts w:ascii="Book Antiqua" w:hAnsi="Book Antiqua"/>
          <w:spacing w:val="-7"/>
        </w:rPr>
        <w:t>Interestingly, this effect is greater from the basolat</w:t>
      </w:r>
      <w:r w:rsidR="0079169F" w:rsidRPr="00212F61">
        <w:rPr>
          <w:rFonts w:ascii="Book Antiqua" w:hAnsi="Book Antiqua"/>
          <w:spacing w:val="-7"/>
        </w:rPr>
        <w:t>eral compared to apical surface</w:t>
      </w:r>
      <w:r w:rsidR="001A25B3" w:rsidRPr="00212F61">
        <w:rPr>
          <w:rFonts w:ascii="Book Antiqua" w:hAnsi="Book Antiqua"/>
          <w:spacing w:val="-7"/>
        </w:rPr>
        <w:fldChar w:fldCharType="begin"/>
      </w:r>
      <w:r w:rsidR="001A25B3" w:rsidRPr="00212F61">
        <w:rPr>
          <w:rFonts w:ascii="Book Antiqua" w:hAnsi="Book Antiqua"/>
          <w:spacing w:val="-7"/>
        </w:rPr>
        <w:instrText xml:space="preserve"> ADDIN REFMGR.CITE &lt;Refman&gt;&lt;Cite&gt;&lt;Author&gt;Hanson&lt;/Author&gt;&lt;Year&gt;2011&lt;/Year&gt;&lt;RecNum&gt;1382&lt;/RecNum&gt;&lt;IDText&gt;Paracellular permeability is increased by basal lipopolysaccharide in a primary culture of colonic epithelial cells: an effect prevented by an activator of Toll-like receptor-2&lt;/IDText&gt;&lt;MDL Ref_Type="Journal (Full)"&gt;&lt;Ref_Type&gt;Journal (Full)&lt;/Ref_Type&gt;&lt;Ref_ID&gt;1382&lt;/Ref_ID&gt;&lt;Title_Primary&gt;Paracellular permeability is increased by basal lipopolysaccharide in a primary culture of colonic epithelial cells: an effect prevented by an activator of Toll-like receptor-2&lt;/Title_Primary&gt;&lt;Authors_Primary&gt;Hanson,P.J.&lt;/Authors_Primary&gt;&lt;Authors_Primary&gt;Moran,A.P.&lt;/Authors_Primary&gt;&lt;Authors_Primary&gt;Butler,K.&lt;/Authors_Primary&gt;&lt;Date_Primary&gt;2011&lt;/Date_Primary&gt;&lt;Keywords&gt;HP&lt;/Keywords&gt;&lt;Keywords&gt;lipopolysaccharide&lt;/Keywords&gt;&lt;Keywords&gt;paracellular permeability&lt;/Keywords&gt;&lt;Keywords&gt;permeability&lt;/Keywords&gt;&lt;Keywords&gt;tight junction&lt;/Keywords&gt;&lt;Keywords&gt;tight junction permeability&lt;/Keywords&gt;&lt;Reprint&gt;Not in File&lt;/Reprint&gt;&lt;Start_Page&gt;269&lt;/Start_Page&gt;&lt;End_Page&gt;282&lt;/End_Page&gt;&lt;Periodical&gt;Inate Immun.&lt;/Periodical&gt;&lt;Volume&gt;17&lt;/Volume&gt;&lt;Issue&gt;3&lt;/Issue&gt;&lt;User_Def_1&gt;doi: 10.1177/1753425910367813. Epub 2010 May 14. PMID: 20472611&lt;/User_Def_1&gt;&lt;ZZ_JournalStdAbbrev&gt;&lt;f name="System"&gt;Inate Immun.&lt;/f&gt;&lt;/ZZ_JournalStdAbbrev&gt;&lt;ZZ_WorkformID&gt;32&lt;/ZZ_WorkformID&gt;&lt;/MDL&gt;&lt;/Cite&gt;&lt;/Refman&gt;</w:instrText>
      </w:r>
      <w:r w:rsidR="001A25B3" w:rsidRPr="00212F61">
        <w:rPr>
          <w:rFonts w:ascii="Book Antiqua" w:hAnsi="Book Antiqua"/>
          <w:spacing w:val="-7"/>
        </w:rPr>
        <w:fldChar w:fldCharType="separate"/>
      </w:r>
      <w:r w:rsidR="001A25B3" w:rsidRPr="00212F61">
        <w:rPr>
          <w:rFonts w:ascii="Book Antiqua" w:hAnsi="Book Antiqua"/>
          <w:noProof/>
          <w:spacing w:val="-7"/>
          <w:vertAlign w:val="superscript"/>
        </w:rPr>
        <w:t>[44]</w:t>
      </w:r>
      <w:r w:rsidR="001A25B3" w:rsidRPr="00212F61">
        <w:rPr>
          <w:rFonts w:ascii="Book Antiqua" w:hAnsi="Book Antiqua"/>
          <w:spacing w:val="-7"/>
        </w:rPr>
        <w:fldChar w:fldCharType="end"/>
      </w:r>
      <w:r w:rsidR="00C4347C" w:rsidRPr="00212F61">
        <w:rPr>
          <w:rFonts w:ascii="Book Antiqua" w:hAnsi="Book Antiqua"/>
          <w:spacing w:val="-7"/>
        </w:rPr>
        <w:t xml:space="preserve"> suggesting that LPS may be most effective at damaging the mucosal barrier if it is able to permeate the mucosa and gain access to the basolateral surface of gastric cells.</w:t>
      </w:r>
      <w:r w:rsidR="000C60DA">
        <w:rPr>
          <w:rFonts w:ascii="Book Antiqua" w:hAnsi="Book Antiqua"/>
          <w:spacing w:val="-7"/>
        </w:rPr>
        <w:t xml:space="preserve"> </w:t>
      </w:r>
    </w:p>
    <w:p w:rsidR="00641DA2" w:rsidRPr="00212F61" w:rsidRDefault="0072362F" w:rsidP="0079169F">
      <w:pPr>
        <w:pStyle w:val="BodyText"/>
        <w:adjustRightInd w:val="0"/>
        <w:snapToGrid w:val="0"/>
        <w:spacing w:line="360" w:lineRule="auto"/>
        <w:ind w:left="0" w:firstLineChars="100" w:firstLine="233"/>
        <w:jc w:val="both"/>
        <w:rPr>
          <w:rFonts w:ascii="Book Antiqua" w:hAnsi="Book Antiqua"/>
          <w:position w:val="11"/>
        </w:rPr>
      </w:pPr>
      <w:r w:rsidRPr="00212F61">
        <w:rPr>
          <w:rFonts w:ascii="Book Antiqua" w:hAnsi="Book Antiqua"/>
          <w:i/>
          <w:spacing w:val="-7"/>
        </w:rPr>
        <w:t>H. pylori</w:t>
      </w:r>
      <w:r w:rsidRPr="00212F61">
        <w:rPr>
          <w:rFonts w:ascii="Book Antiqua" w:hAnsi="Book Antiqua"/>
          <w:spacing w:val="-7"/>
        </w:rPr>
        <w:t xml:space="preserve"> </w:t>
      </w:r>
      <w:r w:rsidRPr="00212F61">
        <w:rPr>
          <w:rFonts w:ascii="Book Antiqua" w:hAnsi="Book Antiqua"/>
        </w:rPr>
        <w:t>is</w:t>
      </w:r>
      <w:r w:rsidRPr="00212F61">
        <w:rPr>
          <w:rFonts w:ascii="Book Antiqua" w:hAnsi="Book Antiqua"/>
          <w:spacing w:val="-4"/>
        </w:rPr>
        <w:t xml:space="preserve"> </w:t>
      </w:r>
      <w:r w:rsidRPr="00212F61">
        <w:rPr>
          <w:rFonts w:ascii="Book Antiqua" w:hAnsi="Book Antiqua"/>
        </w:rPr>
        <w:t>categorized</w:t>
      </w:r>
      <w:r w:rsidRPr="00212F61">
        <w:rPr>
          <w:rFonts w:ascii="Book Antiqua" w:hAnsi="Book Antiqua"/>
          <w:spacing w:val="-4"/>
        </w:rPr>
        <w:t xml:space="preserve"> </w:t>
      </w:r>
      <w:r w:rsidRPr="00212F61">
        <w:rPr>
          <w:rFonts w:ascii="Book Antiqua" w:hAnsi="Book Antiqua"/>
        </w:rPr>
        <w:t>as</w:t>
      </w:r>
      <w:r w:rsidRPr="00212F61">
        <w:rPr>
          <w:rFonts w:ascii="Book Antiqua" w:hAnsi="Book Antiqua"/>
          <w:spacing w:val="-3"/>
        </w:rPr>
        <w:t xml:space="preserve"> </w:t>
      </w:r>
      <w:r w:rsidRPr="00212F61">
        <w:rPr>
          <w:rFonts w:ascii="Book Antiqua" w:hAnsi="Book Antiqua"/>
        </w:rPr>
        <w:t>a</w:t>
      </w:r>
      <w:r w:rsidRPr="00212F61">
        <w:rPr>
          <w:rFonts w:ascii="Book Antiqua" w:hAnsi="Book Antiqua"/>
          <w:spacing w:val="-4"/>
        </w:rPr>
        <w:t xml:space="preserve"> </w:t>
      </w:r>
      <w:r w:rsidRPr="00212F61">
        <w:rPr>
          <w:rFonts w:ascii="Book Antiqua" w:hAnsi="Book Antiqua"/>
        </w:rPr>
        <w:t>type</w:t>
      </w:r>
      <w:r w:rsidRPr="00212F61">
        <w:rPr>
          <w:rFonts w:ascii="Book Antiqua" w:hAnsi="Book Antiqua"/>
          <w:spacing w:val="20"/>
        </w:rPr>
        <w:t xml:space="preserve"> </w:t>
      </w:r>
      <w:r w:rsidRPr="00212F61">
        <w:rPr>
          <w:rFonts w:ascii="Book Antiqua" w:hAnsi="Book Antiqua"/>
        </w:rPr>
        <w:t>1</w:t>
      </w:r>
      <w:r w:rsidRPr="00212F61">
        <w:rPr>
          <w:rFonts w:ascii="Book Antiqua" w:hAnsi="Book Antiqua"/>
          <w:spacing w:val="-5"/>
        </w:rPr>
        <w:t xml:space="preserve"> </w:t>
      </w:r>
      <w:r w:rsidRPr="00212F61">
        <w:rPr>
          <w:rFonts w:ascii="Book Antiqua" w:hAnsi="Book Antiqua"/>
        </w:rPr>
        <w:t>carcinogen</w:t>
      </w:r>
      <w:r w:rsidRPr="00212F61">
        <w:rPr>
          <w:rFonts w:ascii="Book Antiqua" w:hAnsi="Book Antiqua"/>
          <w:spacing w:val="-5"/>
        </w:rPr>
        <w:t xml:space="preserve"> </w:t>
      </w:r>
      <w:r w:rsidRPr="00212F61">
        <w:rPr>
          <w:rFonts w:ascii="Book Antiqua" w:hAnsi="Book Antiqua"/>
        </w:rPr>
        <w:t>by</w:t>
      </w:r>
      <w:r w:rsidRPr="00212F61">
        <w:rPr>
          <w:rFonts w:ascii="Book Antiqua" w:hAnsi="Book Antiqua"/>
          <w:spacing w:val="-5"/>
        </w:rPr>
        <w:t xml:space="preserve"> </w:t>
      </w:r>
      <w:r w:rsidRPr="00212F61">
        <w:rPr>
          <w:rFonts w:ascii="Book Antiqua" w:hAnsi="Book Antiqua"/>
        </w:rPr>
        <w:t>the</w:t>
      </w:r>
      <w:r w:rsidRPr="00212F61">
        <w:rPr>
          <w:rFonts w:ascii="Book Antiqua" w:hAnsi="Book Antiqua"/>
          <w:spacing w:val="-5"/>
        </w:rPr>
        <w:t xml:space="preserve"> </w:t>
      </w:r>
      <w:r w:rsidRPr="00212F61">
        <w:rPr>
          <w:rFonts w:ascii="Book Antiqua" w:hAnsi="Book Antiqua"/>
        </w:rPr>
        <w:t>World</w:t>
      </w:r>
      <w:r w:rsidRPr="00212F61">
        <w:rPr>
          <w:rFonts w:ascii="Book Antiqua" w:hAnsi="Book Antiqua"/>
          <w:spacing w:val="-5"/>
        </w:rPr>
        <w:t xml:space="preserve"> </w:t>
      </w:r>
      <w:r w:rsidRPr="00212F61">
        <w:rPr>
          <w:rFonts w:ascii="Book Antiqua" w:hAnsi="Book Antiqua"/>
        </w:rPr>
        <w:t>Health</w:t>
      </w:r>
      <w:r w:rsidRPr="00212F61">
        <w:rPr>
          <w:rFonts w:ascii="Book Antiqua" w:hAnsi="Book Antiqua"/>
          <w:spacing w:val="-5"/>
        </w:rPr>
        <w:t xml:space="preserve"> </w:t>
      </w:r>
      <w:r w:rsidRPr="00212F61">
        <w:rPr>
          <w:rFonts w:ascii="Book Antiqua" w:hAnsi="Book Antiqua"/>
        </w:rPr>
        <w:t>Organization and Internationa</w:t>
      </w:r>
      <w:r w:rsidR="00212F61" w:rsidRPr="00212F61">
        <w:rPr>
          <w:rFonts w:ascii="Book Antiqua" w:hAnsi="Book Antiqua"/>
        </w:rPr>
        <w:t>l Agency for Research on Cancer</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&lt;Refman&gt;&lt;Cite&gt;&lt;Author&gt;The World Health Organization&lt;/Author&gt;&lt;Year&gt;1994&lt;/Year&gt;&lt;RecNum&gt;1386&lt;/RecNum&gt;&lt;IDText&gt;Infection with Helicobacter pylori&lt;/IDText&gt;&lt;MDL Ref_Type="Book Chapter"&gt;&lt;Ref_Type&gt;Book Chapter&lt;/Ref_Type&gt;&lt;Ref_ID&gt;1386&lt;/Ref_ID&gt;&lt;Title_Primary&gt;Infection with &lt;i&gt;Helicobacter pylori&lt;/i&gt;&lt;/Title_Primary&gt;&lt;Authors_Primary&gt;The World Health Organization&lt;/Authors_Primary&gt;&lt;Date_Primary&gt;1994&lt;/Date_Primary&gt;&lt;Keywords&gt;HP&lt;/Keywords&gt;&lt;Keywords&gt;human&lt;/Keywords&gt;&lt;Keywords&gt;liver&lt;/Keywords&gt;&lt;Reprint&gt;In File&lt;/Reprint&gt;&lt;Start_Page&gt;177&lt;/Start_Page&gt;&lt;End_Page&gt;241&lt;/End_Page&gt;&lt;Title_Secondary&gt;Schistosomes, liver flukes, and &lt;i&gt;Helicobacter pylori&lt;/i&gt;&lt;/Title_Secondary&gt;&lt;Pub_Place&gt;Lyon&lt;/Pub_Place&gt;&lt;Publisher&gt;International Agency for Research on Cancer&lt;/Publisher&gt;&lt;Misc_2&gt;61&lt;/Misc_2&gt;&lt;ZZ_WorkformID&gt;3&lt;/ZZ_WorkformID&gt;&lt;/MDL&gt;&lt;/Cite&gt;&lt;/Refman&gt;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[45]</w:t>
      </w:r>
      <w:r w:rsidR="001A25B3" w:rsidRPr="00212F61">
        <w:rPr>
          <w:rFonts w:ascii="Book Antiqua" w:hAnsi="Book Antiqua"/>
        </w:rPr>
        <w:fldChar w:fldCharType="end"/>
      </w:r>
      <w:r w:rsidRPr="00212F61">
        <w:rPr>
          <w:rFonts w:ascii="Book Antiqua" w:hAnsi="Book Antiqua"/>
        </w:rPr>
        <w:t xml:space="preserve"> ,</w:t>
      </w:r>
      <w:r w:rsidRPr="00212F61">
        <w:rPr>
          <w:rFonts w:ascii="Book Antiqua" w:hAnsi="Book Antiqua"/>
          <w:spacing w:val="-5"/>
        </w:rPr>
        <w:t xml:space="preserve"> and is responsible for a large percentage of gastric cancer, which </w:t>
      </w:r>
      <w:r w:rsidR="005C0FAF" w:rsidRPr="00212F61">
        <w:rPr>
          <w:rFonts w:ascii="Book Antiqua" w:hAnsi="Book Antiqua"/>
          <w:spacing w:val="-5"/>
        </w:rPr>
        <w:t xml:space="preserve">is the </w:t>
      </w:r>
      <w:r w:rsidR="005C0FAF" w:rsidRPr="00212F61">
        <w:rPr>
          <w:rFonts w:ascii="Book Antiqua" w:hAnsi="Book Antiqua" w:cs="Arial"/>
        </w:rPr>
        <w:t>fifth</w:t>
      </w:r>
      <w:r w:rsidRPr="00212F61">
        <w:rPr>
          <w:rFonts w:ascii="Book Antiqua" w:hAnsi="Book Antiqua" w:cs="Arial"/>
        </w:rPr>
        <w:t xml:space="preserve"> most common cancer and the </w:t>
      </w:r>
      <w:r w:rsidR="005C0FAF" w:rsidRPr="00212F61">
        <w:rPr>
          <w:rFonts w:ascii="Book Antiqua" w:hAnsi="Book Antiqua" w:cs="Arial"/>
        </w:rPr>
        <w:t>third</w:t>
      </w:r>
      <w:r w:rsidRPr="00212F61">
        <w:rPr>
          <w:rFonts w:ascii="Book Antiqua" w:hAnsi="Book Antiqua" w:cs="Arial"/>
        </w:rPr>
        <w:t xml:space="preserve"> most common cause of cancer-related deaths worldwide</w:t>
      </w:r>
      <w:r w:rsidR="001A25B3" w:rsidRPr="00212F61">
        <w:rPr>
          <w:rFonts w:ascii="Book Antiqua" w:hAnsi="Book Antiqua" w:cs="Arial"/>
        </w:rPr>
        <w:fldChar w:fldCharType="begin">
          <w:fldData xml:space="preserve">PFJlZm1hbj48Q2l0ZT48QXV0aG9yPkZlcmxheTwvQXV0aG9yPjxZZWFyPjIwMTU8L1llYXI+PFJl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</w:fldData>
        </w:fldChar>
      </w:r>
      <w:r w:rsidR="001A25B3" w:rsidRPr="00212F61">
        <w:rPr>
          <w:rFonts w:ascii="Book Antiqua" w:hAnsi="Book Antiqua" w:cs="Arial"/>
        </w:rPr>
        <w:instrText xml:space="preserve"> ADDIN REFMGR.CITE </w:instrText>
      </w:r>
      <w:r w:rsidR="001A25B3" w:rsidRPr="00212F61">
        <w:rPr>
          <w:rFonts w:ascii="Book Antiqua" w:hAnsi="Book Antiqua" w:cs="Arial"/>
        </w:rPr>
        <w:fldChar w:fldCharType="begin">
          <w:fldData xml:space="preserve">PFJlZm1hbj48Q2l0ZT48QXV0aG9yPkZlcmxheTwvQXV0aG9yPjxZZWFyPjIwMTU8L1llYXI+PFJl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</w:fldData>
        </w:fldChar>
      </w:r>
      <w:r w:rsidR="001A25B3" w:rsidRPr="00212F61">
        <w:rPr>
          <w:rFonts w:ascii="Book Antiqua" w:hAnsi="Book Antiqua" w:cs="Arial"/>
        </w:rPr>
        <w:instrText xml:space="preserve"> ADDIN EN.CITE.DATA </w:instrText>
      </w:r>
      <w:r w:rsidR="001A25B3" w:rsidRPr="00212F61">
        <w:rPr>
          <w:rFonts w:ascii="Book Antiqua" w:hAnsi="Book Antiqua" w:cs="Arial"/>
        </w:rPr>
      </w:r>
      <w:r w:rsidR="001A25B3" w:rsidRPr="00212F61">
        <w:rPr>
          <w:rFonts w:ascii="Book Antiqua" w:hAnsi="Book Antiqua" w:cs="Arial"/>
        </w:rPr>
        <w:fldChar w:fldCharType="end"/>
      </w:r>
      <w:r w:rsidR="001A25B3" w:rsidRPr="00212F61">
        <w:rPr>
          <w:rFonts w:ascii="Book Antiqua" w:hAnsi="Book Antiqua" w:cs="Arial"/>
        </w:rPr>
      </w:r>
      <w:r w:rsidR="001A25B3" w:rsidRPr="00212F61">
        <w:rPr>
          <w:rFonts w:ascii="Book Antiqua" w:hAnsi="Book Antiqua" w:cs="Arial"/>
        </w:rPr>
        <w:fldChar w:fldCharType="separate"/>
      </w:r>
      <w:r w:rsidR="001A25B3" w:rsidRPr="00212F61">
        <w:rPr>
          <w:rFonts w:ascii="Book Antiqua" w:hAnsi="Book Antiqua" w:cs="Arial"/>
          <w:noProof/>
          <w:vertAlign w:val="superscript"/>
        </w:rPr>
        <w:t>[46,47]</w:t>
      </w:r>
      <w:r w:rsidR="001A25B3" w:rsidRPr="00212F61">
        <w:rPr>
          <w:rFonts w:ascii="Book Antiqua" w:hAnsi="Book Antiqua" w:cs="Arial"/>
        </w:rPr>
        <w:fldChar w:fldCharType="end"/>
      </w:r>
      <w:r w:rsidRPr="00212F61">
        <w:rPr>
          <w:rFonts w:ascii="Book Antiqua" w:hAnsi="Book Antiqua"/>
          <w:spacing w:val="-1"/>
        </w:rPr>
        <w:t>.</w:t>
      </w:r>
      <w:r w:rsidR="000C60DA">
        <w:rPr>
          <w:rFonts w:ascii="Book Antiqua" w:hAnsi="Book Antiqua"/>
          <w:spacing w:val="-4"/>
        </w:rPr>
        <w:t xml:space="preserve"> </w:t>
      </w:r>
      <w:r w:rsidR="00641DA2" w:rsidRPr="00212F61">
        <w:rPr>
          <w:rFonts w:ascii="Book Antiqua" w:hAnsi="Book Antiqua"/>
        </w:rPr>
        <w:t>Without</w:t>
      </w:r>
      <w:r w:rsidR="00641DA2" w:rsidRPr="00212F61">
        <w:rPr>
          <w:rFonts w:ascii="Book Antiqua" w:hAnsi="Book Antiqua"/>
          <w:spacing w:val="-6"/>
        </w:rPr>
        <w:t xml:space="preserve"> </w:t>
      </w:r>
      <w:r w:rsidR="00641DA2" w:rsidRPr="00212F61">
        <w:rPr>
          <w:rFonts w:ascii="Book Antiqua" w:hAnsi="Book Antiqua"/>
        </w:rPr>
        <w:t>therapeutic</w:t>
      </w:r>
      <w:r w:rsidR="00641DA2" w:rsidRPr="00212F61">
        <w:rPr>
          <w:rFonts w:ascii="Book Antiqua" w:hAnsi="Book Antiqua"/>
          <w:spacing w:val="-6"/>
        </w:rPr>
        <w:t xml:space="preserve"> </w:t>
      </w:r>
      <w:r w:rsidR="00641DA2" w:rsidRPr="00212F61">
        <w:rPr>
          <w:rFonts w:ascii="Book Antiqua" w:hAnsi="Book Antiqua"/>
          <w:spacing w:val="-1"/>
        </w:rPr>
        <w:t>intervention,</w:t>
      </w:r>
      <w:r w:rsidR="00641DA2" w:rsidRPr="00212F61">
        <w:rPr>
          <w:rFonts w:ascii="Book Antiqua" w:hAnsi="Book Antiqua"/>
          <w:spacing w:val="-7"/>
        </w:rPr>
        <w:t xml:space="preserve"> </w:t>
      </w:r>
      <w:r w:rsidR="00641DA2" w:rsidRPr="00212F61">
        <w:rPr>
          <w:rFonts w:ascii="Book Antiqua" w:hAnsi="Book Antiqua" w:cs="Tahoma"/>
          <w:i/>
        </w:rPr>
        <w:t>H.</w:t>
      </w:r>
      <w:r w:rsidR="00641DA2" w:rsidRPr="00212F61">
        <w:rPr>
          <w:rFonts w:ascii="Book Antiqua" w:hAnsi="Book Antiqua" w:cs="Tahoma"/>
          <w:i/>
          <w:spacing w:val="-6"/>
        </w:rPr>
        <w:t xml:space="preserve"> </w:t>
      </w:r>
      <w:r w:rsidR="00641DA2" w:rsidRPr="00212F61">
        <w:rPr>
          <w:rFonts w:ascii="Book Antiqua" w:hAnsi="Book Antiqua" w:cs="Tahoma"/>
          <w:i/>
        </w:rPr>
        <w:t>pylori</w:t>
      </w:r>
      <w:r w:rsidR="00641DA2" w:rsidRPr="00212F61">
        <w:rPr>
          <w:rFonts w:ascii="Book Antiqua" w:hAnsi="Book Antiqua" w:cs="Tahoma"/>
          <w:i/>
          <w:spacing w:val="-6"/>
        </w:rPr>
        <w:t xml:space="preserve"> </w:t>
      </w:r>
      <w:r w:rsidR="004116F3" w:rsidRPr="00212F61">
        <w:rPr>
          <w:rFonts w:ascii="Book Antiqua" w:hAnsi="Book Antiqua" w:cs="Tahoma"/>
          <w:spacing w:val="-6"/>
        </w:rPr>
        <w:t xml:space="preserve">infection </w:t>
      </w:r>
      <w:r w:rsidR="00641DA2" w:rsidRPr="00212F61">
        <w:rPr>
          <w:rFonts w:ascii="Book Antiqua" w:hAnsi="Book Antiqua"/>
        </w:rPr>
        <w:t>leads</w:t>
      </w:r>
      <w:r w:rsidR="00641DA2" w:rsidRPr="00212F61">
        <w:rPr>
          <w:rFonts w:ascii="Book Antiqua" w:hAnsi="Book Antiqua"/>
          <w:spacing w:val="-7"/>
        </w:rPr>
        <w:t xml:space="preserve"> </w:t>
      </w:r>
      <w:r w:rsidR="00641DA2" w:rsidRPr="00212F61">
        <w:rPr>
          <w:rFonts w:ascii="Book Antiqua" w:hAnsi="Book Antiqua"/>
        </w:rPr>
        <w:t>to</w:t>
      </w:r>
      <w:r w:rsidR="00641DA2" w:rsidRPr="00212F61">
        <w:rPr>
          <w:rFonts w:ascii="Book Antiqua" w:hAnsi="Book Antiqua"/>
          <w:spacing w:val="-6"/>
        </w:rPr>
        <w:t xml:space="preserve"> </w:t>
      </w:r>
      <w:r w:rsidR="00641DA2" w:rsidRPr="00212F61">
        <w:rPr>
          <w:rFonts w:ascii="Book Antiqua" w:hAnsi="Book Antiqua"/>
        </w:rPr>
        <w:t>a</w:t>
      </w:r>
      <w:r w:rsidR="00641DA2" w:rsidRPr="00212F61">
        <w:rPr>
          <w:rFonts w:ascii="Book Antiqua" w:hAnsi="Book Antiqua"/>
          <w:spacing w:val="-6"/>
        </w:rPr>
        <w:t xml:space="preserve"> </w:t>
      </w:r>
      <w:r w:rsidR="00641DA2" w:rsidRPr="00212F61">
        <w:rPr>
          <w:rFonts w:ascii="Book Antiqua" w:hAnsi="Book Antiqua"/>
        </w:rPr>
        <w:t>persistent,</w:t>
      </w:r>
      <w:r w:rsidR="00641DA2" w:rsidRPr="00212F61">
        <w:rPr>
          <w:rFonts w:ascii="Book Antiqua" w:hAnsi="Book Antiqua"/>
          <w:spacing w:val="-7"/>
        </w:rPr>
        <w:t xml:space="preserve"> </w:t>
      </w:r>
      <w:r w:rsidR="00641DA2" w:rsidRPr="00212F61">
        <w:rPr>
          <w:rFonts w:ascii="Book Antiqua" w:hAnsi="Book Antiqua"/>
          <w:spacing w:val="-1"/>
        </w:rPr>
        <w:t>life-long</w:t>
      </w:r>
      <w:r w:rsidR="00641DA2" w:rsidRPr="00212F61">
        <w:rPr>
          <w:rFonts w:ascii="Book Antiqua" w:hAnsi="Book Antiqua"/>
          <w:spacing w:val="40"/>
          <w:w w:val="99"/>
        </w:rPr>
        <w:t xml:space="preserve"> </w:t>
      </w:r>
      <w:r w:rsidR="00641DA2" w:rsidRPr="00212F61">
        <w:rPr>
          <w:rFonts w:ascii="Book Antiqua" w:hAnsi="Book Antiqua"/>
        </w:rPr>
        <w:t>infection.</w:t>
      </w:r>
      <w:r w:rsidR="00641DA2" w:rsidRPr="00212F61">
        <w:rPr>
          <w:rFonts w:ascii="Book Antiqua" w:hAnsi="Book Antiqua"/>
          <w:spacing w:val="-5"/>
        </w:rPr>
        <w:t xml:space="preserve"> </w:t>
      </w:r>
      <w:r w:rsidRPr="00212F61">
        <w:rPr>
          <w:rFonts w:ascii="Book Antiqua" w:hAnsi="Book Antiqua"/>
          <w:i/>
        </w:rPr>
        <w:t>H.</w:t>
      </w:r>
      <w:r w:rsidRPr="00212F61">
        <w:rPr>
          <w:rFonts w:ascii="Book Antiqua" w:hAnsi="Book Antiqua"/>
          <w:i/>
          <w:spacing w:val="-6"/>
        </w:rPr>
        <w:t xml:space="preserve"> </w:t>
      </w:r>
      <w:r w:rsidRPr="00212F61">
        <w:rPr>
          <w:rFonts w:ascii="Book Antiqua" w:hAnsi="Book Antiqua"/>
          <w:i/>
        </w:rPr>
        <w:t>pylori</w:t>
      </w:r>
      <w:r w:rsidRPr="00212F61">
        <w:rPr>
          <w:rFonts w:ascii="Book Antiqua" w:hAnsi="Book Antiqua"/>
          <w:i/>
          <w:spacing w:val="-5"/>
        </w:rPr>
        <w:t xml:space="preserve"> </w:t>
      </w:r>
      <w:r w:rsidRPr="00212F61">
        <w:rPr>
          <w:rFonts w:ascii="Book Antiqua" w:hAnsi="Book Antiqua"/>
          <w:spacing w:val="-5"/>
        </w:rPr>
        <w:t xml:space="preserve">infection of the gastric corpus </w:t>
      </w:r>
      <w:r w:rsidRPr="00212F61">
        <w:rPr>
          <w:rFonts w:ascii="Book Antiqua" w:hAnsi="Book Antiqua"/>
        </w:rPr>
        <w:t>is</w:t>
      </w:r>
      <w:r w:rsidRPr="00212F61">
        <w:rPr>
          <w:rFonts w:ascii="Book Antiqua" w:hAnsi="Book Antiqua"/>
          <w:spacing w:val="-6"/>
        </w:rPr>
        <w:t xml:space="preserve"> </w:t>
      </w:r>
      <w:r w:rsidRPr="00212F61">
        <w:rPr>
          <w:rFonts w:ascii="Book Antiqua" w:hAnsi="Book Antiqua"/>
        </w:rPr>
        <w:t>associated</w:t>
      </w:r>
      <w:r w:rsidRPr="00212F61">
        <w:rPr>
          <w:rFonts w:ascii="Book Antiqua" w:hAnsi="Book Antiqua"/>
          <w:spacing w:val="-6"/>
        </w:rPr>
        <w:t xml:space="preserve"> </w:t>
      </w:r>
      <w:r w:rsidRPr="00212F61">
        <w:rPr>
          <w:rFonts w:ascii="Book Antiqua" w:hAnsi="Book Antiqua"/>
        </w:rPr>
        <w:t>with</w:t>
      </w:r>
      <w:r w:rsidRPr="00212F61">
        <w:rPr>
          <w:rFonts w:ascii="Book Antiqua" w:hAnsi="Book Antiqua"/>
          <w:spacing w:val="-5"/>
        </w:rPr>
        <w:t xml:space="preserve"> </w:t>
      </w:r>
      <w:r w:rsidRPr="00212F61">
        <w:rPr>
          <w:rFonts w:ascii="Book Antiqua" w:hAnsi="Book Antiqua"/>
        </w:rPr>
        <w:t>intestinal-type</w:t>
      </w:r>
      <w:r w:rsidRPr="00212F61">
        <w:rPr>
          <w:rFonts w:ascii="Book Antiqua" w:hAnsi="Book Antiqua"/>
          <w:spacing w:val="-6"/>
        </w:rPr>
        <w:t xml:space="preserve"> </w:t>
      </w:r>
      <w:r w:rsidRPr="00212F61">
        <w:rPr>
          <w:rFonts w:ascii="Book Antiqua" w:hAnsi="Book Antiqua"/>
        </w:rPr>
        <w:t>gastric</w:t>
      </w:r>
      <w:r w:rsidRPr="00212F61">
        <w:rPr>
          <w:rFonts w:ascii="Book Antiqua" w:hAnsi="Book Antiqua"/>
          <w:spacing w:val="-5"/>
        </w:rPr>
        <w:t xml:space="preserve"> </w:t>
      </w:r>
      <w:r w:rsidRPr="00212F61">
        <w:rPr>
          <w:rFonts w:ascii="Book Antiqua" w:hAnsi="Book Antiqua"/>
        </w:rPr>
        <w:t>adenocarcinoma</w:t>
      </w:r>
      <w:r w:rsidRPr="00212F61">
        <w:rPr>
          <w:rFonts w:ascii="Book Antiqua" w:hAnsi="Book Antiqua"/>
          <w:spacing w:val="-6"/>
        </w:rPr>
        <w:t xml:space="preserve"> </w:t>
      </w:r>
      <w:r w:rsidRPr="00212F61">
        <w:rPr>
          <w:rFonts w:ascii="Book Antiqua" w:hAnsi="Book Antiqua"/>
        </w:rPr>
        <w:t>and</w:t>
      </w:r>
      <w:r w:rsidRPr="00212F61">
        <w:rPr>
          <w:rFonts w:ascii="Book Antiqua" w:hAnsi="Book Antiqua"/>
          <w:spacing w:val="-4"/>
        </w:rPr>
        <w:t xml:space="preserve"> </w:t>
      </w:r>
      <w:r w:rsidRPr="00212F61">
        <w:rPr>
          <w:rFonts w:ascii="Book Antiqua" w:hAnsi="Book Antiqua"/>
        </w:rPr>
        <w:t>initiates</w:t>
      </w:r>
      <w:r w:rsidRPr="00212F61">
        <w:rPr>
          <w:rFonts w:ascii="Book Antiqua" w:hAnsi="Book Antiqua"/>
          <w:spacing w:val="-6"/>
        </w:rPr>
        <w:t xml:space="preserve"> </w:t>
      </w:r>
      <w:r w:rsidRPr="00212F61">
        <w:rPr>
          <w:rFonts w:ascii="Book Antiqua" w:hAnsi="Book Antiqua"/>
        </w:rPr>
        <w:t>a</w:t>
      </w:r>
      <w:r w:rsidRPr="00212F61">
        <w:rPr>
          <w:rFonts w:ascii="Book Antiqua" w:hAnsi="Book Antiqua"/>
          <w:w w:val="99"/>
        </w:rPr>
        <w:t xml:space="preserve"> </w:t>
      </w:r>
      <w:r w:rsidRPr="00212F61">
        <w:rPr>
          <w:rFonts w:ascii="Book Antiqua" w:hAnsi="Book Antiqua"/>
          <w:spacing w:val="-1"/>
        </w:rPr>
        <w:t>well</w:t>
      </w:r>
      <w:r w:rsidRPr="00212F61">
        <w:rPr>
          <w:rFonts w:ascii="Book Antiqua" w:hAnsi="Book Antiqua"/>
          <w:spacing w:val="-6"/>
        </w:rPr>
        <w:t>-</w:t>
      </w:r>
      <w:r w:rsidRPr="00212F61">
        <w:rPr>
          <w:rFonts w:ascii="Book Antiqua" w:hAnsi="Book Antiqua"/>
          <w:spacing w:val="-1"/>
        </w:rPr>
        <w:t>defined</w:t>
      </w:r>
      <w:r w:rsidRPr="00212F61">
        <w:rPr>
          <w:rFonts w:ascii="Book Antiqua" w:hAnsi="Book Antiqua"/>
          <w:spacing w:val="-5"/>
        </w:rPr>
        <w:t xml:space="preserve"> </w:t>
      </w:r>
      <w:r w:rsidRPr="00212F61">
        <w:rPr>
          <w:rFonts w:ascii="Book Antiqua" w:hAnsi="Book Antiqua"/>
        </w:rPr>
        <w:t>pathological</w:t>
      </w:r>
      <w:r w:rsidRPr="00212F61">
        <w:rPr>
          <w:rFonts w:ascii="Book Antiqua" w:hAnsi="Book Antiqua"/>
          <w:spacing w:val="-5"/>
        </w:rPr>
        <w:t xml:space="preserve"> </w:t>
      </w:r>
      <w:r w:rsidRPr="00212F61">
        <w:rPr>
          <w:rFonts w:ascii="Book Antiqua" w:hAnsi="Book Antiqua"/>
        </w:rPr>
        <w:t>process,</w:t>
      </w:r>
      <w:r w:rsidRPr="00212F61">
        <w:rPr>
          <w:rFonts w:ascii="Book Antiqua" w:hAnsi="Book Antiqua"/>
          <w:spacing w:val="-6"/>
        </w:rPr>
        <w:t xml:space="preserve"> </w:t>
      </w:r>
      <w:r w:rsidR="00D86A5A" w:rsidRPr="00212F61">
        <w:rPr>
          <w:rFonts w:ascii="Book Antiqua" w:hAnsi="Book Antiqua"/>
          <w:spacing w:val="-6"/>
        </w:rPr>
        <w:t xml:space="preserve">referred to as the “Correa Cascade”, which is </w:t>
      </w:r>
      <w:r w:rsidRPr="00212F61">
        <w:rPr>
          <w:rFonts w:ascii="Book Antiqua" w:hAnsi="Book Antiqua"/>
        </w:rPr>
        <w:t>characterized</w:t>
      </w:r>
      <w:r w:rsidRPr="00212F61">
        <w:rPr>
          <w:rFonts w:ascii="Book Antiqua" w:hAnsi="Book Antiqua"/>
          <w:spacing w:val="-5"/>
        </w:rPr>
        <w:t xml:space="preserve"> </w:t>
      </w:r>
      <w:r w:rsidRPr="00212F61">
        <w:rPr>
          <w:rFonts w:ascii="Book Antiqua" w:hAnsi="Book Antiqua"/>
        </w:rPr>
        <w:t>by</w:t>
      </w:r>
      <w:r w:rsidRPr="00212F61">
        <w:rPr>
          <w:rFonts w:ascii="Book Antiqua" w:hAnsi="Book Antiqua"/>
          <w:spacing w:val="-6"/>
        </w:rPr>
        <w:t xml:space="preserve"> </w:t>
      </w:r>
      <w:r w:rsidRPr="00212F61">
        <w:rPr>
          <w:rFonts w:ascii="Book Antiqua" w:hAnsi="Book Antiqua"/>
        </w:rPr>
        <w:t>chronic</w:t>
      </w:r>
      <w:r w:rsidRPr="00212F61">
        <w:rPr>
          <w:rFonts w:ascii="Book Antiqua" w:hAnsi="Book Antiqua"/>
          <w:spacing w:val="-5"/>
        </w:rPr>
        <w:t xml:space="preserve"> </w:t>
      </w:r>
      <w:r w:rsidRPr="00212F61">
        <w:rPr>
          <w:rFonts w:ascii="Book Antiqua" w:hAnsi="Book Antiqua"/>
        </w:rPr>
        <w:t>superficial</w:t>
      </w:r>
      <w:r w:rsidRPr="00212F61">
        <w:rPr>
          <w:rFonts w:ascii="Book Antiqua" w:hAnsi="Book Antiqua"/>
          <w:spacing w:val="-6"/>
        </w:rPr>
        <w:t xml:space="preserve"> </w:t>
      </w:r>
      <w:r w:rsidRPr="00212F61">
        <w:rPr>
          <w:rFonts w:ascii="Book Antiqua" w:hAnsi="Book Antiqua"/>
        </w:rPr>
        <w:t>gastritis</w:t>
      </w:r>
      <w:r w:rsidRPr="00212F61">
        <w:rPr>
          <w:rFonts w:ascii="Book Antiqua" w:hAnsi="Book Antiqua"/>
          <w:spacing w:val="-5"/>
        </w:rPr>
        <w:t xml:space="preserve"> </w:t>
      </w:r>
      <w:r w:rsidRPr="00212F61">
        <w:rPr>
          <w:rFonts w:ascii="Book Antiqua" w:hAnsi="Book Antiqua"/>
        </w:rPr>
        <w:t>followed</w:t>
      </w:r>
      <w:r w:rsidRPr="00212F61">
        <w:rPr>
          <w:rFonts w:ascii="Book Antiqua" w:hAnsi="Book Antiqua"/>
          <w:spacing w:val="25"/>
          <w:w w:val="99"/>
        </w:rPr>
        <w:t xml:space="preserve"> </w:t>
      </w:r>
      <w:r w:rsidRPr="00212F61">
        <w:rPr>
          <w:rFonts w:ascii="Book Antiqua" w:hAnsi="Book Antiqua"/>
        </w:rPr>
        <w:t>by</w:t>
      </w:r>
      <w:r w:rsidRPr="00212F61">
        <w:rPr>
          <w:rFonts w:ascii="Book Antiqua" w:hAnsi="Book Antiqua"/>
          <w:spacing w:val="-6"/>
        </w:rPr>
        <w:t xml:space="preserve"> </w:t>
      </w:r>
      <w:r w:rsidRPr="00212F61">
        <w:rPr>
          <w:rFonts w:ascii="Book Antiqua" w:hAnsi="Book Antiqua"/>
        </w:rPr>
        <w:t>atrophic</w:t>
      </w:r>
      <w:r w:rsidRPr="00212F61">
        <w:rPr>
          <w:rFonts w:ascii="Book Antiqua" w:hAnsi="Book Antiqua"/>
          <w:spacing w:val="-6"/>
        </w:rPr>
        <w:t xml:space="preserve"> </w:t>
      </w:r>
      <w:r w:rsidRPr="00212F61">
        <w:rPr>
          <w:rFonts w:ascii="Book Antiqua" w:hAnsi="Book Antiqua"/>
        </w:rPr>
        <w:t>gastritis</w:t>
      </w:r>
      <w:r w:rsidRPr="00212F61">
        <w:rPr>
          <w:rFonts w:ascii="Book Antiqua" w:hAnsi="Book Antiqua"/>
          <w:spacing w:val="-6"/>
        </w:rPr>
        <w:t xml:space="preserve"> </w:t>
      </w:r>
      <w:r w:rsidRPr="00212F61">
        <w:rPr>
          <w:rFonts w:ascii="Book Antiqua" w:hAnsi="Book Antiqua"/>
        </w:rPr>
        <w:t>and</w:t>
      </w:r>
      <w:r w:rsidRPr="00212F61">
        <w:rPr>
          <w:rFonts w:ascii="Book Antiqua" w:hAnsi="Book Antiqua"/>
          <w:spacing w:val="-6"/>
        </w:rPr>
        <w:t xml:space="preserve"> </w:t>
      </w:r>
      <w:r w:rsidRPr="00212F61">
        <w:rPr>
          <w:rFonts w:ascii="Book Antiqua" w:hAnsi="Book Antiqua"/>
        </w:rPr>
        <w:t>intestinal</w:t>
      </w:r>
      <w:r w:rsidRPr="00212F61">
        <w:rPr>
          <w:rFonts w:ascii="Book Antiqua" w:hAnsi="Book Antiqua"/>
          <w:spacing w:val="-5"/>
        </w:rPr>
        <w:t xml:space="preserve"> </w:t>
      </w:r>
      <w:r w:rsidRPr="00212F61">
        <w:rPr>
          <w:rFonts w:ascii="Book Antiqua" w:hAnsi="Book Antiqua"/>
          <w:spacing w:val="-1"/>
        </w:rPr>
        <w:t>metaplasia,</w:t>
      </w:r>
      <w:r w:rsidRPr="00212F61">
        <w:rPr>
          <w:rFonts w:ascii="Book Antiqua" w:hAnsi="Book Antiqua"/>
          <w:spacing w:val="-6"/>
        </w:rPr>
        <w:t xml:space="preserve"> </w:t>
      </w:r>
      <w:r w:rsidRPr="00212F61">
        <w:rPr>
          <w:rFonts w:ascii="Book Antiqua" w:hAnsi="Book Antiqua"/>
        </w:rPr>
        <w:t>which</w:t>
      </w:r>
      <w:r w:rsidRPr="00212F61">
        <w:rPr>
          <w:rFonts w:ascii="Book Antiqua" w:hAnsi="Book Antiqua"/>
          <w:spacing w:val="-6"/>
        </w:rPr>
        <w:t xml:space="preserve"> </w:t>
      </w:r>
      <w:r w:rsidRPr="00212F61">
        <w:rPr>
          <w:rFonts w:ascii="Book Antiqua" w:hAnsi="Book Antiqua"/>
        </w:rPr>
        <w:t>progress</w:t>
      </w:r>
      <w:r w:rsidR="00D86A5A" w:rsidRPr="00212F61">
        <w:rPr>
          <w:rFonts w:ascii="Book Antiqua" w:hAnsi="Book Antiqua"/>
        </w:rPr>
        <w:t>es</w:t>
      </w:r>
      <w:r w:rsidRPr="00212F61">
        <w:rPr>
          <w:rFonts w:ascii="Book Antiqua" w:hAnsi="Book Antiqua"/>
          <w:spacing w:val="-6"/>
        </w:rPr>
        <w:t xml:space="preserve"> </w:t>
      </w:r>
      <w:r w:rsidRPr="00212F61">
        <w:rPr>
          <w:rFonts w:ascii="Book Antiqua" w:hAnsi="Book Antiqua"/>
        </w:rPr>
        <w:t>to</w:t>
      </w:r>
      <w:r w:rsidRPr="00212F61">
        <w:rPr>
          <w:rFonts w:ascii="Book Antiqua" w:hAnsi="Book Antiqua"/>
          <w:spacing w:val="-6"/>
        </w:rPr>
        <w:t xml:space="preserve"> </w:t>
      </w:r>
      <w:r w:rsidRPr="00212F61">
        <w:rPr>
          <w:rFonts w:ascii="Book Antiqua" w:hAnsi="Book Antiqua"/>
        </w:rPr>
        <w:t>dysplasia</w:t>
      </w:r>
      <w:r w:rsidRPr="00212F61">
        <w:rPr>
          <w:rFonts w:ascii="Book Antiqua" w:hAnsi="Book Antiqua"/>
          <w:spacing w:val="-5"/>
        </w:rPr>
        <w:t xml:space="preserve"> </w:t>
      </w:r>
      <w:r w:rsidRPr="00212F61">
        <w:rPr>
          <w:rFonts w:ascii="Book Antiqua" w:hAnsi="Book Antiqua"/>
        </w:rPr>
        <w:t>and</w:t>
      </w:r>
      <w:r w:rsidRPr="00212F61">
        <w:rPr>
          <w:rFonts w:ascii="Book Antiqua" w:hAnsi="Book Antiqua"/>
          <w:spacing w:val="26"/>
          <w:w w:val="99"/>
        </w:rPr>
        <w:t xml:space="preserve"> </w:t>
      </w:r>
      <w:r w:rsidR="0079169F" w:rsidRPr="00212F61">
        <w:rPr>
          <w:rFonts w:ascii="Book Antiqua" w:hAnsi="Book Antiqua"/>
        </w:rPr>
        <w:t>adenocarcinoma</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&lt;Refman&gt;&lt;Cite&gt;&lt;Author&gt;Correa&lt;/Author&gt;&lt;Year&gt;1992&lt;/Year&gt;&lt;RecNum&gt;871&lt;/RecNum&gt;&lt;IDText&gt;Human gastric carcinogenesis: a multistep and multifactorial process- First American Cancer Society Award Lecture on Cancer Epidemiology and Prevention&lt;/IDText&gt;&lt;MDL Ref_Type="Journal (Full)"&gt;&lt;Ref_Type&gt;Journal (Full)&lt;/Ref_Type&gt;&lt;Ref_ID&gt;871&lt;/Ref_ID&gt;&lt;Title_Primary&gt;Human gastric carcinogenesis: a multistep and multifactorial process- First American Cancer Society Award Lecture on Cancer Epidemiology and Prevention&lt;/Title_Primary&gt;&lt;Authors_Primary&gt;Correa,P.&lt;/Authors_Primary&gt;&lt;Date_Primary&gt;1992&lt;/Date_Primary&gt;&lt;Keywords&gt;cancer&lt;/Keywords&gt;&lt;Keywords&gt;gastric&lt;/Keywords&gt;&lt;Keywords&gt;human&lt;/Keywords&gt;&lt;Reprint&gt;In File&lt;/Reprint&gt;&lt;Start_Page&gt;6735&lt;/Start_Page&gt;&lt;End_Page&gt;6740&lt;/End_Page&gt;&lt;Periodical&gt;Cancer Res.&lt;/Periodical&gt;&lt;Volume&gt;52&lt;/Volume&gt;&lt;User_Def_1&gt;PMID: 1458460&lt;/User_Def_1&gt;&lt;ZZ_JournalStdAbbrev&gt;&lt;f name="System"&gt;Cancer Res.&lt;/f&gt;&lt;/ZZ_JournalStdAbbrev&gt;&lt;ZZ_WorkformID&gt;32&lt;/ZZ_WorkformID&gt;&lt;/MDL&gt;&lt;/Cite&gt;&lt;Cite&gt;&lt;Author&gt;Correa&lt;/Author&gt;&lt;Year&gt;2007&lt;/Year&gt;&lt;RecNum&gt;905&lt;/RecNum&gt;&lt;IDText&gt;Carcinogenesis of Helicobacter pylori&lt;/IDText&gt;&lt;MDL Ref_Type="Journal (Full)"&gt;&lt;Ref_Type&gt;Journal (Full)&lt;/Ref_Type&gt;&lt;Ref_ID&gt;905&lt;/Ref_ID&gt;&lt;Title_Primary&gt;Carcinogenesis of &lt;i&gt;Helicobacter pylori&lt;/i&gt;&lt;/Title_Primary&gt;&lt;Authors_Primary&gt;Correa,P.&lt;/Authors_Primary&gt;&lt;Authors_Primary&gt;Houghton,J.&lt;/Authors_Primary&gt;&lt;Date_Primary&gt;2007&lt;/Date_Primary&gt;&lt;Reprint&gt;In File&lt;/Reprint&gt;&lt;Start_Page&gt;659&lt;/Start_Page&gt;&lt;End_Page&gt;672&lt;/End_Page&gt;&lt;Periodical&gt;Gastroenterology&lt;/Periodical&gt;&lt;Volume&gt;133&lt;/Volume&gt;&lt;Issue&gt;2&lt;/Issue&gt;&lt;User_Def_1&gt;PMID: 17681184&lt;/User_Def_1&gt;&lt;ZZ_JournalFull&gt;&lt;f name="System"&gt;Gastroenterology&lt;/f&gt;&lt;/ZZ_JournalFull&gt;&lt;ZZ_WorkformID&gt;32&lt;/ZZ_WorkformID&gt;&lt;/MDL&gt;&lt;/Cite&gt;&lt;/Refman&gt;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[48,49]</w:t>
      </w:r>
      <w:r w:rsidR="001A25B3" w:rsidRPr="00212F61">
        <w:rPr>
          <w:rFonts w:ascii="Book Antiqua" w:hAnsi="Book Antiqua"/>
        </w:rPr>
        <w:fldChar w:fldCharType="end"/>
      </w:r>
      <w:r w:rsidRPr="00212F61">
        <w:rPr>
          <w:rFonts w:ascii="Book Antiqua" w:hAnsi="Book Antiqua"/>
        </w:rPr>
        <w:t>.</w:t>
      </w:r>
      <w:r w:rsidR="000C60DA">
        <w:rPr>
          <w:rFonts w:ascii="Book Antiqua" w:hAnsi="Book Antiqua"/>
        </w:rPr>
        <w:t xml:space="preserve"> </w:t>
      </w:r>
      <w:r w:rsidR="009E72B1" w:rsidRPr="00212F61">
        <w:rPr>
          <w:rFonts w:ascii="Book Antiqua" w:hAnsi="Book Antiqua"/>
        </w:rPr>
        <w:t>Although e</w:t>
      </w:r>
      <w:r w:rsidR="00641DA2" w:rsidRPr="00212F61">
        <w:rPr>
          <w:rFonts w:ascii="Book Antiqua" w:hAnsi="Book Antiqua"/>
        </w:rPr>
        <w:t>radication</w:t>
      </w:r>
      <w:r w:rsidR="00641DA2" w:rsidRPr="00212F61">
        <w:rPr>
          <w:rFonts w:ascii="Book Antiqua" w:hAnsi="Book Antiqua"/>
          <w:spacing w:val="-5"/>
        </w:rPr>
        <w:t xml:space="preserve"> </w:t>
      </w:r>
      <w:r w:rsidR="00641DA2" w:rsidRPr="00212F61">
        <w:rPr>
          <w:rFonts w:ascii="Book Antiqua" w:hAnsi="Book Antiqua"/>
        </w:rPr>
        <w:t>of</w:t>
      </w:r>
      <w:r w:rsidR="00641DA2" w:rsidRPr="00212F61">
        <w:rPr>
          <w:rFonts w:ascii="Book Antiqua" w:hAnsi="Book Antiqua"/>
          <w:spacing w:val="-4"/>
        </w:rPr>
        <w:t xml:space="preserve"> </w:t>
      </w:r>
      <w:r w:rsidR="00641DA2" w:rsidRPr="00212F61">
        <w:rPr>
          <w:rFonts w:ascii="Book Antiqua" w:hAnsi="Book Antiqua" w:cs="Tahoma"/>
          <w:i/>
        </w:rPr>
        <w:t>H.</w:t>
      </w:r>
      <w:r w:rsidR="00641DA2" w:rsidRPr="00212F61">
        <w:rPr>
          <w:rFonts w:ascii="Book Antiqua" w:hAnsi="Book Antiqua" w:cs="Tahoma"/>
          <w:i/>
          <w:spacing w:val="-5"/>
        </w:rPr>
        <w:t xml:space="preserve"> </w:t>
      </w:r>
      <w:r w:rsidR="00641DA2" w:rsidRPr="00212F61">
        <w:rPr>
          <w:rFonts w:ascii="Book Antiqua" w:hAnsi="Book Antiqua" w:cs="Tahoma"/>
          <w:i/>
        </w:rPr>
        <w:t>pylori</w:t>
      </w:r>
      <w:r w:rsidR="00641DA2" w:rsidRPr="00212F61">
        <w:rPr>
          <w:rFonts w:ascii="Book Antiqua" w:hAnsi="Book Antiqua" w:cs="Tahoma"/>
          <w:i/>
          <w:spacing w:val="-4"/>
        </w:rPr>
        <w:t xml:space="preserve"> </w:t>
      </w:r>
      <w:r w:rsidR="00D86A5A" w:rsidRPr="00212F61">
        <w:rPr>
          <w:rFonts w:ascii="Book Antiqua" w:hAnsi="Book Antiqua" w:cs="Tahoma"/>
          <w:spacing w:val="-4"/>
        </w:rPr>
        <w:t>appears to be</w:t>
      </w:r>
      <w:r w:rsidR="009E72B1" w:rsidRPr="00212F61">
        <w:rPr>
          <w:rFonts w:ascii="Book Antiqua" w:hAnsi="Book Antiqua" w:cs="Tahoma"/>
          <w:spacing w:val="-4"/>
        </w:rPr>
        <w:t xml:space="preserve"> the most feasible approach to reducing GC rates, previous studies were recently reviewed by Lu </w:t>
      </w:r>
      <w:r w:rsidR="0079169F" w:rsidRPr="00212F61">
        <w:rPr>
          <w:rFonts w:ascii="Book Antiqua" w:eastAsiaTheme="minorEastAsia" w:hAnsi="Book Antiqua" w:cs="Tahoma" w:hint="eastAsia"/>
          <w:i/>
          <w:spacing w:val="-4"/>
          <w:lang w:eastAsia="zh-CN"/>
        </w:rPr>
        <w:t>et al</w:t>
      </w:r>
      <w:r w:rsidR="001A25B3" w:rsidRPr="00212F61">
        <w:rPr>
          <w:rFonts w:ascii="Book Antiqua" w:hAnsi="Book Antiqua" w:cs="Tahoma"/>
          <w:spacing w:val="-4"/>
        </w:rPr>
        <w:fldChar w:fldCharType="begin"/>
      </w:r>
      <w:r w:rsidR="001A25B3" w:rsidRPr="00212F61">
        <w:rPr>
          <w:rFonts w:ascii="Book Antiqua" w:hAnsi="Book Antiqua" w:cs="Tahoma"/>
          <w:spacing w:val="-4"/>
        </w:rPr>
        <w:instrText xml:space="preserve"> ADDIN REFMGR.CITE &lt;Refman&gt;&lt;Cite&gt;&lt;Author&gt;Lu&lt;/Author&gt;&lt;Year&gt;2014&lt;/Year&gt;&lt;RecNum&gt;1384&lt;/RecNum&gt;&lt;IDText&gt;Helicobacter pylori eradication for prevention of gastric cancer&lt;/IDText&gt;&lt;MDL Ref_Type="Journal (Full)"&gt;&lt;Ref_Type&gt;Journal (Full)&lt;/Ref_Type&gt;&lt;Ref_ID&gt;1384&lt;/Ref_ID&gt;&lt;Title_Primary&gt;&lt;i&gt;Helicobacter pylori&lt;/i&gt; eradication for prevention of gastric cancer&lt;/Title_Primary&gt;&lt;Authors_Primary&gt;Lu,B.&lt;/Authors_Primary&gt;&lt;Authors_Primary&gt;Li,M.&lt;/Authors_Primary&gt;&lt;Date_Primary&gt;2014&lt;/Date_Primary&gt;&lt;Keywords&gt;cancer&lt;/Keywords&gt;&lt;Keywords&gt;clinical&lt;/Keywords&gt;&lt;Keywords&gt;eradication&lt;/Keywords&gt;&lt;Keywords&gt;gastric&lt;/Keywords&gt;&lt;Keywords&gt;gastric cancer&lt;/Keywords&gt;&lt;Keywords&gt;HP&lt;/Keywords&gt;&lt;Reprint&gt;Not in File&lt;/Reprint&gt;&lt;Start_Page&gt;5660&lt;/Start_Page&gt;&lt;End_Page&gt;5665&lt;/End_Page&gt;&lt;Periodical&gt;World J.Gastroenterol.&lt;/Periodical&gt;&lt;Volume&gt;20&lt;/Volume&gt;&lt;Issue&gt;19&lt;/Issue&gt;&lt;User_Def_1&gt;doi: 10.3748/wjg.v20.i19.5660. Review. PMID: 24914325&lt;/User_Def_1&gt;&lt;ZZ_JournalStdAbbrev&gt;&lt;f name="System"&gt;World J.Gastroenterol.&lt;/f&gt;&lt;/ZZ_JournalStdAbbrev&gt;&lt;ZZ_WorkformID&gt;32&lt;/ZZ_WorkformID&gt;&lt;/MDL&gt;&lt;/Cite&gt;&lt;/Refman&gt;</w:instrText>
      </w:r>
      <w:r w:rsidR="001A25B3" w:rsidRPr="00212F61">
        <w:rPr>
          <w:rFonts w:ascii="Book Antiqua" w:hAnsi="Book Antiqua" w:cs="Tahoma"/>
          <w:spacing w:val="-4"/>
        </w:rPr>
        <w:fldChar w:fldCharType="separate"/>
      </w:r>
      <w:r w:rsidR="001A25B3" w:rsidRPr="00212F61">
        <w:rPr>
          <w:rFonts w:ascii="Book Antiqua" w:hAnsi="Book Antiqua" w:cs="Tahoma"/>
          <w:noProof/>
          <w:spacing w:val="-4"/>
          <w:vertAlign w:val="superscript"/>
        </w:rPr>
        <w:t>[50]</w:t>
      </w:r>
      <w:r w:rsidR="001A25B3" w:rsidRPr="00212F61">
        <w:rPr>
          <w:rFonts w:ascii="Book Antiqua" w:hAnsi="Book Antiqua" w:cs="Tahoma"/>
          <w:spacing w:val="-4"/>
        </w:rPr>
        <w:fldChar w:fldCharType="end"/>
      </w:r>
      <w:r w:rsidR="000C60DA">
        <w:rPr>
          <w:rFonts w:ascii="Book Antiqua" w:hAnsi="Book Antiqua" w:cs="Tahoma"/>
          <w:spacing w:val="-4"/>
        </w:rPr>
        <w:t xml:space="preserve"> </w:t>
      </w:r>
      <w:r w:rsidRPr="00212F61">
        <w:rPr>
          <w:rFonts w:ascii="Book Antiqua" w:hAnsi="Book Antiqua" w:cs="Tahoma"/>
          <w:spacing w:val="-4"/>
        </w:rPr>
        <w:t xml:space="preserve">and </w:t>
      </w:r>
      <w:r w:rsidR="009E72B1" w:rsidRPr="00212F61">
        <w:rPr>
          <w:rFonts w:ascii="Book Antiqua" w:hAnsi="Book Antiqua" w:cs="Tahoma"/>
          <w:spacing w:val="-4"/>
        </w:rPr>
        <w:t>suggest otherwise</w:t>
      </w:r>
      <w:r w:rsidRPr="00212F61">
        <w:rPr>
          <w:rFonts w:ascii="Book Antiqua" w:hAnsi="Book Antiqua" w:cs="Tahoma"/>
          <w:spacing w:val="-4"/>
        </w:rPr>
        <w:t>.</w:t>
      </w:r>
      <w:r w:rsidR="000C60DA">
        <w:rPr>
          <w:rFonts w:ascii="Book Antiqua" w:hAnsi="Book Antiqua" w:cs="Tahoma"/>
          <w:spacing w:val="-4"/>
        </w:rPr>
        <w:t xml:space="preserve"> </w:t>
      </w:r>
      <w:r w:rsidRPr="00212F61">
        <w:rPr>
          <w:rFonts w:ascii="Book Antiqua" w:hAnsi="Book Antiqua" w:cs="Tahoma"/>
          <w:spacing w:val="-4"/>
        </w:rPr>
        <w:t xml:space="preserve">Furthermore, </w:t>
      </w:r>
      <w:r w:rsidR="009E72B1" w:rsidRPr="00212F61">
        <w:rPr>
          <w:rFonts w:ascii="Book Antiqua" w:hAnsi="Book Antiqua" w:cs="Tahoma"/>
          <w:spacing w:val="-4"/>
        </w:rPr>
        <w:t>eradic</w:t>
      </w:r>
      <w:r w:rsidR="00531E86" w:rsidRPr="00212F61">
        <w:rPr>
          <w:rFonts w:ascii="Book Antiqua" w:hAnsi="Book Antiqua"/>
        </w:rPr>
        <w:t xml:space="preserve">ation of </w:t>
      </w:r>
      <w:r w:rsidR="00531E86" w:rsidRPr="00212F61">
        <w:rPr>
          <w:rFonts w:ascii="Book Antiqua" w:hAnsi="Book Antiqua"/>
          <w:i/>
        </w:rPr>
        <w:t>H. pylori</w:t>
      </w:r>
      <w:r w:rsidR="00531E86" w:rsidRPr="00212F61">
        <w:rPr>
          <w:rFonts w:ascii="Book Antiqua" w:hAnsi="Book Antiqua"/>
        </w:rPr>
        <w:t xml:space="preserve"> after endoscopic resection of tumors </w:t>
      </w:r>
      <w:r w:rsidR="009E72B1" w:rsidRPr="00212F61">
        <w:rPr>
          <w:rFonts w:ascii="Book Antiqua" w:hAnsi="Book Antiqua"/>
        </w:rPr>
        <w:t xml:space="preserve">does not </w:t>
      </w:r>
      <w:r w:rsidR="00531E86" w:rsidRPr="00212F61">
        <w:rPr>
          <w:rFonts w:ascii="Book Antiqua" w:hAnsi="Book Antiqua"/>
        </w:rPr>
        <w:t>reduce the development of</w:t>
      </w:r>
      <w:r w:rsidR="0079169F" w:rsidRPr="00212F61">
        <w:rPr>
          <w:rFonts w:ascii="Book Antiqua" w:hAnsi="Book Antiqua"/>
        </w:rPr>
        <w:t xml:space="preserve"> metachronous gastric carcinoma</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&lt;Refman&gt;&lt;Cite&gt;&lt;Author&gt;Choi&lt;/Author&gt;&lt;Year&gt;2014&lt;/Year&gt;&lt;RecNum&gt;1385&lt;/RecNum&gt;&lt;IDText&gt;Eradication of Helicobacter pylori after endoscopic resection for gastric tumors does not reduce incidence oof metachronous gastric carcinoma&lt;/IDText&gt;&lt;MDL Ref_Type="Journal (Full)"&gt;&lt;Ref_Type&gt;Journal (Full)&lt;/Ref_Type&gt;&lt;Ref_ID&gt;1385&lt;/Ref_ID&gt;&lt;Title_Primary&gt;Eradication of &lt;i&gt;Helicobacter pylori&lt;/i&gt; after endoscopic resection for gastric tumors does not reduce incidence oof metachronous gastric carcinoma&lt;/Title_Primary&gt;&lt;Authors_Primary&gt;Choi,J.&lt;/Authors_Primary&gt;&lt;Authors_Primary&gt;Kim,S.G.&lt;/Authors_Primary&gt;&lt;Authors_Primary&gt;Yoon,H.&lt;/Authors_Primary&gt;&lt;Authors_Primary&gt;Im,J.P.&lt;/Authors_Primary&gt;&lt;Authors_Primary&gt;Kim,J.S.&lt;/Authors_Primary&gt;&lt;Authors_Primary&gt;Kim,W.H.&lt;/Authors_Primary&gt;&lt;Authors_Primary&gt;Jung,H.C.&lt;/Authors_Primary&gt;&lt;Date_Primary&gt;2014&lt;/Date_Primary&gt;&lt;Keywords&gt;clinical&lt;/Keywords&gt;&lt;Keywords&gt;eradication&lt;/Keywords&gt;&lt;Keywords&gt;gastric&lt;/Keywords&gt;&lt;Keywords&gt;HP&lt;/Keywords&gt;&lt;Reprint&gt;Not in File&lt;/Reprint&gt;&lt;Start_Page&gt;793&lt;/Start_Page&gt;&lt;End_Page&gt;800&lt;/End_Page&gt;&lt;Periodical&gt;Clin.Gastroenterol.Hepatol.&lt;/Periodical&gt;&lt;Volume&gt;12&lt;/Volume&gt;&lt;Issue&gt;5&lt;/Issue&gt;&lt;User_Def_1&gt;doi: 10.1016/j.cgh.2013.09.057. Epub 2013 Oct 5. PMID: 24100112&lt;/User_Def_1&gt;&lt;ZZ_JournalStdAbbrev&gt;&lt;f name="System"&gt;Clin.Gastroenterol.Hepatol.&lt;/f&gt;&lt;/ZZ_JournalStdAbbrev&gt;&lt;ZZ_WorkformID&gt;32&lt;/ZZ_WorkformID&gt;&lt;/MDL&gt;&lt;/Cite&gt;&lt;/Refman&gt;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[51]</w:t>
      </w:r>
      <w:r w:rsidR="001A25B3" w:rsidRPr="00212F61">
        <w:rPr>
          <w:rFonts w:ascii="Book Antiqua" w:hAnsi="Book Antiqua"/>
        </w:rPr>
        <w:fldChar w:fldCharType="end"/>
      </w:r>
      <w:r w:rsidR="00AF66D4" w:rsidRPr="00212F61">
        <w:rPr>
          <w:rFonts w:ascii="Book Antiqua" w:hAnsi="Book Antiqua"/>
        </w:rPr>
        <w:t xml:space="preserve">, suggesting that </w:t>
      </w:r>
      <w:r w:rsidRPr="00212F61">
        <w:rPr>
          <w:rFonts w:ascii="Book Antiqua" w:hAnsi="Book Antiqua"/>
        </w:rPr>
        <w:t xml:space="preserve">either </w:t>
      </w:r>
      <w:r w:rsidR="00D86A5A" w:rsidRPr="00212F61">
        <w:rPr>
          <w:rFonts w:ascii="Book Antiqua" w:hAnsi="Book Antiqua"/>
          <w:i/>
        </w:rPr>
        <w:t>H.</w:t>
      </w:r>
      <w:r w:rsidR="00D86A5A" w:rsidRPr="00212F61">
        <w:rPr>
          <w:rFonts w:ascii="Book Antiqua" w:hAnsi="Book Antiqua"/>
        </w:rPr>
        <w:t xml:space="preserve"> </w:t>
      </w:r>
      <w:r w:rsidRPr="00212F61">
        <w:rPr>
          <w:rFonts w:ascii="Book Antiqua" w:hAnsi="Book Antiqua"/>
          <w:i/>
        </w:rPr>
        <w:t>pylori</w:t>
      </w:r>
      <w:r w:rsidRPr="00212F61">
        <w:rPr>
          <w:rFonts w:ascii="Book Antiqua" w:hAnsi="Book Antiqua"/>
        </w:rPr>
        <w:t xml:space="preserve">- or inflammation-induced </w:t>
      </w:r>
      <w:r w:rsidR="009E72B1" w:rsidRPr="00212F61">
        <w:rPr>
          <w:rFonts w:ascii="Book Antiqua" w:hAnsi="Book Antiqua"/>
        </w:rPr>
        <w:t xml:space="preserve">genetic and epigenetic changes in gastric epithelial </w:t>
      </w:r>
      <w:r w:rsidR="009E72B1" w:rsidRPr="00212F61">
        <w:rPr>
          <w:rFonts w:ascii="Book Antiqua" w:hAnsi="Book Antiqua"/>
        </w:rPr>
        <w:lastRenderedPageBreak/>
        <w:t xml:space="preserve">cells, microsattelite instability, or other permanent changes occur </w:t>
      </w:r>
      <w:r w:rsidR="00AF66D4" w:rsidRPr="00212F61">
        <w:rPr>
          <w:rFonts w:ascii="Book Antiqua" w:hAnsi="Book Antiqua"/>
        </w:rPr>
        <w:t xml:space="preserve">in the stomach </w:t>
      </w:r>
      <w:r w:rsidR="009E72B1" w:rsidRPr="00212F61">
        <w:rPr>
          <w:rFonts w:ascii="Book Antiqua" w:hAnsi="Book Antiqua"/>
        </w:rPr>
        <w:t>that cannot be reversed</w:t>
      </w:r>
      <w:r w:rsidRPr="00212F61">
        <w:rPr>
          <w:rFonts w:ascii="Book Antiqua" w:hAnsi="Book Antiqua"/>
        </w:rPr>
        <w:t xml:space="preserve"> by bacterial eradication</w:t>
      </w:r>
      <w:r w:rsidR="009E72B1" w:rsidRPr="00212F61">
        <w:rPr>
          <w:rFonts w:ascii="Book Antiqua" w:hAnsi="Book Antiqua"/>
        </w:rPr>
        <w:t>.</w:t>
      </w:r>
      <w:r w:rsidR="000C60DA">
        <w:rPr>
          <w:rFonts w:ascii="Book Antiqua" w:hAnsi="Book Antiqua"/>
        </w:rPr>
        <w:t xml:space="preserve"> </w:t>
      </w:r>
      <w:r w:rsidR="009E72B1" w:rsidRPr="00212F61">
        <w:rPr>
          <w:rFonts w:ascii="Book Antiqua" w:hAnsi="Book Antiqua"/>
        </w:rPr>
        <w:t>Changes in the expression of tight junction components may be part of this global</w:t>
      </w:r>
      <w:r w:rsidRPr="00212F61">
        <w:rPr>
          <w:rFonts w:ascii="Book Antiqua" w:hAnsi="Book Antiqua"/>
        </w:rPr>
        <w:t xml:space="preserve"> pattern of gene expression changes that impact cancer pathogenesis.</w:t>
      </w:r>
      <w:r w:rsidR="00531E86" w:rsidRPr="00212F61">
        <w:rPr>
          <w:rFonts w:ascii="Book Antiqua" w:hAnsi="Book Antiqua"/>
        </w:rPr>
        <w:t xml:space="preserve"> </w:t>
      </w:r>
    </w:p>
    <w:p w:rsidR="00847EEB" w:rsidRPr="00212F61" w:rsidRDefault="00847EEB" w:rsidP="00CE7E75">
      <w:pPr>
        <w:pStyle w:val="BodyText"/>
        <w:adjustRightInd w:val="0"/>
        <w:snapToGrid w:val="0"/>
        <w:spacing w:line="360" w:lineRule="auto"/>
        <w:ind w:left="0" w:firstLine="0"/>
        <w:jc w:val="both"/>
        <w:rPr>
          <w:rFonts w:ascii="Book Antiqua" w:hAnsi="Book Antiqua"/>
          <w:b/>
          <w:spacing w:val="-8"/>
        </w:rPr>
      </w:pPr>
    </w:p>
    <w:p w:rsidR="00641DA2" w:rsidRPr="00212F61" w:rsidRDefault="004116F3" w:rsidP="00CE7E75">
      <w:pPr>
        <w:pStyle w:val="BodyText"/>
        <w:adjustRightInd w:val="0"/>
        <w:snapToGrid w:val="0"/>
        <w:spacing w:line="360" w:lineRule="auto"/>
        <w:ind w:left="0" w:firstLine="0"/>
        <w:jc w:val="both"/>
        <w:rPr>
          <w:rFonts w:ascii="Book Antiqua" w:hAnsi="Book Antiqua"/>
          <w:b/>
          <w:spacing w:val="-8"/>
        </w:rPr>
      </w:pPr>
      <w:r w:rsidRPr="00212F61">
        <w:rPr>
          <w:rFonts w:ascii="Book Antiqua" w:hAnsi="Book Antiqua"/>
          <w:b/>
          <w:spacing w:val="-8"/>
        </w:rPr>
        <w:t>DISRUPTION OF TIGHT JUNCTIONS IN</w:t>
      </w:r>
      <w:r w:rsidRPr="00212F61">
        <w:rPr>
          <w:rFonts w:ascii="Book Antiqua" w:hAnsi="Book Antiqua"/>
          <w:i/>
          <w:spacing w:val="-8"/>
        </w:rPr>
        <w:t xml:space="preserve"> </w:t>
      </w:r>
      <w:r w:rsidRPr="00212F61">
        <w:rPr>
          <w:rFonts w:ascii="Book Antiqua" w:hAnsi="Book Antiqua"/>
          <w:b/>
          <w:i/>
          <w:spacing w:val="-8"/>
        </w:rPr>
        <w:t>H. pylori</w:t>
      </w:r>
      <w:r w:rsidRPr="00212F61">
        <w:rPr>
          <w:rFonts w:ascii="Book Antiqua" w:hAnsi="Book Antiqua"/>
          <w:i/>
          <w:spacing w:val="-8"/>
        </w:rPr>
        <w:t xml:space="preserve"> </w:t>
      </w:r>
      <w:r w:rsidRPr="00212F61">
        <w:rPr>
          <w:rFonts w:ascii="Book Antiqua" w:hAnsi="Book Antiqua"/>
          <w:b/>
          <w:spacing w:val="-8"/>
        </w:rPr>
        <w:t>INFECTION</w:t>
      </w:r>
    </w:p>
    <w:p w:rsidR="00B13495" w:rsidRPr="00212F61" w:rsidRDefault="00C6046D" w:rsidP="00CE7E75">
      <w:pPr>
        <w:pStyle w:val="BodyText"/>
        <w:adjustRightInd w:val="0"/>
        <w:snapToGrid w:val="0"/>
        <w:spacing w:line="360" w:lineRule="auto"/>
        <w:ind w:left="0" w:firstLine="0"/>
        <w:jc w:val="both"/>
        <w:rPr>
          <w:rFonts w:ascii="Book Antiqua" w:eastAsiaTheme="minorEastAsia" w:hAnsi="Book Antiqua" w:cs="Tahoma"/>
          <w:lang w:eastAsia="zh-CN"/>
        </w:rPr>
      </w:pPr>
      <w:r w:rsidRPr="00212F61">
        <w:rPr>
          <w:rFonts w:ascii="Book Antiqua" w:hAnsi="Book Antiqua" w:cs="Tahoma"/>
        </w:rPr>
        <w:t xml:space="preserve">Early </w:t>
      </w:r>
      <w:r w:rsidR="00D86A5A" w:rsidRPr="00212F61">
        <w:rPr>
          <w:rFonts w:ascii="Book Antiqua" w:hAnsi="Book Antiqua" w:cs="Tahoma"/>
        </w:rPr>
        <w:t>studies</w:t>
      </w:r>
      <w:r w:rsidRPr="00212F61">
        <w:rPr>
          <w:rFonts w:ascii="Book Antiqua" w:hAnsi="Book Antiqua" w:cs="Tahoma"/>
        </w:rPr>
        <w:t xml:space="preserve"> using electron microscopy </w:t>
      </w:r>
      <w:r w:rsidR="00DD14DF" w:rsidRPr="00212F61">
        <w:rPr>
          <w:rFonts w:ascii="Book Antiqua" w:hAnsi="Book Antiqua" w:cs="Tahoma"/>
        </w:rPr>
        <w:t xml:space="preserve">and human biopsy samples from patients infected with </w:t>
      </w:r>
      <w:r w:rsidRPr="00212F61">
        <w:rPr>
          <w:rFonts w:ascii="Book Antiqua" w:hAnsi="Book Antiqua" w:cs="Tahoma"/>
          <w:i/>
        </w:rPr>
        <w:t>Campylobactyer pylori</w:t>
      </w:r>
      <w:r w:rsidRPr="00212F61">
        <w:rPr>
          <w:rFonts w:ascii="Book Antiqua" w:hAnsi="Book Antiqua" w:cs="Tahoma"/>
        </w:rPr>
        <w:t xml:space="preserve">, the organism later renamed </w:t>
      </w:r>
      <w:r w:rsidRPr="00212F61">
        <w:rPr>
          <w:rFonts w:ascii="Book Antiqua" w:hAnsi="Book Antiqua" w:cs="Tahoma"/>
          <w:i/>
        </w:rPr>
        <w:t>Helicobacter pylori</w:t>
      </w:r>
      <w:r w:rsidRPr="00212F61">
        <w:rPr>
          <w:rFonts w:ascii="Book Antiqua" w:hAnsi="Book Antiqua" w:cs="Tahoma"/>
        </w:rPr>
        <w:t>, demonstrated</w:t>
      </w:r>
      <w:r w:rsidR="002A0EED" w:rsidRPr="00212F61">
        <w:rPr>
          <w:rFonts w:ascii="Book Antiqua" w:hAnsi="Book Antiqua" w:cs="Tahoma"/>
        </w:rPr>
        <w:t xml:space="preserve"> that </w:t>
      </w:r>
      <w:r w:rsidR="002A0EED" w:rsidRPr="00212F61">
        <w:rPr>
          <w:rFonts w:ascii="Book Antiqua" w:hAnsi="Book Antiqua" w:cs="Tahoma"/>
          <w:i/>
        </w:rPr>
        <w:t>C. pylori</w:t>
      </w:r>
      <w:r w:rsidR="002A0EED" w:rsidRPr="00212F61">
        <w:rPr>
          <w:rFonts w:ascii="Book Antiqua" w:hAnsi="Book Antiqua" w:cs="Tahoma"/>
        </w:rPr>
        <w:t xml:space="preserve"> colonize</w:t>
      </w:r>
      <w:r w:rsidRPr="00212F61">
        <w:rPr>
          <w:rFonts w:ascii="Book Antiqua" w:hAnsi="Book Antiqua" w:cs="Tahoma"/>
        </w:rPr>
        <w:t xml:space="preserve"> the gastric mucosa </w:t>
      </w:r>
      <w:r w:rsidR="00DD14DF" w:rsidRPr="00212F61">
        <w:rPr>
          <w:rFonts w:ascii="Book Antiqua" w:hAnsi="Book Antiqua" w:cs="Tahoma"/>
        </w:rPr>
        <w:t>and are highly concentrated</w:t>
      </w:r>
      <w:r w:rsidRPr="00212F61">
        <w:rPr>
          <w:rFonts w:ascii="Book Antiqua" w:hAnsi="Book Antiqua" w:cs="Tahoma"/>
        </w:rPr>
        <w:t xml:space="preserve"> along the luminal surface of surface mucous ce</w:t>
      </w:r>
      <w:r w:rsidR="00165B2C" w:rsidRPr="00212F61">
        <w:rPr>
          <w:rFonts w:ascii="Book Antiqua" w:hAnsi="Book Antiqua" w:cs="Tahoma"/>
        </w:rPr>
        <w:t>lls proximal to tight junctions</w:t>
      </w:r>
      <w:r w:rsidR="001A25B3" w:rsidRPr="00212F61">
        <w:rPr>
          <w:rFonts w:ascii="Book Antiqua" w:hAnsi="Book Antiqua" w:cs="Tahoma"/>
        </w:rPr>
        <w:fldChar w:fldCharType="begin"/>
      </w:r>
      <w:r w:rsidR="001A25B3" w:rsidRPr="00212F61">
        <w:rPr>
          <w:rFonts w:ascii="Book Antiqua" w:hAnsi="Book Antiqua" w:cs="Tahoma"/>
        </w:rPr>
        <w:instrText xml:space="preserve"> ADDIN REFMGR.CITE &lt;Refman&gt;&lt;Cite&gt;&lt;Author&gt;Bode&lt;/Author&gt;&lt;Year&gt;1988&lt;/Year&gt;&lt;RecNum&gt;1387&lt;/RecNum&gt;&lt;IDText&gt;Pathogenic implications of ultrastructural findings in Campylobacter pylori related gastroduodenal disease&lt;/IDText&gt;&lt;MDL Ref_Type="Journal (Full)"&gt;&lt;Ref_Type&gt;Journal (Full)&lt;/Ref_Type&gt;&lt;Ref_ID&gt;1387&lt;/Ref_ID&gt;&lt;Title_Primary&gt;Pathogenic implications of ultrastructural findings in &lt;i&gt;Campylobacter pylori&lt;/i&gt; related gastroduodenal disease&lt;/Title_Primary&gt;&lt;Authors_Primary&gt;Bode,G.&lt;/Authors_Primary&gt;&lt;Authors_Primary&gt;Malfertheiner,P.&lt;/Authors_Primary&gt;&lt;Authors_Primary&gt;Ditschuneit,H.&lt;/Authors_Primary&gt;&lt;Date_Primary&gt;1988&lt;/Date_Primary&gt;&lt;Keywords&gt;EM analysis&lt;/Keywords&gt;&lt;Keywords&gt;HP&lt;/Keywords&gt;&lt;Reprint&gt;In File&lt;/Reprint&gt;&lt;Start_Page&gt;25&lt;/Start_Page&gt;&lt;End_Page&gt;39&lt;/End_Page&gt;&lt;Periodical&gt;Scand.J.Gastroenterol.Suppl.&lt;/Periodical&gt;&lt;Volume&gt;142&lt;/Volume&gt;&lt;User_Def_1&gt;PMID: 3166531&lt;/User_Def_1&gt;&lt;ZZ_JournalStdAbbrev&gt;&lt;f name="System"&gt;Scand.J.Gastroenterol.Suppl.&lt;/f&gt;&lt;/ZZ_JournalStdAbbrev&gt;&lt;ZZ_WorkformID&gt;32&lt;/ZZ_WorkformID&gt;&lt;/MDL&gt;&lt;/Cite&gt;&lt;/Refman&gt;</w:instrText>
      </w:r>
      <w:r w:rsidR="001A25B3" w:rsidRPr="00212F61">
        <w:rPr>
          <w:rFonts w:ascii="Book Antiqua" w:hAnsi="Book Antiqua" w:cs="Tahoma"/>
        </w:rPr>
        <w:fldChar w:fldCharType="separate"/>
      </w:r>
      <w:r w:rsidR="001A25B3" w:rsidRPr="00212F61">
        <w:rPr>
          <w:rFonts w:ascii="Book Antiqua" w:hAnsi="Book Antiqua" w:cs="Tahoma"/>
          <w:noProof/>
          <w:vertAlign w:val="superscript"/>
        </w:rPr>
        <w:t>[52]</w:t>
      </w:r>
      <w:r w:rsidR="001A25B3" w:rsidRPr="00212F61">
        <w:rPr>
          <w:rFonts w:ascii="Book Antiqua" w:hAnsi="Book Antiqua" w:cs="Tahoma"/>
        </w:rPr>
        <w:fldChar w:fldCharType="end"/>
      </w:r>
      <w:r w:rsidRPr="00212F61">
        <w:rPr>
          <w:rFonts w:ascii="Book Antiqua" w:hAnsi="Book Antiqua" w:cs="Tahoma"/>
        </w:rPr>
        <w:t>.</w:t>
      </w:r>
      <w:r w:rsidR="000C60DA">
        <w:rPr>
          <w:rFonts w:ascii="Book Antiqua" w:hAnsi="Book Antiqua" w:cs="Tahoma"/>
        </w:rPr>
        <w:t xml:space="preserve"> </w:t>
      </w:r>
      <w:r w:rsidR="00D86A5A" w:rsidRPr="00212F61">
        <w:rPr>
          <w:rFonts w:ascii="Book Antiqua" w:hAnsi="Book Antiqua" w:cs="Tahoma"/>
        </w:rPr>
        <w:t>They also migrate between epithelial cells</w:t>
      </w:r>
      <w:r w:rsidR="001A25B3" w:rsidRPr="00212F61">
        <w:rPr>
          <w:rFonts w:ascii="Book Antiqua" w:hAnsi="Book Antiqua" w:cs="Tahoma"/>
        </w:rPr>
        <w:fldChar w:fldCharType="begin"/>
      </w:r>
      <w:r w:rsidR="001A25B3" w:rsidRPr="00212F61">
        <w:rPr>
          <w:rFonts w:ascii="Book Antiqua" w:hAnsi="Book Antiqua" w:cs="Tahoma"/>
        </w:rPr>
        <w:instrText xml:space="preserve"> ADDIN REFMGR.CITE &lt;Refman&gt;&lt;Cite&gt;&lt;Author&gt;Chen&lt;/Author&gt;&lt;Year&gt;1986&lt;/Year&gt;&lt;RecNum&gt;1396&lt;/RecNum&gt;&lt;IDText&gt;Ultrastructure of the gastric mucosa harboring Campylobacter-like organisms&lt;/IDText&gt;&lt;MDL Ref_Type="Journal (Full)"&gt;&lt;Ref_Type&gt;Journal (Full)&lt;/Ref_Type&gt;&lt;Ref_ID&gt;1396&lt;/Ref_ID&gt;&lt;Title_Primary&gt;Ultrastructure of the gastric mucosa harboring &lt;i&gt;Campylobacter&lt;/i&gt;-like organisms&lt;/Title_Primary&gt;&lt;Authors_Primary&gt;Chen,X.G.&lt;/Authors_Primary&gt;&lt;Authors_Primary&gt;Correa,P.&lt;/Authors_Primary&gt;&lt;Authors_Primary&gt;Offerhaus,J.&lt;/Authors_Primary&gt;&lt;Authors_Primary&gt;Rodriguez,E.&lt;/Authors_Primary&gt;&lt;Authors_Primary&gt;Janney,F.&lt;/Authors_Primary&gt;&lt;Authors_Primary&gt;Hoffmann,E.&lt;/Authors_Primary&gt;&lt;Authors_Primary&gt;Fox,J.G.&lt;/Authors_Primary&gt;&lt;Authors_Primary&gt;Hunter,F.&lt;/Authors_Primary&gt;&lt;Authors_Primary&gt;Diavolitsis,S.&lt;/Authors_Primary&gt;&lt;Date_Primary&gt;1986&lt;/Date_Primary&gt;&lt;Keywords&gt;ultrastructure&lt;/Keywords&gt;&lt;Keywords&gt;gastric&lt;/Keywords&gt;&lt;Reprint&gt;In File&lt;/Reprint&gt;&lt;Start_Page&gt;575&lt;/Start_Page&gt;&lt;End_Page&gt;582&lt;/End_Page&gt;&lt;Periodical&gt;Am.J.Clin.Pathol.&lt;/Periodical&gt;&lt;Volume&gt;86&lt;/Volume&gt;&lt;Issue&gt;5&lt;/Issue&gt;&lt;User_Def_1&gt;PMID: 2430450&lt;/User_Def_1&gt;&lt;ZZ_JournalStdAbbrev&gt;&lt;f name="System"&gt;Am.J.Clin.Pathol.&lt;/f&gt;&lt;/ZZ_JournalStdAbbrev&gt;&lt;ZZ_WorkformID&gt;32&lt;/ZZ_WorkformID&gt;&lt;/MDL&gt;&lt;/Cite&gt;&lt;/Refman&gt;</w:instrText>
      </w:r>
      <w:r w:rsidR="001A25B3" w:rsidRPr="00212F61">
        <w:rPr>
          <w:rFonts w:ascii="Book Antiqua" w:hAnsi="Book Antiqua" w:cs="Tahoma"/>
        </w:rPr>
        <w:fldChar w:fldCharType="separate"/>
      </w:r>
      <w:r w:rsidR="001A25B3" w:rsidRPr="00212F61">
        <w:rPr>
          <w:rFonts w:ascii="Book Antiqua" w:hAnsi="Book Antiqua" w:cs="Tahoma"/>
          <w:noProof/>
          <w:vertAlign w:val="superscript"/>
        </w:rPr>
        <w:t>[53]</w:t>
      </w:r>
      <w:r w:rsidR="001A25B3" w:rsidRPr="00212F61">
        <w:rPr>
          <w:rFonts w:ascii="Book Antiqua" w:hAnsi="Book Antiqua" w:cs="Tahoma"/>
        </w:rPr>
        <w:fldChar w:fldCharType="end"/>
      </w:r>
      <w:r w:rsidR="00D86A5A" w:rsidRPr="00212F61">
        <w:rPr>
          <w:rFonts w:ascii="Book Antiqua" w:hAnsi="Book Antiqua" w:cs="Tahoma"/>
        </w:rPr>
        <w:t>.</w:t>
      </w:r>
      <w:r w:rsidR="000C60DA">
        <w:rPr>
          <w:rFonts w:ascii="Book Antiqua" w:hAnsi="Book Antiqua" w:cs="Tahoma"/>
        </w:rPr>
        <w:t xml:space="preserve"> </w:t>
      </w:r>
      <w:r w:rsidR="00DD14DF" w:rsidRPr="00212F61">
        <w:rPr>
          <w:rFonts w:ascii="Book Antiqua" w:hAnsi="Book Antiqua" w:cs="Tahoma"/>
        </w:rPr>
        <w:t xml:space="preserve">The bacteria target surface </w:t>
      </w:r>
      <w:r w:rsidR="00C839D0" w:rsidRPr="00212F61">
        <w:rPr>
          <w:rFonts w:ascii="Book Antiqua" w:hAnsi="Book Antiqua" w:cs="Tahoma"/>
        </w:rPr>
        <w:t>epithelial</w:t>
      </w:r>
      <w:r w:rsidR="00DD14DF" w:rsidRPr="00212F61">
        <w:rPr>
          <w:rFonts w:ascii="Book Antiqua" w:hAnsi="Book Antiqua" w:cs="Tahoma"/>
        </w:rPr>
        <w:t xml:space="preserve"> cells that express </w:t>
      </w:r>
      <w:r w:rsidR="00DD14DF" w:rsidRPr="00212F61">
        <w:rPr>
          <w:rFonts w:ascii="Book Antiqua" w:hAnsi="Book Antiqua" w:cs="Tahoma"/>
          <w:i/>
        </w:rPr>
        <w:t>Limax flavus</w:t>
      </w:r>
      <w:r w:rsidR="00DD14DF" w:rsidRPr="00212F61">
        <w:rPr>
          <w:rFonts w:ascii="Book Antiqua" w:hAnsi="Book Antiqua" w:cs="Tahoma"/>
        </w:rPr>
        <w:t xml:space="preserve"> agglutinin,</w:t>
      </w:r>
      <w:r w:rsidR="000C60DA">
        <w:rPr>
          <w:rFonts w:ascii="Book Antiqua" w:hAnsi="Book Antiqua" w:cs="Tahoma"/>
        </w:rPr>
        <w:t xml:space="preserve"> </w:t>
      </w:r>
      <w:r w:rsidR="00DD14DF" w:rsidRPr="00212F61">
        <w:rPr>
          <w:rFonts w:ascii="Book Antiqua" w:hAnsi="Book Antiqua" w:cs="Tahoma"/>
        </w:rPr>
        <w:t>which is a lectin that is specific for sialic acid-rich glycoproteins,</w:t>
      </w:r>
      <w:r w:rsidR="000C60DA">
        <w:rPr>
          <w:rFonts w:ascii="Book Antiqua" w:hAnsi="Book Antiqua" w:cs="Tahoma"/>
        </w:rPr>
        <w:t xml:space="preserve"> </w:t>
      </w:r>
      <w:r w:rsidR="00DD14DF" w:rsidRPr="00212F61">
        <w:rPr>
          <w:rFonts w:ascii="Book Antiqua" w:hAnsi="Book Antiqua" w:cs="Tahoma"/>
        </w:rPr>
        <w:t xml:space="preserve">and adhere to the surface by making intimate contacts that result in the depletion of microvilli and alterations in the </w:t>
      </w:r>
      <w:r w:rsidR="002A0EED" w:rsidRPr="00212F61">
        <w:rPr>
          <w:rFonts w:ascii="Book Antiqua" w:hAnsi="Book Antiqua" w:cs="Tahoma"/>
        </w:rPr>
        <w:t>cell including dissolution of ap</w:t>
      </w:r>
      <w:r w:rsidR="00DD14DF" w:rsidRPr="00212F61">
        <w:rPr>
          <w:rFonts w:ascii="Book Antiqua" w:hAnsi="Book Antiqua" w:cs="Tahoma"/>
        </w:rPr>
        <w:t xml:space="preserve">ical secretory granules and rounding of the apical </w:t>
      </w:r>
      <w:r w:rsidR="002A0EED" w:rsidRPr="00212F61">
        <w:rPr>
          <w:rFonts w:ascii="Book Antiqua" w:hAnsi="Book Antiqua" w:cs="Tahoma"/>
        </w:rPr>
        <w:t>cell surface</w:t>
      </w:r>
      <w:r w:rsidR="001A25B3" w:rsidRPr="00212F61">
        <w:rPr>
          <w:rFonts w:ascii="Book Antiqua" w:hAnsi="Book Antiqua" w:cs="Tahoma"/>
        </w:rPr>
        <w:fldChar w:fldCharType="begin"/>
      </w:r>
      <w:r w:rsidR="001A25B3" w:rsidRPr="00212F61">
        <w:rPr>
          <w:rFonts w:ascii="Book Antiqua" w:hAnsi="Book Antiqua" w:cs="Tahoma"/>
        </w:rPr>
        <w:instrText xml:space="preserve"> ADDIN REFMGR.CITE &lt;Refman&gt;&lt;Cite&gt;&lt;Author&gt;Bode&lt;/Author&gt;&lt;Year&gt;1988&lt;/Year&gt;&lt;RecNum&gt;1387&lt;/RecNum&gt;&lt;IDText&gt;Pathogenic implications of ultrastructural findings in Campylobacter pylori related gastroduodenal disease&lt;/IDText&gt;&lt;MDL Ref_Type="Journal (Full)"&gt;&lt;Ref_Type&gt;Journal (Full)&lt;/Ref_Type&gt;&lt;Ref_ID&gt;1387&lt;/Ref_ID&gt;&lt;Title_Primary&gt;Pathogenic implications of ultrastructural findings in &lt;i&gt;Campylobacter pylori&lt;/i&gt; related gastroduodenal disease&lt;/Title_Primary&gt;&lt;Authors_Primary&gt;Bode,G.&lt;/Authors_Primary&gt;&lt;Authors_Primary&gt;Malfertheiner,P.&lt;/Authors_Primary&gt;&lt;Authors_Primary&gt;Ditschuneit,H.&lt;/Authors_Primary&gt;&lt;Date_Primary&gt;1988&lt;/Date_Primary&gt;&lt;Keywords&gt;EM analysis&lt;/Keywords&gt;&lt;Keywords&gt;HP&lt;/Keywords&gt;&lt;Reprint&gt;In File&lt;/Reprint&gt;&lt;Start_Page&gt;25&lt;/Start_Page&gt;&lt;End_Page&gt;39&lt;/End_Page&gt;&lt;Periodical&gt;Scand.J.Gastroenterol.Suppl.&lt;/Periodical&gt;&lt;Volume&gt;142&lt;/Volume&gt;&lt;User_Def_1&gt;PMID: 3166531&lt;/User_Def_1&gt;&lt;ZZ_JournalStdAbbrev&gt;&lt;f name="System"&gt;Scand.J.Gastroenterol.Suppl.&lt;/f&gt;&lt;/ZZ_JournalStdAbbrev&gt;&lt;ZZ_WorkformID&gt;32&lt;/ZZ_WorkformID&gt;&lt;/MDL&gt;&lt;/Cite&gt;&lt;/Refman&gt;</w:instrText>
      </w:r>
      <w:r w:rsidR="001A25B3" w:rsidRPr="00212F61">
        <w:rPr>
          <w:rFonts w:ascii="Book Antiqua" w:hAnsi="Book Antiqua" w:cs="Tahoma"/>
        </w:rPr>
        <w:fldChar w:fldCharType="separate"/>
      </w:r>
      <w:r w:rsidR="001A25B3" w:rsidRPr="00212F61">
        <w:rPr>
          <w:rFonts w:ascii="Book Antiqua" w:hAnsi="Book Antiqua" w:cs="Tahoma"/>
          <w:noProof/>
          <w:vertAlign w:val="superscript"/>
        </w:rPr>
        <w:t>[52]</w:t>
      </w:r>
      <w:r w:rsidR="001A25B3" w:rsidRPr="00212F61">
        <w:rPr>
          <w:rFonts w:ascii="Book Antiqua" w:hAnsi="Book Antiqua" w:cs="Tahoma"/>
        </w:rPr>
        <w:fldChar w:fldCharType="end"/>
      </w:r>
      <w:r w:rsidR="00DD14DF" w:rsidRPr="00212F61">
        <w:rPr>
          <w:rFonts w:ascii="Book Antiqua" w:hAnsi="Book Antiqua" w:cs="Tahoma"/>
        </w:rPr>
        <w:t>.</w:t>
      </w:r>
      <w:r w:rsidR="000C60DA">
        <w:rPr>
          <w:rFonts w:ascii="Book Antiqua" w:hAnsi="Book Antiqua" w:cs="Tahoma"/>
        </w:rPr>
        <w:t xml:space="preserve"> </w:t>
      </w:r>
      <w:r w:rsidR="002A0EED" w:rsidRPr="00212F61">
        <w:rPr>
          <w:rFonts w:ascii="Book Antiqua" w:hAnsi="Book Antiqua" w:cs="Tahoma"/>
          <w:i/>
        </w:rPr>
        <w:t xml:space="preserve">C. </w:t>
      </w:r>
      <w:r w:rsidR="00DD14DF" w:rsidRPr="00212F61">
        <w:rPr>
          <w:rFonts w:ascii="Book Antiqua" w:hAnsi="Book Antiqua" w:cs="Tahoma"/>
          <w:i/>
        </w:rPr>
        <w:t>pylori</w:t>
      </w:r>
      <w:r w:rsidR="00DD14DF" w:rsidRPr="00212F61">
        <w:rPr>
          <w:rFonts w:ascii="Book Antiqua" w:hAnsi="Book Antiqua" w:cs="Tahoma"/>
        </w:rPr>
        <w:t xml:space="preserve"> were also </w:t>
      </w:r>
      <w:r w:rsidR="002A0EED" w:rsidRPr="00212F61">
        <w:rPr>
          <w:rFonts w:ascii="Book Antiqua" w:hAnsi="Book Antiqua" w:cs="Tahoma"/>
        </w:rPr>
        <w:t>found</w:t>
      </w:r>
      <w:r w:rsidR="00DD14DF" w:rsidRPr="00212F61">
        <w:rPr>
          <w:rFonts w:ascii="Book Antiqua" w:hAnsi="Book Antiqua" w:cs="Tahoma"/>
        </w:rPr>
        <w:t xml:space="preserve"> to penetrat</w:t>
      </w:r>
      <w:r w:rsidR="00165B2C" w:rsidRPr="00212F61">
        <w:rPr>
          <w:rFonts w:ascii="Book Antiqua" w:hAnsi="Book Antiqua" w:cs="Tahoma"/>
        </w:rPr>
        <w:t>e the apical junctional complex</w:t>
      </w:r>
      <w:r w:rsidR="001A25B3" w:rsidRPr="00212F61">
        <w:rPr>
          <w:rFonts w:ascii="Book Antiqua" w:hAnsi="Book Antiqua" w:cs="Tahoma"/>
        </w:rPr>
        <w:fldChar w:fldCharType="begin"/>
      </w:r>
      <w:r w:rsidR="001A25B3" w:rsidRPr="00212F61">
        <w:rPr>
          <w:rFonts w:ascii="Book Antiqua" w:hAnsi="Book Antiqua" w:cs="Tahoma"/>
        </w:rPr>
        <w:instrText xml:space="preserve"> ADDIN REFMGR.CITE &lt;Refman&gt;&lt;Cite&gt;&lt;Author&gt;Bode&lt;/Author&gt;&lt;Year&gt;1988&lt;/Year&gt;&lt;RecNum&gt;1387&lt;/RecNum&gt;&lt;IDText&gt;Pathogenic implications of ultrastructural findings in Campylobacter pylori related gastroduodenal disease&lt;/IDText&gt;&lt;MDL Ref_Type="Journal (Full)"&gt;&lt;Ref_Type&gt;Journal (Full)&lt;/Ref_Type&gt;&lt;Ref_ID&gt;1387&lt;/Ref_ID&gt;&lt;Title_Primary&gt;Pathogenic implications of ultrastructural findings in &lt;i&gt;Campylobacter pylori&lt;/i&gt; related gastroduodenal disease&lt;/Title_Primary&gt;&lt;Authors_Primary&gt;Bode,G.&lt;/Authors_Primary&gt;&lt;Authors_Primary&gt;Malfertheiner,P.&lt;/Authors_Primary&gt;&lt;Authors_Primary&gt;Ditschuneit,H.&lt;/Authors_Primary&gt;&lt;Date_Primary&gt;1988&lt;/Date_Primary&gt;&lt;Keywords&gt;EM analysis&lt;/Keywords&gt;&lt;Keywords&gt;HP&lt;/Keywords&gt;&lt;Reprint&gt;In File&lt;/Reprint&gt;&lt;Start_Page&gt;25&lt;/Start_Page&gt;&lt;End_Page&gt;39&lt;/End_Page&gt;&lt;Periodical&gt;Scand.J.Gastroenterol.Suppl.&lt;/Periodical&gt;&lt;Volume&gt;142&lt;/Volume&gt;&lt;User_Def_1&gt;PMID: 3166531&lt;/User_Def_1&gt;&lt;ZZ_JournalStdAbbrev&gt;&lt;f name="System"&gt;Scand.J.Gastroenterol.Suppl.&lt;/f&gt;&lt;/ZZ_JournalStdAbbrev&gt;&lt;ZZ_WorkformID&gt;32&lt;/ZZ_WorkformID&gt;&lt;/MDL&gt;&lt;/Cite&gt;&lt;/Refman&gt;</w:instrText>
      </w:r>
      <w:r w:rsidR="001A25B3" w:rsidRPr="00212F61">
        <w:rPr>
          <w:rFonts w:ascii="Book Antiqua" w:hAnsi="Book Antiqua" w:cs="Tahoma"/>
        </w:rPr>
        <w:fldChar w:fldCharType="separate"/>
      </w:r>
      <w:r w:rsidR="001A25B3" w:rsidRPr="00212F61">
        <w:rPr>
          <w:rFonts w:ascii="Book Antiqua" w:hAnsi="Book Antiqua" w:cs="Tahoma"/>
          <w:noProof/>
          <w:vertAlign w:val="superscript"/>
        </w:rPr>
        <w:t>[5</w:t>
      </w:r>
      <w:r w:rsidR="00165B2C" w:rsidRPr="00212F61">
        <w:rPr>
          <w:rFonts w:ascii="Book Antiqua" w:eastAsiaTheme="minorEastAsia" w:hAnsi="Book Antiqua" w:cs="Tahoma" w:hint="eastAsia"/>
          <w:noProof/>
          <w:vertAlign w:val="superscript"/>
          <w:lang w:eastAsia="zh-CN"/>
        </w:rPr>
        <w:t>3</w:t>
      </w:r>
      <w:r w:rsidR="001A25B3" w:rsidRPr="00212F61">
        <w:rPr>
          <w:rFonts w:ascii="Book Antiqua" w:hAnsi="Book Antiqua" w:cs="Tahoma"/>
          <w:noProof/>
          <w:vertAlign w:val="superscript"/>
        </w:rPr>
        <w:t>]</w:t>
      </w:r>
      <w:r w:rsidR="001A25B3" w:rsidRPr="00212F61">
        <w:rPr>
          <w:rFonts w:ascii="Book Antiqua" w:hAnsi="Book Antiqua" w:cs="Tahoma"/>
        </w:rPr>
        <w:fldChar w:fldCharType="end"/>
      </w:r>
      <w:r w:rsidR="00DD14DF" w:rsidRPr="00212F61">
        <w:rPr>
          <w:rFonts w:ascii="Book Antiqua" w:hAnsi="Book Antiqua" w:cs="Tahoma"/>
        </w:rPr>
        <w:t>.</w:t>
      </w:r>
      <w:r w:rsidR="000C60DA">
        <w:rPr>
          <w:rFonts w:ascii="Book Antiqua" w:hAnsi="Book Antiqua" w:cs="Tahoma"/>
        </w:rPr>
        <w:t xml:space="preserve"> </w:t>
      </w:r>
      <w:r w:rsidR="009151AE" w:rsidRPr="00212F61">
        <w:rPr>
          <w:rFonts w:ascii="Book Antiqua" w:hAnsi="Book Antiqua" w:cs="Tahoma"/>
        </w:rPr>
        <w:t xml:space="preserve">Later Necchi </w:t>
      </w:r>
      <w:r w:rsidR="0037600D" w:rsidRPr="00212F61">
        <w:rPr>
          <w:rFonts w:ascii="Book Antiqua" w:hAnsi="Book Antiqua" w:cs="Tahoma"/>
          <w:i/>
        </w:rPr>
        <w:t>et al</w:t>
      </w:r>
      <w:r w:rsidR="001A25B3" w:rsidRPr="00212F61">
        <w:rPr>
          <w:rFonts w:ascii="Book Antiqua" w:hAnsi="Book Antiqua" w:cs="Tahoma"/>
        </w:rPr>
        <w:fldChar w:fldCharType="begin"/>
      </w:r>
      <w:r w:rsidR="001A25B3" w:rsidRPr="00212F61">
        <w:rPr>
          <w:rFonts w:ascii="Book Antiqua" w:hAnsi="Book Antiqua" w:cs="Tahoma"/>
        </w:rPr>
        <w:instrText xml:space="preserve"> ADDIN REFMGR.CITE &lt;Refman&gt;&lt;Cite&gt;&lt;Author&gt;Necchi&lt;/Author&gt;&lt;Year&gt;2007&lt;/Year&gt;&lt;RecNum&gt;1370&lt;/RecNum&gt;&lt;IDText&gt;Intracellular, intercellular, and stromal invasion of gastric mucosa, preneoplastic lesions, and cancer by Helicobacter pylori&lt;/IDText&gt;&lt;MDL Ref_Type="Journal (Full)"&gt;&lt;Ref_Type&gt;Journal (Full)&lt;/Ref_Type&gt;&lt;Ref_ID&gt;1370&lt;/Ref_ID&gt;&lt;Title_Primary&gt;Intracellular, intercellular, and stromal invasion of gastric mucosa, preneoplastic lesions, and cancer by &lt;i&gt;Helicobacter pylori&lt;/i&gt;&lt;/Title_Primary&gt;&lt;Authors_Primary&gt;Necchi,V.&lt;/Authors_Primary&gt;&lt;Authors_Primary&gt;Candusso,M.E.&lt;/Authors_Primary&gt;&lt;Authors_Primary&gt;Tava,F.&lt;/Authors_Primary&gt;&lt;Authors_Primary&gt;Luinetti,O.&lt;/Authors_Primary&gt;&lt;Authors_Primary&gt;Ventura,U.&lt;/Authors_Primary&gt;&lt;Authors_Primary&gt;Fiocca,R.&lt;/Authors_Primary&gt;&lt;Authors_Primary&gt;Ricci,V.&lt;/Authors_Primary&gt;&lt;Authors_Primary&gt;Solcia,E.&lt;/Authors_Primary&gt;&lt;Date_Primary&gt;2007&lt;/Date_Primary&gt;&lt;Keywords&gt;cancer&lt;/Keywords&gt;&lt;Keywords&gt;gastric&lt;/Keywords&gt;&lt;Keywords&gt;HP&lt;/Keywords&gt;&lt;Reprint&gt;In File&lt;/Reprint&gt;&lt;Start_Page&gt;1009&lt;/Start_Page&gt;&lt;End_Page&gt;1023&lt;/End_Page&gt;&lt;Periodical&gt;Gastroenterology&lt;/Periodical&gt;&lt;Volume&gt;132&lt;/Volume&gt;&lt;Issue&gt;3&lt;/Issue&gt;&lt;User_Def_1&gt; Epub 2007 Jan 31. PMID: 17383424&lt;/User_Def_1&gt;&lt;ZZ_JournalFull&gt;&lt;f name="System"&gt;Gastroenterology&lt;/f&gt;&lt;/ZZ_JournalFull&gt;&lt;ZZ_WorkformID&gt;32&lt;/ZZ_WorkformID&gt;&lt;/MDL&gt;&lt;/Cite&gt;&lt;/Refman&gt;</w:instrText>
      </w:r>
      <w:r w:rsidR="001A25B3" w:rsidRPr="00212F61">
        <w:rPr>
          <w:rFonts w:ascii="Book Antiqua" w:hAnsi="Book Antiqua" w:cs="Tahoma"/>
        </w:rPr>
        <w:fldChar w:fldCharType="separate"/>
      </w:r>
      <w:r w:rsidR="001A25B3" w:rsidRPr="00212F61">
        <w:rPr>
          <w:rFonts w:ascii="Book Antiqua" w:hAnsi="Book Antiqua" w:cs="Tahoma"/>
          <w:noProof/>
          <w:vertAlign w:val="superscript"/>
        </w:rPr>
        <w:t>[54]</w:t>
      </w:r>
      <w:r w:rsidR="001A25B3" w:rsidRPr="00212F61">
        <w:rPr>
          <w:rFonts w:ascii="Book Antiqua" w:hAnsi="Book Antiqua" w:cs="Tahoma"/>
        </w:rPr>
        <w:fldChar w:fldCharType="end"/>
      </w:r>
      <w:r w:rsidR="00E416D1" w:rsidRPr="00212F61">
        <w:rPr>
          <w:rFonts w:ascii="Book Antiqua" w:hAnsi="Book Antiqua" w:cs="Tahoma"/>
        </w:rPr>
        <w:t xml:space="preserve">, using </w:t>
      </w:r>
      <w:r w:rsidR="009151AE" w:rsidRPr="00212F61">
        <w:rPr>
          <w:rFonts w:ascii="Book Antiqua" w:hAnsi="Book Antiqua" w:cs="Tahoma"/>
        </w:rPr>
        <w:t xml:space="preserve">tissues from </w:t>
      </w:r>
      <w:r w:rsidR="009151AE" w:rsidRPr="00212F61">
        <w:rPr>
          <w:rFonts w:ascii="Book Antiqua" w:hAnsi="Book Antiqua" w:cs="Tahoma"/>
          <w:i/>
        </w:rPr>
        <w:t>H. pylori</w:t>
      </w:r>
      <w:r w:rsidR="009151AE" w:rsidRPr="00212F61">
        <w:rPr>
          <w:rFonts w:ascii="Book Antiqua" w:hAnsi="Book Antiqua" w:cs="Tahoma"/>
        </w:rPr>
        <w:t xml:space="preserve"> infected patients, </w:t>
      </w:r>
      <w:r w:rsidR="00C60D2C" w:rsidRPr="00212F61">
        <w:rPr>
          <w:rFonts w:ascii="Book Antiqua" w:hAnsi="Book Antiqua" w:cs="Tahoma"/>
        </w:rPr>
        <w:t>confirmed the</w:t>
      </w:r>
      <w:r w:rsidR="00C839D0" w:rsidRPr="00212F61">
        <w:rPr>
          <w:rFonts w:ascii="Book Antiqua" w:hAnsi="Book Antiqua" w:cs="Tahoma"/>
        </w:rPr>
        <w:t>se</w:t>
      </w:r>
      <w:r w:rsidR="00C60D2C" w:rsidRPr="00212F61">
        <w:rPr>
          <w:rFonts w:ascii="Book Antiqua" w:hAnsi="Book Antiqua" w:cs="Tahoma"/>
        </w:rPr>
        <w:t xml:space="preserve"> initial findings and extended them to </w:t>
      </w:r>
      <w:r w:rsidR="00E416D1" w:rsidRPr="00212F61">
        <w:rPr>
          <w:rFonts w:ascii="Book Antiqua" w:hAnsi="Book Antiqua" w:cs="Tahoma"/>
        </w:rPr>
        <w:t>show</w:t>
      </w:r>
      <w:r w:rsidR="009151AE" w:rsidRPr="00212F61">
        <w:rPr>
          <w:rFonts w:ascii="Book Antiqua" w:hAnsi="Book Antiqua" w:cs="Tahoma"/>
        </w:rPr>
        <w:t xml:space="preserve"> that junctional penetration occurs in both antrum and corpus</w:t>
      </w:r>
      <w:r w:rsidR="00C60D2C" w:rsidRPr="00212F61">
        <w:rPr>
          <w:rFonts w:ascii="Book Antiqua" w:hAnsi="Book Antiqua" w:cs="Tahoma"/>
        </w:rPr>
        <w:t>,</w:t>
      </w:r>
      <w:r w:rsidR="009151AE" w:rsidRPr="00212F61">
        <w:rPr>
          <w:rFonts w:ascii="Book Antiqua" w:hAnsi="Book Antiqua" w:cs="Tahoma"/>
        </w:rPr>
        <w:t xml:space="preserve"> and demonstrated that </w:t>
      </w:r>
      <w:r w:rsidR="002A0EED" w:rsidRPr="00212F61">
        <w:rPr>
          <w:rFonts w:ascii="Book Antiqua" w:hAnsi="Book Antiqua" w:cs="Tahoma"/>
        </w:rPr>
        <w:t xml:space="preserve">although </w:t>
      </w:r>
      <w:r w:rsidR="009151AE" w:rsidRPr="00212F61">
        <w:rPr>
          <w:rFonts w:ascii="Book Antiqua" w:hAnsi="Book Antiqua" w:cs="Tahoma"/>
        </w:rPr>
        <w:t xml:space="preserve">most of the tight junctions </w:t>
      </w:r>
      <w:r w:rsidR="00CC05CE" w:rsidRPr="00212F61">
        <w:rPr>
          <w:rFonts w:ascii="Book Antiqua" w:hAnsi="Book Antiqua" w:cs="Tahoma"/>
        </w:rPr>
        <w:t>were</w:t>
      </w:r>
      <w:r w:rsidR="009151AE" w:rsidRPr="00212F61">
        <w:rPr>
          <w:rFonts w:ascii="Book Antiqua" w:hAnsi="Book Antiqua" w:cs="Tahoma"/>
        </w:rPr>
        <w:t xml:space="preserve"> intact, there were some</w:t>
      </w:r>
      <w:r w:rsidR="002A0EED" w:rsidRPr="00212F61">
        <w:rPr>
          <w:rFonts w:ascii="Book Antiqua" w:hAnsi="Book Antiqua" w:cs="Tahoma"/>
        </w:rPr>
        <w:t xml:space="preserve"> cells with</w:t>
      </w:r>
      <w:r w:rsidR="009151AE" w:rsidRPr="00212F61">
        <w:rPr>
          <w:rFonts w:ascii="Book Antiqua" w:hAnsi="Book Antiqua" w:cs="Tahoma"/>
        </w:rPr>
        <w:t xml:space="preserve"> detached</w:t>
      </w:r>
      <w:r w:rsidR="002A0EED" w:rsidRPr="00212F61">
        <w:rPr>
          <w:rFonts w:ascii="Book Antiqua" w:hAnsi="Book Antiqua" w:cs="Tahoma"/>
        </w:rPr>
        <w:t xml:space="preserve"> junctional complexes</w:t>
      </w:r>
      <w:r w:rsidR="009151AE" w:rsidRPr="00212F61">
        <w:rPr>
          <w:rFonts w:ascii="Book Antiqua" w:hAnsi="Book Antiqua" w:cs="Tahoma"/>
        </w:rPr>
        <w:t xml:space="preserve"> that contained CagA</w:t>
      </w:r>
      <w:r w:rsidR="009151AE" w:rsidRPr="00212F61">
        <w:rPr>
          <w:rFonts w:ascii="Book Antiqua" w:hAnsi="Book Antiqua" w:cs="Tahoma"/>
          <w:vertAlign w:val="superscript"/>
        </w:rPr>
        <w:t>+</w:t>
      </w:r>
      <w:r w:rsidR="009151AE" w:rsidRPr="00212F61">
        <w:rPr>
          <w:rFonts w:ascii="Book Antiqua" w:hAnsi="Book Antiqua" w:cs="Tahoma"/>
        </w:rPr>
        <w:t>VacA</w:t>
      </w:r>
      <w:r w:rsidR="009151AE" w:rsidRPr="00212F61">
        <w:rPr>
          <w:rFonts w:ascii="Book Antiqua" w:hAnsi="Book Antiqua" w:cs="Tahoma"/>
          <w:vertAlign w:val="superscript"/>
        </w:rPr>
        <w:t>+</w:t>
      </w:r>
      <w:r w:rsidR="009151AE" w:rsidRPr="00212F61">
        <w:rPr>
          <w:rFonts w:ascii="Book Antiqua" w:hAnsi="Book Antiqua" w:cs="Tahoma"/>
        </w:rPr>
        <w:t xml:space="preserve"> </w:t>
      </w:r>
      <w:r w:rsidR="009151AE" w:rsidRPr="00212F61">
        <w:rPr>
          <w:rFonts w:ascii="Book Antiqua" w:hAnsi="Book Antiqua" w:cs="Tahoma"/>
          <w:i/>
        </w:rPr>
        <w:t>H. pylori</w:t>
      </w:r>
      <w:r w:rsidR="009151AE" w:rsidRPr="00212F61">
        <w:rPr>
          <w:rFonts w:ascii="Book Antiqua" w:hAnsi="Book Antiqua" w:cs="Tahoma"/>
        </w:rPr>
        <w:t xml:space="preserve"> traversing the intercellular space and residing near the base of cells.</w:t>
      </w:r>
      <w:r w:rsidR="000C60DA">
        <w:rPr>
          <w:rFonts w:ascii="Book Antiqua" w:hAnsi="Book Antiqua" w:cs="Tahoma"/>
        </w:rPr>
        <w:t xml:space="preserve"> </w:t>
      </w:r>
      <w:r w:rsidR="00D67FDB" w:rsidRPr="00212F61">
        <w:rPr>
          <w:rFonts w:ascii="Book Antiqua" w:hAnsi="Book Antiqua" w:cs="Tahoma"/>
        </w:rPr>
        <w:t xml:space="preserve">Noach </w:t>
      </w:r>
      <w:r w:rsidR="0037600D" w:rsidRPr="00212F61">
        <w:rPr>
          <w:rFonts w:ascii="Book Antiqua" w:hAnsi="Book Antiqua" w:cs="Tahoma"/>
          <w:i/>
        </w:rPr>
        <w:t>et al</w:t>
      </w:r>
      <w:r w:rsidR="001A25B3" w:rsidRPr="00212F61">
        <w:rPr>
          <w:rFonts w:ascii="Book Antiqua" w:hAnsi="Book Antiqua" w:cs="Tahoma"/>
        </w:rPr>
        <w:fldChar w:fldCharType="begin"/>
      </w:r>
      <w:r w:rsidR="001A25B3" w:rsidRPr="00212F61">
        <w:rPr>
          <w:rFonts w:ascii="Book Antiqua" w:hAnsi="Book Antiqua" w:cs="Tahoma"/>
        </w:rPr>
        <w:instrText xml:space="preserve"> ADDIN REFMGR.CITE &lt;Refman&gt;&lt;Cite&gt;&lt;Author&gt;Noach&lt;/Author&gt;&lt;Year&gt;1994&lt;/Year&gt;&lt;RecNum&gt;1388&lt;/RecNum&gt;&lt;IDText&gt;Electron microscopic study of association between Helicobacter pylori and gastric and duodenal mucosa&lt;/IDText&gt;&lt;MDL Ref_Type="Journal (Full)"&gt;&lt;Ref_Type&gt;Journal (Full)&lt;/Ref_Type&gt;&lt;Ref_ID&gt;1388&lt;/Ref_ID&gt;&lt;Title_Primary&gt;Electron microscopic study of association between &lt;i&gt;Helicobacter pylori&lt;/i&gt; and gastric and duodenal mucosa&lt;/Title_Primary&gt;&lt;Authors_Primary&gt;Noach,L.A.&lt;/Authors_Primary&gt;&lt;Authors_Primary&gt;Rolf,T.M.&lt;/Authors_Primary&gt;&lt;Authors_Primary&gt;Tytgat,G.N.J.&lt;/Authors_Primary&gt;&lt;Date_Primary&gt;1994&lt;/Date_Primary&gt;&lt;Keywords&gt;EM analysis&lt;/Keywords&gt;&lt;Keywords&gt;gastric&lt;/Keywords&gt;&lt;Keywords&gt;HP&lt;/Keywords&gt;&lt;Reprint&gt;In File&lt;/Reprint&gt;&lt;Start_Page&gt;699&lt;/Start_Page&gt;&lt;End_Page&gt;704&lt;/End_Page&gt;&lt;Periodical&gt;J.Clin.Pathol.&lt;/Periodical&gt;&lt;Volume&gt;47&lt;/Volume&gt;&lt;Issue&gt;8&lt;/Issue&gt;&lt;User_Def_1&gt;PMID: 7962619&lt;/User_Def_1&gt;&lt;ZZ_JournalStdAbbrev&gt;&lt;f name="System"&gt;J.Clin.Pathol.&lt;/f&gt;&lt;/ZZ_JournalStdAbbrev&gt;&lt;ZZ_WorkformID&gt;32&lt;/ZZ_WorkformID&gt;&lt;/MDL&gt;&lt;/Cite&gt;&lt;/Refman&gt;</w:instrText>
      </w:r>
      <w:r w:rsidR="001A25B3" w:rsidRPr="00212F61">
        <w:rPr>
          <w:rFonts w:ascii="Book Antiqua" w:hAnsi="Book Antiqua" w:cs="Tahoma"/>
        </w:rPr>
        <w:fldChar w:fldCharType="separate"/>
      </w:r>
      <w:r w:rsidR="001A25B3" w:rsidRPr="00212F61">
        <w:rPr>
          <w:rFonts w:ascii="Book Antiqua" w:hAnsi="Book Antiqua" w:cs="Tahoma"/>
          <w:noProof/>
          <w:vertAlign w:val="superscript"/>
        </w:rPr>
        <w:t>[55]</w:t>
      </w:r>
      <w:r w:rsidR="001A25B3" w:rsidRPr="00212F61">
        <w:rPr>
          <w:rFonts w:ascii="Book Antiqua" w:hAnsi="Book Antiqua" w:cs="Tahoma"/>
        </w:rPr>
        <w:fldChar w:fldCharType="end"/>
      </w:r>
      <w:r w:rsidR="00D67FDB" w:rsidRPr="00212F61">
        <w:rPr>
          <w:rFonts w:ascii="Book Antiqua" w:hAnsi="Book Antiqua" w:cs="Tahoma"/>
        </w:rPr>
        <w:t xml:space="preserve"> described that the majority of </w:t>
      </w:r>
      <w:r w:rsidR="00D67FDB" w:rsidRPr="00212F61">
        <w:rPr>
          <w:rFonts w:ascii="Book Antiqua" w:hAnsi="Book Antiqua" w:cs="Tahoma"/>
          <w:i/>
        </w:rPr>
        <w:t>H. pylori</w:t>
      </w:r>
      <w:r w:rsidR="00D67FDB" w:rsidRPr="00212F61">
        <w:rPr>
          <w:rFonts w:ascii="Book Antiqua" w:hAnsi="Book Antiqua" w:cs="Tahoma"/>
        </w:rPr>
        <w:t xml:space="preserve"> were scattered in the mucous layer or positioned at the </w:t>
      </w:r>
      <w:r w:rsidR="00C60D2C" w:rsidRPr="00212F61">
        <w:rPr>
          <w:rFonts w:ascii="Book Antiqua" w:hAnsi="Book Antiqua" w:cs="Tahoma"/>
        </w:rPr>
        <w:t xml:space="preserve">aforementioned </w:t>
      </w:r>
      <w:r w:rsidR="00D67FDB" w:rsidRPr="00212F61">
        <w:rPr>
          <w:rFonts w:ascii="Book Antiqua" w:hAnsi="Book Antiqua" w:cs="Tahoma"/>
        </w:rPr>
        <w:t xml:space="preserve">tight junction </w:t>
      </w:r>
      <w:r w:rsidR="00C60D2C" w:rsidRPr="00212F61">
        <w:rPr>
          <w:rFonts w:ascii="Book Antiqua" w:hAnsi="Book Antiqua" w:cs="Tahoma"/>
        </w:rPr>
        <w:t>location</w:t>
      </w:r>
      <w:r w:rsidR="00D67FDB" w:rsidRPr="00212F61">
        <w:rPr>
          <w:rFonts w:ascii="Book Antiqua" w:hAnsi="Book Antiqua" w:cs="Tahoma"/>
        </w:rPr>
        <w:t xml:space="preserve"> without cell contact but some bacteria formed adhesion pedestals at the bacterial and cell interface and were seen entering cells</w:t>
      </w:r>
      <w:r w:rsidR="00C60D2C" w:rsidRPr="00212F61">
        <w:rPr>
          <w:rFonts w:ascii="Book Antiqua" w:hAnsi="Book Antiqua" w:cs="Tahoma"/>
        </w:rPr>
        <w:t xml:space="preserve">, which occurred next to </w:t>
      </w:r>
      <w:r w:rsidR="002A0EED" w:rsidRPr="00212F61">
        <w:rPr>
          <w:rFonts w:ascii="Book Antiqua" w:hAnsi="Book Antiqua" w:cs="Tahoma"/>
        </w:rPr>
        <w:t>tight junctions.</w:t>
      </w:r>
      <w:r w:rsidR="000C60DA">
        <w:rPr>
          <w:rFonts w:ascii="Book Antiqua" w:hAnsi="Book Antiqua" w:cs="Tahoma"/>
        </w:rPr>
        <w:t xml:space="preserve"> </w:t>
      </w:r>
      <w:r w:rsidR="00FF1FA7" w:rsidRPr="00212F61">
        <w:rPr>
          <w:rFonts w:ascii="Book Antiqua" w:hAnsi="Book Antiqua" w:cs="Tahoma"/>
        </w:rPr>
        <w:t>Further</w:t>
      </w:r>
      <w:r w:rsidR="00165B2C" w:rsidRPr="00212F61">
        <w:rPr>
          <w:rFonts w:ascii="Book Antiqua" w:hAnsi="Book Antiqua" w:cs="Tahoma"/>
        </w:rPr>
        <w:t xml:space="preserve"> work, reviewed by Fox </w:t>
      </w:r>
      <w:r w:rsidR="00165B2C" w:rsidRPr="00212F61">
        <w:rPr>
          <w:rFonts w:ascii="Book Antiqua" w:eastAsiaTheme="minorEastAsia" w:hAnsi="Book Antiqua" w:cs="Tahoma" w:hint="eastAsia"/>
          <w:i/>
          <w:lang w:eastAsia="zh-CN"/>
        </w:rPr>
        <w:t>et al</w:t>
      </w:r>
      <w:r w:rsidR="001A25B3" w:rsidRPr="00212F61">
        <w:rPr>
          <w:rFonts w:ascii="Book Antiqua" w:hAnsi="Book Antiqua" w:cs="Tahoma"/>
        </w:rPr>
        <w:fldChar w:fldCharType="begin"/>
      </w:r>
      <w:r w:rsidR="001A25B3" w:rsidRPr="00212F61">
        <w:rPr>
          <w:rFonts w:ascii="Book Antiqua" w:hAnsi="Book Antiqua" w:cs="Tahoma"/>
        </w:rPr>
        <w:instrText xml:space="preserve"> ADDIN REFMGR.CITE &lt;Refman&gt;&lt;Cite&gt;&lt;Author&gt;Fox&lt;/Author&gt;&lt;Year&gt;2007&lt;/Year&gt;&lt;RecNum&gt;773&lt;/RecNum&gt;&lt;IDText&gt;Inflammation, atrophy, and gastric cancer&lt;/IDText&gt;&lt;MDL Ref_Type="Journal (Full)"&gt;&lt;Ref_Type&gt;Journal (Full)&lt;/Ref_Type&gt;&lt;Ref_ID&gt;773&lt;/Ref_ID&gt;&lt;Title_Primary&gt;Inflammation, atrophy, and gastric cancer&lt;/Title_Primary&gt;&lt;Authors_Primary&gt;Fox,J.G.&lt;/Authors_Primary&gt;&lt;Authors_Primary&gt;Wang,T.C.&lt;/Authors_Primary&gt;&lt;Date_Primary&gt;2007&lt;/Date_Primary&gt;&lt;Keywords&gt;atrophy&lt;/Keywords&gt;&lt;Keywords&gt;cancer&lt;/Keywords&gt;&lt;Keywords&gt;gastric&lt;/Keywords&gt;&lt;Keywords&gt;inflammation&lt;/Keywords&gt;&lt;Keywords&gt;review&lt;/Keywords&gt;&lt;Reprint&gt;In File&lt;/Reprint&gt;&lt;Start_Page&gt;60&lt;/Start_Page&gt;&lt;End_Page&gt;69&lt;/End_Page&gt;&lt;Periodical&gt;J.Clin.Invest.&lt;/Periodical&gt;&lt;Volume&gt;117&lt;/Volume&gt;&lt;Issue&gt;1&lt;/Issue&gt;&lt;User_Def_1&gt;PMID: 17200707 [PubMed - indexed for MEDLINE]&lt;/User_Def_1&gt;&lt;ZZ_JournalStdAbbrev&gt;&lt;f name="System"&gt;J.Clin.Invest.&lt;/f&gt;&lt;/ZZ_JournalStdAbbrev&gt;&lt;ZZ_WorkformID&gt;32&lt;/ZZ_WorkformID&gt;&lt;/MDL&gt;&lt;/Cite&gt;&lt;/Refman&gt;</w:instrText>
      </w:r>
      <w:r w:rsidR="001A25B3" w:rsidRPr="00212F61">
        <w:rPr>
          <w:rFonts w:ascii="Book Antiqua" w:hAnsi="Book Antiqua" w:cs="Tahoma"/>
        </w:rPr>
        <w:fldChar w:fldCharType="separate"/>
      </w:r>
      <w:r w:rsidR="001A25B3" w:rsidRPr="00212F61">
        <w:rPr>
          <w:rFonts w:ascii="Book Antiqua" w:hAnsi="Book Antiqua" w:cs="Tahoma"/>
          <w:noProof/>
          <w:vertAlign w:val="superscript"/>
        </w:rPr>
        <w:t>[56]</w:t>
      </w:r>
      <w:r w:rsidR="001A25B3" w:rsidRPr="00212F61">
        <w:rPr>
          <w:rFonts w:ascii="Book Antiqua" w:hAnsi="Book Antiqua" w:cs="Tahoma"/>
        </w:rPr>
        <w:fldChar w:fldCharType="end"/>
      </w:r>
      <w:r w:rsidR="00FF1FA7" w:rsidRPr="00212F61">
        <w:rPr>
          <w:rFonts w:ascii="Book Antiqua" w:hAnsi="Book Antiqua" w:cs="Tahoma"/>
        </w:rPr>
        <w:t>, described that most</w:t>
      </w:r>
      <w:r w:rsidR="006B5081" w:rsidRPr="00212F61">
        <w:rPr>
          <w:rFonts w:ascii="Book Antiqua" w:hAnsi="Book Antiqua" w:cs="Tahoma"/>
        </w:rPr>
        <w:t xml:space="preserve"> of the</w:t>
      </w:r>
      <w:r w:rsidR="00FF1FA7" w:rsidRPr="00212F61">
        <w:rPr>
          <w:rFonts w:ascii="Book Antiqua" w:hAnsi="Book Antiqua" w:cs="Tahoma"/>
        </w:rPr>
        <w:t xml:space="preserve"> bacteria</w:t>
      </w:r>
      <w:r w:rsidR="006B5081" w:rsidRPr="00212F61">
        <w:rPr>
          <w:rFonts w:ascii="Book Antiqua" w:hAnsi="Book Antiqua" w:cs="Tahoma"/>
        </w:rPr>
        <w:t xml:space="preserve"> in the infected stomach</w:t>
      </w:r>
      <w:r w:rsidR="00FF1FA7" w:rsidRPr="00212F61">
        <w:rPr>
          <w:rFonts w:ascii="Book Antiqua" w:hAnsi="Book Antiqua" w:cs="Tahoma"/>
        </w:rPr>
        <w:t xml:space="preserve"> exist in a non</w:t>
      </w:r>
      <w:r w:rsidR="00AA2106" w:rsidRPr="00212F61">
        <w:rPr>
          <w:rFonts w:ascii="Book Antiqua" w:hAnsi="Book Antiqua" w:cs="Tahoma"/>
        </w:rPr>
        <w:t>-</w:t>
      </w:r>
      <w:r w:rsidR="00FF1FA7" w:rsidRPr="00212F61">
        <w:rPr>
          <w:rFonts w:ascii="Book Antiqua" w:hAnsi="Book Antiqua" w:cs="Tahoma"/>
        </w:rPr>
        <w:t>adherent configuration in the extracellular mucous environment.</w:t>
      </w:r>
      <w:r w:rsidR="000C60DA">
        <w:rPr>
          <w:rFonts w:ascii="Book Antiqua" w:hAnsi="Book Antiqua" w:cs="Tahoma"/>
        </w:rPr>
        <w:t xml:space="preserve"> </w:t>
      </w:r>
      <w:r w:rsidR="00D67FDB" w:rsidRPr="00212F61">
        <w:rPr>
          <w:rFonts w:ascii="Book Antiqua" w:hAnsi="Book Antiqua" w:cs="Tahoma"/>
        </w:rPr>
        <w:t xml:space="preserve">By freeze fracture microscopy, uninfected </w:t>
      </w:r>
      <w:r w:rsidR="00CC05CE" w:rsidRPr="00212F61">
        <w:rPr>
          <w:rFonts w:ascii="Book Antiqua" w:hAnsi="Book Antiqua" w:cs="Tahoma"/>
        </w:rPr>
        <w:t xml:space="preserve">antral epithelial </w:t>
      </w:r>
      <w:r w:rsidR="00D67FDB" w:rsidRPr="00212F61">
        <w:rPr>
          <w:rFonts w:ascii="Book Antiqua" w:hAnsi="Book Antiqua" w:cs="Tahoma"/>
        </w:rPr>
        <w:t xml:space="preserve">cells had </w:t>
      </w:r>
      <w:r w:rsidR="008D4EAB" w:rsidRPr="00212F61">
        <w:rPr>
          <w:rFonts w:ascii="Book Antiqua" w:hAnsi="Book Antiqua" w:cs="Tahoma"/>
        </w:rPr>
        <w:t xml:space="preserve">a thin tight junction area consisting of </w:t>
      </w:r>
      <w:r w:rsidR="00D67FDB" w:rsidRPr="00212F61">
        <w:rPr>
          <w:rFonts w:ascii="Book Antiqua" w:hAnsi="Book Antiqua" w:cs="Tahoma"/>
        </w:rPr>
        <w:t>about four strands that formed interconnecting ridges whereas</w:t>
      </w:r>
      <w:r w:rsidR="00C60D2C" w:rsidRPr="00212F61">
        <w:rPr>
          <w:rFonts w:ascii="Book Antiqua" w:hAnsi="Book Antiqua" w:cs="Tahoma"/>
        </w:rPr>
        <w:t xml:space="preserve"> the tight junction region from</w:t>
      </w:r>
      <w:r w:rsidR="00D67FDB" w:rsidRPr="00212F61">
        <w:rPr>
          <w:rFonts w:ascii="Book Antiqua" w:hAnsi="Book Antiqua" w:cs="Tahoma"/>
        </w:rPr>
        <w:t xml:space="preserve"> </w:t>
      </w:r>
      <w:r w:rsidR="00D67FDB" w:rsidRPr="00212F61">
        <w:rPr>
          <w:rFonts w:ascii="Book Antiqua" w:hAnsi="Book Antiqua" w:cs="Tahoma"/>
          <w:i/>
        </w:rPr>
        <w:t>H.</w:t>
      </w:r>
      <w:r w:rsidR="00CC05CE" w:rsidRPr="00212F61">
        <w:rPr>
          <w:rFonts w:ascii="Book Antiqua" w:hAnsi="Book Antiqua" w:cs="Tahoma"/>
          <w:i/>
        </w:rPr>
        <w:t xml:space="preserve"> pylori</w:t>
      </w:r>
      <w:r w:rsidR="00CC05CE" w:rsidRPr="00212F61">
        <w:rPr>
          <w:rFonts w:ascii="Book Antiqua" w:hAnsi="Book Antiqua" w:cs="Tahoma"/>
        </w:rPr>
        <w:t xml:space="preserve">-infected patients </w:t>
      </w:r>
      <w:r w:rsidR="00C60D2C" w:rsidRPr="00212F61">
        <w:rPr>
          <w:rFonts w:ascii="Book Antiqua" w:hAnsi="Book Antiqua" w:cs="Tahoma"/>
        </w:rPr>
        <w:t xml:space="preserve">was significantly deeper </w:t>
      </w:r>
      <w:r w:rsidR="008D4EAB" w:rsidRPr="00212F61">
        <w:rPr>
          <w:rFonts w:ascii="Book Antiqua" w:hAnsi="Book Antiqua" w:cs="Tahoma"/>
        </w:rPr>
        <w:t xml:space="preserve">with </w:t>
      </w:r>
      <w:r w:rsidR="00CC05CE" w:rsidRPr="00212F61">
        <w:rPr>
          <w:rFonts w:ascii="Book Antiqua" w:hAnsi="Book Antiqua" w:cs="Tahoma"/>
        </w:rPr>
        <w:t>irregular, knobby, and locally fragmented</w:t>
      </w:r>
      <w:r w:rsidR="008D4EAB" w:rsidRPr="00212F61">
        <w:rPr>
          <w:rFonts w:ascii="Book Antiqua" w:hAnsi="Book Antiqua" w:cs="Tahoma"/>
        </w:rPr>
        <w:t xml:space="preserve"> strands</w:t>
      </w:r>
      <w:r w:rsidR="001A25B3" w:rsidRPr="00212F61">
        <w:rPr>
          <w:rFonts w:ascii="Book Antiqua" w:hAnsi="Book Antiqua" w:cs="Tahoma"/>
        </w:rPr>
        <w:fldChar w:fldCharType="begin"/>
      </w:r>
      <w:r w:rsidR="001A25B3" w:rsidRPr="00212F61">
        <w:rPr>
          <w:rFonts w:ascii="Book Antiqua" w:hAnsi="Book Antiqua" w:cs="Tahoma"/>
        </w:rPr>
        <w:instrText xml:space="preserve"> ADDIN REFMGR.CITE &lt;Refman&gt;&lt;Cite&gt;&lt;Author&gt;Noach&lt;/Author&gt;&lt;Year&gt;1994&lt;/Year&gt;&lt;RecNum&gt;1388&lt;/RecNum&gt;&lt;IDText&gt;Electron microscopic study of association between Helicobacter pylori and gastric and duodenal mucosa&lt;/IDText&gt;&lt;MDL Ref_Type="Journal (Full)"&gt;&lt;Ref_Type&gt;Journal (Full)&lt;/Ref_Type&gt;&lt;Ref_ID&gt;1388&lt;/Ref_ID&gt;&lt;Title_Primary&gt;Electron microscopic study of association between &lt;i&gt;Helicobacter pylori&lt;/i&gt; and gastric and duodenal mucosa&lt;/Title_Primary&gt;&lt;Authors_Primary&gt;Noach,L.A.&lt;/Authors_Primary&gt;&lt;Authors_Primary&gt;Rolf,T.M.&lt;/Authors_Primary&gt;&lt;Authors_Primary&gt;Tytgat,G.N.J.&lt;/Authors_Primary&gt;&lt;Date_Primary&gt;1994&lt;/Date_Primary&gt;&lt;Keywords&gt;EM analysis&lt;/Keywords&gt;&lt;Keywords&gt;gastric&lt;/Keywords&gt;&lt;Keywords&gt;HP&lt;/Keywords&gt;&lt;Reprint&gt;In File&lt;/Reprint&gt;&lt;Start_Page&gt;699&lt;/Start_Page&gt;&lt;End_Page&gt;704&lt;/End_Page&gt;&lt;Periodical&gt;J.Clin.Pathol.&lt;/Periodical&gt;&lt;Volume&gt;47&lt;/Volume&gt;&lt;Issue&gt;8&lt;/Issue&gt;&lt;User_Def_1&gt;PMID: 7962619&lt;/User_Def_1&gt;&lt;ZZ_JournalStdAbbrev&gt;&lt;f name="System"&gt;J.Clin.Pathol.&lt;/f&gt;&lt;/ZZ_JournalStdAbbrev&gt;&lt;ZZ_WorkformID&gt;32&lt;/ZZ_WorkformID&gt;&lt;/MDL&gt;&lt;/Cite&gt;&lt;/Refman&gt;</w:instrText>
      </w:r>
      <w:r w:rsidR="001A25B3" w:rsidRPr="00212F61">
        <w:rPr>
          <w:rFonts w:ascii="Book Antiqua" w:hAnsi="Book Antiqua" w:cs="Tahoma"/>
        </w:rPr>
        <w:fldChar w:fldCharType="separate"/>
      </w:r>
      <w:r w:rsidR="001A25B3" w:rsidRPr="00212F61">
        <w:rPr>
          <w:rFonts w:ascii="Book Antiqua" w:hAnsi="Book Antiqua" w:cs="Tahoma"/>
          <w:noProof/>
          <w:vertAlign w:val="superscript"/>
        </w:rPr>
        <w:t>[55]</w:t>
      </w:r>
      <w:r w:rsidR="001A25B3" w:rsidRPr="00212F61">
        <w:rPr>
          <w:rFonts w:ascii="Book Antiqua" w:hAnsi="Book Antiqua" w:cs="Tahoma"/>
        </w:rPr>
        <w:fldChar w:fldCharType="end"/>
      </w:r>
      <w:r w:rsidR="00CC05CE" w:rsidRPr="00212F61">
        <w:rPr>
          <w:rFonts w:ascii="Book Antiqua" w:hAnsi="Book Antiqua" w:cs="Tahoma"/>
        </w:rPr>
        <w:t>.</w:t>
      </w:r>
      <w:r w:rsidR="000C60DA">
        <w:rPr>
          <w:rFonts w:ascii="Book Antiqua" w:hAnsi="Book Antiqua" w:cs="Tahoma"/>
        </w:rPr>
        <w:t xml:space="preserve"> </w:t>
      </w:r>
      <w:r w:rsidR="008F2295" w:rsidRPr="00212F61">
        <w:rPr>
          <w:rFonts w:ascii="Book Antiqua" w:hAnsi="Book Antiqua" w:cs="Tahoma"/>
        </w:rPr>
        <w:t>Tannic acid</w:t>
      </w:r>
      <w:r w:rsidR="008D4EAB" w:rsidRPr="00212F61">
        <w:rPr>
          <w:rFonts w:ascii="Book Antiqua" w:hAnsi="Book Antiqua" w:cs="Tahoma"/>
        </w:rPr>
        <w:t>, which</w:t>
      </w:r>
      <w:r w:rsidR="008F2295" w:rsidRPr="00212F61">
        <w:rPr>
          <w:rFonts w:ascii="Book Antiqua" w:hAnsi="Book Antiqua" w:cs="Tahoma"/>
        </w:rPr>
        <w:t xml:space="preserve"> was used to evaluate live and </w:t>
      </w:r>
      <w:r w:rsidR="008F2295" w:rsidRPr="00212F61">
        <w:rPr>
          <w:rFonts w:ascii="Book Antiqua" w:hAnsi="Book Antiqua" w:cs="Tahoma"/>
        </w:rPr>
        <w:lastRenderedPageBreak/>
        <w:t>dead cells in</w:t>
      </w:r>
      <w:r w:rsidR="008D4EAB" w:rsidRPr="00212F61">
        <w:rPr>
          <w:rFonts w:ascii="Book Antiqua" w:hAnsi="Book Antiqua" w:cs="Tahoma"/>
        </w:rPr>
        <w:t xml:space="preserve"> </w:t>
      </w:r>
      <w:r w:rsidR="00CA0DAA" w:rsidRPr="00212F61">
        <w:rPr>
          <w:rFonts w:ascii="Book Antiqua" w:hAnsi="Book Antiqua" w:cs="Tahoma"/>
        </w:rPr>
        <w:t>tissues</w:t>
      </w:r>
      <w:r w:rsidR="008D4EAB" w:rsidRPr="00212F61">
        <w:rPr>
          <w:rFonts w:ascii="Book Antiqua" w:hAnsi="Book Antiqua" w:cs="Tahoma"/>
        </w:rPr>
        <w:t xml:space="preserve"> from</w:t>
      </w:r>
      <w:r w:rsidR="008F2295" w:rsidRPr="00212F61">
        <w:rPr>
          <w:rFonts w:ascii="Book Antiqua" w:hAnsi="Book Antiqua" w:cs="Tahoma"/>
        </w:rPr>
        <w:t xml:space="preserve"> </w:t>
      </w:r>
      <w:r w:rsidR="008F2295" w:rsidRPr="00212F61">
        <w:rPr>
          <w:rFonts w:ascii="Book Antiqua" w:hAnsi="Book Antiqua" w:cs="Tahoma"/>
          <w:i/>
        </w:rPr>
        <w:t>H. pylori</w:t>
      </w:r>
      <w:r w:rsidR="008F2295" w:rsidRPr="00212F61">
        <w:rPr>
          <w:rFonts w:ascii="Book Antiqua" w:hAnsi="Book Antiqua" w:cs="Tahoma"/>
        </w:rPr>
        <w:t>-infected patients</w:t>
      </w:r>
      <w:r w:rsidR="008D4EAB" w:rsidRPr="00212F61">
        <w:rPr>
          <w:rFonts w:ascii="Book Antiqua" w:hAnsi="Book Antiqua" w:cs="Tahoma"/>
        </w:rPr>
        <w:t xml:space="preserve">, demonstrated </w:t>
      </w:r>
      <w:r w:rsidR="008F2295" w:rsidRPr="00212F61">
        <w:rPr>
          <w:rFonts w:ascii="Book Antiqua" w:hAnsi="Book Antiqua" w:cs="Tahoma"/>
        </w:rPr>
        <w:t>that many of the cells</w:t>
      </w:r>
      <w:r w:rsidR="008D4EAB" w:rsidRPr="00212F61">
        <w:rPr>
          <w:rFonts w:ascii="Book Antiqua" w:hAnsi="Book Antiqua" w:cs="Tahoma"/>
        </w:rPr>
        <w:t xml:space="preserve"> from infected versus control patients</w:t>
      </w:r>
      <w:r w:rsidR="008F2295" w:rsidRPr="00212F61">
        <w:rPr>
          <w:rFonts w:ascii="Book Antiqua" w:hAnsi="Book Antiqua" w:cs="Tahoma"/>
        </w:rPr>
        <w:t xml:space="preserve"> were tannic acid-positive, </w:t>
      </w:r>
      <w:r w:rsidR="00F005D9" w:rsidRPr="00212F61">
        <w:rPr>
          <w:rFonts w:ascii="Book Antiqua" w:hAnsi="Book Antiqua" w:cs="Tahoma"/>
        </w:rPr>
        <w:t>but additionally,</w:t>
      </w:r>
      <w:r w:rsidR="008F2295" w:rsidRPr="00212F61">
        <w:rPr>
          <w:rFonts w:ascii="Book Antiqua" w:hAnsi="Book Antiqua" w:cs="Tahoma"/>
        </w:rPr>
        <w:t xml:space="preserve"> the number of tannic acid-containing cells was associated with the inf</w:t>
      </w:r>
      <w:r w:rsidR="00165B2C" w:rsidRPr="00212F61">
        <w:rPr>
          <w:rFonts w:ascii="Book Antiqua" w:hAnsi="Book Antiqua" w:cs="Tahoma"/>
        </w:rPr>
        <w:t>lammatory score of the specimen</w:t>
      </w:r>
      <w:r w:rsidR="001A25B3" w:rsidRPr="00212F61">
        <w:rPr>
          <w:rFonts w:ascii="Book Antiqua" w:hAnsi="Book Antiqua" w:cs="Tahoma"/>
        </w:rPr>
        <w:fldChar w:fldCharType="begin"/>
      </w:r>
      <w:r w:rsidR="001A25B3" w:rsidRPr="00212F61">
        <w:rPr>
          <w:rFonts w:ascii="Book Antiqua" w:hAnsi="Book Antiqua" w:cs="Tahoma"/>
        </w:rPr>
        <w:instrText xml:space="preserve"> ADDIN REFMGR.CITE &lt;Refman&gt;&lt;Cite&gt;&lt;Author&gt;Hopwood&lt;/Author&gt;&lt;Year&gt;1991&lt;/Year&gt;&lt;RecNum&gt;680&lt;/RecNum&gt;&lt;IDText&gt;Leakiness of gastric superficial and foveolar cells.  A quantitative electron microscopic study using tannic acid&lt;/IDText&gt;&lt;MDL Ref_Type="Journal (Full)"&gt;&lt;Ref_Type&gt;Journal (Full)&lt;/Ref_Type&gt;&lt;Ref_ID&gt;680&lt;/Ref_ID&gt;&lt;Title_Primary&gt;Leakiness of gastric superficial and foveolar cells.  A quantitative electron microscopic study using tannic acid&lt;/Title_Primary&gt;&lt;Authors_Primary&gt;Hopwood,D.&lt;/Authors_Primary&gt;&lt;Authors_Primary&gt;Milne,G.&lt;/Authors_Primary&gt;&lt;Authors_Primary&gt;Penston,J.&lt;/Authors_Primary&gt;&lt;Date_Primary&gt;1991&lt;/Date_Primary&gt;&lt;Keywords&gt;electron microscopy&lt;/Keywords&gt;&lt;Keywords&gt;gastric&lt;/Keywords&gt;&lt;Keywords&gt;HP&lt;/Keywords&gt;&lt;Keywords&gt;permeability&lt;/Keywords&gt;&lt;Keywords&gt;tight junction&lt;/Keywords&gt;&lt;Reprint&gt;In File&lt;/Reprint&gt;&lt;Start_Page&gt;119&lt;/Start_Page&gt;&lt;End_Page&gt;124&lt;/End_Page&gt;&lt;Periodical&gt;J.Path.&lt;/Periodical&gt;&lt;Volume&gt;165&lt;/Volume&gt;&lt;Issue&gt;2&lt;/Issue&gt;&lt;User_Def_1&gt;PMID: 1744797&lt;/User_Def_1&gt;&lt;ZZ_JournalStdAbbrev&gt;&lt;f name="System"&gt;J.Path.&lt;/f&gt;&lt;/ZZ_JournalStdAbbrev&gt;&lt;ZZ_WorkformID&gt;32&lt;/ZZ_WorkformID&gt;&lt;/MDL&gt;&lt;/Cite&gt;&lt;/Refman&gt;</w:instrText>
      </w:r>
      <w:r w:rsidR="001A25B3" w:rsidRPr="00212F61">
        <w:rPr>
          <w:rFonts w:ascii="Book Antiqua" w:hAnsi="Book Antiqua" w:cs="Tahoma"/>
        </w:rPr>
        <w:fldChar w:fldCharType="separate"/>
      </w:r>
      <w:r w:rsidR="001A25B3" w:rsidRPr="00212F61">
        <w:rPr>
          <w:rFonts w:ascii="Book Antiqua" w:hAnsi="Book Antiqua" w:cs="Tahoma"/>
          <w:noProof/>
          <w:vertAlign w:val="superscript"/>
        </w:rPr>
        <w:t>[57]</w:t>
      </w:r>
      <w:r w:rsidR="001A25B3" w:rsidRPr="00212F61">
        <w:rPr>
          <w:rFonts w:ascii="Book Antiqua" w:hAnsi="Book Antiqua" w:cs="Tahoma"/>
        </w:rPr>
        <w:fldChar w:fldCharType="end"/>
      </w:r>
      <w:r w:rsidR="008F2295" w:rsidRPr="00212F61">
        <w:rPr>
          <w:rFonts w:ascii="Book Antiqua" w:hAnsi="Book Antiqua" w:cs="Tahoma"/>
        </w:rPr>
        <w:t>.</w:t>
      </w:r>
      <w:r w:rsidR="000C60DA">
        <w:rPr>
          <w:rFonts w:ascii="Book Antiqua" w:hAnsi="Book Antiqua" w:cs="Tahoma"/>
        </w:rPr>
        <w:t xml:space="preserve"> </w:t>
      </w:r>
      <w:r w:rsidR="00CD2637" w:rsidRPr="00212F61">
        <w:rPr>
          <w:rFonts w:ascii="Book Antiqua" w:hAnsi="Book Antiqua" w:cs="Tahoma"/>
        </w:rPr>
        <w:t>Sucrose permeability and the permeab</w:t>
      </w:r>
      <w:r w:rsidR="00E46A88" w:rsidRPr="00212F61">
        <w:rPr>
          <w:rFonts w:ascii="Book Antiqua" w:hAnsi="Book Antiqua" w:cs="Tahoma"/>
        </w:rPr>
        <w:t>ility of food antigens increased</w:t>
      </w:r>
      <w:r w:rsidR="00CD2637" w:rsidRPr="00212F61">
        <w:rPr>
          <w:rFonts w:ascii="Book Antiqua" w:hAnsi="Book Antiqua" w:cs="Tahoma"/>
        </w:rPr>
        <w:t xml:space="preserve"> in patients with </w:t>
      </w:r>
      <w:r w:rsidR="00CD2637" w:rsidRPr="00212F61">
        <w:rPr>
          <w:rFonts w:ascii="Book Antiqua" w:hAnsi="Book Antiqua" w:cs="Tahoma"/>
          <w:i/>
        </w:rPr>
        <w:t>H. pylori</w:t>
      </w:r>
      <w:r w:rsidR="00165B2C" w:rsidRPr="00212F61">
        <w:rPr>
          <w:rFonts w:ascii="Book Antiqua" w:hAnsi="Book Antiqua" w:cs="Tahoma"/>
        </w:rPr>
        <w:t xml:space="preserve"> infection</w:t>
      </w:r>
      <w:r w:rsidR="001A25B3" w:rsidRPr="00212F61">
        <w:rPr>
          <w:rFonts w:ascii="Book Antiqua" w:hAnsi="Book Antiqua" w:cs="Tahoma"/>
        </w:rPr>
        <w:fldChar w:fldCharType="begin">
          <w:fldData xml:space="preserve">PFJlZm1hbj48Q2l0ZT48QXV0aG9yPkJvcmNoPC9BdXRob3I+PFllYXI+MTk5ODwvWWVhcj48UmVj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</w:fldData>
        </w:fldChar>
      </w:r>
      <w:r w:rsidR="001A25B3" w:rsidRPr="00212F61">
        <w:rPr>
          <w:rFonts w:ascii="Book Antiqua" w:hAnsi="Book Antiqua" w:cs="Tahoma"/>
        </w:rPr>
        <w:instrText xml:space="preserve"> ADDIN REFMGR.CITE </w:instrText>
      </w:r>
      <w:r w:rsidR="001A25B3" w:rsidRPr="00212F61">
        <w:rPr>
          <w:rFonts w:ascii="Book Antiqua" w:hAnsi="Book Antiqua" w:cs="Tahoma"/>
        </w:rPr>
        <w:fldChar w:fldCharType="begin">
          <w:fldData xml:space="preserve">PFJlZm1hbj48Q2l0ZT48QXV0aG9yPkJvcmNoPC9BdXRob3I+PFllYXI+MTk5ODwvWWVhcj48UmVj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</w:fldData>
        </w:fldChar>
      </w:r>
      <w:r w:rsidR="001A25B3" w:rsidRPr="00212F61">
        <w:rPr>
          <w:rFonts w:ascii="Book Antiqua" w:hAnsi="Book Antiqua" w:cs="Tahoma"/>
        </w:rPr>
        <w:instrText xml:space="preserve"> ADDIN EN.CITE.DATA </w:instrText>
      </w:r>
      <w:r w:rsidR="001A25B3" w:rsidRPr="00212F61">
        <w:rPr>
          <w:rFonts w:ascii="Book Antiqua" w:hAnsi="Book Antiqua" w:cs="Tahoma"/>
        </w:rPr>
      </w:r>
      <w:r w:rsidR="001A25B3" w:rsidRPr="00212F61">
        <w:rPr>
          <w:rFonts w:ascii="Book Antiqua" w:hAnsi="Book Antiqua" w:cs="Tahoma"/>
        </w:rPr>
        <w:fldChar w:fldCharType="end"/>
      </w:r>
      <w:r w:rsidR="001A25B3" w:rsidRPr="00212F61">
        <w:rPr>
          <w:rFonts w:ascii="Book Antiqua" w:hAnsi="Book Antiqua" w:cs="Tahoma"/>
        </w:rPr>
      </w:r>
      <w:r w:rsidR="001A25B3" w:rsidRPr="00212F61">
        <w:rPr>
          <w:rFonts w:ascii="Book Antiqua" w:hAnsi="Book Antiqua" w:cs="Tahoma"/>
        </w:rPr>
        <w:fldChar w:fldCharType="separate"/>
      </w:r>
      <w:r w:rsidR="002D7D35" w:rsidRPr="00212F61">
        <w:rPr>
          <w:rFonts w:ascii="Book Antiqua" w:hAnsi="Book Antiqua" w:cs="Tahoma"/>
          <w:noProof/>
          <w:vertAlign w:val="superscript"/>
        </w:rPr>
        <w:t>[58-</w:t>
      </w:r>
      <w:r w:rsidR="001A25B3" w:rsidRPr="00212F61">
        <w:rPr>
          <w:rFonts w:ascii="Book Antiqua" w:hAnsi="Book Antiqua" w:cs="Tahoma"/>
          <w:noProof/>
          <w:vertAlign w:val="superscript"/>
        </w:rPr>
        <w:t>60]</w:t>
      </w:r>
      <w:r w:rsidR="001A25B3" w:rsidRPr="00212F61">
        <w:rPr>
          <w:rFonts w:ascii="Book Antiqua" w:hAnsi="Book Antiqua" w:cs="Tahoma"/>
        </w:rPr>
        <w:fldChar w:fldCharType="end"/>
      </w:r>
      <w:r w:rsidR="00CD2637" w:rsidRPr="00212F61">
        <w:rPr>
          <w:rFonts w:ascii="Book Antiqua" w:hAnsi="Book Antiqua" w:cs="Tahoma"/>
        </w:rPr>
        <w:t xml:space="preserve">, </w:t>
      </w:r>
      <w:r w:rsidR="00783F65" w:rsidRPr="00212F61">
        <w:rPr>
          <w:rFonts w:ascii="Book Antiqua" w:hAnsi="Book Antiqua" w:cs="Tahoma"/>
        </w:rPr>
        <w:t xml:space="preserve">supporting the notion that barrier dysfunction </w:t>
      </w:r>
      <w:r w:rsidR="00F005D9" w:rsidRPr="00212F61">
        <w:rPr>
          <w:rFonts w:ascii="Book Antiqua" w:hAnsi="Book Antiqua" w:cs="Tahoma"/>
        </w:rPr>
        <w:t>accompanies defects in tight junction structure</w:t>
      </w:r>
      <w:r w:rsidR="00783F65" w:rsidRPr="00212F61">
        <w:rPr>
          <w:rFonts w:ascii="Book Antiqua" w:hAnsi="Book Antiqua" w:cs="Tahoma"/>
        </w:rPr>
        <w:t xml:space="preserve"> during infection.</w:t>
      </w:r>
      <w:r w:rsidR="000C60DA">
        <w:rPr>
          <w:rFonts w:ascii="Book Antiqua" w:hAnsi="Book Antiqua" w:cs="Tahoma"/>
        </w:rPr>
        <w:t xml:space="preserve"> </w:t>
      </w:r>
      <w:r w:rsidR="00783F65" w:rsidRPr="00212F61">
        <w:rPr>
          <w:rFonts w:ascii="Book Antiqua" w:hAnsi="Book Antiqua" w:cs="Tahoma"/>
        </w:rPr>
        <w:t>Animal models also support this idea</w:t>
      </w:r>
      <w:r w:rsidR="00F005D9" w:rsidRPr="00212F61">
        <w:rPr>
          <w:rFonts w:ascii="Book Antiqua" w:hAnsi="Book Antiqua" w:cs="Tahoma"/>
        </w:rPr>
        <w:t xml:space="preserve">; </w:t>
      </w:r>
      <w:r w:rsidR="00997881" w:rsidRPr="00212F61">
        <w:rPr>
          <w:rFonts w:ascii="Book Antiqua" w:hAnsi="Book Antiqua" w:cs="Tahoma"/>
        </w:rPr>
        <w:t xml:space="preserve">C57BL/6 </w:t>
      </w:r>
      <w:r w:rsidR="00783F65" w:rsidRPr="00212F61">
        <w:rPr>
          <w:rFonts w:ascii="Book Antiqua" w:hAnsi="Book Antiqua" w:cs="Tahoma"/>
        </w:rPr>
        <w:t>m</w:t>
      </w:r>
      <w:r w:rsidR="00E46A88" w:rsidRPr="00212F61">
        <w:rPr>
          <w:rFonts w:ascii="Book Antiqua" w:hAnsi="Book Antiqua" w:cs="Tahoma"/>
        </w:rPr>
        <w:t xml:space="preserve">ice infected with </w:t>
      </w:r>
      <w:r w:rsidR="00E46A88" w:rsidRPr="00212F61">
        <w:rPr>
          <w:rFonts w:ascii="Book Antiqua" w:hAnsi="Book Antiqua" w:cs="Tahoma"/>
          <w:i/>
        </w:rPr>
        <w:t>H. pylori</w:t>
      </w:r>
      <w:r w:rsidR="00783F65" w:rsidRPr="00212F61">
        <w:rPr>
          <w:rFonts w:ascii="Book Antiqua" w:hAnsi="Book Antiqua" w:cs="Tahoma"/>
        </w:rPr>
        <w:t xml:space="preserve"> </w:t>
      </w:r>
      <w:r w:rsidR="00BE58A7" w:rsidRPr="00212F61">
        <w:rPr>
          <w:rFonts w:ascii="Book Antiqua" w:hAnsi="Book Antiqua" w:cs="Tahoma"/>
        </w:rPr>
        <w:t>Sidney strain 1 (</w:t>
      </w:r>
      <w:r w:rsidR="00783F65" w:rsidRPr="00212F61">
        <w:rPr>
          <w:rFonts w:ascii="Book Antiqua" w:hAnsi="Book Antiqua" w:cs="Tahoma"/>
        </w:rPr>
        <w:t>SS1</w:t>
      </w:r>
      <w:r w:rsidR="00BE58A7" w:rsidRPr="00212F61">
        <w:rPr>
          <w:rFonts w:ascii="Book Antiqua" w:hAnsi="Book Antiqua" w:cs="Tahoma"/>
        </w:rPr>
        <w:t>)</w:t>
      </w:r>
      <w:r w:rsidR="00783F65" w:rsidRPr="00212F61">
        <w:rPr>
          <w:rFonts w:ascii="Book Antiqua" w:hAnsi="Book Antiqua" w:cs="Tahoma"/>
        </w:rPr>
        <w:t xml:space="preserve"> showed</w:t>
      </w:r>
      <w:r w:rsidR="00FC554B" w:rsidRPr="00212F61">
        <w:rPr>
          <w:rFonts w:ascii="Book Antiqua" w:hAnsi="Book Antiqua" w:cs="Tahoma"/>
        </w:rPr>
        <w:t xml:space="preserve"> a 30</w:t>
      </w:r>
      <w:r w:rsidR="00F005D9" w:rsidRPr="00212F61">
        <w:rPr>
          <w:rFonts w:ascii="Book Antiqua" w:hAnsi="Book Antiqua" w:cs="Tahoma"/>
        </w:rPr>
        <w:t>-fold</w:t>
      </w:r>
      <w:r w:rsidR="00FC554B" w:rsidRPr="00212F61">
        <w:rPr>
          <w:rFonts w:ascii="Book Antiqua" w:hAnsi="Book Antiqua" w:cs="Tahoma"/>
        </w:rPr>
        <w:t xml:space="preserve"> increase in </w:t>
      </w:r>
      <w:r w:rsidR="00B37CC4" w:rsidRPr="00212F61">
        <w:rPr>
          <w:rFonts w:ascii="Book Antiqua" w:hAnsi="Book Antiqua" w:cs="Tahoma"/>
        </w:rPr>
        <w:t>lanthanium (4.2</w:t>
      </w:r>
      <w:r w:rsidR="00165B2C" w:rsidRPr="00212F61">
        <w:rPr>
          <w:rFonts w:ascii="Book Antiqua" w:eastAsiaTheme="minorEastAsia" w:hAnsi="Book Antiqua" w:cs="Tahoma" w:hint="eastAsia"/>
          <w:lang w:eastAsia="zh-CN"/>
        </w:rPr>
        <w:t xml:space="preserve"> </w:t>
      </w:r>
      <w:r w:rsidR="00B37CC4" w:rsidRPr="00212F61">
        <w:rPr>
          <w:rFonts w:ascii="Book Antiqua" w:hAnsi="Book Antiqua" w:cs="Tahoma"/>
        </w:rPr>
        <w:t>Ǻ) permeability acros</w:t>
      </w:r>
      <w:r w:rsidR="000552D9" w:rsidRPr="00212F61">
        <w:rPr>
          <w:rFonts w:ascii="Book Antiqua" w:hAnsi="Book Antiqua" w:cs="Tahoma"/>
        </w:rPr>
        <w:t>s tight junctions into the inter</w:t>
      </w:r>
      <w:r w:rsidR="00B37CC4" w:rsidRPr="00212F61">
        <w:rPr>
          <w:rFonts w:ascii="Book Antiqua" w:hAnsi="Book Antiqua" w:cs="Tahoma"/>
        </w:rPr>
        <w:t>cellular space</w:t>
      </w:r>
      <w:r w:rsidR="00F005D9" w:rsidRPr="00212F61">
        <w:rPr>
          <w:rFonts w:ascii="Book Antiqua" w:hAnsi="Book Antiqua" w:cs="Tahoma"/>
        </w:rPr>
        <w:t xml:space="preserve"> </w:t>
      </w:r>
      <w:r w:rsidR="00F005D9" w:rsidRPr="00212F61">
        <w:rPr>
          <w:rFonts w:ascii="Book Antiqua" w:hAnsi="Book Antiqua" w:cs="Tahoma"/>
          <w:i/>
        </w:rPr>
        <w:t>in vivo</w:t>
      </w:r>
      <w:r w:rsidR="001A25B3" w:rsidRPr="00212F61">
        <w:rPr>
          <w:rFonts w:ascii="Book Antiqua" w:hAnsi="Book Antiqua" w:cs="Tahoma"/>
        </w:rPr>
        <w:fldChar w:fldCharType="begin"/>
      </w:r>
      <w:r w:rsidR="001A25B3" w:rsidRPr="00212F61">
        <w:rPr>
          <w:rFonts w:ascii="Book Antiqua" w:hAnsi="Book Antiqua" w:cs="Tahoma"/>
        </w:rPr>
        <w:instrText xml:space="preserve"> ADDIN REFMGR.CITE &lt;Refman&gt;&lt;Cite&gt;&lt;Author&gt;Suzuki&lt;/Author&gt;&lt;Year&gt;2002&lt;/Year&gt;&lt;RecNum&gt;571&lt;/RecNum&gt;&lt;IDText&gt;SS1 Helicobacter pylori disrupts the paracellular barrier of the gastric mucosa and leads to neutrophilic gastritis in mice&lt;/IDText&gt;&lt;MDL Ref_Type="Journal (Full)"&gt;&lt;Ref_Type&gt;Journal (Full)&lt;/Ref_Type&gt;&lt;Ref_ID&gt;571&lt;/Ref_ID&gt;&lt;Title_Primary&gt;SS1 &lt;i&gt;Helicobacter pylori &lt;/i&gt;disrupts the paracellular barrier of the gastric mucosa and leads to neutrophilic gastritis in mice&lt;/Title_Primary&gt;&lt;Authors_Primary&gt;Suzuki,K.&lt;/Authors_Primary&gt;&lt;Authors_Primary&gt;Kokai,Y.&lt;/Authors_Primary&gt;&lt;Authors_Primary&gt;Sawada,N.&lt;/Authors_Primary&gt;&lt;Authors_Primary&gt;Takakuwa,R.&lt;/Authors_Primary&gt;&lt;Authors_Primary&gt;Kuwahara,K.&lt;/Authors_Primary&gt;&lt;Authors_Primary&gt;Isogai,E.&lt;/Authors_Primary&gt;&lt;Authors_Primary&gt;Isogai,H.&lt;/Authors_Primary&gt;&lt;Authors_Primary&gt;Mori,M.&lt;/Authors_Primary&gt;&lt;Date_Primary&gt;2002&lt;/Date_Primary&gt;&lt;Keywords&gt;gastric&lt;/Keywords&gt;&lt;Reprint&gt;In File&lt;/Reprint&gt;&lt;Start_Page&gt;318&lt;/Start_Page&gt;&lt;End_Page&gt;324&lt;/End_Page&gt;&lt;Periodical&gt;Virchows Arch.&lt;/Periodical&gt;&lt;Volume&gt;440&lt;/Volume&gt;&lt;Issue&gt;3&lt;/Issue&gt;&lt;User_Def_1&gt;PMID: 11889604&lt;/User_Def_1&gt;&lt;ZZ_JournalStdAbbrev&gt;&lt;f name="System"&gt;Virchows Arch.&lt;/f&gt;&lt;/ZZ_JournalStdAbbrev&gt;&lt;ZZ_WorkformID&gt;32&lt;/ZZ_WorkformID&gt;&lt;/MDL&gt;&lt;/Cite&gt;&lt;/Refman&gt;</w:instrText>
      </w:r>
      <w:r w:rsidR="001A25B3" w:rsidRPr="00212F61">
        <w:rPr>
          <w:rFonts w:ascii="Book Antiqua" w:hAnsi="Book Antiqua" w:cs="Tahoma"/>
        </w:rPr>
        <w:fldChar w:fldCharType="separate"/>
      </w:r>
      <w:r w:rsidR="001A25B3" w:rsidRPr="00212F61">
        <w:rPr>
          <w:rFonts w:ascii="Book Antiqua" w:hAnsi="Book Antiqua" w:cs="Tahoma"/>
          <w:noProof/>
          <w:vertAlign w:val="superscript"/>
        </w:rPr>
        <w:t>[61]</w:t>
      </w:r>
      <w:r w:rsidR="001A25B3" w:rsidRPr="00212F61">
        <w:rPr>
          <w:rFonts w:ascii="Book Antiqua" w:hAnsi="Book Antiqua" w:cs="Tahoma"/>
        </w:rPr>
        <w:fldChar w:fldCharType="end"/>
      </w:r>
      <w:r w:rsidR="00B37CC4" w:rsidRPr="00212F61">
        <w:rPr>
          <w:rFonts w:ascii="Book Antiqua" w:hAnsi="Book Antiqua" w:cs="Tahoma"/>
        </w:rPr>
        <w:t xml:space="preserve">, and </w:t>
      </w:r>
      <w:r w:rsidR="00783F65" w:rsidRPr="00212F61">
        <w:rPr>
          <w:rFonts w:ascii="Book Antiqua" w:hAnsi="Book Antiqua" w:cs="Tahoma"/>
        </w:rPr>
        <w:t xml:space="preserve">an </w:t>
      </w:r>
      <w:r w:rsidR="00E46A88" w:rsidRPr="00212F61">
        <w:rPr>
          <w:rFonts w:ascii="Book Antiqua" w:hAnsi="Book Antiqua" w:cs="Tahoma"/>
        </w:rPr>
        <w:t xml:space="preserve">increase in sucrose </w:t>
      </w:r>
      <w:r w:rsidR="00B37CC4" w:rsidRPr="00212F61">
        <w:rPr>
          <w:rFonts w:ascii="Book Antiqua" w:hAnsi="Book Antiqua" w:cs="Tahoma"/>
        </w:rPr>
        <w:t>(4.6</w:t>
      </w:r>
      <w:r w:rsidR="00165B2C" w:rsidRPr="00212F61">
        <w:rPr>
          <w:rFonts w:ascii="Book Antiqua" w:eastAsiaTheme="minorEastAsia" w:hAnsi="Book Antiqua" w:cs="Tahoma" w:hint="eastAsia"/>
          <w:lang w:eastAsia="zh-CN"/>
        </w:rPr>
        <w:t xml:space="preserve"> </w:t>
      </w:r>
      <w:r w:rsidR="00B37CC4" w:rsidRPr="00212F61">
        <w:rPr>
          <w:rFonts w:ascii="Book Antiqua" w:hAnsi="Book Antiqua" w:cs="Tahoma"/>
        </w:rPr>
        <w:t>Ǻ) excretion</w:t>
      </w:r>
      <w:r w:rsidR="00E46A88" w:rsidRPr="00212F61">
        <w:rPr>
          <w:rFonts w:ascii="Book Antiqua" w:hAnsi="Book Antiqua" w:cs="Tahoma"/>
        </w:rPr>
        <w:t xml:space="preserve">, </w:t>
      </w:r>
      <w:r w:rsidR="00E46A88" w:rsidRPr="00212F61">
        <w:rPr>
          <w:rFonts w:ascii="Book Antiqua" w:hAnsi="Book Antiqua" w:cs="Tahoma"/>
          <w:i/>
        </w:rPr>
        <w:t>in vivo</w:t>
      </w:r>
      <w:r w:rsidR="00E46A88" w:rsidRPr="00212F61">
        <w:rPr>
          <w:rFonts w:ascii="Book Antiqua" w:hAnsi="Book Antiqua" w:cs="Tahoma"/>
        </w:rPr>
        <w:t xml:space="preserve">, </w:t>
      </w:r>
      <w:r w:rsidR="008D4EAB" w:rsidRPr="00212F61">
        <w:rPr>
          <w:rFonts w:ascii="Book Antiqua" w:hAnsi="Book Antiqua" w:cs="Tahoma"/>
        </w:rPr>
        <w:t>was also found in infected mice</w:t>
      </w:r>
      <w:r w:rsidR="001A25B3" w:rsidRPr="00212F61">
        <w:rPr>
          <w:rFonts w:ascii="Book Antiqua" w:hAnsi="Book Antiqua" w:cs="Tahoma"/>
        </w:rPr>
        <w:fldChar w:fldCharType="begin"/>
      </w:r>
      <w:r w:rsidR="001A25B3" w:rsidRPr="00212F61">
        <w:rPr>
          <w:rFonts w:ascii="Book Antiqua" w:hAnsi="Book Antiqua" w:cs="Tahoma"/>
        </w:rPr>
        <w:instrText xml:space="preserve"> ADDIN REFMGR.CITE &lt;Refman&gt;&lt;Cite&gt;&lt;Author&gt;Fedwick&lt;/Author&gt;&lt;Year&gt;2005&lt;/Year&gt;&lt;RecNum&gt;926&lt;/RecNum&gt;&lt;IDText&gt;Helicobacter pylori activates myosin light-chain kinase to disrupt claudin-4 and claudin-5 and increase epithelial permeability&lt;/IDText&gt;&lt;MDL Ref_Type="Journal (Full)"&gt;&lt;Ref_Type&gt;Journal (Full)&lt;/Ref_Type&gt;&lt;Ref_ID&gt;926&lt;/Ref_ID&gt;&lt;Title_Primary&gt;&lt;i&gt;Helicobacter pylori&lt;/i&gt; activates myosin light-chain kinase to disrupt claudin-4 and claudin-5 and increase epithelial permeability&lt;/Title_Primary&gt;&lt;Authors_Primary&gt;Fedwick,J.P.&lt;/Authors_Primary&gt;&lt;Authors_Primary&gt;Lapointe,T.K.&lt;/Authors_Primary&gt;&lt;Authors_Primary&gt;Meddings,J.B.&lt;/Authors_Primary&gt;&lt;Authors_Primary&gt;Sherman,P.M.&lt;/Authors_Primary&gt;&lt;Authors_Primary&gt;Buret,A.G.&lt;/Authors_Primary&gt;&lt;Date_Primary&gt;2005&lt;/Date_Primary&gt;&lt;Keywords&gt;HP&lt;/Keywords&gt;&lt;Keywords&gt;myosin light chain kinase&lt;/Keywords&gt;&lt;Keywords&gt;permeability&lt;/Keywords&gt;&lt;Keywords&gt;tight junction&lt;/Keywords&gt;&lt;Reprint&gt;In File&lt;/Reprint&gt;&lt;Start_Page&gt;7844&lt;/Start_Page&gt;&lt;End_Page&gt;7852&lt;/End_Page&gt;&lt;Periodical&gt;Infect.Immun.&lt;/Periodical&gt;&lt;Volume&gt;73&lt;/Volume&gt;&lt;Issue&gt;12&lt;/Issue&gt;&lt;User_Def_1&gt;PMID: 16299274&lt;/User_Def_1&gt;&lt;ZZ_JournalStdAbbrev&gt;&lt;f name="System"&gt;Infect.Immun.&lt;/f&gt;&lt;/ZZ_JournalStdAbbrev&gt;&lt;ZZ_WorkformID&gt;32&lt;/ZZ_WorkformID&gt;&lt;/MDL&gt;&lt;/Cite&gt;&lt;/Refman&gt;</w:instrText>
      </w:r>
      <w:r w:rsidR="001A25B3" w:rsidRPr="00212F61">
        <w:rPr>
          <w:rFonts w:ascii="Book Antiqua" w:hAnsi="Book Antiqua" w:cs="Tahoma"/>
        </w:rPr>
        <w:fldChar w:fldCharType="separate"/>
      </w:r>
      <w:r w:rsidR="001A25B3" w:rsidRPr="00212F61">
        <w:rPr>
          <w:rFonts w:ascii="Book Antiqua" w:hAnsi="Book Antiqua" w:cs="Tahoma"/>
          <w:noProof/>
          <w:vertAlign w:val="superscript"/>
        </w:rPr>
        <w:t>[62]</w:t>
      </w:r>
      <w:r w:rsidR="001A25B3" w:rsidRPr="00212F61">
        <w:rPr>
          <w:rFonts w:ascii="Book Antiqua" w:hAnsi="Book Antiqua" w:cs="Tahoma"/>
        </w:rPr>
        <w:fldChar w:fldCharType="end"/>
      </w:r>
      <w:r w:rsidR="00F005D9" w:rsidRPr="00212F61">
        <w:rPr>
          <w:rFonts w:ascii="Book Antiqua" w:hAnsi="Book Antiqua" w:cs="Tahoma"/>
        </w:rPr>
        <w:t>.</w:t>
      </w:r>
      <w:r w:rsidR="000C60DA">
        <w:rPr>
          <w:rFonts w:ascii="Book Antiqua" w:hAnsi="Book Antiqua" w:cs="Tahoma"/>
        </w:rPr>
        <w:t xml:space="preserve"> </w:t>
      </w:r>
      <w:r w:rsidR="00F005D9" w:rsidRPr="00212F61">
        <w:rPr>
          <w:rFonts w:ascii="Book Antiqua" w:hAnsi="Book Antiqua" w:cs="Tahoma"/>
        </w:rPr>
        <w:t>In the later study, permeability defects occurred only tran</w:t>
      </w:r>
      <w:r w:rsidR="00C506F9" w:rsidRPr="00212F61">
        <w:rPr>
          <w:rFonts w:ascii="Book Antiqua" w:hAnsi="Book Antiqua" w:cs="Tahoma"/>
        </w:rPr>
        <w:t xml:space="preserve">siently, at about 12 </w:t>
      </w:r>
      <w:r w:rsidR="00165B2C" w:rsidRPr="00212F61">
        <w:rPr>
          <w:rFonts w:ascii="Book Antiqua" w:eastAsiaTheme="minorEastAsia" w:hAnsi="Book Antiqua" w:cs="Tahoma" w:hint="eastAsia"/>
          <w:lang w:eastAsia="zh-CN"/>
        </w:rPr>
        <w:t>wk</w:t>
      </w:r>
      <w:r w:rsidR="00C506F9" w:rsidRPr="00212F61">
        <w:rPr>
          <w:rFonts w:ascii="Book Antiqua" w:hAnsi="Book Antiqua" w:cs="Tahoma"/>
        </w:rPr>
        <w:t xml:space="preserve"> post-</w:t>
      </w:r>
      <w:r w:rsidR="00F005D9" w:rsidRPr="00212F61">
        <w:rPr>
          <w:rFonts w:ascii="Book Antiqua" w:hAnsi="Book Antiqua" w:cs="Tahoma"/>
        </w:rPr>
        <w:t xml:space="preserve">infection, whereas permeability </w:t>
      </w:r>
      <w:r w:rsidR="000552D9" w:rsidRPr="00212F61">
        <w:rPr>
          <w:rFonts w:ascii="Book Antiqua" w:hAnsi="Book Antiqua" w:cs="Tahoma"/>
        </w:rPr>
        <w:t xml:space="preserve">before 12 </w:t>
      </w:r>
      <w:r w:rsidR="00165B2C" w:rsidRPr="00212F61">
        <w:rPr>
          <w:rFonts w:ascii="Book Antiqua" w:eastAsiaTheme="minorEastAsia" w:hAnsi="Book Antiqua" w:cs="Tahoma" w:hint="eastAsia"/>
          <w:lang w:eastAsia="zh-CN"/>
        </w:rPr>
        <w:t>wk</w:t>
      </w:r>
      <w:r w:rsidR="000552D9" w:rsidRPr="00212F61">
        <w:rPr>
          <w:rFonts w:ascii="Book Antiqua" w:hAnsi="Book Antiqua" w:cs="Tahoma"/>
        </w:rPr>
        <w:t xml:space="preserve"> and </w:t>
      </w:r>
      <w:r w:rsidR="00F005D9" w:rsidRPr="00212F61">
        <w:rPr>
          <w:rFonts w:ascii="Book Antiqua" w:hAnsi="Book Antiqua" w:cs="Tahoma"/>
        </w:rPr>
        <w:t xml:space="preserve">up to 100 </w:t>
      </w:r>
      <w:r w:rsidR="00165B2C" w:rsidRPr="00212F61">
        <w:rPr>
          <w:rFonts w:ascii="Book Antiqua" w:eastAsiaTheme="minorEastAsia" w:hAnsi="Book Antiqua" w:cs="Tahoma" w:hint="eastAsia"/>
          <w:lang w:eastAsia="zh-CN"/>
        </w:rPr>
        <w:t>d</w:t>
      </w:r>
      <w:r w:rsidR="00F005D9" w:rsidRPr="00212F61">
        <w:rPr>
          <w:rFonts w:ascii="Book Antiqua" w:hAnsi="Book Antiqua" w:cs="Tahoma"/>
        </w:rPr>
        <w:t xml:space="preserve"> </w:t>
      </w:r>
      <w:r w:rsidR="00C506F9" w:rsidRPr="00212F61">
        <w:rPr>
          <w:rFonts w:ascii="Book Antiqua" w:hAnsi="Book Antiqua" w:cs="Tahoma"/>
        </w:rPr>
        <w:t>post-</w:t>
      </w:r>
      <w:r w:rsidR="00F005D9" w:rsidRPr="00212F61">
        <w:rPr>
          <w:rFonts w:ascii="Book Antiqua" w:hAnsi="Book Antiqua" w:cs="Tahoma"/>
        </w:rPr>
        <w:t>infection was not significantly different from control mice</w:t>
      </w:r>
      <w:r w:rsidR="001A25B3" w:rsidRPr="00212F61">
        <w:rPr>
          <w:rFonts w:ascii="Book Antiqua" w:hAnsi="Book Antiqua" w:cs="Tahoma"/>
        </w:rPr>
        <w:fldChar w:fldCharType="begin"/>
      </w:r>
      <w:r w:rsidR="001A25B3" w:rsidRPr="00212F61">
        <w:rPr>
          <w:rFonts w:ascii="Book Antiqua" w:hAnsi="Book Antiqua" w:cs="Tahoma"/>
        </w:rPr>
        <w:instrText xml:space="preserve"> ADDIN REFMGR.CITE &lt;Refman&gt;&lt;Cite&gt;&lt;Author&gt;Fedwick&lt;/Author&gt;&lt;Year&gt;2005&lt;/Year&gt;&lt;RecNum&gt;926&lt;/RecNum&gt;&lt;IDText&gt;Helicobacter pylori activates myosin light-chain kinase to disrupt claudin-4 and claudin-5 and increase epithelial permeability&lt;/IDText&gt;&lt;MDL Ref_Type="Journal (Full)"&gt;&lt;Ref_Type&gt;Journal (Full)&lt;/Ref_Type&gt;&lt;Ref_ID&gt;926&lt;/Ref_ID&gt;&lt;Title_Primary&gt;&lt;i&gt;Helicobacter pylori&lt;/i&gt; activates myosin light-chain kinase to disrupt claudin-4 and claudin-5 and increase epithelial permeability&lt;/Title_Primary&gt;&lt;Authors_Primary&gt;Fedwick,J.P.&lt;/Authors_Primary&gt;&lt;Authors_Primary&gt;Lapointe,T.K.&lt;/Authors_Primary&gt;&lt;Authors_Primary&gt;Meddings,J.B.&lt;/Authors_Primary&gt;&lt;Authors_Primary&gt;Sherman,P.M.&lt;/Authors_Primary&gt;&lt;Authors_Primary&gt;Buret,A.G.&lt;/Authors_Primary&gt;&lt;Date_Primary&gt;2005&lt;/Date_Primary&gt;&lt;Keywords&gt;HP&lt;/Keywords&gt;&lt;Keywords&gt;myosin light chain kinase&lt;/Keywords&gt;&lt;Keywords&gt;permeability&lt;/Keywords&gt;&lt;Keywords&gt;tight junction&lt;/Keywords&gt;&lt;Reprint&gt;In File&lt;/Reprint&gt;&lt;Start_Page&gt;7844&lt;/Start_Page&gt;&lt;End_Page&gt;7852&lt;/End_Page&gt;&lt;Periodical&gt;Infect.Immun.&lt;/Periodical&gt;&lt;Volume&gt;73&lt;/Volume&gt;&lt;Issue&gt;12&lt;/Issue&gt;&lt;User_Def_1&gt;PMID: 16299274&lt;/User_Def_1&gt;&lt;ZZ_JournalStdAbbrev&gt;&lt;f name="System"&gt;Infect.Immun.&lt;/f&gt;&lt;/ZZ_JournalStdAbbrev&gt;&lt;ZZ_WorkformID&gt;32&lt;/ZZ_WorkformID&gt;&lt;/MDL&gt;&lt;/Cite&gt;&lt;/Refman&gt;</w:instrText>
      </w:r>
      <w:r w:rsidR="001A25B3" w:rsidRPr="00212F61">
        <w:rPr>
          <w:rFonts w:ascii="Book Antiqua" w:hAnsi="Book Antiqua" w:cs="Tahoma"/>
        </w:rPr>
        <w:fldChar w:fldCharType="separate"/>
      </w:r>
      <w:r w:rsidR="001A25B3" w:rsidRPr="00212F61">
        <w:rPr>
          <w:rFonts w:ascii="Book Antiqua" w:hAnsi="Book Antiqua" w:cs="Tahoma"/>
          <w:noProof/>
          <w:vertAlign w:val="superscript"/>
        </w:rPr>
        <w:t>[62]</w:t>
      </w:r>
      <w:r w:rsidR="001A25B3" w:rsidRPr="00212F61">
        <w:rPr>
          <w:rFonts w:ascii="Book Antiqua" w:hAnsi="Book Antiqua" w:cs="Tahoma"/>
        </w:rPr>
        <w:fldChar w:fldCharType="end"/>
      </w:r>
      <w:r w:rsidR="00F005D9" w:rsidRPr="00212F61">
        <w:rPr>
          <w:rFonts w:ascii="Book Antiqua" w:hAnsi="Book Antiqua" w:cs="Tahoma"/>
        </w:rPr>
        <w:t>.</w:t>
      </w:r>
      <w:r w:rsidR="000C60DA">
        <w:rPr>
          <w:rFonts w:ascii="Book Antiqua" w:hAnsi="Book Antiqua" w:cs="Tahoma"/>
        </w:rPr>
        <w:t xml:space="preserve"> </w:t>
      </w:r>
      <w:r w:rsidR="00F005D9" w:rsidRPr="00212F61">
        <w:rPr>
          <w:rFonts w:ascii="Book Antiqua" w:hAnsi="Book Antiqua" w:cs="Tahoma"/>
        </w:rPr>
        <w:t>The reason for this result is unknown.</w:t>
      </w:r>
      <w:r w:rsidR="000C60DA">
        <w:rPr>
          <w:rFonts w:ascii="Book Antiqua" w:hAnsi="Book Antiqua" w:cs="Tahoma"/>
        </w:rPr>
        <w:t xml:space="preserve"> </w:t>
      </w:r>
      <w:r w:rsidR="00E4559D" w:rsidRPr="00212F61">
        <w:rPr>
          <w:rFonts w:ascii="Book Antiqua" w:hAnsi="Book Antiqua" w:cs="Tahoma"/>
        </w:rPr>
        <w:t xml:space="preserve">In </w:t>
      </w:r>
      <w:r w:rsidR="00E4559D" w:rsidRPr="00212F61">
        <w:rPr>
          <w:rFonts w:ascii="Book Antiqua" w:hAnsi="Book Antiqua" w:cs="Tahoma"/>
          <w:i/>
        </w:rPr>
        <w:t>H. felis</w:t>
      </w:r>
      <w:r w:rsidR="00E4559D" w:rsidRPr="00212F61">
        <w:rPr>
          <w:rFonts w:ascii="Book Antiqua" w:hAnsi="Book Antiqua" w:cs="Tahoma"/>
        </w:rPr>
        <w:t xml:space="preserve">-infected </w:t>
      </w:r>
      <w:r w:rsidR="00997881" w:rsidRPr="00212F61">
        <w:rPr>
          <w:rFonts w:ascii="Book Antiqua" w:hAnsi="Book Antiqua" w:cs="Tahoma"/>
        </w:rPr>
        <w:t xml:space="preserve">C57BL/6 </w:t>
      </w:r>
      <w:r w:rsidR="00E4559D" w:rsidRPr="00212F61">
        <w:rPr>
          <w:rFonts w:ascii="Book Antiqua" w:hAnsi="Book Antiqua" w:cs="Tahoma"/>
        </w:rPr>
        <w:t xml:space="preserve">mice, </w:t>
      </w:r>
      <w:r w:rsidR="00E61DD6" w:rsidRPr="00212F61">
        <w:rPr>
          <w:rFonts w:ascii="Book Antiqua" w:hAnsi="Book Antiqua" w:cs="Tahoma"/>
        </w:rPr>
        <w:t xml:space="preserve">Ussing chamber experiments </w:t>
      </w:r>
      <w:r w:rsidR="00E4559D" w:rsidRPr="00212F61">
        <w:rPr>
          <w:rFonts w:ascii="Book Antiqua" w:hAnsi="Book Antiqua" w:cs="Tahoma"/>
        </w:rPr>
        <w:t xml:space="preserve">were used to </w:t>
      </w:r>
      <w:r w:rsidR="00E61DD6" w:rsidRPr="00212F61">
        <w:rPr>
          <w:rFonts w:ascii="Book Antiqua" w:hAnsi="Book Antiqua" w:cs="Tahoma"/>
        </w:rPr>
        <w:t xml:space="preserve">demonstrate that </w:t>
      </w:r>
      <w:r w:rsidR="00E4559D" w:rsidRPr="00212F61">
        <w:rPr>
          <w:rFonts w:ascii="Book Antiqua" w:hAnsi="Book Antiqua" w:cs="Tahoma"/>
        </w:rPr>
        <w:t xml:space="preserve">infected </w:t>
      </w:r>
      <w:r w:rsidR="00E61DD6" w:rsidRPr="00212F61">
        <w:rPr>
          <w:rFonts w:ascii="Book Antiqua" w:hAnsi="Book Antiqua" w:cs="Tahoma"/>
        </w:rPr>
        <w:t xml:space="preserve">mice </w:t>
      </w:r>
      <w:r w:rsidR="00783F65" w:rsidRPr="00212F61">
        <w:rPr>
          <w:rFonts w:ascii="Book Antiqua" w:hAnsi="Book Antiqua" w:cs="Tahoma"/>
        </w:rPr>
        <w:t xml:space="preserve">also </w:t>
      </w:r>
      <w:r w:rsidR="00E61DD6" w:rsidRPr="00212F61">
        <w:rPr>
          <w:rFonts w:ascii="Book Antiqua" w:hAnsi="Book Antiqua" w:cs="Tahoma"/>
        </w:rPr>
        <w:t>increase</w:t>
      </w:r>
      <w:r w:rsidR="00783F65" w:rsidRPr="00212F61">
        <w:rPr>
          <w:rFonts w:ascii="Book Antiqua" w:hAnsi="Book Antiqua" w:cs="Tahoma"/>
        </w:rPr>
        <w:t>d</w:t>
      </w:r>
      <w:r w:rsidR="00E61DD6" w:rsidRPr="00212F61">
        <w:rPr>
          <w:rFonts w:ascii="Book Antiqua" w:hAnsi="Book Antiqua" w:cs="Tahoma"/>
        </w:rPr>
        <w:t xml:space="preserve"> antral HRP flux (30</w:t>
      </w:r>
      <w:r w:rsidR="00165B2C" w:rsidRPr="00212F61">
        <w:rPr>
          <w:rFonts w:ascii="Book Antiqua" w:eastAsiaTheme="minorEastAsia" w:hAnsi="Book Antiqua" w:cs="Tahoma" w:hint="eastAsia"/>
          <w:lang w:eastAsia="zh-CN"/>
        </w:rPr>
        <w:t xml:space="preserve"> </w:t>
      </w:r>
      <w:r w:rsidR="00783F65" w:rsidRPr="00212F61">
        <w:rPr>
          <w:rFonts w:ascii="Book Antiqua" w:hAnsi="Book Antiqua" w:cs="Tahoma"/>
        </w:rPr>
        <w:t>Ǻ</w:t>
      </w:r>
      <w:r w:rsidR="00212F61" w:rsidRPr="00212F61">
        <w:rPr>
          <w:rFonts w:ascii="Book Antiqua" w:hAnsi="Book Antiqua" w:cs="Tahoma"/>
        </w:rPr>
        <w:t>)</w:t>
      </w:r>
      <w:r w:rsidR="001A25B3" w:rsidRPr="00212F61">
        <w:rPr>
          <w:rFonts w:ascii="Book Antiqua" w:hAnsi="Book Antiqua" w:cs="Tahoma"/>
        </w:rPr>
        <w:fldChar w:fldCharType="begin"/>
      </w:r>
      <w:r w:rsidR="001A25B3" w:rsidRPr="00212F61">
        <w:rPr>
          <w:rFonts w:ascii="Book Antiqua" w:hAnsi="Book Antiqua" w:cs="Tahoma"/>
        </w:rPr>
        <w:instrText xml:space="preserve"> ADDIN REFMGR.CITE &lt;Refman&gt;&lt;Cite&gt;&lt;Author&gt;Matysiak-Budnick&lt;/Author&gt;&lt;Year&gt;1999&lt;/Year&gt;&lt;RecNum&gt;1390&lt;/RecNum&gt;&lt;IDText&gt;Antral gastric permeability to antigens in mice is  altered by infection with Helicobacter felis&lt;/IDText&gt;&lt;MDL Ref_Type="Journal (Full)"&gt;&lt;Ref_Type&gt;Journal (Full)&lt;/Ref_Type&gt;&lt;Ref_ID&gt;1390&lt;/Ref_ID&gt;&lt;Title_Primary&gt;Antral gastric permeability to antigens in mice is  altered by infection with &lt;i&gt;Helicobacter felis&lt;/i&gt;&lt;/Title_Primary&gt;&lt;Authors_Primary&gt;Matysiak-Budnick,T.&lt;/Authors_Primary&gt;&lt;Authors_Primary&gt;Hashimoto,K.&lt;/Authors_Primary&gt;&lt;Authors_Primary&gt;Heyman,M.&lt;/Authors_Primary&gt;&lt;Authors_Primary&gt;de Mascarel,A.&lt;/Authors_Primary&gt;&lt;Authors_Primary&gt;Desjeux,J-F.&lt;/Authors_Primary&gt;&lt;Authors_Primary&gt;Megraud,F.&lt;/Authors_Primary&gt;&lt;Date_Primary&gt;1999&lt;/Date_Primary&gt;&lt;Keywords&gt;antrum&lt;/Keywords&gt;&lt;Keywords&gt;flux studies&lt;/Keywords&gt;&lt;Keywords&gt;gastric&lt;/Keywords&gt;&lt;Keywords&gt;permeability&lt;/Keywords&gt;&lt;Keywords&gt;Ussing chambers&lt;/Keywords&gt;&lt;Reprint&gt;In File&lt;/Reprint&gt;&lt;Start_Page&gt;1371&lt;/Start_Page&gt;&lt;End_Page&gt;1377&lt;/End_Page&gt;&lt;Periodical&gt;Eur.J.Gastroenterol.Hepatol.&lt;/Periodical&gt;&lt;Volume&gt;11&lt;/Volume&gt;&lt;Issue&gt;12&lt;/Issue&gt;&lt;User_Def_1&gt;PMID: 10654797&lt;/User_Def_1&gt;&lt;ZZ_JournalStdAbbrev&gt;&lt;f name="System"&gt;Eur.J.Gastroenterol.Hepatol.&lt;/f&gt;&lt;/ZZ_JournalStdAbbrev&gt;&lt;ZZ_WorkformID&gt;32&lt;/ZZ_WorkformID&gt;&lt;/MDL&gt;&lt;/Cite&gt;&lt;/Refman&gt;</w:instrText>
      </w:r>
      <w:r w:rsidR="001A25B3" w:rsidRPr="00212F61">
        <w:rPr>
          <w:rFonts w:ascii="Book Antiqua" w:hAnsi="Book Antiqua" w:cs="Tahoma"/>
        </w:rPr>
        <w:fldChar w:fldCharType="separate"/>
      </w:r>
      <w:r w:rsidR="001A25B3" w:rsidRPr="00212F61">
        <w:rPr>
          <w:rFonts w:ascii="Book Antiqua" w:hAnsi="Book Antiqua" w:cs="Tahoma"/>
          <w:noProof/>
          <w:vertAlign w:val="superscript"/>
        </w:rPr>
        <w:t>[63]</w:t>
      </w:r>
      <w:r w:rsidR="001A25B3" w:rsidRPr="00212F61">
        <w:rPr>
          <w:rFonts w:ascii="Book Antiqua" w:hAnsi="Book Antiqua" w:cs="Tahoma"/>
        </w:rPr>
        <w:fldChar w:fldCharType="end"/>
      </w:r>
      <w:r w:rsidR="00B37CC4" w:rsidRPr="00212F61">
        <w:rPr>
          <w:rFonts w:ascii="Book Antiqua" w:hAnsi="Book Antiqua" w:cs="Tahoma"/>
        </w:rPr>
        <w:t>.</w:t>
      </w:r>
      <w:r w:rsidR="000C60DA">
        <w:rPr>
          <w:rFonts w:ascii="Book Antiqua" w:hAnsi="Book Antiqua" w:cs="Tahoma"/>
        </w:rPr>
        <w:t xml:space="preserve"> </w:t>
      </w:r>
      <w:r w:rsidR="00B37CC4" w:rsidRPr="00212F61">
        <w:rPr>
          <w:rFonts w:ascii="Book Antiqua" w:hAnsi="Book Antiqua" w:cs="Tahoma"/>
        </w:rPr>
        <w:t xml:space="preserve">Overall, these results suggest that both </w:t>
      </w:r>
      <w:r w:rsidR="00F005D9" w:rsidRPr="00212F61">
        <w:rPr>
          <w:rFonts w:ascii="Book Antiqua" w:hAnsi="Book Antiqua" w:cs="Tahoma"/>
        </w:rPr>
        <w:t xml:space="preserve">tight junction </w:t>
      </w:r>
      <w:r w:rsidR="00B37CC4" w:rsidRPr="00212F61">
        <w:rPr>
          <w:rFonts w:ascii="Book Antiqua" w:hAnsi="Book Antiqua" w:cs="Tahoma"/>
        </w:rPr>
        <w:t xml:space="preserve">pore and leak pathways are affected during </w:t>
      </w:r>
      <w:r w:rsidR="00B37CC4" w:rsidRPr="00212F61">
        <w:rPr>
          <w:rFonts w:ascii="Book Antiqua" w:hAnsi="Book Antiqua" w:cs="Tahoma"/>
          <w:i/>
        </w:rPr>
        <w:t>H. pylori</w:t>
      </w:r>
      <w:r w:rsidR="00B37CC4" w:rsidRPr="00212F61">
        <w:rPr>
          <w:rFonts w:ascii="Book Antiqua" w:hAnsi="Book Antiqua" w:cs="Tahoma"/>
        </w:rPr>
        <w:t xml:space="preserve"> infection, </w:t>
      </w:r>
      <w:r w:rsidR="008D4EAB" w:rsidRPr="00212F61">
        <w:rPr>
          <w:rFonts w:ascii="Book Antiqua" w:hAnsi="Book Antiqua" w:cs="Tahoma"/>
        </w:rPr>
        <w:t xml:space="preserve">resulting in </w:t>
      </w:r>
      <w:r w:rsidR="00A864C2" w:rsidRPr="00212F61">
        <w:rPr>
          <w:rFonts w:ascii="Book Antiqua" w:hAnsi="Book Antiqua" w:cs="Tahoma"/>
        </w:rPr>
        <w:t>an incre</w:t>
      </w:r>
      <w:r w:rsidR="00B37CC4" w:rsidRPr="00212F61">
        <w:rPr>
          <w:rFonts w:ascii="Book Antiqua" w:hAnsi="Book Antiqua" w:cs="Tahoma"/>
        </w:rPr>
        <w:t xml:space="preserve">ase in small molecule permeation across tight junctions and an increase in the permeation of larger molecules that may be </w:t>
      </w:r>
      <w:r w:rsidR="00E4559D" w:rsidRPr="00212F61">
        <w:rPr>
          <w:rFonts w:ascii="Book Antiqua" w:hAnsi="Book Antiqua" w:cs="Tahoma"/>
        </w:rPr>
        <w:t xml:space="preserve">due to </w:t>
      </w:r>
      <w:r w:rsidR="0034581C" w:rsidRPr="00212F61">
        <w:rPr>
          <w:rFonts w:ascii="Book Antiqua" w:hAnsi="Book Antiqua" w:cs="Tahoma"/>
        </w:rPr>
        <w:t>small temporary b</w:t>
      </w:r>
      <w:r w:rsidR="008D4EAB" w:rsidRPr="00212F61">
        <w:rPr>
          <w:rFonts w:ascii="Book Antiqua" w:hAnsi="Book Antiqua" w:cs="Tahoma"/>
        </w:rPr>
        <w:t>reaks in tight junction strands</w:t>
      </w:r>
      <w:r w:rsidR="00B37CC4" w:rsidRPr="00212F61">
        <w:rPr>
          <w:rFonts w:ascii="Book Antiqua" w:hAnsi="Book Antiqua" w:cs="Tahoma"/>
        </w:rPr>
        <w:t>.</w:t>
      </w:r>
      <w:r w:rsidR="000C60DA">
        <w:rPr>
          <w:rFonts w:ascii="Book Antiqua" w:hAnsi="Book Antiqua" w:cs="Tahoma"/>
        </w:rPr>
        <w:t xml:space="preserve"> </w:t>
      </w:r>
      <w:r w:rsidR="00B37CC4" w:rsidRPr="00212F61">
        <w:rPr>
          <w:rFonts w:ascii="Book Antiqua" w:hAnsi="Book Antiqua" w:cs="Tahoma"/>
        </w:rPr>
        <w:t xml:space="preserve">Alternatively the leak pathway </w:t>
      </w:r>
      <w:r w:rsidR="000B5310" w:rsidRPr="00212F61">
        <w:rPr>
          <w:rFonts w:ascii="Book Antiqua" w:hAnsi="Book Antiqua" w:cs="Tahoma"/>
        </w:rPr>
        <w:t xml:space="preserve">alone </w:t>
      </w:r>
      <w:r w:rsidR="00B37CC4" w:rsidRPr="00212F61">
        <w:rPr>
          <w:rFonts w:ascii="Book Antiqua" w:hAnsi="Book Antiqua" w:cs="Tahoma"/>
        </w:rPr>
        <w:t xml:space="preserve">may be activated by </w:t>
      </w:r>
      <w:r w:rsidR="0034581C" w:rsidRPr="00212F61">
        <w:rPr>
          <w:rFonts w:ascii="Book Antiqua" w:hAnsi="Book Antiqua" w:cs="Tahoma"/>
        </w:rPr>
        <w:t xml:space="preserve">defects in cytoskeletal dynamics, particularly MLCK activity, consistent with </w:t>
      </w:r>
      <w:r w:rsidR="00E416D1" w:rsidRPr="00212F61">
        <w:rPr>
          <w:rFonts w:ascii="Book Antiqua" w:hAnsi="Book Antiqua" w:cs="Tahoma"/>
        </w:rPr>
        <w:t>the results obtained</w:t>
      </w:r>
      <w:r w:rsidR="0034581C" w:rsidRPr="00212F61">
        <w:rPr>
          <w:rFonts w:ascii="Book Antiqua" w:hAnsi="Book Antiqua" w:cs="Tahoma"/>
        </w:rPr>
        <w:t xml:space="preserve"> in cultured cells by Wroblewski </w:t>
      </w:r>
      <w:r w:rsidR="0037600D" w:rsidRPr="00212F61">
        <w:rPr>
          <w:rFonts w:ascii="Book Antiqua" w:hAnsi="Book Antiqua" w:cs="Tahoma"/>
          <w:i/>
        </w:rPr>
        <w:t>et al</w:t>
      </w:r>
      <w:r w:rsidR="001A25B3" w:rsidRPr="00212F61">
        <w:rPr>
          <w:rFonts w:ascii="Book Antiqua" w:hAnsi="Book Antiqua" w:cs="Tahoma"/>
        </w:rPr>
        <w:fldChar w:fldCharType="begin"/>
      </w:r>
      <w:r w:rsidR="001A25B3" w:rsidRPr="00212F61">
        <w:rPr>
          <w:rFonts w:ascii="Book Antiqua" w:hAnsi="Book Antiqua" w:cs="Tahoma"/>
        </w:rPr>
        <w:instrText xml:space="preserve"> ADDIN REFMGR.CITE &lt;Refman&gt;&lt;Cite&gt;&lt;Author&gt;Wroblewski&lt;/Author&gt;&lt;Year&gt;2009&lt;/Year&gt;&lt;RecNum&gt;1011&lt;/RecNum&gt;&lt;IDText&gt;Helicobacter pylori dysregulation of gastric epithelial tight junctions by urease-mediated myosin II activation&lt;/IDText&gt;&lt;MDL Ref_Type="Journal (Full)"&gt;&lt;Ref_Type&gt;Journal (Full)&lt;/Ref_Type&gt;&lt;Ref_ID&gt;1011&lt;/Ref_ID&gt;&lt;Title_Primary&gt;&lt;i&gt;Helicobacter pylori &lt;/i&gt;dysregulation of gastric epithelial tight junctions by urease-mediated myosin II activation&lt;/Title_Primary&gt;&lt;Authors_Primary&gt;Wroblewski,L.E.&lt;/Authors_Primary&gt;&lt;Authors_Primary&gt;Shen,L.&lt;/Authors_Primary&gt;&lt;Authors_Primary&gt;Ogden,S.&lt;/Authors_Primary&gt;&lt;Authors_Primary&gt;Romero-Gallo,J.&lt;/Authors_Primary&gt;&lt;Authors_Primary&gt;Lapierre,L.A.&lt;/Authors_Primary&gt;&lt;Authors_Primary&gt;Israel,D.A.&lt;/Authors_Primary&gt;&lt;Authors_Primary&gt;Turner,J.R.&lt;/Authors_Primary&gt;&lt;Authors_Primary&gt;Peek,R.M.&lt;/Authors_Primary&gt;&lt;Date_Primary&gt;2009&lt;/Date_Primary&gt;&lt;Keywords&gt;gastric&lt;/Keywords&gt;&lt;Keywords&gt;HP&lt;/Keywords&gt;&lt;Keywords&gt;junctions&lt;/Keywords&gt;&lt;Keywords&gt;MLC&lt;/Keywords&gt;&lt;Keywords&gt;MLCK&lt;/Keywords&gt;&lt;Keywords&gt;tight junction&lt;/Keywords&gt;&lt;Keywords&gt;tight junctions&lt;/Keywords&gt;&lt;Reprint&gt;In File&lt;/Reprint&gt;&lt;Start_Page&gt;236&lt;/Start_Page&gt;&lt;End_Page&gt;246&lt;/End_Page&gt;&lt;Periodical&gt;Gastroenterology&lt;/Periodical&gt;&lt;Volume&gt;136&lt;/Volume&gt;&lt;Issue&gt;1&lt;/Issue&gt;&lt;User_Def_1&gt;doi: 10.1053/j.gastro.2008.10.011. Epub 2008 Oct 9. PMID: 18996125&lt;/User_Def_1&gt;&lt;ZZ_JournalFull&gt;&lt;f name="System"&gt;Gastroenterology&lt;/f&gt;&lt;/ZZ_JournalFull&gt;&lt;ZZ_WorkformID&gt;32&lt;/ZZ_WorkformID&gt;&lt;/MDL&gt;&lt;/Cite&gt;&lt;/Refman&gt;</w:instrText>
      </w:r>
      <w:r w:rsidR="001A25B3" w:rsidRPr="00212F61">
        <w:rPr>
          <w:rFonts w:ascii="Book Antiqua" w:hAnsi="Book Antiqua" w:cs="Tahoma"/>
        </w:rPr>
        <w:fldChar w:fldCharType="separate"/>
      </w:r>
      <w:r w:rsidR="001A25B3" w:rsidRPr="00212F61">
        <w:rPr>
          <w:rFonts w:ascii="Book Antiqua" w:hAnsi="Book Antiqua" w:cs="Tahoma"/>
          <w:noProof/>
          <w:vertAlign w:val="superscript"/>
        </w:rPr>
        <w:t>[64]</w:t>
      </w:r>
      <w:r w:rsidR="001A25B3" w:rsidRPr="00212F61">
        <w:rPr>
          <w:rFonts w:ascii="Book Antiqua" w:hAnsi="Book Antiqua" w:cs="Tahoma"/>
        </w:rPr>
        <w:fldChar w:fldCharType="end"/>
      </w:r>
      <w:r w:rsidR="00E4559D" w:rsidRPr="00212F61">
        <w:rPr>
          <w:rFonts w:ascii="Book Antiqua" w:hAnsi="Book Antiqua" w:cs="Tahoma"/>
        </w:rPr>
        <w:t>.</w:t>
      </w:r>
      <w:r w:rsidR="000C60DA">
        <w:rPr>
          <w:rFonts w:ascii="Book Antiqua" w:hAnsi="Book Antiqua" w:cs="Tahoma"/>
        </w:rPr>
        <w:t xml:space="preserve"> </w:t>
      </w:r>
      <w:r w:rsidR="00B37CC4" w:rsidRPr="00212F61">
        <w:rPr>
          <w:rFonts w:ascii="Book Antiqua" w:hAnsi="Book Antiqua" w:cs="Tahoma"/>
        </w:rPr>
        <w:t>Interestingly, HRP flux across tight junctions by electron microscopy correlated with transitio</w:t>
      </w:r>
      <w:r w:rsidR="00165B2C" w:rsidRPr="00212F61">
        <w:rPr>
          <w:rFonts w:ascii="Book Antiqua" w:hAnsi="Book Antiqua" w:cs="Tahoma"/>
        </w:rPr>
        <w:t>nal zone neutrophilic gastritis</w:t>
      </w:r>
      <w:r w:rsidR="001A25B3" w:rsidRPr="00212F61">
        <w:rPr>
          <w:rFonts w:ascii="Book Antiqua" w:hAnsi="Book Antiqua" w:cs="Tahoma"/>
        </w:rPr>
        <w:fldChar w:fldCharType="begin"/>
      </w:r>
      <w:r w:rsidR="001A25B3" w:rsidRPr="00212F61">
        <w:rPr>
          <w:rFonts w:ascii="Book Antiqua" w:hAnsi="Book Antiqua" w:cs="Tahoma"/>
        </w:rPr>
        <w:instrText xml:space="preserve"> ADDIN REFMGR.CITE &lt;Refman&gt;&lt;Cite&gt;&lt;Author&gt;Suzuki&lt;/Author&gt;&lt;Year&gt;2002&lt;/Year&gt;&lt;RecNum&gt;571&lt;/RecNum&gt;&lt;IDText&gt;SS1 Helicobacter pylori disrupts the paracellular barrier of the gastric mucosa and leads to neutrophilic gastritis in mice&lt;/IDText&gt;&lt;MDL Ref_Type="Journal (Full)"&gt;&lt;Ref_Type&gt;Journal (Full)&lt;/Ref_Type&gt;&lt;Ref_ID&gt;571&lt;/Ref_ID&gt;&lt;Title_Primary&gt;SS1 &lt;i&gt;Helicobacter pylori &lt;/i&gt;disrupts the paracellular barrier of the gastric mucosa and leads to neutrophilic gastritis in mice&lt;/Title_Primary&gt;&lt;Authors_Primary&gt;Suzuki,K.&lt;/Authors_Primary&gt;&lt;Authors_Primary&gt;Kokai,Y.&lt;/Authors_Primary&gt;&lt;Authors_Primary&gt;Sawada,N.&lt;/Authors_Primary&gt;&lt;Authors_Primary&gt;Takakuwa,R.&lt;/Authors_Primary&gt;&lt;Authors_Primary&gt;Kuwahara,K.&lt;/Authors_Primary&gt;&lt;Authors_Primary&gt;Isogai,E.&lt;/Authors_Primary&gt;&lt;Authors_Primary&gt;Isogai,H.&lt;/Authors_Primary&gt;&lt;Authors_Primary&gt;Mori,M.&lt;/Authors_Primary&gt;&lt;Date_Primary&gt;2002&lt;/Date_Primary&gt;&lt;Keywords&gt;gastric&lt;/Keywords&gt;&lt;Reprint&gt;In File&lt;/Reprint&gt;&lt;Start_Page&gt;318&lt;/Start_Page&gt;&lt;End_Page&gt;324&lt;/End_Page&gt;&lt;Periodical&gt;Virchows Arch.&lt;/Periodical&gt;&lt;Volume&gt;440&lt;/Volume&gt;&lt;Issue&gt;3&lt;/Issue&gt;&lt;User_Def_1&gt;PMID: 11889604&lt;/User_Def_1&gt;&lt;ZZ_JournalStdAbbrev&gt;&lt;f name="System"&gt;Virchows Arch.&lt;/f&gt;&lt;/ZZ_JournalStdAbbrev&gt;&lt;ZZ_WorkformID&gt;32&lt;/ZZ_WorkformID&gt;&lt;/MDL&gt;&lt;/Cite&gt;&lt;/Refman&gt;</w:instrText>
      </w:r>
      <w:r w:rsidR="001A25B3" w:rsidRPr="00212F61">
        <w:rPr>
          <w:rFonts w:ascii="Book Antiqua" w:hAnsi="Book Antiqua" w:cs="Tahoma"/>
        </w:rPr>
        <w:fldChar w:fldCharType="separate"/>
      </w:r>
      <w:r w:rsidR="001A25B3" w:rsidRPr="00212F61">
        <w:rPr>
          <w:rFonts w:ascii="Book Antiqua" w:hAnsi="Book Antiqua" w:cs="Tahoma"/>
          <w:noProof/>
          <w:vertAlign w:val="superscript"/>
        </w:rPr>
        <w:t>[61]</w:t>
      </w:r>
      <w:r w:rsidR="001A25B3" w:rsidRPr="00212F61">
        <w:rPr>
          <w:rFonts w:ascii="Book Antiqua" w:hAnsi="Book Antiqua" w:cs="Tahoma"/>
        </w:rPr>
        <w:fldChar w:fldCharType="end"/>
      </w:r>
      <w:r w:rsidR="00B37CC4" w:rsidRPr="00212F61">
        <w:rPr>
          <w:rFonts w:ascii="Book Antiqua" w:hAnsi="Book Antiqua" w:cs="Tahoma"/>
        </w:rPr>
        <w:t xml:space="preserve"> and </w:t>
      </w:r>
      <w:r w:rsidR="00783F65" w:rsidRPr="00212F61">
        <w:rPr>
          <w:rFonts w:ascii="Book Antiqua" w:hAnsi="Book Antiqua" w:cs="Tahoma"/>
        </w:rPr>
        <w:t xml:space="preserve">eradication of </w:t>
      </w:r>
      <w:r w:rsidR="00783F65" w:rsidRPr="00212F61">
        <w:rPr>
          <w:rFonts w:ascii="Book Antiqua" w:hAnsi="Book Antiqua" w:cs="Tahoma"/>
          <w:i/>
        </w:rPr>
        <w:t>H. felis</w:t>
      </w:r>
      <w:r w:rsidR="00783F65" w:rsidRPr="00212F61">
        <w:rPr>
          <w:rFonts w:ascii="Book Antiqua" w:hAnsi="Book Antiqua" w:cs="Tahoma"/>
        </w:rPr>
        <w:t xml:space="preserve"> infection in </w:t>
      </w:r>
      <w:r w:rsidR="00997881" w:rsidRPr="00212F61">
        <w:rPr>
          <w:rFonts w:ascii="Book Antiqua" w:hAnsi="Book Antiqua" w:cs="Tahoma"/>
        </w:rPr>
        <w:t xml:space="preserve">C57BL/6 </w:t>
      </w:r>
      <w:r w:rsidR="00783F65" w:rsidRPr="00212F61">
        <w:rPr>
          <w:rFonts w:ascii="Book Antiqua" w:hAnsi="Book Antiqua" w:cs="Tahoma"/>
        </w:rPr>
        <w:t xml:space="preserve">mice </w:t>
      </w:r>
      <w:r w:rsidR="0034581C" w:rsidRPr="00212F61">
        <w:rPr>
          <w:rFonts w:ascii="Book Antiqua" w:hAnsi="Book Antiqua" w:cs="Tahoma"/>
        </w:rPr>
        <w:t>returned</w:t>
      </w:r>
      <w:r w:rsidR="00783F65" w:rsidRPr="00212F61">
        <w:rPr>
          <w:rFonts w:ascii="Book Antiqua" w:hAnsi="Book Antiqua" w:cs="Tahoma"/>
        </w:rPr>
        <w:t xml:space="preserve"> the HRP permeability defect to normal if inflammation concomitantly</w:t>
      </w:r>
      <w:r w:rsidR="00165B2C" w:rsidRPr="00212F61">
        <w:rPr>
          <w:rFonts w:ascii="Book Antiqua" w:hAnsi="Book Antiqua" w:cs="Tahoma"/>
        </w:rPr>
        <w:t xml:space="preserve"> decreased</w:t>
      </w:r>
      <w:r w:rsidR="001A25B3" w:rsidRPr="00212F61">
        <w:rPr>
          <w:rFonts w:ascii="Book Antiqua" w:hAnsi="Book Antiqua" w:cs="Tahoma"/>
        </w:rPr>
        <w:fldChar w:fldCharType="begin"/>
      </w:r>
      <w:r w:rsidR="001A25B3" w:rsidRPr="00212F61">
        <w:rPr>
          <w:rFonts w:ascii="Book Antiqua" w:hAnsi="Book Antiqua" w:cs="Tahoma"/>
        </w:rPr>
        <w:instrText xml:space="preserve"> ADDIN REFMGR.CITE &lt;Refman&gt;&lt;Cite&gt;&lt;Author&gt;Matysiak-Budnick&lt;/Author&gt;&lt;Year&gt;1999&lt;/Year&gt;&lt;RecNum&gt;1390&lt;/RecNum&gt;&lt;IDText&gt;Antral gastric permeability to antigens in mice is  altered by infection with Helicobacter felis&lt;/IDText&gt;&lt;MDL Ref_Type="Journal (Full)"&gt;&lt;Ref_Type&gt;Journal (Full)&lt;/Ref_Type&gt;&lt;Ref_ID&gt;1390&lt;/Ref_ID&gt;&lt;Title_Primary&gt;Antral gastric permeability to antigens in mice is  altered by infection with &lt;i&gt;Helicobacter felis&lt;/i&gt;&lt;/Title_Primary&gt;&lt;Authors_Primary&gt;Matysiak-Budnick,T.&lt;/Authors_Primary&gt;&lt;Authors_Primary&gt;Hashimoto,K.&lt;/Authors_Primary&gt;&lt;Authors_Primary&gt;Heyman,M.&lt;/Authors_Primary&gt;&lt;Authors_Primary&gt;de Mascarel,A.&lt;/Authors_Primary&gt;&lt;Authors_Primary&gt;Desjeux,J-F.&lt;/Authors_Primary&gt;&lt;Authors_Primary&gt;Megraud,F.&lt;/Authors_Primary&gt;&lt;Date_Primary&gt;1999&lt;/Date_Primary&gt;&lt;Keywords&gt;antrum&lt;/Keywords&gt;&lt;Keywords&gt;flux studies&lt;/Keywords&gt;&lt;Keywords&gt;gastric&lt;/Keywords&gt;&lt;Keywords&gt;permeability&lt;/Keywords&gt;&lt;Keywords&gt;Ussing chambers&lt;/Keywords&gt;&lt;Reprint&gt;In File&lt;/Reprint&gt;&lt;Start_Page&gt;1371&lt;/Start_Page&gt;&lt;End_Page&gt;1377&lt;/End_Page&gt;&lt;Periodical&gt;Eur.J.Gastroenterol.Hepatol.&lt;/Periodical&gt;&lt;Volume&gt;11&lt;/Volume&gt;&lt;Issue&gt;12&lt;/Issue&gt;&lt;User_Def_1&gt;PMID: 10654797&lt;/User_Def_1&gt;&lt;ZZ_JournalStdAbbrev&gt;&lt;f name="System"&gt;Eur.J.Gastroenterol.Hepatol.&lt;/f&gt;&lt;/ZZ_JournalStdAbbrev&gt;&lt;ZZ_WorkformID&gt;32&lt;/ZZ_WorkformID&gt;&lt;/MDL&gt;&lt;/Cite&gt;&lt;/Refman&gt;</w:instrText>
      </w:r>
      <w:r w:rsidR="001A25B3" w:rsidRPr="00212F61">
        <w:rPr>
          <w:rFonts w:ascii="Book Antiqua" w:hAnsi="Book Antiqua" w:cs="Tahoma"/>
        </w:rPr>
        <w:fldChar w:fldCharType="separate"/>
      </w:r>
      <w:r w:rsidR="001A25B3" w:rsidRPr="00212F61">
        <w:rPr>
          <w:rFonts w:ascii="Book Antiqua" w:hAnsi="Book Antiqua" w:cs="Tahoma"/>
          <w:noProof/>
          <w:vertAlign w:val="superscript"/>
        </w:rPr>
        <w:t>[63]</w:t>
      </w:r>
      <w:r w:rsidR="001A25B3" w:rsidRPr="00212F61">
        <w:rPr>
          <w:rFonts w:ascii="Book Antiqua" w:hAnsi="Book Antiqua" w:cs="Tahoma"/>
        </w:rPr>
        <w:fldChar w:fldCharType="end"/>
      </w:r>
      <w:r w:rsidR="000552D9" w:rsidRPr="00212F61">
        <w:rPr>
          <w:rFonts w:ascii="Book Antiqua" w:hAnsi="Book Antiqua" w:cs="Tahoma"/>
        </w:rPr>
        <w:t>.</w:t>
      </w:r>
      <w:r w:rsidR="000C60DA">
        <w:rPr>
          <w:rFonts w:ascii="Book Antiqua" w:hAnsi="Book Antiqua" w:cs="Tahoma"/>
        </w:rPr>
        <w:t xml:space="preserve"> </w:t>
      </w:r>
      <w:r w:rsidR="000552D9" w:rsidRPr="00212F61">
        <w:rPr>
          <w:rFonts w:ascii="Book Antiqua" w:hAnsi="Book Antiqua" w:cs="Tahoma"/>
        </w:rPr>
        <w:t>Thes</w:t>
      </w:r>
      <w:r w:rsidR="00B37CC4" w:rsidRPr="00212F61">
        <w:rPr>
          <w:rFonts w:ascii="Book Antiqua" w:hAnsi="Book Antiqua" w:cs="Tahoma"/>
        </w:rPr>
        <w:t>e results suggest</w:t>
      </w:r>
      <w:r w:rsidR="00783F65" w:rsidRPr="00212F61">
        <w:rPr>
          <w:rFonts w:ascii="Book Antiqua" w:hAnsi="Book Antiqua" w:cs="Tahoma"/>
        </w:rPr>
        <w:t xml:space="preserve"> that inflammation may be the most important </w:t>
      </w:r>
      <w:r w:rsidR="00E416D1" w:rsidRPr="00212F61">
        <w:rPr>
          <w:rFonts w:ascii="Book Antiqua" w:hAnsi="Book Antiqua" w:cs="Tahoma"/>
        </w:rPr>
        <w:t>component</w:t>
      </w:r>
      <w:r w:rsidR="00783F65" w:rsidRPr="00212F61">
        <w:rPr>
          <w:rFonts w:ascii="Book Antiqua" w:hAnsi="Book Antiqua" w:cs="Tahoma"/>
        </w:rPr>
        <w:t xml:space="preserve"> of tight junction</w:t>
      </w:r>
      <w:r w:rsidR="008D4EAB" w:rsidRPr="00212F61">
        <w:rPr>
          <w:rFonts w:ascii="Book Antiqua" w:hAnsi="Book Antiqua" w:cs="Tahoma"/>
        </w:rPr>
        <w:t xml:space="preserve"> and permeability</w:t>
      </w:r>
      <w:r w:rsidR="00783F65" w:rsidRPr="00212F61">
        <w:rPr>
          <w:rFonts w:ascii="Book Antiqua" w:hAnsi="Book Antiqua" w:cs="Tahoma"/>
        </w:rPr>
        <w:t xml:space="preserve"> defects in </w:t>
      </w:r>
      <w:r w:rsidR="00783F65" w:rsidRPr="00212F61">
        <w:rPr>
          <w:rFonts w:ascii="Book Antiqua" w:hAnsi="Book Antiqua" w:cs="Tahoma"/>
          <w:i/>
        </w:rPr>
        <w:t>H. pylori</w:t>
      </w:r>
      <w:r w:rsidR="00783F65" w:rsidRPr="00212F61">
        <w:rPr>
          <w:rFonts w:ascii="Book Antiqua" w:hAnsi="Book Antiqua" w:cs="Tahoma"/>
        </w:rPr>
        <w:t xml:space="preserve"> infection.</w:t>
      </w:r>
      <w:r w:rsidR="000C60DA">
        <w:rPr>
          <w:rFonts w:ascii="Book Antiqua" w:hAnsi="Book Antiqua" w:cs="Tahoma"/>
        </w:rPr>
        <w:t xml:space="preserve"> </w:t>
      </w:r>
    </w:p>
    <w:p w:rsidR="00165B2C" w:rsidRPr="00212F61" w:rsidRDefault="00165B2C" w:rsidP="00CE7E75">
      <w:pPr>
        <w:pStyle w:val="BodyText"/>
        <w:adjustRightInd w:val="0"/>
        <w:snapToGrid w:val="0"/>
        <w:spacing w:line="360" w:lineRule="auto"/>
        <w:ind w:left="0" w:firstLine="0"/>
        <w:jc w:val="both"/>
        <w:rPr>
          <w:rFonts w:ascii="Book Antiqua" w:eastAsiaTheme="minorEastAsia" w:hAnsi="Book Antiqua" w:cs="Tahoma"/>
          <w:lang w:eastAsia="zh-CN"/>
        </w:rPr>
      </w:pPr>
    </w:p>
    <w:p w:rsidR="00B13495" w:rsidRPr="00212F61" w:rsidRDefault="00034E76" w:rsidP="00CE7E75">
      <w:pPr>
        <w:pStyle w:val="BodyText"/>
        <w:adjustRightInd w:val="0"/>
        <w:snapToGrid w:val="0"/>
        <w:spacing w:line="360" w:lineRule="auto"/>
        <w:ind w:left="0" w:firstLine="0"/>
        <w:jc w:val="both"/>
        <w:rPr>
          <w:rFonts w:ascii="Book Antiqua" w:hAnsi="Book Antiqua" w:cs="Tahoma"/>
          <w:b/>
          <w:i/>
        </w:rPr>
      </w:pPr>
      <w:r w:rsidRPr="00212F61">
        <w:rPr>
          <w:rFonts w:ascii="Book Antiqua" w:hAnsi="Book Antiqua" w:cs="Tahoma"/>
          <w:b/>
          <w:i/>
        </w:rPr>
        <w:t>Inflammation and gastric tight junction dysfunction</w:t>
      </w:r>
    </w:p>
    <w:p w:rsidR="0070591A" w:rsidRPr="00212F61" w:rsidRDefault="00A111B2" w:rsidP="00CE7E75">
      <w:pPr>
        <w:pStyle w:val="BodyText"/>
        <w:adjustRightInd w:val="0"/>
        <w:snapToGrid w:val="0"/>
        <w:spacing w:line="360" w:lineRule="auto"/>
        <w:ind w:left="0" w:firstLine="0"/>
        <w:jc w:val="both"/>
        <w:rPr>
          <w:rFonts w:ascii="Book Antiqua" w:eastAsiaTheme="minorEastAsia" w:hAnsi="Book Antiqua" w:cs="Tahoma"/>
          <w:lang w:eastAsia="zh-CN"/>
        </w:rPr>
      </w:pPr>
      <w:r w:rsidRPr="00212F61">
        <w:rPr>
          <w:rFonts w:ascii="Book Antiqua" w:hAnsi="Book Antiqua" w:cs="Tahoma"/>
        </w:rPr>
        <w:t>Few studies have been done to address the role of inflammatory cytokines on</w:t>
      </w:r>
      <w:r w:rsidR="00573C75" w:rsidRPr="00212F61">
        <w:rPr>
          <w:rFonts w:ascii="Book Antiqua" w:hAnsi="Book Antiqua" w:cs="Tahoma"/>
        </w:rPr>
        <w:t xml:space="preserve"> tight junction dysfunction </w:t>
      </w:r>
      <w:r w:rsidRPr="00212F61">
        <w:rPr>
          <w:rFonts w:ascii="Book Antiqua" w:hAnsi="Book Antiqua" w:cs="Tahoma"/>
        </w:rPr>
        <w:t>in the stomach</w:t>
      </w:r>
      <w:r w:rsidR="00573C75" w:rsidRPr="00212F61">
        <w:rPr>
          <w:rFonts w:ascii="Book Antiqua" w:hAnsi="Book Antiqua" w:cs="Tahoma"/>
        </w:rPr>
        <w:t xml:space="preserve"> or in model gastric epithelial cells</w:t>
      </w:r>
      <w:r w:rsidRPr="00212F61">
        <w:rPr>
          <w:rFonts w:ascii="Book Antiqua" w:hAnsi="Book Antiqua" w:cs="Tahoma"/>
        </w:rPr>
        <w:t>.</w:t>
      </w:r>
      <w:r w:rsidR="000C60DA">
        <w:rPr>
          <w:rFonts w:ascii="Book Antiqua" w:hAnsi="Book Antiqua" w:cs="Tahoma"/>
        </w:rPr>
        <w:t xml:space="preserve"> </w:t>
      </w:r>
      <w:r w:rsidR="00A172A8" w:rsidRPr="00212F61">
        <w:rPr>
          <w:rFonts w:ascii="Book Antiqua" w:hAnsi="Book Antiqua" w:cs="Tahoma"/>
        </w:rPr>
        <w:t>Gastric H</w:t>
      </w:r>
      <w:r w:rsidR="00573C75" w:rsidRPr="00212F61">
        <w:rPr>
          <w:rFonts w:ascii="Book Antiqua" w:hAnsi="Book Antiqua" w:cs="Tahoma"/>
        </w:rPr>
        <w:t>G</w:t>
      </w:r>
      <w:r w:rsidR="00A172A8" w:rsidRPr="00212F61">
        <w:rPr>
          <w:rFonts w:ascii="Book Antiqua" w:hAnsi="Book Antiqua" w:cs="Tahoma"/>
        </w:rPr>
        <w:t>E-20 cells were initially used to show that IL-1 receptor phosphorylation</w:t>
      </w:r>
      <w:r w:rsidR="00E22998" w:rsidRPr="00212F61">
        <w:rPr>
          <w:rFonts w:ascii="Book Antiqua" w:hAnsi="Book Antiqua" w:cs="Tahoma"/>
        </w:rPr>
        <w:t xml:space="preserve"> by </w:t>
      </w:r>
      <w:bookmarkStart w:id="122" w:name="OLE_LINK1873"/>
      <w:bookmarkStart w:id="123" w:name="OLE_LINK1874"/>
      <w:r w:rsidR="008C093A" w:rsidRPr="00212F61">
        <w:rPr>
          <w:rFonts w:ascii="Book Antiqua" w:hAnsi="Book Antiqua" w:cs="Tahoma"/>
        </w:rPr>
        <w:t>interleukin (</w:t>
      </w:r>
      <w:r w:rsidR="00E22998" w:rsidRPr="00212F61">
        <w:rPr>
          <w:rFonts w:ascii="Book Antiqua" w:hAnsi="Book Antiqua" w:cs="Tahoma"/>
        </w:rPr>
        <w:t>IL</w:t>
      </w:r>
      <w:r w:rsidR="008C093A" w:rsidRPr="00212F61">
        <w:rPr>
          <w:rFonts w:ascii="Book Antiqua" w:hAnsi="Book Antiqua" w:cs="Tahoma"/>
        </w:rPr>
        <w:t>)</w:t>
      </w:r>
      <w:r w:rsidR="00165B2C" w:rsidRPr="00212F61">
        <w:rPr>
          <w:rFonts w:ascii="Book Antiqua" w:hAnsi="Book Antiqua" w:cs="Tahoma"/>
        </w:rPr>
        <w:t>-1</w:t>
      </w:r>
      <w:bookmarkEnd w:id="122"/>
      <w:bookmarkEnd w:id="123"/>
      <w:r w:rsidR="00165B2C" w:rsidRPr="00212F61">
        <w:rPr>
          <w:rFonts w:ascii="Book Antiqua" w:hAnsi="Book Antiqua" w:cs="Tahoma"/>
        </w:rPr>
        <w:t>β</w:t>
      </w:r>
      <w:r w:rsidR="00165B2C" w:rsidRPr="00212F61">
        <w:rPr>
          <w:rFonts w:ascii="Book Antiqua" w:eastAsiaTheme="minorEastAsia" w:hAnsi="Book Antiqua" w:cs="Tahoma" w:hint="eastAsia"/>
          <w:lang w:eastAsia="zh-CN"/>
        </w:rPr>
        <w:t xml:space="preserve"> </w:t>
      </w:r>
      <w:r w:rsidR="00E22998" w:rsidRPr="00212F61">
        <w:rPr>
          <w:rFonts w:ascii="Book Antiqua" w:hAnsi="Book Antiqua" w:cs="Tahoma"/>
        </w:rPr>
        <w:t xml:space="preserve">occurs after </w:t>
      </w:r>
      <w:r w:rsidR="00E22998" w:rsidRPr="00212F61">
        <w:rPr>
          <w:rFonts w:ascii="Book Antiqua" w:hAnsi="Book Antiqua" w:cs="Tahoma"/>
        </w:rPr>
        <w:lastRenderedPageBreak/>
        <w:t xml:space="preserve">exposure to </w:t>
      </w:r>
      <w:r w:rsidR="00E22998" w:rsidRPr="00212F61">
        <w:rPr>
          <w:rFonts w:ascii="Book Antiqua" w:hAnsi="Book Antiqua" w:cs="Tahoma"/>
          <w:i/>
        </w:rPr>
        <w:t>H. pylori</w:t>
      </w:r>
      <w:r w:rsidR="00E22998" w:rsidRPr="00212F61">
        <w:rPr>
          <w:rFonts w:ascii="Book Antiqua" w:hAnsi="Book Antiqua" w:cs="Tahoma"/>
        </w:rPr>
        <w:t>, re</w:t>
      </w:r>
      <w:r w:rsidR="000B5310" w:rsidRPr="00212F61">
        <w:rPr>
          <w:rFonts w:ascii="Book Antiqua" w:hAnsi="Book Antiqua" w:cs="Tahoma"/>
        </w:rPr>
        <w:t xml:space="preserve">sulting in the reduction of claudin </w:t>
      </w:r>
      <w:r w:rsidR="00E22998" w:rsidRPr="00212F61">
        <w:rPr>
          <w:rFonts w:ascii="Book Antiqua" w:hAnsi="Book Antiqua" w:cs="Tahoma"/>
        </w:rPr>
        <w:t>4 expression that seems to be inter</w:t>
      </w:r>
      <w:r w:rsidR="00165B2C" w:rsidRPr="00212F61">
        <w:rPr>
          <w:rFonts w:ascii="Book Antiqua" w:hAnsi="Book Antiqua" w:cs="Tahoma"/>
        </w:rPr>
        <w:t>nalized into the cell cytoplasm</w:t>
      </w:r>
      <w:r w:rsidR="001A25B3" w:rsidRPr="00212F61">
        <w:rPr>
          <w:rFonts w:ascii="Book Antiqua" w:hAnsi="Book Antiqua" w:cs="Tahoma"/>
        </w:rPr>
        <w:fldChar w:fldCharType="begin"/>
      </w:r>
      <w:r w:rsidR="001A25B3" w:rsidRPr="00212F61">
        <w:rPr>
          <w:rFonts w:ascii="Book Antiqua" w:hAnsi="Book Antiqua" w:cs="Tahoma"/>
        </w:rPr>
        <w:instrText xml:space="preserve"> ADDIN REFMGR.CITE &lt;Refman&gt;&lt;Cite&gt;&lt;Author&gt;Lapointe&lt;/Author&gt;&lt;Year&gt;2010&lt;/Year&gt;&lt;RecNum&gt;1190&lt;/RecNum&gt;&lt;IDText&gt;Interleukin-1 receptor phosphorylation activates Rho kinase to disrupt human gastric tight junctional claudin-4 during Helicobacter pylori infection&lt;/IDText&gt;&lt;MDL Ref_Type="Journal (Full)"&gt;&lt;Ref_Type&gt;Journal (Full)&lt;/Ref_Type&gt;&lt;Ref_ID&gt;1190&lt;/Ref_ID&gt;&lt;Title_Primary&gt;Interleukin-1 receptor phosphorylation activates Rho kinase to disrupt human gastric tight junctional claudin-4 during &lt;i&gt;Helicobacter pylori &lt;/i&gt;infection&lt;/Title_Primary&gt;&lt;Authors_Primary&gt;Lapointe,T.K.&lt;/Authors_Primary&gt;&lt;Authors_Primary&gt;O&amp;apos;Donnell,M.&lt;/Authors_Primary&gt;&lt;Authors_Primary&gt;O&amp;apos;Connor,P.M.&lt;/Authors_Primary&gt;&lt;Authors_Primary&gt;Jones,N.L.&lt;/Authors_Primary&gt;&lt;Authors_Primary&gt;Menard,D.&lt;/Authors_Primary&gt;&lt;Authors_Primary&gt;Buret,A.G.&lt;/Authors_Primary&gt;&lt;Date_Primary&gt;2010&lt;/Date_Primary&gt;&lt;Keywords&gt;phosphorylation&lt;/Keywords&gt;&lt;Keywords&gt;Rho&lt;/Keywords&gt;&lt;Keywords&gt;Rho kinase&lt;/Keywords&gt;&lt;Keywords&gt;human&lt;/Keywords&gt;&lt;Keywords&gt;gastric&lt;/Keywords&gt;&lt;Reprint&gt;In File&lt;/Reprint&gt;&lt;Start_Page&gt;692&lt;/Start_Page&gt;&lt;End_Page&gt;703&lt;/End_Page&gt;&lt;Periodical&gt;Cell.Microbiol.&lt;/Periodical&gt;&lt;Volume&gt;12&lt;/Volume&gt;&lt;Issue&gt;5&lt;/Issue&gt;&lt;User_Def_1&gt; doi: 10.1111/j.1462-5822.2010.01429.x. Epub 2010 Jan 11.  PMID: 20070312&lt;/User_Def_1&gt;&lt;ZZ_JournalStdAbbrev&gt;&lt;f name="System"&gt;Cell.Microbiol.&lt;/f&gt;&lt;/ZZ_JournalStdAbbrev&gt;&lt;ZZ_WorkformID&gt;32&lt;/ZZ_WorkformID&gt;&lt;/MDL&gt;&lt;/Cite&gt;&lt;/Refman&gt;</w:instrText>
      </w:r>
      <w:r w:rsidR="001A25B3" w:rsidRPr="00212F61">
        <w:rPr>
          <w:rFonts w:ascii="Book Antiqua" w:hAnsi="Book Antiqua" w:cs="Tahoma"/>
        </w:rPr>
        <w:fldChar w:fldCharType="separate"/>
      </w:r>
      <w:r w:rsidR="001A25B3" w:rsidRPr="00212F61">
        <w:rPr>
          <w:rFonts w:ascii="Book Antiqua" w:hAnsi="Book Antiqua" w:cs="Tahoma"/>
          <w:noProof/>
          <w:vertAlign w:val="superscript"/>
        </w:rPr>
        <w:t>[65]</w:t>
      </w:r>
      <w:r w:rsidR="001A25B3" w:rsidRPr="00212F61">
        <w:rPr>
          <w:rFonts w:ascii="Book Antiqua" w:hAnsi="Book Antiqua" w:cs="Tahoma"/>
        </w:rPr>
        <w:fldChar w:fldCharType="end"/>
      </w:r>
      <w:r w:rsidR="00E22998" w:rsidRPr="00212F61">
        <w:rPr>
          <w:rFonts w:ascii="Book Antiqua" w:hAnsi="Book Antiqua" w:cs="Tahoma"/>
        </w:rPr>
        <w:t>.</w:t>
      </w:r>
      <w:r w:rsidR="000C60DA">
        <w:rPr>
          <w:rFonts w:ascii="Book Antiqua" w:hAnsi="Book Antiqua" w:cs="Tahoma"/>
        </w:rPr>
        <w:t xml:space="preserve"> </w:t>
      </w:r>
      <w:r w:rsidR="00E22998" w:rsidRPr="00212F61">
        <w:rPr>
          <w:rFonts w:ascii="Book Antiqua" w:hAnsi="Book Antiqua" w:cs="Tahoma"/>
        </w:rPr>
        <w:t>This work was not accompanied</w:t>
      </w:r>
      <w:r w:rsidR="00573C75" w:rsidRPr="00212F61">
        <w:rPr>
          <w:rFonts w:ascii="Book Antiqua" w:hAnsi="Book Antiqua" w:cs="Tahoma"/>
        </w:rPr>
        <w:t>, however,</w:t>
      </w:r>
      <w:r w:rsidR="00E22998" w:rsidRPr="00212F61">
        <w:rPr>
          <w:rFonts w:ascii="Book Antiqua" w:hAnsi="Book Antiqua" w:cs="Tahoma"/>
        </w:rPr>
        <w:t xml:space="preserve"> by TER or permeability studies, so it is unclear whether or not exposure to</w:t>
      </w:r>
      <w:r w:rsidR="008C093A" w:rsidRPr="00212F61">
        <w:rPr>
          <w:rFonts w:ascii="Book Antiqua" w:hAnsi="Book Antiqua" w:cs="Tahoma"/>
        </w:rPr>
        <w:t xml:space="preserve"> </w:t>
      </w:r>
      <w:r w:rsidR="00E22998" w:rsidRPr="00212F61">
        <w:rPr>
          <w:rFonts w:ascii="Book Antiqua" w:hAnsi="Book Antiqua" w:cs="Tahoma"/>
        </w:rPr>
        <w:t>IL-1</w:t>
      </w:r>
      <w:r w:rsidR="00165B2C" w:rsidRPr="00212F61">
        <w:rPr>
          <w:rFonts w:ascii="Book Antiqua" w:hAnsi="Book Antiqua" w:cs="Tahoma"/>
        </w:rPr>
        <w:t>β</w:t>
      </w:r>
      <w:r w:rsidR="00165B2C" w:rsidRPr="00212F61">
        <w:rPr>
          <w:rFonts w:ascii="Book Antiqua" w:hAnsi="Book Antiqua" w:cs="Tahoma"/>
        </w:rPr>
        <w:t></w:t>
      </w:r>
      <w:r w:rsidRPr="00212F61">
        <w:rPr>
          <w:rFonts w:ascii="Book Antiqua" w:hAnsi="Book Antiqua" w:cs="Tahoma"/>
        </w:rPr>
        <w:t>results in</w:t>
      </w:r>
      <w:r w:rsidR="00E22998" w:rsidRPr="00212F61">
        <w:rPr>
          <w:rFonts w:ascii="Book Antiqua" w:hAnsi="Book Antiqua" w:cs="Tahoma"/>
        </w:rPr>
        <w:t xml:space="preserve"> barrier dysfunction</w:t>
      </w:r>
      <w:r w:rsidRPr="00212F61">
        <w:rPr>
          <w:rFonts w:ascii="Book Antiqua" w:hAnsi="Book Antiqua" w:cs="Tahoma"/>
        </w:rPr>
        <w:t xml:space="preserve"> or </w:t>
      </w:r>
      <w:r w:rsidR="00573C75" w:rsidRPr="00212F61">
        <w:rPr>
          <w:rFonts w:ascii="Book Antiqua" w:hAnsi="Book Antiqua" w:cs="Tahoma"/>
        </w:rPr>
        <w:t xml:space="preserve">just </w:t>
      </w:r>
      <w:r w:rsidR="000B5310" w:rsidRPr="00212F61">
        <w:rPr>
          <w:rFonts w:ascii="Book Antiqua" w:hAnsi="Book Antiqua" w:cs="Tahoma"/>
        </w:rPr>
        <w:t>targets specific claudins</w:t>
      </w:r>
      <w:r w:rsidRPr="00212F61">
        <w:rPr>
          <w:rFonts w:ascii="Book Antiqua" w:hAnsi="Book Antiqua" w:cs="Tahoma"/>
        </w:rPr>
        <w:t xml:space="preserve"> for degredation.</w:t>
      </w:r>
      <w:r w:rsidR="000C60DA">
        <w:rPr>
          <w:rFonts w:ascii="Book Antiqua" w:hAnsi="Book Antiqua" w:cs="Tahoma"/>
        </w:rPr>
        <w:t xml:space="preserve"> </w:t>
      </w:r>
      <w:r w:rsidRPr="00212F61">
        <w:rPr>
          <w:rFonts w:ascii="Book Antiqua" w:hAnsi="Book Antiqua" w:cs="Tahoma"/>
        </w:rPr>
        <w:t xml:space="preserve">It is also unclear how IL-1 receptor phosphorylation occurred after exposure to </w:t>
      </w:r>
      <w:r w:rsidRPr="00212F61">
        <w:rPr>
          <w:rFonts w:ascii="Book Antiqua" w:hAnsi="Book Antiqua" w:cs="Tahoma"/>
          <w:i/>
        </w:rPr>
        <w:t>H. pylori</w:t>
      </w:r>
      <w:r w:rsidR="00573C75" w:rsidRPr="00212F61">
        <w:rPr>
          <w:rFonts w:ascii="Book Antiqua" w:hAnsi="Book Antiqua" w:cs="Tahoma"/>
        </w:rPr>
        <w:t xml:space="preserve"> in cultured cells </w:t>
      </w:r>
      <w:r w:rsidR="00974E53" w:rsidRPr="00212F61">
        <w:rPr>
          <w:rFonts w:ascii="Book Antiqua" w:hAnsi="Book Antiqua" w:cs="Tahoma"/>
        </w:rPr>
        <w:t xml:space="preserve">because immune cells were not present </w:t>
      </w:r>
      <w:r w:rsidR="00E416D1" w:rsidRPr="00212F61">
        <w:rPr>
          <w:rFonts w:ascii="Book Antiqua" w:hAnsi="Book Antiqua" w:cs="Tahoma"/>
        </w:rPr>
        <w:t>in the assay</w:t>
      </w:r>
      <w:r w:rsidR="00573C75" w:rsidRPr="00212F61">
        <w:rPr>
          <w:rFonts w:ascii="Book Antiqua" w:hAnsi="Book Antiqua" w:cs="Tahoma"/>
        </w:rPr>
        <w:t xml:space="preserve">; </w:t>
      </w:r>
      <w:r w:rsidRPr="00212F61">
        <w:rPr>
          <w:rFonts w:ascii="Book Antiqua" w:hAnsi="Book Antiqua" w:cs="Tahoma"/>
        </w:rPr>
        <w:t>whether some aspect of infection-mediated signaling activated the receptor pathwa</w:t>
      </w:r>
      <w:r w:rsidR="00165B2C" w:rsidRPr="00212F61">
        <w:rPr>
          <w:rFonts w:ascii="Book Antiqua" w:hAnsi="Book Antiqua" w:cs="Tahoma"/>
        </w:rPr>
        <w:t>y or if the cells secreted IL-1β</w:t>
      </w:r>
      <w:r w:rsidR="00573C75" w:rsidRPr="00212F61">
        <w:rPr>
          <w:rFonts w:ascii="Book Antiqua" w:hAnsi="Book Antiqua" w:cs="Tahoma"/>
        </w:rPr>
        <w:t>, which self-activated the receptor.</w:t>
      </w:r>
      <w:r w:rsidR="000C60DA">
        <w:rPr>
          <w:rFonts w:ascii="Book Antiqua" w:hAnsi="Book Antiqua" w:cs="Tahoma"/>
        </w:rPr>
        <w:t xml:space="preserve"> </w:t>
      </w:r>
      <w:r w:rsidRPr="00212F61">
        <w:rPr>
          <w:rFonts w:ascii="Book Antiqua" w:hAnsi="Book Antiqua" w:cs="Tahoma"/>
        </w:rPr>
        <w:t>To address this issue us</w:t>
      </w:r>
      <w:r w:rsidR="0070591A" w:rsidRPr="00212F61">
        <w:rPr>
          <w:rFonts w:ascii="Book Antiqua" w:hAnsi="Book Antiqua" w:cs="Tahoma"/>
        </w:rPr>
        <w:t xml:space="preserve">ing NCI-N87 cells, Fiorentino </w:t>
      </w:r>
      <w:r w:rsidR="0037600D" w:rsidRPr="00212F61">
        <w:rPr>
          <w:rFonts w:ascii="Book Antiqua" w:hAnsi="Book Antiqua" w:cs="Tahoma"/>
          <w:i/>
        </w:rPr>
        <w:t>et al</w:t>
      </w:r>
      <w:r w:rsidR="001A25B3" w:rsidRPr="00212F61">
        <w:rPr>
          <w:rFonts w:ascii="Book Antiqua" w:hAnsi="Book Antiqua" w:cs="Tahoma"/>
        </w:rPr>
        <w:fldChar w:fldCharType="begin"/>
      </w:r>
      <w:r w:rsidR="001A25B3" w:rsidRPr="00212F61">
        <w:rPr>
          <w:rFonts w:ascii="Book Antiqua" w:hAnsi="Book Antiqua" w:cs="Tahoma"/>
        </w:rPr>
        <w:instrText xml:space="preserve"> ADDIN REFMGR.CITE &lt;Refman&gt;&lt;Cite&gt;&lt;Author&gt;Fiorentino&lt;/Author&gt;&lt;Year&gt;2013&lt;/Year&gt;&lt;RecNum&gt;1359&lt;/RecNum&gt;&lt;IDText&gt;Helicobacter pylori-induced disruption of monolayer permeability and proinflammatory cytokine secretion in polarized human gastric epithelial cells&lt;/IDText&gt;&lt;MDL Ref_Type="Journal (Full)"&gt;&lt;Ref_Type&gt;Journal (Full)&lt;/Ref_Type&gt;&lt;Ref_ID&gt;1359&lt;/Ref_ID&gt;&lt;Title_Primary&gt;&lt;i&gt;Helicobacter pylori-&lt;/i&gt;induced disruption of monolayer permeability and proinflammatory cytokine secretion in polarized human gastric epithelial cells&lt;/Title_Primary&gt;&lt;Authors_Primary&gt;Fiorentino,M.&lt;/Authors_Primary&gt;&lt;Authors_Primary&gt;Ding,H.&lt;/Authors_Primary&gt;&lt;Authors_Primary&gt;Blanchard,T.G.&lt;/Authors_Primary&gt;&lt;Authors_Primary&gt;Czinn,S.J.&lt;/Authors_Primary&gt;&lt;Authors_Primary&gt;Sztein,M.B.&lt;/Authors_Primary&gt;&lt;Authors_Primary&gt;Fasano,A.&lt;/Authors_Primary&gt;&lt;Date_Primary&gt;2013&lt;/Date_Primary&gt;&lt;Keywords&gt;gastric&lt;/Keywords&gt;&lt;Keywords&gt;human&lt;/Keywords&gt;&lt;Keywords&gt;permeability&lt;/Keywords&gt;&lt;Reprint&gt;In File&lt;/Reprint&gt;&lt;Start_Page&gt;876&lt;/Start_Page&gt;&lt;End_Page&gt;883&lt;/End_Page&gt;&lt;Periodical&gt;Infect.Immun.&lt;/Periodical&gt;&lt;Volume&gt;81&lt;/Volume&gt;&lt;Issue&gt;3&lt;/Issue&gt;&lt;User_Def_1&gt;doi: 10.1128/IAI.01406-12. Epub 2013 Jan 7.  PMID: 23297384&lt;/User_Def_1&gt;&lt;ZZ_JournalStdAbbrev&gt;&lt;f name="System"&gt;Infect.Immun.&lt;/f&gt;&lt;/ZZ_JournalStdAbbrev&gt;&lt;ZZ_WorkformID&gt;32&lt;/ZZ_WorkformID&gt;&lt;/MDL&gt;&lt;/Cite&gt;&lt;/Refman&gt;</w:instrText>
      </w:r>
      <w:r w:rsidR="001A25B3" w:rsidRPr="00212F61">
        <w:rPr>
          <w:rFonts w:ascii="Book Antiqua" w:hAnsi="Book Antiqua" w:cs="Tahoma"/>
        </w:rPr>
        <w:fldChar w:fldCharType="separate"/>
      </w:r>
      <w:r w:rsidR="001A25B3" w:rsidRPr="00212F61">
        <w:rPr>
          <w:rFonts w:ascii="Book Antiqua" w:hAnsi="Book Antiqua" w:cs="Tahoma"/>
          <w:noProof/>
          <w:vertAlign w:val="superscript"/>
        </w:rPr>
        <w:t>[66]</w:t>
      </w:r>
      <w:r w:rsidR="001A25B3" w:rsidRPr="00212F61">
        <w:rPr>
          <w:rFonts w:ascii="Book Antiqua" w:hAnsi="Book Antiqua" w:cs="Tahoma"/>
        </w:rPr>
        <w:fldChar w:fldCharType="end"/>
      </w:r>
      <w:r w:rsidR="0070591A" w:rsidRPr="00212F61">
        <w:rPr>
          <w:rFonts w:ascii="Book Antiqua" w:hAnsi="Book Antiqua" w:cs="Tahoma"/>
        </w:rPr>
        <w:t xml:space="preserve"> showed that</w:t>
      </w:r>
      <w:r w:rsidR="00E0796A" w:rsidRPr="00212F61">
        <w:rPr>
          <w:rFonts w:ascii="Book Antiqua" w:hAnsi="Book Antiqua" w:cs="Tahoma"/>
        </w:rPr>
        <w:t xml:space="preserve"> exposure to</w:t>
      </w:r>
      <w:r w:rsidR="0070591A" w:rsidRPr="00212F61">
        <w:rPr>
          <w:rFonts w:ascii="Book Antiqua" w:hAnsi="Book Antiqua" w:cs="Tahoma"/>
        </w:rPr>
        <w:t xml:space="preserve"> </w:t>
      </w:r>
      <w:r w:rsidR="0070591A" w:rsidRPr="00212F61">
        <w:rPr>
          <w:rFonts w:ascii="Book Antiqua" w:hAnsi="Book Antiqua" w:cs="Tahoma"/>
          <w:i/>
        </w:rPr>
        <w:t>H. pylori</w:t>
      </w:r>
      <w:r w:rsidR="00573C75" w:rsidRPr="00212F61">
        <w:rPr>
          <w:rFonts w:ascii="Book Antiqua" w:hAnsi="Book Antiqua" w:cs="Tahoma"/>
        </w:rPr>
        <w:t xml:space="preserve"> reduced TER and increased</w:t>
      </w:r>
      <w:r w:rsidR="0070591A" w:rsidRPr="00212F61">
        <w:rPr>
          <w:rFonts w:ascii="Book Antiqua" w:hAnsi="Book Antiqua" w:cs="Tahoma"/>
        </w:rPr>
        <w:t xml:space="preserve"> paracellular permeability </w:t>
      </w:r>
      <w:r w:rsidR="00E0796A" w:rsidRPr="00212F61">
        <w:rPr>
          <w:rFonts w:ascii="Book Antiqua" w:hAnsi="Book Antiqua" w:cs="Tahoma"/>
        </w:rPr>
        <w:t>over time</w:t>
      </w:r>
      <w:r w:rsidR="00A172A8" w:rsidRPr="00212F61">
        <w:rPr>
          <w:rFonts w:ascii="Book Antiqua" w:hAnsi="Book Antiqua" w:cs="Tahoma"/>
        </w:rPr>
        <w:t xml:space="preserve"> without a reduction in cell viability but with a concomitant increase in</w:t>
      </w:r>
      <w:r w:rsidR="0070591A" w:rsidRPr="00212F61">
        <w:rPr>
          <w:rFonts w:ascii="Book Antiqua" w:hAnsi="Book Antiqua" w:cs="Tahoma"/>
        </w:rPr>
        <w:t xml:space="preserve"> </w:t>
      </w:r>
      <w:r w:rsidR="00E0796A" w:rsidRPr="00212F61">
        <w:rPr>
          <w:rFonts w:ascii="Book Antiqua" w:hAnsi="Book Antiqua" w:cs="Tahoma"/>
        </w:rPr>
        <w:t xml:space="preserve">cytokine production by epithelial cells, </w:t>
      </w:r>
      <w:r w:rsidR="00A172A8" w:rsidRPr="00212F61">
        <w:rPr>
          <w:rFonts w:ascii="Book Antiqua" w:hAnsi="Book Antiqua" w:cs="Tahoma"/>
        </w:rPr>
        <w:t xml:space="preserve">including </w:t>
      </w:r>
      <w:r w:rsidR="00E0796A" w:rsidRPr="00212F61">
        <w:rPr>
          <w:rFonts w:ascii="Book Antiqua" w:hAnsi="Book Antiqua" w:cs="Tahoma"/>
        </w:rPr>
        <w:t>IL-8</w:t>
      </w:r>
      <w:r w:rsidR="00A172A8" w:rsidRPr="00212F61">
        <w:rPr>
          <w:rFonts w:ascii="Book Antiqua" w:hAnsi="Book Antiqua" w:cs="Tahoma"/>
        </w:rPr>
        <w:t xml:space="preserve">, </w:t>
      </w:r>
      <w:r w:rsidR="00E0796A" w:rsidRPr="00212F61">
        <w:rPr>
          <w:rFonts w:ascii="Book Antiqua" w:hAnsi="Book Antiqua" w:cs="Tahoma"/>
        </w:rPr>
        <w:t>IL-6,</w:t>
      </w:r>
      <w:r w:rsidR="00A172A8" w:rsidRPr="00212F61">
        <w:rPr>
          <w:rFonts w:ascii="Book Antiqua" w:hAnsi="Book Antiqua" w:cs="Tahoma"/>
        </w:rPr>
        <w:t xml:space="preserve"> </w:t>
      </w:r>
      <w:bookmarkStart w:id="124" w:name="OLE_LINK1875"/>
      <w:bookmarkStart w:id="125" w:name="OLE_LINK1876"/>
      <w:r w:rsidR="008C093A" w:rsidRPr="00212F61">
        <w:rPr>
          <w:rFonts w:ascii="Book Antiqua" w:hAnsi="Book Antiqua" w:cs="Tahoma"/>
        </w:rPr>
        <w:t>interferon (</w:t>
      </w:r>
      <w:r w:rsidR="00A172A8" w:rsidRPr="00212F61">
        <w:rPr>
          <w:rFonts w:ascii="Book Antiqua" w:hAnsi="Book Antiqua" w:cs="Tahoma"/>
        </w:rPr>
        <w:t>IFN</w:t>
      </w:r>
      <w:r w:rsidR="008C093A" w:rsidRPr="00212F61">
        <w:rPr>
          <w:rFonts w:ascii="Book Antiqua" w:hAnsi="Book Antiqua" w:cs="Tahoma"/>
        </w:rPr>
        <w:t>)</w:t>
      </w:r>
      <w:bookmarkEnd w:id="124"/>
      <w:bookmarkEnd w:id="125"/>
      <w:r w:rsidR="00A172A8" w:rsidRPr="00212F61">
        <w:rPr>
          <w:rFonts w:ascii="Book Antiqua" w:hAnsi="Book Antiqua" w:cs="Tahoma"/>
        </w:rPr>
        <w:t>-</w:t>
      </w:r>
      <w:r w:rsidR="00165B2C" w:rsidRPr="00212F61">
        <w:rPr>
          <w:rFonts w:ascii="Book Antiqua" w:hAnsi="Book Antiqua" w:cs="Tahoma"/>
        </w:rPr>
        <w:t>γ, IL-1β</w:t>
      </w:r>
      <w:r w:rsidR="00A172A8" w:rsidRPr="00212F61">
        <w:rPr>
          <w:rFonts w:ascii="Book Antiqua" w:hAnsi="Book Antiqua" w:cs="Tahoma"/>
        </w:rPr>
        <w:t xml:space="preserve">, </w:t>
      </w:r>
      <w:r w:rsidR="008C093A" w:rsidRPr="00212F61">
        <w:rPr>
          <w:rFonts w:ascii="Book Antiqua" w:hAnsi="Book Antiqua" w:cs="Tahoma"/>
        </w:rPr>
        <w:t>tumor necrosis factor (</w:t>
      </w:r>
      <w:r w:rsidR="00A172A8" w:rsidRPr="00212F61">
        <w:rPr>
          <w:rFonts w:ascii="Book Antiqua" w:hAnsi="Book Antiqua" w:cs="Tahoma"/>
        </w:rPr>
        <w:t>TNF</w:t>
      </w:r>
      <w:r w:rsidR="008C093A" w:rsidRPr="00212F61">
        <w:rPr>
          <w:rFonts w:ascii="Book Antiqua" w:hAnsi="Book Antiqua" w:cs="Tahoma"/>
        </w:rPr>
        <w:t>)</w:t>
      </w:r>
      <w:r w:rsidR="00A172A8" w:rsidRPr="00212F61">
        <w:rPr>
          <w:rFonts w:ascii="Book Antiqua" w:hAnsi="Book Antiqua" w:cs="Tahoma"/>
        </w:rPr>
        <w:t>-</w:t>
      </w:r>
      <w:r w:rsidR="00165B2C" w:rsidRPr="00212F61">
        <w:rPr>
          <w:rFonts w:ascii="Book Antiqua" w:hAnsi="Book Antiqua" w:cs="Tahoma"/>
        </w:rPr>
        <w:t>α</w:t>
      </w:r>
      <w:r w:rsidR="00A172A8" w:rsidRPr="00212F61">
        <w:rPr>
          <w:rFonts w:ascii="Book Antiqua" w:hAnsi="Book Antiqua" w:cs="Tahoma"/>
        </w:rPr>
        <w:t>, and IL-10, which increased with either live or heat-killed bacteria.</w:t>
      </w:r>
      <w:r w:rsidR="000C60DA">
        <w:rPr>
          <w:rFonts w:ascii="Book Antiqua" w:hAnsi="Book Antiqua" w:cs="Tahoma"/>
        </w:rPr>
        <w:t xml:space="preserve"> </w:t>
      </w:r>
      <w:r w:rsidR="00A172A8" w:rsidRPr="00212F61">
        <w:rPr>
          <w:rFonts w:ascii="Book Antiqua" w:hAnsi="Book Antiqua" w:cs="Tahoma"/>
        </w:rPr>
        <w:t xml:space="preserve">On the other hand, barrier dysfunction was accompanied </w:t>
      </w:r>
      <w:r w:rsidR="00573C75" w:rsidRPr="00212F61">
        <w:rPr>
          <w:rFonts w:ascii="Book Antiqua" w:hAnsi="Book Antiqua" w:cs="Tahoma"/>
        </w:rPr>
        <w:t>by</w:t>
      </w:r>
      <w:r w:rsidR="00A172A8" w:rsidRPr="00212F61">
        <w:rPr>
          <w:rFonts w:ascii="Book Antiqua" w:hAnsi="Book Antiqua" w:cs="Tahoma"/>
        </w:rPr>
        <w:t xml:space="preserve"> the </w:t>
      </w:r>
      <w:r w:rsidR="00E0796A" w:rsidRPr="00212F61">
        <w:rPr>
          <w:rFonts w:ascii="Book Antiqua" w:hAnsi="Book Antiqua" w:cs="Tahoma"/>
        </w:rPr>
        <w:t>reo</w:t>
      </w:r>
      <w:r w:rsidR="000B5310" w:rsidRPr="00212F61">
        <w:rPr>
          <w:rFonts w:ascii="Book Antiqua" w:hAnsi="Book Antiqua" w:cs="Tahoma"/>
        </w:rPr>
        <w:t xml:space="preserve">rganization of ZO-1 and claudin </w:t>
      </w:r>
      <w:r w:rsidR="00E0796A" w:rsidRPr="00212F61">
        <w:rPr>
          <w:rFonts w:ascii="Book Antiqua" w:hAnsi="Book Antiqua" w:cs="Tahoma"/>
        </w:rPr>
        <w:t>1 proteins</w:t>
      </w:r>
      <w:r w:rsidR="00165B2C" w:rsidRPr="00212F61">
        <w:rPr>
          <w:rFonts w:ascii="Book Antiqua" w:hAnsi="Book Antiqua" w:cs="Tahoma"/>
        </w:rPr>
        <w:t>, but required live bacteria</w:t>
      </w:r>
      <w:r w:rsidR="001A25B3" w:rsidRPr="00212F61">
        <w:rPr>
          <w:rFonts w:ascii="Book Antiqua" w:hAnsi="Book Antiqua" w:cs="Tahoma"/>
        </w:rPr>
        <w:fldChar w:fldCharType="begin"/>
      </w:r>
      <w:r w:rsidR="001A25B3" w:rsidRPr="00212F61">
        <w:rPr>
          <w:rFonts w:ascii="Book Antiqua" w:hAnsi="Book Antiqua" w:cs="Tahoma"/>
        </w:rPr>
        <w:instrText xml:space="preserve"> ADDIN REFMGR.CITE &lt;Refman&gt;&lt;Cite&gt;&lt;Author&gt;Fiorentino&lt;/Author&gt;&lt;Year&gt;2013&lt;/Year&gt;&lt;RecNum&gt;1359&lt;/RecNum&gt;&lt;IDText&gt;Helicobacter pylori-induced disruption of monolayer permeability and proinflammatory cytokine secretion in polarized human gastric epithelial cells&lt;/IDText&gt;&lt;MDL Ref_Type="Journal (Full)"&gt;&lt;Ref_Type&gt;Journal (Full)&lt;/Ref_Type&gt;&lt;Ref_ID&gt;1359&lt;/Ref_ID&gt;&lt;Title_Primary&gt;&lt;i&gt;Helicobacter pylori-&lt;/i&gt;induced disruption of monolayer permeability and proinflammatory cytokine secretion in polarized human gastric epithelial cells&lt;/Title_Primary&gt;&lt;Authors_Primary&gt;Fiorentino,M.&lt;/Authors_Primary&gt;&lt;Authors_Primary&gt;Ding,H.&lt;/Authors_Primary&gt;&lt;Authors_Primary&gt;Blanchard,T.G.&lt;/Authors_Primary&gt;&lt;Authors_Primary&gt;Czinn,S.J.&lt;/Authors_Primary&gt;&lt;Authors_Primary&gt;Sztein,M.B.&lt;/Authors_Primary&gt;&lt;Authors_Primary&gt;Fasano,A.&lt;/Authors_Primary&gt;&lt;Date_Primary&gt;2013&lt;/Date_Primary&gt;&lt;Keywords&gt;gastric&lt;/Keywords&gt;&lt;Keywords&gt;human&lt;/Keywords&gt;&lt;Keywords&gt;permeability&lt;/Keywords&gt;&lt;Reprint&gt;In File&lt;/Reprint&gt;&lt;Start_Page&gt;876&lt;/Start_Page&gt;&lt;End_Page&gt;883&lt;/End_Page&gt;&lt;Periodical&gt;Infect.Immun.&lt;/Periodical&gt;&lt;Volume&gt;81&lt;/Volume&gt;&lt;Issue&gt;3&lt;/Issue&gt;&lt;User_Def_1&gt;doi: 10.1128/IAI.01406-12. Epub 2013 Jan 7.  PMID: 23297384&lt;/User_Def_1&gt;&lt;ZZ_JournalStdAbbrev&gt;&lt;f name="System"&gt;Infect.Immun.&lt;/f&gt;&lt;/ZZ_JournalStdAbbrev&gt;&lt;ZZ_WorkformID&gt;32&lt;/ZZ_WorkformID&gt;&lt;/MDL&gt;&lt;/Cite&gt;&lt;/Refman&gt;</w:instrText>
      </w:r>
      <w:r w:rsidR="001A25B3" w:rsidRPr="00212F61">
        <w:rPr>
          <w:rFonts w:ascii="Book Antiqua" w:hAnsi="Book Antiqua" w:cs="Tahoma"/>
        </w:rPr>
        <w:fldChar w:fldCharType="separate"/>
      </w:r>
      <w:r w:rsidR="001A25B3" w:rsidRPr="00212F61">
        <w:rPr>
          <w:rFonts w:ascii="Book Antiqua" w:hAnsi="Book Antiqua" w:cs="Tahoma"/>
          <w:noProof/>
          <w:vertAlign w:val="superscript"/>
        </w:rPr>
        <w:t>[66]</w:t>
      </w:r>
      <w:r w:rsidR="001A25B3" w:rsidRPr="00212F61">
        <w:rPr>
          <w:rFonts w:ascii="Book Antiqua" w:hAnsi="Book Antiqua" w:cs="Tahoma"/>
        </w:rPr>
        <w:fldChar w:fldCharType="end"/>
      </w:r>
      <w:r w:rsidR="00A172A8" w:rsidRPr="00212F61">
        <w:rPr>
          <w:rFonts w:ascii="Book Antiqua" w:hAnsi="Book Antiqua" w:cs="Tahoma"/>
        </w:rPr>
        <w:t>.</w:t>
      </w:r>
      <w:r w:rsidR="000C60DA">
        <w:rPr>
          <w:rFonts w:ascii="Book Antiqua" w:hAnsi="Book Antiqua" w:cs="Tahoma"/>
        </w:rPr>
        <w:t xml:space="preserve"> </w:t>
      </w:r>
      <w:r w:rsidR="00A172A8" w:rsidRPr="00212F61">
        <w:rPr>
          <w:rFonts w:ascii="Book Antiqua" w:hAnsi="Book Antiqua" w:cs="Tahoma"/>
        </w:rPr>
        <w:t xml:space="preserve">Thus, a cause and effect relationship </w:t>
      </w:r>
      <w:r w:rsidR="00974E53" w:rsidRPr="00212F61">
        <w:rPr>
          <w:rFonts w:ascii="Book Antiqua" w:hAnsi="Book Antiqua" w:cs="Tahoma"/>
        </w:rPr>
        <w:t xml:space="preserve">between cytokine production and barrier defects in NCI-N87 cells </w:t>
      </w:r>
      <w:r w:rsidR="00A172A8" w:rsidRPr="00212F61">
        <w:rPr>
          <w:rFonts w:ascii="Book Antiqua" w:hAnsi="Book Antiqua" w:cs="Tahoma"/>
        </w:rPr>
        <w:t xml:space="preserve">was not fully established nor was the role of any </w:t>
      </w:r>
      <w:r w:rsidR="00E416D1" w:rsidRPr="00212F61">
        <w:rPr>
          <w:rFonts w:ascii="Book Antiqua" w:hAnsi="Book Antiqua" w:cs="Tahoma"/>
        </w:rPr>
        <w:t xml:space="preserve">particular </w:t>
      </w:r>
      <w:r w:rsidR="00A172A8" w:rsidRPr="00212F61">
        <w:rPr>
          <w:rFonts w:ascii="Book Antiqua" w:hAnsi="Book Antiqua" w:cs="Tahoma"/>
        </w:rPr>
        <w:t xml:space="preserve">cytokine further investigated to </w:t>
      </w:r>
      <w:r w:rsidR="00974E53" w:rsidRPr="00212F61">
        <w:rPr>
          <w:rFonts w:ascii="Book Antiqua" w:hAnsi="Book Antiqua" w:cs="Tahoma"/>
        </w:rPr>
        <w:t>determine</w:t>
      </w:r>
      <w:r w:rsidR="00A172A8" w:rsidRPr="00212F61">
        <w:rPr>
          <w:rFonts w:ascii="Book Antiqua" w:hAnsi="Book Antiqua" w:cs="Tahoma"/>
        </w:rPr>
        <w:t xml:space="preserve"> which would be involved in barrier dysf</w:t>
      </w:r>
      <w:r w:rsidR="00573C75" w:rsidRPr="00212F61">
        <w:rPr>
          <w:rFonts w:ascii="Book Antiqua" w:hAnsi="Book Antiqua" w:cs="Tahoma"/>
        </w:rPr>
        <w:t>unction.</w:t>
      </w:r>
      <w:r w:rsidR="000C60DA">
        <w:rPr>
          <w:rFonts w:ascii="Book Antiqua" w:hAnsi="Book Antiqua" w:cs="Tahoma"/>
        </w:rPr>
        <w:t xml:space="preserve"> </w:t>
      </w:r>
      <w:r w:rsidR="00111956" w:rsidRPr="00212F61">
        <w:rPr>
          <w:rFonts w:ascii="Book Antiqua" w:hAnsi="Book Antiqua" w:cs="Tahoma"/>
        </w:rPr>
        <w:t>These preliminary studies</w:t>
      </w:r>
      <w:r w:rsidR="00F200AC" w:rsidRPr="00212F61">
        <w:rPr>
          <w:rFonts w:ascii="Book Antiqua" w:hAnsi="Book Antiqua" w:cs="Tahoma"/>
        </w:rPr>
        <w:t xml:space="preserve">, in addition to the seminal studies on permeability in human and animal models, provide justification for further </w:t>
      </w:r>
      <w:r w:rsidR="00E416D1" w:rsidRPr="00212F61">
        <w:rPr>
          <w:rFonts w:ascii="Book Antiqua" w:hAnsi="Book Antiqua" w:cs="Tahoma"/>
        </w:rPr>
        <w:t>studies</w:t>
      </w:r>
      <w:r w:rsidR="00F200AC" w:rsidRPr="00212F61">
        <w:rPr>
          <w:rFonts w:ascii="Book Antiqua" w:hAnsi="Book Antiqua" w:cs="Tahoma"/>
        </w:rPr>
        <w:t xml:space="preserve"> </w:t>
      </w:r>
      <w:r w:rsidR="00E416D1" w:rsidRPr="00212F61">
        <w:rPr>
          <w:rFonts w:ascii="Book Antiqua" w:hAnsi="Book Antiqua" w:cs="Tahoma"/>
        </w:rPr>
        <w:t>examining</w:t>
      </w:r>
      <w:r w:rsidR="00F200AC" w:rsidRPr="00212F61">
        <w:rPr>
          <w:rFonts w:ascii="Book Antiqua" w:hAnsi="Book Antiqua" w:cs="Tahoma"/>
        </w:rPr>
        <w:t xml:space="preserve"> the role of pro-inflammatory cytokines in modulating tight junctio</w:t>
      </w:r>
      <w:r w:rsidR="000B5310" w:rsidRPr="00212F61">
        <w:rPr>
          <w:rFonts w:ascii="Book Antiqua" w:hAnsi="Book Antiqua" w:cs="Tahoma"/>
        </w:rPr>
        <w:t>n dysfunction during infection</w:t>
      </w:r>
      <w:r w:rsidR="00F200AC" w:rsidRPr="00212F61">
        <w:rPr>
          <w:rFonts w:ascii="Book Antiqua" w:hAnsi="Book Antiqua" w:cs="Tahoma"/>
        </w:rPr>
        <w:t>.</w:t>
      </w:r>
      <w:r w:rsidR="000C60DA">
        <w:rPr>
          <w:rFonts w:ascii="Book Antiqua" w:hAnsi="Book Antiqua" w:cs="Tahoma"/>
        </w:rPr>
        <w:t xml:space="preserve"> </w:t>
      </w:r>
      <w:r w:rsidR="00DB54FF" w:rsidRPr="00212F61">
        <w:rPr>
          <w:rFonts w:ascii="Book Antiqua" w:hAnsi="Book Antiqua" w:cs="Tahoma"/>
        </w:rPr>
        <w:t xml:space="preserve">It would be very interesting to determine, in particular, if inflammation modulates the expression of claudin molecules that are </w:t>
      </w:r>
      <w:r w:rsidR="000B5310" w:rsidRPr="00212F61">
        <w:rPr>
          <w:rFonts w:ascii="Book Antiqua" w:hAnsi="Book Antiqua" w:cs="Tahoma"/>
        </w:rPr>
        <w:t xml:space="preserve">normally </w:t>
      </w:r>
      <w:r w:rsidR="00DB54FF" w:rsidRPr="00212F61">
        <w:rPr>
          <w:rFonts w:ascii="Book Antiqua" w:hAnsi="Book Antiqua" w:cs="Tahoma"/>
        </w:rPr>
        <w:t>responsible for maintaining the gastric mucosal barrier.</w:t>
      </w:r>
    </w:p>
    <w:p w:rsidR="00165B2C" w:rsidRPr="00212F61" w:rsidRDefault="00165B2C" w:rsidP="00CE7E75">
      <w:pPr>
        <w:pStyle w:val="BodyText"/>
        <w:adjustRightInd w:val="0"/>
        <w:snapToGrid w:val="0"/>
        <w:spacing w:line="360" w:lineRule="auto"/>
        <w:ind w:left="0" w:firstLine="0"/>
        <w:jc w:val="both"/>
        <w:rPr>
          <w:rFonts w:ascii="Book Antiqua" w:eastAsiaTheme="minorEastAsia" w:hAnsi="Book Antiqua" w:cs="Tahoma"/>
          <w:lang w:eastAsia="zh-CN"/>
        </w:rPr>
      </w:pPr>
    </w:p>
    <w:p w:rsidR="00641DA2" w:rsidRPr="00212F61" w:rsidRDefault="00641DA2" w:rsidP="00CE7E75">
      <w:pPr>
        <w:pStyle w:val="BodyText"/>
        <w:adjustRightInd w:val="0"/>
        <w:snapToGrid w:val="0"/>
        <w:spacing w:line="360" w:lineRule="auto"/>
        <w:ind w:left="0" w:firstLine="0"/>
        <w:jc w:val="both"/>
        <w:rPr>
          <w:rFonts w:ascii="Book Antiqua" w:hAnsi="Book Antiqua"/>
          <w:b/>
          <w:i/>
          <w:spacing w:val="-8"/>
        </w:rPr>
      </w:pPr>
      <w:r w:rsidRPr="00212F61">
        <w:rPr>
          <w:rFonts w:ascii="Book Antiqua" w:hAnsi="Book Antiqua"/>
          <w:b/>
          <w:i/>
          <w:spacing w:val="-8"/>
        </w:rPr>
        <w:t>Claudin protein expression in H. pylori infection</w:t>
      </w:r>
      <w:r w:rsidR="005D4C76" w:rsidRPr="00212F61">
        <w:rPr>
          <w:rFonts w:ascii="Book Antiqua" w:hAnsi="Book Antiqua"/>
          <w:b/>
          <w:i/>
          <w:spacing w:val="-8"/>
        </w:rPr>
        <w:t xml:space="preserve">-mediated </w:t>
      </w:r>
      <w:r w:rsidRPr="00212F61">
        <w:rPr>
          <w:rFonts w:ascii="Book Antiqua" w:hAnsi="Book Antiqua"/>
          <w:b/>
          <w:i/>
          <w:spacing w:val="-8"/>
        </w:rPr>
        <w:t>GC</w:t>
      </w:r>
    </w:p>
    <w:p w:rsidR="00CA6EC7" w:rsidRPr="00212F61" w:rsidRDefault="005D4C76" w:rsidP="00CE7E75">
      <w:pPr>
        <w:adjustRightInd w:val="0"/>
        <w:snapToGrid w:val="0"/>
        <w:spacing w:line="360" w:lineRule="auto"/>
        <w:jc w:val="both"/>
        <w:rPr>
          <w:rFonts w:ascii="Book Antiqua" w:hAnsi="Book Antiqua"/>
          <w:spacing w:val="-8"/>
          <w:sz w:val="24"/>
          <w:szCs w:val="24"/>
        </w:rPr>
      </w:pPr>
      <w:r w:rsidRPr="00212F61">
        <w:rPr>
          <w:rFonts w:ascii="Book Antiqua" w:hAnsi="Book Antiqua"/>
          <w:spacing w:val="-1"/>
          <w:sz w:val="24"/>
          <w:szCs w:val="24"/>
        </w:rPr>
        <w:t>There has been considerable work done to catalog the changes in claudin expression in human gastric cancer</w:t>
      </w:r>
      <w:r w:rsidR="00C506F9" w:rsidRPr="00212F61">
        <w:rPr>
          <w:rFonts w:ascii="Book Antiqua" w:hAnsi="Book Antiqua"/>
          <w:spacing w:val="-1"/>
          <w:sz w:val="24"/>
          <w:szCs w:val="24"/>
        </w:rPr>
        <w:t xml:space="preserve"> caused by </w:t>
      </w:r>
      <w:r w:rsidR="00C506F9" w:rsidRPr="00212F61">
        <w:rPr>
          <w:rFonts w:ascii="Book Antiqua" w:hAnsi="Book Antiqua"/>
          <w:i/>
          <w:spacing w:val="-1"/>
          <w:sz w:val="24"/>
          <w:szCs w:val="24"/>
        </w:rPr>
        <w:t>H. pylori</w:t>
      </w:r>
      <w:r w:rsidR="007B3AD9" w:rsidRPr="00212F61">
        <w:rPr>
          <w:rFonts w:ascii="Book Antiqua" w:hAnsi="Book Antiqua"/>
          <w:spacing w:val="-1"/>
          <w:sz w:val="24"/>
          <w:szCs w:val="24"/>
        </w:rPr>
        <w:t xml:space="preserve"> </w:t>
      </w:r>
      <w:r w:rsidR="00C506F9" w:rsidRPr="00212F61">
        <w:rPr>
          <w:rFonts w:ascii="Book Antiqua" w:hAnsi="Book Antiqua"/>
          <w:spacing w:val="-1"/>
          <w:sz w:val="24"/>
          <w:szCs w:val="24"/>
        </w:rPr>
        <w:t>infection</w:t>
      </w:r>
      <w:r w:rsidR="006B5081" w:rsidRPr="00212F61">
        <w:rPr>
          <w:rFonts w:ascii="Book Antiqua" w:hAnsi="Book Antiqua"/>
          <w:spacing w:val="-1"/>
          <w:sz w:val="24"/>
          <w:szCs w:val="24"/>
        </w:rPr>
        <w:t xml:space="preserve"> (Table 1)</w:t>
      </w:r>
      <w:r w:rsidRPr="00212F61">
        <w:rPr>
          <w:rFonts w:ascii="Book Antiqua" w:hAnsi="Book Antiqua"/>
          <w:spacing w:val="-1"/>
          <w:sz w:val="24"/>
          <w:szCs w:val="24"/>
        </w:rPr>
        <w:t>.</w:t>
      </w:r>
      <w:r w:rsidR="000C60DA">
        <w:rPr>
          <w:rFonts w:ascii="Book Antiqua" w:hAnsi="Book Antiqua"/>
          <w:spacing w:val="-1"/>
          <w:sz w:val="24"/>
          <w:szCs w:val="24"/>
        </w:rPr>
        <w:t xml:space="preserve"> </w:t>
      </w:r>
      <w:r w:rsidR="007B3AD9" w:rsidRPr="00212F61">
        <w:rPr>
          <w:rFonts w:ascii="Book Antiqua" w:hAnsi="Book Antiqua"/>
          <w:spacing w:val="-1"/>
          <w:sz w:val="24"/>
          <w:szCs w:val="24"/>
        </w:rPr>
        <w:t>These results</w:t>
      </w:r>
      <w:r w:rsidRPr="00212F61">
        <w:rPr>
          <w:rFonts w:ascii="Book Antiqua" w:hAnsi="Book Antiqua"/>
          <w:spacing w:val="-1"/>
          <w:sz w:val="24"/>
          <w:szCs w:val="24"/>
        </w:rPr>
        <w:t xml:space="preserve">, however, </w:t>
      </w:r>
      <w:r w:rsidR="007B3AD9" w:rsidRPr="00212F61">
        <w:rPr>
          <w:rFonts w:ascii="Book Antiqua" w:hAnsi="Book Antiqua"/>
          <w:spacing w:val="-1"/>
          <w:sz w:val="24"/>
          <w:szCs w:val="24"/>
        </w:rPr>
        <w:t xml:space="preserve">are difficult to interpret </w:t>
      </w:r>
      <w:r w:rsidR="00016E7E" w:rsidRPr="00212F61">
        <w:rPr>
          <w:rFonts w:ascii="Book Antiqua" w:hAnsi="Book Antiqua"/>
          <w:spacing w:val="-1"/>
          <w:sz w:val="24"/>
          <w:szCs w:val="24"/>
        </w:rPr>
        <w:t>because the results from different groups, who are evaluating the expression of the same claudin, may be completely opposite, making it difficult to elucidate</w:t>
      </w:r>
      <w:r w:rsidRPr="00212F61">
        <w:rPr>
          <w:rFonts w:ascii="Book Antiqua" w:hAnsi="Book Antiqua"/>
          <w:spacing w:val="-1"/>
          <w:sz w:val="24"/>
          <w:szCs w:val="24"/>
        </w:rPr>
        <w:t xml:space="preserve"> the role of claudins in cance</w:t>
      </w:r>
      <w:r w:rsidR="00016E7E" w:rsidRPr="00212F61">
        <w:rPr>
          <w:rFonts w:ascii="Book Antiqua" w:hAnsi="Book Antiqua"/>
          <w:spacing w:val="-1"/>
          <w:sz w:val="24"/>
          <w:szCs w:val="24"/>
        </w:rPr>
        <w:t>r pathogenesis.</w:t>
      </w:r>
      <w:r w:rsidR="000C60DA">
        <w:rPr>
          <w:rFonts w:ascii="Book Antiqua" w:hAnsi="Book Antiqua"/>
          <w:spacing w:val="-1"/>
          <w:sz w:val="24"/>
          <w:szCs w:val="24"/>
        </w:rPr>
        <w:t xml:space="preserve"> </w:t>
      </w:r>
      <w:r w:rsidR="000552D9" w:rsidRPr="00212F61">
        <w:rPr>
          <w:rFonts w:ascii="Book Antiqua" w:hAnsi="Book Antiqua"/>
          <w:spacing w:val="-1"/>
          <w:sz w:val="24"/>
          <w:szCs w:val="24"/>
        </w:rPr>
        <w:t>As an example,</w:t>
      </w:r>
      <w:r w:rsidR="000C60DA">
        <w:rPr>
          <w:rFonts w:ascii="Book Antiqua" w:hAnsi="Book Antiqua"/>
          <w:spacing w:val="-1"/>
          <w:sz w:val="24"/>
          <w:szCs w:val="24"/>
        </w:rPr>
        <w:t xml:space="preserve"> </w:t>
      </w:r>
      <w:r w:rsidR="007D1E09" w:rsidRPr="00212F61">
        <w:rPr>
          <w:rFonts w:ascii="Book Antiqua" w:hAnsi="Book Antiqua"/>
          <w:spacing w:val="-8"/>
          <w:sz w:val="24"/>
          <w:szCs w:val="24"/>
        </w:rPr>
        <w:t xml:space="preserve">Claudin </w:t>
      </w:r>
      <w:r w:rsidR="00173148" w:rsidRPr="00212F61">
        <w:rPr>
          <w:rFonts w:ascii="Book Antiqua" w:hAnsi="Book Antiqua"/>
          <w:spacing w:val="-8"/>
          <w:sz w:val="24"/>
          <w:szCs w:val="24"/>
        </w:rPr>
        <w:t xml:space="preserve">1 expression </w:t>
      </w:r>
      <w:r w:rsidR="00785594" w:rsidRPr="00212F61">
        <w:rPr>
          <w:rFonts w:ascii="Book Antiqua" w:hAnsi="Book Antiqua"/>
          <w:spacing w:val="-8"/>
          <w:sz w:val="24"/>
          <w:szCs w:val="24"/>
        </w:rPr>
        <w:t xml:space="preserve">(Table 1) </w:t>
      </w:r>
      <w:r w:rsidR="003B030E" w:rsidRPr="00212F61">
        <w:rPr>
          <w:rFonts w:ascii="Book Antiqua" w:hAnsi="Book Antiqua"/>
          <w:spacing w:val="-8"/>
          <w:sz w:val="24"/>
          <w:szCs w:val="24"/>
        </w:rPr>
        <w:t xml:space="preserve">was found to be </w:t>
      </w:r>
      <w:r w:rsidR="00173148" w:rsidRPr="00212F61">
        <w:rPr>
          <w:rFonts w:ascii="Book Antiqua" w:hAnsi="Book Antiqua"/>
          <w:spacing w:val="-8"/>
          <w:sz w:val="24"/>
          <w:szCs w:val="24"/>
        </w:rPr>
        <w:t xml:space="preserve">significantly lower in GC tissue versus adjacent tissues with no correlation </w:t>
      </w:r>
      <w:r w:rsidR="003B030E" w:rsidRPr="00212F61">
        <w:rPr>
          <w:rFonts w:ascii="Book Antiqua" w:hAnsi="Book Antiqua"/>
          <w:spacing w:val="-8"/>
          <w:sz w:val="24"/>
          <w:szCs w:val="24"/>
        </w:rPr>
        <w:t>to</w:t>
      </w:r>
      <w:r w:rsidR="00173148" w:rsidRPr="00212F61">
        <w:rPr>
          <w:rFonts w:ascii="Book Antiqua" w:hAnsi="Book Antiqua"/>
          <w:spacing w:val="-8"/>
          <w:sz w:val="24"/>
          <w:szCs w:val="24"/>
        </w:rPr>
        <w:t xml:space="preserve"> histological grade</w:t>
      </w:r>
      <w:r w:rsidR="003B030E" w:rsidRPr="00212F61">
        <w:rPr>
          <w:rFonts w:ascii="Book Antiqua" w:hAnsi="Book Antiqua"/>
          <w:spacing w:val="-8"/>
          <w:sz w:val="24"/>
          <w:szCs w:val="24"/>
        </w:rPr>
        <w:t xml:space="preserve"> in </w:t>
      </w:r>
      <w:r w:rsidR="003B030E" w:rsidRPr="00212F61">
        <w:rPr>
          <w:rFonts w:ascii="Book Antiqua" w:hAnsi="Book Antiqua"/>
          <w:spacing w:val="-8"/>
          <w:sz w:val="24"/>
          <w:szCs w:val="24"/>
        </w:rPr>
        <w:lastRenderedPageBreak/>
        <w:t>one study</w:t>
      </w:r>
      <w:r w:rsidR="00173148" w:rsidRPr="00212F61">
        <w:rPr>
          <w:rFonts w:ascii="Book Antiqua" w:hAnsi="Book Antiqua"/>
          <w:spacing w:val="-8"/>
          <w:sz w:val="24"/>
          <w:szCs w:val="24"/>
        </w:rPr>
        <w:t xml:space="preserve"> </w:t>
      </w:r>
      <w:r w:rsidR="001A25B3" w:rsidRPr="00212F61">
        <w:rPr>
          <w:rFonts w:ascii="Book Antiqua" w:hAnsi="Book Antiqua"/>
          <w:spacing w:val="-8"/>
          <w:sz w:val="24"/>
          <w:szCs w:val="24"/>
        </w:rPr>
        <w:fldChar w:fldCharType="begin"/>
      </w:r>
      <w:r w:rsidR="001A25B3" w:rsidRPr="00212F61">
        <w:rPr>
          <w:rFonts w:ascii="Book Antiqua" w:hAnsi="Book Antiqua"/>
          <w:spacing w:val="-8"/>
          <w:sz w:val="24"/>
          <w:szCs w:val="24"/>
        </w:rPr>
        <w:instrText xml:space="preserve"> ADDIN REFMGR.CITE &lt;Refman&gt;&lt;Cite&gt;&lt;Author&gt;Wang&lt;/Author&gt;&lt;Year&gt;2015&lt;/Year&gt;&lt;RecNum&gt;1324&lt;/RecNum&gt;&lt;IDText&gt;The expression patterns of tight junction protein claudin-1, -3, and -4 in human gastric neoplasms and adjacent non-neoplastic tissues&lt;/IDText&gt;&lt;MDL Ref_Type="Journal (Full)"&gt;&lt;Ref_Type&gt;Journal (Full)&lt;/Ref_Type&gt;&lt;Ref_ID&gt;1324&lt;/Ref_ID&gt;&lt;Title_Primary&gt;The expression patterns of tight junction protein claudin-1, -3, and -4 in human gastric neoplasms and adjacent non-neoplastic tissues&lt;/Title_Primary&gt;&lt;Authors_Primary&gt;Wang,H.&lt;/Authors_Primary&gt;&lt;Authors_Primary&gt;Yang,X.&lt;/Authors_Primary&gt;&lt;Date_Primary&gt;2015&lt;/Date_Primary&gt;&lt;Keywords&gt;claudin-1&lt;/Keywords&gt;&lt;Keywords&gt;expression&lt;/Keywords&gt;&lt;Keywords&gt;gastric&lt;/Keywords&gt;&lt;Keywords&gt;GC&lt;/Keywords&gt;&lt;Keywords&gt;human&lt;/Keywords&gt;&lt;Keywords&gt;tight junction&lt;/Keywords&gt;&lt;Reprint&gt;In File&lt;/Reprint&gt;&lt;Start_Page&gt;881&lt;/Start_Page&gt;&lt;End_Page&gt;887&lt;/End_Page&gt;&lt;Periodical&gt;Int.J.Clin.Exp.Pathol.&lt;/Periodical&gt;&lt;Volume&gt;8&lt;/Volume&gt;&lt;Issue&gt;1&lt;/Issue&gt;&lt;User_Def_1&gt; eCollection 2015. PMID: 25755790&lt;/User_Def_1&gt;&lt;ZZ_JournalStdAbbrev&gt;&lt;f name="System"&gt;Int.J.Clin.Exp.Pathol.&lt;/f&gt;&lt;/ZZ_JournalStdAbbrev&gt;&lt;ZZ_WorkformID&gt;32&lt;/ZZ_WorkformID&gt;&lt;/MDL&gt;&lt;/Cite&gt;&lt;/Refman&gt;</w:instrText>
      </w:r>
      <w:r w:rsidR="001A25B3" w:rsidRPr="00212F61">
        <w:rPr>
          <w:rFonts w:ascii="Book Antiqua" w:hAnsi="Book Antiqua"/>
          <w:spacing w:val="-8"/>
          <w:sz w:val="24"/>
          <w:szCs w:val="24"/>
        </w:rPr>
        <w:fldChar w:fldCharType="separate"/>
      </w:r>
      <w:r w:rsidR="001A25B3" w:rsidRPr="00212F61">
        <w:rPr>
          <w:rFonts w:ascii="Book Antiqua" w:hAnsi="Book Antiqua"/>
          <w:noProof/>
          <w:spacing w:val="-8"/>
          <w:sz w:val="24"/>
          <w:szCs w:val="24"/>
          <w:vertAlign w:val="superscript"/>
        </w:rPr>
        <w:t>[25]</w:t>
      </w:r>
      <w:r w:rsidR="001A25B3" w:rsidRPr="00212F61">
        <w:rPr>
          <w:rFonts w:ascii="Book Antiqua" w:hAnsi="Book Antiqua"/>
          <w:spacing w:val="-8"/>
          <w:sz w:val="24"/>
          <w:szCs w:val="24"/>
        </w:rPr>
        <w:fldChar w:fldCharType="end"/>
      </w:r>
      <w:r w:rsidR="003B030E" w:rsidRPr="00212F61">
        <w:rPr>
          <w:rFonts w:ascii="Book Antiqua" w:hAnsi="Book Antiqua"/>
          <w:spacing w:val="-8"/>
          <w:sz w:val="24"/>
          <w:szCs w:val="24"/>
        </w:rPr>
        <w:t xml:space="preserve">, </w:t>
      </w:r>
      <w:r w:rsidR="007B3AD9" w:rsidRPr="00212F61">
        <w:rPr>
          <w:rFonts w:ascii="Book Antiqua" w:hAnsi="Book Antiqua"/>
          <w:spacing w:val="-8"/>
          <w:sz w:val="24"/>
          <w:szCs w:val="24"/>
        </w:rPr>
        <w:t>but in another study it was highly expressed in GC, as one of the most differentially upregulated genes in gastri</w:t>
      </w:r>
      <w:r w:rsidR="00165B2C" w:rsidRPr="00212F61">
        <w:rPr>
          <w:rFonts w:ascii="Book Antiqua" w:hAnsi="Book Antiqua"/>
          <w:spacing w:val="-8"/>
          <w:sz w:val="24"/>
          <w:szCs w:val="24"/>
        </w:rPr>
        <w:t>c tumors versus control tissues</w:t>
      </w:r>
      <w:r w:rsidR="001A25B3" w:rsidRPr="00212F61">
        <w:rPr>
          <w:rFonts w:ascii="Book Antiqua" w:hAnsi="Book Antiqua"/>
          <w:spacing w:val="-8"/>
          <w:sz w:val="24"/>
          <w:szCs w:val="24"/>
        </w:rPr>
        <w:fldChar w:fldCharType="begin"/>
      </w:r>
      <w:r w:rsidR="001A25B3" w:rsidRPr="00212F61">
        <w:rPr>
          <w:rFonts w:ascii="Book Antiqua" w:hAnsi="Book Antiqua"/>
          <w:spacing w:val="-8"/>
          <w:sz w:val="24"/>
          <w:szCs w:val="24"/>
        </w:rPr>
        <w:instrText xml:space="preserve"> ADDIN REFMGR.CITE &lt;Refman&gt;&lt;Cite&gt;&lt;Author&gt;Eftang&lt;/Author&gt;&lt;Year&gt;2013&lt;/Year&gt;&lt;RecNum&gt;1322&lt;/RecNum&gt;&lt;IDText&gt;Up-regulation of CLDN1 in gastric cancer is correlated with reduced survival&lt;/IDText&gt;&lt;MDL Ref_Type="Journal (Full)"&gt;&lt;Ref_Type&gt;Journal (Full)&lt;/Ref_Type&gt;&lt;Ref_ID&gt;1322&lt;/Ref_ID&gt;&lt;Title_Primary&gt;Up-regulation of CLDN1 in gastric cancer is correlated with reduced survival&lt;/Title_Primary&gt;&lt;Authors_Primary&gt;Eftang,L.L.&lt;/Authors_Primary&gt;&lt;Authors_Primary&gt;Esbensen,Y.&lt;/Authors_Primary&gt;&lt;Authors_Primary&gt;Tannaes,T.M.&lt;/Authors_Primary&gt;&lt;Authors_Primary&gt;Blom,G.P.&lt;/Authors_Primary&gt;&lt;Authors_Primary&gt;Bukholm,E.R.K.&lt;/Authors_Primary&gt;&lt;Authors_Primary&gt;Bukholm,G.&lt;/Authors_Primary&gt;&lt;Date_Primary&gt;2013&lt;/Date_Primary&gt;&lt;Keywords&gt;gastric&lt;/Keywords&gt;&lt;Keywords&gt;gastric cancer&lt;/Keywords&gt;&lt;Keywords&gt;cancer&lt;/Keywords&gt;&lt;Reprint&gt;In File&lt;/Reprint&gt;&lt;Start_Page&gt;586&lt;/Start_Page&gt;&lt;Periodical&gt;BMC Cancer&lt;/Periodical&gt;&lt;Volume&gt;13&lt;/Volume&gt;&lt;User_Def_1&gt; doi: 10.1186/1471-2407-13-586.  PMID: 24321518&lt;/User_Def_1&gt;&lt;ZZ_JournalFull&gt;&lt;f name="System"&gt;BMC Cancer&lt;/f&gt;&lt;/ZZ_JournalFull&gt;&lt;ZZ_WorkformID&gt;32&lt;/ZZ_WorkformID&gt;&lt;/MDL&gt;&lt;/Cite&gt;&lt;/Refman&gt;</w:instrText>
      </w:r>
      <w:r w:rsidR="001A25B3" w:rsidRPr="00212F61">
        <w:rPr>
          <w:rFonts w:ascii="Book Antiqua" w:hAnsi="Book Antiqua"/>
          <w:spacing w:val="-8"/>
          <w:sz w:val="24"/>
          <w:szCs w:val="24"/>
        </w:rPr>
        <w:fldChar w:fldCharType="separate"/>
      </w:r>
      <w:r w:rsidR="001A25B3" w:rsidRPr="00212F61">
        <w:rPr>
          <w:rFonts w:ascii="Book Antiqua" w:hAnsi="Book Antiqua"/>
          <w:noProof/>
          <w:spacing w:val="-8"/>
          <w:sz w:val="24"/>
          <w:szCs w:val="24"/>
          <w:vertAlign w:val="superscript"/>
        </w:rPr>
        <w:t>[67]</w:t>
      </w:r>
      <w:r w:rsidR="001A25B3" w:rsidRPr="00212F61">
        <w:rPr>
          <w:rFonts w:ascii="Book Antiqua" w:hAnsi="Book Antiqua"/>
          <w:spacing w:val="-8"/>
          <w:sz w:val="24"/>
          <w:szCs w:val="24"/>
        </w:rPr>
        <w:fldChar w:fldCharType="end"/>
      </w:r>
      <w:r w:rsidR="007B3AD9" w:rsidRPr="00212F61">
        <w:rPr>
          <w:rFonts w:ascii="Book Antiqua" w:hAnsi="Book Antiqua"/>
          <w:spacing w:val="-8"/>
          <w:sz w:val="24"/>
          <w:szCs w:val="24"/>
        </w:rPr>
        <w:t>.</w:t>
      </w:r>
      <w:r w:rsidR="000C60DA">
        <w:rPr>
          <w:rFonts w:ascii="Book Antiqua" w:hAnsi="Book Antiqua"/>
          <w:spacing w:val="-8"/>
          <w:sz w:val="24"/>
          <w:szCs w:val="24"/>
        </w:rPr>
        <w:t xml:space="preserve"> </w:t>
      </w:r>
      <w:r w:rsidR="007B3AD9" w:rsidRPr="00212F61">
        <w:rPr>
          <w:rFonts w:ascii="Book Antiqua" w:hAnsi="Book Antiqua"/>
          <w:spacing w:val="-8"/>
          <w:sz w:val="24"/>
          <w:szCs w:val="24"/>
        </w:rPr>
        <w:t xml:space="preserve">Similarly, in one study </w:t>
      </w:r>
      <w:r w:rsidR="00785594" w:rsidRPr="00212F61">
        <w:rPr>
          <w:rFonts w:ascii="Book Antiqua" w:hAnsi="Book Antiqua"/>
          <w:spacing w:val="-8"/>
          <w:sz w:val="24"/>
          <w:szCs w:val="24"/>
        </w:rPr>
        <w:t xml:space="preserve">(Table 1) </w:t>
      </w:r>
      <w:r w:rsidR="007B3AD9" w:rsidRPr="00212F61">
        <w:rPr>
          <w:rFonts w:ascii="Book Antiqua" w:hAnsi="Book Antiqua"/>
          <w:spacing w:val="-8"/>
          <w:sz w:val="24"/>
          <w:szCs w:val="24"/>
        </w:rPr>
        <w:t xml:space="preserve">claudin 1 expression was </w:t>
      </w:r>
      <w:r w:rsidR="00C6788D" w:rsidRPr="00212F61">
        <w:rPr>
          <w:rFonts w:ascii="Book Antiqua" w:hAnsi="Book Antiqua"/>
          <w:spacing w:val="-8"/>
          <w:sz w:val="24"/>
          <w:szCs w:val="24"/>
        </w:rPr>
        <w:t>more prominent overall in diffuse compared to intestinal GC</w:t>
      </w:r>
      <w:r w:rsidR="001A25B3" w:rsidRPr="00212F61">
        <w:rPr>
          <w:rFonts w:ascii="Book Antiqua" w:hAnsi="Book Antiqua"/>
          <w:spacing w:val="-8"/>
          <w:sz w:val="24"/>
          <w:szCs w:val="24"/>
        </w:rPr>
        <w:fldChar w:fldCharType="begin"/>
      </w:r>
      <w:r w:rsidR="001A25B3" w:rsidRPr="00212F61">
        <w:rPr>
          <w:rFonts w:ascii="Book Antiqua" w:hAnsi="Book Antiqua"/>
          <w:spacing w:val="-8"/>
          <w:sz w:val="24"/>
          <w:szCs w:val="24"/>
        </w:rPr>
        <w:instrText xml:space="preserve"> ADDIN REFMGR.CITE &lt;Refman&gt;&lt;Cite&gt;&lt;Author&gt;Jung&lt;/Author&gt;&lt;Year&gt;2011&lt;/Year&gt;&lt;RecNum&gt;1323&lt;/RecNum&gt;&lt;IDText&gt;The expression of claudin-1, claudiin-2, claudin-3, and claudin-4 in gastric cancer tissue&lt;/IDText&gt;&lt;MDL Ref_Type="Journal (Full)"&gt;&lt;Ref_Type&gt;Journal (Full)&lt;/Ref_Type&gt;&lt;Ref_ID&gt;1323&lt;/Ref_ID&gt;&lt;Title_Primary&gt;The expression of claudin-1, claudiin-2, claudin-3, and claudin-4 in gastric cancer tissue&lt;/Title_Primary&gt;&lt;Authors_Primary&gt;Jung,H.&lt;/Authors_Primary&gt;&lt;Authors_Primary&gt;Jun,K.H.&lt;/Authors_Primary&gt;&lt;Authors_Primary&gt;Jung,J.H.&lt;/Authors_Primary&gt;&lt;Authors_Primary&gt;Chin,H.M.&lt;/Authors_Primary&gt;&lt;Authors_Primary&gt;Park,W.B.&lt;/Authors_Primary&gt;&lt;Date_Primary&gt;2011&lt;/Date_Primary&gt;&lt;Keywords&gt;cancer&lt;/Keywords&gt;&lt;Keywords&gt;claudin-1&lt;/Keywords&gt;&lt;Keywords&gt;expression&lt;/Keywords&gt;&lt;Keywords&gt;gastric&lt;/Keywords&gt;&lt;Keywords&gt;gastric cancer&lt;/Keywords&gt;&lt;Reprint&gt;In File&lt;/Reprint&gt;&lt;Start_Page&gt;e185&lt;/Start_Page&gt;&lt;End_Page&gt;e191&lt;/End_Page&gt;&lt;Periodical&gt;J.Surg.Res.&lt;/Periodical&gt;&lt;Volume&gt;167&lt;/Volume&gt;&lt;Issue&gt;2&lt;/Issue&gt;&lt;User_Def_1&gt;doi: 10.1016/j.jss.2010.02.010. Epub 2010 Mar 6. PMID: 20462599&lt;/User_Def_1&gt;&lt;ZZ_JournalStdAbbrev&gt;&lt;f name="System"&gt;J.Surg.Res.&lt;/f&gt;&lt;/ZZ_JournalStdAbbrev&gt;&lt;ZZ_WorkformID&gt;32&lt;/ZZ_WorkformID&gt;&lt;/MDL&gt;&lt;/Cite&gt;&lt;/Refman&gt;</w:instrText>
      </w:r>
      <w:r w:rsidR="001A25B3" w:rsidRPr="00212F61">
        <w:rPr>
          <w:rFonts w:ascii="Book Antiqua" w:hAnsi="Book Antiqua"/>
          <w:spacing w:val="-8"/>
          <w:sz w:val="24"/>
          <w:szCs w:val="24"/>
        </w:rPr>
        <w:fldChar w:fldCharType="separate"/>
      </w:r>
      <w:r w:rsidR="001A25B3" w:rsidRPr="00212F61">
        <w:rPr>
          <w:rFonts w:ascii="Book Antiqua" w:hAnsi="Book Antiqua"/>
          <w:noProof/>
          <w:spacing w:val="-8"/>
          <w:sz w:val="24"/>
          <w:szCs w:val="24"/>
          <w:vertAlign w:val="superscript"/>
        </w:rPr>
        <w:t>[68]</w:t>
      </w:r>
      <w:r w:rsidR="001A25B3" w:rsidRPr="00212F61">
        <w:rPr>
          <w:rFonts w:ascii="Book Antiqua" w:hAnsi="Book Antiqua"/>
          <w:spacing w:val="-8"/>
          <w:sz w:val="24"/>
          <w:szCs w:val="24"/>
        </w:rPr>
        <w:fldChar w:fldCharType="end"/>
      </w:r>
      <w:r w:rsidR="007B3AD9" w:rsidRPr="00212F61">
        <w:rPr>
          <w:rFonts w:ascii="Book Antiqua" w:hAnsi="Book Antiqua"/>
          <w:spacing w:val="-8"/>
          <w:sz w:val="24"/>
          <w:szCs w:val="24"/>
        </w:rPr>
        <w:t xml:space="preserve"> but in another study showed </w:t>
      </w:r>
      <w:r w:rsidR="00AB729F" w:rsidRPr="00212F61">
        <w:rPr>
          <w:rFonts w:ascii="Book Antiqua" w:hAnsi="Book Antiqua"/>
          <w:spacing w:val="-8"/>
          <w:sz w:val="24"/>
          <w:szCs w:val="24"/>
        </w:rPr>
        <w:t xml:space="preserve">less </w:t>
      </w:r>
      <w:r w:rsidR="00C5221F" w:rsidRPr="00212F61">
        <w:rPr>
          <w:rFonts w:ascii="Book Antiqua" w:hAnsi="Book Antiqua"/>
          <w:spacing w:val="-8"/>
          <w:sz w:val="24"/>
          <w:szCs w:val="24"/>
        </w:rPr>
        <w:t xml:space="preserve">expression </w:t>
      </w:r>
      <w:r w:rsidR="00AB729F" w:rsidRPr="00212F61">
        <w:rPr>
          <w:rFonts w:ascii="Book Antiqua" w:hAnsi="Book Antiqua"/>
          <w:spacing w:val="-8"/>
          <w:sz w:val="24"/>
          <w:szCs w:val="24"/>
        </w:rPr>
        <w:t>in diffuse versus intestinal-type</w:t>
      </w:r>
      <w:r w:rsidR="00BA0634" w:rsidRPr="00212F61">
        <w:rPr>
          <w:rFonts w:ascii="Book Antiqua" w:hAnsi="Book Antiqua"/>
          <w:spacing w:val="-8"/>
          <w:sz w:val="24"/>
          <w:szCs w:val="24"/>
        </w:rPr>
        <w:t xml:space="preserve"> </w:t>
      </w:r>
      <w:r w:rsidR="007B3AD9" w:rsidRPr="00212F61">
        <w:rPr>
          <w:rFonts w:ascii="Book Antiqua" w:hAnsi="Book Antiqua"/>
          <w:spacing w:val="-8"/>
          <w:sz w:val="24"/>
          <w:szCs w:val="24"/>
        </w:rPr>
        <w:t>GC</w:t>
      </w:r>
      <w:r w:rsidR="001A25B3" w:rsidRPr="00212F61">
        <w:rPr>
          <w:rFonts w:ascii="Book Antiqua" w:hAnsi="Book Antiqua"/>
          <w:spacing w:val="-8"/>
          <w:sz w:val="24"/>
          <w:szCs w:val="24"/>
        </w:rPr>
        <w:fldChar w:fldCharType="begin"/>
      </w:r>
      <w:r w:rsidR="001A25B3" w:rsidRPr="00212F61">
        <w:rPr>
          <w:rFonts w:ascii="Book Antiqua" w:hAnsi="Book Antiqua"/>
          <w:spacing w:val="-8"/>
          <w:sz w:val="24"/>
          <w:szCs w:val="24"/>
        </w:rPr>
        <w:instrText xml:space="preserve"> ADDIN REFMGR.CITE &lt;Refman&gt;&lt;Cite&gt;&lt;Author&gt;Soini&lt;/Author&gt;&lt;Year&gt;2006&lt;/Year&gt;&lt;RecNum&gt;1325&lt;/RecNum&gt;&lt;IDText&gt;Claudins 1, 3, 4, and 5 in gastric carcinoma, loss of claudin expression associates with the diffuse subtype&lt;/IDText&gt;&lt;MDL Ref_Type="Journal (Full)"&gt;&lt;Ref_Type&gt;Journal (Full)&lt;/Ref_Type&gt;&lt;Ref_ID&gt;1325&lt;/Ref_ID&gt;&lt;Title_Primary&gt;Claudins 1, 3, 4, and 5 in gastric carcinoma, loss of claudin expression associates with the diffuse subtype&lt;/Title_Primary&gt;&lt;Authors_Primary&gt;Soini,Y.&lt;/Authors_Primary&gt;&lt;Authors_Primary&gt;Tommola,S.&lt;/Authors_Primary&gt;&lt;Authors_Primary&gt;Helin,H.&lt;/Authors_Primary&gt;&lt;Authors_Primary&gt;Martikainen,P.&lt;/Authors_Primary&gt;&lt;Date_Primary&gt;2006&lt;/Date_Primary&gt;&lt;Keywords&gt;claudin&lt;/Keywords&gt;&lt;Keywords&gt;expression&lt;/Keywords&gt;&lt;Keywords&gt;gastric&lt;/Keywords&gt;&lt;Keywords&gt;GC&lt;/Keywords&gt;&lt;Reprint&gt;In File&lt;/Reprint&gt;&lt;Start_Page&gt;52&lt;/Start_Page&gt;&lt;End_Page&gt;58&lt;/End_Page&gt;&lt;Periodical&gt;Virchows Arch.&lt;/Periodical&gt;&lt;Volume&gt;448&lt;/Volume&gt;&lt;Issue&gt;1&lt;/Issue&gt;&lt;User_Def_1&gt;PMID: 16220299&lt;/User_Def_1&gt;&lt;ZZ_JournalStdAbbrev&gt;&lt;f name="System"&gt;Virchows Arch.&lt;/f&gt;&lt;/ZZ_JournalStdAbbrev&gt;&lt;ZZ_WorkformID&gt;32&lt;/ZZ_WorkformID&gt;&lt;/MDL&gt;&lt;/Cite&gt;&lt;/Refman&gt;</w:instrText>
      </w:r>
      <w:r w:rsidR="001A25B3" w:rsidRPr="00212F61">
        <w:rPr>
          <w:rFonts w:ascii="Book Antiqua" w:hAnsi="Book Antiqua"/>
          <w:spacing w:val="-8"/>
          <w:sz w:val="24"/>
          <w:szCs w:val="24"/>
        </w:rPr>
        <w:fldChar w:fldCharType="separate"/>
      </w:r>
      <w:r w:rsidR="001A25B3" w:rsidRPr="00212F61">
        <w:rPr>
          <w:rFonts w:ascii="Book Antiqua" w:hAnsi="Book Antiqua"/>
          <w:noProof/>
          <w:spacing w:val="-8"/>
          <w:sz w:val="24"/>
          <w:szCs w:val="24"/>
          <w:vertAlign w:val="superscript"/>
        </w:rPr>
        <w:t>[69]</w:t>
      </w:r>
      <w:r w:rsidR="001A25B3" w:rsidRPr="00212F61">
        <w:rPr>
          <w:rFonts w:ascii="Book Antiqua" w:hAnsi="Book Antiqua"/>
          <w:spacing w:val="-8"/>
          <w:sz w:val="24"/>
          <w:szCs w:val="24"/>
        </w:rPr>
        <w:fldChar w:fldCharType="end"/>
      </w:r>
      <w:r w:rsidR="007B3AD9" w:rsidRPr="00212F61">
        <w:rPr>
          <w:rFonts w:ascii="Book Antiqua" w:hAnsi="Book Antiqua"/>
          <w:spacing w:val="-8"/>
          <w:sz w:val="24"/>
          <w:szCs w:val="24"/>
        </w:rPr>
        <w:t>.</w:t>
      </w:r>
      <w:r w:rsidR="000C60DA">
        <w:rPr>
          <w:rFonts w:ascii="Book Antiqua" w:hAnsi="Book Antiqua"/>
          <w:spacing w:val="-8"/>
          <w:sz w:val="24"/>
          <w:szCs w:val="24"/>
        </w:rPr>
        <w:t xml:space="preserve"> </w:t>
      </w:r>
      <w:r w:rsidR="007B3AD9" w:rsidRPr="00212F61">
        <w:rPr>
          <w:rFonts w:ascii="Book Antiqua" w:hAnsi="Book Antiqua"/>
          <w:spacing w:val="-8"/>
          <w:sz w:val="24"/>
          <w:szCs w:val="24"/>
        </w:rPr>
        <w:t>C</w:t>
      </w:r>
      <w:r w:rsidR="000B5310" w:rsidRPr="00212F61">
        <w:rPr>
          <w:rFonts w:ascii="Book Antiqua" w:hAnsi="Book Antiqua"/>
          <w:spacing w:val="-8"/>
          <w:sz w:val="24"/>
          <w:szCs w:val="24"/>
        </w:rPr>
        <w:t xml:space="preserve">laudin </w:t>
      </w:r>
      <w:r w:rsidR="00C5221F" w:rsidRPr="00212F61">
        <w:rPr>
          <w:rFonts w:ascii="Book Antiqua" w:hAnsi="Book Antiqua"/>
          <w:spacing w:val="-8"/>
          <w:sz w:val="24"/>
          <w:szCs w:val="24"/>
        </w:rPr>
        <w:t xml:space="preserve">1 expression </w:t>
      </w:r>
      <w:r w:rsidR="007B3AD9" w:rsidRPr="00212F61">
        <w:rPr>
          <w:rFonts w:ascii="Book Antiqua" w:hAnsi="Book Antiqua"/>
          <w:spacing w:val="-8"/>
          <w:sz w:val="24"/>
          <w:szCs w:val="24"/>
        </w:rPr>
        <w:t xml:space="preserve">was reported to be </w:t>
      </w:r>
      <w:r w:rsidR="00C5221F" w:rsidRPr="00212F61">
        <w:rPr>
          <w:rFonts w:ascii="Book Antiqua" w:hAnsi="Book Antiqua"/>
          <w:spacing w:val="-8"/>
          <w:sz w:val="24"/>
          <w:szCs w:val="24"/>
        </w:rPr>
        <w:t>highest at the invasive front of GC, being highest in well-to-moderately differentiated carcinomas and lowest in p</w:t>
      </w:r>
      <w:r w:rsidR="00165B2C" w:rsidRPr="00212F61">
        <w:rPr>
          <w:rFonts w:ascii="Book Antiqua" w:hAnsi="Book Antiqua"/>
          <w:spacing w:val="-8"/>
          <w:sz w:val="24"/>
          <w:szCs w:val="24"/>
        </w:rPr>
        <w:t>oorly-differentiated carcinomas</w:t>
      </w:r>
      <w:r w:rsidR="001A25B3" w:rsidRPr="00212F61">
        <w:rPr>
          <w:rFonts w:ascii="Book Antiqua" w:hAnsi="Book Antiqua"/>
          <w:spacing w:val="-8"/>
          <w:sz w:val="24"/>
          <w:szCs w:val="24"/>
        </w:rPr>
        <w:fldChar w:fldCharType="begin"/>
      </w:r>
      <w:r w:rsidR="001A25B3" w:rsidRPr="00212F61">
        <w:rPr>
          <w:rFonts w:ascii="Book Antiqua" w:hAnsi="Book Antiqua"/>
          <w:spacing w:val="-8"/>
          <w:sz w:val="24"/>
          <w:szCs w:val="24"/>
        </w:rPr>
        <w:instrText xml:space="preserve"> ADDIN REFMGR.CITE &lt;Refman&gt;&lt;Cite&gt;&lt;Author&gt;Wu&lt;/Author&gt;&lt;Year&gt;2008&lt;/Year&gt;&lt;RecNum&gt;1312&lt;/RecNum&gt;&lt;IDText&gt;Expression transformation of claudin-1 in the process of gastric adenocarcinoma invasion&lt;/IDText&gt;&lt;MDL Ref_Type="Journal (Full)"&gt;&lt;Ref_Type&gt;Journal (Full)&lt;/Ref_Type&gt;&lt;Ref_ID&gt;1312&lt;/Ref_ID&gt;&lt;Title_Primary&gt;Expression transformation of claudin-1 in the process of gastric adenocarcinoma invasion&lt;/Title_Primary&gt;&lt;Authors_Primary&gt;Wu,Y-L.&lt;/Authors_Primary&gt;&lt;Authors_Primary&gt;Zhang,S.&lt;/Authors_Primary&gt;&lt;Authors_Primary&gt;Wang,G-R.&lt;/Authors_Primary&gt;&lt;Authors_Primary&gt;Chen,Y-P.&lt;/Authors_Primary&gt;&lt;Date_Primary&gt;2008&lt;/Date_Primary&gt;&lt;Keywords&gt;claudin-1&lt;/Keywords&gt;&lt;Keywords&gt;expression&lt;/Keywords&gt;&lt;Keywords&gt;gastric&lt;/Keywords&gt;&lt;Keywords&gt;GC&lt;/Keywords&gt;&lt;Reprint&gt;In File&lt;/Reprint&gt;&lt;Start_Page&gt;4943&lt;/Start_Page&gt;&lt;End_Page&gt;4948&lt;/End_Page&gt;&lt;Periodical&gt;World J.Gastroenterol.&lt;/Periodical&gt;&lt;Volume&gt;14&lt;/Volume&gt;&lt;Issue&gt;31&lt;/Issue&gt;&lt;User_Def_1&gt;PMID: 18756604&lt;/User_Def_1&gt;&lt;ZZ_JournalStdAbbrev&gt;&lt;f name="System"&gt;World J.Gastroenterol.&lt;/f&gt;&lt;/ZZ_JournalStdAbbrev&gt;&lt;ZZ_WorkformID&gt;32&lt;/ZZ_WorkformID&gt;&lt;/MDL&gt;&lt;/Cite&gt;&lt;/Refman&gt;</w:instrText>
      </w:r>
      <w:r w:rsidR="001A25B3" w:rsidRPr="00212F61">
        <w:rPr>
          <w:rFonts w:ascii="Book Antiqua" w:hAnsi="Book Antiqua"/>
          <w:spacing w:val="-8"/>
          <w:sz w:val="24"/>
          <w:szCs w:val="24"/>
        </w:rPr>
        <w:fldChar w:fldCharType="separate"/>
      </w:r>
      <w:r w:rsidR="001A25B3" w:rsidRPr="00212F61">
        <w:rPr>
          <w:rFonts w:ascii="Book Antiqua" w:hAnsi="Book Antiqua"/>
          <w:noProof/>
          <w:spacing w:val="-8"/>
          <w:sz w:val="24"/>
          <w:szCs w:val="24"/>
          <w:vertAlign w:val="superscript"/>
        </w:rPr>
        <w:t>[70]</w:t>
      </w:r>
      <w:r w:rsidR="001A25B3" w:rsidRPr="00212F61">
        <w:rPr>
          <w:rFonts w:ascii="Book Antiqua" w:hAnsi="Book Antiqua"/>
          <w:spacing w:val="-8"/>
          <w:sz w:val="24"/>
          <w:szCs w:val="24"/>
        </w:rPr>
        <w:fldChar w:fldCharType="end"/>
      </w:r>
      <w:r w:rsidR="00C5221F" w:rsidRPr="00212F61">
        <w:rPr>
          <w:rFonts w:ascii="Book Antiqua" w:hAnsi="Book Antiqua"/>
          <w:spacing w:val="-8"/>
          <w:sz w:val="24"/>
          <w:szCs w:val="24"/>
        </w:rPr>
        <w:t>.</w:t>
      </w:r>
      <w:r w:rsidR="000C60DA">
        <w:rPr>
          <w:rFonts w:ascii="Book Antiqua" w:hAnsi="Book Antiqua"/>
          <w:spacing w:val="-8"/>
          <w:sz w:val="24"/>
          <w:szCs w:val="24"/>
        </w:rPr>
        <w:t xml:space="preserve"> </w:t>
      </w:r>
      <w:r w:rsidR="00C5221F" w:rsidRPr="00212F61">
        <w:rPr>
          <w:rFonts w:ascii="Book Antiqua" w:hAnsi="Book Antiqua"/>
          <w:spacing w:val="-8"/>
          <w:sz w:val="24"/>
          <w:szCs w:val="24"/>
        </w:rPr>
        <w:t xml:space="preserve">These studies </w:t>
      </w:r>
      <w:r w:rsidR="00635E79" w:rsidRPr="00212F61">
        <w:rPr>
          <w:rFonts w:ascii="Book Antiqua" w:hAnsi="Book Antiqua"/>
          <w:spacing w:val="-8"/>
          <w:sz w:val="24"/>
          <w:szCs w:val="24"/>
        </w:rPr>
        <w:t>were</w:t>
      </w:r>
      <w:r w:rsidR="00C5221F" w:rsidRPr="00212F61">
        <w:rPr>
          <w:rFonts w:ascii="Book Antiqua" w:hAnsi="Book Antiqua"/>
          <w:spacing w:val="-8"/>
          <w:sz w:val="24"/>
          <w:szCs w:val="24"/>
        </w:rPr>
        <w:t xml:space="preserve"> consistent with </w:t>
      </w:r>
      <w:r w:rsidR="00635E79" w:rsidRPr="00212F61">
        <w:rPr>
          <w:rFonts w:ascii="Book Antiqua" w:hAnsi="Book Antiqua"/>
          <w:spacing w:val="-8"/>
          <w:sz w:val="24"/>
          <w:szCs w:val="24"/>
        </w:rPr>
        <w:t xml:space="preserve">some </w:t>
      </w:r>
      <w:r w:rsidR="00C5221F" w:rsidRPr="00212F61">
        <w:rPr>
          <w:rFonts w:ascii="Book Antiqua" w:hAnsi="Book Antiqua"/>
          <w:spacing w:val="-8"/>
          <w:sz w:val="24"/>
          <w:szCs w:val="24"/>
        </w:rPr>
        <w:t>cell culture experiments</w:t>
      </w:r>
      <w:r w:rsidR="00785594" w:rsidRPr="00212F61">
        <w:rPr>
          <w:rFonts w:ascii="Book Antiqua" w:hAnsi="Book Antiqua"/>
          <w:spacing w:val="-8"/>
          <w:sz w:val="24"/>
          <w:szCs w:val="24"/>
        </w:rPr>
        <w:t xml:space="preserve"> (Table 1)</w:t>
      </w:r>
      <w:r w:rsidR="00C5221F" w:rsidRPr="00212F61">
        <w:rPr>
          <w:rFonts w:ascii="Book Antiqua" w:hAnsi="Book Antiqua"/>
          <w:spacing w:val="-8"/>
          <w:sz w:val="24"/>
          <w:szCs w:val="24"/>
        </w:rPr>
        <w:t xml:space="preserve">, which demonstrated that </w:t>
      </w:r>
      <w:r w:rsidR="00023E11" w:rsidRPr="00212F61">
        <w:rPr>
          <w:rFonts w:ascii="Book Antiqua" w:hAnsi="Book Antiqua"/>
          <w:spacing w:val="-8"/>
          <w:sz w:val="24"/>
          <w:szCs w:val="24"/>
        </w:rPr>
        <w:t xml:space="preserve">over-expression of </w:t>
      </w:r>
      <w:r w:rsidR="000B5310" w:rsidRPr="00212F61">
        <w:rPr>
          <w:rFonts w:ascii="Book Antiqua" w:hAnsi="Book Antiqua"/>
          <w:spacing w:val="-8"/>
          <w:sz w:val="24"/>
          <w:szCs w:val="24"/>
        </w:rPr>
        <w:t xml:space="preserve">claudin </w:t>
      </w:r>
      <w:r w:rsidR="00C5221F" w:rsidRPr="00212F61">
        <w:rPr>
          <w:rFonts w:ascii="Book Antiqua" w:hAnsi="Book Antiqua"/>
          <w:spacing w:val="-8"/>
          <w:sz w:val="24"/>
          <w:szCs w:val="24"/>
        </w:rPr>
        <w:t xml:space="preserve">1 </w:t>
      </w:r>
      <w:r w:rsidR="000B5310" w:rsidRPr="00212F61">
        <w:rPr>
          <w:rFonts w:ascii="Book Antiqua" w:hAnsi="Book Antiqua"/>
          <w:spacing w:val="-8"/>
          <w:sz w:val="24"/>
          <w:szCs w:val="24"/>
        </w:rPr>
        <w:t>increased</w:t>
      </w:r>
      <w:r w:rsidR="00635E79" w:rsidRPr="00212F61">
        <w:rPr>
          <w:rFonts w:ascii="Book Antiqua" w:hAnsi="Book Antiqua"/>
          <w:spacing w:val="-8"/>
          <w:sz w:val="24"/>
          <w:szCs w:val="24"/>
        </w:rPr>
        <w:t xml:space="preserve"> the migration and inv</w:t>
      </w:r>
      <w:r w:rsidR="00165B2C" w:rsidRPr="00212F61">
        <w:rPr>
          <w:rFonts w:ascii="Book Antiqua" w:hAnsi="Book Antiqua"/>
          <w:spacing w:val="-8"/>
          <w:sz w:val="24"/>
          <w:szCs w:val="24"/>
        </w:rPr>
        <w:t>asion of cultured gastric cells</w:t>
      </w:r>
      <w:r w:rsidR="001A25B3" w:rsidRPr="00212F61">
        <w:rPr>
          <w:rFonts w:ascii="Book Antiqua" w:hAnsi="Book Antiqua"/>
          <w:spacing w:val="-8"/>
          <w:sz w:val="24"/>
          <w:szCs w:val="24"/>
        </w:rPr>
        <w:fldChar w:fldCharType="begin">
          <w:fldData xml:space="preserve">PFJlZm1hbj48Q2l0ZT48QXV0aG9yPkh1YW5nPC9BdXRob3I+PFllYXI+MjAxNDwvWWVhcj48UmVj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</w:fldData>
        </w:fldChar>
      </w:r>
      <w:r w:rsidR="001A25B3" w:rsidRPr="00212F61">
        <w:rPr>
          <w:rFonts w:ascii="Book Antiqua" w:hAnsi="Book Antiqua"/>
          <w:spacing w:val="-8"/>
          <w:sz w:val="24"/>
          <w:szCs w:val="24"/>
        </w:rPr>
        <w:instrText xml:space="preserve"> ADDIN REFMGR.CITE </w:instrText>
      </w:r>
      <w:r w:rsidR="001A25B3" w:rsidRPr="00212F61">
        <w:rPr>
          <w:rFonts w:ascii="Book Antiqua" w:hAnsi="Book Antiqua"/>
          <w:spacing w:val="-8"/>
          <w:sz w:val="24"/>
          <w:szCs w:val="24"/>
        </w:rPr>
        <w:fldChar w:fldCharType="begin">
          <w:fldData xml:space="preserve">PFJlZm1hbj48Q2l0ZT48QXV0aG9yPkh1YW5nPC9BdXRob3I+PFllYXI+MjAxNDwvWWVhcj48UmVj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</w:fldData>
        </w:fldChar>
      </w:r>
      <w:r w:rsidR="001A25B3" w:rsidRPr="00212F61">
        <w:rPr>
          <w:rFonts w:ascii="Book Antiqua" w:hAnsi="Book Antiqua"/>
          <w:spacing w:val="-8"/>
          <w:sz w:val="24"/>
          <w:szCs w:val="24"/>
        </w:rPr>
        <w:instrText xml:space="preserve"> ADDIN EN.CITE.DATA </w:instrText>
      </w:r>
      <w:r w:rsidR="001A25B3" w:rsidRPr="00212F61">
        <w:rPr>
          <w:rFonts w:ascii="Book Antiqua" w:hAnsi="Book Antiqua"/>
          <w:spacing w:val="-8"/>
          <w:sz w:val="24"/>
          <w:szCs w:val="24"/>
        </w:rPr>
      </w:r>
      <w:r w:rsidR="001A25B3" w:rsidRPr="00212F61">
        <w:rPr>
          <w:rFonts w:ascii="Book Antiqua" w:hAnsi="Book Antiqua"/>
          <w:spacing w:val="-8"/>
          <w:sz w:val="24"/>
          <w:szCs w:val="24"/>
        </w:rPr>
        <w:fldChar w:fldCharType="end"/>
      </w:r>
      <w:r w:rsidR="001A25B3" w:rsidRPr="00212F61">
        <w:rPr>
          <w:rFonts w:ascii="Book Antiqua" w:hAnsi="Book Antiqua"/>
          <w:spacing w:val="-8"/>
          <w:sz w:val="24"/>
          <w:szCs w:val="24"/>
        </w:rPr>
      </w:r>
      <w:r w:rsidR="001A25B3" w:rsidRPr="00212F61">
        <w:rPr>
          <w:rFonts w:ascii="Book Antiqua" w:hAnsi="Book Antiqua"/>
          <w:spacing w:val="-8"/>
          <w:sz w:val="24"/>
          <w:szCs w:val="24"/>
        </w:rPr>
        <w:fldChar w:fldCharType="separate"/>
      </w:r>
      <w:r w:rsidR="001A25B3" w:rsidRPr="00212F61">
        <w:rPr>
          <w:rFonts w:ascii="Book Antiqua" w:hAnsi="Book Antiqua"/>
          <w:noProof/>
          <w:spacing w:val="-8"/>
          <w:sz w:val="24"/>
          <w:szCs w:val="24"/>
          <w:vertAlign w:val="superscript"/>
        </w:rPr>
        <w:t>[71,72]</w:t>
      </w:r>
      <w:r w:rsidR="001A25B3" w:rsidRPr="00212F61">
        <w:rPr>
          <w:rFonts w:ascii="Book Antiqua" w:hAnsi="Book Antiqua"/>
          <w:spacing w:val="-8"/>
          <w:sz w:val="24"/>
          <w:szCs w:val="24"/>
        </w:rPr>
        <w:fldChar w:fldCharType="end"/>
      </w:r>
      <w:r w:rsidR="008F3B74" w:rsidRPr="00212F61">
        <w:rPr>
          <w:rFonts w:ascii="Book Antiqua" w:hAnsi="Book Antiqua"/>
          <w:spacing w:val="-8"/>
          <w:sz w:val="24"/>
          <w:szCs w:val="24"/>
        </w:rPr>
        <w:t xml:space="preserve">, but in </w:t>
      </w:r>
      <w:r w:rsidR="00635E79" w:rsidRPr="00212F61">
        <w:rPr>
          <w:rFonts w:ascii="Book Antiqua" w:hAnsi="Book Antiqua"/>
          <w:spacing w:val="-8"/>
          <w:sz w:val="24"/>
          <w:szCs w:val="24"/>
        </w:rPr>
        <w:t>contrast</w:t>
      </w:r>
      <w:r w:rsidR="008F3B74" w:rsidRPr="00212F61">
        <w:rPr>
          <w:rFonts w:ascii="Book Antiqua" w:hAnsi="Book Antiqua"/>
          <w:spacing w:val="-8"/>
          <w:sz w:val="24"/>
          <w:szCs w:val="24"/>
        </w:rPr>
        <w:t xml:space="preserve"> to others</w:t>
      </w:r>
      <w:r w:rsidR="00785594" w:rsidRPr="00212F61">
        <w:rPr>
          <w:rFonts w:ascii="Book Antiqua" w:hAnsi="Book Antiqua"/>
          <w:spacing w:val="-8"/>
          <w:sz w:val="24"/>
          <w:szCs w:val="24"/>
        </w:rPr>
        <w:t xml:space="preserve"> (Table 1)</w:t>
      </w:r>
      <w:r w:rsidR="008F3B74" w:rsidRPr="00212F61">
        <w:rPr>
          <w:rFonts w:ascii="Book Antiqua" w:hAnsi="Book Antiqua"/>
          <w:spacing w:val="-8"/>
          <w:sz w:val="24"/>
          <w:szCs w:val="24"/>
        </w:rPr>
        <w:t>, which demonstra</w:t>
      </w:r>
      <w:r w:rsidR="000B5310" w:rsidRPr="00212F61">
        <w:rPr>
          <w:rFonts w:ascii="Book Antiqua" w:hAnsi="Book Antiqua"/>
          <w:spacing w:val="-8"/>
          <w:sz w:val="24"/>
          <w:szCs w:val="24"/>
        </w:rPr>
        <w:t xml:space="preserve">ted that the attenuation of claudin </w:t>
      </w:r>
      <w:r w:rsidR="008F3B74" w:rsidRPr="00212F61">
        <w:rPr>
          <w:rFonts w:ascii="Book Antiqua" w:hAnsi="Book Antiqua"/>
          <w:spacing w:val="-8"/>
          <w:sz w:val="24"/>
          <w:szCs w:val="24"/>
        </w:rPr>
        <w:t>1 increased migration and invasion</w:t>
      </w:r>
      <w:r w:rsidR="001A25B3" w:rsidRPr="00212F61">
        <w:rPr>
          <w:rFonts w:ascii="Book Antiqua" w:hAnsi="Book Antiqua"/>
          <w:spacing w:val="-8"/>
          <w:sz w:val="24"/>
          <w:szCs w:val="24"/>
        </w:rPr>
        <w:fldChar w:fldCharType="begin"/>
      </w:r>
      <w:r w:rsidR="001A25B3" w:rsidRPr="00212F61">
        <w:rPr>
          <w:rFonts w:ascii="Book Antiqua" w:hAnsi="Book Antiqua"/>
          <w:spacing w:val="-8"/>
          <w:sz w:val="24"/>
          <w:szCs w:val="24"/>
        </w:rPr>
        <w:instrText xml:space="preserve"> ADDIN REFMGR.CITE &lt;Refman&gt;&lt;Cite&gt;&lt;Author&gt;Chang&lt;/Author&gt;&lt;Year&gt;2010&lt;/Year&gt;&lt;RecNum&gt;1320&lt;/RecNum&gt;&lt;IDText&gt;Claudin-1 has tumor suppressive activity and is a direct target of RUNX3 in gastric epithelial cells&lt;/IDText&gt;&lt;MDL Ref_Type="Journal (Full)"&gt;&lt;Ref_Type&gt;Journal (Full)&lt;/Ref_Type&gt;&lt;Ref_ID&gt;1320&lt;/Ref_ID&gt;&lt;Title_Primary&gt;Claudin-1 has tumor suppressive activity and is a direct target of RUNX3 in gastric epithelial cells&lt;/Title_Primary&gt;&lt;Authors_Primary&gt;Chang,T.L.&lt;/Authors_Primary&gt;&lt;Authors_Primary&gt;Ito,K.&lt;/Authors_Primary&gt;&lt;Authors_Primary&gt;Ko,T.K.&lt;/Authors_Primary&gt;&lt;Authors_Primary&gt;Liu,Q.&lt;/Authors_Primary&gt;&lt;Authors_Primary&gt;Salto-Tellez,M.&lt;/Authors_Primary&gt;&lt;Authors_Primary&gt;Yeoh,K.G.&lt;/Authors_Primary&gt;&lt;Authors_Primary&gt;Fukamachi,H.&lt;/Authors_Primary&gt;&lt;Authors_Primary&gt;Ito,Y.&lt;/Authors_Primary&gt;&lt;Date_Primary&gt;2010&lt;/Date_Primary&gt;&lt;Keywords&gt;claudin-1&lt;/Keywords&gt;&lt;Keywords&gt;gastric&lt;/Keywords&gt;&lt;Keywords&gt;GC&lt;/Keywords&gt;&lt;Reprint&gt;In File&lt;/Reprint&gt;&lt;Start_Page&gt;255&lt;/Start_Page&gt;&lt;End_Page&gt;265&lt;/End_Page&gt;&lt;Periodical&gt;Gastroenterology&lt;/Periodical&gt;&lt;Volume&gt;138&lt;/Volume&gt;&lt;Issue&gt;1&lt;/Issue&gt;&lt;User_Def_1&gt;e1-3. doi: 10.1053/j.gastro.2009.08.044. Epub 2009 Aug 23. PMID: 19706291&lt;/User_Def_1&gt;&lt;ZZ_JournalFull&gt;&lt;f name="System"&gt;Gastroenterology&lt;/f&gt;&lt;/ZZ_JournalFull&gt;&lt;ZZ_WorkformID&gt;32&lt;/ZZ_WorkformID&gt;&lt;/MDL&gt;&lt;/Cite&gt;&lt;/Refman&gt;</w:instrText>
      </w:r>
      <w:r w:rsidR="001A25B3" w:rsidRPr="00212F61">
        <w:rPr>
          <w:rFonts w:ascii="Book Antiqua" w:hAnsi="Book Antiqua"/>
          <w:spacing w:val="-8"/>
          <w:sz w:val="24"/>
          <w:szCs w:val="24"/>
        </w:rPr>
        <w:fldChar w:fldCharType="separate"/>
      </w:r>
      <w:r w:rsidR="001A25B3" w:rsidRPr="00212F61">
        <w:rPr>
          <w:rFonts w:ascii="Book Antiqua" w:hAnsi="Book Antiqua"/>
          <w:noProof/>
          <w:spacing w:val="-8"/>
          <w:sz w:val="24"/>
          <w:szCs w:val="24"/>
          <w:vertAlign w:val="superscript"/>
        </w:rPr>
        <w:t>[73]</w:t>
      </w:r>
      <w:r w:rsidR="001A25B3" w:rsidRPr="00212F61">
        <w:rPr>
          <w:rFonts w:ascii="Book Antiqua" w:hAnsi="Book Antiqua"/>
          <w:spacing w:val="-8"/>
          <w:sz w:val="24"/>
          <w:szCs w:val="24"/>
        </w:rPr>
        <w:fldChar w:fldCharType="end"/>
      </w:r>
      <w:r w:rsidR="000B5310" w:rsidRPr="00212F61">
        <w:rPr>
          <w:rFonts w:ascii="Book Antiqua" w:hAnsi="Book Antiqua"/>
          <w:spacing w:val="-8"/>
          <w:sz w:val="24"/>
          <w:szCs w:val="24"/>
        </w:rPr>
        <w:t>.</w:t>
      </w:r>
      <w:r w:rsidR="000C60DA">
        <w:rPr>
          <w:rFonts w:ascii="Book Antiqua" w:hAnsi="Book Antiqua"/>
          <w:spacing w:val="-8"/>
          <w:sz w:val="24"/>
          <w:szCs w:val="24"/>
        </w:rPr>
        <w:t xml:space="preserve"> </w:t>
      </w:r>
      <w:r w:rsidR="000B5310" w:rsidRPr="00212F61">
        <w:rPr>
          <w:rFonts w:ascii="Book Antiqua" w:hAnsi="Book Antiqua"/>
          <w:spacing w:val="-8"/>
          <w:sz w:val="24"/>
          <w:szCs w:val="24"/>
        </w:rPr>
        <w:t xml:space="preserve">The later study went-on to conclude that </w:t>
      </w:r>
      <w:r w:rsidR="00023E11" w:rsidRPr="00212F61">
        <w:rPr>
          <w:rFonts w:ascii="Book Antiqua" w:hAnsi="Book Antiqua"/>
          <w:spacing w:val="-8"/>
          <w:sz w:val="24"/>
          <w:szCs w:val="24"/>
        </w:rPr>
        <w:t xml:space="preserve">normally high expression </w:t>
      </w:r>
      <w:r w:rsidR="000B5310" w:rsidRPr="00212F61">
        <w:rPr>
          <w:rFonts w:ascii="Book Antiqua" w:hAnsi="Book Antiqua"/>
          <w:spacing w:val="-8"/>
          <w:sz w:val="24"/>
          <w:szCs w:val="24"/>
        </w:rPr>
        <w:t xml:space="preserve">levels of claudin 1 </w:t>
      </w:r>
      <w:r w:rsidR="007B3AD9" w:rsidRPr="00212F61">
        <w:rPr>
          <w:rFonts w:ascii="Book Antiqua" w:hAnsi="Book Antiqua"/>
          <w:spacing w:val="-8"/>
          <w:sz w:val="24"/>
          <w:szCs w:val="24"/>
        </w:rPr>
        <w:t>function</w:t>
      </w:r>
      <w:r w:rsidR="00023E11" w:rsidRPr="00212F61">
        <w:rPr>
          <w:rFonts w:ascii="Book Antiqua" w:hAnsi="Book Antiqua"/>
          <w:spacing w:val="-8"/>
          <w:sz w:val="24"/>
          <w:szCs w:val="24"/>
        </w:rPr>
        <w:t xml:space="preserve"> as</w:t>
      </w:r>
      <w:r w:rsidR="008F3B74" w:rsidRPr="00212F61">
        <w:rPr>
          <w:rFonts w:ascii="Book Antiqua" w:hAnsi="Book Antiqua"/>
          <w:spacing w:val="-8"/>
          <w:sz w:val="24"/>
          <w:szCs w:val="24"/>
        </w:rPr>
        <w:t xml:space="preserve"> a tumor suppressor</w:t>
      </w:r>
      <w:r w:rsidR="001A25B3" w:rsidRPr="00212F61">
        <w:rPr>
          <w:rFonts w:ascii="Book Antiqua" w:hAnsi="Book Antiqua"/>
          <w:spacing w:val="-8"/>
          <w:sz w:val="24"/>
          <w:szCs w:val="24"/>
        </w:rPr>
        <w:fldChar w:fldCharType="begin"/>
      </w:r>
      <w:r w:rsidR="001A25B3" w:rsidRPr="00212F61">
        <w:rPr>
          <w:rFonts w:ascii="Book Antiqua" w:hAnsi="Book Antiqua"/>
          <w:spacing w:val="-8"/>
          <w:sz w:val="24"/>
          <w:szCs w:val="24"/>
        </w:rPr>
        <w:instrText xml:space="preserve"> ADDIN REFMGR.CITE &lt;Refman&gt;&lt;Cite&gt;&lt;Author&gt;Chang&lt;/Author&gt;&lt;Year&gt;2010&lt;/Year&gt;&lt;RecNum&gt;1320&lt;/RecNum&gt;&lt;IDText&gt;Claudin-1 has tumor suppressive activity and is a direct target of RUNX3 in gastric epithelial cells&lt;/IDText&gt;&lt;MDL Ref_Type="Journal (Full)"&gt;&lt;Ref_Type&gt;Journal (Full)&lt;/Ref_Type&gt;&lt;Ref_ID&gt;1320&lt;/Ref_ID&gt;&lt;Title_Primary&gt;Claudin-1 has tumor suppressive activity and is a direct target of RUNX3 in gastric epithelial cells&lt;/Title_Primary&gt;&lt;Authors_Primary&gt;Chang,T.L.&lt;/Authors_Primary&gt;&lt;Authors_Primary&gt;Ito,K.&lt;/Authors_Primary&gt;&lt;Authors_Primary&gt;Ko,T.K.&lt;/Authors_Primary&gt;&lt;Authors_Primary&gt;Liu,Q.&lt;/Authors_Primary&gt;&lt;Authors_Primary&gt;Salto-Tellez,M.&lt;/Authors_Primary&gt;&lt;Authors_Primary&gt;Yeoh,K.G.&lt;/Authors_Primary&gt;&lt;Authors_Primary&gt;Fukamachi,H.&lt;/Authors_Primary&gt;&lt;Authors_Primary&gt;Ito,Y.&lt;/Authors_Primary&gt;&lt;Date_Primary&gt;2010&lt;/Date_Primary&gt;&lt;Keywords&gt;claudin-1&lt;/Keywords&gt;&lt;Keywords&gt;gastric&lt;/Keywords&gt;&lt;Keywords&gt;GC&lt;/Keywords&gt;&lt;Reprint&gt;In File&lt;/Reprint&gt;&lt;Start_Page&gt;255&lt;/Start_Page&gt;&lt;End_Page&gt;265&lt;/End_Page&gt;&lt;Periodical&gt;Gastroenterology&lt;/Periodical&gt;&lt;Volume&gt;138&lt;/Volume&gt;&lt;Issue&gt;1&lt;/Issue&gt;&lt;User_Def_1&gt;e1-3. doi: 10.1053/j.gastro.2009.08.044. Epub 2009 Aug 23. PMID: 19706291&lt;/User_Def_1&gt;&lt;ZZ_JournalFull&gt;&lt;f name="System"&gt;Gastroenterology&lt;/f&gt;&lt;/ZZ_JournalFull&gt;&lt;ZZ_WorkformID&gt;32&lt;/ZZ_WorkformID&gt;&lt;/MDL&gt;&lt;/Cite&gt;&lt;/Refman&gt;</w:instrText>
      </w:r>
      <w:r w:rsidR="001A25B3" w:rsidRPr="00212F61">
        <w:rPr>
          <w:rFonts w:ascii="Book Antiqua" w:hAnsi="Book Antiqua"/>
          <w:spacing w:val="-8"/>
          <w:sz w:val="24"/>
          <w:szCs w:val="24"/>
        </w:rPr>
        <w:fldChar w:fldCharType="separate"/>
      </w:r>
      <w:r w:rsidR="001A25B3" w:rsidRPr="00212F61">
        <w:rPr>
          <w:rFonts w:ascii="Book Antiqua" w:hAnsi="Book Antiqua"/>
          <w:noProof/>
          <w:spacing w:val="-8"/>
          <w:sz w:val="24"/>
          <w:szCs w:val="24"/>
          <w:vertAlign w:val="superscript"/>
        </w:rPr>
        <w:t>[73]</w:t>
      </w:r>
      <w:r w:rsidR="001A25B3" w:rsidRPr="00212F61">
        <w:rPr>
          <w:rFonts w:ascii="Book Antiqua" w:hAnsi="Book Antiqua"/>
          <w:spacing w:val="-8"/>
          <w:sz w:val="24"/>
          <w:szCs w:val="24"/>
        </w:rPr>
        <w:fldChar w:fldCharType="end"/>
      </w:r>
      <w:r w:rsidR="00635E79" w:rsidRPr="00212F61">
        <w:rPr>
          <w:rFonts w:ascii="Book Antiqua" w:hAnsi="Book Antiqua"/>
          <w:spacing w:val="-8"/>
          <w:sz w:val="24"/>
          <w:szCs w:val="24"/>
        </w:rPr>
        <w:t>.</w:t>
      </w:r>
      <w:r w:rsidR="000C60DA">
        <w:rPr>
          <w:rFonts w:ascii="Book Antiqua" w:hAnsi="Book Antiqua"/>
          <w:spacing w:val="-8"/>
          <w:sz w:val="24"/>
          <w:szCs w:val="24"/>
        </w:rPr>
        <w:t xml:space="preserve"> </w:t>
      </w:r>
      <w:r w:rsidR="00635E79" w:rsidRPr="00212F61">
        <w:rPr>
          <w:rFonts w:ascii="Book Antiqua" w:hAnsi="Book Antiqua"/>
          <w:spacing w:val="-8"/>
          <w:sz w:val="24"/>
          <w:szCs w:val="24"/>
        </w:rPr>
        <w:t>I</w:t>
      </w:r>
      <w:r w:rsidR="009E31A1" w:rsidRPr="00212F61">
        <w:rPr>
          <w:rFonts w:ascii="Book Antiqua" w:hAnsi="Book Antiqua"/>
          <w:spacing w:val="-8"/>
          <w:sz w:val="24"/>
          <w:szCs w:val="24"/>
        </w:rPr>
        <w:t>n some studies</w:t>
      </w:r>
      <w:r w:rsidR="006B5081" w:rsidRPr="00212F61">
        <w:rPr>
          <w:rFonts w:ascii="Book Antiqua" w:hAnsi="Book Antiqua"/>
          <w:spacing w:val="-8"/>
          <w:sz w:val="24"/>
          <w:szCs w:val="24"/>
        </w:rPr>
        <w:t xml:space="preserve"> (Table 1)</w:t>
      </w:r>
      <w:r w:rsidR="009E31A1" w:rsidRPr="00212F61">
        <w:rPr>
          <w:rFonts w:ascii="Book Antiqua" w:hAnsi="Book Antiqua"/>
          <w:spacing w:val="-8"/>
          <w:sz w:val="24"/>
          <w:szCs w:val="24"/>
        </w:rPr>
        <w:t xml:space="preserve">, the expression of </w:t>
      </w:r>
      <w:r w:rsidR="007D1E09" w:rsidRPr="00212F61">
        <w:rPr>
          <w:rFonts w:ascii="Book Antiqua" w:hAnsi="Book Antiqua"/>
          <w:spacing w:val="-8"/>
          <w:sz w:val="24"/>
          <w:szCs w:val="24"/>
        </w:rPr>
        <w:t xml:space="preserve">claudin </w:t>
      </w:r>
      <w:r w:rsidR="009E31A1" w:rsidRPr="00212F61">
        <w:rPr>
          <w:rFonts w:ascii="Book Antiqua" w:hAnsi="Book Antiqua"/>
          <w:spacing w:val="-8"/>
          <w:sz w:val="24"/>
          <w:szCs w:val="24"/>
        </w:rPr>
        <w:t xml:space="preserve">1 was not associated with patient </w:t>
      </w:r>
      <w:r w:rsidR="006B5081" w:rsidRPr="00212F61">
        <w:rPr>
          <w:rFonts w:ascii="Book Antiqua" w:hAnsi="Book Antiqua"/>
          <w:spacing w:val="-8"/>
          <w:sz w:val="24"/>
          <w:szCs w:val="24"/>
        </w:rPr>
        <w:t>outcome</w:t>
      </w:r>
      <w:r w:rsidR="001A25B3" w:rsidRPr="00212F61">
        <w:rPr>
          <w:rFonts w:ascii="Book Antiqua" w:hAnsi="Book Antiqua"/>
          <w:spacing w:val="-8"/>
          <w:sz w:val="24"/>
          <w:szCs w:val="24"/>
        </w:rPr>
        <w:fldChar w:fldCharType="begin">
          <w:fldData xml:space="preserve">PFJlZm1hbj48Q2l0ZT48QXV0aG9yPlNvaW5pPC9BdXRob3I+PFllYXI+MjAwNjwvWWVhcj48UmVj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</w:fldData>
        </w:fldChar>
      </w:r>
      <w:r w:rsidR="001A25B3" w:rsidRPr="00212F61">
        <w:rPr>
          <w:rFonts w:ascii="Book Antiqua" w:hAnsi="Book Antiqua"/>
          <w:spacing w:val="-8"/>
          <w:sz w:val="24"/>
          <w:szCs w:val="24"/>
        </w:rPr>
        <w:instrText xml:space="preserve"> ADDIN REFMGR.CITE </w:instrText>
      </w:r>
      <w:r w:rsidR="001A25B3" w:rsidRPr="00212F61">
        <w:rPr>
          <w:rFonts w:ascii="Book Antiqua" w:hAnsi="Book Antiqua"/>
          <w:spacing w:val="-8"/>
          <w:sz w:val="24"/>
          <w:szCs w:val="24"/>
        </w:rPr>
        <w:fldChar w:fldCharType="begin">
          <w:fldData xml:space="preserve">PFJlZm1hbj48Q2l0ZT48QXV0aG9yPlNvaW5pPC9BdXRob3I+PFllYXI+MjAwNjwvWWVhcj48UmVj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</w:fldData>
        </w:fldChar>
      </w:r>
      <w:r w:rsidR="001A25B3" w:rsidRPr="00212F61">
        <w:rPr>
          <w:rFonts w:ascii="Book Antiqua" w:hAnsi="Book Antiqua"/>
          <w:spacing w:val="-8"/>
          <w:sz w:val="24"/>
          <w:szCs w:val="24"/>
        </w:rPr>
        <w:instrText xml:space="preserve"> ADDIN EN.CITE.DATA </w:instrText>
      </w:r>
      <w:r w:rsidR="001A25B3" w:rsidRPr="00212F61">
        <w:rPr>
          <w:rFonts w:ascii="Book Antiqua" w:hAnsi="Book Antiqua"/>
          <w:spacing w:val="-8"/>
          <w:sz w:val="24"/>
          <w:szCs w:val="24"/>
        </w:rPr>
      </w:r>
      <w:r w:rsidR="001A25B3" w:rsidRPr="00212F61">
        <w:rPr>
          <w:rFonts w:ascii="Book Antiqua" w:hAnsi="Book Antiqua"/>
          <w:spacing w:val="-8"/>
          <w:sz w:val="24"/>
          <w:szCs w:val="24"/>
        </w:rPr>
        <w:fldChar w:fldCharType="end"/>
      </w:r>
      <w:r w:rsidR="001A25B3" w:rsidRPr="00212F61">
        <w:rPr>
          <w:rFonts w:ascii="Book Antiqua" w:hAnsi="Book Antiqua"/>
          <w:spacing w:val="-8"/>
          <w:sz w:val="24"/>
          <w:szCs w:val="24"/>
        </w:rPr>
      </w:r>
      <w:r w:rsidR="001A25B3" w:rsidRPr="00212F61">
        <w:rPr>
          <w:rFonts w:ascii="Book Antiqua" w:hAnsi="Book Antiqua"/>
          <w:spacing w:val="-8"/>
          <w:sz w:val="24"/>
          <w:szCs w:val="24"/>
        </w:rPr>
        <w:fldChar w:fldCharType="separate"/>
      </w:r>
      <w:r w:rsidR="001A25B3" w:rsidRPr="00212F61">
        <w:rPr>
          <w:rFonts w:ascii="Book Antiqua" w:hAnsi="Book Antiqua"/>
          <w:noProof/>
          <w:spacing w:val="-8"/>
          <w:sz w:val="24"/>
          <w:szCs w:val="24"/>
          <w:vertAlign w:val="superscript"/>
        </w:rPr>
        <w:t>[69,74]</w:t>
      </w:r>
      <w:r w:rsidR="001A25B3" w:rsidRPr="00212F61">
        <w:rPr>
          <w:rFonts w:ascii="Book Antiqua" w:hAnsi="Book Antiqua"/>
          <w:spacing w:val="-8"/>
          <w:sz w:val="24"/>
          <w:szCs w:val="24"/>
        </w:rPr>
        <w:fldChar w:fldCharType="end"/>
      </w:r>
      <w:r w:rsidR="009E31A1" w:rsidRPr="00212F61">
        <w:rPr>
          <w:rFonts w:ascii="Book Antiqua" w:hAnsi="Book Antiqua"/>
          <w:spacing w:val="-8"/>
          <w:sz w:val="24"/>
          <w:szCs w:val="24"/>
        </w:rPr>
        <w:t>, whereas</w:t>
      </w:r>
      <w:r w:rsidR="00713A4F" w:rsidRPr="00212F61">
        <w:rPr>
          <w:rFonts w:ascii="Book Antiqua" w:hAnsi="Book Antiqua"/>
          <w:spacing w:val="-8"/>
          <w:sz w:val="24"/>
          <w:szCs w:val="24"/>
        </w:rPr>
        <w:t xml:space="preserve"> in </w:t>
      </w:r>
      <w:r w:rsidR="007B3AD9" w:rsidRPr="00212F61">
        <w:rPr>
          <w:rFonts w:ascii="Book Antiqua" w:hAnsi="Book Antiqua"/>
          <w:spacing w:val="-8"/>
          <w:sz w:val="24"/>
          <w:szCs w:val="24"/>
        </w:rPr>
        <w:t>another report</w:t>
      </w:r>
      <w:r w:rsidR="00713A4F" w:rsidRPr="00212F61">
        <w:rPr>
          <w:rFonts w:ascii="Book Antiqua" w:hAnsi="Book Antiqua"/>
          <w:spacing w:val="-8"/>
          <w:sz w:val="24"/>
          <w:szCs w:val="24"/>
        </w:rPr>
        <w:t xml:space="preserve"> it was highly correlated to patient outcome, with cumulative survival rates of 0% at about 12 postoperative months for patients wit</w:t>
      </w:r>
      <w:r w:rsidR="000B5310" w:rsidRPr="00212F61">
        <w:rPr>
          <w:rFonts w:ascii="Book Antiqua" w:hAnsi="Book Antiqua"/>
          <w:spacing w:val="-8"/>
          <w:sz w:val="24"/>
          <w:szCs w:val="24"/>
        </w:rPr>
        <w:t xml:space="preserve">h high claudin </w:t>
      </w:r>
      <w:r w:rsidR="00314DEA" w:rsidRPr="00212F61">
        <w:rPr>
          <w:rFonts w:ascii="Book Antiqua" w:hAnsi="Book Antiqua"/>
          <w:spacing w:val="-8"/>
          <w:sz w:val="24"/>
          <w:szCs w:val="24"/>
        </w:rPr>
        <w:t>1 expression versus about 5</w:t>
      </w:r>
      <w:r w:rsidR="00713A4F" w:rsidRPr="00212F61">
        <w:rPr>
          <w:rFonts w:ascii="Book Antiqua" w:hAnsi="Book Antiqua"/>
          <w:spacing w:val="-8"/>
          <w:sz w:val="24"/>
          <w:szCs w:val="24"/>
        </w:rPr>
        <w:t xml:space="preserve">0% survival at 50 </w:t>
      </w:r>
      <w:r w:rsidR="00165B2C" w:rsidRPr="00212F61">
        <w:rPr>
          <w:rFonts w:ascii="Book Antiqua" w:hAnsi="Book Antiqua" w:hint="eastAsia"/>
          <w:spacing w:val="-8"/>
          <w:sz w:val="24"/>
          <w:szCs w:val="24"/>
          <w:lang w:eastAsia="zh-CN"/>
        </w:rPr>
        <w:t>mo</w:t>
      </w:r>
      <w:r w:rsidR="00713A4F" w:rsidRPr="00212F61">
        <w:rPr>
          <w:rFonts w:ascii="Book Antiqua" w:hAnsi="Book Antiqua"/>
          <w:spacing w:val="-8"/>
          <w:sz w:val="24"/>
          <w:szCs w:val="24"/>
        </w:rPr>
        <w:t xml:space="preserve"> </w:t>
      </w:r>
      <w:r w:rsidR="00314DEA" w:rsidRPr="00212F61">
        <w:rPr>
          <w:rFonts w:ascii="Book Antiqua" w:hAnsi="Book Antiqua"/>
          <w:spacing w:val="-8"/>
          <w:sz w:val="24"/>
          <w:szCs w:val="24"/>
        </w:rPr>
        <w:t>for</w:t>
      </w:r>
      <w:r w:rsidR="00713A4F" w:rsidRPr="00212F61">
        <w:rPr>
          <w:rFonts w:ascii="Book Antiqua" w:hAnsi="Book Antiqua"/>
          <w:spacing w:val="-8"/>
          <w:sz w:val="24"/>
          <w:szCs w:val="24"/>
        </w:rPr>
        <w:t xml:space="preserve"> patients </w:t>
      </w:r>
      <w:r w:rsidR="000B5310" w:rsidRPr="00212F61">
        <w:rPr>
          <w:rFonts w:ascii="Book Antiqua" w:hAnsi="Book Antiqua"/>
          <w:spacing w:val="-8"/>
          <w:sz w:val="24"/>
          <w:szCs w:val="24"/>
        </w:rPr>
        <w:t xml:space="preserve">with low claudin </w:t>
      </w:r>
      <w:r w:rsidR="00165B2C" w:rsidRPr="00212F61">
        <w:rPr>
          <w:rFonts w:ascii="Book Antiqua" w:hAnsi="Book Antiqua"/>
          <w:spacing w:val="-8"/>
          <w:sz w:val="24"/>
          <w:szCs w:val="24"/>
        </w:rPr>
        <w:t>1 expression</w:t>
      </w:r>
      <w:r w:rsidR="001A25B3" w:rsidRPr="00212F61">
        <w:rPr>
          <w:rFonts w:ascii="Book Antiqua" w:hAnsi="Book Antiqua"/>
          <w:spacing w:val="-8"/>
          <w:sz w:val="24"/>
          <w:szCs w:val="24"/>
        </w:rPr>
        <w:fldChar w:fldCharType="begin"/>
      </w:r>
      <w:r w:rsidR="001A25B3" w:rsidRPr="00212F61">
        <w:rPr>
          <w:rFonts w:ascii="Book Antiqua" w:hAnsi="Book Antiqua"/>
          <w:spacing w:val="-8"/>
          <w:sz w:val="24"/>
          <w:szCs w:val="24"/>
        </w:rPr>
        <w:instrText xml:space="preserve"> ADDIN REFMGR.CITE &lt;Refman&gt;&lt;Cite&gt;&lt;Author&gt;Eftang&lt;/Author&gt;&lt;Year&gt;2013&lt;/Year&gt;&lt;RecNum&gt;1322&lt;/RecNum&gt;&lt;IDText&gt;Up-regulation of CLDN1 in gastric cancer is correlated with reduced survival&lt;/IDText&gt;&lt;MDL Ref_Type="Journal (Full)"&gt;&lt;Ref_Type&gt;Journal (Full)&lt;/Ref_Type&gt;&lt;Ref_ID&gt;1322&lt;/Ref_ID&gt;&lt;Title_Primary&gt;Up-regulation of CLDN1 in gastric cancer is correlated with reduced survival&lt;/Title_Primary&gt;&lt;Authors_Primary&gt;Eftang,L.L.&lt;/Authors_Primary&gt;&lt;Authors_Primary&gt;Esbensen,Y.&lt;/Authors_Primary&gt;&lt;Authors_Primary&gt;Tannaes,T.M.&lt;/Authors_Primary&gt;&lt;Authors_Primary&gt;Blom,G.P.&lt;/Authors_Primary&gt;&lt;Authors_Primary&gt;Bukholm,E.R.K.&lt;/Authors_Primary&gt;&lt;Authors_Primary&gt;Bukholm,G.&lt;/Authors_Primary&gt;&lt;Date_Primary&gt;2013&lt;/Date_Primary&gt;&lt;Keywords&gt;gastric&lt;/Keywords&gt;&lt;Keywords&gt;gastric cancer&lt;/Keywords&gt;&lt;Keywords&gt;cancer&lt;/Keywords&gt;&lt;Reprint&gt;In File&lt;/Reprint&gt;&lt;Start_Page&gt;586&lt;/Start_Page&gt;&lt;Periodical&gt;BMC Cancer&lt;/Periodical&gt;&lt;Volume&gt;13&lt;/Volume&gt;&lt;User_Def_1&gt; doi: 10.1186/1471-2407-13-586.  PMID: 24321518&lt;/User_Def_1&gt;&lt;ZZ_JournalFull&gt;&lt;f name="System"&gt;BMC Cancer&lt;/f&gt;&lt;/ZZ_JournalFull&gt;&lt;ZZ_WorkformID&gt;32&lt;/ZZ_WorkformID&gt;&lt;/MDL&gt;&lt;/Cite&gt;&lt;/Refman&gt;</w:instrText>
      </w:r>
      <w:r w:rsidR="001A25B3" w:rsidRPr="00212F61">
        <w:rPr>
          <w:rFonts w:ascii="Book Antiqua" w:hAnsi="Book Antiqua"/>
          <w:spacing w:val="-8"/>
          <w:sz w:val="24"/>
          <w:szCs w:val="24"/>
        </w:rPr>
        <w:fldChar w:fldCharType="separate"/>
      </w:r>
      <w:r w:rsidR="001A25B3" w:rsidRPr="00212F61">
        <w:rPr>
          <w:rFonts w:ascii="Book Antiqua" w:hAnsi="Book Antiqua"/>
          <w:noProof/>
          <w:spacing w:val="-8"/>
          <w:sz w:val="24"/>
          <w:szCs w:val="24"/>
          <w:vertAlign w:val="superscript"/>
        </w:rPr>
        <w:t>[67]</w:t>
      </w:r>
      <w:r w:rsidR="001A25B3" w:rsidRPr="00212F61">
        <w:rPr>
          <w:rFonts w:ascii="Book Antiqua" w:hAnsi="Book Antiqua"/>
          <w:spacing w:val="-8"/>
          <w:sz w:val="24"/>
          <w:szCs w:val="24"/>
        </w:rPr>
        <w:fldChar w:fldCharType="end"/>
      </w:r>
      <w:r w:rsidR="00713A4F" w:rsidRPr="00212F61">
        <w:rPr>
          <w:rFonts w:ascii="Book Antiqua" w:hAnsi="Book Antiqua"/>
          <w:spacing w:val="-8"/>
          <w:sz w:val="24"/>
          <w:szCs w:val="24"/>
        </w:rPr>
        <w:t>.</w:t>
      </w:r>
      <w:r w:rsidR="000C60DA">
        <w:rPr>
          <w:rFonts w:ascii="Book Antiqua" w:hAnsi="Book Antiqua"/>
          <w:spacing w:val="-8"/>
          <w:sz w:val="24"/>
          <w:szCs w:val="24"/>
        </w:rPr>
        <w:t xml:space="preserve"> </w:t>
      </w:r>
      <w:r w:rsidR="00713A4F" w:rsidRPr="00212F61">
        <w:rPr>
          <w:rFonts w:ascii="Book Antiqua" w:hAnsi="Book Antiqua"/>
          <w:spacing w:val="-8"/>
          <w:sz w:val="24"/>
          <w:szCs w:val="24"/>
        </w:rPr>
        <w:t>Each study included a significant number of patients, had control staining to verify the antibody, but found si</w:t>
      </w:r>
      <w:r w:rsidR="00314DEA" w:rsidRPr="00212F61">
        <w:rPr>
          <w:rFonts w:ascii="Book Antiqua" w:hAnsi="Book Antiqua"/>
          <w:spacing w:val="-8"/>
          <w:sz w:val="24"/>
          <w:szCs w:val="24"/>
        </w:rPr>
        <w:t xml:space="preserve">gnificantly </w:t>
      </w:r>
      <w:r w:rsidR="006B552F" w:rsidRPr="00212F61">
        <w:rPr>
          <w:rFonts w:ascii="Book Antiqua" w:hAnsi="Book Antiqua"/>
          <w:spacing w:val="-8"/>
          <w:sz w:val="24"/>
          <w:szCs w:val="24"/>
        </w:rPr>
        <w:t>different results.</w:t>
      </w:r>
      <w:r w:rsidR="000C60DA">
        <w:rPr>
          <w:rFonts w:ascii="Book Antiqua" w:hAnsi="Book Antiqua"/>
          <w:spacing w:val="-8"/>
          <w:sz w:val="24"/>
          <w:szCs w:val="24"/>
        </w:rPr>
        <w:t xml:space="preserve"> </w:t>
      </w:r>
      <w:r w:rsidR="00314DEA" w:rsidRPr="00212F61">
        <w:rPr>
          <w:rFonts w:ascii="Book Antiqua" w:hAnsi="Book Antiqua"/>
          <w:spacing w:val="-8"/>
          <w:sz w:val="24"/>
          <w:szCs w:val="24"/>
        </w:rPr>
        <w:t xml:space="preserve">For patient </w:t>
      </w:r>
      <w:r w:rsidR="007B3AD9" w:rsidRPr="00212F61">
        <w:rPr>
          <w:rFonts w:ascii="Book Antiqua" w:hAnsi="Book Antiqua"/>
          <w:spacing w:val="-8"/>
          <w:sz w:val="24"/>
          <w:szCs w:val="24"/>
        </w:rPr>
        <w:t>studies</w:t>
      </w:r>
      <w:r w:rsidR="00314DEA" w:rsidRPr="00212F61">
        <w:rPr>
          <w:rFonts w:ascii="Book Antiqua" w:hAnsi="Book Antiqua"/>
          <w:spacing w:val="-8"/>
          <w:sz w:val="24"/>
          <w:szCs w:val="24"/>
        </w:rPr>
        <w:t xml:space="preserve"> to be meaningful, </w:t>
      </w:r>
      <w:r w:rsidR="00DE6A89" w:rsidRPr="00212F61">
        <w:rPr>
          <w:rFonts w:ascii="Book Antiqua" w:hAnsi="Book Antiqua"/>
          <w:spacing w:val="-8"/>
          <w:sz w:val="24"/>
          <w:szCs w:val="24"/>
        </w:rPr>
        <w:t>it appears that there must be guidelines adopted for study design to avoid conflicting results.</w:t>
      </w:r>
      <w:r w:rsidR="000C60DA">
        <w:rPr>
          <w:rFonts w:ascii="Book Antiqua" w:hAnsi="Book Antiqua"/>
          <w:spacing w:val="-8"/>
          <w:sz w:val="24"/>
          <w:szCs w:val="24"/>
        </w:rPr>
        <w:t xml:space="preserve"> </w:t>
      </w:r>
      <w:r w:rsidR="00DE6A89" w:rsidRPr="00212F61">
        <w:rPr>
          <w:rFonts w:ascii="Book Antiqua" w:hAnsi="Book Antiqua"/>
          <w:spacing w:val="-8"/>
          <w:sz w:val="24"/>
          <w:szCs w:val="24"/>
        </w:rPr>
        <w:t>What seem</w:t>
      </w:r>
      <w:r w:rsidR="00C2195C" w:rsidRPr="00212F61">
        <w:rPr>
          <w:rFonts w:ascii="Book Antiqua" w:hAnsi="Book Antiqua"/>
          <w:spacing w:val="-8"/>
          <w:sz w:val="24"/>
          <w:szCs w:val="24"/>
        </w:rPr>
        <w:t>s</w:t>
      </w:r>
      <w:r w:rsidR="00DE6A89" w:rsidRPr="00212F61">
        <w:rPr>
          <w:rFonts w:ascii="Book Antiqua" w:hAnsi="Book Antiqua"/>
          <w:spacing w:val="-8"/>
          <w:sz w:val="24"/>
          <w:szCs w:val="24"/>
        </w:rPr>
        <w:t xml:space="preserve"> to be consistent between studi</w:t>
      </w:r>
      <w:r w:rsidR="000B5310" w:rsidRPr="00212F61">
        <w:rPr>
          <w:rFonts w:ascii="Book Antiqua" w:hAnsi="Book Antiqua"/>
          <w:spacing w:val="-8"/>
          <w:sz w:val="24"/>
          <w:szCs w:val="24"/>
        </w:rPr>
        <w:t>es is that claudin</w:t>
      </w:r>
      <w:r w:rsidR="00DE6A89" w:rsidRPr="00212F61">
        <w:rPr>
          <w:rFonts w:ascii="Book Antiqua" w:hAnsi="Book Antiqua"/>
          <w:spacing w:val="-8"/>
          <w:sz w:val="24"/>
          <w:szCs w:val="24"/>
        </w:rPr>
        <w:t xml:space="preserve">s 2, 3, </w:t>
      </w:r>
      <w:r w:rsidR="006B5081" w:rsidRPr="00212F61">
        <w:rPr>
          <w:rFonts w:ascii="Book Antiqua" w:hAnsi="Book Antiqua"/>
          <w:spacing w:val="-8"/>
          <w:sz w:val="24"/>
          <w:szCs w:val="24"/>
        </w:rPr>
        <w:t>4, and 7 are highly upregulated</w:t>
      </w:r>
      <w:r w:rsidR="00DE6A89" w:rsidRPr="00212F61">
        <w:rPr>
          <w:rFonts w:ascii="Book Antiqua" w:hAnsi="Book Antiqua"/>
          <w:spacing w:val="-8"/>
          <w:sz w:val="24"/>
          <w:szCs w:val="24"/>
        </w:rPr>
        <w:t xml:space="preserve">, </w:t>
      </w:r>
      <w:r w:rsidR="00023E11" w:rsidRPr="00212F61">
        <w:rPr>
          <w:rFonts w:ascii="Book Antiqua" w:hAnsi="Book Antiqua"/>
          <w:spacing w:val="-8"/>
          <w:sz w:val="24"/>
          <w:szCs w:val="24"/>
        </w:rPr>
        <w:t>whereas</w:t>
      </w:r>
      <w:r w:rsidR="00B91EEF" w:rsidRPr="00212F61">
        <w:rPr>
          <w:rFonts w:ascii="Book Antiqua" w:hAnsi="Book Antiqua"/>
          <w:spacing w:val="-8"/>
          <w:sz w:val="24"/>
          <w:szCs w:val="24"/>
        </w:rPr>
        <w:t xml:space="preserve"> </w:t>
      </w:r>
      <w:r w:rsidR="007D1E09" w:rsidRPr="00212F61">
        <w:rPr>
          <w:rFonts w:ascii="Book Antiqua" w:hAnsi="Book Antiqua"/>
          <w:spacing w:val="-8"/>
          <w:sz w:val="24"/>
          <w:szCs w:val="24"/>
        </w:rPr>
        <w:t xml:space="preserve">claudin </w:t>
      </w:r>
      <w:r w:rsidR="006B5081" w:rsidRPr="00212F61">
        <w:rPr>
          <w:rFonts w:ascii="Book Antiqua" w:hAnsi="Book Antiqua"/>
          <w:spacing w:val="-8"/>
          <w:sz w:val="24"/>
          <w:szCs w:val="24"/>
        </w:rPr>
        <w:t xml:space="preserve">18 is down-regulated </w:t>
      </w:r>
      <w:r w:rsidR="00023E11" w:rsidRPr="00212F61">
        <w:rPr>
          <w:rFonts w:ascii="Book Antiqua" w:hAnsi="Book Antiqua"/>
          <w:spacing w:val="-8"/>
          <w:sz w:val="24"/>
          <w:szCs w:val="24"/>
        </w:rPr>
        <w:t>in gastric cancer</w:t>
      </w:r>
      <w:r w:rsidR="006B5081" w:rsidRPr="00212F61">
        <w:rPr>
          <w:rFonts w:ascii="Book Antiqua" w:hAnsi="Book Antiqua"/>
          <w:spacing w:val="-8"/>
          <w:sz w:val="24"/>
          <w:szCs w:val="24"/>
        </w:rPr>
        <w:t xml:space="preserve"> (Table 1).</w:t>
      </w:r>
      <w:r w:rsidR="000C60DA">
        <w:rPr>
          <w:rFonts w:ascii="Book Antiqua" w:hAnsi="Book Antiqua"/>
          <w:spacing w:val="-8"/>
          <w:sz w:val="24"/>
          <w:szCs w:val="24"/>
        </w:rPr>
        <w:t xml:space="preserve"> </w:t>
      </w:r>
      <w:r w:rsidR="008F3B74" w:rsidRPr="00212F61">
        <w:rPr>
          <w:rFonts w:ascii="Book Antiqua" w:hAnsi="Book Antiqua"/>
          <w:spacing w:val="-8"/>
          <w:sz w:val="24"/>
          <w:szCs w:val="24"/>
        </w:rPr>
        <w:t>Recent studies have also evaluated less w</w:t>
      </w:r>
      <w:r w:rsidR="000B5310" w:rsidRPr="00212F61">
        <w:rPr>
          <w:rFonts w:ascii="Book Antiqua" w:hAnsi="Book Antiqua"/>
          <w:spacing w:val="-8"/>
          <w:sz w:val="24"/>
          <w:szCs w:val="24"/>
        </w:rPr>
        <w:t>ell-known claudins, such as claudin</w:t>
      </w:r>
      <w:r w:rsidR="008F3B74" w:rsidRPr="00212F61">
        <w:rPr>
          <w:rFonts w:ascii="Book Antiqua" w:hAnsi="Book Antiqua"/>
          <w:spacing w:val="-8"/>
          <w:sz w:val="24"/>
          <w:szCs w:val="24"/>
        </w:rPr>
        <w:t xml:space="preserve">s 10, 11, 14, 17, </w:t>
      </w:r>
      <w:r w:rsidR="001D7ABB" w:rsidRPr="00212F61">
        <w:rPr>
          <w:rFonts w:ascii="Book Antiqua" w:hAnsi="Book Antiqua"/>
          <w:spacing w:val="-8"/>
          <w:sz w:val="24"/>
          <w:szCs w:val="24"/>
        </w:rPr>
        <w:t xml:space="preserve">and 23 </w:t>
      </w:r>
      <w:r w:rsidR="00C2195C" w:rsidRPr="00212F61">
        <w:rPr>
          <w:rFonts w:ascii="Book Antiqua" w:hAnsi="Book Antiqua"/>
          <w:spacing w:val="-8"/>
          <w:sz w:val="24"/>
          <w:szCs w:val="24"/>
        </w:rPr>
        <w:t xml:space="preserve">and found that </w:t>
      </w:r>
      <w:r w:rsidR="000B5310" w:rsidRPr="00212F61">
        <w:rPr>
          <w:rFonts w:ascii="Book Antiqua" w:hAnsi="Book Antiqua"/>
          <w:spacing w:val="-8"/>
          <w:sz w:val="24"/>
          <w:szCs w:val="24"/>
        </w:rPr>
        <w:t>claudins</w:t>
      </w:r>
      <w:r w:rsidR="008F3B74" w:rsidRPr="00212F61">
        <w:rPr>
          <w:rFonts w:ascii="Book Antiqua" w:hAnsi="Book Antiqua"/>
          <w:spacing w:val="-8"/>
          <w:sz w:val="24"/>
          <w:szCs w:val="24"/>
        </w:rPr>
        <w:t xml:space="preserve"> 10, 11, 17</w:t>
      </w:r>
      <w:r w:rsidR="001D7ABB" w:rsidRPr="00212F61">
        <w:rPr>
          <w:rFonts w:ascii="Book Antiqua" w:hAnsi="Book Antiqua"/>
          <w:spacing w:val="-8"/>
          <w:sz w:val="24"/>
          <w:szCs w:val="24"/>
        </w:rPr>
        <w:t>, and 23</w:t>
      </w:r>
      <w:r w:rsidR="008F3B74" w:rsidRPr="00212F61">
        <w:rPr>
          <w:rFonts w:ascii="Book Antiqua" w:hAnsi="Book Antiqua"/>
          <w:spacing w:val="-8"/>
          <w:sz w:val="24"/>
          <w:szCs w:val="24"/>
        </w:rPr>
        <w:t xml:space="preserve"> were down</w:t>
      </w:r>
      <w:r w:rsidR="00E64170" w:rsidRPr="00212F61">
        <w:rPr>
          <w:rFonts w:ascii="Book Antiqua" w:hAnsi="Book Antiqua"/>
          <w:spacing w:val="-8"/>
          <w:sz w:val="24"/>
          <w:szCs w:val="24"/>
        </w:rPr>
        <w:t>-</w:t>
      </w:r>
      <w:r w:rsidR="000B5310" w:rsidRPr="00212F61">
        <w:rPr>
          <w:rFonts w:ascii="Book Antiqua" w:hAnsi="Book Antiqua"/>
          <w:spacing w:val="-8"/>
          <w:sz w:val="24"/>
          <w:szCs w:val="24"/>
        </w:rPr>
        <w:t xml:space="preserve">regulated and claudin </w:t>
      </w:r>
      <w:r w:rsidR="008F3B74" w:rsidRPr="00212F61">
        <w:rPr>
          <w:rFonts w:ascii="Book Antiqua" w:hAnsi="Book Antiqua"/>
          <w:spacing w:val="-8"/>
          <w:sz w:val="24"/>
          <w:szCs w:val="24"/>
        </w:rPr>
        <w:t xml:space="preserve">14 was </w:t>
      </w:r>
      <w:r w:rsidR="00C2195C" w:rsidRPr="00212F61">
        <w:rPr>
          <w:rFonts w:ascii="Book Antiqua" w:hAnsi="Book Antiqua"/>
          <w:spacing w:val="-8"/>
          <w:sz w:val="24"/>
          <w:szCs w:val="24"/>
        </w:rPr>
        <w:t xml:space="preserve">highly </w:t>
      </w:r>
      <w:r w:rsidR="008F3B74" w:rsidRPr="00212F61">
        <w:rPr>
          <w:rFonts w:ascii="Book Antiqua" w:hAnsi="Book Antiqua"/>
          <w:spacing w:val="-8"/>
          <w:sz w:val="24"/>
          <w:szCs w:val="24"/>
        </w:rPr>
        <w:t>up</w:t>
      </w:r>
      <w:r w:rsidR="00E64170" w:rsidRPr="00212F61">
        <w:rPr>
          <w:rFonts w:ascii="Book Antiqua" w:hAnsi="Book Antiqua"/>
          <w:spacing w:val="-8"/>
          <w:sz w:val="24"/>
          <w:szCs w:val="24"/>
        </w:rPr>
        <w:t>-</w:t>
      </w:r>
      <w:r w:rsidR="008F3B74" w:rsidRPr="00212F61">
        <w:rPr>
          <w:rFonts w:ascii="Book Antiqua" w:hAnsi="Book Antiqua"/>
          <w:spacing w:val="-8"/>
          <w:sz w:val="24"/>
          <w:szCs w:val="24"/>
        </w:rPr>
        <w:t xml:space="preserve">regulated in patients with gastric </w:t>
      </w:r>
      <w:r w:rsidR="006B5081" w:rsidRPr="00212F61">
        <w:rPr>
          <w:rFonts w:ascii="Book Antiqua" w:hAnsi="Book Antiqua"/>
          <w:spacing w:val="-8"/>
          <w:sz w:val="24"/>
          <w:szCs w:val="24"/>
        </w:rPr>
        <w:t>cancer (Table 1)</w:t>
      </w:r>
      <w:r w:rsidR="008F3B74" w:rsidRPr="00212F61">
        <w:rPr>
          <w:rFonts w:ascii="Book Antiqua" w:hAnsi="Book Antiqua"/>
          <w:spacing w:val="-8"/>
          <w:sz w:val="24"/>
          <w:szCs w:val="24"/>
        </w:rPr>
        <w:t>.</w:t>
      </w:r>
      <w:r w:rsidR="000C60DA">
        <w:rPr>
          <w:rFonts w:ascii="Book Antiqua" w:hAnsi="Book Antiqua"/>
          <w:spacing w:val="-8"/>
          <w:sz w:val="24"/>
          <w:szCs w:val="24"/>
        </w:rPr>
        <w:t xml:space="preserve"> </w:t>
      </w:r>
      <w:r w:rsidR="00C2195C" w:rsidRPr="00212F61">
        <w:rPr>
          <w:rFonts w:ascii="Book Antiqua" w:hAnsi="Book Antiqua"/>
          <w:spacing w:val="-8"/>
          <w:sz w:val="24"/>
          <w:szCs w:val="24"/>
        </w:rPr>
        <w:t xml:space="preserve">For a comprehensive review of claudin expression in gastric carcinogenesis, see Iravani </w:t>
      </w:r>
      <w:r w:rsidR="0037600D" w:rsidRPr="00212F61">
        <w:rPr>
          <w:rFonts w:ascii="Book Antiqua" w:hAnsi="Book Antiqua"/>
          <w:i/>
          <w:spacing w:val="-8"/>
          <w:sz w:val="24"/>
          <w:szCs w:val="24"/>
        </w:rPr>
        <w:t>et al</w:t>
      </w:r>
      <w:r w:rsidR="001A25B3" w:rsidRPr="00212F61">
        <w:rPr>
          <w:rFonts w:ascii="Book Antiqua" w:hAnsi="Book Antiqua"/>
          <w:spacing w:val="-8"/>
          <w:sz w:val="24"/>
          <w:szCs w:val="24"/>
        </w:rPr>
        <w:fldChar w:fldCharType="begin"/>
      </w:r>
      <w:r w:rsidR="001A25B3" w:rsidRPr="00212F61">
        <w:rPr>
          <w:rFonts w:ascii="Book Antiqua" w:hAnsi="Book Antiqua"/>
          <w:spacing w:val="-8"/>
          <w:sz w:val="24"/>
          <w:szCs w:val="24"/>
        </w:rPr>
        <w:instrText xml:space="preserve"> ADDIN REFMGR.CITE &lt;Refman&gt;&lt;Cite&gt;&lt;Author&gt;Iravani&lt;/Author&gt;&lt;Year&gt;2013&lt;/Year&gt;&lt;RecNum&gt;1313&lt;/RecNum&gt;&lt;IDText&gt;Claudins and gastric carcinogenesis&lt;/IDText&gt;&lt;MDL Ref_Type="Journal (Full)"&gt;&lt;Ref_Type&gt;Journal (Full)&lt;/Ref_Type&gt;&lt;Ref_ID&gt;1313&lt;/Ref_ID&gt;&lt;Title_Primary&gt;Claudins and gastric carcinogenesis&lt;/Title_Primary&gt;&lt;Authors_Primary&gt;Iravani,O.&lt;/Authors_Primary&gt;&lt;Authors_Primary&gt;Tray,B.W-R.&lt;/Authors_Primary&gt;&lt;Authors_Primary&gt;Chua,P-J.&lt;/Authors_Primary&gt;&lt;Authors_Primary&gt;Yip,G.W-C.&lt;/Authors_Primary&gt;&lt;Authors_Primary&gt;Bay,B-H.&lt;/Authors_Primary&gt;&lt;Date_Primary&gt;2013&lt;/Date_Primary&gt;&lt;Keywords&gt;claudin&lt;/Keywords&gt;&lt;Keywords&gt;gastric&lt;/Keywords&gt;&lt;Keywords&gt;review&lt;/Keywords&gt;&lt;Reprint&gt;In File&lt;/Reprint&gt;&lt;Start_Page&gt;344&lt;/Start_Page&gt;&lt;End_Page&gt;349&lt;/End_Page&gt;&lt;Periodical&gt;Exp.Biol.Med.(Maywood)&lt;/Periodical&gt;&lt;Volume&gt;238&lt;/Volume&gt;&lt;Issue&gt;4&lt;/Issue&gt;&lt;User_Def_1&gt;doi: 10.1177/1535370213477981. PMID: 23759999&lt;/User_Def_1&gt;&lt;ZZ_JournalFull&gt;&lt;f name="System"&gt;Exp.Biol.Med.(Maywood)&lt;/f&gt;&lt;/ZZ_JournalFull&gt;&lt;ZZ_WorkformID&gt;32&lt;/ZZ_WorkformID&gt;&lt;/MDL&gt;&lt;/Cite&gt;&lt;/Refman&gt;</w:instrText>
      </w:r>
      <w:r w:rsidR="001A25B3" w:rsidRPr="00212F61">
        <w:rPr>
          <w:rFonts w:ascii="Book Antiqua" w:hAnsi="Book Antiqua"/>
          <w:spacing w:val="-8"/>
          <w:sz w:val="24"/>
          <w:szCs w:val="24"/>
        </w:rPr>
        <w:fldChar w:fldCharType="separate"/>
      </w:r>
      <w:r w:rsidR="001A25B3" w:rsidRPr="00212F61">
        <w:rPr>
          <w:rFonts w:ascii="Book Antiqua" w:hAnsi="Book Antiqua"/>
          <w:noProof/>
          <w:spacing w:val="-8"/>
          <w:sz w:val="24"/>
          <w:szCs w:val="24"/>
          <w:vertAlign w:val="superscript"/>
        </w:rPr>
        <w:t>[75]</w:t>
      </w:r>
      <w:r w:rsidR="001A25B3" w:rsidRPr="00212F61">
        <w:rPr>
          <w:rFonts w:ascii="Book Antiqua" w:hAnsi="Book Antiqua"/>
          <w:spacing w:val="-8"/>
          <w:sz w:val="24"/>
          <w:szCs w:val="24"/>
        </w:rPr>
        <w:fldChar w:fldCharType="end"/>
      </w:r>
      <w:r w:rsidR="00C2195C" w:rsidRPr="00212F61">
        <w:rPr>
          <w:rFonts w:ascii="Book Antiqua" w:hAnsi="Book Antiqua"/>
          <w:spacing w:val="-8"/>
          <w:sz w:val="24"/>
          <w:szCs w:val="24"/>
        </w:rPr>
        <w:t>.</w:t>
      </w:r>
    </w:p>
    <w:p w:rsidR="001D7ABB" w:rsidRPr="00212F61" w:rsidRDefault="005D77A6" w:rsidP="00165B2C">
      <w:pPr>
        <w:adjustRightInd w:val="0"/>
        <w:snapToGrid w:val="0"/>
        <w:spacing w:line="360" w:lineRule="auto"/>
        <w:ind w:firstLineChars="100" w:firstLine="232"/>
        <w:jc w:val="both"/>
        <w:rPr>
          <w:rFonts w:ascii="Book Antiqua" w:hAnsi="Book Antiqua"/>
          <w:spacing w:val="-8"/>
          <w:sz w:val="24"/>
          <w:szCs w:val="24"/>
        </w:rPr>
      </w:pPr>
      <w:r w:rsidRPr="00212F61">
        <w:rPr>
          <w:rFonts w:ascii="Book Antiqua" w:hAnsi="Book Antiqua"/>
          <w:spacing w:val="-8"/>
          <w:sz w:val="24"/>
          <w:szCs w:val="24"/>
        </w:rPr>
        <w:t>C</w:t>
      </w:r>
      <w:r w:rsidR="000B5310" w:rsidRPr="00212F61">
        <w:rPr>
          <w:rFonts w:ascii="Book Antiqua" w:hAnsi="Book Antiqua"/>
          <w:spacing w:val="-8"/>
          <w:sz w:val="24"/>
          <w:szCs w:val="24"/>
        </w:rPr>
        <w:t>laudin</w:t>
      </w:r>
      <w:r w:rsidR="001D7ABB" w:rsidRPr="00212F61">
        <w:rPr>
          <w:rFonts w:ascii="Book Antiqua" w:hAnsi="Book Antiqua"/>
          <w:spacing w:val="-8"/>
          <w:sz w:val="24"/>
          <w:szCs w:val="24"/>
        </w:rPr>
        <w:t xml:space="preserve"> expression </w:t>
      </w:r>
      <w:r w:rsidR="00421EBA" w:rsidRPr="00212F61">
        <w:rPr>
          <w:rFonts w:ascii="Book Antiqua" w:hAnsi="Book Antiqua"/>
          <w:spacing w:val="-8"/>
          <w:sz w:val="24"/>
          <w:szCs w:val="24"/>
        </w:rPr>
        <w:t xml:space="preserve">changes in GC, </w:t>
      </w:r>
      <w:r w:rsidRPr="00212F61">
        <w:rPr>
          <w:rFonts w:ascii="Book Antiqua" w:hAnsi="Book Antiqua"/>
          <w:spacing w:val="-8"/>
          <w:sz w:val="24"/>
          <w:szCs w:val="24"/>
        </w:rPr>
        <w:t xml:space="preserve">including </w:t>
      </w:r>
      <w:r w:rsidR="00A12659" w:rsidRPr="00212F61">
        <w:rPr>
          <w:rFonts w:ascii="Book Antiqua" w:hAnsi="Book Antiqua"/>
          <w:spacing w:val="-8"/>
          <w:sz w:val="24"/>
          <w:szCs w:val="24"/>
        </w:rPr>
        <w:t>the atten</w:t>
      </w:r>
      <w:r w:rsidR="000B5310" w:rsidRPr="00212F61">
        <w:rPr>
          <w:rFonts w:ascii="Book Antiqua" w:hAnsi="Book Antiqua"/>
          <w:spacing w:val="-8"/>
          <w:sz w:val="24"/>
          <w:szCs w:val="24"/>
        </w:rPr>
        <w:t>uation of claudin</w:t>
      </w:r>
      <w:r w:rsidR="00A12659" w:rsidRPr="00212F61">
        <w:rPr>
          <w:rFonts w:ascii="Book Antiqua" w:hAnsi="Book Antiqua"/>
          <w:spacing w:val="-8"/>
          <w:sz w:val="24"/>
          <w:szCs w:val="24"/>
        </w:rPr>
        <w:t xml:space="preserve">s 11 and 18, which </w:t>
      </w:r>
      <w:r w:rsidR="004E47C4" w:rsidRPr="00212F61">
        <w:rPr>
          <w:rFonts w:ascii="Book Antiqua" w:hAnsi="Book Antiqua"/>
          <w:spacing w:val="-8"/>
          <w:sz w:val="24"/>
          <w:szCs w:val="24"/>
        </w:rPr>
        <w:t xml:space="preserve">normally </w:t>
      </w:r>
      <w:r w:rsidR="00C12DA8" w:rsidRPr="00212F61">
        <w:rPr>
          <w:rFonts w:ascii="Book Antiqua" w:hAnsi="Book Antiqua"/>
          <w:spacing w:val="-8"/>
          <w:sz w:val="24"/>
          <w:szCs w:val="24"/>
        </w:rPr>
        <w:t>produce a tight</w:t>
      </w:r>
      <w:r w:rsidR="00165B2C" w:rsidRPr="00212F61">
        <w:rPr>
          <w:rFonts w:ascii="Book Antiqua" w:hAnsi="Book Antiqua"/>
          <w:spacing w:val="-8"/>
          <w:sz w:val="24"/>
          <w:szCs w:val="24"/>
        </w:rPr>
        <w:t xml:space="preserve"> barrier</w:t>
      </w:r>
      <w:r w:rsidR="001A25B3" w:rsidRPr="00212F61">
        <w:rPr>
          <w:rFonts w:ascii="Book Antiqua" w:hAnsi="Book Antiqua"/>
          <w:spacing w:val="-8"/>
          <w:sz w:val="24"/>
          <w:szCs w:val="24"/>
        </w:rPr>
        <w:fldChar w:fldCharType="begin"/>
      </w:r>
      <w:r w:rsidR="001A25B3" w:rsidRPr="00212F61">
        <w:rPr>
          <w:rFonts w:ascii="Book Antiqua" w:hAnsi="Book Antiqua"/>
          <w:spacing w:val="-8"/>
          <w:sz w:val="24"/>
          <w:szCs w:val="24"/>
        </w:rPr>
        <w:instrText xml:space="preserve"> ADDIN REFMGR.CITE &lt;Refman&gt;&lt;Cite&gt;&lt;Author&gt;Anderson&lt;/Author&gt;&lt;Year&gt;2009&lt;/Year&gt;&lt;RecNum&gt;1350&lt;/RecNum&gt;&lt;IDText&gt;Physiology and function of the tight junction&lt;/IDText&gt;&lt;MDL Ref_Type="Journal (Full)"&gt;&lt;Ref_Type&gt;Journal (Full)&lt;/Ref_Type&gt;&lt;Ref_ID&gt;1350&lt;/Ref_ID&gt;&lt;Title_Primary&gt;Physiology and function of the tight junction&lt;/Title_Primary&gt;&lt;Authors_Primary&gt;Anderson,J.M.&lt;/Authors_Primary&gt;&lt;Authors_Primary&gt;Van Itallie,C.M..&lt;/Authors_Primary&gt;&lt;Date_Primary&gt;2009&lt;/Date_Primary&gt;&lt;Keywords&gt;review&lt;/Keywords&gt;&lt;Keywords&gt;tight junction&lt;/Keywords&gt;&lt;Reprint&gt;In File&lt;/Reprint&gt;&lt;Start_Page&gt;a002584&lt;/Start_Page&gt;&lt;Periodical&gt;Cold Spring Harb.Perspect.Biol.&lt;/Periodical&gt;&lt;Volume&gt;1&lt;/Volume&gt;&lt;Issue&gt;2&lt;/Issue&gt;&lt;User_Def_1&gt;doi: 10.1101/cshperspect.a002584. Review. PMID: 20066090&lt;/User_Def_1&gt;&lt;ZZ_JournalStdAbbrev&gt;&lt;f name="System"&gt;Cold Spring Harb.Perspect.Biol.&lt;/f&gt;&lt;/ZZ_JournalStdAbbrev&gt;&lt;ZZ_WorkformID&gt;32&lt;/ZZ_WorkformID&gt;&lt;/MDL&gt;&lt;/Cite&gt;&lt;/Refman&gt;</w:instrText>
      </w:r>
      <w:r w:rsidR="001A25B3" w:rsidRPr="00212F61">
        <w:rPr>
          <w:rFonts w:ascii="Book Antiqua" w:hAnsi="Book Antiqua"/>
          <w:spacing w:val="-8"/>
          <w:sz w:val="24"/>
          <w:szCs w:val="24"/>
        </w:rPr>
        <w:fldChar w:fldCharType="separate"/>
      </w:r>
      <w:r w:rsidR="001A25B3" w:rsidRPr="00212F61">
        <w:rPr>
          <w:rFonts w:ascii="Book Antiqua" w:hAnsi="Book Antiqua"/>
          <w:noProof/>
          <w:spacing w:val="-8"/>
          <w:sz w:val="24"/>
          <w:szCs w:val="24"/>
          <w:vertAlign w:val="superscript"/>
        </w:rPr>
        <w:t>[11]</w:t>
      </w:r>
      <w:r w:rsidR="001A25B3" w:rsidRPr="00212F61">
        <w:rPr>
          <w:rFonts w:ascii="Book Antiqua" w:hAnsi="Book Antiqua"/>
          <w:spacing w:val="-8"/>
          <w:sz w:val="24"/>
          <w:szCs w:val="24"/>
        </w:rPr>
        <w:fldChar w:fldCharType="end"/>
      </w:r>
      <w:r w:rsidR="00A12659" w:rsidRPr="00212F61">
        <w:rPr>
          <w:rFonts w:ascii="Book Antiqua" w:hAnsi="Book Antiqua"/>
          <w:spacing w:val="-8"/>
          <w:sz w:val="24"/>
          <w:szCs w:val="24"/>
        </w:rPr>
        <w:t xml:space="preserve">, </w:t>
      </w:r>
      <w:r w:rsidRPr="00212F61">
        <w:rPr>
          <w:rFonts w:ascii="Book Antiqua" w:hAnsi="Book Antiqua"/>
          <w:spacing w:val="-8"/>
          <w:sz w:val="24"/>
          <w:szCs w:val="24"/>
        </w:rPr>
        <w:t xml:space="preserve">and </w:t>
      </w:r>
      <w:r w:rsidR="000B5310" w:rsidRPr="00212F61">
        <w:rPr>
          <w:rFonts w:ascii="Book Antiqua" w:hAnsi="Book Antiqua"/>
          <w:spacing w:val="-8"/>
          <w:sz w:val="24"/>
          <w:szCs w:val="24"/>
        </w:rPr>
        <w:t xml:space="preserve">an increase in claudin </w:t>
      </w:r>
      <w:r w:rsidR="00A12659" w:rsidRPr="00212F61">
        <w:rPr>
          <w:rFonts w:ascii="Book Antiqua" w:hAnsi="Book Antiqua"/>
          <w:spacing w:val="-8"/>
          <w:sz w:val="24"/>
          <w:szCs w:val="24"/>
        </w:rPr>
        <w:t xml:space="preserve">2, which </w:t>
      </w:r>
      <w:r w:rsidR="001604F1" w:rsidRPr="00212F61">
        <w:rPr>
          <w:rFonts w:ascii="Book Antiqua" w:hAnsi="Book Antiqua"/>
          <w:spacing w:val="-8"/>
          <w:sz w:val="24"/>
          <w:szCs w:val="24"/>
        </w:rPr>
        <w:t xml:space="preserve">would </w:t>
      </w:r>
      <w:r w:rsidR="00C2195C" w:rsidRPr="00212F61">
        <w:rPr>
          <w:rFonts w:ascii="Book Antiqua" w:hAnsi="Book Antiqua"/>
          <w:spacing w:val="-8"/>
          <w:sz w:val="24"/>
          <w:szCs w:val="24"/>
        </w:rPr>
        <w:t>significantly increase</w:t>
      </w:r>
      <w:r w:rsidR="00607712" w:rsidRPr="00212F61">
        <w:rPr>
          <w:rFonts w:ascii="Book Antiqua" w:hAnsi="Book Antiqua"/>
          <w:spacing w:val="-8"/>
          <w:sz w:val="24"/>
          <w:szCs w:val="24"/>
        </w:rPr>
        <w:t>s</w:t>
      </w:r>
      <w:r w:rsidR="00C2195C" w:rsidRPr="00212F61">
        <w:rPr>
          <w:rFonts w:ascii="Book Antiqua" w:hAnsi="Book Antiqua"/>
          <w:spacing w:val="-8"/>
          <w:sz w:val="24"/>
          <w:szCs w:val="24"/>
        </w:rPr>
        <w:t xml:space="preserve"> the paracellular cation leak</w:t>
      </w:r>
      <w:r w:rsidR="001A25B3" w:rsidRPr="00212F61">
        <w:rPr>
          <w:rFonts w:ascii="Book Antiqua" w:hAnsi="Book Antiqua"/>
          <w:spacing w:val="-8"/>
          <w:sz w:val="24"/>
          <w:szCs w:val="24"/>
        </w:rPr>
        <w:fldChar w:fldCharType="begin"/>
      </w:r>
      <w:r w:rsidR="001A25B3" w:rsidRPr="00212F61">
        <w:rPr>
          <w:rFonts w:ascii="Book Antiqua" w:hAnsi="Book Antiqua"/>
          <w:spacing w:val="-8"/>
          <w:sz w:val="24"/>
          <w:szCs w:val="24"/>
        </w:rPr>
        <w:instrText xml:space="preserve"> ADDIN REFMGR.CITE &lt;Refman&gt;&lt;Cite&gt;&lt;Author&gt;Anderson&lt;/Author&gt;&lt;Year&gt;2009&lt;/Year&gt;&lt;RecNum&gt;1350&lt;/RecNum&gt;&lt;IDText&gt;Physiology and function of the tight junction&lt;/IDText&gt;&lt;MDL Ref_Type="Journal (Full)"&gt;&lt;Ref_Type&gt;Journal (Full)&lt;/Ref_Type&gt;&lt;Ref_ID&gt;1350&lt;/Ref_ID&gt;&lt;Title_Primary&gt;Physiology and function of the tight junction&lt;/Title_Primary&gt;&lt;Authors_Primary&gt;Anderson,J.M.&lt;/Authors_Primary&gt;&lt;Authors_Primary&gt;Van Itallie,C.M..&lt;/Authors_Primary&gt;&lt;Date_Primary&gt;2009&lt;/Date_Primary&gt;&lt;Keywords&gt;review&lt;/Keywords&gt;&lt;Keywords&gt;tight junction&lt;/Keywords&gt;&lt;Reprint&gt;In File&lt;/Reprint&gt;&lt;Start_Page&gt;a002584&lt;/Start_Page&gt;&lt;Periodical&gt;Cold Spring Harb.Perspect.Biol.&lt;/Periodical&gt;&lt;Volume&gt;1&lt;/Volume&gt;&lt;Issue&gt;2&lt;/Issue&gt;&lt;User_Def_1&gt;doi: 10.1101/cshperspect.a002584. Review. PMID: 20066090&lt;/User_Def_1&gt;&lt;ZZ_JournalStdAbbrev&gt;&lt;f name="System"&gt;Cold Spring Harb.Perspect.Biol.&lt;/f&gt;&lt;/ZZ_JournalStdAbbrev&gt;&lt;ZZ_WorkformID&gt;32&lt;/ZZ_WorkformID&gt;&lt;/MDL&gt;&lt;/Cite&gt;&lt;/Refman&gt;</w:instrText>
      </w:r>
      <w:r w:rsidR="001A25B3" w:rsidRPr="00212F61">
        <w:rPr>
          <w:rFonts w:ascii="Book Antiqua" w:hAnsi="Book Antiqua"/>
          <w:spacing w:val="-8"/>
          <w:sz w:val="24"/>
          <w:szCs w:val="24"/>
        </w:rPr>
        <w:fldChar w:fldCharType="separate"/>
      </w:r>
      <w:r w:rsidR="001A25B3" w:rsidRPr="00212F61">
        <w:rPr>
          <w:rFonts w:ascii="Book Antiqua" w:hAnsi="Book Antiqua"/>
          <w:noProof/>
          <w:spacing w:val="-8"/>
          <w:sz w:val="24"/>
          <w:szCs w:val="24"/>
          <w:vertAlign w:val="superscript"/>
        </w:rPr>
        <w:t>[11]</w:t>
      </w:r>
      <w:r w:rsidR="001A25B3" w:rsidRPr="00212F61">
        <w:rPr>
          <w:rFonts w:ascii="Book Antiqua" w:hAnsi="Book Antiqua"/>
          <w:spacing w:val="-8"/>
          <w:sz w:val="24"/>
          <w:szCs w:val="24"/>
        </w:rPr>
        <w:fldChar w:fldCharType="end"/>
      </w:r>
      <w:r w:rsidR="00A12659" w:rsidRPr="00212F61">
        <w:rPr>
          <w:rFonts w:ascii="Book Antiqua" w:hAnsi="Book Antiqua"/>
          <w:spacing w:val="-8"/>
          <w:sz w:val="24"/>
          <w:szCs w:val="24"/>
        </w:rPr>
        <w:t>, suggest that the paracellular barrier would be leaky</w:t>
      </w:r>
      <w:r w:rsidR="004E47C4" w:rsidRPr="00212F61">
        <w:rPr>
          <w:rFonts w:ascii="Book Antiqua" w:hAnsi="Book Antiqua"/>
          <w:spacing w:val="-8"/>
          <w:sz w:val="24"/>
          <w:szCs w:val="24"/>
        </w:rPr>
        <w:t xml:space="preserve"> in GC tissues</w:t>
      </w:r>
      <w:r w:rsidR="00A12659" w:rsidRPr="00212F61">
        <w:rPr>
          <w:rFonts w:ascii="Book Antiqua" w:hAnsi="Book Antiqua"/>
          <w:spacing w:val="-8"/>
          <w:sz w:val="24"/>
          <w:szCs w:val="24"/>
        </w:rPr>
        <w:t>, particularly to cations</w:t>
      </w:r>
      <w:r w:rsidR="004E47C4" w:rsidRPr="00212F61">
        <w:rPr>
          <w:rFonts w:ascii="Book Antiqua" w:hAnsi="Book Antiqua"/>
          <w:spacing w:val="-8"/>
          <w:sz w:val="24"/>
          <w:szCs w:val="24"/>
        </w:rPr>
        <w:t xml:space="preserve"> like Na</w:t>
      </w:r>
      <w:r w:rsidR="004E47C4" w:rsidRPr="00212F61">
        <w:rPr>
          <w:rFonts w:ascii="Book Antiqua" w:hAnsi="Book Antiqua"/>
          <w:spacing w:val="-8"/>
          <w:sz w:val="24"/>
          <w:szCs w:val="24"/>
          <w:vertAlign w:val="superscript"/>
        </w:rPr>
        <w:t>+</w:t>
      </w:r>
      <w:r w:rsidR="004E47C4" w:rsidRPr="00212F61">
        <w:rPr>
          <w:rFonts w:ascii="Book Antiqua" w:hAnsi="Book Antiqua"/>
          <w:spacing w:val="-8"/>
          <w:sz w:val="24"/>
          <w:szCs w:val="24"/>
        </w:rPr>
        <w:t xml:space="preserve"> and H</w:t>
      </w:r>
      <w:r w:rsidR="004E47C4" w:rsidRPr="00212F61">
        <w:rPr>
          <w:rFonts w:ascii="Book Antiqua" w:hAnsi="Book Antiqua"/>
          <w:spacing w:val="-8"/>
          <w:sz w:val="24"/>
          <w:szCs w:val="24"/>
          <w:vertAlign w:val="superscript"/>
        </w:rPr>
        <w:t>+</w:t>
      </w:r>
      <w:r w:rsidR="00A12659" w:rsidRPr="00212F61">
        <w:rPr>
          <w:rFonts w:ascii="Book Antiqua" w:hAnsi="Book Antiqua"/>
          <w:spacing w:val="-8"/>
          <w:sz w:val="24"/>
          <w:szCs w:val="24"/>
        </w:rPr>
        <w:t>.</w:t>
      </w:r>
      <w:r w:rsidR="000C60DA">
        <w:rPr>
          <w:rFonts w:ascii="Book Antiqua" w:hAnsi="Book Antiqua"/>
          <w:spacing w:val="-8"/>
          <w:sz w:val="24"/>
          <w:szCs w:val="24"/>
        </w:rPr>
        <w:t xml:space="preserve"> </w:t>
      </w:r>
      <w:r w:rsidR="004E47C4" w:rsidRPr="00212F61">
        <w:rPr>
          <w:rFonts w:ascii="Book Antiqua" w:hAnsi="Book Antiqua"/>
          <w:spacing w:val="-8"/>
          <w:sz w:val="24"/>
          <w:szCs w:val="24"/>
        </w:rPr>
        <w:t>This may be particularly detrimental in the stomach</w:t>
      </w:r>
      <w:r w:rsidR="00C12DA8" w:rsidRPr="00212F61">
        <w:rPr>
          <w:rFonts w:ascii="Book Antiqua" w:hAnsi="Book Antiqua"/>
          <w:spacing w:val="-8"/>
          <w:sz w:val="24"/>
          <w:szCs w:val="24"/>
        </w:rPr>
        <w:t xml:space="preserve">, which normally functions to </w:t>
      </w:r>
      <w:r w:rsidR="004E47C4" w:rsidRPr="00212F61">
        <w:rPr>
          <w:rFonts w:ascii="Book Antiqua" w:hAnsi="Book Antiqua"/>
          <w:spacing w:val="-8"/>
          <w:sz w:val="24"/>
          <w:szCs w:val="24"/>
        </w:rPr>
        <w:t>limit H</w:t>
      </w:r>
      <w:r w:rsidR="004E47C4" w:rsidRPr="00212F61">
        <w:rPr>
          <w:rFonts w:ascii="Book Antiqua" w:hAnsi="Book Antiqua"/>
          <w:spacing w:val="-8"/>
          <w:sz w:val="24"/>
          <w:szCs w:val="24"/>
          <w:vertAlign w:val="superscript"/>
        </w:rPr>
        <w:t xml:space="preserve">+ </w:t>
      </w:r>
      <w:r w:rsidR="004E47C4" w:rsidRPr="00212F61">
        <w:rPr>
          <w:rFonts w:ascii="Book Antiqua" w:hAnsi="Book Antiqua"/>
          <w:spacing w:val="-8"/>
          <w:sz w:val="24"/>
          <w:szCs w:val="24"/>
        </w:rPr>
        <w:t>back-diffusion from the lumen but furthermore, must maintain an effective luminal to basolateral Na</w:t>
      </w:r>
      <w:r w:rsidR="004E47C4" w:rsidRPr="00212F61">
        <w:rPr>
          <w:rFonts w:ascii="Book Antiqua" w:hAnsi="Book Antiqua"/>
          <w:spacing w:val="-8"/>
          <w:sz w:val="24"/>
          <w:szCs w:val="24"/>
          <w:vertAlign w:val="superscript"/>
        </w:rPr>
        <w:t>+</w:t>
      </w:r>
      <w:r w:rsidR="004E47C4" w:rsidRPr="00212F61">
        <w:rPr>
          <w:rFonts w:ascii="Book Antiqua" w:hAnsi="Book Antiqua"/>
          <w:spacing w:val="-8"/>
          <w:sz w:val="24"/>
          <w:szCs w:val="24"/>
        </w:rPr>
        <w:t xml:space="preserve"> gradient so that ion transport function</w:t>
      </w:r>
      <w:r w:rsidR="00C12DA8" w:rsidRPr="00212F61">
        <w:rPr>
          <w:rFonts w:ascii="Book Antiqua" w:hAnsi="Book Antiqua"/>
          <w:spacing w:val="-8"/>
          <w:sz w:val="24"/>
          <w:szCs w:val="24"/>
        </w:rPr>
        <w:t>s</w:t>
      </w:r>
      <w:r w:rsidR="004E47C4" w:rsidRPr="00212F61">
        <w:rPr>
          <w:rFonts w:ascii="Book Antiqua" w:hAnsi="Book Antiqua"/>
          <w:spacing w:val="-8"/>
          <w:sz w:val="24"/>
          <w:szCs w:val="24"/>
        </w:rPr>
        <w:t xml:space="preserve"> can occur for pH regulation and for H</w:t>
      </w:r>
      <w:r w:rsidR="004E47C4" w:rsidRPr="00212F61">
        <w:rPr>
          <w:rFonts w:ascii="Book Antiqua" w:hAnsi="Book Antiqua"/>
          <w:spacing w:val="-8"/>
          <w:sz w:val="24"/>
          <w:szCs w:val="24"/>
          <w:vertAlign w:val="superscript"/>
        </w:rPr>
        <w:t>+</w:t>
      </w:r>
      <w:r w:rsidR="00607712" w:rsidRPr="00212F61">
        <w:rPr>
          <w:rFonts w:ascii="Book Antiqua" w:hAnsi="Book Antiqua"/>
          <w:spacing w:val="-8"/>
          <w:sz w:val="24"/>
          <w:szCs w:val="24"/>
        </w:rPr>
        <w:t xml:space="preserve"> </w:t>
      </w:r>
      <w:r w:rsidR="004E47C4" w:rsidRPr="00212F61">
        <w:rPr>
          <w:rFonts w:ascii="Book Antiqua" w:hAnsi="Book Antiqua"/>
          <w:spacing w:val="-8"/>
          <w:sz w:val="24"/>
          <w:szCs w:val="24"/>
        </w:rPr>
        <w:t>and bicarbonate secretion.</w:t>
      </w:r>
      <w:r w:rsidR="000C60DA">
        <w:rPr>
          <w:rFonts w:ascii="Book Antiqua" w:hAnsi="Book Antiqua"/>
          <w:spacing w:val="-8"/>
          <w:sz w:val="24"/>
          <w:szCs w:val="24"/>
        </w:rPr>
        <w:t xml:space="preserve"> </w:t>
      </w:r>
      <w:r w:rsidR="00C12DA8" w:rsidRPr="00212F61">
        <w:rPr>
          <w:rFonts w:ascii="Book Antiqua" w:hAnsi="Book Antiqua"/>
          <w:spacing w:val="-8"/>
          <w:sz w:val="24"/>
          <w:szCs w:val="24"/>
        </w:rPr>
        <w:t>It is possib</w:t>
      </w:r>
      <w:r w:rsidR="0067688E" w:rsidRPr="00212F61">
        <w:rPr>
          <w:rFonts w:ascii="Book Antiqua" w:hAnsi="Book Antiqua"/>
          <w:spacing w:val="-8"/>
          <w:sz w:val="24"/>
          <w:szCs w:val="24"/>
        </w:rPr>
        <w:t>le that the upregulation of claudins</w:t>
      </w:r>
      <w:r w:rsidR="00C12DA8" w:rsidRPr="00212F61">
        <w:rPr>
          <w:rFonts w:ascii="Book Antiqua" w:hAnsi="Book Antiqua"/>
          <w:spacing w:val="-8"/>
          <w:sz w:val="24"/>
          <w:szCs w:val="24"/>
        </w:rPr>
        <w:t xml:space="preserve"> 3, 4, </w:t>
      </w:r>
      <w:r w:rsidR="002C6029" w:rsidRPr="00212F61">
        <w:rPr>
          <w:rFonts w:ascii="Book Antiqua" w:hAnsi="Book Antiqua"/>
          <w:spacing w:val="-8"/>
          <w:sz w:val="24"/>
          <w:szCs w:val="24"/>
        </w:rPr>
        <w:t xml:space="preserve">7, </w:t>
      </w:r>
      <w:r w:rsidR="00C12DA8" w:rsidRPr="00212F61">
        <w:rPr>
          <w:rFonts w:ascii="Book Antiqua" w:hAnsi="Book Antiqua"/>
          <w:spacing w:val="-8"/>
          <w:sz w:val="24"/>
          <w:szCs w:val="24"/>
        </w:rPr>
        <w:lastRenderedPageBreak/>
        <w:t xml:space="preserve">and 14, which </w:t>
      </w:r>
      <w:r w:rsidR="00165B2C" w:rsidRPr="00212F61">
        <w:rPr>
          <w:rFonts w:ascii="Book Antiqua" w:hAnsi="Book Antiqua"/>
          <w:spacing w:val="-8"/>
          <w:sz w:val="24"/>
          <w:szCs w:val="24"/>
        </w:rPr>
        <w:t>function to tighten the barrier</w:t>
      </w:r>
      <w:r w:rsidR="001A25B3" w:rsidRPr="00212F61">
        <w:rPr>
          <w:rFonts w:ascii="Book Antiqua" w:hAnsi="Book Antiqua"/>
          <w:spacing w:val="-8"/>
          <w:sz w:val="24"/>
          <w:szCs w:val="24"/>
        </w:rPr>
        <w:fldChar w:fldCharType="begin"/>
      </w:r>
      <w:r w:rsidR="001A25B3" w:rsidRPr="00212F61">
        <w:rPr>
          <w:rFonts w:ascii="Book Antiqua" w:hAnsi="Book Antiqua"/>
          <w:spacing w:val="-8"/>
          <w:sz w:val="24"/>
          <w:szCs w:val="24"/>
        </w:rPr>
        <w:instrText xml:space="preserve"> ADDIN REFMGR.CITE &lt;Refman&gt;&lt;Cite&gt;&lt;Author&gt;Anderson&lt;/Author&gt;&lt;Year&gt;2009&lt;/Year&gt;&lt;RecNum&gt;1350&lt;/RecNum&gt;&lt;IDText&gt;Physiology and function of the tight junction&lt;/IDText&gt;&lt;MDL Ref_Type="Journal (Full)"&gt;&lt;Ref_Type&gt;Journal (Full)&lt;/Ref_Type&gt;&lt;Ref_ID&gt;1350&lt;/Ref_ID&gt;&lt;Title_Primary&gt;Physiology and function of the tight junction&lt;/Title_Primary&gt;&lt;Authors_Primary&gt;Anderson,J.M.&lt;/Authors_Primary&gt;&lt;Authors_Primary&gt;Van Itallie,C.M..&lt;/Authors_Primary&gt;&lt;Date_Primary&gt;2009&lt;/Date_Primary&gt;&lt;Keywords&gt;review&lt;/Keywords&gt;&lt;Keywords&gt;tight junction&lt;/Keywords&gt;&lt;Reprint&gt;In File&lt;/Reprint&gt;&lt;Start_Page&gt;a002584&lt;/Start_Page&gt;&lt;Periodical&gt;Cold Spring Harb.Perspect.Biol.&lt;/Periodical&gt;&lt;Volume&gt;1&lt;/Volume&gt;&lt;Issue&gt;2&lt;/Issue&gt;&lt;User_Def_1&gt;doi: 10.1101/cshperspect.a002584. Review. PMID: 20066090&lt;/User_Def_1&gt;&lt;ZZ_JournalStdAbbrev&gt;&lt;f name="System"&gt;Cold Spring Harb.Perspect.Biol.&lt;/f&gt;&lt;/ZZ_JournalStdAbbrev&gt;&lt;ZZ_WorkformID&gt;32&lt;/ZZ_WorkformID&gt;&lt;/MDL&gt;&lt;/Cite&gt;&lt;/Refman&gt;</w:instrText>
      </w:r>
      <w:r w:rsidR="001A25B3" w:rsidRPr="00212F61">
        <w:rPr>
          <w:rFonts w:ascii="Book Antiqua" w:hAnsi="Book Antiqua"/>
          <w:spacing w:val="-8"/>
          <w:sz w:val="24"/>
          <w:szCs w:val="24"/>
        </w:rPr>
        <w:fldChar w:fldCharType="separate"/>
      </w:r>
      <w:r w:rsidR="001A25B3" w:rsidRPr="00212F61">
        <w:rPr>
          <w:rFonts w:ascii="Book Antiqua" w:hAnsi="Book Antiqua"/>
          <w:noProof/>
          <w:spacing w:val="-8"/>
          <w:sz w:val="24"/>
          <w:szCs w:val="24"/>
          <w:vertAlign w:val="superscript"/>
        </w:rPr>
        <w:t>[11]</w:t>
      </w:r>
      <w:r w:rsidR="001A25B3" w:rsidRPr="00212F61">
        <w:rPr>
          <w:rFonts w:ascii="Book Antiqua" w:hAnsi="Book Antiqua"/>
          <w:spacing w:val="-8"/>
          <w:sz w:val="24"/>
          <w:szCs w:val="24"/>
        </w:rPr>
        <w:fldChar w:fldCharType="end"/>
      </w:r>
      <w:r w:rsidR="00C12DA8" w:rsidRPr="00212F61">
        <w:rPr>
          <w:rFonts w:ascii="Book Antiqua" w:hAnsi="Book Antiqua"/>
          <w:spacing w:val="-8"/>
          <w:sz w:val="24"/>
          <w:szCs w:val="24"/>
        </w:rPr>
        <w:t xml:space="preserve">, </w:t>
      </w:r>
      <w:r w:rsidR="0067688E" w:rsidRPr="00212F61">
        <w:rPr>
          <w:rFonts w:ascii="Book Antiqua" w:hAnsi="Book Antiqua"/>
          <w:spacing w:val="-8"/>
          <w:sz w:val="24"/>
          <w:szCs w:val="24"/>
        </w:rPr>
        <w:t>and in particular claudin</w:t>
      </w:r>
      <w:r w:rsidR="00447E5C" w:rsidRPr="00212F61">
        <w:rPr>
          <w:rFonts w:ascii="Book Antiqua" w:hAnsi="Book Antiqua"/>
          <w:spacing w:val="-8"/>
          <w:sz w:val="24"/>
          <w:szCs w:val="24"/>
        </w:rPr>
        <w:t xml:space="preserve"> 14, which forms a </w:t>
      </w:r>
      <w:r w:rsidR="00165B2C" w:rsidRPr="00212F61">
        <w:rPr>
          <w:rFonts w:ascii="Book Antiqua" w:hAnsi="Book Antiqua"/>
          <w:spacing w:val="-8"/>
          <w:sz w:val="24"/>
          <w:szCs w:val="24"/>
        </w:rPr>
        <w:t>strong cation exclusion channel</w:t>
      </w:r>
      <w:r w:rsidR="001A25B3" w:rsidRPr="00212F61">
        <w:rPr>
          <w:rFonts w:ascii="Book Antiqua" w:hAnsi="Book Antiqua"/>
          <w:spacing w:val="-8"/>
          <w:sz w:val="24"/>
          <w:szCs w:val="24"/>
        </w:rPr>
        <w:fldChar w:fldCharType="begin"/>
      </w:r>
      <w:r w:rsidR="001A25B3" w:rsidRPr="00212F61">
        <w:rPr>
          <w:rFonts w:ascii="Book Antiqua" w:hAnsi="Book Antiqua"/>
          <w:spacing w:val="-8"/>
          <w:sz w:val="24"/>
          <w:szCs w:val="24"/>
        </w:rPr>
        <w:instrText xml:space="preserve"> ADDIN REFMGR.CITE &lt;Refman&gt;&lt;Cite&gt;&lt;Author&gt;Krug&lt;/Author&gt;&lt;Year&gt;2014&lt;/Year&gt;&lt;RecNum&gt;1349&lt;/RecNum&gt;&lt;IDText&gt;Tight junction, selective permeability, and related diseases&lt;/IDText&gt;&lt;MDL Ref_Type="Journal (Full)"&gt;&lt;Ref_Type&gt;Journal (Full)&lt;/Ref_Type&gt;&lt;Ref_ID&gt;1349&lt;/Ref_ID&gt;&lt;Title_Primary&gt;Tight junction, selective permeability, and related diseases&lt;/Title_Primary&gt;&lt;Authors_Primary&gt;Krug,S.M.&lt;/Authors_Primary&gt;&lt;Authors_Primary&gt;Schulzke,J.D.&lt;/Authors_Primary&gt;&lt;Authors_Primary&gt;Fromm,M.&lt;/Authors_Primary&gt;&lt;Date_Primary&gt;2014&lt;/Date_Primary&gt;&lt;Keywords&gt;permeability&lt;/Keywords&gt;&lt;Keywords&gt;review&lt;/Keywords&gt;&lt;Keywords&gt;tight junction&lt;/Keywords&gt;&lt;Reprint&gt;In File&lt;/Reprint&gt;&lt;Start_Page&gt;166&lt;/Start_Page&gt;&lt;End_Page&gt;176&lt;/End_Page&gt;&lt;Periodical&gt;Semin.Cell Dev.Biol.&lt;/Periodical&gt;&lt;Volume&gt;36&lt;/Volume&gt;&lt;User_Def_1&gt;doi: 10.1016/j.semcdb.2014.09.002. Epub 2014 Sep 16.PMID: 25220018&lt;/User_Def_1&gt;&lt;ZZ_JournalStdAbbrev&gt;&lt;f name="System"&gt;Semin.Cell Dev.Biol.&lt;/f&gt;&lt;/ZZ_JournalStdAbbrev&gt;&lt;ZZ_WorkformID&gt;32&lt;/ZZ_WorkformID&gt;&lt;/MDL&gt;&lt;/Cite&gt;&lt;/Refman&gt;</w:instrText>
      </w:r>
      <w:r w:rsidR="001A25B3" w:rsidRPr="00212F61">
        <w:rPr>
          <w:rFonts w:ascii="Book Antiqua" w:hAnsi="Book Antiqua"/>
          <w:spacing w:val="-8"/>
          <w:sz w:val="24"/>
          <w:szCs w:val="24"/>
        </w:rPr>
        <w:fldChar w:fldCharType="separate"/>
      </w:r>
      <w:r w:rsidR="001A25B3" w:rsidRPr="00212F61">
        <w:rPr>
          <w:rFonts w:ascii="Book Antiqua" w:hAnsi="Book Antiqua"/>
          <w:noProof/>
          <w:spacing w:val="-8"/>
          <w:sz w:val="24"/>
          <w:szCs w:val="24"/>
          <w:vertAlign w:val="superscript"/>
        </w:rPr>
        <w:t>[5]</w:t>
      </w:r>
      <w:r w:rsidR="001A25B3" w:rsidRPr="00212F61">
        <w:rPr>
          <w:rFonts w:ascii="Book Antiqua" w:hAnsi="Book Antiqua"/>
          <w:spacing w:val="-8"/>
          <w:sz w:val="24"/>
          <w:szCs w:val="24"/>
        </w:rPr>
        <w:fldChar w:fldCharType="end"/>
      </w:r>
      <w:r w:rsidR="002C6029" w:rsidRPr="00212F61">
        <w:rPr>
          <w:rFonts w:ascii="Book Antiqua" w:hAnsi="Book Antiqua"/>
          <w:spacing w:val="-8"/>
          <w:sz w:val="24"/>
          <w:szCs w:val="24"/>
        </w:rPr>
        <w:t xml:space="preserve">, </w:t>
      </w:r>
      <w:r w:rsidR="00CF1E57" w:rsidRPr="00212F61">
        <w:rPr>
          <w:rFonts w:ascii="Book Antiqua" w:hAnsi="Book Antiqua"/>
          <w:spacing w:val="-8"/>
          <w:sz w:val="24"/>
          <w:szCs w:val="24"/>
        </w:rPr>
        <w:t xml:space="preserve">may increase as a means to </w:t>
      </w:r>
      <w:r w:rsidR="00C12DA8" w:rsidRPr="00212F61">
        <w:rPr>
          <w:rFonts w:ascii="Book Antiqua" w:hAnsi="Book Antiqua"/>
          <w:spacing w:val="-8"/>
          <w:sz w:val="24"/>
          <w:szCs w:val="24"/>
        </w:rPr>
        <w:t>compensat</w:t>
      </w:r>
      <w:r w:rsidR="00447E5C" w:rsidRPr="00212F61">
        <w:rPr>
          <w:rFonts w:ascii="Book Antiqua" w:hAnsi="Book Antiqua"/>
          <w:spacing w:val="-8"/>
          <w:sz w:val="24"/>
          <w:szCs w:val="24"/>
        </w:rPr>
        <w:t xml:space="preserve">e for the attenuation of </w:t>
      </w:r>
      <w:r w:rsidR="007D1E09" w:rsidRPr="00212F61">
        <w:rPr>
          <w:rFonts w:ascii="Book Antiqua" w:hAnsi="Book Antiqua"/>
          <w:spacing w:val="-8"/>
          <w:sz w:val="24"/>
          <w:szCs w:val="24"/>
        </w:rPr>
        <w:t xml:space="preserve">claudin </w:t>
      </w:r>
      <w:r w:rsidR="00447E5C" w:rsidRPr="00212F61">
        <w:rPr>
          <w:rFonts w:ascii="Book Antiqua" w:hAnsi="Book Antiqua"/>
          <w:spacing w:val="-8"/>
          <w:sz w:val="24"/>
          <w:szCs w:val="24"/>
        </w:rPr>
        <w:t>18;</w:t>
      </w:r>
      <w:r w:rsidR="00C12DA8" w:rsidRPr="00212F61">
        <w:rPr>
          <w:rFonts w:ascii="Book Antiqua" w:hAnsi="Book Antiqua"/>
          <w:spacing w:val="-8"/>
          <w:sz w:val="24"/>
          <w:szCs w:val="24"/>
        </w:rPr>
        <w:t xml:space="preserve"> in an attempt to regain barrier function</w:t>
      </w:r>
      <w:r w:rsidR="00447E5C" w:rsidRPr="00212F61">
        <w:rPr>
          <w:rFonts w:ascii="Book Antiqua" w:hAnsi="Book Antiqua"/>
          <w:spacing w:val="-8"/>
          <w:sz w:val="24"/>
          <w:szCs w:val="24"/>
        </w:rPr>
        <w:t xml:space="preserve"> and permselectivity</w:t>
      </w:r>
      <w:r w:rsidR="00C12DA8" w:rsidRPr="00212F61">
        <w:rPr>
          <w:rFonts w:ascii="Book Antiqua" w:hAnsi="Book Antiqua"/>
          <w:spacing w:val="-8"/>
          <w:sz w:val="24"/>
          <w:szCs w:val="24"/>
        </w:rPr>
        <w:t xml:space="preserve"> in the absence of </w:t>
      </w:r>
      <w:r w:rsidR="007D1E09" w:rsidRPr="00212F61">
        <w:rPr>
          <w:rFonts w:ascii="Book Antiqua" w:hAnsi="Book Antiqua"/>
          <w:spacing w:val="-8"/>
          <w:sz w:val="24"/>
          <w:szCs w:val="24"/>
        </w:rPr>
        <w:t xml:space="preserve">claudin </w:t>
      </w:r>
      <w:r w:rsidR="00C12DA8" w:rsidRPr="00212F61">
        <w:rPr>
          <w:rFonts w:ascii="Book Antiqua" w:hAnsi="Book Antiqua"/>
          <w:spacing w:val="-8"/>
          <w:sz w:val="24"/>
          <w:szCs w:val="24"/>
        </w:rPr>
        <w:t>18.</w:t>
      </w:r>
      <w:r w:rsidR="000C60DA">
        <w:rPr>
          <w:rFonts w:ascii="Book Antiqua" w:hAnsi="Book Antiqua"/>
          <w:spacing w:val="-8"/>
          <w:sz w:val="24"/>
          <w:szCs w:val="24"/>
        </w:rPr>
        <w:t xml:space="preserve"> </w:t>
      </w:r>
      <w:r w:rsidR="0067688E" w:rsidRPr="00212F61">
        <w:rPr>
          <w:rFonts w:ascii="Book Antiqua" w:hAnsi="Book Antiqua"/>
          <w:spacing w:val="-8"/>
          <w:sz w:val="24"/>
          <w:szCs w:val="24"/>
        </w:rPr>
        <w:t>Claudin</w:t>
      </w:r>
      <w:r w:rsidR="00243EFA" w:rsidRPr="00212F61">
        <w:rPr>
          <w:rFonts w:ascii="Book Antiqua" w:hAnsi="Book Antiqua"/>
          <w:spacing w:val="-8"/>
          <w:sz w:val="24"/>
          <w:szCs w:val="24"/>
        </w:rPr>
        <w:t>s are also known to have other functions in addition to acting at tight junctions</w:t>
      </w:r>
      <w:r w:rsidR="0067688E" w:rsidRPr="00212F61">
        <w:rPr>
          <w:rFonts w:ascii="Book Antiqua" w:hAnsi="Book Antiqua"/>
          <w:spacing w:val="-8"/>
          <w:sz w:val="24"/>
          <w:szCs w:val="24"/>
        </w:rPr>
        <w:t xml:space="preserve"> to regulate permeability.</w:t>
      </w:r>
      <w:r w:rsidR="000C60DA">
        <w:rPr>
          <w:rFonts w:ascii="Book Antiqua" w:hAnsi="Book Antiqua"/>
          <w:spacing w:val="-8"/>
          <w:sz w:val="24"/>
          <w:szCs w:val="24"/>
        </w:rPr>
        <w:t xml:space="preserve"> </w:t>
      </w:r>
      <w:r w:rsidR="0067688E" w:rsidRPr="00212F61">
        <w:rPr>
          <w:rFonts w:ascii="Book Antiqua" w:hAnsi="Book Antiqua"/>
          <w:spacing w:val="-8"/>
          <w:sz w:val="24"/>
          <w:szCs w:val="24"/>
        </w:rPr>
        <w:t xml:space="preserve">Claudin </w:t>
      </w:r>
      <w:r w:rsidR="00243EFA" w:rsidRPr="00212F61">
        <w:rPr>
          <w:rFonts w:ascii="Book Antiqua" w:hAnsi="Book Antiqua"/>
          <w:spacing w:val="-8"/>
          <w:sz w:val="24"/>
          <w:szCs w:val="24"/>
        </w:rPr>
        <w:t>7, which is highly upregulated in GC progression in both humans</w:t>
      </w:r>
      <w:r w:rsidR="00CF1E57" w:rsidRPr="00212F61">
        <w:rPr>
          <w:rFonts w:ascii="Book Antiqua" w:hAnsi="Book Antiqua"/>
          <w:spacing w:val="-8"/>
          <w:sz w:val="24"/>
          <w:szCs w:val="24"/>
        </w:rPr>
        <w:t xml:space="preserve"> (Table 1)</w:t>
      </w:r>
      <w:r w:rsidR="00243EFA" w:rsidRPr="00212F61">
        <w:rPr>
          <w:rFonts w:ascii="Book Antiqua" w:hAnsi="Book Antiqua"/>
          <w:spacing w:val="-8"/>
          <w:sz w:val="24"/>
          <w:szCs w:val="24"/>
        </w:rPr>
        <w:t xml:space="preserve"> and </w:t>
      </w:r>
      <w:r w:rsidR="00FF6370" w:rsidRPr="00212F61">
        <w:rPr>
          <w:rFonts w:ascii="Book Antiqua" w:hAnsi="Book Antiqua"/>
          <w:spacing w:val="-8"/>
          <w:sz w:val="24"/>
          <w:szCs w:val="24"/>
        </w:rPr>
        <w:t xml:space="preserve">in </w:t>
      </w:r>
      <w:r w:rsidR="00FF6370" w:rsidRPr="00212F61">
        <w:rPr>
          <w:rFonts w:ascii="Book Antiqua" w:hAnsi="Book Antiqua"/>
          <w:i/>
          <w:spacing w:val="-8"/>
          <w:sz w:val="24"/>
          <w:szCs w:val="24"/>
        </w:rPr>
        <w:t>H</w:t>
      </w:r>
      <w:r w:rsidR="005072F5" w:rsidRPr="00212F61">
        <w:rPr>
          <w:rFonts w:ascii="Book Antiqua" w:hAnsi="Book Antiqua"/>
          <w:i/>
          <w:spacing w:val="-8"/>
          <w:sz w:val="24"/>
          <w:szCs w:val="24"/>
        </w:rPr>
        <w:t>elicobacter</w:t>
      </w:r>
      <w:r w:rsidR="00FF6370" w:rsidRPr="00212F61">
        <w:rPr>
          <w:rFonts w:ascii="Book Antiqua" w:hAnsi="Book Antiqua"/>
          <w:i/>
          <w:spacing w:val="-8"/>
          <w:sz w:val="24"/>
          <w:szCs w:val="24"/>
        </w:rPr>
        <w:t xml:space="preserve"> felis</w:t>
      </w:r>
      <w:r w:rsidR="00FF6370" w:rsidRPr="00212F61">
        <w:rPr>
          <w:rFonts w:ascii="Book Antiqua" w:hAnsi="Book Antiqua"/>
          <w:spacing w:val="-8"/>
          <w:sz w:val="24"/>
          <w:szCs w:val="24"/>
        </w:rPr>
        <w:t xml:space="preserve">-infected insulin-gastrin (INS-GAS) transgenic </w:t>
      </w:r>
      <w:r w:rsidR="00243EFA" w:rsidRPr="00212F61">
        <w:rPr>
          <w:rFonts w:ascii="Book Antiqua" w:hAnsi="Book Antiqua"/>
          <w:spacing w:val="-8"/>
          <w:sz w:val="24"/>
          <w:szCs w:val="24"/>
        </w:rPr>
        <w:t>mice</w:t>
      </w:r>
      <w:r w:rsidR="00FF6370" w:rsidRPr="00212F61">
        <w:rPr>
          <w:rFonts w:ascii="Book Antiqua" w:hAnsi="Book Antiqua"/>
          <w:spacing w:val="-8"/>
          <w:sz w:val="24"/>
          <w:szCs w:val="24"/>
        </w:rPr>
        <w:t xml:space="preserve"> (FVB/N background)</w:t>
      </w:r>
      <w:r w:rsidR="001A25B3" w:rsidRPr="00212F61">
        <w:rPr>
          <w:rFonts w:ascii="Book Antiqua" w:hAnsi="Book Antiqua"/>
          <w:spacing w:val="-8"/>
          <w:sz w:val="24"/>
          <w:szCs w:val="24"/>
        </w:rPr>
        <w:fldChar w:fldCharType="begin"/>
      </w:r>
      <w:r w:rsidR="001A25B3" w:rsidRPr="00212F61">
        <w:rPr>
          <w:rFonts w:ascii="Book Antiqua" w:hAnsi="Book Antiqua"/>
          <w:spacing w:val="-8"/>
          <w:sz w:val="24"/>
          <w:szCs w:val="24"/>
        </w:rPr>
        <w:instrText xml:space="preserve"> ADDIN REFMGR.CITE &lt;Refman&gt;&lt;Cite&gt;&lt;Author&gt;Takaishi&lt;/Author&gt;&lt;Year&gt;2007&lt;/Year&gt;&lt;RecNum&gt;1147&lt;/RecNum&gt;&lt;IDText&gt;Gene expression profiling in a mouse model of Helicobacter pylori-induced gastric cancer&lt;/IDText&gt;&lt;MDL Ref_Type="Journal (Full)"&gt;&lt;Ref_Type&gt;Journal (Full)&lt;/Ref_Type&gt;&lt;Ref_ID&gt;1147&lt;/Ref_ID&gt;&lt;Title_Primary&gt;Gene expression profiling in a mouse model of &lt;i&gt;Helicobacter pylori&lt;/i&gt;-induced gastric cancer&lt;/Title_Primary&gt;&lt;Authors_Primary&gt;Takaishi,S.&lt;/Authors_Primary&gt;&lt;Authors_Primary&gt;Wang,T.C.&lt;/Authors_Primary&gt;&lt;Date_Primary&gt;2007&lt;/Date_Primary&gt;&lt;Keywords&gt;expression&lt;/Keywords&gt;&lt;Keywords&gt;mouse model&lt;/Keywords&gt;&lt;Keywords&gt;gastric&lt;/Keywords&gt;&lt;Keywords&gt;gastric cancer&lt;/Keywords&gt;&lt;Keywords&gt;cancer&lt;/Keywords&gt;&lt;Reprint&gt;In File&lt;/Reprint&gt;&lt;Start_Page&gt;284&lt;/Start_Page&gt;&lt;End_Page&gt;293&lt;/End_Page&gt;&lt;Periodical&gt;Cancer Sci.&lt;/Periodical&gt;&lt;Volume&gt;98&lt;/Volume&gt;&lt;Issue&gt;3&lt;/Issue&gt;&lt;User_Def_1&gt;PMID: 17270017&lt;/User_Def_1&gt;&lt;ZZ_JournalStdAbbrev&gt;&lt;f name="System"&gt;Cancer Sci.&lt;/f&gt;&lt;/ZZ_JournalStdAbbrev&gt;&lt;ZZ_WorkformID&gt;32&lt;/ZZ_WorkformID&gt;&lt;/MDL&gt;&lt;/Cite&gt;&lt;/Refman&gt;</w:instrText>
      </w:r>
      <w:r w:rsidR="001A25B3" w:rsidRPr="00212F61">
        <w:rPr>
          <w:rFonts w:ascii="Book Antiqua" w:hAnsi="Book Antiqua"/>
          <w:spacing w:val="-8"/>
          <w:sz w:val="24"/>
          <w:szCs w:val="24"/>
        </w:rPr>
        <w:fldChar w:fldCharType="separate"/>
      </w:r>
      <w:r w:rsidR="001A25B3" w:rsidRPr="00212F61">
        <w:rPr>
          <w:rFonts w:ascii="Book Antiqua" w:hAnsi="Book Antiqua"/>
          <w:noProof/>
          <w:spacing w:val="-8"/>
          <w:sz w:val="24"/>
          <w:szCs w:val="24"/>
          <w:vertAlign w:val="superscript"/>
        </w:rPr>
        <w:t>[76]</w:t>
      </w:r>
      <w:r w:rsidR="001A25B3" w:rsidRPr="00212F61">
        <w:rPr>
          <w:rFonts w:ascii="Book Antiqua" w:hAnsi="Book Antiqua"/>
          <w:spacing w:val="-8"/>
          <w:sz w:val="24"/>
          <w:szCs w:val="24"/>
        </w:rPr>
        <w:fldChar w:fldCharType="end"/>
      </w:r>
      <w:r w:rsidR="00243EFA" w:rsidRPr="00212F61">
        <w:rPr>
          <w:rFonts w:ascii="Book Antiqua" w:hAnsi="Book Antiqua"/>
          <w:spacing w:val="-8"/>
          <w:sz w:val="24"/>
          <w:szCs w:val="24"/>
        </w:rPr>
        <w:t xml:space="preserve">, may function </w:t>
      </w:r>
      <w:r w:rsidR="00023E11" w:rsidRPr="00212F61">
        <w:rPr>
          <w:rFonts w:ascii="Book Antiqua" w:hAnsi="Book Antiqua"/>
          <w:spacing w:val="-8"/>
          <w:sz w:val="24"/>
          <w:szCs w:val="24"/>
        </w:rPr>
        <w:t xml:space="preserve">in a protective manner </w:t>
      </w:r>
      <w:r w:rsidR="00243EFA" w:rsidRPr="00212F61">
        <w:rPr>
          <w:rFonts w:ascii="Book Antiqua" w:hAnsi="Book Antiqua"/>
          <w:spacing w:val="-8"/>
          <w:sz w:val="24"/>
          <w:szCs w:val="24"/>
        </w:rPr>
        <w:t>to</w:t>
      </w:r>
      <w:r w:rsidR="00421EBA" w:rsidRPr="00212F61">
        <w:rPr>
          <w:rFonts w:ascii="Book Antiqua" w:hAnsi="Book Antiqua"/>
          <w:spacing w:val="-8"/>
          <w:sz w:val="24"/>
          <w:szCs w:val="24"/>
        </w:rPr>
        <w:t xml:space="preserve"> regulate ion transport </w:t>
      </w:r>
      <w:r w:rsidR="00023E11" w:rsidRPr="00212F61">
        <w:rPr>
          <w:rFonts w:ascii="Book Antiqua" w:hAnsi="Book Antiqua"/>
          <w:spacing w:val="-8"/>
          <w:sz w:val="24"/>
          <w:szCs w:val="24"/>
        </w:rPr>
        <w:t>and</w:t>
      </w:r>
      <w:r w:rsidR="002C6029" w:rsidRPr="00212F61">
        <w:rPr>
          <w:rFonts w:ascii="Book Antiqua" w:hAnsi="Book Antiqua"/>
          <w:spacing w:val="-8"/>
          <w:sz w:val="24"/>
          <w:szCs w:val="24"/>
        </w:rPr>
        <w:t xml:space="preserve"> regain</w:t>
      </w:r>
      <w:r w:rsidR="00421EBA" w:rsidRPr="00212F61">
        <w:rPr>
          <w:rFonts w:ascii="Book Antiqua" w:hAnsi="Book Antiqua"/>
          <w:spacing w:val="-8"/>
          <w:sz w:val="24"/>
          <w:szCs w:val="24"/>
        </w:rPr>
        <w:t xml:space="preserve"> Na</w:t>
      </w:r>
      <w:r w:rsidR="002C6029" w:rsidRPr="00212F61">
        <w:rPr>
          <w:rFonts w:ascii="Book Antiqua" w:hAnsi="Book Antiqua"/>
          <w:spacing w:val="-8"/>
          <w:sz w:val="24"/>
          <w:szCs w:val="24"/>
        </w:rPr>
        <w:t>Cl</w:t>
      </w:r>
      <w:r w:rsidR="00421EBA" w:rsidRPr="00212F61">
        <w:rPr>
          <w:rFonts w:ascii="Book Antiqua" w:hAnsi="Book Antiqua"/>
          <w:spacing w:val="-8"/>
          <w:sz w:val="24"/>
          <w:szCs w:val="24"/>
        </w:rPr>
        <w:t xml:space="preserve"> homeostasis</w:t>
      </w:r>
      <w:r w:rsidR="00165B2C" w:rsidRPr="00212F61">
        <w:rPr>
          <w:rFonts w:ascii="Book Antiqua" w:hAnsi="Book Antiqua"/>
          <w:spacing w:val="-8"/>
          <w:sz w:val="24"/>
          <w:szCs w:val="24"/>
        </w:rPr>
        <w:t xml:space="preserve"> as described for intestine</w:t>
      </w:r>
      <w:r w:rsidR="001A25B3" w:rsidRPr="00212F61">
        <w:rPr>
          <w:rFonts w:ascii="Book Antiqua" w:hAnsi="Book Antiqua"/>
          <w:spacing w:val="-8"/>
          <w:sz w:val="24"/>
          <w:szCs w:val="24"/>
        </w:rPr>
        <w:fldChar w:fldCharType="begin"/>
      </w:r>
      <w:r w:rsidR="001A25B3" w:rsidRPr="00212F61">
        <w:rPr>
          <w:rFonts w:ascii="Book Antiqua" w:hAnsi="Book Antiqua"/>
          <w:spacing w:val="-8"/>
          <w:sz w:val="24"/>
          <w:szCs w:val="24"/>
        </w:rPr>
        <w:instrText xml:space="preserve"> ADDIN REFMGR.CITE &lt;Refman&gt;&lt;Cite&gt;&lt;Author&gt;Tatum&lt;/Author&gt;&lt;Year&gt;2010&lt;/Year&gt;&lt;RecNum&gt;1167&lt;/RecNum&gt;&lt;IDText&gt;Renal salt wasting and chronic dehydration in claudin-7-deficient mice&lt;/IDText&gt;&lt;MDL Ref_Type="Journal (Full)"&gt;&lt;Ref_Type&gt;Journal (Full)&lt;/Ref_Type&gt;&lt;Ref_ID&gt;1167&lt;/Ref_ID&gt;&lt;Title_Primary&gt;Renal salt wasting and chronic dehydration in claudin-7-deficient mice&lt;/Title_Primary&gt;&lt;Authors_Primary&gt;Tatum,R.&lt;/Authors_Primary&gt;&lt;Authors_Primary&gt;Zhang,Y.&lt;/Authors_Primary&gt;&lt;Authors_Primary&gt;Salleng,K.&lt;/Authors_Primary&gt;&lt;Authors_Primary&gt;Lu,Z.&lt;/Authors_Primary&gt;&lt;Authors_Primary&gt;Lin,J.-J.&lt;/Authors_Primary&gt;&lt;Authors_Primary&gt;Lu,Q.&lt;/Authors_Primary&gt;&lt;Authors_Primary&gt;Jeansonne,B.G.&lt;/Authors_Primary&gt;&lt;Authors_Primary&gt;Ding,L.&lt;/Authors_Primary&gt;&lt;Authors_Primary&gt;Chen,Y-H.&lt;/Authors_Primary&gt;&lt;Date_Primary&gt;2010&lt;/Date_Primary&gt;&lt;Keywords&gt;claudin-7&lt;/Keywords&gt;&lt;Keywords&gt;knockout mice&lt;/Keywords&gt;&lt;Keywords&gt;renal&lt;/Keywords&gt;&lt;Reprint&gt;In File&lt;/Reprint&gt;&lt;Start_Page&gt;F24&lt;/Start_Page&gt;&lt;End_Page&gt;F34&lt;/End_Page&gt;&lt;Periodical&gt;Am.J.Physiol.Renal Physiol.&lt;/Periodical&gt;&lt;Volume&gt;298&lt;/Volume&gt;&lt;User_Def_1&gt;doi: 10.1152/ajprenal.00450.2009. Epub 2009 Sep 16.  PMID: 19759267&lt;/User_Def_1&gt;&lt;ZZ_JournalStdAbbrev&gt;&lt;f name="System"&gt;Am.J.Physiol.Renal Physiol.&lt;/f&gt;&lt;/ZZ_JournalStdAbbrev&gt;&lt;ZZ_WorkformID&gt;32&lt;/ZZ_WorkformID&gt;&lt;/MDL&gt;&lt;/Cite&gt;&lt;/Refman&gt;</w:instrText>
      </w:r>
      <w:r w:rsidR="001A25B3" w:rsidRPr="00212F61">
        <w:rPr>
          <w:rFonts w:ascii="Book Antiqua" w:hAnsi="Book Antiqua"/>
          <w:spacing w:val="-8"/>
          <w:sz w:val="24"/>
          <w:szCs w:val="24"/>
        </w:rPr>
        <w:fldChar w:fldCharType="separate"/>
      </w:r>
      <w:r w:rsidR="001A25B3" w:rsidRPr="00212F61">
        <w:rPr>
          <w:rFonts w:ascii="Book Antiqua" w:hAnsi="Book Antiqua"/>
          <w:noProof/>
          <w:spacing w:val="-8"/>
          <w:sz w:val="24"/>
          <w:szCs w:val="24"/>
          <w:vertAlign w:val="superscript"/>
        </w:rPr>
        <w:t>[77]</w:t>
      </w:r>
      <w:r w:rsidR="001A25B3" w:rsidRPr="00212F61">
        <w:rPr>
          <w:rFonts w:ascii="Book Antiqua" w:hAnsi="Book Antiqua"/>
          <w:spacing w:val="-8"/>
          <w:sz w:val="24"/>
          <w:szCs w:val="24"/>
        </w:rPr>
        <w:fldChar w:fldCharType="end"/>
      </w:r>
      <w:r w:rsidR="002C6029" w:rsidRPr="00212F61">
        <w:rPr>
          <w:rFonts w:ascii="Book Antiqua" w:hAnsi="Book Antiqua"/>
          <w:spacing w:val="-8"/>
          <w:sz w:val="24"/>
          <w:szCs w:val="24"/>
        </w:rPr>
        <w:t>,</w:t>
      </w:r>
      <w:r w:rsidR="00421EBA" w:rsidRPr="00212F61">
        <w:rPr>
          <w:rFonts w:ascii="Book Antiqua" w:hAnsi="Book Antiqua"/>
          <w:spacing w:val="-8"/>
          <w:sz w:val="24"/>
          <w:szCs w:val="24"/>
        </w:rPr>
        <w:t xml:space="preserve"> or it may drive tumorgenesis by binding to </w:t>
      </w:r>
      <w:r w:rsidR="005072F5" w:rsidRPr="00212F61">
        <w:rPr>
          <w:rFonts w:ascii="Book Antiqua" w:hAnsi="Book Antiqua"/>
          <w:spacing w:val="-8"/>
          <w:sz w:val="24"/>
          <w:szCs w:val="24"/>
        </w:rPr>
        <w:t>epithelial cell adhesion molecule (</w:t>
      </w:r>
      <w:r w:rsidR="00421EBA" w:rsidRPr="00212F61">
        <w:rPr>
          <w:rFonts w:ascii="Book Antiqua" w:hAnsi="Book Antiqua"/>
          <w:spacing w:val="-8"/>
          <w:sz w:val="24"/>
          <w:szCs w:val="24"/>
        </w:rPr>
        <w:t>EpCAM</w:t>
      </w:r>
      <w:r w:rsidR="005072F5" w:rsidRPr="00212F61">
        <w:rPr>
          <w:rFonts w:ascii="Book Antiqua" w:hAnsi="Book Antiqua"/>
          <w:spacing w:val="-8"/>
          <w:sz w:val="24"/>
          <w:szCs w:val="24"/>
        </w:rPr>
        <w:t>)</w:t>
      </w:r>
      <w:r w:rsidR="00421EBA" w:rsidRPr="00212F61">
        <w:rPr>
          <w:rFonts w:ascii="Book Antiqua" w:hAnsi="Book Antiqua"/>
          <w:spacing w:val="-8"/>
          <w:sz w:val="24"/>
          <w:szCs w:val="24"/>
        </w:rPr>
        <w:t xml:space="preserve"> and regulating cancer pathogenesis</w:t>
      </w:r>
      <w:r w:rsidR="001A25B3" w:rsidRPr="00212F61">
        <w:rPr>
          <w:rFonts w:ascii="Book Antiqua" w:hAnsi="Book Antiqua"/>
          <w:spacing w:val="-8"/>
          <w:sz w:val="24"/>
          <w:szCs w:val="24"/>
        </w:rPr>
        <w:fldChar w:fldCharType="begin">
          <w:fldData xml:space="preserve">PFJlZm1hbj48Q2l0ZT48QXV0aG9yPk7DvGJlbDwvQXV0aG9yPjxZZWFyPjIwMDk8L1llYXI+PFJl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=
</w:fldData>
        </w:fldChar>
      </w:r>
      <w:r w:rsidR="001A25B3" w:rsidRPr="00212F61">
        <w:rPr>
          <w:rFonts w:ascii="Book Antiqua" w:hAnsi="Book Antiqua"/>
          <w:spacing w:val="-8"/>
          <w:sz w:val="24"/>
          <w:szCs w:val="24"/>
        </w:rPr>
        <w:instrText xml:space="preserve"> ADDIN REFMGR.CITE </w:instrText>
      </w:r>
      <w:r w:rsidR="001A25B3" w:rsidRPr="00212F61">
        <w:rPr>
          <w:rFonts w:ascii="Book Antiqua" w:hAnsi="Book Antiqua"/>
          <w:spacing w:val="-8"/>
          <w:sz w:val="24"/>
          <w:szCs w:val="24"/>
        </w:rPr>
        <w:fldChar w:fldCharType="begin">
          <w:fldData xml:space="preserve">PFJlZm1hbj48Q2l0ZT48QXV0aG9yPk7DvGJlbDwvQXV0aG9yPjxZZWFyPjIwMDk8L1llYXI+PFJl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=
</w:fldData>
        </w:fldChar>
      </w:r>
      <w:r w:rsidR="001A25B3" w:rsidRPr="00212F61">
        <w:rPr>
          <w:rFonts w:ascii="Book Antiqua" w:hAnsi="Book Antiqua"/>
          <w:spacing w:val="-8"/>
          <w:sz w:val="24"/>
          <w:szCs w:val="24"/>
        </w:rPr>
        <w:instrText xml:space="preserve"> ADDIN EN.CITE.DATA </w:instrText>
      </w:r>
      <w:r w:rsidR="001A25B3" w:rsidRPr="00212F61">
        <w:rPr>
          <w:rFonts w:ascii="Book Antiqua" w:hAnsi="Book Antiqua"/>
          <w:spacing w:val="-8"/>
          <w:sz w:val="24"/>
          <w:szCs w:val="24"/>
        </w:rPr>
      </w:r>
      <w:r w:rsidR="001A25B3" w:rsidRPr="00212F61">
        <w:rPr>
          <w:rFonts w:ascii="Book Antiqua" w:hAnsi="Book Antiqua"/>
          <w:spacing w:val="-8"/>
          <w:sz w:val="24"/>
          <w:szCs w:val="24"/>
        </w:rPr>
        <w:fldChar w:fldCharType="end"/>
      </w:r>
      <w:r w:rsidR="001A25B3" w:rsidRPr="00212F61">
        <w:rPr>
          <w:rFonts w:ascii="Book Antiqua" w:hAnsi="Book Antiqua"/>
          <w:spacing w:val="-8"/>
          <w:sz w:val="24"/>
          <w:szCs w:val="24"/>
        </w:rPr>
      </w:r>
      <w:r w:rsidR="001A25B3" w:rsidRPr="00212F61">
        <w:rPr>
          <w:rFonts w:ascii="Book Antiqua" w:hAnsi="Book Antiqua"/>
          <w:spacing w:val="-8"/>
          <w:sz w:val="24"/>
          <w:szCs w:val="24"/>
        </w:rPr>
        <w:fldChar w:fldCharType="separate"/>
      </w:r>
      <w:r w:rsidR="001A25B3" w:rsidRPr="00212F61">
        <w:rPr>
          <w:rFonts w:ascii="Book Antiqua" w:hAnsi="Book Antiqua"/>
          <w:noProof/>
          <w:spacing w:val="-8"/>
          <w:sz w:val="24"/>
          <w:szCs w:val="24"/>
          <w:vertAlign w:val="superscript"/>
        </w:rPr>
        <w:t>[78,79]</w:t>
      </w:r>
      <w:r w:rsidR="001A25B3" w:rsidRPr="00212F61">
        <w:rPr>
          <w:rFonts w:ascii="Book Antiqua" w:hAnsi="Book Antiqua"/>
          <w:spacing w:val="-8"/>
          <w:sz w:val="24"/>
          <w:szCs w:val="24"/>
        </w:rPr>
        <w:fldChar w:fldCharType="end"/>
      </w:r>
      <w:r w:rsidR="00421EBA" w:rsidRPr="00212F61">
        <w:rPr>
          <w:rFonts w:ascii="Book Antiqua" w:hAnsi="Book Antiqua"/>
          <w:spacing w:val="-8"/>
          <w:sz w:val="24"/>
          <w:szCs w:val="24"/>
        </w:rPr>
        <w:t>.</w:t>
      </w:r>
      <w:r w:rsidR="000C60DA">
        <w:rPr>
          <w:rFonts w:ascii="Book Antiqua" w:hAnsi="Book Antiqua"/>
          <w:spacing w:val="-8"/>
          <w:sz w:val="24"/>
          <w:szCs w:val="24"/>
        </w:rPr>
        <w:t xml:space="preserve"> </w:t>
      </w:r>
      <w:r w:rsidR="00421EBA" w:rsidRPr="00212F61">
        <w:rPr>
          <w:rFonts w:ascii="Book Antiqua" w:hAnsi="Book Antiqua"/>
          <w:spacing w:val="-8"/>
          <w:sz w:val="24"/>
          <w:szCs w:val="24"/>
        </w:rPr>
        <w:t>Further studies would be required to resolve these two interesting possibilities.</w:t>
      </w:r>
      <w:r w:rsidR="000C60DA">
        <w:rPr>
          <w:rFonts w:ascii="Book Antiqua" w:hAnsi="Book Antiqua"/>
          <w:spacing w:val="-8"/>
          <w:sz w:val="24"/>
          <w:szCs w:val="24"/>
        </w:rPr>
        <w:t xml:space="preserve"> </w:t>
      </w:r>
    </w:p>
    <w:p w:rsidR="00641DA2" w:rsidRPr="00212F61" w:rsidRDefault="00641DA2" w:rsidP="00CE7E75">
      <w:pPr>
        <w:pStyle w:val="BodyText"/>
        <w:adjustRightInd w:val="0"/>
        <w:snapToGrid w:val="0"/>
        <w:spacing w:line="360" w:lineRule="auto"/>
        <w:ind w:left="0" w:firstLine="0"/>
        <w:jc w:val="both"/>
        <w:rPr>
          <w:rFonts w:ascii="Book Antiqua" w:hAnsi="Book Antiqua"/>
          <w:i/>
          <w:spacing w:val="-8"/>
        </w:rPr>
      </w:pPr>
    </w:p>
    <w:p w:rsidR="00641DA2" w:rsidRPr="00212F61" w:rsidRDefault="00847EEB" w:rsidP="00CE7E75">
      <w:pPr>
        <w:pStyle w:val="BodyText"/>
        <w:adjustRightInd w:val="0"/>
        <w:snapToGrid w:val="0"/>
        <w:spacing w:line="360" w:lineRule="auto"/>
        <w:ind w:left="0" w:firstLine="0"/>
        <w:jc w:val="both"/>
        <w:rPr>
          <w:rFonts w:ascii="Book Antiqua" w:hAnsi="Book Antiqua"/>
          <w:b/>
          <w:spacing w:val="-8"/>
        </w:rPr>
      </w:pPr>
      <w:r w:rsidRPr="00212F61">
        <w:rPr>
          <w:rFonts w:ascii="Book Antiqua" w:hAnsi="Book Antiqua"/>
          <w:b/>
          <w:spacing w:val="-8"/>
        </w:rPr>
        <w:t xml:space="preserve">STUDYING </w:t>
      </w:r>
      <w:r w:rsidR="00165B2C" w:rsidRPr="00212F61">
        <w:rPr>
          <w:rFonts w:ascii="Book Antiqua" w:hAnsi="Book Antiqua"/>
          <w:b/>
          <w:i/>
          <w:spacing w:val="-8"/>
        </w:rPr>
        <w:t>H. PYLORI</w:t>
      </w:r>
      <w:r w:rsidR="00AB6B11" w:rsidRPr="00212F61">
        <w:rPr>
          <w:rFonts w:ascii="Book Antiqua" w:hAnsi="Book Antiqua"/>
          <w:b/>
          <w:i/>
          <w:spacing w:val="-8"/>
        </w:rPr>
        <w:t>-</w:t>
      </w:r>
      <w:r w:rsidR="00AB6B11" w:rsidRPr="00212F61">
        <w:rPr>
          <w:rFonts w:ascii="Book Antiqua" w:hAnsi="Book Antiqua"/>
          <w:b/>
          <w:spacing w:val="-8"/>
        </w:rPr>
        <w:t xml:space="preserve">INDUCED </w:t>
      </w:r>
      <w:r w:rsidRPr="00212F61">
        <w:rPr>
          <w:rFonts w:ascii="Book Antiqua" w:hAnsi="Book Antiqua"/>
          <w:b/>
          <w:spacing w:val="-8"/>
        </w:rPr>
        <w:t xml:space="preserve">TIGHT JUNCTION DYSFUNCTION IN CULTURED </w:t>
      </w:r>
      <w:r w:rsidR="00AB6B11" w:rsidRPr="00212F61">
        <w:rPr>
          <w:rFonts w:ascii="Book Antiqua" w:hAnsi="Book Antiqua"/>
          <w:b/>
          <w:spacing w:val="-8"/>
        </w:rPr>
        <w:t xml:space="preserve">GASTRIC AND OTHER </w:t>
      </w:r>
      <w:r w:rsidRPr="00212F61">
        <w:rPr>
          <w:rFonts w:ascii="Book Antiqua" w:hAnsi="Book Antiqua"/>
          <w:b/>
          <w:spacing w:val="-8"/>
        </w:rPr>
        <w:t>CELLS</w:t>
      </w:r>
    </w:p>
    <w:p w:rsidR="00984193" w:rsidRPr="00212F61" w:rsidRDefault="007A3DFC" w:rsidP="00CE7E75">
      <w:pPr>
        <w:adjustRightInd w:val="0"/>
        <w:snapToGrid w:val="0"/>
        <w:spacing w:line="360" w:lineRule="auto"/>
        <w:jc w:val="both"/>
        <w:rPr>
          <w:rFonts w:ascii="Book Antiqua" w:hAnsi="Book Antiqua"/>
          <w:sz w:val="24"/>
          <w:szCs w:val="24"/>
          <w:lang w:eastAsia="zh-CN"/>
        </w:rPr>
      </w:pPr>
      <w:r w:rsidRPr="00212F61">
        <w:rPr>
          <w:rFonts w:ascii="Book Antiqua" w:hAnsi="Book Antiqua"/>
          <w:spacing w:val="-8"/>
          <w:sz w:val="24"/>
          <w:szCs w:val="24"/>
        </w:rPr>
        <w:t xml:space="preserve">One challenge in studying gastric barrier function </w:t>
      </w:r>
      <w:r w:rsidR="00517D1D" w:rsidRPr="00212F61">
        <w:rPr>
          <w:rFonts w:ascii="Book Antiqua" w:hAnsi="Book Antiqua"/>
          <w:spacing w:val="-8"/>
          <w:sz w:val="24"/>
          <w:szCs w:val="24"/>
        </w:rPr>
        <w:t xml:space="preserve">in reductionist models </w:t>
      </w:r>
      <w:r w:rsidRPr="00212F61">
        <w:rPr>
          <w:rFonts w:ascii="Book Antiqua" w:hAnsi="Book Antiqua"/>
          <w:spacing w:val="-8"/>
          <w:sz w:val="24"/>
          <w:szCs w:val="24"/>
        </w:rPr>
        <w:t xml:space="preserve">is the lack of </w:t>
      </w:r>
      <w:r w:rsidR="000843B2" w:rsidRPr="00212F61">
        <w:rPr>
          <w:rFonts w:ascii="Book Antiqua" w:hAnsi="Book Antiqua"/>
          <w:spacing w:val="-8"/>
          <w:sz w:val="24"/>
          <w:szCs w:val="24"/>
        </w:rPr>
        <w:t xml:space="preserve">gastric-specific </w:t>
      </w:r>
      <w:r w:rsidRPr="00212F61">
        <w:rPr>
          <w:rFonts w:ascii="Book Antiqua" w:hAnsi="Book Antiqua"/>
          <w:spacing w:val="-8"/>
          <w:sz w:val="24"/>
          <w:szCs w:val="24"/>
        </w:rPr>
        <w:t xml:space="preserve">cell lines that form a </w:t>
      </w:r>
      <w:r w:rsidR="000164E6" w:rsidRPr="00212F61">
        <w:rPr>
          <w:rFonts w:ascii="Book Antiqua" w:hAnsi="Book Antiqua"/>
          <w:spacing w:val="-8"/>
          <w:sz w:val="24"/>
          <w:szCs w:val="24"/>
        </w:rPr>
        <w:t xml:space="preserve">confluent </w:t>
      </w:r>
      <w:r w:rsidRPr="00212F61">
        <w:rPr>
          <w:rFonts w:ascii="Book Antiqua" w:hAnsi="Book Antiqua"/>
          <w:spacing w:val="-8"/>
          <w:sz w:val="24"/>
          <w:szCs w:val="24"/>
        </w:rPr>
        <w:t xml:space="preserve">monolayer </w:t>
      </w:r>
      <w:r w:rsidR="001C5274" w:rsidRPr="00212F61">
        <w:rPr>
          <w:rFonts w:ascii="Book Antiqua" w:hAnsi="Book Antiqua"/>
          <w:spacing w:val="-8"/>
          <w:sz w:val="24"/>
          <w:szCs w:val="24"/>
        </w:rPr>
        <w:t xml:space="preserve">with </w:t>
      </w:r>
      <w:r w:rsidR="000164E6" w:rsidRPr="00212F61">
        <w:rPr>
          <w:rFonts w:ascii="Book Antiqua" w:hAnsi="Book Antiqua"/>
          <w:spacing w:val="-8"/>
          <w:sz w:val="24"/>
          <w:szCs w:val="24"/>
        </w:rPr>
        <w:t>a</w:t>
      </w:r>
      <w:r w:rsidRPr="00212F61">
        <w:rPr>
          <w:rFonts w:ascii="Book Antiqua" w:hAnsi="Book Antiqua"/>
          <w:spacing w:val="-8"/>
          <w:sz w:val="24"/>
          <w:szCs w:val="24"/>
        </w:rPr>
        <w:t xml:space="preserve"> </w:t>
      </w:r>
      <w:r w:rsidR="00F45CB7" w:rsidRPr="00212F61">
        <w:rPr>
          <w:rFonts w:ascii="Book Antiqua" w:hAnsi="Book Antiqua"/>
          <w:spacing w:val="-8"/>
          <w:sz w:val="24"/>
          <w:szCs w:val="24"/>
        </w:rPr>
        <w:t xml:space="preserve">robust </w:t>
      </w:r>
      <w:r w:rsidRPr="00212F61">
        <w:rPr>
          <w:rFonts w:ascii="Book Antiqua" w:hAnsi="Book Antiqua"/>
          <w:spacing w:val="-8"/>
          <w:sz w:val="24"/>
          <w:szCs w:val="24"/>
        </w:rPr>
        <w:t xml:space="preserve">luminal to serosal </w:t>
      </w:r>
      <w:r w:rsidR="00C17C2D" w:rsidRPr="00212F61">
        <w:rPr>
          <w:rFonts w:ascii="Book Antiqua" w:hAnsi="Book Antiqua"/>
          <w:spacing w:val="-8"/>
          <w:sz w:val="24"/>
          <w:szCs w:val="24"/>
        </w:rPr>
        <w:t xml:space="preserve">permeability </w:t>
      </w:r>
      <w:r w:rsidRPr="00212F61">
        <w:rPr>
          <w:rFonts w:ascii="Book Antiqua" w:hAnsi="Book Antiqua"/>
          <w:spacing w:val="-8"/>
          <w:sz w:val="24"/>
          <w:szCs w:val="24"/>
        </w:rPr>
        <w:t>barrier.</w:t>
      </w:r>
      <w:r w:rsidR="000C60DA">
        <w:rPr>
          <w:rFonts w:ascii="Book Antiqua" w:hAnsi="Book Antiqua"/>
          <w:spacing w:val="-8"/>
          <w:sz w:val="24"/>
          <w:szCs w:val="24"/>
        </w:rPr>
        <w:t xml:space="preserve"> </w:t>
      </w:r>
      <w:r w:rsidR="000164E6" w:rsidRPr="00212F61">
        <w:rPr>
          <w:rFonts w:ascii="Book Antiqua" w:hAnsi="Book Antiqua"/>
          <w:sz w:val="24"/>
          <w:szCs w:val="24"/>
        </w:rPr>
        <w:t>M</w:t>
      </w:r>
      <w:r w:rsidR="000843B2" w:rsidRPr="00212F61">
        <w:rPr>
          <w:rFonts w:ascii="Book Antiqua" w:hAnsi="Book Antiqua"/>
          <w:sz w:val="24"/>
          <w:szCs w:val="24"/>
        </w:rPr>
        <w:t>ost</w:t>
      </w:r>
      <w:r w:rsidR="000164E6" w:rsidRPr="00212F61">
        <w:rPr>
          <w:rFonts w:ascii="Book Antiqua" w:hAnsi="Book Antiqua"/>
          <w:sz w:val="24"/>
          <w:szCs w:val="24"/>
        </w:rPr>
        <w:t xml:space="preserve"> of the cell lines available for studying the gastric mucosal barrier lack or do not have a completely profiled inventory of TJ components, do not grow in monolayers</w:t>
      </w:r>
      <w:r w:rsidR="004E5C43" w:rsidRPr="00212F61">
        <w:rPr>
          <w:rFonts w:ascii="Book Antiqua" w:hAnsi="Book Antiqua"/>
          <w:sz w:val="24"/>
          <w:szCs w:val="24"/>
        </w:rPr>
        <w:t>,</w:t>
      </w:r>
      <w:r w:rsidR="0067688E" w:rsidRPr="00212F61">
        <w:rPr>
          <w:rFonts w:ascii="Book Antiqua" w:hAnsi="Book Antiqua"/>
          <w:sz w:val="24"/>
          <w:szCs w:val="24"/>
        </w:rPr>
        <w:t xml:space="preserve"> and do not express claudin </w:t>
      </w:r>
      <w:r w:rsidR="000164E6" w:rsidRPr="00212F61">
        <w:rPr>
          <w:rFonts w:ascii="Book Antiqua" w:hAnsi="Book Antiqua"/>
          <w:sz w:val="24"/>
          <w:szCs w:val="24"/>
        </w:rPr>
        <w:t xml:space="preserve">18 (Table </w:t>
      </w:r>
      <w:r w:rsidR="00CF1E57" w:rsidRPr="00212F61">
        <w:rPr>
          <w:rFonts w:ascii="Book Antiqua" w:hAnsi="Book Antiqua"/>
          <w:sz w:val="24"/>
          <w:szCs w:val="24"/>
        </w:rPr>
        <w:t>2</w:t>
      </w:r>
      <w:r w:rsidR="000164E6" w:rsidRPr="00212F61">
        <w:rPr>
          <w:rFonts w:ascii="Book Antiqua" w:hAnsi="Book Antiqua"/>
          <w:sz w:val="24"/>
          <w:szCs w:val="24"/>
        </w:rPr>
        <w:t>).</w:t>
      </w:r>
      <w:r w:rsidR="000C60DA">
        <w:rPr>
          <w:rFonts w:ascii="Book Antiqua" w:hAnsi="Book Antiqua"/>
          <w:sz w:val="24"/>
          <w:szCs w:val="24"/>
        </w:rPr>
        <w:t xml:space="preserve"> </w:t>
      </w:r>
      <w:r w:rsidR="004923B4" w:rsidRPr="00212F61">
        <w:rPr>
          <w:rFonts w:ascii="Book Antiqua" w:hAnsi="Book Antiqua"/>
          <w:sz w:val="24"/>
          <w:szCs w:val="24"/>
        </w:rPr>
        <w:t xml:space="preserve">The </w:t>
      </w:r>
      <w:r w:rsidR="000843B2" w:rsidRPr="00212F61">
        <w:rPr>
          <w:rFonts w:ascii="Book Antiqua" w:hAnsi="Book Antiqua"/>
          <w:sz w:val="24"/>
          <w:szCs w:val="24"/>
        </w:rPr>
        <w:t xml:space="preserve">human </w:t>
      </w:r>
      <w:r w:rsidR="00984193" w:rsidRPr="00212F61">
        <w:rPr>
          <w:rFonts w:ascii="Book Antiqua" w:hAnsi="Book Antiqua"/>
          <w:sz w:val="24"/>
          <w:szCs w:val="24"/>
        </w:rPr>
        <w:t>NCI-N87</w:t>
      </w:r>
      <w:r w:rsidR="00C17C2D" w:rsidRPr="00212F61">
        <w:rPr>
          <w:rFonts w:ascii="Book Antiqua" w:hAnsi="Book Antiqua"/>
          <w:sz w:val="24"/>
          <w:szCs w:val="24"/>
        </w:rPr>
        <w:t xml:space="preserve"> gastric cancer cell line is one exception</w:t>
      </w:r>
      <w:r w:rsidR="00517D1D" w:rsidRPr="00212F61">
        <w:rPr>
          <w:rFonts w:ascii="Book Antiqua" w:hAnsi="Book Antiqua"/>
          <w:sz w:val="24"/>
          <w:szCs w:val="24"/>
        </w:rPr>
        <w:t>,</w:t>
      </w:r>
      <w:r w:rsidR="00C17C2D" w:rsidRPr="00212F61">
        <w:rPr>
          <w:rFonts w:ascii="Book Antiqua" w:hAnsi="Book Antiqua"/>
          <w:sz w:val="24"/>
          <w:szCs w:val="24"/>
        </w:rPr>
        <w:t xml:space="preserve"> in that it </w:t>
      </w:r>
      <w:r w:rsidR="004923B4" w:rsidRPr="00212F61">
        <w:rPr>
          <w:rFonts w:ascii="Book Antiqua" w:hAnsi="Book Antiqua"/>
          <w:sz w:val="24"/>
          <w:szCs w:val="24"/>
        </w:rPr>
        <w:t>form</w:t>
      </w:r>
      <w:r w:rsidR="000843B2" w:rsidRPr="00212F61">
        <w:rPr>
          <w:rFonts w:ascii="Book Antiqua" w:hAnsi="Book Antiqua"/>
          <w:sz w:val="24"/>
          <w:szCs w:val="24"/>
        </w:rPr>
        <w:t>s</w:t>
      </w:r>
      <w:r w:rsidR="004923B4" w:rsidRPr="00212F61">
        <w:rPr>
          <w:rFonts w:ascii="Book Antiqua" w:hAnsi="Book Antiqua"/>
          <w:sz w:val="24"/>
          <w:szCs w:val="24"/>
        </w:rPr>
        <w:t xml:space="preserve"> a co</w:t>
      </w:r>
      <w:r w:rsidR="0067688E" w:rsidRPr="00212F61">
        <w:rPr>
          <w:rFonts w:ascii="Book Antiqua" w:hAnsi="Book Antiqua"/>
          <w:sz w:val="24"/>
          <w:szCs w:val="24"/>
        </w:rPr>
        <w:t xml:space="preserve">nfluent cell monolayer , expresses claudin 18 (Table </w:t>
      </w:r>
      <w:r w:rsidR="00CF1E57" w:rsidRPr="00212F61">
        <w:rPr>
          <w:rFonts w:ascii="Book Antiqua" w:hAnsi="Book Antiqua"/>
          <w:sz w:val="24"/>
          <w:szCs w:val="24"/>
        </w:rPr>
        <w:t>2</w:t>
      </w:r>
      <w:r w:rsidR="0067688E" w:rsidRPr="00212F61">
        <w:rPr>
          <w:rFonts w:ascii="Book Antiqua" w:hAnsi="Book Antiqua"/>
          <w:sz w:val="24"/>
          <w:szCs w:val="24"/>
        </w:rPr>
        <w:t>)</w:t>
      </w:r>
      <w:r w:rsidR="004923B4" w:rsidRPr="00212F61">
        <w:rPr>
          <w:rFonts w:ascii="Book Antiqua" w:hAnsi="Book Antiqua"/>
          <w:sz w:val="24"/>
          <w:szCs w:val="24"/>
        </w:rPr>
        <w:t>,</w:t>
      </w:r>
      <w:r w:rsidR="000C60DA">
        <w:rPr>
          <w:rFonts w:ascii="Book Antiqua" w:hAnsi="Book Antiqua"/>
          <w:sz w:val="24"/>
          <w:szCs w:val="24"/>
        </w:rPr>
        <w:t xml:space="preserve"> </w:t>
      </w:r>
      <w:r w:rsidR="004923B4" w:rsidRPr="00212F61">
        <w:rPr>
          <w:rFonts w:ascii="Book Antiqua" w:hAnsi="Book Antiqua"/>
          <w:sz w:val="24"/>
          <w:szCs w:val="24"/>
        </w:rPr>
        <w:t xml:space="preserve">and has a transepithelial resistance </w:t>
      </w:r>
      <w:r w:rsidR="00F45CB7" w:rsidRPr="00212F61">
        <w:rPr>
          <w:rFonts w:ascii="Book Antiqua" w:hAnsi="Book Antiqua"/>
          <w:sz w:val="24"/>
          <w:szCs w:val="24"/>
        </w:rPr>
        <w:t xml:space="preserve">(TER) </w:t>
      </w:r>
      <w:r w:rsidR="004923B4" w:rsidRPr="00212F61">
        <w:rPr>
          <w:rFonts w:ascii="Book Antiqua" w:hAnsi="Book Antiqua"/>
          <w:sz w:val="24"/>
          <w:szCs w:val="24"/>
        </w:rPr>
        <w:t>of about 1,000 Ohm cm</w:t>
      </w:r>
      <w:r w:rsidR="004923B4" w:rsidRPr="00212F61">
        <w:rPr>
          <w:rFonts w:ascii="Book Antiqua" w:hAnsi="Book Antiqua"/>
          <w:sz w:val="24"/>
          <w:szCs w:val="24"/>
          <w:vertAlign w:val="superscript"/>
        </w:rPr>
        <w:t>2</w:t>
      </w:r>
      <w:r w:rsidR="001A25B3" w:rsidRPr="00212F61">
        <w:rPr>
          <w:rFonts w:ascii="Book Antiqua" w:hAnsi="Book Antiqua"/>
          <w:sz w:val="24"/>
          <w:szCs w:val="24"/>
        </w:rPr>
        <w:fldChar w:fldCharType="begin"/>
      </w:r>
      <w:r w:rsidR="001A25B3" w:rsidRPr="00212F61">
        <w:rPr>
          <w:rFonts w:ascii="Book Antiqua" w:hAnsi="Book Antiqua"/>
          <w:sz w:val="24"/>
          <w:szCs w:val="24"/>
        </w:rPr>
        <w:instrText xml:space="preserve"> ADDIN REFMGR.CITE &lt;Refman&gt;&lt;Cite&gt;&lt;Author&gt;Fiorentino&lt;/Author&gt;&lt;Year&gt;2013&lt;/Year&gt;&lt;RecNum&gt;1359&lt;/RecNum&gt;&lt;IDText&gt;Helicobacter pylori-induced disruption of monolayer permeability and proinflammatory cytokine secretion in polarized human gastric epithelial cells&lt;/IDText&gt;&lt;MDL Ref_Type="Journal (Full)"&gt;&lt;Ref_Type&gt;Journal (Full)&lt;/Ref_Type&gt;&lt;Ref_ID&gt;1359&lt;/Ref_ID&gt;&lt;Title_Primary&gt;&lt;i&gt;Helicobacter pylori-&lt;/i&gt;induced disruption of monolayer permeability and proinflammatory cytokine secretion in polarized human gastric epithelial cells&lt;/Title_Primary&gt;&lt;Authors_Primary&gt;Fiorentino,M.&lt;/Authors_Primary&gt;&lt;Authors_Primary&gt;Ding,H.&lt;/Authors_Primary&gt;&lt;Authors_Primary&gt;Blanchard,T.G.&lt;/Authors_Primary&gt;&lt;Authors_Primary&gt;Czinn,S.J.&lt;/Authors_Primary&gt;&lt;Authors_Primary&gt;Sztein,M.B.&lt;/Authors_Primary&gt;&lt;Authors_Primary&gt;Fasano,A.&lt;/Authors_Primary&gt;&lt;Date_Primary&gt;2013&lt;/Date_Primary&gt;&lt;Keywords&gt;gastric&lt;/Keywords&gt;&lt;Keywords&gt;human&lt;/Keywords&gt;&lt;Keywords&gt;permeability&lt;/Keywords&gt;&lt;Reprint&gt;In File&lt;/Reprint&gt;&lt;Start_Page&gt;876&lt;/Start_Page&gt;&lt;End_Page&gt;883&lt;/End_Page&gt;&lt;Periodical&gt;Infect.Immun.&lt;/Periodical&gt;&lt;Volume&gt;81&lt;/Volume&gt;&lt;Issue&gt;3&lt;/Issue&gt;&lt;User_Def_1&gt;doi: 10.1128/IAI.01406-12. Epub 2013 Jan 7.  PMID: 23297384&lt;/User_Def_1&gt;&lt;ZZ_JournalStdAbbrev&gt;&lt;f name="System"&gt;Infect.Immun.&lt;/f&gt;&lt;/ZZ_JournalStdAbbrev&gt;&lt;ZZ_WorkformID&gt;32&lt;/ZZ_WorkformID&gt;&lt;/MDL&gt;&lt;/Cite&gt;&lt;/Refman&gt;</w:instrText>
      </w:r>
      <w:r w:rsidR="001A25B3" w:rsidRPr="00212F61">
        <w:rPr>
          <w:rFonts w:ascii="Book Antiqua" w:hAnsi="Book Antiqua"/>
          <w:sz w:val="24"/>
          <w:szCs w:val="24"/>
        </w:rPr>
        <w:fldChar w:fldCharType="separate"/>
      </w:r>
      <w:r w:rsidR="001A25B3" w:rsidRPr="00212F61">
        <w:rPr>
          <w:rFonts w:ascii="Book Antiqua" w:hAnsi="Book Antiqua"/>
          <w:noProof/>
          <w:sz w:val="24"/>
          <w:szCs w:val="24"/>
          <w:vertAlign w:val="superscript"/>
        </w:rPr>
        <w:t>[66]</w:t>
      </w:r>
      <w:r w:rsidR="001A25B3" w:rsidRPr="00212F61">
        <w:rPr>
          <w:rFonts w:ascii="Book Antiqua" w:hAnsi="Book Antiqua"/>
          <w:sz w:val="24"/>
          <w:szCs w:val="24"/>
        </w:rPr>
        <w:fldChar w:fldCharType="end"/>
      </w:r>
      <w:r w:rsidR="000843B2" w:rsidRPr="00212F61">
        <w:rPr>
          <w:rFonts w:ascii="Book Antiqua" w:hAnsi="Book Antiqua"/>
          <w:sz w:val="24"/>
          <w:szCs w:val="24"/>
        </w:rPr>
        <w:t xml:space="preserve"> compared to </w:t>
      </w:r>
      <w:r w:rsidR="00F45CB7" w:rsidRPr="00212F61">
        <w:rPr>
          <w:rFonts w:ascii="Book Antiqua" w:hAnsi="Book Antiqua"/>
          <w:sz w:val="24"/>
          <w:szCs w:val="24"/>
        </w:rPr>
        <w:t>MKN28</w:t>
      </w:r>
      <w:r w:rsidR="000843B2" w:rsidRPr="00212F61">
        <w:rPr>
          <w:rFonts w:ascii="Book Antiqua" w:hAnsi="Book Antiqua"/>
          <w:sz w:val="24"/>
          <w:szCs w:val="24"/>
        </w:rPr>
        <w:t xml:space="preserve"> cells, which </w:t>
      </w:r>
      <w:r w:rsidR="00A65BFC" w:rsidRPr="00212F61">
        <w:rPr>
          <w:rFonts w:ascii="Book Antiqua" w:hAnsi="Book Antiqua"/>
          <w:sz w:val="24"/>
          <w:szCs w:val="24"/>
        </w:rPr>
        <w:t xml:space="preserve">can be induced to </w:t>
      </w:r>
      <w:r w:rsidR="000843B2" w:rsidRPr="00212F61">
        <w:rPr>
          <w:rFonts w:ascii="Book Antiqua" w:hAnsi="Book Antiqua"/>
          <w:sz w:val="24"/>
          <w:szCs w:val="24"/>
        </w:rPr>
        <w:t xml:space="preserve">form a confluent monolayer </w:t>
      </w:r>
      <w:r w:rsidR="00A65BFC" w:rsidRPr="00212F61">
        <w:rPr>
          <w:rFonts w:ascii="Book Antiqua" w:hAnsi="Book Antiqua"/>
          <w:sz w:val="24"/>
          <w:szCs w:val="24"/>
        </w:rPr>
        <w:t xml:space="preserve">but </w:t>
      </w:r>
      <w:r w:rsidR="000843B2" w:rsidRPr="00212F61">
        <w:rPr>
          <w:rFonts w:ascii="Book Antiqua" w:hAnsi="Book Antiqua"/>
          <w:sz w:val="24"/>
          <w:szCs w:val="24"/>
        </w:rPr>
        <w:t xml:space="preserve">without a </w:t>
      </w:r>
      <w:r w:rsidR="007C10BB" w:rsidRPr="00212F61">
        <w:rPr>
          <w:rFonts w:ascii="Book Antiqua" w:hAnsi="Book Antiqua"/>
          <w:sz w:val="24"/>
          <w:szCs w:val="24"/>
        </w:rPr>
        <w:t>significant TER</w:t>
      </w:r>
      <w:r w:rsidR="001A25B3" w:rsidRPr="00212F61">
        <w:rPr>
          <w:rFonts w:ascii="Book Antiqua" w:hAnsi="Book Antiqua"/>
          <w:sz w:val="24"/>
          <w:szCs w:val="24"/>
        </w:rPr>
        <w:fldChar w:fldCharType="begin"/>
      </w:r>
      <w:r w:rsidR="001A25B3" w:rsidRPr="00212F61">
        <w:rPr>
          <w:rFonts w:ascii="Book Antiqua" w:hAnsi="Book Antiqua"/>
          <w:sz w:val="24"/>
          <w:szCs w:val="24"/>
        </w:rPr>
        <w:instrText xml:space="preserve"> ADDIN REFMGR.CITE &lt;Refman&gt;&lt;Cite&gt;&lt;Author&gt;Wroblewski&lt;/Author&gt;&lt;Year&gt;2009&lt;/Year&gt;&lt;RecNum&gt;1011&lt;/RecNum&gt;&lt;IDText&gt;Helicobacter pylori dysregulation of gastric epithelial tight junctions by urease-mediated myosin II activation&lt;/IDText&gt;&lt;MDL Ref_Type="Journal (Full)"&gt;&lt;Ref_Type&gt;Journal (Full)&lt;/Ref_Type&gt;&lt;Ref_ID&gt;1011&lt;/Ref_ID&gt;&lt;Title_Primary&gt;&lt;i&gt;Helicobacter pylori &lt;/i&gt;dysregulation of gastric epithelial tight junctions by urease-mediated myosin II activation&lt;/Title_Primary&gt;&lt;Authors_Primary&gt;Wroblewski,L.E.&lt;/Authors_Primary&gt;&lt;Authors_Primary&gt;Shen,L.&lt;/Authors_Primary&gt;&lt;Authors_Primary&gt;Ogden,S.&lt;/Authors_Primary&gt;&lt;Authors_Primary&gt;Romero-Gallo,J.&lt;/Authors_Primary&gt;&lt;Authors_Primary&gt;Lapierre,L.A.&lt;/Authors_Primary&gt;&lt;Authors_Primary&gt;Israel,D.A.&lt;/Authors_Primary&gt;&lt;Authors_Primary&gt;Turner,J.R.&lt;/Authors_Primary&gt;&lt;Authors_Primary&gt;Peek,R.M.&lt;/Authors_Primary&gt;&lt;Date_Primary&gt;2009&lt;/Date_Primary&gt;&lt;Keywords&gt;gastric&lt;/Keywords&gt;&lt;Keywords&gt;HP&lt;/Keywords&gt;&lt;Keywords&gt;junctions&lt;/Keywords&gt;&lt;Keywords&gt;MLC&lt;/Keywords&gt;&lt;Keywords&gt;MLCK&lt;/Keywords&gt;&lt;Keywords&gt;tight junction&lt;/Keywords&gt;&lt;Keywords&gt;tight junctions&lt;/Keywords&gt;&lt;Reprint&gt;In File&lt;/Reprint&gt;&lt;Start_Page&gt;236&lt;/Start_Page&gt;&lt;End_Page&gt;246&lt;/End_Page&gt;&lt;Periodical&gt;Gastroenterology&lt;/Periodical&gt;&lt;Volume&gt;136&lt;/Volume&gt;&lt;Issue&gt;1&lt;/Issue&gt;&lt;User_Def_1&gt;doi: 10.1053/j.gastro.2008.10.011. Epub 2008 Oct 9. PMID: 18996125&lt;/User_Def_1&gt;&lt;ZZ_JournalFull&gt;&lt;f name="System"&gt;Gastroenterology&lt;/f&gt;&lt;/ZZ_JournalFull&gt;&lt;ZZ_WorkformID&gt;32&lt;/ZZ_WorkformID&gt;&lt;/MDL&gt;&lt;/Cite&gt;&lt;/Refman&gt;</w:instrText>
      </w:r>
      <w:r w:rsidR="001A25B3" w:rsidRPr="00212F61">
        <w:rPr>
          <w:rFonts w:ascii="Book Antiqua" w:hAnsi="Book Antiqua"/>
          <w:sz w:val="24"/>
          <w:szCs w:val="24"/>
        </w:rPr>
        <w:fldChar w:fldCharType="separate"/>
      </w:r>
      <w:r w:rsidR="001A25B3" w:rsidRPr="00212F61">
        <w:rPr>
          <w:rFonts w:ascii="Book Antiqua" w:hAnsi="Book Antiqua"/>
          <w:noProof/>
          <w:sz w:val="24"/>
          <w:szCs w:val="24"/>
          <w:vertAlign w:val="superscript"/>
        </w:rPr>
        <w:t>[64]</w:t>
      </w:r>
      <w:r w:rsidR="001A25B3" w:rsidRPr="00212F61">
        <w:rPr>
          <w:rFonts w:ascii="Book Antiqua" w:hAnsi="Book Antiqua"/>
          <w:sz w:val="24"/>
          <w:szCs w:val="24"/>
        </w:rPr>
        <w:fldChar w:fldCharType="end"/>
      </w:r>
      <w:r w:rsidR="000843B2" w:rsidRPr="00212F61">
        <w:rPr>
          <w:rFonts w:ascii="Book Antiqua" w:hAnsi="Book Antiqua"/>
          <w:sz w:val="24"/>
          <w:szCs w:val="24"/>
        </w:rPr>
        <w:t>.</w:t>
      </w:r>
      <w:r w:rsidR="000C60DA">
        <w:rPr>
          <w:rFonts w:ascii="Book Antiqua" w:hAnsi="Book Antiqua"/>
          <w:sz w:val="24"/>
          <w:szCs w:val="24"/>
        </w:rPr>
        <w:t xml:space="preserve"> </w:t>
      </w:r>
      <w:r w:rsidR="001F0B2E" w:rsidRPr="00212F61">
        <w:rPr>
          <w:rFonts w:ascii="Book Antiqua" w:hAnsi="Book Antiqua"/>
          <w:sz w:val="24"/>
          <w:szCs w:val="24"/>
        </w:rPr>
        <w:t xml:space="preserve">Clones isolated from NCI-N87 cells, in particular the HGE-20 </w:t>
      </w:r>
      <w:r w:rsidR="000A35E6" w:rsidRPr="00212F61">
        <w:rPr>
          <w:rFonts w:ascii="Book Antiqua" w:hAnsi="Book Antiqua"/>
          <w:sz w:val="24"/>
          <w:szCs w:val="24"/>
        </w:rPr>
        <w:t>clone</w:t>
      </w:r>
      <w:r w:rsidR="001F0B2E" w:rsidRPr="00212F61">
        <w:rPr>
          <w:rFonts w:ascii="Book Antiqua" w:hAnsi="Book Antiqua"/>
          <w:sz w:val="24"/>
          <w:szCs w:val="24"/>
        </w:rPr>
        <w:t xml:space="preserve"> (Table </w:t>
      </w:r>
      <w:r w:rsidR="00CF1E57" w:rsidRPr="00212F61">
        <w:rPr>
          <w:rFonts w:ascii="Book Antiqua" w:hAnsi="Book Antiqua"/>
          <w:sz w:val="24"/>
          <w:szCs w:val="24"/>
        </w:rPr>
        <w:t>2</w:t>
      </w:r>
      <w:r w:rsidR="001F0B2E" w:rsidRPr="00212F61">
        <w:rPr>
          <w:rFonts w:ascii="Book Antiqua" w:hAnsi="Book Antiqua"/>
          <w:sz w:val="24"/>
          <w:szCs w:val="24"/>
        </w:rPr>
        <w:t xml:space="preserve">), </w:t>
      </w:r>
      <w:r w:rsidR="005F1309" w:rsidRPr="00212F61">
        <w:rPr>
          <w:rFonts w:ascii="Book Antiqua" w:hAnsi="Book Antiqua"/>
          <w:sz w:val="24"/>
          <w:szCs w:val="24"/>
        </w:rPr>
        <w:t>grow</w:t>
      </w:r>
      <w:r w:rsidR="001F0B2E" w:rsidRPr="00212F61">
        <w:rPr>
          <w:rFonts w:ascii="Book Antiqua" w:hAnsi="Book Antiqua"/>
          <w:sz w:val="24"/>
          <w:szCs w:val="24"/>
        </w:rPr>
        <w:t xml:space="preserve"> in a confluent monolayer that is polarized</w:t>
      </w:r>
      <w:r w:rsidR="005F1309" w:rsidRPr="00212F61">
        <w:rPr>
          <w:rFonts w:ascii="Book Antiqua" w:hAnsi="Book Antiqua"/>
          <w:sz w:val="24"/>
          <w:szCs w:val="24"/>
        </w:rPr>
        <w:t>, have</w:t>
      </w:r>
      <w:r w:rsidR="001F0B2E" w:rsidRPr="00212F61">
        <w:rPr>
          <w:rFonts w:ascii="Book Antiqua" w:hAnsi="Book Antiqua"/>
          <w:sz w:val="24"/>
          <w:szCs w:val="24"/>
        </w:rPr>
        <w:t xml:space="preserve"> apical junctional complexes</w:t>
      </w:r>
      <w:r w:rsidR="005F1309" w:rsidRPr="00212F61">
        <w:rPr>
          <w:rFonts w:ascii="Book Antiqua" w:hAnsi="Book Antiqua"/>
          <w:sz w:val="24"/>
          <w:szCs w:val="24"/>
        </w:rPr>
        <w:t xml:space="preserve"> that express ZO-1</w:t>
      </w:r>
      <w:r w:rsidR="001F0B2E" w:rsidRPr="00212F61">
        <w:rPr>
          <w:rFonts w:ascii="Book Antiqua" w:hAnsi="Book Antiqua"/>
          <w:sz w:val="24"/>
          <w:szCs w:val="24"/>
        </w:rPr>
        <w:t xml:space="preserve">, </w:t>
      </w:r>
      <w:r w:rsidR="005F1309" w:rsidRPr="00212F61">
        <w:rPr>
          <w:rFonts w:ascii="Book Antiqua" w:hAnsi="Book Antiqua"/>
          <w:sz w:val="24"/>
          <w:szCs w:val="24"/>
        </w:rPr>
        <w:t xml:space="preserve">express some markers of prezymogenic cells, </w:t>
      </w:r>
      <w:r w:rsidR="001F0B2E" w:rsidRPr="00212F61">
        <w:rPr>
          <w:rFonts w:ascii="Book Antiqua" w:hAnsi="Book Antiqua"/>
          <w:sz w:val="24"/>
          <w:szCs w:val="24"/>
        </w:rPr>
        <w:t xml:space="preserve">and </w:t>
      </w:r>
      <w:r w:rsidR="005F1309" w:rsidRPr="00212F61">
        <w:rPr>
          <w:rFonts w:ascii="Book Antiqua" w:hAnsi="Book Antiqua"/>
          <w:sz w:val="24"/>
          <w:szCs w:val="24"/>
        </w:rPr>
        <w:t xml:space="preserve">have </w:t>
      </w:r>
      <w:r w:rsidR="001F0B2E" w:rsidRPr="00212F61">
        <w:rPr>
          <w:rFonts w:ascii="Book Antiqua" w:hAnsi="Book Antiqua"/>
          <w:sz w:val="24"/>
          <w:szCs w:val="24"/>
        </w:rPr>
        <w:t>a TER of about 200 Ohm cm</w:t>
      </w:r>
      <w:r w:rsidR="001F0B2E" w:rsidRPr="00212F61">
        <w:rPr>
          <w:rFonts w:ascii="Book Antiqua" w:hAnsi="Book Antiqua"/>
          <w:sz w:val="24"/>
          <w:szCs w:val="24"/>
          <w:vertAlign w:val="superscript"/>
        </w:rPr>
        <w:t>2</w:t>
      </w:r>
      <w:r w:rsidR="001A25B3" w:rsidRPr="00212F61">
        <w:rPr>
          <w:rFonts w:ascii="Book Antiqua" w:hAnsi="Book Antiqua"/>
          <w:sz w:val="24"/>
          <w:szCs w:val="24"/>
        </w:rPr>
        <w:fldChar w:fldCharType="begin">
          <w:fldData xml:space="preserve">PFJlZm1hbj48Q2l0ZT48QXV0aG9yPkNoYWlsbGVyPC9BdXRob3I+PFllYXI+MjAwNTwvWWVhcj48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</w:fldData>
        </w:fldChar>
      </w:r>
      <w:r w:rsidR="001A25B3" w:rsidRPr="00212F61">
        <w:rPr>
          <w:rFonts w:ascii="Book Antiqua" w:hAnsi="Book Antiqua"/>
          <w:sz w:val="24"/>
          <w:szCs w:val="24"/>
        </w:rPr>
        <w:instrText xml:space="preserve"> ADDIN REFMGR.CITE </w:instrText>
      </w:r>
      <w:r w:rsidR="001A25B3" w:rsidRPr="00212F61">
        <w:rPr>
          <w:rFonts w:ascii="Book Antiqua" w:hAnsi="Book Antiqua"/>
          <w:sz w:val="24"/>
          <w:szCs w:val="24"/>
        </w:rPr>
        <w:fldChar w:fldCharType="begin">
          <w:fldData xml:space="preserve">PFJlZm1hbj48Q2l0ZT48QXV0aG9yPkNoYWlsbGVyPC9BdXRob3I+PFllYXI+MjAwNTwvWWVhcj48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</w:fldData>
        </w:fldChar>
      </w:r>
      <w:r w:rsidR="001A25B3" w:rsidRPr="00212F61">
        <w:rPr>
          <w:rFonts w:ascii="Book Antiqua" w:hAnsi="Book Antiqua"/>
          <w:sz w:val="24"/>
          <w:szCs w:val="24"/>
        </w:rPr>
        <w:instrText xml:space="preserve"> ADDIN EN.CITE.DATA </w:instrText>
      </w:r>
      <w:r w:rsidR="001A25B3" w:rsidRPr="00212F61">
        <w:rPr>
          <w:rFonts w:ascii="Book Antiqua" w:hAnsi="Book Antiqua"/>
          <w:sz w:val="24"/>
          <w:szCs w:val="24"/>
        </w:rPr>
      </w:r>
      <w:r w:rsidR="001A25B3" w:rsidRPr="00212F61">
        <w:rPr>
          <w:rFonts w:ascii="Book Antiqua" w:hAnsi="Book Antiqua"/>
          <w:sz w:val="24"/>
          <w:szCs w:val="24"/>
        </w:rPr>
        <w:fldChar w:fldCharType="end"/>
      </w:r>
      <w:r w:rsidR="001A25B3" w:rsidRPr="00212F61">
        <w:rPr>
          <w:rFonts w:ascii="Book Antiqua" w:hAnsi="Book Antiqua"/>
          <w:sz w:val="24"/>
          <w:szCs w:val="24"/>
        </w:rPr>
      </w:r>
      <w:r w:rsidR="001A25B3" w:rsidRPr="00212F61">
        <w:rPr>
          <w:rFonts w:ascii="Book Antiqua" w:hAnsi="Book Antiqua"/>
          <w:sz w:val="24"/>
          <w:szCs w:val="24"/>
        </w:rPr>
        <w:fldChar w:fldCharType="separate"/>
      </w:r>
      <w:r w:rsidR="001A25B3" w:rsidRPr="00212F61">
        <w:rPr>
          <w:rFonts w:ascii="Book Antiqua" w:hAnsi="Book Antiqua"/>
          <w:noProof/>
          <w:sz w:val="24"/>
          <w:szCs w:val="24"/>
          <w:vertAlign w:val="superscript"/>
        </w:rPr>
        <w:t>[80,81]</w:t>
      </w:r>
      <w:r w:rsidR="001A25B3" w:rsidRPr="00212F61">
        <w:rPr>
          <w:rFonts w:ascii="Book Antiqua" w:hAnsi="Book Antiqua"/>
          <w:sz w:val="24"/>
          <w:szCs w:val="24"/>
        </w:rPr>
        <w:fldChar w:fldCharType="end"/>
      </w:r>
      <w:r w:rsidR="00A04911" w:rsidRPr="00212F61">
        <w:rPr>
          <w:rFonts w:ascii="Book Antiqua" w:hAnsi="Book Antiqua"/>
          <w:sz w:val="24"/>
          <w:szCs w:val="24"/>
        </w:rPr>
        <w:t>.</w:t>
      </w:r>
      <w:r w:rsidR="000C60DA">
        <w:rPr>
          <w:rFonts w:ascii="Book Antiqua" w:hAnsi="Book Antiqua"/>
          <w:sz w:val="24"/>
          <w:szCs w:val="24"/>
        </w:rPr>
        <w:t xml:space="preserve"> </w:t>
      </w:r>
      <w:r w:rsidR="005F1309" w:rsidRPr="00212F61">
        <w:rPr>
          <w:rFonts w:ascii="Book Antiqua" w:hAnsi="Book Antiqua"/>
          <w:sz w:val="24"/>
          <w:szCs w:val="24"/>
        </w:rPr>
        <w:t xml:space="preserve">Gastric adenocarcinoma AGS cells </w:t>
      </w:r>
      <w:r w:rsidR="00254B76" w:rsidRPr="00212F61">
        <w:rPr>
          <w:rFonts w:ascii="Book Antiqua" w:hAnsi="Book Antiqua"/>
          <w:sz w:val="24"/>
          <w:szCs w:val="24"/>
        </w:rPr>
        <w:t xml:space="preserve">form a confluent monolayer that </w:t>
      </w:r>
      <w:r w:rsidR="00FF7075" w:rsidRPr="00212F61">
        <w:rPr>
          <w:rFonts w:ascii="Book Antiqua" w:hAnsi="Book Antiqua"/>
          <w:sz w:val="24"/>
          <w:szCs w:val="24"/>
        </w:rPr>
        <w:t xml:space="preserve">express ZO-1 and </w:t>
      </w:r>
      <w:r w:rsidR="0067688E" w:rsidRPr="00212F61">
        <w:rPr>
          <w:rFonts w:ascii="Book Antiqua" w:hAnsi="Book Antiqua"/>
          <w:sz w:val="24"/>
          <w:szCs w:val="24"/>
        </w:rPr>
        <w:t>numerous claudins</w:t>
      </w:r>
      <w:r w:rsidR="00254B76" w:rsidRPr="00212F61">
        <w:rPr>
          <w:rFonts w:ascii="Book Antiqua" w:hAnsi="Book Antiqua"/>
          <w:sz w:val="24"/>
          <w:szCs w:val="24"/>
        </w:rPr>
        <w:t xml:space="preserve"> (Table </w:t>
      </w:r>
      <w:r w:rsidR="00CF1E57" w:rsidRPr="00212F61">
        <w:rPr>
          <w:rFonts w:ascii="Book Antiqua" w:hAnsi="Book Antiqua"/>
          <w:sz w:val="24"/>
          <w:szCs w:val="24"/>
        </w:rPr>
        <w:t>2</w:t>
      </w:r>
      <w:r w:rsidR="00254B76" w:rsidRPr="00212F61">
        <w:rPr>
          <w:rFonts w:ascii="Book Antiqua" w:hAnsi="Book Antiqua"/>
          <w:sz w:val="24"/>
          <w:szCs w:val="24"/>
        </w:rPr>
        <w:t>)</w:t>
      </w:r>
      <w:r w:rsidR="00FF7075" w:rsidRPr="00212F61">
        <w:rPr>
          <w:rFonts w:ascii="Book Antiqua" w:hAnsi="Book Antiqua"/>
          <w:sz w:val="24"/>
          <w:szCs w:val="24"/>
        </w:rPr>
        <w:t>, but lack the ability to form functional TJs when grown</w:t>
      </w:r>
      <w:r w:rsidR="004E5C43" w:rsidRPr="00212F61">
        <w:rPr>
          <w:rFonts w:ascii="Book Antiqua" w:hAnsi="Book Antiqua"/>
          <w:sz w:val="24"/>
          <w:szCs w:val="24"/>
        </w:rPr>
        <w:t xml:space="preserve"> in monolayers.</w:t>
      </w:r>
      <w:r w:rsidR="000C60DA">
        <w:rPr>
          <w:rFonts w:ascii="Book Antiqua" w:hAnsi="Book Antiqua"/>
          <w:sz w:val="24"/>
          <w:szCs w:val="24"/>
        </w:rPr>
        <w:t xml:space="preserve"> </w:t>
      </w:r>
      <w:r w:rsidR="004E5C43" w:rsidRPr="00212F61">
        <w:rPr>
          <w:rFonts w:ascii="Book Antiqua" w:hAnsi="Book Antiqua"/>
          <w:sz w:val="24"/>
          <w:szCs w:val="24"/>
        </w:rPr>
        <w:t>Because of these important challenges</w:t>
      </w:r>
      <w:r w:rsidR="00FF7075" w:rsidRPr="00212F61">
        <w:rPr>
          <w:rFonts w:ascii="Book Antiqua" w:hAnsi="Book Antiqua"/>
          <w:sz w:val="24"/>
          <w:szCs w:val="24"/>
        </w:rPr>
        <w:t>, AGS cells are often use</w:t>
      </w:r>
      <w:r w:rsidR="00254B76" w:rsidRPr="00212F61">
        <w:rPr>
          <w:rFonts w:ascii="Book Antiqua" w:hAnsi="Book Antiqua"/>
          <w:sz w:val="24"/>
          <w:szCs w:val="24"/>
        </w:rPr>
        <w:t>d</w:t>
      </w:r>
      <w:r w:rsidR="00FF7075" w:rsidRPr="00212F61">
        <w:rPr>
          <w:rFonts w:ascii="Book Antiqua" w:hAnsi="Book Antiqua"/>
          <w:sz w:val="24"/>
          <w:szCs w:val="24"/>
        </w:rPr>
        <w:t xml:space="preserve"> in </w:t>
      </w:r>
      <w:r w:rsidR="00C17C2D" w:rsidRPr="00212F61">
        <w:rPr>
          <w:rFonts w:ascii="Book Antiqua" w:hAnsi="Book Antiqua"/>
          <w:sz w:val="24"/>
          <w:szCs w:val="24"/>
        </w:rPr>
        <w:t xml:space="preserve">conjunction </w:t>
      </w:r>
      <w:r w:rsidR="00FF7075" w:rsidRPr="00212F61">
        <w:rPr>
          <w:rFonts w:ascii="Book Antiqua" w:hAnsi="Book Antiqua"/>
          <w:sz w:val="24"/>
          <w:szCs w:val="24"/>
        </w:rPr>
        <w:t xml:space="preserve">with </w:t>
      </w:r>
      <w:r w:rsidR="00D9177B" w:rsidRPr="00212F61">
        <w:rPr>
          <w:rFonts w:ascii="Book Antiqua" w:hAnsi="Book Antiqua"/>
          <w:sz w:val="24"/>
          <w:szCs w:val="24"/>
        </w:rPr>
        <w:t>other</w:t>
      </w:r>
      <w:r w:rsidR="00254B76" w:rsidRPr="00212F61">
        <w:rPr>
          <w:rFonts w:ascii="Book Antiqua" w:hAnsi="Book Antiqua"/>
          <w:sz w:val="24"/>
          <w:szCs w:val="24"/>
        </w:rPr>
        <w:t xml:space="preserve"> cells lines</w:t>
      </w:r>
      <w:r w:rsidR="00FF7075" w:rsidRPr="00212F61">
        <w:rPr>
          <w:rFonts w:ascii="Book Antiqua" w:hAnsi="Book Antiqua"/>
          <w:sz w:val="24"/>
          <w:szCs w:val="24"/>
        </w:rPr>
        <w:t xml:space="preserve"> for </w:t>
      </w:r>
      <w:r w:rsidR="00C17C2D" w:rsidRPr="00212F61">
        <w:rPr>
          <w:rFonts w:ascii="Book Antiqua" w:hAnsi="Book Antiqua"/>
          <w:sz w:val="24"/>
          <w:szCs w:val="24"/>
        </w:rPr>
        <w:t xml:space="preserve">studies concerning </w:t>
      </w:r>
      <w:r w:rsidR="00254B76" w:rsidRPr="00212F61">
        <w:rPr>
          <w:rFonts w:ascii="Book Antiqua" w:hAnsi="Book Antiqua"/>
          <w:sz w:val="24"/>
          <w:szCs w:val="24"/>
        </w:rPr>
        <w:t xml:space="preserve">gastric </w:t>
      </w:r>
      <w:r w:rsidR="00FF7075" w:rsidRPr="00212F61">
        <w:rPr>
          <w:rFonts w:ascii="Book Antiqua" w:hAnsi="Book Antiqua"/>
          <w:sz w:val="24"/>
          <w:szCs w:val="24"/>
        </w:rPr>
        <w:t>barrier function</w:t>
      </w:r>
      <w:r w:rsidR="001A25B3" w:rsidRPr="00212F61">
        <w:rPr>
          <w:rFonts w:ascii="Book Antiqua" w:hAnsi="Book Antiqua"/>
          <w:sz w:val="24"/>
          <w:szCs w:val="24"/>
        </w:rPr>
        <w:fldChar w:fldCharType="begin">
          <w:fldData xml:space="preserve">PFJlZm1hbj48Q2l0ZT48QXV0aG9yPkZlZHdpY2s8L0F1dGhvcj48WWVhcj4yMDA1PC9ZZWFyPjxS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</w:fldData>
        </w:fldChar>
      </w:r>
      <w:r w:rsidR="001A25B3" w:rsidRPr="00212F61">
        <w:rPr>
          <w:rFonts w:ascii="Book Antiqua" w:hAnsi="Book Antiqua"/>
          <w:sz w:val="24"/>
          <w:szCs w:val="24"/>
        </w:rPr>
        <w:instrText xml:space="preserve"> ADDIN REFMGR.CITE </w:instrText>
      </w:r>
      <w:r w:rsidR="001A25B3" w:rsidRPr="00212F61">
        <w:rPr>
          <w:rFonts w:ascii="Book Antiqua" w:hAnsi="Book Antiqua"/>
          <w:sz w:val="24"/>
          <w:szCs w:val="24"/>
        </w:rPr>
        <w:fldChar w:fldCharType="begin">
          <w:fldData xml:space="preserve">PFJlZm1hbj48Q2l0ZT48QXV0aG9yPkZlZHdpY2s8L0F1dGhvcj48WWVhcj4yMDA1PC9ZZWFyPjxS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</w:fldData>
        </w:fldChar>
      </w:r>
      <w:r w:rsidR="001A25B3" w:rsidRPr="00212F61">
        <w:rPr>
          <w:rFonts w:ascii="Book Antiqua" w:hAnsi="Book Antiqua"/>
          <w:sz w:val="24"/>
          <w:szCs w:val="24"/>
        </w:rPr>
        <w:instrText xml:space="preserve"> ADDIN EN.CITE.DATA </w:instrText>
      </w:r>
      <w:r w:rsidR="001A25B3" w:rsidRPr="00212F61">
        <w:rPr>
          <w:rFonts w:ascii="Book Antiqua" w:hAnsi="Book Antiqua"/>
          <w:sz w:val="24"/>
          <w:szCs w:val="24"/>
        </w:rPr>
      </w:r>
      <w:r w:rsidR="001A25B3" w:rsidRPr="00212F61">
        <w:rPr>
          <w:rFonts w:ascii="Book Antiqua" w:hAnsi="Book Antiqua"/>
          <w:sz w:val="24"/>
          <w:szCs w:val="24"/>
        </w:rPr>
        <w:fldChar w:fldCharType="end"/>
      </w:r>
      <w:r w:rsidR="001A25B3" w:rsidRPr="00212F61">
        <w:rPr>
          <w:rFonts w:ascii="Book Antiqua" w:hAnsi="Book Antiqua"/>
          <w:sz w:val="24"/>
          <w:szCs w:val="24"/>
        </w:rPr>
      </w:r>
      <w:r w:rsidR="001A25B3" w:rsidRPr="00212F61">
        <w:rPr>
          <w:rFonts w:ascii="Book Antiqua" w:hAnsi="Book Antiqua"/>
          <w:sz w:val="24"/>
          <w:szCs w:val="24"/>
        </w:rPr>
        <w:fldChar w:fldCharType="separate"/>
      </w:r>
      <w:r w:rsidR="001A25B3" w:rsidRPr="00212F61">
        <w:rPr>
          <w:rFonts w:ascii="Book Antiqua" w:hAnsi="Book Antiqua"/>
          <w:noProof/>
          <w:sz w:val="24"/>
          <w:szCs w:val="24"/>
          <w:vertAlign w:val="superscript"/>
        </w:rPr>
        <w:t>[62,</w:t>
      </w:r>
      <w:r w:rsidR="002D7D35" w:rsidRPr="00212F61">
        <w:rPr>
          <w:rFonts w:ascii="Book Antiqua" w:hAnsi="Book Antiqua"/>
          <w:noProof/>
          <w:sz w:val="24"/>
          <w:szCs w:val="24"/>
          <w:vertAlign w:val="superscript"/>
        </w:rPr>
        <w:t>66,82-</w:t>
      </w:r>
      <w:r w:rsidR="001A25B3" w:rsidRPr="00212F61">
        <w:rPr>
          <w:rFonts w:ascii="Book Antiqua" w:hAnsi="Book Antiqua"/>
          <w:noProof/>
          <w:sz w:val="24"/>
          <w:szCs w:val="24"/>
          <w:vertAlign w:val="superscript"/>
        </w:rPr>
        <w:t>84]</w:t>
      </w:r>
      <w:r w:rsidR="001A25B3" w:rsidRPr="00212F61">
        <w:rPr>
          <w:rFonts w:ascii="Book Antiqua" w:hAnsi="Book Antiqua"/>
          <w:sz w:val="24"/>
          <w:szCs w:val="24"/>
        </w:rPr>
        <w:fldChar w:fldCharType="end"/>
      </w:r>
      <w:r w:rsidR="00D9177B" w:rsidRPr="00212F61">
        <w:rPr>
          <w:rFonts w:ascii="Book Antiqua" w:hAnsi="Book Antiqua"/>
          <w:sz w:val="24"/>
          <w:szCs w:val="24"/>
        </w:rPr>
        <w:t>.</w:t>
      </w:r>
      <w:r w:rsidR="000C60DA">
        <w:rPr>
          <w:rFonts w:ascii="Book Antiqua" w:hAnsi="Book Antiqua"/>
          <w:sz w:val="24"/>
          <w:szCs w:val="24"/>
        </w:rPr>
        <w:t xml:space="preserve"> </w:t>
      </w:r>
      <w:r w:rsidR="004E5C43" w:rsidRPr="00212F61">
        <w:rPr>
          <w:rFonts w:ascii="Book Antiqua" w:hAnsi="Book Antiqua"/>
          <w:sz w:val="24"/>
          <w:szCs w:val="24"/>
        </w:rPr>
        <w:t>Limited by the lack of appropriate gastric cell lines,</w:t>
      </w:r>
      <w:r w:rsidR="000C60DA">
        <w:rPr>
          <w:rFonts w:ascii="Book Antiqua" w:hAnsi="Book Antiqua"/>
          <w:sz w:val="24"/>
          <w:szCs w:val="24"/>
        </w:rPr>
        <w:t xml:space="preserve"> </w:t>
      </w:r>
      <w:r w:rsidR="004E5C43" w:rsidRPr="00212F61">
        <w:rPr>
          <w:rFonts w:ascii="Book Antiqua" w:hAnsi="Book Antiqua"/>
          <w:sz w:val="24"/>
          <w:szCs w:val="24"/>
        </w:rPr>
        <w:t xml:space="preserve">most studies </w:t>
      </w:r>
      <w:r w:rsidR="00334861" w:rsidRPr="00212F61">
        <w:rPr>
          <w:rFonts w:ascii="Book Antiqua" w:hAnsi="Book Antiqua"/>
          <w:sz w:val="24"/>
          <w:szCs w:val="24"/>
        </w:rPr>
        <w:t>have used intestinal</w:t>
      </w:r>
      <w:r w:rsidR="00F45CB7" w:rsidRPr="00212F61">
        <w:rPr>
          <w:rFonts w:ascii="Book Antiqua" w:hAnsi="Book Antiqua"/>
          <w:sz w:val="24"/>
          <w:szCs w:val="24"/>
        </w:rPr>
        <w:t>, colonic,</w:t>
      </w:r>
      <w:r w:rsidR="00334861" w:rsidRPr="00212F61">
        <w:rPr>
          <w:rFonts w:ascii="Book Antiqua" w:hAnsi="Book Antiqua"/>
          <w:sz w:val="24"/>
          <w:szCs w:val="24"/>
        </w:rPr>
        <w:t xml:space="preserve"> </w:t>
      </w:r>
      <w:r w:rsidR="00F45CB7" w:rsidRPr="00212F61">
        <w:rPr>
          <w:rFonts w:ascii="Book Antiqua" w:hAnsi="Book Antiqua"/>
          <w:sz w:val="24"/>
          <w:szCs w:val="24"/>
        </w:rPr>
        <w:t xml:space="preserve">or kidney </w:t>
      </w:r>
      <w:r w:rsidR="00334861" w:rsidRPr="00212F61">
        <w:rPr>
          <w:rFonts w:ascii="Book Antiqua" w:hAnsi="Book Antiqua"/>
          <w:sz w:val="24"/>
          <w:szCs w:val="24"/>
        </w:rPr>
        <w:t xml:space="preserve">cell lines, </w:t>
      </w:r>
      <w:r w:rsidR="007C10BB" w:rsidRPr="00212F61">
        <w:rPr>
          <w:rFonts w:ascii="Book Antiqua" w:hAnsi="Book Antiqua"/>
          <w:sz w:val="24"/>
          <w:szCs w:val="24"/>
        </w:rPr>
        <w:lastRenderedPageBreak/>
        <w:t>including SCBN cells</w:t>
      </w:r>
      <w:r w:rsidR="001A25B3" w:rsidRPr="00212F61">
        <w:rPr>
          <w:rFonts w:ascii="Book Antiqua" w:hAnsi="Book Antiqua"/>
          <w:sz w:val="24"/>
          <w:szCs w:val="24"/>
        </w:rPr>
        <w:fldChar w:fldCharType="begin"/>
      </w:r>
      <w:r w:rsidR="001A25B3" w:rsidRPr="00212F61">
        <w:rPr>
          <w:rFonts w:ascii="Book Antiqua" w:hAnsi="Book Antiqua"/>
          <w:sz w:val="24"/>
          <w:szCs w:val="24"/>
        </w:rPr>
        <w:instrText xml:space="preserve"> ADDIN REFMGR.CITE &lt;Refman&gt;&lt;Cite&gt;&lt;Author&gt;Fiorentino&lt;/Author&gt;&lt;Year&gt;2013&lt;/Year&gt;&lt;RecNum&gt;1359&lt;/RecNum&gt;&lt;IDText&gt;Helicobacter pylori-induced disruption of monolayer permeability and proinflammatory cytokine secretion in polarized human gastric epithelial cells&lt;/IDText&gt;&lt;MDL Ref_Type="Journal (Full)"&gt;&lt;Ref_Type&gt;Journal (Full)&lt;/Ref_Type&gt;&lt;Ref_ID&gt;1359&lt;/Ref_ID&gt;&lt;Title_Primary&gt;&lt;i&gt;Helicobacter pylori-&lt;/i&gt;induced disruption of monolayer permeability and proinflammatory cytokine secretion in polarized human gastric epithelial cells&lt;/Title_Primary&gt;&lt;Authors_Primary&gt;Fiorentino,M.&lt;/Authors_Primary&gt;&lt;Authors_Primary&gt;Ding,H.&lt;/Authors_Primary&gt;&lt;Authors_Primary&gt;Blanchard,T.G.&lt;/Authors_Primary&gt;&lt;Authors_Primary&gt;Czinn,S.J.&lt;/Authors_Primary&gt;&lt;Authors_Primary&gt;Sztein,M.B.&lt;/Authors_Primary&gt;&lt;Authors_Primary&gt;Fasano,A.&lt;/Authors_Primary&gt;&lt;Date_Primary&gt;2013&lt;/Date_Primary&gt;&lt;Keywords&gt;gastric&lt;/Keywords&gt;&lt;Keywords&gt;human&lt;/Keywords&gt;&lt;Keywords&gt;permeability&lt;/Keywords&gt;&lt;Reprint&gt;In File&lt;/Reprint&gt;&lt;Start_Page&gt;876&lt;/Start_Page&gt;&lt;End_Page&gt;883&lt;/End_Page&gt;&lt;Periodical&gt;Infect.Immun.&lt;/Periodical&gt;&lt;Volume&gt;81&lt;/Volume&gt;&lt;Issue&gt;3&lt;/Issue&gt;&lt;User_Def_1&gt;doi: 10.1128/IAI.01406-12. Epub 2013 Jan 7.  PMID: 23297384&lt;/User_Def_1&gt;&lt;ZZ_JournalStdAbbrev&gt;&lt;f name="System"&gt;Infect.Immun.&lt;/f&gt;&lt;/ZZ_JournalStdAbbrev&gt;&lt;ZZ_WorkformID&gt;32&lt;/ZZ_WorkformID&gt;&lt;/MDL&gt;&lt;/Cite&gt;&lt;/Refman&gt;</w:instrText>
      </w:r>
      <w:r w:rsidR="001A25B3" w:rsidRPr="00212F61">
        <w:rPr>
          <w:rFonts w:ascii="Book Antiqua" w:hAnsi="Book Antiqua"/>
          <w:sz w:val="24"/>
          <w:szCs w:val="24"/>
        </w:rPr>
        <w:fldChar w:fldCharType="separate"/>
      </w:r>
      <w:r w:rsidR="001A25B3" w:rsidRPr="00212F61">
        <w:rPr>
          <w:rFonts w:ascii="Book Antiqua" w:hAnsi="Book Antiqua"/>
          <w:noProof/>
          <w:sz w:val="24"/>
          <w:szCs w:val="24"/>
          <w:vertAlign w:val="superscript"/>
        </w:rPr>
        <w:t>[66]</w:t>
      </w:r>
      <w:r w:rsidR="001A25B3" w:rsidRPr="00212F61">
        <w:rPr>
          <w:rFonts w:ascii="Book Antiqua" w:hAnsi="Book Antiqua"/>
          <w:sz w:val="24"/>
          <w:szCs w:val="24"/>
        </w:rPr>
        <w:fldChar w:fldCharType="end"/>
      </w:r>
      <w:r w:rsidR="007C10BB" w:rsidRPr="00212F61">
        <w:rPr>
          <w:rFonts w:ascii="Book Antiqua" w:hAnsi="Book Antiqua"/>
          <w:sz w:val="24"/>
          <w:szCs w:val="24"/>
        </w:rPr>
        <w:t>, MDCK cells</w:t>
      </w:r>
      <w:r w:rsidR="001A25B3" w:rsidRPr="00212F61">
        <w:rPr>
          <w:rFonts w:ascii="Book Antiqua" w:hAnsi="Book Antiqua"/>
          <w:sz w:val="24"/>
          <w:szCs w:val="24"/>
        </w:rPr>
        <w:fldChar w:fldCharType="begin">
          <w:fldData xml:space="preserve">PFJlZm1hbj48Q2l0ZT48QXV0aG9yPlBhcGluaTwvQXV0aG9yPjxZZWFyPjE5OTg8L1llYXI+PFJl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</w:fldData>
        </w:fldChar>
      </w:r>
      <w:r w:rsidR="001A25B3" w:rsidRPr="00212F61">
        <w:rPr>
          <w:rFonts w:ascii="Book Antiqua" w:hAnsi="Book Antiqua"/>
          <w:sz w:val="24"/>
          <w:szCs w:val="24"/>
        </w:rPr>
        <w:instrText xml:space="preserve"> ADDIN REFMGR.CITE </w:instrText>
      </w:r>
      <w:r w:rsidR="001A25B3" w:rsidRPr="00212F61">
        <w:rPr>
          <w:rFonts w:ascii="Book Antiqua" w:hAnsi="Book Antiqua"/>
          <w:sz w:val="24"/>
          <w:szCs w:val="24"/>
        </w:rPr>
        <w:fldChar w:fldCharType="begin">
          <w:fldData xml:space="preserve">PFJlZm1hbj48Q2l0ZT48QXV0aG9yPlBhcGluaTwvQXV0aG9yPjxZZWFyPjE5OTg8L1llYXI+PFJl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</w:fldData>
        </w:fldChar>
      </w:r>
      <w:r w:rsidR="001A25B3" w:rsidRPr="00212F61">
        <w:rPr>
          <w:rFonts w:ascii="Book Antiqua" w:hAnsi="Book Antiqua"/>
          <w:sz w:val="24"/>
          <w:szCs w:val="24"/>
        </w:rPr>
        <w:instrText xml:space="preserve"> ADDIN EN.CITE.DATA </w:instrText>
      </w:r>
      <w:r w:rsidR="001A25B3" w:rsidRPr="00212F61">
        <w:rPr>
          <w:rFonts w:ascii="Book Antiqua" w:hAnsi="Book Antiqua"/>
          <w:sz w:val="24"/>
          <w:szCs w:val="24"/>
        </w:rPr>
      </w:r>
      <w:r w:rsidR="001A25B3" w:rsidRPr="00212F61">
        <w:rPr>
          <w:rFonts w:ascii="Book Antiqua" w:hAnsi="Book Antiqua"/>
          <w:sz w:val="24"/>
          <w:szCs w:val="24"/>
        </w:rPr>
        <w:fldChar w:fldCharType="end"/>
      </w:r>
      <w:r w:rsidR="001A25B3" w:rsidRPr="00212F61">
        <w:rPr>
          <w:rFonts w:ascii="Book Antiqua" w:hAnsi="Book Antiqua"/>
          <w:sz w:val="24"/>
          <w:szCs w:val="24"/>
        </w:rPr>
      </w:r>
      <w:r w:rsidR="001A25B3" w:rsidRPr="00212F61">
        <w:rPr>
          <w:rFonts w:ascii="Book Antiqua" w:hAnsi="Book Antiqua"/>
          <w:sz w:val="24"/>
          <w:szCs w:val="24"/>
        </w:rPr>
        <w:fldChar w:fldCharType="separate"/>
      </w:r>
      <w:r w:rsidR="002D7D35" w:rsidRPr="00212F61">
        <w:rPr>
          <w:rFonts w:ascii="Book Antiqua" w:hAnsi="Book Antiqua"/>
          <w:noProof/>
          <w:sz w:val="24"/>
          <w:szCs w:val="24"/>
          <w:vertAlign w:val="superscript"/>
        </w:rPr>
        <w:t>[84,85</w:t>
      </w:r>
      <w:r w:rsidR="001A25B3" w:rsidRPr="00212F61">
        <w:rPr>
          <w:rFonts w:ascii="Book Antiqua" w:hAnsi="Book Antiqua"/>
          <w:noProof/>
          <w:sz w:val="24"/>
          <w:szCs w:val="24"/>
          <w:vertAlign w:val="superscript"/>
        </w:rPr>
        <w:t>]</w:t>
      </w:r>
      <w:r w:rsidR="001A25B3" w:rsidRPr="00212F61">
        <w:rPr>
          <w:rFonts w:ascii="Book Antiqua" w:hAnsi="Book Antiqua"/>
          <w:sz w:val="24"/>
          <w:szCs w:val="24"/>
        </w:rPr>
        <w:fldChar w:fldCharType="end"/>
      </w:r>
      <w:r w:rsidR="00334861" w:rsidRPr="00212F61">
        <w:rPr>
          <w:rFonts w:ascii="Book Antiqua" w:hAnsi="Book Antiqua"/>
          <w:sz w:val="24"/>
          <w:szCs w:val="24"/>
        </w:rPr>
        <w:t xml:space="preserve">, </w:t>
      </w:r>
      <w:r w:rsidR="007C10BB" w:rsidRPr="00212F61">
        <w:rPr>
          <w:rFonts w:ascii="Book Antiqua" w:hAnsi="Book Antiqua"/>
          <w:sz w:val="24"/>
          <w:szCs w:val="24"/>
        </w:rPr>
        <w:t>T-84</w:t>
      </w:r>
      <w:r w:rsidR="001A25B3" w:rsidRPr="00212F61">
        <w:rPr>
          <w:rFonts w:ascii="Book Antiqua" w:hAnsi="Book Antiqua"/>
          <w:sz w:val="24"/>
          <w:szCs w:val="24"/>
        </w:rPr>
        <w:fldChar w:fldCharType="begin"/>
      </w:r>
      <w:r w:rsidR="001A25B3" w:rsidRPr="00212F61">
        <w:rPr>
          <w:rFonts w:ascii="Book Antiqua" w:hAnsi="Book Antiqua"/>
          <w:sz w:val="24"/>
          <w:szCs w:val="24"/>
        </w:rPr>
        <w:instrText xml:space="preserve"> ADDIN REFMGR.CITE &lt;Refman&gt;&lt;Cite&gt;&lt;Author&gt;Terres&lt;/Author&gt;&lt;Year&gt;1998&lt;/Year&gt;&lt;RecNum&gt;572&lt;/RecNum&gt;&lt;IDText&gt;Helicobacter pylori disrupts epithelial barrier function in a process inhibited by protein kinase c activators&lt;/IDText&gt;&lt;MDL Ref_Type="Journal (Full)"&gt;&lt;Ref_Type&gt;Journal (Full)&lt;/Ref_Type&gt;&lt;Ref_ID&gt;572&lt;/Ref_ID&gt;&lt;Title_Primary&gt;&lt;i&gt;Helicobacter pylori&lt;/i&gt; disrupts epithelial barrier function in a process inhibited by protein kinase c activators&lt;/Title_Primary&gt;&lt;Authors_Primary&gt;Terres,A.M.&lt;/Authors_Primary&gt;&lt;Authors_Primary&gt;Pajares,J.M.&lt;/Authors_Primary&gt;&lt;Authors_Primary&gt;Hopkins,A.M.&lt;/Authors_Primary&gt;&lt;Authors_Primary&gt;Murphy,A.&lt;/Authors_Primary&gt;&lt;Authors_Primary&gt;Moran,A.&lt;/Authors_Primary&gt;&lt;Authors_Primary&gt;Baird,A.W.&lt;/Authors_Primary&gt;&lt;Authors_Primary&gt;Kelleher,D.&lt;/Authors_Primary&gt;&lt;Date_Primary&gt;1998&lt;/Date_Primary&gt;&lt;Reprint&gt;In File&lt;/Reprint&gt;&lt;Start_Page&gt;2943&lt;/Start_Page&gt;&lt;End_Page&gt;2950&lt;/End_Page&gt;&lt;Periodical&gt;Infect.Immun.&lt;/Periodical&gt;&lt;Volume&gt;66&lt;/Volume&gt;&lt;Issue&gt;6&lt;/Issue&gt;&lt;User_Def_1&gt;PMID: 9596771&lt;/User_Def_1&gt;&lt;ZZ_JournalStdAbbrev&gt;&lt;f name="System"&gt;Infect.Immun.&lt;/f&gt;&lt;/ZZ_JournalStdAbbrev&gt;&lt;ZZ_WorkformID&gt;32&lt;/ZZ_WorkformID&gt;&lt;/MDL&gt;&lt;/Cite&gt;&lt;/Refman&gt;</w:instrText>
      </w:r>
      <w:r w:rsidR="001A25B3" w:rsidRPr="00212F61">
        <w:rPr>
          <w:rFonts w:ascii="Book Antiqua" w:hAnsi="Book Antiqua"/>
          <w:sz w:val="24"/>
          <w:szCs w:val="24"/>
        </w:rPr>
        <w:fldChar w:fldCharType="separate"/>
      </w:r>
      <w:r w:rsidR="001A25B3" w:rsidRPr="00212F61">
        <w:rPr>
          <w:rFonts w:ascii="Book Antiqua" w:hAnsi="Book Antiqua"/>
          <w:noProof/>
          <w:sz w:val="24"/>
          <w:szCs w:val="24"/>
          <w:vertAlign w:val="superscript"/>
        </w:rPr>
        <w:t>[86]</w:t>
      </w:r>
      <w:r w:rsidR="001A25B3" w:rsidRPr="00212F61">
        <w:rPr>
          <w:rFonts w:ascii="Book Antiqua" w:hAnsi="Book Antiqua"/>
          <w:sz w:val="24"/>
          <w:szCs w:val="24"/>
        </w:rPr>
        <w:fldChar w:fldCharType="end"/>
      </w:r>
      <w:r w:rsidR="007C10BB" w:rsidRPr="00212F61">
        <w:rPr>
          <w:rFonts w:ascii="Book Antiqua" w:hAnsi="Book Antiqua"/>
          <w:sz w:val="24"/>
          <w:szCs w:val="24"/>
        </w:rPr>
        <w:t>, or Caco-2</w:t>
      </w:r>
      <w:r w:rsidR="001A25B3" w:rsidRPr="00212F61">
        <w:rPr>
          <w:rFonts w:ascii="Book Antiqua" w:hAnsi="Book Antiqua"/>
          <w:sz w:val="24"/>
          <w:szCs w:val="24"/>
        </w:rPr>
        <w:fldChar w:fldCharType="begin">
          <w:fldData xml:space="preserve">PFJlZm1hbj48Q2l0ZT48QXV0aG9yPkJvcmNoPC9BdXRob3I+PFllYXI+MTk5ODwvWWVhcj48UmVj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</w:fldData>
        </w:fldChar>
      </w:r>
      <w:r w:rsidR="001A25B3" w:rsidRPr="00212F61">
        <w:rPr>
          <w:rFonts w:ascii="Book Antiqua" w:hAnsi="Book Antiqua"/>
          <w:sz w:val="24"/>
          <w:szCs w:val="24"/>
        </w:rPr>
        <w:instrText xml:space="preserve"> ADDIN REFMGR.CITE </w:instrText>
      </w:r>
      <w:r w:rsidR="001A25B3" w:rsidRPr="00212F61">
        <w:rPr>
          <w:rFonts w:ascii="Book Antiqua" w:hAnsi="Book Antiqua"/>
          <w:sz w:val="24"/>
          <w:szCs w:val="24"/>
        </w:rPr>
        <w:fldChar w:fldCharType="begin">
          <w:fldData xml:space="preserve">PFJlZm1hbj48Q2l0ZT48QXV0aG9yPkJvcmNoPC9BdXRob3I+PFllYXI+MTk5ODwvWWVhcj48UmVj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</w:fldData>
        </w:fldChar>
      </w:r>
      <w:r w:rsidR="001A25B3" w:rsidRPr="00212F61">
        <w:rPr>
          <w:rFonts w:ascii="Book Antiqua" w:hAnsi="Book Antiqua"/>
          <w:sz w:val="24"/>
          <w:szCs w:val="24"/>
        </w:rPr>
        <w:instrText xml:space="preserve"> ADDIN EN.CITE.DATA </w:instrText>
      </w:r>
      <w:r w:rsidR="001A25B3" w:rsidRPr="00212F61">
        <w:rPr>
          <w:rFonts w:ascii="Book Antiqua" w:hAnsi="Book Antiqua"/>
          <w:sz w:val="24"/>
          <w:szCs w:val="24"/>
        </w:rPr>
      </w:r>
      <w:r w:rsidR="001A25B3" w:rsidRPr="00212F61">
        <w:rPr>
          <w:rFonts w:ascii="Book Antiqua" w:hAnsi="Book Antiqua"/>
          <w:sz w:val="24"/>
          <w:szCs w:val="24"/>
        </w:rPr>
        <w:fldChar w:fldCharType="end"/>
      </w:r>
      <w:r w:rsidR="001A25B3" w:rsidRPr="00212F61">
        <w:rPr>
          <w:rFonts w:ascii="Book Antiqua" w:hAnsi="Book Antiqua"/>
          <w:sz w:val="24"/>
          <w:szCs w:val="24"/>
        </w:rPr>
      </w:r>
      <w:r w:rsidR="001A25B3" w:rsidRPr="00212F61">
        <w:rPr>
          <w:rFonts w:ascii="Book Antiqua" w:hAnsi="Book Antiqua"/>
          <w:sz w:val="24"/>
          <w:szCs w:val="24"/>
        </w:rPr>
        <w:fldChar w:fldCharType="separate"/>
      </w:r>
      <w:r w:rsidR="001A25B3" w:rsidRPr="00212F61">
        <w:rPr>
          <w:rFonts w:ascii="Book Antiqua" w:hAnsi="Book Antiqua"/>
          <w:noProof/>
          <w:sz w:val="24"/>
          <w:szCs w:val="24"/>
          <w:vertAlign w:val="superscript"/>
        </w:rPr>
        <w:t>[58,87]</w:t>
      </w:r>
      <w:r w:rsidR="001A25B3" w:rsidRPr="00212F61">
        <w:rPr>
          <w:rFonts w:ascii="Book Antiqua" w:hAnsi="Book Antiqua"/>
          <w:sz w:val="24"/>
          <w:szCs w:val="24"/>
        </w:rPr>
        <w:fldChar w:fldCharType="end"/>
      </w:r>
      <w:r w:rsidR="00F45CB7" w:rsidRPr="00212F61">
        <w:rPr>
          <w:rFonts w:ascii="Book Antiqua" w:hAnsi="Book Antiqua"/>
          <w:sz w:val="24"/>
          <w:szCs w:val="24"/>
        </w:rPr>
        <w:t xml:space="preserve"> cells</w:t>
      </w:r>
      <w:r w:rsidR="004E5C43" w:rsidRPr="00212F61">
        <w:rPr>
          <w:rFonts w:ascii="Book Antiqua" w:hAnsi="Book Antiqua"/>
          <w:sz w:val="24"/>
          <w:szCs w:val="24"/>
        </w:rPr>
        <w:t xml:space="preserve"> to unravel mechanisms related to the role of </w:t>
      </w:r>
      <w:r w:rsidR="004E5C43" w:rsidRPr="00212F61">
        <w:rPr>
          <w:rFonts w:ascii="Book Antiqua" w:hAnsi="Book Antiqua"/>
          <w:i/>
          <w:sz w:val="24"/>
          <w:szCs w:val="24"/>
        </w:rPr>
        <w:t>H. pylori</w:t>
      </w:r>
      <w:r w:rsidR="004E5C43" w:rsidRPr="00212F61">
        <w:rPr>
          <w:rFonts w:ascii="Book Antiqua" w:hAnsi="Book Antiqua"/>
          <w:sz w:val="24"/>
          <w:szCs w:val="24"/>
        </w:rPr>
        <w:t xml:space="preserve"> in barrier dysfunction</w:t>
      </w:r>
      <w:r w:rsidR="00334861" w:rsidRPr="00212F61">
        <w:rPr>
          <w:rFonts w:ascii="Book Antiqua" w:hAnsi="Book Antiqua"/>
          <w:sz w:val="24"/>
          <w:szCs w:val="24"/>
        </w:rPr>
        <w:t>.</w:t>
      </w:r>
      <w:r w:rsidR="000C60DA">
        <w:rPr>
          <w:rFonts w:ascii="Book Antiqua" w:hAnsi="Book Antiqua"/>
          <w:sz w:val="24"/>
          <w:szCs w:val="24"/>
        </w:rPr>
        <w:t xml:space="preserve"> </w:t>
      </w:r>
      <w:r w:rsidR="00A94303" w:rsidRPr="00212F61">
        <w:rPr>
          <w:rFonts w:ascii="Book Antiqua" w:hAnsi="Book Antiqua"/>
          <w:sz w:val="24"/>
          <w:szCs w:val="24"/>
        </w:rPr>
        <w:t>Gastric organoids</w:t>
      </w:r>
      <w:r w:rsidR="007C10BB" w:rsidRPr="00212F61">
        <w:rPr>
          <w:rFonts w:ascii="Book Antiqua" w:hAnsi="Book Antiqua"/>
          <w:sz w:val="24"/>
          <w:szCs w:val="24"/>
        </w:rPr>
        <w:t xml:space="preserve"> from human biopsy samples</w:t>
      </w:r>
      <w:r w:rsidR="001A25B3" w:rsidRPr="00212F61">
        <w:rPr>
          <w:rFonts w:ascii="Book Antiqua" w:hAnsi="Book Antiqua"/>
          <w:sz w:val="24"/>
          <w:szCs w:val="24"/>
        </w:rPr>
        <w:fldChar w:fldCharType="begin"/>
      </w:r>
      <w:r w:rsidR="001A25B3" w:rsidRPr="00212F61">
        <w:rPr>
          <w:rFonts w:ascii="Book Antiqua" w:hAnsi="Book Antiqua"/>
          <w:sz w:val="24"/>
          <w:szCs w:val="24"/>
        </w:rPr>
        <w:instrText xml:space="preserve"> ADDIN REFMGR.CITE &lt;Refman&gt;&lt;Cite&gt;&lt;Author&gt;Wroblewski&lt;/Author&gt;&lt;Year&gt;2015&lt;/Year&gt;&lt;RecNum&gt;1360&lt;/RecNum&gt;&lt;IDText&gt;Helicobacter pylori targets cancer-associated apical-junctional constituents in gastroids and gastric epithelial cells&lt;/IDText&gt;&lt;MDL Ref_Type="Journal (Full)"&gt;&lt;Ref_Type&gt;Journal (Full)&lt;/Ref_Type&gt;&lt;Ref_ID&gt;1360&lt;/Ref_ID&gt;&lt;Title_Primary&gt;&lt;i&gt;Helicobacter pylori &lt;/i&gt;targets cancer-associated apical-junctional constituents in gastroids and gastric epithelial cells&lt;/Title_Primary&gt;&lt;Authors_Primary&gt;Wroblewski,L.E.&lt;/Authors_Primary&gt;&lt;Authors_Primary&gt;Piazuelo,B.M.&lt;/Authors_Primary&gt;&lt;Authors_Primary&gt;Chaturvedi,R.&lt;/Authors_Primary&gt;&lt;Authors_Primary&gt;Schumaker,M.&lt;/Authors_Primary&gt;&lt;Authors_Primary&gt;Aihara,E.&lt;/Authors_Primary&gt;&lt;Authors_Primary&gt;Feng,R.&lt;/Authors_Primary&gt;&lt;Authors_Primary&gt;Noto,J.M.&lt;/Authors_Primary&gt;&lt;Authors_Primary&gt;Delgado,A.&lt;/Authors_Primary&gt;&lt;Authors_Primary&gt;Israel,D.A.&lt;/Authors_Primary&gt;&lt;Authors_Primary&gt;Zavros,Y.&lt;/Authors_Primary&gt;&lt;Authors_Primary&gt;Montrose,M.H.&lt;/Authors_Primary&gt;&lt;Authors_Primary&gt;Shroyer,N.&lt;/Authors_Primary&gt;&lt;Authors_Primary&gt;Correa,P.&lt;/Authors_Primary&gt;&lt;Authors_Primary&gt;Wilson,K.T.&lt;/Authors_Primary&gt;&lt;Authors_Primary&gt;Peek,R.M.&lt;/Authors_Primary&gt;&lt;Date_Primary&gt;2015&lt;/Date_Primary&gt;&lt;Keywords&gt;beta-catenin&lt;/Keywords&gt;&lt;Keywords&gt;claudin-7&lt;/Keywords&gt;&lt;Keywords&gt;gastric&lt;/Keywords&gt;&lt;Keywords&gt;gastroids&lt;/Keywords&gt;&lt;Keywords&gt;organoids&lt;/Keywords&gt;&lt;Reprint&gt;In File&lt;/Reprint&gt;&lt;Start_Page&gt;720&lt;/Start_Page&gt;&lt;End_Page&gt;730&lt;/End_Page&gt;&lt;Periodical&gt;Gut&lt;/Periodical&gt;&lt;Volume&gt;64&lt;/Volume&gt;&lt;Issue&gt;5&lt;/Issue&gt;&lt;User_Def_1&gt;doi: 10.1136/gutjnl-2014-307650. Epub 2014 Aug 14. PMID: 25123931&lt;/User_Def_1&gt;&lt;ZZ_JournalFull&gt;&lt;f name="System"&gt;Gut&lt;/f&gt;&lt;/ZZ_JournalFull&gt;&lt;ZZ_WorkformID&gt;32&lt;/ZZ_WorkformID&gt;&lt;/MDL&gt;&lt;/Cite&gt;&lt;/Refman&gt;</w:instrText>
      </w:r>
      <w:r w:rsidR="001A25B3" w:rsidRPr="00212F61">
        <w:rPr>
          <w:rFonts w:ascii="Book Antiqua" w:hAnsi="Book Antiqua"/>
          <w:sz w:val="24"/>
          <w:szCs w:val="24"/>
        </w:rPr>
        <w:fldChar w:fldCharType="separate"/>
      </w:r>
      <w:r w:rsidR="001A25B3" w:rsidRPr="00212F61">
        <w:rPr>
          <w:rFonts w:ascii="Book Antiqua" w:hAnsi="Book Antiqua"/>
          <w:noProof/>
          <w:sz w:val="24"/>
          <w:szCs w:val="24"/>
          <w:vertAlign w:val="superscript"/>
        </w:rPr>
        <w:t>[88]</w:t>
      </w:r>
      <w:r w:rsidR="001A25B3" w:rsidRPr="00212F61">
        <w:rPr>
          <w:rFonts w:ascii="Book Antiqua" w:hAnsi="Book Antiqua"/>
          <w:sz w:val="24"/>
          <w:szCs w:val="24"/>
        </w:rPr>
        <w:fldChar w:fldCharType="end"/>
      </w:r>
      <w:r w:rsidR="00A94303" w:rsidRPr="00212F61">
        <w:rPr>
          <w:rFonts w:ascii="Book Antiqua" w:hAnsi="Book Antiqua"/>
          <w:sz w:val="24"/>
          <w:szCs w:val="24"/>
        </w:rPr>
        <w:t xml:space="preserve"> and primary human cultured cells from biopsy samples</w:t>
      </w:r>
      <w:r w:rsidR="001A25B3" w:rsidRPr="00212F61">
        <w:rPr>
          <w:rFonts w:ascii="Book Antiqua" w:hAnsi="Book Antiqua"/>
          <w:sz w:val="24"/>
          <w:szCs w:val="24"/>
        </w:rPr>
        <w:fldChar w:fldCharType="begin">
          <w:fldData xml:space="preserve">PFJlZm1hbj48Q2l0ZT48QXV0aG9yPkxhaTwvQXV0aG9yPjxZZWFyPjIwMDY8L1llYXI+PFJlY051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</w:fldData>
        </w:fldChar>
      </w:r>
      <w:r w:rsidR="001A25B3" w:rsidRPr="00212F61">
        <w:rPr>
          <w:rFonts w:ascii="Book Antiqua" w:hAnsi="Book Antiqua"/>
          <w:sz w:val="24"/>
          <w:szCs w:val="24"/>
        </w:rPr>
        <w:instrText xml:space="preserve"> ADDIN REFMGR.CITE </w:instrText>
      </w:r>
      <w:r w:rsidR="001A25B3" w:rsidRPr="00212F61">
        <w:rPr>
          <w:rFonts w:ascii="Book Antiqua" w:hAnsi="Book Antiqua"/>
          <w:sz w:val="24"/>
          <w:szCs w:val="24"/>
        </w:rPr>
        <w:fldChar w:fldCharType="begin">
          <w:fldData xml:space="preserve">PFJlZm1hbj48Q2l0ZT48QXV0aG9yPkxhaTwvQXV0aG9yPjxZZWFyPjIwMDY8L1llYXI+PFJlY051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</w:fldData>
        </w:fldChar>
      </w:r>
      <w:r w:rsidR="001A25B3" w:rsidRPr="00212F61">
        <w:rPr>
          <w:rFonts w:ascii="Book Antiqua" w:hAnsi="Book Antiqua"/>
          <w:sz w:val="24"/>
          <w:szCs w:val="24"/>
        </w:rPr>
        <w:instrText xml:space="preserve"> ADDIN EN.CITE.DATA </w:instrText>
      </w:r>
      <w:r w:rsidR="001A25B3" w:rsidRPr="00212F61">
        <w:rPr>
          <w:rFonts w:ascii="Book Antiqua" w:hAnsi="Book Antiqua"/>
          <w:sz w:val="24"/>
          <w:szCs w:val="24"/>
        </w:rPr>
      </w:r>
      <w:r w:rsidR="001A25B3" w:rsidRPr="00212F61">
        <w:rPr>
          <w:rFonts w:ascii="Book Antiqua" w:hAnsi="Book Antiqua"/>
          <w:sz w:val="24"/>
          <w:szCs w:val="24"/>
        </w:rPr>
        <w:fldChar w:fldCharType="end"/>
      </w:r>
      <w:r w:rsidR="001A25B3" w:rsidRPr="00212F61">
        <w:rPr>
          <w:rFonts w:ascii="Book Antiqua" w:hAnsi="Book Antiqua"/>
          <w:sz w:val="24"/>
          <w:szCs w:val="24"/>
        </w:rPr>
      </w:r>
      <w:r w:rsidR="001A25B3" w:rsidRPr="00212F61">
        <w:rPr>
          <w:rFonts w:ascii="Book Antiqua" w:hAnsi="Book Antiqua"/>
          <w:sz w:val="24"/>
          <w:szCs w:val="24"/>
        </w:rPr>
        <w:fldChar w:fldCharType="separate"/>
      </w:r>
      <w:r w:rsidR="001A25B3" w:rsidRPr="00212F61">
        <w:rPr>
          <w:rFonts w:ascii="Book Antiqua" w:hAnsi="Book Antiqua"/>
          <w:noProof/>
          <w:sz w:val="24"/>
          <w:szCs w:val="24"/>
          <w:vertAlign w:val="superscript"/>
        </w:rPr>
        <w:t>[89,90]</w:t>
      </w:r>
      <w:r w:rsidR="001A25B3" w:rsidRPr="00212F61">
        <w:rPr>
          <w:rFonts w:ascii="Book Antiqua" w:hAnsi="Book Antiqua"/>
          <w:sz w:val="24"/>
          <w:szCs w:val="24"/>
        </w:rPr>
        <w:fldChar w:fldCharType="end"/>
      </w:r>
      <w:r w:rsidR="00A94303" w:rsidRPr="00212F61">
        <w:rPr>
          <w:rFonts w:ascii="Book Antiqua" w:hAnsi="Book Antiqua"/>
          <w:sz w:val="24"/>
          <w:szCs w:val="24"/>
        </w:rPr>
        <w:t xml:space="preserve"> are also viable option</w:t>
      </w:r>
      <w:r w:rsidR="004E5C43" w:rsidRPr="00212F61">
        <w:rPr>
          <w:rFonts w:ascii="Book Antiqua" w:hAnsi="Book Antiqua"/>
          <w:sz w:val="24"/>
          <w:szCs w:val="24"/>
        </w:rPr>
        <w:t>s</w:t>
      </w:r>
      <w:r w:rsidR="00A94303" w:rsidRPr="00212F61">
        <w:rPr>
          <w:rFonts w:ascii="Book Antiqua" w:hAnsi="Book Antiqua"/>
          <w:sz w:val="24"/>
          <w:szCs w:val="24"/>
        </w:rPr>
        <w:t>; they each form a monolayer of</w:t>
      </w:r>
      <w:r w:rsidR="004E5C43" w:rsidRPr="00212F61">
        <w:rPr>
          <w:rFonts w:ascii="Book Antiqua" w:hAnsi="Book Antiqua"/>
          <w:sz w:val="24"/>
          <w:szCs w:val="24"/>
        </w:rPr>
        <w:t xml:space="preserve"> native gastric epithelial</w:t>
      </w:r>
      <w:r w:rsidR="00A94303" w:rsidRPr="00212F61">
        <w:rPr>
          <w:rFonts w:ascii="Book Antiqua" w:hAnsi="Book Antiqua"/>
          <w:sz w:val="24"/>
          <w:szCs w:val="24"/>
        </w:rPr>
        <w:t xml:space="preserve"> cells and </w:t>
      </w:r>
      <w:r w:rsidR="00F90B5A" w:rsidRPr="00212F61">
        <w:rPr>
          <w:rFonts w:ascii="Book Antiqua" w:hAnsi="Book Antiqua"/>
          <w:sz w:val="24"/>
          <w:szCs w:val="24"/>
        </w:rPr>
        <w:t xml:space="preserve">have been shown to </w:t>
      </w:r>
      <w:r w:rsidR="00A94303" w:rsidRPr="00212F61">
        <w:rPr>
          <w:rFonts w:ascii="Book Antiqua" w:hAnsi="Book Antiqua"/>
          <w:sz w:val="24"/>
          <w:szCs w:val="24"/>
        </w:rPr>
        <w:t>express occludin or ZO-1 at cell junctions.</w:t>
      </w:r>
      <w:r w:rsidR="000C60DA">
        <w:rPr>
          <w:rFonts w:ascii="Book Antiqua" w:hAnsi="Book Antiqua"/>
          <w:sz w:val="24"/>
          <w:szCs w:val="24"/>
        </w:rPr>
        <w:t xml:space="preserve"> </w:t>
      </w:r>
      <w:r w:rsidR="00A94303" w:rsidRPr="00212F61">
        <w:rPr>
          <w:rFonts w:ascii="Book Antiqua" w:hAnsi="Book Antiqua"/>
          <w:sz w:val="24"/>
          <w:szCs w:val="24"/>
        </w:rPr>
        <w:t>However, the compliment of other tight junction components including claudins has not been determined</w:t>
      </w:r>
      <w:r w:rsidR="004E5C43" w:rsidRPr="00212F61">
        <w:rPr>
          <w:rFonts w:ascii="Book Antiqua" w:hAnsi="Book Antiqua"/>
          <w:sz w:val="24"/>
          <w:szCs w:val="24"/>
        </w:rPr>
        <w:t>.</w:t>
      </w:r>
      <w:r w:rsidR="000C60DA">
        <w:rPr>
          <w:rFonts w:ascii="Book Antiqua" w:hAnsi="Book Antiqua"/>
          <w:sz w:val="24"/>
          <w:szCs w:val="24"/>
        </w:rPr>
        <w:t xml:space="preserve"> </w:t>
      </w:r>
    </w:p>
    <w:p w:rsidR="007C10BB" w:rsidRPr="00212F61" w:rsidRDefault="007C10BB" w:rsidP="00CE7E75">
      <w:pPr>
        <w:adjustRightInd w:val="0"/>
        <w:snapToGrid w:val="0"/>
        <w:spacing w:line="360" w:lineRule="auto"/>
        <w:jc w:val="both"/>
        <w:rPr>
          <w:rFonts w:ascii="Book Antiqua" w:hAnsi="Book Antiqua"/>
          <w:sz w:val="24"/>
          <w:szCs w:val="24"/>
          <w:lang w:eastAsia="zh-CN"/>
        </w:rPr>
      </w:pPr>
    </w:p>
    <w:p w:rsidR="00491E6C" w:rsidRPr="00212F61" w:rsidRDefault="00814DC4" w:rsidP="00CE7E75">
      <w:pPr>
        <w:adjustRightInd w:val="0"/>
        <w:snapToGrid w:val="0"/>
        <w:spacing w:line="360" w:lineRule="auto"/>
        <w:jc w:val="both"/>
        <w:rPr>
          <w:rFonts w:ascii="Book Antiqua" w:hAnsi="Book Antiqua"/>
          <w:sz w:val="24"/>
          <w:szCs w:val="24"/>
        </w:rPr>
      </w:pPr>
      <w:r w:rsidRPr="00212F61">
        <w:rPr>
          <w:rFonts w:ascii="Book Antiqua" w:hAnsi="Book Antiqua"/>
          <w:b/>
          <w:sz w:val="24"/>
          <w:szCs w:val="24"/>
        </w:rPr>
        <w:t>CagA:</w:t>
      </w:r>
      <w:r w:rsidR="000C60DA">
        <w:rPr>
          <w:rFonts w:ascii="Book Antiqua" w:hAnsi="Book Antiqua"/>
          <w:b/>
          <w:sz w:val="24"/>
          <w:szCs w:val="24"/>
        </w:rPr>
        <w:t xml:space="preserve"> </w:t>
      </w:r>
      <w:r w:rsidR="00A65BFC" w:rsidRPr="00212F61">
        <w:rPr>
          <w:rFonts w:ascii="Book Antiqua" w:hAnsi="Book Antiqua"/>
          <w:spacing w:val="-1"/>
          <w:sz w:val="24"/>
          <w:szCs w:val="24"/>
        </w:rPr>
        <w:t xml:space="preserve">Disruption of the tight junction complex with </w:t>
      </w:r>
      <w:r w:rsidR="00DE7BEA" w:rsidRPr="00212F61">
        <w:rPr>
          <w:rFonts w:ascii="Book Antiqua" w:hAnsi="Book Antiqua"/>
          <w:spacing w:val="-1"/>
          <w:sz w:val="24"/>
          <w:szCs w:val="24"/>
        </w:rPr>
        <w:t>CagA</w:t>
      </w:r>
      <w:r w:rsidR="00A65BFC" w:rsidRPr="00212F61">
        <w:rPr>
          <w:rFonts w:ascii="Book Antiqua" w:hAnsi="Book Antiqua"/>
          <w:spacing w:val="-1"/>
          <w:sz w:val="24"/>
          <w:szCs w:val="24"/>
        </w:rPr>
        <w:t xml:space="preserve"> </w:t>
      </w:r>
      <w:r w:rsidR="009F4B49" w:rsidRPr="00212F61">
        <w:rPr>
          <w:rFonts w:ascii="Book Antiqua" w:hAnsi="Book Antiqua"/>
          <w:spacing w:val="-1"/>
          <w:sz w:val="24"/>
          <w:szCs w:val="24"/>
        </w:rPr>
        <w:t>was</w:t>
      </w:r>
      <w:r w:rsidR="00A65BFC" w:rsidRPr="00212F61">
        <w:rPr>
          <w:rFonts w:ascii="Book Antiqua" w:hAnsi="Book Antiqua"/>
          <w:spacing w:val="-1"/>
          <w:sz w:val="24"/>
          <w:szCs w:val="24"/>
        </w:rPr>
        <w:t xml:space="preserve"> </w:t>
      </w:r>
      <w:r w:rsidR="004E5C43" w:rsidRPr="00212F61">
        <w:rPr>
          <w:rFonts w:ascii="Book Antiqua" w:hAnsi="Book Antiqua"/>
          <w:spacing w:val="-1"/>
          <w:sz w:val="24"/>
          <w:szCs w:val="24"/>
        </w:rPr>
        <w:t xml:space="preserve">first </w:t>
      </w:r>
      <w:r w:rsidR="009F4B49" w:rsidRPr="00212F61">
        <w:rPr>
          <w:rFonts w:ascii="Book Antiqua" w:hAnsi="Book Antiqua"/>
          <w:spacing w:val="-1"/>
          <w:sz w:val="24"/>
          <w:szCs w:val="24"/>
        </w:rPr>
        <w:t>studied in</w:t>
      </w:r>
      <w:r w:rsidR="00A65BFC" w:rsidRPr="00212F61">
        <w:rPr>
          <w:rFonts w:ascii="Book Antiqua" w:hAnsi="Book Antiqua"/>
          <w:spacing w:val="-1"/>
          <w:sz w:val="24"/>
          <w:szCs w:val="24"/>
        </w:rPr>
        <w:t xml:space="preserve"> MDCK cells</w:t>
      </w:r>
      <w:r w:rsidR="00491E6C" w:rsidRPr="00212F61">
        <w:rPr>
          <w:rFonts w:ascii="Book Antiqua" w:hAnsi="Book Antiqua"/>
          <w:spacing w:val="-1"/>
          <w:sz w:val="24"/>
          <w:szCs w:val="24"/>
        </w:rPr>
        <w:t xml:space="preserve">, which </w:t>
      </w:r>
      <w:r w:rsidR="00A65BFC" w:rsidRPr="00212F61">
        <w:rPr>
          <w:rFonts w:ascii="Book Antiqua" w:hAnsi="Book Antiqua"/>
          <w:spacing w:val="-1"/>
          <w:sz w:val="24"/>
          <w:szCs w:val="24"/>
        </w:rPr>
        <w:t xml:space="preserve">clearly demonstrated </w:t>
      </w:r>
      <w:r w:rsidR="00DE7BEA" w:rsidRPr="00212F61">
        <w:rPr>
          <w:rFonts w:ascii="Book Antiqua" w:hAnsi="Book Antiqua"/>
          <w:sz w:val="24"/>
          <w:szCs w:val="24"/>
        </w:rPr>
        <w:t>TJ</w:t>
      </w:r>
      <w:r w:rsidR="00DE7BEA" w:rsidRPr="00212F61">
        <w:rPr>
          <w:rFonts w:ascii="Book Antiqua" w:hAnsi="Book Antiqua"/>
          <w:spacing w:val="-4"/>
          <w:sz w:val="24"/>
          <w:szCs w:val="24"/>
        </w:rPr>
        <w:t xml:space="preserve"> </w:t>
      </w:r>
      <w:r w:rsidR="00491E6C" w:rsidRPr="00212F61">
        <w:rPr>
          <w:rFonts w:ascii="Book Antiqua" w:hAnsi="Book Antiqua"/>
          <w:sz w:val="24"/>
          <w:szCs w:val="24"/>
        </w:rPr>
        <w:t xml:space="preserve">disruption </w:t>
      </w:r>
      <w:r w:rsidR="00DE7BEA" w:rsidRPr="00212F61">
        <w:rPr>
          <w:rFonts w:ascii="Book Antiqua" w:hAnsi="Book Antiqua"/>
          <w:sz w:val="24"/>
          <w:szCs w:val="24"/>
        </w:rPr>
        <w:t>including</w:t>
      </w:r>
      <w:r w:rsidR="00DE7BEA" w:rsidRPr="00212F61">
        <w:rPr>
          <w:rFonts w:ascii="Book Antiqua" w:hAnsi="Book Antiqua"/>
          <w:spacing w:val="-7"/>
          <w:sz w:val="24"/>
          <w:szCs w:val="24"/>
        </w:rPr>
        <w:t xml:space="preserve"> </w:t>
      </w:r>
      <w:r w:rsidR="00DE7BEA" w:rsidRPr="00212F61">
        <w:rPr>
          <w:rFonts w:ascii="Book Antiqua" w:hAnsi="Book Antiqua"/>
          <w:sz w:val="24"/>
          <w:szCs w:val="24"/>
        </w:rPr>
        <w:t>relocation</w:t>
      </w:r>
      <w:r w:rsidR="00DE7BEA" w:rsidRPr="00212F61">
        <w:rPr>
          <w:rFonts w:ascii="Book Antiqua" w:hAnsi="Book Antiqua"/>
          <w:spacing w:val="-6"/>
          <w:sz w:val="24"/>
          <w:szCs w:val="24"/>
        </w:rPr>
        <w:t xml:space="preserve"> </w:t>
      </w:r>
      <w:r w:rsidR="00DE7BEA" w:rsidRPr="00212F61">
        <w:rPr>
          <w:rFonts w:ascii="Book Antiqua" w:hAnsi="Book Antiqua"/>
          <w:sz w:val="24"/>
          <w:szCs w:val="24"/>
        </w:rPr>
        <w:t>of</w:t>
      </w:r>
      <w:r w:rsidR="00DE7BEA" w:rsidRPr="00212F61">
        <w:rPr>
          <w:rFonts w:ascii="Book Antiqua" w:hAnsi="Book Antiqua"/>
          <w:spacing w:val="-6"/>
          <w:sz w:val="24"/>
          <w:szCs w:val="24"/>
        </w:rPr>
        <w:t xml:space="preserve"> </w:t>
      </w:r>
      <w:r w:rsidR="00DE7BEA" w:rsidRPr="00212F61">
        <w:rPr>
          <w:rFonts w:ascii="Book Antiqua" w:hAnsi="Book Antiqua"/>
          <w:spacing w:val="-1"/>
          <w:sz w:val="24"/>
          <w:szCs w:val="24"/>
        </w:rPr>
        <w:t>ZO-1</w:t>
      </w:r>
      <w:r w:rsidR="00DE7BEA" w:rsidRPr="00212F61">
        <w:rPr>
          <w:rFonts w:ascii="Book Antiqua" w:hAnsi="Book Antiqua"/>
          <w:spacing w:val="-6"/>
          <w:sz w:val="24"/>
          <w:szCs w:val="24"/>
        </w:rPr>
        <w:t xml:space="preserve"> </w:t>
      </w:r>
      <w:r w:rsidR="00DE7BEA" w:rsidRPr="00212F61">
        <w:rPr>
          <w:rFonts w:ascii="Book Antiqua" w:hAnsi="Book Antiqua"/>
          <w:sz w:val="24"/>
          <w:szCs w:val="24"/>
        </w:rPr>
        <w:t>and</w:t>
      </w:r>
      <w:r w:rsidR="00DE7BEA" w:rsidRPr="00212F61">
        <w:rPr>
          <w:rFonts w:ascii="Book Antiqua" w:hAnsi="Book Antiqua"/>
          <w:spacing w:val="-6"/>
          <w:sz w:val="24"/>
          <w:szCs w:val="24"/>
        </w:rPr>
        <w:t xml:space="preserve"> </w:t>
      </w:r>
      <w:r w:rsidR="009F4B49" w:rsidRPr="00212F61">
        <w:rPr>
          <w:rFonts w:ascii="Book Antiqua" w:hAnsi="Book Antiqua"/>
          <w:sz w:val="24"/>
          <w:szCs w:val="24"/>
        </w:rPr>
        <w:t>JAM-A</w:t>
      </w:r>
      <w:r w:rsidR="00DE7BEA" w:rsidRPr="00212F61">
        <w:rPr>
          <w:rFonts w:ascii="Book Antiqua" w:hAnsi="Book Antiqua"/>
          <w:spacing w:val="-5"/>
          <w:sz w:val="24"/>
          <w:szCs w:val="24"/>
        </w:rPr>
        <w:t xml:space="preserve"> </w:t>
      </w:r>
      <w:r w:rsidR="00DE7BEA" w:rsidRPr="00212F61">
        <w:rPr>
          <w:rFonts w:ascii="Book Antiqua" w:hAnsi="Book Antiqua"/>
          <w:sz w:val="24"/>
          <w:szCs w:val="24"/>
        </w:rPr>
        <w:t>to</w:t>
      </w:r>
      <w:r w:rsidR="00DE7BEA" w:rsidRPr="00212F61">
        <w:rPr>
          <w:rFonts w:ascii="Book Antiqua" w:hAnsi="Book Antiqua"/>
          <w:spacing w:val="-6"/>
          <w:sz w:val="24"/>
          <w:szCs w:val="24"/>
        </w:rPr>
        <w:t xml:space="preserve"> </w:t>
      </w:r>
      <w:r w:rsidR="00DE7BEA" w:rsidRPr="00212F61">
        <w:rPr>
          <w:rFonts w:ascii="Book Antiqua" w:hAnsi="Book Antiqua"/>
          <w:sz w:val="24"/>
          <w:szCs w:val="24"/>
        </w:rPr>
        <w:t>bacterial</w:t>
      </w:r>
      <w:r w:rsidR="00DE7BEA" w:rsidRPr="00212F61">
        <w:rPr>
          <w:rFonts w:ascii="Book Antiqua" w:hAnsi="Book Antiqua"/>
          <w:spacing w:val="-5"/>
          <w:sz w:val="24"/>
          <w:szCs w:val="24"/>
        </w:rPr>
        <w:t xml:space="preserve"> </w:t>
      </w:r>
      <w:r w:rsidR="00DE7BEA" w:rsidRPr="00212F61">
        <w:rPr>
          <w:rFonts w:ascii="Book Antiqua" w:hAnsi="Book Antiqua"/>
          <w:sz w:val="24"/>
          <w:szCs w:val="24"/>
        </w:rPr>
        <w:t>adherence</w:t>
      </w:r>
      <w:r w:rsidR="00DE7BEA" w:rsidRPr="00212F61">
        <w:rPr>
          <w:rFonts w:ascii="Book Antiqua" w:hAnsi="Book Antiqua"/>
          <w:spacing w:val="-5"/>
          <w:sz w:val="24"/>
          <w:szCs w:val="24"/>
        </w:rPr>
        <w:t xml:space="preserve"> </w:t>
      </w:r>
      <w:r w:rsidR="00DE7BEA" w:rsidRPr="00212F61">
        <w:rPr>
          <w:rFonts w:ascii="Book Antiqua" w:hAnsi="Book Antiqua"/>
          <w:spacing w:val="-1"/>
          <w:sz w:val="24"/>
          <w:szCs w:val="24"/>
        </w:rPr>
        <w:t>sites</w:t>
      </w:r>
      <w:r w:rsidR="001A25B3" w:rsidRPr="00212F61">
        <w:rPr>
          <w:rFonts w:ascii="Book Antiqua" w:hAnsi="Book Antiqua"/>
          <w:spacing w:val="-1"/>
          <w:sz w:val="24"/>
          <w:szCs w:val="24"/>
        </w:rPr>
        <w:fldChar w:fldCharType="begin"/>
      </w:r>
      <w:r w:rsidR="001A25B3" w:rsidRPr="00212F61">
        <w:rPr>
          <w:rFonts w:ascii="Book Antiqua" w:hAnsi="Book Antiqua"/>
          <w:spacing w:val="-1"/>
          <w:sz w:val="24"/>
          <w:szCs w:val="24"/>
        </w:rPr>
        <w:instrText xml:space="preserve"> ADDIN REFMGR.CITE &lt;Refman&gt;&lt;Cite&gt;&lt;Author&gt;Amieva&lt;/Author&gt;&lt;Year&gt;2003&lt;/Year&gt;&lt;RecNum&gt;682&lt;/RecNum&gt;&lt;IDText&gt;Disruption of the epithelial apical-junctional complex by Helicobacter pylori CagA&lt;/IDText&gt;&lt;MDL Ref_Type="Journal (Full)"&gt;&lt;Ref_Type&gt;Journal (Full)&lt;/Ref_Type&gt;&lt;Ref_ID&gt;682&lt;/Ref_ID&gt;&lt;Title_Primary&gt;Disruption of the epithelial apical-junctional complex by &lt;i&gt;Helicobacter pylori &lt;/i&gt;CagA&lt;/Title_Primary&gt;&lt;Authors_Primary&gt;Amieva,M.R.&lt;/Authors_Primary&gt;&lt;Authors_Primary&gt;Vogelmann,R.&lt;/Authors_Primary&gt;&lt;Authors_Primary&gt;Covacci,A.&lt;/Authors_Primary&gt;&lt;Authors_Primary&gt;Tompkins,L.S.&lt;/Authors_Primary&gt;&lt;Authors_Primary&gt;Nelson,W.J.&lt;/Authors_Primary&gt;&lt;Authors_Primary&gt;Falkow,S.&lt;/Authors_Primary&gt;&lt;Date_Primary&gt;2003&lt;/Date_Primary&gt;&lt;Keywords&gt;cagA&lt;/Keywords&gt;&lt;Keywords&gt;gastric&lt;/Keywords&gt;&lt;Keywords&gt;HP&lt;/Keywords&gt;&lt;Keywords&gt;permeability&lt;/Keywords&gt;&lt;Keywords&gt;tight junction&lt;/Keywords&gt;&lt;Reprint&gt;In File&lt;/Reprint&gt;&lt;Start_Page&gt;&lt;f name="Symbol"&gt;1430&lt;/f&gt;&lt;/Start_Page&gt;&lt;End_Page&gt;&lt;f name="Symbol"&gt;1434&lt;/f&gt;&lt;/End_Page&gt;&lt;Periodical&gt;Science&lt;/Periodical&gt;&lt;Volume&gt;&lt;f name="Symbol"&gt;300&lt;/f&gt;&lt;/Volume&gt;&lt;Issue&gt;&lt;f name="Symbol"&gt;May 30&lt;/f&gt;&lt;/Issue&gt;&lt;User_Def_1&gt;PMID: 12775840&lt;/User_Def_1&gt;&lt;ZZ_JournalFull&gt;&lt;f name="System"&gt;Science&lt;/f&gt;&lt;/ZZ_JournalFull&gt;&lt;ZZ_WorkformID&gt;32&lt;/ZZ_WorkformID&gt;&lt;/MDL&gt;&lt;/Cite&gt;&lt;/Refman&gt;</w:instrText>
      </w:r>
      <w:r w:rsidR="001A25B3" w:rsidRPr="00212F61">
        <w:rPr>
          <w:rFonts w:ascii="Book Antiqua" w:hAnsi="Book Antiqua"/>
          <w:spacing w:val="-1"/>
          <w:sz w:val="24"/>
          <w:szCs w:val="24"/>
        </w:rPr>
        <w:fldChar w:fldCharType="separate"/>
      </w:r>
      <w:r w:rsidR="001A25B3" w:rsidRPr="00212F61">
        <w:rPr>
          <w:rFonts w:ascii="Book Antiqua" w:hAnsi="Book Antiqua"/>
          <w:noProof/>
          <w:spacing w:val="-1"/>
          <w:sz w:val="24"/>
          <w:szCs w:val="24"/>
          <w:vertAlign w:val="superscript"/>
        </w:rPr>
        <w:t>[82]</w:t>
      </w:r>
      <w:r w:rsidR="001A25B3" w:rsidRPr="00212F61">
        <w:rPr>
          <w:rFonts w:ascii="Book Antiqua" w:hAnsi="Book Antiqua"/>
          <w:spacing w:val="-1"/>
          <w:sz w:val="24"/>
          <w:szCs w:val="24"/>
        </w:rPr>
        <w:fldChar w:fldCharType="end"/>
      </w:r>
      <w:r w:rsidR="00DE7BEA" w:rsidRPr="00212F61">
        <w:rPr>
          <w:rFonts w:ascii="Book Antiqua" w:hAnsi="Book Antiqua"/>
          <w:spacing w:val="-1"/>
          <w:sz w:val="24"/>
          <w:szCs w:val="24"/>
        </w:rPr>
        <w:t>,</w:t>
      </w:r>
      <w:r w:rsidR="004E5C43" w:rsidRPr="00212F61">
        <w:rPr>
          <w:rFonts w:ascii="Book Antiqua" w:hAnsi="Book Antiqua"/>
          <w:spacing w:val="-1"/>
          <w:sz w:val="24"/>
          <w:szCs w:val="24"/>
        </w:rPr>
        <w:t xml:space="preserve"> </w:t>
      </w:r>
      <w:r w:rsidR="00DE7BEA" w:rsidRPr="00212F61">
        <w:rPr>
          <w:rFonts w:ascii="Book Antiqua" w:hAnsi="Book Antiqua"/>
          <w:spacing w:val="-1"/>
          <w:sz w:val="24"/>
          <w:szCs w:val="24"/>
        </w:rPr>
        <w:t>and</w:t>
      </w:r>
      <w:r w:rsidR="00DE7BEA" w:rsidRPr="00212F61">
        <w:rPr>
          <w:rFonts w:ascii="Book Antiqua" w:hAnsi="Book Antiqua"/>
          <w:spacing w:val="-5"/>
          <w:sz w:val="24"/>
          <w:szCs w:val="24"/>
        </w:rPr>
        <w:t xml:space="preserve"> </w:t>
      </w:r>
      <w:r w:rsidR="00DE7BEA" w:rsidRPr="00212F61">
        <w:rPr>
          <w:rFonts w:ascii="Book Antiqua" w:hAnsi="Book Antiqua"/>
          <w:sz w:val="24"/>
          <w:szCs w:val="24"/>
        </w:rPr>
        <w:t>the</w:t>
      </w:r>
      <w:r w:rsidR="00DE7BEA" w:rsidRPr="00212F61">
        <w:rPr>
          <w:rFonts w:ascii="Book Antiqua" w:hAnsi="Book Antiqua"/>
          <w:spacing w:val="-6"/>
          <w:sz w:val="24"/>
          <w:szCs w:val="24"/>
        </w:rPr>
        <w:t xml:space="preserve"> </w:t>
      </w:r>
      <w:r w:rsidR="003762C7" w:rsidRPr="00212F61">
        <w:rPr>
          <w:rFonts w:ascii="Book Antiqua" w:hAnsi="Book Antiqua"/>
          <w:sz w:val="24"/>
          <w:szCs w:val="24"/>
        </w:rPr>
        <w:t>mis</w:t>
      </w:r>
      <w:r w:rsidR="00DE7BEA" w:rsidRPr="00212F61">
        <w:rPr>
          <w:rFonts w:ascii="Book Antiqua" w:hAnsi="Book Antiqua"/>
          <w:sz w:val="24"/>
          <w:szCs w:val="24"/>
        </w:rPr>
        <w:t>localization</w:t>
      </w:r>
      <w:r w:rsidR="00DE7BEA" w:rsidRPr="00212F61">
        <w:rPr>
          <w:rFonts w:ascii="Book Antiqua" w:hAnsi="Book Antiqua"/>
          <w:spacing w:val="-5"/>
          <w:sz w:val="24"/>
          <w:szCs w:val="24"/>
        </w:rPr>
        <w:t xml:space="preserve"> </w:t>
      </w:r>
      <w:r w:rsidR="00DE7BEA" w:rsidRPr="00212F61">
        <w:rPr>
          <w:rFonts w:ascii="Book Antiqua" w:hAnsi="Book Antiqua"/>
          <w:sz w:val="24"/>
          <w:szCs w:val="24"/>
        </w:rPr>
        <w:t>of</w:t>
      </w:r>
      <w:r w:rsidR="00DE7BEA" w:rsidRPr="00212F61">
        <w:rPr>
          <w:rFonts w:ascii="Book Antiqua" w:hAnsi="Book Antiqua"/>
          <w:spacing w:val="-6"/>
          <w:sz w:val="24"/>
          <w:szCs w:val="24"/>
        </w:rPr>
        <w:t xml:space="preserve"> </w:t>
      </w:r>
      <w:r w:rsidR="00DE7BEA" w:rsidRPr="00212F61">
        <w:rPr>
          <w:rFonts w:ascii="Book Antiqua" w:hAnsi="Book Antiqua"/>
          <w:sz w:val="24"/>
          <w:szCs w:val="24"/>
        </w:rPr>
        <w:t>ZO-1</w:t>
      </w:r>
      <w:r w:rsidR="00DE7BEA" w:rsidRPr="00212F61">
        <w:rPr>
          <w:rFonts w:ascii="Book Antiqua" w:hAnsi="Book Antiqua"/>
          <w:spacing w:val="-5"/>
          <w:sz w:val="24"/>
          <w:szCs w:val="24"/>
        </w:rPr>
        <w:t xml:space="preserve"> </w:t>
      </w:r>
      <w:r w:rsidR="00DE7BEA" w:rsidRPr="00212F61">
        <w:rPr>
          <w:rFonts w:ascii="Book Antiqua" w:hAnsi="Book Antiqua"/>
          <w:sz w:val="24"/>
          <w:szCs w:val="24"/>
        </w:rPr>
        <w:t>to</w:t>
      </w:r>
      <w:r w:rsidR="00DE7BEA" w:rsidRPr="00212F61">
        <w:rPr>
          <w:rFonts w:ascii="Book Antiqua" w:hAnsi="Book Antiqua"/>
          <w:spacing w:val="-6"/>
          <w:sz w:val="24"/>
          <w:szCs w:val="24"/>
        </w:rPr>
        <w:t xml:space="preserve"> </w:t>
      </w:r>
      <w:r w:rsidR="00DE7BEA" w:rsidRPr="00212F61">
        <w:rPr>
          <w:rFonts w:ascii="Book Antiqua" w:hAnsi="Book Antiqua"/>
          <w:sz w:val="24"/>
          <w:szCs w:val="24"/>
        </w:rPr>
        <w:t>the</w:t>
      </w:r>
      <w:r w:rsidR="009F4B49" w:rsidRPr="00212F61">
        <w:rPr>
          <w:rFonts w:ascii="Book Antiqua" w:hAnsi="Book Antiqua"/>
          <w:sz w:val="24"/>
          <w:szCs w:val="24"/>
        </w:rPr>
        <w:t xml:space="preserve"> </w:t>
      </w:r>
      <w:r w:rsidR="00DE7BEA" w:rsidRPr="00212F61">
        <w:rPr>
          <w:rFonts w:ascii="Book Antiqua" w:hAnsi="Book Antiqua"/>
          <w:sz w:val="24"/>
          <w:szCs w:val="24"/>
        </w:rPr>
        <w:t>basolateral</w:t>
      </w:r>
      <w:r w:rsidR="00DE7BEA" w:rsidRPr="00212F61">
        <w:rPr>
          <w:rFonts w:ascii="Book Antiqua" w:hAnsi="Book Antiqua"/>
          <w:spacing w:val="-5"/>
          <w:sz w:val="24"/>
          <w:szCs w:val="24"/>
        </w:rPr>
        <w:t xml:space="preserve"> </w:t>
      </w:r>
      <w:r w:rsidR="00DE7BEA" w:rsidRPr="00212F61">
        <w:rPr>
          <w:rFonts w:ascii="Book Antiqua" w:hAnsi="Book Antiqua"/>
          <w:sz w:val="24"/>
          <w:szCs w:val="24"/>
        </w:rPr>
        <w:t>mem</w:t>
      </w:r>
      <w:r w:rsidR="007C10BB" w:rsidRPr="00212F61">
        <w:rPr>
          <w:rFonts w:ascii="Book Antiqua" w:hAnsi="Book Antiqua"/>
          <w:sz w:val="24"/>
          <w:szCs w:val="24"/>
        </w:rPr>
        <w:t>brane</w:t>
      </w:r>
      <w:r w:rsidR="001A25B3" w:rsidRPr="00212F61">
        <w:rPr>
          <w:rFonts w:ascii="Book Antiqua" w:hAnsi="Book Antiqua"/>
          <w:sz w:val="24"/>
          <w:szCs w:val="24"/>
        </w:rPr>
        <w:fldChar w:fldCharType="begin"/>
      </w:r>
      <w:r w:rsidR="001A25B3" w:rsidRPr="00212F61">
        <w:rPr>
          <w:rFonts w:ascii="Book Antiqua" w:hAnsi="Book Antiqua"/>
          <w:sz w:val="24"/>
          <w:szCs w:val="24"/>
        </w:rPr>
        <w:instrText xml:space="preserve"> ADDIN REFMGR.CITE &lt;Refman&gt;&lt;Cite&gt;&lt;Author&gt;Bagnoli&lt;/Author&gt;&lt;Year&gt;2005&lt;/Year&gt;&lt;RecNum&gt;1365&lt;/RecNum&gt;&lt;IDText&gt;Helicobacter pylori CagA induces a transition from polarized to invasive phenotypes in MDCK cells&lt;/IDText&gt;&lt;MDL Ref_Type="Journal (Full)"&gt;&lt;Ref_Type&gt;Journal (Full)&lt;/Ref_Type&gt;&lt;Ref_ID&gt;1365&lt;/Ref_ID&gt;&lt;Title_Primary&gt;&lt;i&gt;Helicobacter pylori &lt;/i&gt;CagA induces a transition from polarized to invasive phenotypes in MDCK cells&lt;/Title_Primary&gt;&lt;Authors_Primary&gt;Bagnoli,F.&lt;/Authors_Primary&gt;&lt;Authors_Primary&gt;Buti,L.&lt;/Authors_Primary&gt;&lt;Authors_Primary&gt;Tompkins,L.&lt;/Authors_Primary&gt;&lt;Authors_Primary&gt;Covacci,A.&lt;/Authors_Primary&gt;&lt;Authors_Primary&gt;Amieva,M.R.&lt;/Authors_Primary&gt;&lt;Date_Primary&gt;2005&lt;/Date_Primary&gt;&lt;Keywords&gt;cagA&lt;/Keywords&gt;&lt;Keywords&gt;MDCK&lt;/Keywords&gt;&lt;Keywords&gt;tight junction&lt;/Keywords&gt;&lt;Reprint&gt;In File&lt;/Reprint&gt;&lt;Start_Page&gt;16339&lt;/Start_Page&gt;&lt;End_Page&gt;16344&lt;/End_Page&gt;&lt;Periodical&gt;Proc.Natl.Acad.Sci.USA.&lt;/Periodical&gt;&lt;Volume&gt;102&lt;/Volume&gt;&lt;Issue&gt;45&lt;/Issue&gt;&lt;User_Def_1&gt; Epub 2005 Oct 28. PMID: 16258069&lt;/User_Def_1&gt;&lt;ZZ_JournalStdAbbrev&gt;&lt;f name="System"&gt;Proc.Natl.Acad.Sci.USA.&lt;/f&gt;&lt;/ZZ_JournalStdAbbrev&gt;&lt;ZZ_WorkformID&gt;32&lt;/ZZ_WorkformID&gt;&lt;/MDL&gt;&lt;/Cite&gt;&lt;/Refman&gt;</w:instrText>
      </w:r>
      <w:r w:rsidR="001A25B3" w:rsidRPr="00212F61">
        <w:rPr>
          <w:rFonts w:ascii="Book Antiqua" w:hAnsi="Book Antiqua"/>
          <w:sz w:val="24"/>
          <w:szCs w:val="24"/>
        </w:rPr>
        <w:fldChar w:fldCharType="separate"/>
      </w:r>
      <w:r w:rsidR="001A25B3" w:rsidRPr="00212F61">
        <w:rPr>
          <w:rFonts w:ascii="Book Antiqua" w:hAnsi="Book Antiqua"/>
          <w:noProof/>
          <w:sz w:val="24"/>
          <w:szCs w:val="24"/>
          <w:vertAlign w:val="superscript"/>
        </w:rPr>
        <w:t>[91]</w:t>
      </w:r>
      <w:r w:rsidR="001A25B3" w:rsidRPr="00212F61">
        <w:rPr>
          <w:rFonts w:ascii="Book Antiqua" w:hAnsi="Book Antiqua"/>
          <w:sz w:val="24"/>
          <w:szCs w:val="24"/>
        </w:rPr>
        <w:fldChar w:fldCharType="end"/>
      </w:r>
      <w:r w:rsidR="00DE7BEA" w:rsidRPr="00212F61">
        <w:rPr>
          <w:rFonts w:ascii="Book Antiqua" w:hAnsi="Book Antiqua"/>
          <w:sz w:val="24"/>
          <w:szCs w:val="24"/>
        </w:rPr>
        <w:t>.</w:t>
      </w:r>
      <w:r w:rsidR="000C60DA">
        <w:rPr>
          <w:rFonts w:ascii="Book Antiqua" w:hAnsi="Book Antiqua"/>
          <w:sz w:val="24"/>
          <w:szCs w:val="24"/>
        </w:rPr>
        <w:t xml:space="preserve"> </w:t>
      </w:r>
      <w:r w:rsidR="007E35F2" w:rsidRPr="00212F61">
        <w:rPr>
          <w:rFonts w:ascii="Book Antiqua" w:hAnsi="Book Antiqua"/>
          <w:sz w:val="24"/>
          <w:szCs w:val="24"/>
        </w:rPr>
        <w:t>AGS cells that were incubated with Cag</w:t>
      </w:r>
      <w:r w:rsidR="007E35F2" w:rsidRPr="00212F61">
        <w:rPr>
          <w:rFonts w:ascii="Book Antiqua" w:hAnsi="Book Antiqua"/>
          <w:sz w:val="24"/>
          <w:szCs w:val="24"/>
          <w:vertAlign w:val="superscript"/>
        </w:rPr>
        <w:t>+</w:t>
      </w:r>
      <w:r w:rsidR="002D74A3" w:rsidRPr="00212F61">
        <w:rPr>
          <w:rFonts w:ascii="Book Antiqua" w:hAnsi="Book Antiqua"/>
          <w:sz w:val="24"/>
          <w:szCs w:val="24"/>
        </w:rPr>
        <w:t xml:space="preserve"> </w:t>
      </w:r>
      <w:r w:rsidR="007E35F2" w:rsidRPr="00212F61">
        <w:rPr>
          <w:rFonts w:ascii="Book Antiqua" w:hAnsi="Book Antiqua"/>
          <w:i/>
          <w:sz w:val="24"/>
          <w:szCs w:val="24"/>
        </w:rPr>
        <w:t>H. pylori</w:t>
      </w:r>
      <w:r w:rsidR="007E35F2" w:rsidRPr="00212F61">
        <w:rPr>
          <w:rFonts w:ascii="Book Antiqua" w:hAnsi="Book Antiqua"/>
          <w:sz w:val="24"/>
          <w:szCs w:val="24"/>
        </w:rPr>
        <w:t xml:space="preserve"> had severely damaged tight junctions and the presence of CagA resulted in cell scattering and a migratory phenotype </w:t>
      </w:r>
      <w:r w:rsidR="00201D28" w:rsidRPr="00212F61">
        <w:rPr>
          <w:rFonts w:ascii="Book Antiqua" w:hAnsi="Book Antiqua"/>
          <w:sz w:val="24"/>
          <w:szCs w:val="24"/>
        </w:rPr>
        <w:t xml:space="preserve">consistent with the results </w:t>
      </w:r>
      <w:r w:rsidR="007C10BB" w:rsidRPr="00212F61">
        <w:rPr>
          <w:rFonts w:ascii="Book Antiqua" w:hAnsi="Book Antiqua"/>
          <w:sz w:val="24"/>
          <w:szCs w:val="24"/>
        </w:rPr>
        <w:t>in MDCK cells</w:t>
      </w:r>
      <w:r w:rsidR="001A25B3" w:rsidRPr="00212F61">
        <w:rPr>
          <w:rFonts w:ascii="Book Antiqua" w:hAnsi="Book Antiqua"/>
          <w:sz w:val="24"/>
          <w:szCs w:val="24"/>
        </w:rPr>
        <w:fldChar w:fldCharType="begin">
          <w:fldData xml:space="preserve">PFJlZm1hbj48Q2l0ZT48QXV0aG9yPlNvbmc8L0F1dGhvcj48WWVhcj4yMDEzPC9ZZWFyPjxSZWNO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</w:fldData>
        </w:fldChar>
      </w:r>
      <w:r w:rsidR="001A25B3" w:rsidRPr="00212F61">
        <w:rPr>
          <w:rFonts w:ascii="Book Antiqua" w:hAnsi="Book Antiqua"/>
          <w:sz w:val="24"/>
          <w:szCs w:val="24"/>
        </w:rPr>
        <w:instrText xml:space="preserve"> ADDIN REFMGR.CITE </w:instrText>
      </w:r>
      <w:r w:rsidR="001A25B3" w:rsidRPr="00212F61">
        <w:rPr>
          <w:rFonts w:ascii="Book Antiqua" w:hAnsi="Book Antiqua"/>
          <w:sz w:val="24"/>
          <w:szCs w:val="24"/>
        </w:rPr>
        <w:fldChar w:fldCharType="begin">
          <w:fldData xml:space="preserve">PFJlZm1hbj48Q2l0ZT48QXV0aG9yPlNvbmc8L0F1dGhvcj48WWVhcj4yMDEzPC9ZZWFyPjxSZWNO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</w:fldData>
        </w:fldChar>
      </w:r>
      <w:r w:rsidR="001A25B3" w:rsidRPr="00212F61">
        <w:rPr>
          <w:rFonts w:ascii="Book Antiqua" w:hAnsi="Book Antiqua"/>
          <w:sz w:val="24"/>
          <w:szCs w:val="24"/>
        </w:rPr>
        <w:instrText xml:space="preserve"> ADDIN EN.CITE.DATA </w:instrText>
      </w:r>
      <w:r w:rsidR="001A25B3" w:rsidRPr="00212F61">
        <w:rPr>
          <w:rFonts w:ascii="Book Antiqua" w:hAnsi="Book Antiqua"/>
          <w:sz w:val="24"/>
          <w:szCs w:val="24"/>
        </w:rPr>
      </w:r>
      <w:r w:rsidR="001A25B3" w:rsidRPr="00212F61">
        <w:rPr>
          <w:rFonts w:ascii="Book Antiqua" w:hAnsi="Book Antiqua"/>
          <w:sz w:val="24"/>
          <w:szCs w:val="24"/>
        </w:rPr>
        <w:fldChar w:fldCharType="end"/>
      </w:r>
      <w:r w:rsidR="001A25B3" w:rsidRPr="00212F61">
        <w:rPr>
          <w:rFonts w:ascii="Book Antiqua" w:hAnsi="Book Antiqua"/>
          <w:sz w:val="24"/>
          <w:szCs w:val="24"/>
        </w:rPr>
      </w:r>
      <w:r w:rsidR="001A25B3" w:rsidRPr="00212F61">
        <w:rPr>
          <w:rFonts w:ascii="Book Antiqua" w:hAnsi="Book Antiqua"/>
          <w:sz w:val="24"/>
          <w:szCs w:val="24"/>
        </w:rPr>
        <w:fldChar w:fldCharType="separate"/>
      </w:r>
      <w:r w:rsidR="002D7D35" w:rsidRPr="00212F61">
        <w:rPr>
          <w:rFonts w:ascii="Book Antiqua" w:hAnsi="Book Antiqua"/>
          <w:noProof/>
          <w:sz w:val="24"/>
          <w:szCs w:val="24"/>
          <w:vertAlign w:val="superscript"/>
        </w:rPr>
        <w:t>[89,92</w:t>
      </w:r>
      <w:r w:rsidR="001A25B3" w:rsidRPr="00212F61">
        <w:rPr>
          <w:rFonts w:ascii="Book Antiqua" w:hAnsi="Book Antiqua"/>
          <w:noProof/>
          <w:sz w:val="24"/>
          <w:szCs w:val="24"/>
          <w:vertAlign w:val="superscript"/>
        </w:rPr>
        <w:t>]</w:t>
      </w:r>
      <w:r w:rsidR="001A25B3" w:rsidRPr="00212F61">
        <w:rPr>
          <w:rFonts w:ascii="Book Antiqua" w:hAnsi="Book Antiqua"/>
          <w:sz w:val="24"/>
          <w:szCs w:val="24"/>
        </w:rPr>
        <w:fldChar w:fldCharType="end"/>
      </w:r>
      <w:r w:rsidR="007E35F2" w:rsidRPr="00212F61">
        <w:rPr>
          <w:rFonts w:ascii="Book Antiqua" w:hAnsi="Book Antiqua"/>
          <w:sz w:val="24"/>
          <w:szCs w:val="24"/>
        </w:rPr>
        <w:t xml:space="preserve"> .</w:t>
      </w:r>
      <w:r w:rsidR="000C60DA">
        <w:rPr>
          <w:rFonts w:ascii="Book Antiqua" w:hAnsi="Book Antiqua"/>
          <w:sz w:val="24"/>
          <w:szCs w:val="24"/>
        </w:rPr>
        <w:t xml:space="preserve"> </w:t>
      </w:r>
      <w:r w:rsidR="002D74A3" w:rsidRPr="00212F61">
        <w:rPr>
          <w:rFonts w:ascii="Book Antiqua" w:hAnsi="Book Antiqua"/>
          <w:sz w:val="24"/>
          <w:szCs w:val="24"/>
        </w:rPr>
        <w:t>The same occurred in primary human cells that w</w:t>
      </w:r>
      <w:r w:rsidR="007C10BB" w:rsidRPr="00212F61">
        <w:rPr>
          <w:rFonts w:ascii="Book Antiqua" w:hAnsi="Book Antiqua"/>
          <w:sz w:val="24"/>
          <w:szCs w:val="24"/>
        </w:rPr>
        <w:t>ere cultured from antral mucosa</w:t>
      </w:r>
      <w:r w:rsidR="001A25B3" w:rsidRPr="00212F61">
        <w:rPr>
          <w:rFonts w:ascii="Book Antiqua" w:hAnsi="Book Antiqua"/>
          <w:sz w:val="24"/>
          <w:szCs w:val="24"/>
        </w:rPr>
        <w:fldChar w:fldCharType="begin"/>
      </w:r>
      <w:r w:rsidR="001A25B3" w:rsidRPr="00212F61">
        <w:rPr>
          <w:rFonts w:ascii="Book Antiqua" w:hAnsi="Book Antiqua"/>
          <w:sz w:val="24"/>
          <w:szCs w:val="24"/>
        </w:rPr>
        <w:instrText xml:space="preserve"> ADDIN REFMGR.CITE &lt;Refman&gt;&lt;Cite&gt;&lt;Author&gt;Lai&lt;/Author&gt;&lt;Year&gt;2006&lt;/Year&gt;&lt;RecNum&gt;1361&lt;/RecNum&gt;&lt;IDText&gt;Helicobacter pylori infection and CagA protein translocation in human primary gastric epithelial cell culture&lt;/IDText&gt;&lt;MDL Ref_Type="Journal (Full)"&gt;&lt;Ref_Type&gt;Journal (Full)&lt;/Ref_Type&gt;&lt;Ref_ID&gt;1361&lt;/Ref_ID&gt;&lt;Title_Primary&gt;&lt;i&gt;Helicobacter pylori&lt;/i&gt; infection and CagA protein translocation in human primary gastric epithelial cell culture&lt;/Title_Primary&gt;&lt;Authors_Primary&gt;Lai,Y-P.&lt;/Authors_Primary&gt;&lt;Authors_Primary&gt;Yang,J-C.&lt;/Authors_Primary&gt;&lt;Authors_Primary&gt;Lin,T-Z.&lt;/Authors_Primary&gt;&lt;Authors_Primary&gt;Lin,J-Y.&lt;/Authors_Primary&gt;&lt;Authors_Primary&gt;Wang,J-T.&lt;/Authors_Primary&gt;&lt;Date_Primary&gt;2006&lt;/Date_Primary&gt;&lt;Keywords&gt;cagA&lt;/Keywords&gt;&lt;Keywords&gt;human&lt;/Keywords&gt;&lt;Keywords&gt;gastric&lt;/Keywords&gt;&lt;Keywords&gt;cell culture&lt;/Keywords&gt;&lt;Reprint&gt;In File&lt;/Reprint&gt;&lt;Start_Page&gt;451&lt;/Start_Page&gt;&lt;End_Page&gt;459&lt;/End_Page&gt;&lt;Periodical&gt;Helicobacter&lt;/Periodical&gt;&lt;Volume&gt;11&lt;/Volume&gt;&lt;Issue&gt;5&lt;/Issue&gt;&lt;User_Def_1&gt; Erratum in: Helicobacter. 2007 Jun;12(3):274.  PMID: 16961808&lt;/User_Def_1&gt;&lt;ZZ_JournalFull&gt;&lt;f name="System"&gt;Helicobacter&lt;/f&gt;&lt;/ZZ_JournalFull&gt;&lt;ZZ_WorkformID&gt;32&lt;/ZZ_WorkformID&gt;&lt;/MDL&gt;&lt;/Cite&gt;&lt;/Refman&gt;</w:instrText>
      </w:r>
      <w:r w:rsidR="001A25B3" w:rsidRPr="00212F61">
        <w:rPr>
          <w:rFonts w:ascii="Book Antiqua" w:hAnsi="Book Antiqua"/>
          <w:sz w:val="24"/>
          <w:szCs w:val="24"/>
        </w:rPr>
        <w:fldChar w:fldCharType="separate"/>
      </w:r>
      <w:r w:rsidR="001A25B3" w:rsidRPr="00212F61">
        <w:rPr>
          <w:rFonts w:ascii="Book Antiqua" w:hAnsi="Book Antiqua"/>
          <w:noProof/>
          <w:sz w:val="24"/>
          <w:szCs w:val="24"/>
          <w:vertAlign w:val="superscript"/>
        </w:rPr>
        <w:t>[89]</w:t>
      </w:r>
      <w:r w:rsidR="001A25B3" w:rsidRPr="00212F61">
        <w:rPr>
          <w:rFonts w:ascii="Book Antiqua" w:hAnsi="Book Antiqua"/>
          <w:sz w:val="24"/>
          <w:szCs w:val="24"/>
        </w:rPr>
        <w:fldChar w:fldCharType="end"/>
      </w:r>
      <w:r w:rsidR="002D74A3" w:rsidRPr="00212F61">
        <w:rPr>
          <w:rFonts w:ascii="Book Antiqua" w:hAnsi="Book Antiqua"/>
          <w:sz w:val="24"/>
          <w:szCs w:val="24"/>
        </w:rPr>
        <w:t>.</w:t>
      </w:r>
      <w:r w:rsidR="000C60DA">
        <w:rPr>
          <w:rFonts w:ascii="Book Antiqua" w:hAnsi="Book Antiqua"/>
          <w:sz w:val="24"/>
          <w:szCs w:val="24"/>
        </w:rPr>
        <w:t xml:space="preserve"> </w:t>
      </w:r>
      <w:r w:rsidR="002D74A3" w:rsidRPr="00212F61">
        <w:rPr>
          <w:rFonts w:ascii="Book Antiqua" w:hAnsi="Book Antiqua"/>
          <w:sz w:val="24"/>
          <w:szCs w:val="24"/>
        </w:rPr>
        <w:t>In AGS cells,</w:t>
      </w:r>
      <w:r w:rsidR="007E35F2" w:rsidRPr="00212F61">
        <w:rPr>
          <w:rFonts w:ascii="Book Antiqua" w:hAnsi="Book Antiqua"/>
          <w:sz w:val="24"/>
          <w:szCs w:val="24"/>
        </w:rPr>
        <w:t xml:space="preserve"> treatment </w:t>
      </w:r>
      <w:r w:rsidR="002D74A3" w:rsidRPr="00212F61">
        <w:rPr>
          <w:rFonts w:ascii="Book Antiqua" w:hAnsi="Book Antiqua"/>
          <w:sz w:val="24"/>
          <w:szCs w:val="24"/>
        </w:rPr>
        <w:t>with CagA</w:t>
      </w:r>
      <w:r w:rsidR="002D74A3" w:rsidRPr="00212F61">
        <w:rPr>
          <w:rFonts w:ascii="Book Antiqua" w:hAnsi="Book Antiqua"/>
          <w:sz w:val="24"/>
          <w:szCs w:val="24"/>
          <w:vertAlign w:val="superscript"/>
        </w:rPr>
        <w:t>+</w:t>
      </w:r>
      <w:r w:rsidR="002D74A3" w:rsidRPr="00212F61">
        <w:rPr>
          <w:rFonts w:ascii="Book Antiqua" w:hAnsi="Book Antiqua"/>
          <w:sz w:val="24"/>
          <w:szCs w:val="24"/>
        </w:rPr>
        <w:t xml:space="preserve"> </w:t>
      </w:r>
      <w:r w:rsidR="002D74A3" w:rsidRPr="00212F61">
        <w:rPr>
          <w:rFonts w:ascii="Book Antiqua" w:hAnsi="Book Antiqua"/>
          <w:i/>
          <w:sz w:val="24"/>
          <w:szCs w:val="24"/>
        </w:rPr>
        <w:t>H. pylori</w:t>
      </w:r>
      <w:r w:rsidR="002D74A3" w:rsidRPr="00212F61">
        <w:rPr>
          <w:rFonts w:ascii="Book Antiqua" w:hAnsi="Book Antiqua"/>
          <w:sz w:val="24"/>
          <w:szCs w:val="24"/>
        </w:rPr>
        <w:t xml:space="preserve"> </w:t>
      </w:r>
      <w:r w:rsidR="007E35F2" w:rsidRPr="00212F61">
        <w:rPr>
          <w:rFonts w:ascii="Book Antiqua" w:hAnsi="Book Antiqua"/>
          <w:sz w:val="24"/>
          <w:szCs w:val="24"/>
        </w:rPr>
        <w:t>a</w:t>
      </w:r>
      <w:r w:rsidR="009A722F" w:rsidRPr="00212F61">
        <w:rPr>
          <w:rFonts w:ascii="Book Antiqua" w:hAnsi="Book Antiqua"/>
          <w:sz w:val="24"/>
          <w:szCs w:val="24"/>
        </w:rPr>
        <w:t xml:space="preserve">lso upregulated </w:t>
      </w:r>
      <w:r w:rsidR="00073536" w:rsidRPr="00212F61">
        <w:rPr>
          <w:rFonts w:ascii="Book Antiqua" w:hAnsi="Book Antiqua"/>
          <w:sz w:val="24"/>
          <w:szCs w:val="24"/>
        </w:rPr>
        <w:t>caudal type homeobox 2 (CDX</w:t>
      </w:r>
      <w:r w:rsidR="009A722F" w:rsidRPr="00212F61">
        <w:rPr>
          <w:rFonts w:ascii="Book Antiqua" w:hAnsi="Book Antiqua"/>
          <w:sz w:val="24"/>
          <w:szCs w:val="24"/>
        </w:rPr>
        <w:t>2</w:t>
      </w:r>
      <w:r w:rsidR="00073536" w:rsidRPr="00212F61">
        <w:rPr>
          <w:rFonts w:ascii="Book Antiqua" w:hAnsi="Book Antiqua"/>
          <w:sz w:val="24"/>
          <w:szCs w:val="24"/>
        </w:rPr>
        <w:t>)</w:t>
      </w:r>
      <w:r w:rsidR="009A722F" w:rsidRPr="00212F61">
        <w:rPr>
          <w:rFonts w:ascii="Book Antiqua" w:hAnsi="Book Antiqua"/>
          <w:sz w:val="24"/>
          <w:szCs w:val="24"/>
        </w:rPr>
        <w:t xml:space="preserve"> and </w:t>
      </w:r>
      <w:r w:rsidR="007D1E09" w:rsidRPr="00212F61">
        <w:rPr>
          <w:rFonts w:ascii="Book Antiqua" w:hAnsi="Book Antiqua"/>
          <w:sz w:val="24"/>
          <w:szCs w:val="24"/>
        </w:rPr>
        <w:t xml:space="preserve">claudin </w:t>
      </w:r>
      <w:r w:rsidR="009A722F" w:rsidRPr="00212F61">
        <w:rPr>
          <w:rFonts w:ascii="Book Antiqua" w:hAnsi="Book Antiqua"/>
          <w:sz w:val="24"/>
          <w:szCs w:val="24"/>
        </w:rPr>
        <w:t xml:space="preserve">2 </w:t>
      </w:r>
      <w:r w:rsidR="005E4133" w:rsidRPr="00212F61">
        <w:rPr>
          <w:rFonts w:ascii="Book Antiqua" w:hAnsi="Book Antiqua"/>
          <w:sz w:val="24"/>
          <w:szCs w:val="24"/>
        </w:rPr>
        <w:t xml:space="preserve">expression so </w:t>
      </w:r>
      <w:r w:rsidR="009A722F" w:rsidRPr="00212F61">
        <w:rPr>
          <w:rFonts w:ascii="Book Antiqua" w:hAnsi="Book Antiqua"/>
          <w:sz w:val="24"/>
          <w:szCs w:val="24"/>
        </w:rPr>
        <w:t xml:space="preserve">it was concluded that CagA disrupts tight junctions by targeting </w:t>
      </w:r>
      <w:r w:rsidR="007D1E09" w:rsidRPr="00212F61">
        <w:rPr>
          <w:rFonts w:ascii="Book Antiqua" w:hAnsi="Book Antiqua"/>
          <w:sz w:val="24"/>
          <w:szCs w:val="24"/>
        </w:rPr>
        <w:t xml:space="preserve">claudin </w:t>
      </w:r>
      <w:r w:rsidR="007C10BB" w:rsidRPr="00212F61">
        <w:rPr>
          <w:rFonts w:ascii="Book Antiqua" w:hAnsi="Book Antiqua"/>
          <w:sz w:val="24"/>
          <w:szCs w:val="24"/>
        </w:rPr>
        <w:t>2</w:t>
      </w:r>
      <w:r w:rsidR="001A25B3" w:rsidRPr="00212F61">
        <w:rPr>
          <w:rFonts w:ascii="Book Antiqua" w:hAnsi="Book Antiqua"/>
          <w:sz w:val="24"/>
          <w:szCs w:val="24"/>
        </w:rPr>
        <w:fldChar w:fldCharType="begin"/>
      </w:r>
      <w:r w:rsidR="001A25B3" w:rsidRPr="00212F61">
        <w:rPr>
          <w:rFonts w:ascii="Book Antiqua" w:hAnsi="Book Antiqua"/>
          <w:sz w:val="24"/>
          <w:szCs w:val="24"/>
        </w:rPr>
        <w:instrText xml:space="preserve"> ADDIN REFMGR.CITE &lt;Refman&gt;&lt;Cite&gt;&lt;Author&gt;Song&lt;/Author&gt;&lt;Year&gt;2013&lt;/Year&gt;&lt;RecNum&gt;1326&lt;/RecNum&gt;&lt;IDText&gt;H. pylori-encoded CagA disrupts tight junctions and induces invasiveness of AGS gastric carcinoma cells via Cdx2-dependent targeting of claudin-2&lt;/IDText&gt;&lt;MDL Ref_Type="Journal (Full)"&gt;&lt;Ref_Type&gt;Journal (Full)&lt;/Ref_Type&gt;&lt;Ref_ID&gt;1326&lt;/Ref_ID&gt;&lt;Title_Primary&gt;&lt;i&gt;H. pylori&lt;/i&gt;-encoded CagA disrupts tight junctions and induces invasiveness of AGS gastric carcinoma cells via Cdx2-dependent targeting of claudin-2&lt;/Title_Primary&gt;&lt;Authors_Primary&gt;Song,X.&lt;/Authors_Primary&gt;&lt;Authors_Primary&gt;Chen,H-X.&lt;/Authors_Primary&gt;&lt;Authors_Primary&gt;Wang,X-Y.&lt;/Authors_Primary&gt;&lt;Authors_Primary&gt;Deng,X-Y.&lt;/Authors_Primary&gt;&lt;Authors_Primary&gt;Xi,Y-X.&lt;/Authors_Primary&gt;&lt;Authors_Primary&gt;He,Q.&lt;/Authors_Primary&gt;&lt;Authors_Primary&gt;Peng,T-L.&lt;/Authors_Primary&gt;&lt;Authors_Primary&gt;Chen,J.&lt;/Authors_Primary&gt;&lt;Authors_Primary&gt;Chen,W.&lt;/Authors_Primary&gt;&lt;Authors_Primary&gt;Wong,B.C-Y.&lt;/Authors_Primary&gt;&lt;Authors_Primary&gt;Chen,M-H.&lt;/Authors_Primary&gt;&lt;Date_Primary&gt;2013&lt;/Date_Primary&gt;&lt;Keywords&gt;cagA&lt;/Keywords&gt;&lt;Keywords&gt;claudin-2&lt;/Keywords&gt;&lt;Keywords&gt;gastric&lt;/Keywords&gt;&lt;Keywords&gt;junctions&lt;/Keywords&gt;&lt;Keywords&gt;tight junction&lt;/Keywords&gt;&lt;Keywords&gt;tight junctions&lt;/Keywords&gt;&lt;Reprint&gt;In File&lt;/Reprint&gt;&lt;Start_Page&gt;22&lt;/Start_Page&gt;&lt;End_Page&gt;30&lt;/End_Page&gt;&lt;Periodical&gt;Cell.Immunol.&lt;/Periodical&gt;&lt;Volume&gt;286&lt;/Volume&gt;&lt;Issue&gt;1-2&lt;/Issue&gt;&lt;User_Def_1&gt;doi: 10.1016/j.cellimm.2013.10.008. Epub 2013 Nov 9. PMID: 24287273&lt;/User_Def_1&gt;&lt;ZZ_JournalStdAbbrev&gt;&lt;f name="System"&gt;Cell.Immunol.&lt;/f&gt;&lt;/ZZ_JournalStdAbbrev&gt;&lt;ZZ_WorkformID&gt;32&lt;/ZZ_WorkformID&gt;&lt;/MDL&gt;&lt;/Cite&gt;&lt;/Refman&gt;</w:instrText>
      </w:r>
      <w:r w:rsidR="001A25B3" w:rsidRPr="00212F61">
        <w:rPr>
          <w:rFonts w:ascii="Book Antiqua" w:hAnsi="Book Antiqua"/>
          <w:sz w:val="24"/>
          <w:szCs w:val="24"/>
        </w:rPr>
        <w:fldChar w:fldCharType="separate"/>
      </w:r>
      <w:r w:rsidR="001A25B3" w:rsidRPr="00212F61">
        <w:rPr>
          <w:rFonts w:ascii="Book Antiqua" w:hAnsi="Book Antiqua"/>
          <w:noProof/>
          <w:sz w:val="24"/>
          <w:szCs w:val="24"/>
          <w:vertAlign w:val="superscript"/>
        </w:rPr>
        <w:t>[92]</w:t>
      </w:r>
      <w:r w:rsidR="001A25B3" w:rsidRPr="00212F61">
        <w:rPr>
          <w:rFonts w:ascii="Book Antiqua" w:hAnsi="Book Antiqua"/>
          <w:sz w:val="24"/>
          <w:szCs w:val="24"/>
        </w:rPr>
        <w:fldChar w:fldCharType="end"/>
      </w:r>
      <w:r w:rsidR="009A722F" w:rsidRPr="00212F61">
        <w:rPr>
          <w:rFonts w:ascii="Book Antiqua" w:hAnsi="Book Antiqua"/>
          <w:sz w:val="24"/>
          <w:szCs w:val="24"/>
        </w:rPr>
        <w:t>.</w:t>
      </w:r>
      <w:r w:rsidR="000C60DA">
        <w:rPr>
          <w:rFonts w:ascii="Book Antiqua" w:hAnsi="Book Antiqua"/>
          <w:sz w:val="24"/>
          <w:szCs w:val="24"/>
        </w:rPr>
        <w:t xml:space="preserve"> </w:t>
      </w:r>
      <w:r w:rsidR="00903C43" w:rsidRPr="00212F61">
        <w:rPr>
          <w:rFonts w:ascii="Book Antiqua" w:hAnsi="Book Antiqua"/>
          <w:sz w:val="24"/>
          <w:szCs w:val="24"/>
        </w:rPr>
        <w:t xml:space="preserve">This is an interesting premise, however, because </w:t>
      </w:r>
      <w:r w:rsidR="007D1E09" w:rsidRPr="00212F61">
        <w:rPr>
          <w:rFonts w:ascii="Book Antiqua" w:hAnsi="Book Antiqua"/>
          <w:sz w:val="24"/>
          <w:szCs w:val="24"/>
        </w:rPr>
        <w:t xml:space="preserve">claudin </w:t>
      </w:r>
      <w:r w:rsidR="00903C43" w:rsidRPr="00212F61">
        <w:rPr>
          <w:rFonts w:ascii="Book Antiqua" w:hAnsi="Book Antiqua"/>
          <w:sz w:val="24"/>
          <w:szCs w:val="24"/>
        </w:rPr>
        <w:t>2 forms aqueous pores</w:t>
      </w:r>
      <w:r w:rsidR="003762C7" w:rsidRPr="00212F61">
        <w:rPr>
          <w:rFonts w:ascii="Book Antiqua" w:hAnsi="Book Antiqua"/>
          <w:sz w:val="24"/>
          <w:szCs w:val="24"/>
        </w:rPr>
        <w:t xml:space="preserve"> that are permeable to small cations</w:t>
      </w:r>
      <w:r w:rsidR="001A25B3" w:rsidRPr="00212F61">
        <w:rPr>
          <w:rFonts w:ascii="Book Antiqua" w:hAnsi="Book Antiqua"/>
          <w:sz w:val="24"/>
          <w:szCs w:val="24"/>
        </w:rPr>
        <w:fldChar w:fldCharType="begin"/>
      </w:r>
      <w:r w:rsidR="001A25B3" w:rsidRPr="00212F61">
        <w:rPr>
          <w:rFonts w:ascii="Book Antiqua" w:hAnsi="Book Antiqua"/>
          <w:sz w:val="24"/>
          <w:szCs w:val="24"/>
        </w:rPr>
        <w:instrText xml:space="preserve"> ADDIN REFMGR.CITE &lt;Refman&gt;&lt;Cite&gt;&lt;Author&gt;Krug&lt;/Author&gt;&lt;Year&gt;2014&lt;/Year&gt;&lt;RecNum&gt;1349&lt;/RecNum&gt;&lt;IDText&gt;Tight junction, selective permeability, and related diseases&lt;/IDText&gt;&lt;MDL Ref_Type="Journal (Full)"&gt;&lt;Ref_Type&gt;Journal (Full)&lt;/Ref_Type&gt;&lt;Ref_ID&gt;1349&lt;/Ref_ID&gt;&lt;Title_Primary&gt;Tight junction, selective permeability, and related diseases&lt;/Title_Primary&gt;&lt;Authors_Primary&gt;Krug,S.M.&lt;/Authors_Primary&gt;&lt;Authors_Primary&gt;Schulzke,J.D.&lt;/Authors_Primary&gt;&lt;Authors_Primary&gt;Fromm,M.&lt;/Authors_Primary&gt;&lt;Date_Primary&gt;2014&lt;/Date_Primary&gt;&lt;Keywords&gt;permeability&lt;/Keywords&gt;&lt;Keywords&gt;review&lt;/Keywords&gt;&lt;Keywords&gt;tight junction&lt;/Keywords&gt;&lt;Reprint&gt;In File&lt;/Reprint&gt;&lt;Start_Page&gt;166&lt;/Start_Page&gt;&lt;End_Page&gt;176&lt;/End_Page&gt;&lt;Periodical&gt;Semin.Cell Dev.Biol.&lt;/Periodical&gt;&lt;Volume&gt;36&lt;/Volume&gt;&lt;User_Def_1&gt;doi: 10.1016/j.semcdb.2014.09.002. Epub 2014 Sep 16.PMID: 25220018&lt;/User_Def_1&gt;&lt;ZZ_JournalStdAbbrev&gt;&lt;f name="System"&gt;Semin.Cell Dev.Biol.&lt;/f&gt;&lt;/ZZ_JournalStdAbbrev&gt;&lt;ZZ_WorkformID&gt;32&lt;/ZZ_WorkformID&gt;&lt;/MDL&gt;&lt;/Cite&gt;&lt;/Refman&gt;</w:instrText>
      </w:r>
      <w:r w:rsidR="001A25B3" w:rsidRPr="00212F61">
        <w:rPr>
          <w:rFonts w:ascii="Book Antiqua" w:hAnsi="Book Antiqua"/>
          <w:sz w:val="24"/>
          <w:szCs w:val="24"/>
        </w:rPr>
        <w:fldChar w:fldCharType="separate"/>
      </w:r>
      <w:r w:rsidR="001A25B3" w:rsidRPr="00212F61">
        <w:rPr>
          <w:rFonts w:ascii="Book Antiqua" w:hAnsi="Book Antiqua"/>
          <w:noProof/>
          <w:sz w:val="24"/>
          <w:szCs w:val="24"/>
          <w:vertAlign w:val="superscript"/>
        </w:rPr>
        <w:t>[5]</w:t>
      </w:r>
      <w:r w:rsidR="001A25B3" w:rsidRPr="00212F61">
        <w:rPr>
          <w:rFonts w:ascii="Book Antiqua" w:hAnsi="Book Antiqua"/>
          <w:sz w:val="24"/>
          <w:szCs w:val="24"/>
        </w:rPr>
        <w:fldChar w:fldCharType="end"/>
      </w:r>
      <w:r w:rsidR="003439E1" w:rsidRPr="00212F61">
        <w:rPr>
          <w:rFonts w:ascii="Book Antiqua" w:hAnsi="Book Antiqua"/>
          <w:sz w:val="24"/>
          <w:szCs w:val="24"/>
        </w:rPr>
        <w:t xml:space="preserve"> </w:t>
      </w:r>
      <w:r w:rsidR="00903C43" w:rsidRPr="00212F61">
        <w:rPr>
          <w:rFonts w:ascii="Book Antiqua" w:hAnsi="Book Antiqua"/>
          <w:sz w:val="24"/>
          <w:szCs w:val="24"/>
        </w:rPr>
        <w:t>but does not cause tight junctions to form wide gaps and otherwise disassociate.</w:t>
      </w:r>
      <w:r w:rsidR="000C60DA">
        <w:rPr>
          <w:rFonts w:ascii="Book Antiqua" w:hAnsi="Book Antiqua"/>
          <w:sz w:val="24"/>
          <w:szCs w:val="24"/>
        </w:rPr>
        <w:t xml:space="preserve"> </w:t>
      </w:r>
      <w:r w:rsidR="00903C43" w:rsidRPr="00212F61">
        <w:rPr>
          <w:rFonts w:ascii="Book Antiqua" w:hAnsi="Book Antiqua"/>
          <w:sz w:val="24"/>
          <w:szCs w:val="24"/>
        </w:rPr>
        <w:t xml:space="preserve">CagA from </w:t>
      </w:r>
      <w:r w:rsidR="009A722F" w:rsidRPr="00212F61">
        <w:rPr>
          <w:rFonts w:ascii="Book Antiqua" w:hAnsi="Book Antiqua"/>
          <w:i/>
          <w:sz w:val="24"/>
          <w:szCs w:val="24"/>
        </w:rPr>
        <w:t>H. pylori</w:t>
      </w:r>
      <w:r w:rsidR="009A722F" w:rsidRPr="00212F61">
        <w:rPr>
          <w:rFonts w:ascii="Book Antiqua" w:hAnsi="Book Antiqua"/>
          <w:sz w:val="24"/>
          <w:szCs w:val="24"/>
        </w:rPr>
        <w:t xml:space="preserve"> </w:t>
      </w:r>
      <w:r w:rsidR="00491E6C" w:rsidRPr="00212F61">
        <w:rPr>
          <w:rFonts w:ascii="Book Antiqua" w:hAnsi="Book Antiqua"/>
          <w:sz w:val="24"/>
          <w:szCs w:val="24"/>
        </w:rPr>
        <w:t xml:space="preserve">also </w:t>
      </w:r>
      <w:r w:rsidR="00456463" w:rsidRPr="00212F61">
        <w:rPr>
          <w:rFonts w:ascii="Book Antiqua" w:hAnsi="Book Antiqua"/>
          <w:sz w:val="24"/>
          <w:szCs w:val="24"/>
        </w:rPr>
        <w:t>localized with ZO-1 at tight junctions in T84 cells</w:t>
      </w:r>
      <w:r w:rsidR="00491E6C" w:rsidRPr="00212F61">
        <w:rPr>
          <w:rFonts w:ascii="Book Antiqua" w:hAnsi="Book Antiqua"/>
          <w:sz w:val="24"/>
          <w:szCs w:val="24"/>
        </w:rPr>
        <w:t xml:space="preserve"> </w:t>
      </w:r>
      <w:r w:rsidR="00456463" w:rsidRPr="00212F61">
        <w:rPr>
          <w:rFonts w:ascii="Book Antiqua" w:hAnsi="Book Antiqua"/>
          <w:sz w:val="24"/>
          <w:szCs w:val="24"/>
        </w:rPr>
        <w:t>and over time, resulted in the enrichment of</w:t>
      </w:r>
      <w:r w:rsidR="000C60DA">
        <w:rPr>
          <w:rFonts w:ascii="Book Antiqua" w:hAnsi="Book Antiqua"/>
          <w:sz w:val="24"/>
          <w:szCs w:val="24"/>
        </w:rPr>
        <w:t xml:space="preserve"> </w:t>
      </w:r>
      <w:r w:rsidR="007D1E09" w:rsidRPr="00212F61">
        <w:rPr>
          <w:rFonts w:ascii="Book Antiqua" w:hAnsi="Book Antiqua"/>
          <w:sz w:val="24"/>
          <w:szCs w:val="24"/>
        </w:rPr>
        <w:t xml:space="preserve">claudin </w:t>
      </w:r>
      <w:r w:rsidR="00212F61" w:rsidRPr="00212F61">
        <w:rPr>
          <w:rFonts w:ascii="Book Antiqua" w:hAnsi="Book Antiqua"/>
          <w:sz w:val="24"/>
          <w:szCs w:val="24"/>
        </w:rPr>
        <w:t>4</w:t>
      </w:r>
      <w:r w:rsidR="001A25B3" w:rsidRPr="00212F61">
        <w:rPr>
          <w:rFonts w:ascii="Book Antiqua" w:hAnsi="Book Antiqua"/>
          <w:sz w:val="24"/>
          <w:szCs w:val="24"/>
        </w:rPr>
        <w:fldChar w:fldCharType="begin"/>
      </w:r>
      <w:r w:rsidR="001A25B3" w:rsidRPr="00212F61">
        <w:rPr>
          <w:rFonts w:ascii="Book Antiqua" w:hAnsi="Book Antiqua"/>
          <w:sz w:val="24"/>
          <w:szCs w:val="24"/>
        </w:rPr>
        <w:instrText xml:space="preserve"> ADDIN REFMGR.CITE &lt;Refman&gt;&lt;Cite&gt;&lt;Author&gt;El-Etr&lt;/Author&gt;&lt;Year&gt;2004&lt;/Year&gt;&lt;RecNum&gt;1372&lt;/RecNum&gt;&lt;IDText&gt;Phosphorylation-independent effects of CagA during interaction between Helicobacter pylori and T84 polarized monolayers&lt;/IDText&gt;&lt;MDL Ref_Type="Journal (Full)"&gt;&lt;Ref_Type&gt;Journal (Full)&lt;/Ref_Type&gt;&lt;Ref_ID&gt;1372&lt;/Ref_ID&gt;&lt;Title_Primary&gt;&lt;sub&gt;Phosphorylation-independent effects of CagA during interaction between &lt;/sub&gt;&lt;i&gt;&lt;sub&gt;Helicobacter pylori&lt;/sub&gt;&lt;/i&gt;&lt;sub&gt; and T84 polarized monolayers&lt;/sub&gt;&lt;/Title_Primary&gt;&lt;Authors_Primary&gt;El-Etr,S.H.&lt;/Authors_Primary&gt;&lt;Authors_Primary&gt;Mueller,A.&lt;/Authors_Primary&gt;&lt;Authors_Primary&gt;Tompkins,L.S.&lt;/Authors_Primary&gt;&lt;Authors_Primary&gt;Falkow,S.&lt;/Authors_Primary&gt;&lt;Authors_Primary&gt;Merrell,D.S.&lt;/Authors_Primary&gt;&lt;Date_Primary&gt;2004&lt;/Date_Primary&gt;&lt;Keywords&gt;cagA&lt;/Keywords&gt;&lt;Keywords&gt;HP&lt;/Keywords&gt;&lt;Keywords&gt;T84 cells&lt;/Keywords&gt;&lt;Reprint&gt;In File&lt;/Reprint&gt;&lt;Start_Page&gt;1516&lt;/Start_Page&gt;&lt;End_Page&gt;1523&lt;/End_Page&gt;&lt;Periodical&gt;J.Infect.Dis.&lt;/Periodical&gt;&lt;Volume&gt;190&lt;/Volume&gt;&lt;Issue&gt;8&lt;/Issue&gt;&lt;User_Def_1&gt;Epub 2004 Sep 9. PMID: 15378446&lt;/User_Def_1&gt;&lt;ZZ_JournalStdAbbrev&gt;&lt;f name="System"&gt;J.Infect.Dis.&lt;/f&gt;&lt;/ZZ_JournalStdAbbrev&gt;&lt;ZZ_WorkformID&gt;32&lt;/ZZ_WorkformID&gt;&lt;/MDL&gt;&lt;/Cite&gt;&lt;/Refman&gt;</w:instrText>
      </w:r>
      <w:r w:rsidR="001A25B3" w:rsidRPr="00212F61">
        <w:rPr>
          <w:rFonts w:ascii="Book Antiqua" w:hAnsi="Book Antiqua"/>
          <w:sz w:val="24"/>
          <w:szCs w:val="24"/>
        </w:rPr>
        <w:fldChar w:fldCharType="separate"/>
      </w:r>
      <w:r w:rsidR="001A25B3" w:rsidRPr="00212F61">
        <w:rPr>
          <w:rFonts w:ascii="Book Antiqua" w:hAnsi="Book Antiqua"/>
          <w:noProof/>
          <w:sz w:val="24"/>
          <w:szCs w:val="24"/>
          <w:vertAlign w:val="superscript"/>
        </w:rPr>
        <w:t>[93]</w:t>
      </w:r>
      <w:r w:rsidR="001A25B3" w:rsidRPr="00212F61">
        <w:rPr>
          <w:rFonts w:ascii="Book Antiqua" w:hAnsi="Book Antiqua"/>
          <w:sz w:val="24"/>
          <w:szCs w:val="24"/>
        </w:rPr>
        <w:fldChar w:fldCharType="end"/>
      </w:r>
      <w:r w:rsidR="00456463" w:rsidRPr="00212F61">
        <w:rPr>
          <w:rFonts w:ascii="Book Antiqua" w:hAnsi="Book Antiqua"/>
          <w:sz w:val="24"/>
          <w:szCs w:val="24"/>
        </w:rPr>
        <w:t xml:space="preserve">, suggesting that the </w:t>
      </w:r>
      <w:r w:rsidR="00265FF0" w:rsidRPr="00212F61">
        <w:rPr>
          <w:rFonts w:ascii="Book Antiqua" w:hAnsi="Book Antiqua"/>
          <w:sz w:val="24"/>
          <w:szCs w:val="24"/>
        </w:rPr>
        <w:t xml:space="preserve">transcriptional </w:t>
      </w:r>
      <w:r w:rsidR="00456463" w:rsidRPr="00212F61">
        <w:rPr>
          <w:rFonts w:ascii="Book Antiqua" w:hAnsi="Book Antiqua"/>
          <w:sz w:val="24"/>
          <w:szCs w:val="24"/>
        </w:rPr>
        <w:t xml:space="preserve">regulation of </w:t>
      </w:r>
      <w:r w:rsidR="003439E1" w:rsidRPr="00212F61">
        <w:rPr>
          <w:rFonts w:ascii="Book Antiqua" w:hAnsi="Book Antiqua"/>
          <w:sz w:val="24"/>
          <w:szCs w:val="24"/>
        </w:rPr>
        <w:t xml:space="preserve">both </w:t>
      </w:r>
      <w:r w:rsidR="007D1E09" w:rsidRPr="00212F61">
        <w:rPr>
          <w:rFonts w:ascii="Book Antiqua" w:hAnsi="Book Antiqua"/>
          <w:sz w:val="24"/>
          <w:szCs w:val="24"/>
        </w:rPr>
        <w:t xml:space="preserve">claudin </w:t>
      </w:r>
      <w:r w:rsidR="003439E1" w:rsidRPr="00212F61">
        <w:rPr>
          <w:rFonts w:ascii="Book Antiqua" w:hAnsi="Book Antiqua"/>
          <w:sz w:val="24"/>
          <w:szCs w:val="24"/>
        </w:rPr>
        <w:t xml:space="preserve">2 and </w:t>
      </w:r>
      <w:r w:rsidR="007D1E09" w:rsidRPr="00212F61">
        <w:rPr>
          <w:rFonts w:ascii="Book Antiqua" w:hAnsi="Book Antiqua"/>
          <w:sz w:val="24"/>
          <w:szCs w:val="24"/>
        </w:rPr>
        <w:t xml:space="preserve">claudin </w:t>
      </w:r>
      <w:r w:rsidR="00456463" w:rsidRPr="00212F61">
        <w:rPr>
          <w:rFonts w:ascii="Book Antiqua" w:hAnsi="Book Antiqua"/>
          <w:sz w:val="24"/>
          <w:szCs w:val="24"/>
        </w:rPr>
        <w:t xml:space="preserve">4 </w:t>
      </w:r>
      <w:r w:rsidR="00265FF0" w:rsidRPr="00212F61">
        <w:rPr>
          <w:rFonts w:ascii="Book Antiqua" w:hAnsi="Book Antiqua"/>
          <w:sz w:val="24"/>
          <w:szCs w:val="24"/>
        </w:rPr>
        <w:t xml:space="preserve">in </w:t>
      </w:r>
      <w:r w:rsidR="00265FF0" w:rsidRPr="00212F61">
        <w:rPr>
          <w:rFonts w:ascii="Book Antiqua" w:hAnsi="Book Antiqua"/>
          <w:i/>
          <w:sz w:val="24"/>
          <w:szCs w:val="24"/>
        </w:rPr>
        <w:t>H. pyori</w:t>
      </w:r>
      <w:r w:rsidR="00265FF0" w:rsidRPr="00212F61">
        <w:rPr>
          <w:rFonts w:ascii="Book Antiqua" w:hAnsi="Book Antiqua"/>
          <w:sz w:val="24"/>
          <w:szCs w:val="24"/>
        </w:rPr>
        <w:t xml:space="preserve"> infection is </w:t>
      </w:r>
      <w:r w:rsidR="00456463" w:rsidRPr="00212F61">
        <w:rPr>
          <w:rFonts w:ascii="Book Antiqua" w:hAnsi="Book Antiqua"/>
          <w:i/>
          <w:sz w:val="24"/>
          <w:szCs w:val="24"/>
        </w:rPr>
        <w:t>via</w:t>
      </w:r>
      <w:r w:rsidR="00456463" w:rsidRPr="00212F61">
        <w:rPr>
          <w:rFonts w:ascii="Book Antiqua" w:hAnsi="Book Antiqua"/>
          <w:sz w:val="24"/>
          <w:szCs w:val="24"/>
        </w:rPr>
        <w:t xml:space="preserve"> CagA.</w:t>
      </w:r>
      <w:r w:rsidR="000C60DA">
        <w:rPr>
          <w:rFonts w:ascii="Book Antiqua" w:hAnsi="Book Antiqua"/>
          <w:sz w:val="24"/>
          <w:szCs w:val="24"/>
        </w:rPr>
        <w:t xml:space="preserve"> </w:t>
      </w:r>
      <w:r w:rsidR="003C6EA9" w:rsidRPr="00212F61">
        <w:rPr>
          <w:rFonts w:ascii="Book Antiqua" w:hAnsi="Book Antiqua"/>
          <w:sz w:val="24"/>
          <w:szCs w:val="24"/>
        </w:rPr>
        <w:t>Work done j</w:t>
      </w:r>
      <w:r w:rsidR="00265FF0" w:rsidRPr="00212F61">
        <w:rPr>
          <w:rFonts w:ascii="Book Antiqua" w:hAnsi="Book Antiqua"/>
          <w:sz w:val="24"/>
          <w:szCs w:val="24"/>
        </w:rPr>
        <w:t>ointly</w:t>
      </w:r>
      <w:r w:rsidR="003C6EA9" w:rsidRPr="00212F61">
        <w:rPr>
          <w:rFonts w:ascii="Book Antiqua" w:hAnsi="Book Antiqua"/>
          <w:sz w:val="24"/>
          <w:szCs w:val="24"/>
        </w:rPr>
        <w:t xml:space="preserve"> with</w:t>
      </w:r>
      <w:r w:rsidR="00265FF0" w:rsidRPr="00212F61">
        <w:rPr>
          <w:rFonts w:ascii="Book Antiqua" w:hAnsi="Book Antiqua"/>
          <w:sz w:val="24"/>
          <w:szCs w:val="24"/>
        </w:rPr>
        <w:t xml:space="preserve"> MDCK and AGS cells were used to d</w:t>
      </w:r>
      <w:r w:rsidR="003C6EA9" w:rsidRPr="00212F61">
        <w:rPr>
          <w:rFonts w:ascii="Book Antiqua" w:hAnsi="Book Antiqua"/>
          <w:sz w:val="24"/>
          <w:szCs w:val="24"/>
        </w:rPr>
        <w:t xml:space="preserve">emonstrate that CagA </w:t>
      </w:r>
      <w:r w:rsidR="003439E1" w:rsidRPr="00212F61">
        <w:rPr>
          <w:rFonts w:ascii="Book Antiqua" w:hAnsi="Book Antiqua"/>
          <w:sz w:val="24"/>
          <w:szCs w:val="24"/>
        </w:rPr>
        <w:t xml:space="preserve">specifically </w:t>
      </w:r>
      <w:r w:rsidR="003C6EA9" w:rsidRPr="00212F61">
        <w:rPr>
          <w:rFonts w:ascii="Book Antiqua" w:hAnsi="Book Antiqua"/>
          <w:sz w:val="24"/>
          <w:szCs w:val="24"/>
        </w:rPr>
        <w:t>targets</w:t>
      </w:r>
      <w:r w:rsidR="001874C4" w:rsidRPr="00212F61">
        <w:rPr>
          <w:rFonts w:ascii="Book Antiqua" w:hAnsi="Book Antiqua"/>
          <w:sz w:val="24"/>
          <w:szCs w:val="24"/>
        </w:rPr>
        <w:t xml:space="preserve"> polarity-regulating kinase partitioning-defective 1b</w:t>
      </w:r>
      <w:r w:rsidR="001874C4" w:rsidRPr="00212F61">
        <w:rPr>
          <w:rFonts w:ascii="Book Antiqua" w:hAnsi="Book Antiqua" w:cs="Arial"/>
          <w:sz w:val="24"/>
          <w:szCs w:val="24"/>
          <w:shd w:val="clear" w:color="auto" w:fill="FFFFFF"/>
        </w:rPr>
        <w:t xml:space="preserve"> </w:t>
      </w:r>
      <w:r w:rsidR="001874C4" w:rsidRPr="00212F61">
        <w:rPr>
          <w:rFonts w:ascii="Book Antiqua" w:hAnsi="Book Antiqua"/>
          <w:sz w:val="24"/>
          <w:szCs w:val="24"/>
        </w:rPr>
        <w:t>(</w:t>
      </w:r>
      <w:r w:rsidR="003C6EA9" w:rsidRPr="00212F61">
        <w:rPr>
          <w:rFonts w:ascii="Book Antiqua" w:hAnsi="Book Antiqua"/>
          <w:sz w:val="24"/>
          <w:szCs w:val="24"/>
        </w:rPr>
        <w:t>Par</w:t>
      </w:r>
      <w:r w:rsidR="00265FF0" w:rsidRPr="00212F61">
        <w:rPr>
          <w:rFonts w:ascii="Book Antiqua" w:hAnsi="Book Antiqua"/>
          <w:sz w:val="24"/>
          <w:szCs w:val="24"/>
        </w:rPr>
        <w:t>1</w:t>
      </w:r>
      <w:r w:rsidR="003C6EA9" w:rsidRPr="00212F61">
        <w:rPr>
          <w:rFonts w:ascii="Book Antiqua" w:hAnsi="Book Antiqua"/>
          <w:sz w:val="24"/>
          <w:szCs w:val="24"/>
        </w:rPr>
        <w:t>b</w:t>
      </w:r>
      <w:r w:rsidR="001874C4" w:rsidRPr="00212F61">
        <w:rPr>
          <w:rFonts w:ascii="Book Antiqua" w:hAnsi="Book Antiqua"/>
          <w:sz w:val="24"/>
          <w:szCs w:val="24"/>
        </w:rPr>
        <w:t>)</w:t>
      </w:r>
      <w:r w:rsidR="00265FF0" w:rsidRPr="00212F61">
        <w:rPr>
          <w:rFonts w:ascii="Book Antiqua" w:hAnsi="Book Antiqua"/>
          <w:sz w:val="24"/>
          <w:szCs w:val="24"/>
        </w:rPr>
        <w:t>/</w:t>
      </w:r>
      <w:r w:rsidR="001874C4" w:rsidRPr="00212F61">
        <w:rPr>
          <w:rFonts w:ascii="Book Antiqua" w:hAnsi="Book Antiqua"/>
          <w:sz w:val="24"/>
          <w:szCs w:val="24"/>
        </w:rPr>
        <w:t>MAP/microtubule affinity-regulated kinase 2 (</w:t>
      </w:r>
      <w:r w:rsidR="00265FF0" w:rsidRPr="00212F61">
        <w:rPr>
          <w:rFonts w:ascii="Book Antiqua" w:hAnsi="Book Antiqua"/>
          <w:sz w:val="24"/>
          <w:szCs w:val="24"/>
        </w:rPr>
        <w:t>MARK</w:t>
      </w:r>
      <w:r w:rsidR="003C6EA9" w:rsidRPr="00212F61">
        <w:rPr>
          <w:rFonts w:ascii="Book Antiqua" w:hAnsi="Book Antiqua"/>
          <w:sz w:val="24"/>
          <w:szCs w:val="24"/>
        </w:rPr>
        <w:t>2</w:t>
      </w:r>
      <w:r w:rsidR="001874C4" w:rsidRPr="00212F61">
        <w:rPr>
          <w:rFonts w:ascii="Book Antiqua" w:hAnsi="Book Antiqua"/>
          <w:sz w:val="24"/>
          <w:szCs w:val="24"/>
        </w:rPr>
        <w:t>)</w:t>
      </w:r>
      <w:r w:rsidR="00265FF0" w:rsidRPr="00212F61">
        <w:rPr>
          <w:rFonts w:ascii="Book Antiqua" w:hAnsi="Book Antiqua"/>
          <w:sz w:val="24"/>
          <w:szCs w:val="24"/>
        </w:rPr>
        <w:t xml:space="preserve"> to disrupt </w:t>
      </w:r>
      <w:r w:rsidR="007C10BB" w:rsidRPr="00212F61">
        <w:rPr>
          <w:rFonts w:ascii="Book Antiqua" w:hAnsi="Book Antiqua"/>
          <w:sz w:val="24"/>
          <w:szCs w:val="24"/>
        </w:rPr>
        <w:t>apical tight junctions</w:t>
      </w:r>
      <w:r w:rsidR="001A25B3" w:rsidRPr="00212F61">
        <w:rPr>
          <w:rFonts w:ascii="Book Antiqua" w:hAnsi="Book Antiqua"/>
          <w:sz w:val="24"/>
          <w:szCs w:val="24"/>
        </w:rPr>
        <w:fldChar w:fldCharType="begin">
          <w:fldData xml:space="preserve">PFJlZm1hbj48Q2l0ZT48QXV0aG9yPlplYWl0ZXI8L0F1dGhvcj48WWVhcj4yMDA4PC9ZZWFyPjxS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</w:fldData>
        </w:fldChar>
      </w:r>
      <w:r w:rsidR="001A25B3" w:rsidRPr="00212F61">
        <w:rPr>
          <w:rFonts w:ascii="Book Antiqua" w:hAnsi="Book Antiqua"/>
          <w:sz w:val="24"/>
          <w:szCs w:val="24"/>
        </w:rPr>
        <w:instrText xml:space="preserve"> ADDIN REFMGR.CITE </w:instrText>
      </w:r>
      <w:r w:rsidR="001A25B3" w:rsidRPr="00212F61">
        <w:rPr>
          <w:rFonts w:ascii="Book Antiqua" w:hAnsi="Book Antiqua"/>
          <w:sz w:val="24"/>
          <w:szCs w:val="24"/>
        </w:rPr>
        <w:fldChar w:fldCharType="begin">
          <w:fldData xml:space="preserve">PFJlZm1hbj48Q2l0ZT48QXV0aG9yPlplYWl0ZXI8L0F1dGhvcj48WWVhcj4yMDA4PC9ZZWFyPjxS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</w:fldData>
        </w:fldChar>
      </w:r>
      <w:r w:rsidR="001A25B3" w:rsidRPr="00212F61">
        <w:rPr>
          <w:rFonts w:ascii="Book Antiqua" w:hAnsi="Book Antiqua"/>
          <w:sz w:val="24"/>
          <w:szCs w:val="24"/>
        </w:rPr>
        <w:instrText xml:space="preserve"> ADDIN EN.CITE.DATA </w:instrText>
      </w:r>
      <w:r w:rsidR="001A25B3" w:rsidRPr="00212F61">
        <w:rPr>
          <w:rFonts w:ascii="Book Antiqua" w:hAnsi="Book Antiqua"/>
          <w:sz w:val="24"/>
          <w:szCs w:val="24"/>
        </w:rPr>
      </w:r>
      <w:r w:rsidR="001A25B3" w:rsidRPr="00212F61">
        <w:rPr>
          <w:rFonts w:ascii="Book Antiqua" w:hAnsi="Book Antiqua"/>
          <w:sz w:val="24"/>
          <w:szCs w:val="24"/>
        </w:rPr>
        <w:fldChar w:fldCharType="end"/>
      </w:r>
      <w:r w:rsidR="001A25B3" w:rsidRPr="00212F61">
        <w:rPr>
          <w:rFonts w:ascii="Book Antiqua" w:hAnsi="Book Antiqua"/>
          <w:sz w:val="24"/>
          <w:szCs w:val="24"/>
        </w:rPr>
      </w:r>
      <w:r w:rsidR="001A25B3" w:rsidRPr="00212F61">
        <w:rPr>
          <w:rFonts w:ascii="Book Antiqua" w:hAnsi="Book Antiqua"/>
          <w:sz w:val="24"/>
          <w:szCs w:val="24"/>
        </w:rPr>
        <w:fldChar w:fldCharType="separate"/>
      </w:r>
      <w:r w:rsidR="001A25B3" w:rsidRPr="00212F61">
        <w:rPr>
          <w:rFonts w:ascii="Book Antiqua" w:hAnsi="Book Antiqua"/>
          <w:noProof/>
          <w:sz w:val="24"/>
          <w:szCs w:val="24"/>
          <w:vertAlign w:val="superscript"/>
        </w:rPr>
        <w:t>[94,95]</w:t>
      </w:r>
      <w:r w:rsidR="001A25B3" w:rsidRPr="00212F61">
        <w:rPr>
          <w:rFonts w:ascii="Book Antiqua" w:hAnsi="Book Antiqua"/>
          <w:sz w:val="24"/>
          <w:szCs w:val="24"/>
        </w:rPr>
        <w:fldChar w:fldCharType="end"/>
      </w:r>
      <w:r w:rsidR="002D74A3" w:rsidRPr="00212F61">
        <w:rPr>
          <w:rFonts w:ascii="Book Antiqua" w:hAnsi="Book Antiqua"/>
          <w:sz w:val="24"/>
          <w:szCs w:val="24"/>
        </w:rPr>
        <w:t>, reduce TER</w:t>
      </w:r>
      <w:r w:rsidR="001A25B3" w:rsidRPr="00212F61">
        <w:rPr>
          <w:rFonts w:ascii="Book Antiqua" w:hAnsi="Book Antiqua"/>
          <w:sz w:val="24"/>
          <w:szCs w:val="24"/>
        </w:rPr>
        <w:fldChar w:fldCharType="begin"/>
      </w:r>
      <w:r w:rsidR="001A25B3" w:rsidRPr="00212F61">
        <w:rPr>
          <w:rFonts w:ascii="Book Antiqua" w:hAnsi="Book Antiqua"/>
          <w:sz w:val="24"/>
          <w:szCs w:val="24"/>
        </w:rPr>
        <w:instrText xml:space="preserve"> ADDIN REFMGR.CITE &lt;Refman&gt;&lt;Cite&gt;&lt;Author&gt;Saadat&lt;/Author&gt;&lt;Year&gt;2015&lt;/Year&gt;&lt;RecNum&gt;1362&lt;/RecNum&gt;&lt;IDText&gt;Helicobacter pylori CagA targets PARP1/MARK kinase to disrupt epithelial polarity&lt;/IDText&gt;&lt;MDL Ref_Type="Journal (Full)"&gt;&lt;Ref_Type&gt;Journal (Full)&lt;/Ref_Type&gt;&lt;Ref_ID&gt;1362&lt;/Ref_ID&gt;&lt;Title_Primary&gt;&lt;i&gt;Helicobacter pylori&lt;/i&gt; CagA targets PARP1/MARK kinase to disrupt epithelial polarity&lt;/Title_Primary&gt;&lt;Authors_Primary&gt;Saadat,I.&lt;/Authors_Primary&gt;&lt;Authors_Primary&gt;Higashi,H.&lt;/Authors_Primary&gt;&lt;Authors_Primary&gt;Obuse,C.&lt;/Authors_Primary&gt;&lt;Authors_Primary&gt;Umeda,M.&lt;/Authors_Primary&gt;&lt;Authors_Primary&gt;Murata-Kamiya,N.&lt;/Authors_Primary&gt;&lt;Authors_Primary&gt;Saito,Y.&lt;/Authors_Primary&gt;&lt;Authors_Primary&gt;Lu,H.&lt;/Authors_Primary&gt;&lt;Authors_Primary&gt;Ohnishi,N.&lt;/Authors_Primary&gt;&lt;Authors_Primary&gt;Azuma,T.&lt;/Authors_Primary&gt;&lt;Authors_Primary&gt;Suzuki,A.&lt;/Authors_Primary&gt;&lt;Authors_Primary&gt;Ohno,S.&lt;/Authors_Primary&gt;&lt;Authors_Primary&gt;Hatakeyama,M.&lt;/Authors_Primary&gt;&lt;Date_Primary&gt;2015&lt;/Date_Primary&gt;&lt;Keywords&gt;cagA&lt;/Keywords&gt;&lt;Reprint&gt;In File&lt;/Reprint&gt;&lt;Start_Page&gt;330&lt;/Start_Page&gt;&lt;End_Page&gt;333&lt;/End_Page&gt;&lt;Periodical&gt;Nature&lt;/Periodical&gt;&lt;Volume&gt;447&lt;/Volume&gt;&lt;Issue&gt;7142&lt;/Issue&gt;&lt;User_Def_1&gt;PMID: 17507984&lt;/User_Def_1&gt;&lt;ZZ_JournalFull&gt;&lt;f name="System"&gt;Nature&lt;/f&gt;&lt;/ZZ_JournalFull&gt;&lt;ZZ_WorkformID&gt;32&lt;/ZZ_WorkformID&gt;&lt;/MDL&gt;&lt;/Cite&gt;&lt;/Refman&gt;</w:instrText>
      </w:r>
      <w:r w:rsidR="001A25B3" w:rsidRPr="00212F61">
        <w:rPr>
          <w:rFonts w:ascii="Book Antiqua" w:hAnsi="Book Antiqua"/>
          <w:sz w:val="24"/>
          <w:szCs w:val="24"/>
        </w:rPr>
        <w:fldChar w:fldCharType="separate"/>
      </w:r>
      <w:r w:rsidR="001A25B3" w:rsidRPr="00212F61">
        <w:rPr>
          <w:rFonts w:ascii="Book Antiqua" w:hAnsi="Book Antiqua"/>
          <w:noProof/>
          <w:sz w:val="24"/>
          <w:szCs w:val="24"/>
          <w:vertAlign w:val="superscript"/>
        </w:rPr>
        <w:t>[95]</w:t>
      </w:r>
      <w:r w:rsidR="001A25B3" w:rsidRPr="00212F61">
        <w:rPr>
          <w:rFonts w:ascii="Book Antiqua" w:hAnsi="Book Antiqua"/>
          <w:sz w:val="24"/>
          <w:szCs w:val="24"/>
        </w:rPr>
        <w:fldChar w:fldCharType="end"/>
      </w:r>
      <w:r w:rsidR="002D74A3" w:rsidRPr="00212F61">
        <w:rPr>
          <w:rFonts w:ascii="Book Antiqua" w:hAnsi="Book Antiqua"/>
          <w:sz w:val="24"/>
          <w:szCs w:val="24"/>
        </w:rPr>
        <w:t>, and cause ZO-1 to disassemble from</w:t>
      </w:r>
      <w:r w:rsidR="00265FF0" w:rsidRPr="00212F61">
        <w:rPr>
          <w:rFonts w:ascii="Book Antiqua" w:hAnsi="Book Antiqua"/>
          <w:sz w:val="24"/>
          <w:szCs w:val="24"/>
        </w:rPr>
        <w:t xml:space="preserve"> junctions</w:t>
      </w:r>
      <w:r w:rsidR="001A25B3" w:rsidRPr="00212F61">
        <w:rPr>
          <w:rFonts w:ascii="Book Antiqua" w:hAnsi="Book Antiqua"/>
          <w:sz w:val="24"/>
          <w:szCs w:val="24"/>
        </w:rPr>
        <w:fldChar w:fldCharType="begin"/>
      </w:r>
      <w:r w:rsidR="001A25B3" w:rsidRPr="00212F61">
        <w:rPr>
          <w:rFonts w:ascii="Book Antiqua" w:hAnsi="Book Antiqua"/>
          <w:sz w:val="24"/>
          <w:szCs w:val="24"/>
        </w:rPr>
        <w:instrText xml:space="preserve"> ADDIN REFMGR.CITE &lt;Refman&gt;&lt;Cite&gt;&lt;Author&gt;Saadat&lt;/Author&gt;&lt;Year&gt;2015&lt;/Year&gt;&lt;RecNum&gt;1362&lt;/RecNum&gt;&lt;IDText&gt;Helicobacter pylori CagA targets PARP1/MARK kinase to disrupt epithelial polarity&lt;/IDText&gt;&lt;MDL Ref_Type="Journal (Full)"&gt;&lt;Ref_Type&gt;Journal (Full)&lt;/Ref_Type&gt;&lt;Ref_ID&gt;1362&lt;/Ref_ID&gt;&lt;Title_Primary&gt;&lt;i&gt;Helicobacter pylori&lt;/i&gt; CagA targets PARP1/MARK kinase to disrupt epithelial polarity&lt;/Title_Primary&gt;&lt;Authors_Primary&gt;Saadat,I.&lt;/Authors_Primary&gt;&lt;Authors_Primary&gt;Higashi,H.&lt;/Authors_Primary&gt;&lt;Authors_Primary&gt;Obuse,C.&lt;/Authors_Primary&gt;&lt;Authors_Primary&gt;Umeda,M.&lt;/Authors_Primary&gt;&lt;Authors_Primary&gt;Murata-Kamiya,N.&lt;/Authors_Primary&gt;&lt;Authors_Primary&gt;Saito,Y.&lt;/Authors_Primary&gt;&lt;Authors_Primary&gt;Lu,H.&lt;/Authors_Primary&gt;&lt;Authors_Primary&gt;Ohnishi,N.&lt;/Authors_Primary&gt;&lt;Authors_Primary&gt;Azuma,T.&lt;/Authors_Primary&gt;&lt;Authors_Primary&gt;Suzuki,A.&lt;/Authors_Primary&gt;&lt;Authors_Primary&gt;Ohno,S.&lt;/Authors_Primary&gt;&lt;Authors_Primary&gt;Hatakeyama,M.&lt;/Authors_Primary&gt;&lt;Date_Primary&gt;2015&lt;/Date_Primary&gt;&lt;Keywords&gt;cagA&lt;/Keywords&gt;&lt;Reprint&gt;In File&lt;/Reprint&gt;&lt;Start_Page&gt;330&lt;/Start_Page&gt;&lt;End_Page&gt;333&lt;/End_Page&gt;&lt;Periodical&gt;Nature&lt;/Periodical&gt;&lt;Volume&gt;447&lt;/Volume&gt;&lt;Issue&gt;7142&lt;/Issue&gt;&lt;User_Def_1&gt;PMID: 17507984&lt;/User_Def_1&gt;&lt;ZZ_JournalFull&gt;&lt;f name="System"&gt;Nature&lt;/f&gt;&lt;/ZZ_JournalFull&gt;&lt;ZZ_WorkformID&gt;32&lt;/ZZ_WorkformID&gt;&lt;/MDL&gt;&lt;/Cite&gt;&lt;/Refman&gt;</w:instrText>
      </w:r>
      <w:r w:rsidR="001A25B3" w:rsidRPr="00212F61">
        <w:rPr>
          <w:rFonts w:ascii="Book Antiqua" w:hAnsi="Book Antiqua"/>
          <w:sz w:val="24"/>
          <w:szCs w:val="24"/>
        </w:rPr>
        <w:fldChar w:fldCharType="separate"/>
      </w:r>
      <w:r w:rsidR="001A25B3" w:rsidRPr="00212F61">
        <w:rPr>
          <w:rFonts w:ascii="Book Antiqua" w:hAnsi="Book Antiqua"/>
          <w:noProof/>
          <w:sz w:val="24"/>
          <w:szCs w:val="24"/>
          <w:vertAlign w:val="superscript"/>
        </w:rPr>
        <w:t>[95]</w:t>
      </w:r>
      <w:r w:rsidR="001A25B3" w:rsidRPr="00212F61">
        <w:rPr>
          <w:rFonts w:ascii="Book Antiqua" w:hAnsi="Book Antiqua"/>
          <w:sz w:val="24"/>
          <w:szCs w:val="24"/>
        </w:rPr>
        <w:fldChar w:fldCharType="end"/>
      </w:r>
      <w:r w:rsidR="002D74A3" w:rsidRPr="00212F61">
        <w:rPr>
          <w:rFonts w:ascii="Book Antiqua" w:hAnsi="Book Antiqua"/>
          <w:sz w:val="24"/>
          <w:szCs w:val="24"/>
        </w:rPr>
        <w:t>.</w:t>
      </w:r>
      <w:r w:rsidR="000C60DA">
        <w:rPr>
          <w:rFonts w:ascii="Book Antiqua" w:hAnsi="Book Antiqua"/>
          <w:sz w:val="24"/>
          <w:szCs w:val="24"/>
        </w:rPr>
        <w:t xml:space="preserve"> </w:t>
      </w:r>
      <w:r w:rsidR="00491E6C" w:rsidRPr="00212F61">
        <w:rPr>
          <w:rFonts w:ascii="Book Antiqua" w:hAnsi="Book Antiqua"/>
          <w:sz w:val="24"/>
          <w:szCs w:val="24"/>
        </w:rPr>
        <w:t xml:space="preserve">It is interesting, however, that </w:t>
      </w:r>
      <w:r w:rsidR="009F3ED0" w:rsidRPr="00212F61">
        <w:rPr>
          <w:rFonts w:ascii="Book Antiqua" w:hAnsi="Book Antiqua"/>
          <w:sz w:val="24"/>
          <w:szCs w:val="24"/>
        </w:rPr>
        <w:t>CagA</w:t>
      </w:r>
      <w:r w:rsidR="009F3ED0" w:rsidRPr="00212F61">
        <w:rPr>
          <w:rFonts w:ascii="Book Antiqua" w:hAnsi="Book Antiqua"/>
          <w:sz w:val="24"/>
          <w:szCs w:val="24"/>
          <w:vertAlign w:val="superscript"/>
        </w:rPr>
        <w:t>+</w:t>
      </w:r>
      <w:r w:rsidR="009F3ED0" w:rsidRPr="00212F61">
        <w:rPr>
          <w:rFonts w:ascii="Book Antiqua" w:hAnsi="Book Antiqua"/>
          <w:sz w:val="24"/>
          <w:szCs w:val="24"/>
        </w:rPr>
        <w:t xml:space="preserve"> </w:t>
      </w:r>
      <w:r w:rsidR="009F3ED0" w:rsidRPr="00212F61">
        <w:rPr>
          <w:rFonts w:ascii="Book Antiqua" w:hAnsi="Book Antiqua"/>
          <w:i/>
          <w:sz w:val="24"/>
          <w:szCs w:val="24"/>
        </w:rPr>
        <w:t>H. pylori</w:t>
      </w:r>
      <w:r w:rsidR="005B4C06" w:rsidRPr="00212F61">
        <w:rPr>
          <w:rFonts w:ascii="Book Antiqua" w:hAnsi="Book Antiqua"/>
          <w:sz w:val="24"/>
          <w:szCs w:val="24"/>
        </w:rPr>
        <w:t xml:space="preserve"> did</w:t>
      </w:r>
      <w:r w:rsidR="009F3ED0" w:rsidRPr="00212F61">
        <w:rPr>
          <w:rFonts w:ascii="Book Antiqua" w:hAnsi="Book Antiqua"/>
          <w:sz w:val="24"/>
          <w:szCs w:val="24"/>
        </w:rPr>
        <w:t xml:space="preserve"> not affect tight junctions in </w:t>
      </w:r>
      <w:r w:rsidR="007C10BB" w:rsidRPr="00212F61">
        <w:rPr>
          <w:rFonts w:ascii="Book Antiqua" w:hAnsi="Book Antiqua"/>
          <w:sz w:val="24"/>
          <w:szCs w:val="24"/>
        </w:rPr>
        <w:t>Caco-2 intestinal cells</w:t>
      </w:r>
      <w:r w:rsidR="001A25B3" w:rsidRPr="00212F61">
        <w:rPr>
          <w:rFonts w:ascii="Book Antiqua" w:hAnsi="Book Antiqua"/>
          <w:sz w:val="24"/>
          <w:szCs w:val="24"/>
        </w:rPr>
        <w:fldChar w:fldCharType="begin"/>
      </w:r>
      <w:r w:rsidR="001A25B3" w:rsidRPr="00212F61">
        <w:rPr>
          <w:rFonts w:ascii="Book Antiqua" w:hAnsi="Book Antiqua"/>
          <w:sz w:val="24"/>
          <w:szCs w:val="24"/>
        </w:rPr>
        <w:instrText xml:space="preserve"> ADDIN REFMGR.CITE &lt;Refman&gt;&lt;Cite&gt;&lt;Author&gt;Lytton&lt;/Author&gt;&lt;Year&gt;2005&lt;/Year&gt;&lt;RecNum&gt;925&lt;/RecNum&gt;&lt;IDText&gt;Production of ammonium by Helicobacter pylori mediates occludin processing and disruption of tight junctions in Caco-2 cells&lt;/IDText&gt;&lt;MDL Ref_Type="Journal (Full)"&gt;&lt;Ref_Type&gt;Journal (Full)&lt;/Ref_Type&gt;&lt;Ref_ID&gt;925&lt;/Ref_ID&gt;&lt;Title_Primary&gt;Production of ammonium by &lt;i&gt;Helicobacter pylori&lt;/i&gt; mediates occludin processing and disruption of tight junctions in Caco-2 cells&lt;/Title_Primary&gt;&lt;Authors_Primary&gt;Lytton,S.D.&lt;/Authors_Primary&gt;&lt;Authors_Primary&gt;Fischer,W.&lt;/Authors_Primary&gt;&lt;Authors_Primary&gt;Nagel,W.&lt;/Authors_Primary&gt;&lt;Authors_Primary&gt;Haas,R.&lt;/Authors_Primary&gt;&lt;Authors_Primary&gt;Beck,F.X.&lt;/Authors_Primary&gt;&lt;Date_Primary&gt;2005&lt;/Date_Primary&gt;&lt;Keywords&gt;ammonia&lt;/Keywords&gt;&lt;Keywords&gt;Caco-2&lt;/Keywords&gt;&lt;Keywords&gt;HP&lt;/Keywords&gt;&lt;Keywords&gt;junctions&lt;/Keywords&gt;&lt;Keywords&gt;occludin&lt;/Keywords&gt;&lt;Keywords&gt;tight junction&lt;/Keywords&gt;&lt;Keywords&gt;tight junctions&lt;/Keywords&gt;&lt;Reprint&gt;In File&lt;/Reprint&gt;&lt;Start_Page&gt;3267&lt;/Start_Page&gt;&lt;End_Page&gt;3276&lt;/End_Page&gt;&lt;Periodical&gt;Microbiology&lt;/Periodical&gt;&lt;Volume&gt;151&lt;/Volume&gt;&lt;Issue&gt;Pt 10&lt;/Issue&gt;&lt;User_Def_1&gt;PMID: 16207910&lt;/User_Def_1&gt;&lt;ZZ_JournalFull&gt;&lt;f name="System"&gt;Microbiology&lt;/f&gt;&lt;/ZZ_JournalFull&gt;&lt;ZZ_WorkformID&gt;32&lt;/ZZ_WorkformID&gt;&lt;/MDL&gt;&lt;/Cite&gt;&lt;/Refman&gt;</w:instrText>
      </w:r>
      <w:r w:rsidR="001A25B3" w:rsidRPr="00212F61">
        <w:rPr>
          <w:rFonts w:ascii="Book Antiqua" w:hAnsi="Book Antiqua"/>
          <w:sz w:val="24"/>
          <w:szCs w:val="24"/>
        </w:rPr>
        <w:fldChar w:fldCharType="separate"/>
      </w:r>
      <w:r w:rsidR="001A25B3" w:rsidRPr="00212F61">
        <w:rPr>
          <w:rFonts w:ascii="Book Antiqua" w:hAnsi="Book Antiqua"/>
          <w:noProof/>
          <w:sz w:val="24"/>
          <w:szCs w:val="24"/>
          <w:vertAlign w:val="superscript"/>
        </w:rPr>
        <w:t>[87]</w:t>
      </w:r>
      <w:r w:rsidR="001A25B3" w:rsidRPr="00212F61">
        <w:rPr>
          <w:rFonts w:ascii="Book Antiqua" w:hAnsi="Book Antiqua"/>
          <w:sz w:val="24"/>
          <w:szCs w:val="24"/>
        </w:rPr>
        <w:fldChar w:fldCharType="end"/>
      </w:r>
      <w:r w:rsidR="00C22ECF" w:rsidRPr="00212F61">
        <w:rPr>
          <w:rFonts w:ascii="Book Antiqua" w:hAnsi="Book Antiqua"/>
          <w:sz w:val="24"/>
          <w:szCs w:val="24"/>
        </w:rPr>
        <w:t xml:space="preserve"> or in </w:t>
      </w:r>
      <w:r w:rsidR="0035030C" w:rsidRPr="00212F61">
        <w:rPr>
          <w:rFonts w:ascii="Book Antiqua" w:hAnsi="Book Antiqua"/>
          <w:sz w:val="24"/>
          <w:szCs w:val="24"/>
        </w:rPr>
        <w:t xml:space="preserve">HGE-20 </w:t>
      </w:r>
      <w:r w:rsidR="005B4C06" w:rsidRPr="00212F61">
        <w:rPr>
          <w:rFonts w:ascii="Book Antiqua" w:hAnsi="Book Antiqua"/>
          <w:sz w:val="24"/>
          <w:szCs w:val="24"/>
        </w:rPr>
        <w:t xml:space="preserve">or MKN28 </w:t>
      </w:r>
      <w:r w:rsidR="0035030C" w:rsidRPr="00212F61">
        <w:rPr>
          <w:rFonts w:ascii="Book Antiqua" w:hAnsi="Book Antiqua"/>
          <w:sz w:val="24"/>
          <w:szCs w:val="24"/>
        </w:rPr>
        <w:t xml:space="preserve">cultured human </w:t>
      </w:r>
      <w:r w:rsidR="005B4C06" w:rsidRPr="00212F61">
        <w:rPr>
          <w:rFonts w:ascii="Book Antiqua" w:hAnsi="Book Antiqua"/>
          <w:sz w:val="24"/>
          <w:szCs w:val="24"/>
        </w:rPr>
        <w:t xml:space="preserve">gastric </w:t>
      </w:r>
      <w:r w:rsidR="0035030C" w:rsidRPr="00212F61">
        <w:rPr>
          <w:rFonts w:ascii="Book Antiqua" w:hAnsi="Book Antiqua"/>
          <w:sz w:val="24"/>
          <w:szCs w:val="24"/>
        </w:rPr>
        <w:t>epithelial cells</w:t>
      </w:r>
      <w:r w:rsidR="001A25B3" w:rsidRPr="00212F61">
        <w:rPr>
          <w:rFonts w:ascii="Book Antiqua" w:hAnsi="Book Antiqua"/>
          <w:sz w:val="24"/>
          <w:szCs w:val="24"/>
        </w:rPr>
        <w:fldChar w:fldCharType="begin">
          <w:fldData xml:space="preserve">PFJlZm1hbj48Q2l0ZT48QXV0aG9yPldyb2JsZXdza2k8L0F1dGhvcj48WWVhcj4yMDA5PC9ZZWFy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</w:fldData>
        </w:fldChar>
      </w:r>
      <w:r w:rsidR="001A25B3" w:rsidRPr="00212F61">
        <w:rPr>
          <w:rFonts w:ascii="Book Antiqua" w:hAnsi="Book Antiqua"/>
          <w:sz w:val="24"/>
          <w:szCs w:val="24"/>
        </w:rPr>
        <w:instrText xml:space="preserve"> ADDIN REFMGR.CITE </w:instrText>
      </w:r>
      <w:r w:rsidR="001A25B3" w:rsidRPr="00212F61">
        <w:rPr>
          <w:rFonts w:ascii="Book Antiqua" w:hAnsi="Book Antiqua"/>
          <w:sz w:val="24"/>
          <w:szCs w:val="24"/>
        </w:rPr>
        <w:fldChar w:fldCharType="begin">
          <w:fldData xml:space="preserve">PFJlZm1hbj48Q2l0ZT48QXV0aG9yPldyb2JsZXdza2k8L0F1dGhvcj48WWVhcj4yMDA5PC9ZZWFy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</w:fldData>
        </w:fldChar>
      </w:r>
      <w:r w:rsidR="001A25B3" w:rsidRPr="00212F61">
        <w:rPr>
          <w:rFonts w:ascii="Book Antiqua" w:hAnsi="Book Antiqua"/>
          <w:sz w:val="24"/>
          <w:szCs w:val="24"/>
        </w:rPr>
        <w:instrText xml:space="preserve"> ADDIN EN.CITE.DATA </w:instrText>
      </w:r>
      <w:r w:rsidR="001A25B3" w:rsidRPr="00212F61">
        <w:rPr>
          <w:rFonts w:ascii="Book Antiqua" w:hAnsi="Book Antiqua"/>
          <w:sz w:val="24"/>
          <w:szCs w:val="24"/>
        </w:rPr>
      </w:r>
      <w:r w:rsidR="001A25B3" w:rsidRPr="00212F61">
        <w:rPr>
          <w:rFonts w:ascii="Book Antiqua" w:hAnsi="Book Antiqua"/>
          <w:sz w:val="24"/>
          <w:szCs w:val="24"/>
        </w:rPr>
        <w:fldChar w:fldCharType="end"/>
      </w:r>
      <w:r w:rsidR="001A25B3" w:rsidRPr="00212F61">
        <w:rPr>
          <w:rFonts w:ascii="Book Antiqua" w:hAnsi="Book Antiqua"/>
          <w:sz w:val="24"/>
          <w:szCs w:val="24"/>
        </w:rPr>
      </w:r>
      <w:r w:rsidR="001A25B3" w:rsidRPr="00212F61">
        <w:rPr>
          <w:rFonts w:ascii="Book Antiqua" w:hAnsi="Book Antiqua"/>
          <w:sz w:val="24"/>
          <w:szCs w:val="24"/>
        </w:rPr>
        <w:fldChar w:fldCharType="separate"/>
      </w:r>
      <w:r w:rsidR="001A25B3" w:rsidRPr="00212F61">
        <w:rPr>
          <w:rFonts w:ascii="Book Antiqua" w:hAnsi="Book Antiqua"/>
          <w:noProof/>
          <w:sz w:val="24"/>
          <w:szCs w:val="24"/>
          <w:vertAlign w:val="superscript"/>
        </w:rPr>
        <w:t>[64,65]</w:t>
      </w:r>
      <w:r w:rsidR="001A25B3" w:rsidRPr="00212F61">
        <w:rPr>
          <w:rFonts w:ascii="Book Antiqua" w:hAnsi="Book Antiqua"/>
          <w:sz w:val="24"/>
          <w:szCs w:val="24"/>
        </w:rPr>
        <w:fldChar w:fldCharType="end"/>
      </w:r>
      <w:r w:rsidR="0035030C" w:rsidRPr="00212F61">
        <w:rPr>
          <w:rFonts w:ascii="Book Antiqua" w:hAnsi="Book Antiqua"/>
          <w:sz w:val="24"/>
          <w:szCs w:val="24"/>
        </w:rPr>
        <w:t xml:space="preserve">, in </w:t>
      </w:r>
      <w:r w:rsidR="009F3ED0" w:rsidRPr="00212F61">
        <w:rPr>
          <w:rFonts w:ascii="Book Antiqua" w:hAnsi="Book Antiqua"/>
          <w:sz w:val="24"/>
          <w:szCs w:val="24"/>
        </w:rPr>
        <w:t xml:space="preserve">the human stomach, </w:t>
      </w:r>
      <w:r w:rsidR="009F3ED0" w:rsidRPr="00212F61">
        <w:rPr>
          <w:rFonts w:ascii="Book Antiqua" w:hAnsi="Book Antiqua"/>
          <w:i/>
          <w:sz w:val="24"/>
          <w:szCs w:val="24"/>
        </w:rPr>
        <w:t>in vivo</w:t>
      </w:r>
      <w:r w:rsidR="001A25B3" w:rsidRPr="00212F61">
        <w:rPr>
          <w:rFonts w:ascii="Book Antiqua" w:hAnsi="Book Antiqua"/>
          <w:sz w:val="24"/>
          <w:szCs w:val="24"/>
        </w:rPr>
        <w:fldChar w:fldCharType="begin">
          <w:fldData xml:space="preserve">PFJlZm1hbj48Q2l0ZT48QXV0aG9yPk5lY2NoaTwvQXV0aG9yPjxZZWFyPjIwMDc8L1llYXI+PFJl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</w:fldData>
        </w:fldChar>
      </w:r>
      <w:r w:rsidR="001A25B3" w:rsidRPr="00212F61">
        <w:rPr>
          <w:rFonts w:ascii="Book Antiqua" w:hAnsi="Book Antiqua"/>
          <w:sz w:val="24"/>
          <w:szCs w:val="24"/>
        </w:rPr>
        <w:instrText xml:space="preserve"> ADDIN REFMGR.CITE </w:instrText>
      </w:r>
      <w:r w:rsidR="001A25B3" w:rsidRPr="00212F61">
        <w:rPr>
          <w:rFonts w:ascii="Book Antiqua" w:hAnsi="Book Antiqua"/>
          <w:sz w:val="24"/>
          <w:szCs w:val="24"/>
        </w:rPr>
        <w:fldChar w:fldCharType="begin">
          <w:fldData xml:space="preserve">PFJlZm1hbj48Q2l0ZT48QXV0aG9yPk5lY2NoaTwvQXV0aG9yPjxZZWFyPjIwMDc8L1llYXI+PFJl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</w:fldData>
        </w:fldChar>
      </w:r>
      <w:r w:rsidR="001A25B3" w:rsidRPr="00212F61">
        <w:rPr>
          <w:rFonts w:ascii="Book Antiqua" w:hAnsi="Book Antiqua"/>
          <w:sz w:val="24"/>
          <w:szCs w:val="24"/>
        </w:rPr>
        <w:instrText xml:space="preserve"> ADDIN EN.CITE.DATA </w:instrText>
      </w:r>
      <w:r w:rsidR="001A25B3" w:rsidRPr="00212F61">
        <w:rPr>
          <w:rFonts w:ascii="Book Antiqua" w:hAnsi="Book Antiqua"/>
          <w:sz w:val="24"/>
          <w:szCs w:val="24"/>
        </w:rPr>
      </w:r>
      <w:r w:rsidR="001A25B3" w:rsidRPr="00212F61">
        <w:rPr>
          <w:rFonts w:ascii="Book Antiqua" w:hAnsi="Book Antiqua"/>
          <w:sz w:val="24"/>
          <w:szCs w:val="24"/>
        </w:rPr>
        <w:fldChar w:fldCharType="end"/>
      </w:r>
      <w:r w:rsidR="001A25B3" w:rsidRPr="00212F61">
        <w:rPr>
          <w:rFonts w:ascii="Book Antiqua" w:hAnsi="Book Antiqua"/>
          <w:sz w:val="24"/>
          <w:szCs w:val="24"/>
        </w:rPr>
      </w:r>
      <w:r w:rsidR="001A25B3" w:rsidRPr="00212F61">
        <w:rPr>
          <w:rFonts w:ascii="Book Antiqua" w:hAnsi="Book Antiqua"/>
          <w:sz w:val="24"/>
          <w:szCs w:val="24"/>
        </w:rPr>
        <w:fldChar w:fldCharType="separate"/>
      </w:r>
      <w:r w:rsidR="001A25B3" w:rsidRPr="00212F61">
        <w:rPr>
          <w:rFonts w:ascii="Book Antiqua" w:hAnsi="Book Antiqua"/>
          <w:noProof/>
          <w:sz w:val="24"/>
          <w:szCs w:val="24"/>
          <w:vertAlign w:val="superscript"/>
        </w:rPr>
        <w:t>[54,65]</w:t>
      </w:r>
      <w:r w:rsidR="001A25B3" w:rsidRPr="00212F61">
        <w:rPr>
          <w:rFonts w:ascii="Book Antiqua" w:hAnsi="Book Antiqua"/>
          <w:sz w:val="24"/>
          <w:szCs w:val="24"/>
        </w:rPr>
        <w:fldChar w:fldCharType="end"/>
      </w:r>
      <w:r w:rsidR="009F3ED0" w:rsidRPr="00212F61">
        <w:rPr>
          <w:rFonts w:ascii="Book Antiqua" w:hAnsi="Book Antiqua"/>
          <w:sz w:val="24"/>
          <w:szCs w:val="24"/>
        </w:rPr>
        <w:t xml:space="preserve"> or in mouse models of </w:t>
      </w:r>
      <w:r w:rsidR="009F3ED0" w:rsidRPr="00212F61">
        <w:rPr>
          <w:rFonts w:ascii="Book Antiqua" w:hAnsi="Book Antiqua"/>
          <w:i/>
          <w:sz w:val="24"/>
          <w:szCs w:val="24"/>
        </w:rPr>
        <w:t>H. pylori</w:t>
      </w:r>
      <w:r w:rsidR="009F3ED0" w:rsidRPr="00212F61">
        <w:rPr>
          <w:rFonts w:ascii="Book Antiqua" w:hAnsi="Book Antiqua"/>
          <w:sz w:val="24"/>
          <w:szCs w:val="24"/>
        </w:rPr>
        <w:t xml:space="preserve"> infection </w:t>
      </w:r>
      <w:r w:rsidR="009F3ED0" w:rsidRPr="00212F61">
        <w:rPr>
          <w:rFonts w:ascii="Book Antiqua" w:hAnsi="Book Antiqua"/>
          <w:i/>
          <w:sz w:val="24"/>
          <w:szCs w:val="24"/>
        </w:rPr>
        <w:t>in vivo</w:t>
      </w:r>
      <w:r w:rsidR="001A25B3" w:rsidRPr="00212F61">
        <w:rPr>
          <w:rFonts w:ascii="Book Antiqua" w:hAnsi="Book Antiqua"/>
          <w:sz w:val="24"/>
          <w:szCs w:val="24"/>
        </w:rPr>
        <w:fldChar w:fldCharType="begin">
          <w:fldData xml:space="preserve">PFJlZm1hbj48Q2l0ZT48QXV0aG9yPkhhZ2VuPC9BdXRob3I+PFllYXI+MjAwODwvWWVhcj48UmVj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</w:fldData>
        </w:fldChar>
      </w:r>
      <w:r w:rsidR="001A25B3" w:rsidRPr="00212F61">
        <w:rPr>
          <w:rFonts w:ascii="Book Antiqua" w:hAnsi="Book Antiqua"/>
          <w:sz w:val="24"/>
          <w:szCs w:val="24"/>
        </w:rPr>
        <w:instrText xml:space="preserve"> ADDIN REFMGR.CITE </w:instrText>
      </w:r>
      <w:r w:rsidR="001A25B3" w:rsidRPr="00212F61">
        <w:rPr>
          <w:rFonts w:ascii="Book Antiqua" w:hAnsi="Book Antiqua"/>
          <w:sz w:val="24"/>
          <w:szCs w:val="24"/>
        </w:rPr>
        <w:fldChar w:fldCharType="begin">
          <w:fldData xml:space="preserve">PFJlZm1hbj48Q2l0ZT48QXV0aG9yPkhhZ2VuPC9BdXRob3I+PFllYXI+MjAwODwvWWVhcj48UmVj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</w:fldData>
        </w:fldChar>
      </w:r>
      <w:r w:rsidR="001A25B3" w:rsidRPr="00212F61">
        <w:rPr>
          <w:rFonts w:ascii="Book Antiqua" w:hAnsi="Book Antiqua"/>
          <w:sz w:val="24"/>
          <w:szCs w:val="24"/>
        </w:rPr>
        <w:instrText xml:space="preserve"> ADDIN EN.CITE.DATA </w:instrText>
      </w:r>
      <w:r w:rsidR="001A25B3" w:rsidRPr="00212F61">
        <w:rPr>
          <w:rFonts w:ascii="Book Antiqua" w:hAnsi="Book Antiqua"/>
          <w:sz w:val="24"/>
          <w:szCs w:val="24"/>
        </w:rPr>
      </w:r>
      <w:r w:rsidR="001A25B3" w:rsidRPr="00212F61">
        <w:rPr>
          <w:rFonts w:ascii="Book Antiqua" w:hAnsi="Book Antiqua"/>
          <w:sz w:val="24"/>
          <w:szCs w:val="24"/>
        </w:rPr>
        <w:fldChar w:fldCharType="end"/>
      </w:r>
      <w:r w:rsidR="001A25B3" w:rsidRPr="00212F61">
        <w:rPr>
          <w:rFonts w:ascii="Book Antiqua" w:hAnsi="Book Antiqua"/>
          <w:sz w:val="24"/>
          <w:szCs w:val="24"/>
        </w:rPr>
      </w:r>
      <w:r w:rsidR="001A25B3" w:rsidRPr="00212F61">
        <w:rPr>
          <w:rFonts w:ascii="Book Antiqua" w:hAnsi="Book Antiqua"/>
          <w:sz w:val="24"/>
          <w:szCs w:val="24"/>
        </w:rPr>
        <w:fldChar w:fldCharType="separate"/>
      </w:r>
      <w:r w:rsidR="001A25B3" w:rsidRPr="00212F61">
        <w:rPr>
          <w:rFonts w:ascii="Book Antiqua" w:hAnsi="Book Antiqua"/>
          <w:noProof/>
          <w:sz w:val="24"/>
          <w:szCs w:val="24"/>
          <w:vertAlign w:val="superscript"/>
        </w:rPr>
        <w:t>[96,97]</w:t>
      </w:r>
      <w:r w:rsidR="001A25B3" w:rsidRPr="00212F61">
        <w:rPr>
          <w:rFonts w:ascii="Book Antiqua" w:hAnsi="Book Antiqua"/>
          <w:sz w:val="24"/>
          <w:szCs w:val="24"/>
        </w:rPr>
        <w:fldChar w:fldCharType="end"/>
      </w:r>
      <w:r w:rsidR="009F3ED0" w:rsidRPr="00212F61">
        <w:rPr>
          <w:rFonts w:ascii="Book Antiqua" w:hAnsi="Book Antiqua"/>
          <w:sz w:val="24"/>
          <w:szCs w:val="24"/>
        </w:rPr>
        <w:t>.</w:t>
      </w:r>
      <w:r w:rsidR="000C60DA">
        <w:rPr>
          <w:rFonts w:ascii="Book Antiqua" w:hAnsi="Book Antiqua"/>
          <w:sz w:val="24"/>
          <w:szCs w:val="24"/>
        </w:rPr>
        <w:t xml:space="preserve"> </w:t>
      </w:r>
      <w:r w:rsidR="00C32719" w:rsidRPr="00212F61">
        <w:rPr>
          <w:rFonts w:ascii="Book Antiqua" w:hAnsi="Book Antiqua"/>
          <w:sz w:val="24"/>
          <w:szCs w:val="24"/>
        </w:rPr>
        <w:t>T</w:t>
      </w:r>
      <w:r w:rsidR="005E4133" w:rsidRPr="00212F61">
        <w:rPr>
          <w:rFonts w:ascii="Book Antiqua" w:hAnsi="Book Antiqua"/>
          <w:sz w:val="24"/>
          <w:szCs w:val="24"/>
        </w:rPr>
        <w:t xml:space="preserve">o address the </w:t>
      </w:r>
      <w:r w:rsidR="00C32719" w:rsidRPr="00212F61">
        <w:rPr>
          <w:rFonts w:ascii="Book Antiqua" w:hAnsi="Book Antiqua"/>
          <w:sz w:val="24"/>
          <w:szCs w:val="24"/>
        </w:rPr>
        <w:t xml:space="preserve">apparent </w:t>
      </w:r>
      <w:r w:rsidR="005E4133" w:rsidRPr="00212F61">
        <w:rPr>
          <w:rFonts w:ascii="Book Antiqua" w:hAnsi="Book Antiqua"/>
          <w:sz w:val="24"/>
          <w:szCs w:val="24"/>
        </w:rPr>
        <w:t xml:space="preserve">differences </w:t>
      </w:r>
      <w:r w:rsidR="005E4133" w:rsidRPr="00212F61">
        <w:rPr>
          <w:rFonts w:ascii="Book Antiqua" w:hAnsi="Book Antiqua"/>
          <w:i/>
          <w:sz w:val="24"/>
          <w:szCs w:val="24"/>
        </w:rPr>
        <w:t>in vivo</w:t>
      </w:r>
      <w:r w:rsidR="005E4133" w:rsidRPr="00212F61">
        <w:rPr>
          <w:rFonts w:ascii="Book Antiqua" w:hAnsi="Book Antiqua"/>
          <w:sz w:val="24"/>
          <w:szCs w:val="24"/>
        </w:rPr>
        <w:t>, i</w:t>
      </w:r>
      <w:r w:rsidR="009F3ED0" w:rsidRPr="00212F61">
        <w:rPr>
          <w:rFonts w:ascii="Book Antiqua" w:hAnsi="Book Antiqua"/>
          <w:sz w:val="24"/>
          <w:szCs w:val="24"/>
        </w:rPr>
        <w:t xml:space="preserve">nteresting </w:t>
      </w:r>
      <w:r w:rsidR="00766F01" w:rsidRPr="00212F61">
        <w:rPr>
          <w:rFonts w:ascii="Book Antiqua" w:hAnsi="Book Antiqua"/>
          <w:sz w:val="24"/>
          <w:szCs w:val="24"/>
        </w:rPr>
        <w:t>experiments</w:t>
      </w:r>
      <w:r w:rsidR="009F3ED0" w:rsidRPr="00212F61">
        <w:rPr>
          <w:rFonts w:ascii="Book Antiqua" w:hAnsi="Book Antiqua"/>
          <w:sz w:val="24"/>
          <w:szCs w:val="24"/>
        </w:rPr>
        <w:t xml:space="preserve"> done recently in </w:t>
      </w:r>
      <w:r w:rsidR="009F3ED0" w:rsidRPr="00212F61">
        <w:rPr>
          <w:rFonts w:ascii="Book Antiqua" w:hAnsi="Book Antiqua"/>
          <w:i/>
          <w:sz w:val="24"/>
          <w:szCs w:val="24"/>
        </w:rPr>
        <w:t>Drosophila</w:t>
      </w:r>
      <w:r w:rsidR="009F3ED0" w:rsidRPr="00212F61">
        <w:rPr>
          <w:rFonts w:ascii="Book Antiqua" w:hAnsi="Book Antiqua"/>
          <w:sz w:val="24"/>
          <w:szCs w:val="24"/>
        </w:rPr>
        <w:t xml:space="preserve"> identified numerous genetic modifiers of Cag-</w:t>
      </w:r>
      <w:r w:rsidR="007C10BB" w:rsidRPr="00212F61">
        <w:rPr>
          <w:rFonts w:ascii="Book Antiqua" w:hAnsi="Book Antiqua"/>
          <w:sz w:val="24"/>
          <w:szCs w:val="24"/>
        </w:rPr>
        <w:t>A induced epithelial disruption</w:t>
      </w:r>
      <w:r w:rsidR="001A25B3" w:rsidRPr="00212F61">
        <w:rPr>
          <w:rFonts w:ascii="Book Antiqua" w:hAnsi="Book Antiqua"/>
          <w:sz w:val="24"/>
          <w:szCs w:val="24"/>
        </w:rPr>
        <w:fldChar w:fldCharType="begin"/>
      </w:r>
      <w:r w:rsidR="001A25B3" w:rsidRPr="00212F61">
        <w:rPr>
          <w:rFonts w:ascii="Book Antiqua" w:hAnsi="Book Antiqua"/>
          <w:sz w:val="24"/>
          <w:szCs w:val="24"/>
        </w:rPr>
        <w:instrText xml:space="preserve"> ADDIN REFMGR.CITE &lt;Refman&gt;&lt;Cite&gt;&lt;Author&gt;Reid&lt;/Author&gt;&lt;Year&gt;2012&lt;/Year&gt;&lt;RecNum&gt;1369&lt;/RecNum&gt;&lt;IDText&gt;Identification of genetic modifiers of CagA-induced epithelial disruption in Drosophila&lt;/IDText&gt;&lt;MDL Ref_Type="Journal (Full)"&gt;&lt;Ref_Type&gt;Journal (Full)&lt;/Ref_Type&gt;&lt;Ref_ID&gt;1369&lt;/Ref_ID&gt;&lt;Title_Primary&gt;Identification of genetic modifiers of CagA-induced epithelial disruption in &lt;i&gt;Drosophila&lt;/i&gt;&lt;/Title_Primary&gt;&lt;Authors_Primary&gt;Reid,D.W.&lt;/Authors_Primary&gt;&lt;Authors_Primary&gt;Muyskens,J.B.&lt;/Authors_Primary&gt;&lt;Authors_Primary&gt;Neal,J.T.&lt;/Authors_Primary&gt;&lt;Authors_Primary&gt;Gaddini,G.W.&lt;/Authors_Primary&gt;&lt;Authors_Primary&gt;Cho,L.Y.&lt;/Authors_Primary&gt;&lt;Authors_Primary&gt;Wandler,A.M.&lt;/Authors_Primary&gt;&lt;Authors_Primary&gt;Botham,C.M.&lt;/Authors_Primary&gt;&lt;Authors_Primary&gt;Guillemin,K.&lt;/Authors_Primary&gt;&lt;Date_Primary&gt;2012&lt;/Date_Primary&gt;&lt;Keywords&gt;cagA&lt;/Keywords&gt;&lt;Keywords&gt;chitinase&lt;/Keywords&gt;&lt;Keywords&gt;Lasp-1&lt;/Keywords&gt;&lt;Reprint&gt;In File&lt;/Reprint&gt;&lt;Periodical&gt;Front.Cell.Infect.Microbiol.&lt;/Periodical&gt;&lt;Volume&gt;2&lt;/Volume&gt;&lt;Issue&gt;24&lt;/Issue&gt;&lt;User_Def_1&gt; doi: 10.3389/fcimb.2012.00024. eCollection 2012. PMID: 22919616&lt;/User_Def_1&gt;&lt;ZZ_JournalStdAbbrev&gt;&lt;f name="System"&gt;Front.Cell.Infect.Microbiol.&lt;/f&gt;&lt;/ZZ_JournalStdAbbrev&gt;&lt;ZZ_WorkformID&gt;32&lt;/ZZ_WorkformID&gt;&lt;/MDL&gt;&lt;/Cite&gt;&lt;/Refman&gt;</w:instrText>
      </w:r>
      <w:r w:rsidR="001A25B3" w:rsidRPr="00212F61">
        <w:rPr>
          <w:rFonts w:ascii="Book Antiqua" w:hAnsi="Book Antiqua"/>
          <w:sz w:val="24"/>
          <w:szCs w:val="24"/>
        </w:rPr>
        <w:fldChar w:fldCharType="separate"/>
      </w:r>
      <w:r w:rsidR="001A25B3" w:rsidRPr="00212F61">
        <w:rPr>
          <w:rFonts w:ascii="Book Antiqua" w:hAnsi="Book Antiqua"/>
          <w:noProof/>
          <w:sz w:val="24"/>
          <w:szCs w:val="24"/>
          <w:vertAlign w:val="superscript"/>
        </w:rPr>
        <w:t>[98]</w:t>
      </w:r>
      <w:r w:rsidR="001A25B3" w:rsidRPr="00212F61">
        <w:rPr>
          <w:rFonts w:ascii="Book Antiqua" w:hAnsi="Book Antiqua"/>
          <w:sz w:val="24"/>
          <w:szCs w:val="24"/>
        </w:rPr>
        <w:fldChar w:fldCharType="end"/>
      </w:r>
      <w:r w:rsidR="009F3ED0" w:rsidRPr="00212F61">
        <w:rPr>
          <w:rFonts w:ascii="Book Antiqua" w:hAnsi="Book Antiqua"/>
          <w:sz w:val="24"/>
          <w:szCs w:val="24"/>
        </w:rPr>
        <w:t>.</w:t>
      </w:r>
      <w:r w:rsidR="000C60DA">
        <w:rPr>
          <w:rFonts w:ascii="Book Antiqua" w:hAnsi="Book Antiqua"/>
          <w:sz w:val="24"/>
          <w:szCs w:val="24"/>
        </w:rPr>
        <w:t xml:space="preserve"> </w:t>
      </w:r>
      <w:r w:rsidR="009F3ED0" w:rsidRPr="00212F61">
        <w:rPr>
          <w:rFonts w:ascii="Book Antiqua" w:hAnsi="Book Antiqua"/>
          <w:sz w:val="24"/>
          <w:szCs w:val="24"/>
        </w:rPr>
        <w:t>From</w:t>
      </w:r>
      <w:r w:rsidR="00EC1E96" w:rsidRPr="00212F61">
        <w:rPr>
          <w:rFonts w:ascii="Book Antiqua" w:hAnsi="Book Antiqua"/>
          <w:sz w:val="24"/>
          <w:szCs w:val="24"/>
        </w:rPr>
        <w:t xml:space="preserve"> a total of</w:t>
      </w:r>
      <w:r w:rsidR="009F3ED0" w:rsidRPr="00212F61">
        <w:rPr>
          <w:rFonts w:ascii="Book Antiqua" w:hAnsi="Book Antiqua"/>
          <w:sz w:val="24"/>
          <w:szCs w:val="24"/>
        </w:rPr>
        <w:t xml:space="preserve"> 10 </w:t>
      </w:r>
      <w:r w:rsidR="009F3ED0" w:rsidRPr="00212F61">
        <w:rPr>
          <w:rFonts w:ascii="Book Antiqua" w:hAnsi="Book Antiqua"/>
          <w:sz w:val="24"/>
          <w:szCs w:val="24"/>
        </w:rPr>
        <w:lastRenderedPageBreak/>
        <w:t xml:space="preserve">genes </w:t>
      </w:r>
      <w:r w:rsidR="00EC1E96" w:rsidRPr="00212F61">
        <w:rPr>
          <w:rFonts w:ascii="Book Antiqua" w:hAnsi="Book Antiqua"/>
          <w:sz w:val="24"/>
          <w:szCs w:val="24"/>
        </w:rPr>
        <w:t xml:space="preserve">whose expression </w:t>
      </w:r>
      <w:r w:rsidR="009F3ED0" w:rsidRPr="00212F61">
        <w:rPr>
          <w:rFonts w:ascii="Book Antiqua" w:hAnsi="Book Antiqua"/>
          <w:sz w:val="24"/>
          <w:szCs w:val="24"/>
        </w:rPr>
        <w:t>significantly attenuate</w:t>
      </w:r>
      <w:r w:rsidR="00EC1E96" w:rsidRPr="00212F61">
        <w:rPr>
          <w:rFonts w:ascii="Book Antiqua" w:hAnsi="Book Antiqua"/>
          <w:sz w:val="24"/>
          <w:szCs w:val="24"/>
        </w:rPr>
        <w:t>s</w:t>
      </w:r>
      <w:r w:rsidR="009F3ED0" w:rsidRPr="00212F61">
        <w:rPr>
          <w:rFonts w:ascii="Book Antiqua" w:hAnsi="Book Antiqua"/>
          <w:sz w:val="24"/>
          <w:szCs w:val="24"/>
        </w:rPr>
        <w:t xml:space="preserve"> the effects of CagA</w:t>
      </w:r>
      <w:r w:rsidR="00EC1E96" w:rsidRPr="00212F61">
        <w:rPr>
          <w:rFonts w:ascii="Book Antiqua" w:hAnsi="Book Antiqua"/>
          <w:sz w:val="24"/>
          <w:szCs w:val="24"/>
        </w:rPr>
        <w:t xml:space="preserve"> </w:t>
      </w:r>
      <w:r w:rsidR="009F3ED0" w:rsidRPr="00212F61">
        <w:rPr>
          <w:rFonts w:ascii="Book Antiqua" w:hAnsi="Book Antiqua"/>
          <w:sz w:val="24"/>
          <w:szCs w:val="24"/>
        </w:rPr>
        <w:t>were Lasp and</w:t>
      </w:r>
      <w:r w:rsidR="007C10BB" w:rsidRPr="00212F61">
        <w:rPr>
          <w:rFonts w:ascii="Book Antiqua" w:hAnsi="Book Antiqua"/>
          <w:sz w:val="24"/>
          <w:szCs w:val="24"/>
        </w:rPr>
        <w:t xml:space="preserve"> chitinase 1</w:t>
      </w:r>
      <w:r w:rsidR="001A25B3" w:rsidRPr="00212F61">
        <w:rPr>
          <w:rFonts w:ascii="Book Antiqua" w:hAnsi="Book Antiqua"/>
          <w:sz w:val="24"/>
          <w:szCs w:val="24"/>
        </w:rPr>
        <w:fldChar w:fldCharType="begin"/>
      </w:r>
      <w:r w:rsidR="001A25B3" w:rsidRPr="00212F61">
        <w:rPr>
          <w:rFonts w:ascii="Book Antiqua" w:hAnsi="Book Antiqua"/>
          <w:sz w:val="24"/>
          <w:szCs w:val="24"/>
        </w:rPr>
        <w:instrText xml:space="preserve"> ADDIN REFMGR.CITE &lt;Refman&gt;&lt;Cite&gt;&lt;Author&gt;Reid&lt;/Author&gt;&lt;Year&gt;2012&lt;/Year&gt;&lt;RecNum&gt;1369&lt;/RecNum&gt;&lt;IDText&gt;Identification of genetic modifiers of CagA-induced epithelial disruption in Drosophila&lt;/IDText&gt;&lt;MDL Ref_Type="Journal (Full)"&gt;&lt;Ref_Type&gt;Journal (Full)&lt;/Ref_Type&gt;&lt;Ref_ID&gt;1369&lt;/Ref_ID&gt;&lt;Title_Primary&gt;Identification of genetic modifiers of CagA-induced epithelial disruption in &lt;i&gt;Drosophila&lt;/i&gt;&lt;/Title_Primary&gt;&lt;Authors_Primary&gt;Reid,D.W.&lt;/Authors_Primary&gt;&lt;Authors_Primary&gt;Muyskens,J.B.&lt;/Authors_Primary&gt;&lt;Authors_Primary&gt;Neal,J.T.&lt;/Authors_Primary&gt;&lt;Authors_Primary&gt;Gaddini,G.W.&lt;/Authors_Primary&gt;&lt;Authors_Primary&gt;Cho,L.Y.&lt;/Authors_Primary&gt;&lt;Authors_Primary&gt;Wandler,A.M.&lt;/Authors_Primary&gt;&lt;Authors_Primary&gt;Botham,C.M.&lt;/Authors_Primary&gt;&lt;Authors_Primary&gt;Guillemin,K.&lt;/Authors_Primary&gt;&lt;Date_Primary&gt;2012&lt;/Date_Primary&gt;&lt;Keywords&gt;cagA&lt;/Keywords&gt;&lt;Keywords&gt;chitinase&lt;/Keywords&gt;&lt;Keywords&gt;Lasp-1&lt;/Keywords&gt;&lt;Reprint&gt;In File&lt;/Reprint&gt;&lt;Periodical&gt;Front.Cell.Infect.Microbiol.&lt;/Periodical&gt;&lt;Volume&gt;2&lt;/Volume&gt;&lt;Issue&gt;24&lt;/Issue&gt;&lt;User_Def_1&gt; doi: 10.3389/fcimb.2012.00024. eCollection 2012. PMID: 22919616&lt;/User_Def_1&gt;&lt;ZZ_JournalStdAbbrev&gt;&lt;f name="System"&gt;Front.Cell.Infect.Microbiol.&lt;/f&gt;&lt;/ZZ_JournalStdAbbrev&gt;&lt;ZZ_WorkformID&gt;32&lt;/ZZ_WorkformID&gt;&lt;/MDL&gt;&lt;/Cite&gt;&lt;/Refman&gt;</w:instrText>
      </w:r>
      <w:r w:rsidR="001A25B3" w:rsidRPr="00212F61">
        <w:rPr>
          <w:rFonts w:ascii="Book Antiqua" w:hAnsi="Book Antiqua"/>
          <w:sz w:val="24"/>
          <w:szCs w:val="24"/>
        </w:rPr>
        <w:fldChar w:fldCharType="separate"/>
      </w:r>
      <w:r w:rsidR="001A25B3" w:rsidRPr="00212F61">
        <w:rPr>
          <w:rFonts w:ascii="Book Antiqua" w:hAnsi="Book Antiqua"/>
          <w:noProof/>
          <w:sz w:val="24"/>
          <w:szCs w:val="24"/>
          <w:vertAlign w:val="superscript"/>
        </w:rPr>
        <w:t>[98]</w:t>
      </w:r>
      <w:r w:rsidR="001A25B3" w:rsidRPr="00212F61">
        <w:rPr>
          <w:rFonts w:ascii="Book Antiqua" w:hAnsi="Book Antiqua"/>
          <w:sz w:val="24"/>
          <w:szCs w:val="24"/>
        </w:rPr>
        <w:fldChar w:fldCharType="end"/>
      </w:r>
      <w:r w:rsidR="00EC1E96" w:rsidRPr="00212F61">
        <w:rPr>
          <w:rFonts w:ascii="Book Antiqua" w:hAnsi="Book Antiqua"/>
          <w:sz w:val="24"/>
          <w:szCs w:val="24"/>
        </w:rPr>
        <w:t>, b</w:t>
      </w:r>
      <w:r w:rsidR="009F3ED0" w:rsidRPr="00212F61">
        <w:rPr>
          <w:rFonts w:ascii="Book Antiqua" w:hAnsi="Book Antiqua"/>
          <w:sz w:val="24"/>
          <w:szCs w:val="24"/>
        </w:rPr>
        <w:t>oth of which are highly expressed in gastric epithelial cells.</w:t>
      </w:r>
      <w:r w:rsidR="000C60DA">
        <w:rPr>
          <w:rFonts w:ascii="Book Antiqua" w:hAnsi="Book Antiqua"/>
          <w:sz w:val="24"/>
          <w:szCs w:val="24"/>
        </w:rPr>
        <w:t xml:space="preserve"> </w:t>
      </w:r>
      <w:r w:rsidR="009F3ED0" w:rsidRPr="00212F61">
        <w:rPr>
          <w:rFonts w:ascii="Book Antiqua" w:hAnsi="Book Antiqua"/>
          <w:sz w:val="24"/>
          <w:szCs w:val="24"/>
        </w:rPr>
        <w:t>Lasp-1 is highly expressed in parietal cells as a comp</w:t>
      </w:r>
      <w:r w:rsidR="007C10BB" w:rsidRPr="00212F61">
        <w:rPr>
          <w:rFonts w:ascii="Book Antiqua" w:hAnsi="Book Antiqua"/>
          <w:sz w:val="24"/>
          <w:szCs w:val="24"/>
        </w:rPr>
        <w:t>onent of the actin cytoskeleton</w:t>
      </w:r>
      <w:r w:rsidR="001A25B3" w:rsidRPr="00212F61">
        <w:rPr>
          <w:rFonts w:ascii="Book Antiqua" w:hAnsi="Book Antiqua"/>
          <w:sz w:val="24"/>
          <w:szCs w:val="24"/>
        </w:rPr>
        <w:fldChar w:fldCharType="begin">
          <w:fldData xml:space="preserve">PFJlZm1hbj48Q2l0ZT48QXV0aG9yPkNoZXc8L0F1dGhvcj48WWVhcj4yMDAwPC9ZZWFyPjxSZWNO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</w:fldData>
        </w:fldChar>
      </w:r>
      <w:r w:rsidR="001A25B3" w:rsidRPr="00212F61">
        <w:rPr>
          <w:rFonts w:ascii="Book Antiqua" w:hAnsi="Book Antiqua"/>
          <w:sz w:val="24"/>
          <w:szCs w:val="24"/>
        </w:rPr>
        <w:instrText xml:space="preserve"> ADDIN REFMGR.CITE </w:instrText>
      </w:r>
      <w:r w:rsidR="001A25B3" w:rsidRPr="00212F61">
        <w:rPr>
          <w:rFonts w:ascii="Book Antiqua" w:hAnsi="Book Antiqua"/>
          <w:sz w:val="24"/>
          <w:szCs w:val="24"/>
        </w:rPr>
        <w:fldChar w:fldCharType="begin">
          <w:fldData xml:space="preserve">PFJlZm1hbj48Q2l0ZT48QXV0aG9yPkNoZXc8L0F1dGhvcj48WWVhcj4yMDAwPC9ZZWFyPjxSZWNO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</w:fldData>
        </w:fldChar>
      </w:r>
      <w:r w:rsidR="001A25B3" w:rsidRPr="00212F61">
        <w:rPr>
          <w:rFonts w:ascii="Book Antiqua" w:hAnsi="Book Antiqua"/>
          <w:sz w:val="24"/>
          <w:szCs w:val="24"/>
        </w:rPr>
        <w:instrText xml:space="preserve"> ADDIN EN.CITE.DATA </w:instrText>
      </w:r>
      <w:r w:rsidR="001A25B3" w:rsidRPr="00212F61">
        <w:rPr>
          <w:rFonts w:ascii="Book Antiqua" w:hAnsi="Book Antiqua"/>
          <w:sz w:val="24"/>
          <w:szCs w:val="24"/>
        </w:rPr>
      </w:r>
      <w:r w:rsidR="001A25B3" w:rsidRPr="00212F61">
        <w:rPr>
          <w:rFonts w:ascii="Book Antiqua" w:hAnsi="Book Antiqua"/>
          <w:sz w:val="24"/>
          <w:szCs w:val="24"/>
        </w:rPr>
        <w:fldChar w:fldCharType="end"/>
      </w:r>
      <w:r w:rsidR="001A25B3" w:rsidRPr="00212F61">
        <w:rPr>
          <w:rFonts w:ascii="Book Antiqua" w:hAnsi="Book Antiqua"/>
          <w:sz w:val="24"/>
          <w:szCs w:val="24"/>
        </w:rPr>
      </w:r>
      <w:r w:rsidR="001A25B3" w:rsidRPr="00212F61">
        <w:rPr>
          <w:rFonts w:ascii="Book Antiqua" w:hAnsi="Book Antiqua"/>
          <w:sz w:val="24"/>
          <w:szCs w:val="24"/>
        </w:rPr>
        <w:fldChar w:fldCharType="separate"/>
      </w:r>
      <w:r w:rsidR="001A25B3" w:rsidRPr="00212F61">
        <w:rPr>
          <w:rFonts w:ascii="Book Antiqua" w:hAnsi="Book Antiqua"/>
          <w:noProof/>
          <w:sz w:val="24"/>
          <w:szCs w:val="24"/>
          <w:vertAlign w:val="superscript"/>
        </w:rPr>
        <w:t>[99,100]</w:t>
      </w:r>
      <w:r w:rsidR="001A25B3" w:rsidRPr="00212F61">
        <w:rPr>
          <w:rFonts w:ascii="Book Antiqua" w:hAnsi="Book Antiqua"/>
          <w:sz w:val="24"/>
          <w:szCs w:val="24"/>
        </w:rPr>
        <w:fldChar w:fldCharType="end"/>
      </w:r>
      <w:r w:rsidR="000C60DA">
        <w:rPr>
          <w:rFonts w:ascii="Book Antiqua" w:hAnsi="Book Antiqua"/>
          <w:sz w:val="24"/>
          <w:szCs w:val="24"/>
        </w:rPr>
        <w:t xml:space="preserve"> </w:t>
      </w:r>
      <w:r w:rsidR="009F3ED0" w:rsidRPr="00212F61">
        <w:rPr>
          <w:rFonts w:ascii="Book Antiqua" w:hAnsi="Book Antiqua"/>
          <w:sz w:val="24"/>
          <w:szCs w:val="24"/>
        </w:rPr>
        <w:t>and its a</w:t>
      </w:r>
      <w:r w:rsidR="007C10BB" w:rsidRPr="00212F61">
        <w:rPr>
          <w:rFonts w:ascii="Book Antiqua" w:hAnsi="Book Antiqua"/>
          <w:sz w:val="24"/>
          <w:szCs w:val="24"/>
        </w:rPr>
        <w:t>ctivity is regulated by gastrin</w:t>
      </w:r>
      <w:r w:rsidR="001A25B3" w:rsidRPr="00212F61">
        <w:rPr>
          <w:rFonts w:ascii="Book Antiqua" w:hAnsi="Book Antiqua"/>
          <w:sz w:val="24"/>
          <w:szCs w:val="24"/>
        </w:rPr>
        <w:fldChar w:fldCharType="begin"/>
      </w:r>
      <w:r w:rsidR="001A25B3" w:rsidRPr="00212F61">
        <w:rPr>
          <w:rFonts w:ascii="Book Antiqua" w:hAnsi="Book Antiqua"/>
          <w:sz w:val="24"/>
          <w:szCs w:val="24"/>
        </w:rPr>
        <w:instrText xml:space="preserve"> ADDIN REFMGR.CITE &lt;Refman&gt;&lt;Cite&gt;&lt;Author&gt;Jain&lt;/Author&gt;&lt;Year&gt;2006&lt;/Year&gt;&lt;RecNum&gt;1368&lt;/RecNum&gt;&lt;IDText&gt;Gene expression profiling of gastrin target genes in parietal cells&lt;/IDText&gt;&lt;MDL Ref_Type="Journal (Full)"&gt;&lt;Ref_Type&gt;Journal (Full)&lt;/Ref_Type&gt;&lt;Ref_ID&gt;1368&lt;/Ref_ID&gt;&lt;Title_Primary&gt;Gene expression profiling of gastrin target genes in parietal cells&lt;/Title_Primary&gt;&lt;Authors_Primary&gt;Jain,R.N.&lt;/Authors_Primary&gt;&lt;Authors_Primary&gt;Brunkan,C.S.&lt;/Authors_Primary&gt;&lt;Authors_Primary&gt;Chew,C.S.&lt;/Authors_Primary&gt;&lt;Authors_Primary&gt;Samuelson,L.C.&lt;/Authors_Primary&gt;&lt;Date_Primary&gt;2006&lt;/Date_Primary&gt;&lt;Keywords&gt;expression&lt;/Keywords&gt;&lt;Keywords&gt;gastrin&lt;/Keywords&gt;&lt;Keywords&gt;gene expression&lt;/Keywords&gt;&lt;Keywords&gt;Lasp-1&lt;/Keywords&gt;&lt;Keywords&gt;parietal cells&lt;/Keywords&gt;&lt;Reprint&gt;In File&lt;/Reprint&gt;&lt;Start_Page&gt;124&lt;/Start_Page&gt;&lt;End_Page&gt;132&lt;/End_Page&gt;&lt;Periodical&gt;Physiol.Genomics&lt;/Periodical&gt;&lt;Volume&gt;24&lt;/Volume&gt;&lt;Issue&gt;2&lt;/Issue&gt;&lt;User_Def_1&gt; Epub 2005 Nov 8. PMID: 16278279&lt;/User_Def_1&gt;&lt;ZZ_JournalStdAbbrev&gt;&lt;f name="System"&gt;Physiol.Genomics&lt;/f&gt;&lt;/ZZ_JournalStdAbbrev&gt;&lt;ZZ_WorkformID&gt;32&lt;/ZZ_WorkformID&gt;&lt;/MDL&gt;&lt;/Cite&gt;&lt;/Refman&gt;</w:instrText>
      </w:r>
      <w:r w:rsidR="001A25B3" w:rsidRPr="00212F61">
        <w:rPr>
          <w:rFonts w:ascii="Book Antiqua" w:hAnsi="Book Antiqua"/>
          <w:sz w:val="24"/>
          <w:szCs w:val="24"/>
        </w:rPr>
        <w:fldChar w:fldCharType="separate"/>
      </w:r>
      <w:r w:rsidR="001A25B3" w:rsidRPr="00212F61">
        <w:rPr>
          <w:rFonts w:ascii="Book Antiqua" w:hAnsi="Book Antiqua"/>
          <w:noProof/>
          <w:sz w:val="24"/>
          <w:szCs w:val="24"/>
          <w:vertAlign w:val="superscript"/>
        </w:rPr>
        <w:t>[101]</w:t>
      </w:r>
      <w:r w:rsidR="001A25B3" w:rsidRPr="00212F61">
        <w:rPr>
          <w:rFonts w:ascii="Book Antiqua" w:hAnsi="Book Antiqua"/>
          <w:sz w:val="24"/>
          <w:szCs w:val="24"/>
        </w:rPr>
        <w:fldChar w:fldCharType="end"/>
      </w:r>
      <w:r w:rsidR="009F3ED0" w:rsidRPr="00212F61">
        <w:rPr>
          <w:rFonts w:ascii="Book Antiqua" w:hAnsi="Book Antiqua"/>
          <w:sz w:val="24"/>
          <w:szCs w:val="24"/>
        </w:rPr>
        <w:t xml:space="preserve">, which is an important effector in </w:t>
      </w:r>
      <w:r w:rsidR="009F3ED0" w:rsidRPr="00212F61">
        <w:rPr>
          <w:rFonts w:ascii="Book Antiqua" w:hAnsi="Book Antiqua"/>
          <w:i/>
          <w:sz w:val="24"/>
          <w:szCs w:val="24"/>
        </w:rPr>
        <w:t>H. pylori</w:t>
      </w:r>
      <w:r w:rsidR="009F3ED0" w:rsidRPr="00212F61">
        <w:rPr>
          <w:rFonts w:ascii="Book Antiqua" w:hAnsi="Book Antiqua"/>
          <w:sz w:val="24"/>
          <w:szCs w:val="24"/>
        </w:rPr>
        <w:t xml:space="preserve"> infection</w:t>
      </w:r>
      <w:r w:rsidR="001A25B3" w:rsidRPr="00212F61">
        <w:rPr>
          <w:rFonts w:ascii="Book Antiqua" w:hAnsi="Book Antiqua"/>
          <w:sz w:val="24"/>
          <w:szCs w:val="24"/>
        </w:rPr>
        <w:fldChar w:fldCharType="begin"/>
      </w:r>
      <w:r w:rsidR="001A25B3" w:rsidRPr="00212F61">
        <w:rPr>
          <w:rFonts w:ascii="Book Antiqua" w:hAnsi="Book Antiqua"/>
          <w:sz w:val="24"/>
          <w:szCs w:val="24"/>
        </w:rPr>
        <w:instrText xml:space="preserve"> ADDIN REFMGR.CITE &lt;Refman&gt;&lt;Cite&gt;&lt;Author&gt;Wang&lt;/Author&gt;&lt;Year&gt;2000&lt;/Year&gt;&lt;RecNum&gt;1136&lt;/RecNum&gt;&lt;IDText&gt;Synergistic interaction between hypergastrinemia and Helicobacter infection in a mouse model of gastric cancer&lt;/IDText&gt;&lt;MDL Ref_Type="Journal (Full)"&gt;&lt;Ref_Type&gt;Journal (Full)&lt;/Ref_Type&gt;&lt;Ref_ID&gt;1136&lt;/Ref_ID&gt;&lt;Title_Primary&gt;Synergistic interaction between hypergastrinemia and &lt;i&gt;Helicobacter&lt;/i&gt; infection in a mouse model of gastric cancer&lt;/Title_Primary&gt;&lt;Authors_Primary&gt;Wang,T.C.&lt;/Authors_Primary&gt;&lt;Authors_Primary&gt;Dangler,C.A.&lt;/Authors_Primary&gt;&lt;Authors_Primary&gt;Chen,D.&lt;/Authors_Primary&gt;&lt;Authors_Primary&gt;Goldenring,J.R.&lt;/Authors_Primary&gt;&lt;Authors_Primary&gt;Koh,T.&lt;/Authors_Primary&gt;&lt;Authors_Primary&gt;Raychowdhury,R.&lt;/Authors_Primary&gt;&lt;Authors_Primary&gt;Coffey,R.J.&lt;/Authors_Primary&gt;&lt;Authors_Primary&gt;Ito,S.&lt;/Authors_Primary&gt;&lt;Authors_Primary&gt;Varro,A.&lt;/Authors_Primary&gt;&lt;Authors_Primary&gt;Dockray,G.J.&lt;/Authors_Primary&gt;&lt;Authors_Primary&gt;Fox,J.G.&lt;/Authors_Primary&gt;&lt;Date_Primary&gt;2000&lt;/Date_Primary&gt;&lt;Keywords&gt;cancer&lt;/Keywords&gt;&lt;Keywords&gt;gastric&lt;/Keywords&gt;&lt;Keywords&gt;gastric cancer&lt;/Keywords&gt;&lt;Keywords&gt;INS-GAS&lt;/Keywords&gt;&lt;Keywords&gt;mouse model&lt;/Keywords&gt;&lt;Reprint&gt;In File&lt;/Reprint&gt;&lt;Start_Page&gt;36&lt;/Start_Page&gt;&lt;End_Page&gt;47&lt;/End_Page&gt;&lt;Periodical&gt;Gastroenterology&lt;/Periodical&gt;&lt;Volume&gt;118&lt;/Volume&gt;&lt;User_Def_1&gt;PMID: 10611152&lt;/User_Def_1&gt;&lt;ZZ_JournalFull&gt;&lt;f name="System"&gt;Gastroenterology&lt;/f&gt;&lt;/ZZ_JournalFull&gt;&lt;ZZ_WorkformID&gt;32&lt;/ZZ_WorkformID&gt;&lt;/MDL&gt;&lt;/Cite&gt;&lt;/Refman&gt;</w:instrText>
      </w:r>
      <w:r w:rsidR="001A25B3" w:rsidRPr="00212F61">
        <w:rPr>
          <w:rFonts w:ascii="Book Antiqua" w:hAnsi="Book Antiqua"/>
          <w:sz w:val="24"/>
          <w:szCs w:val="24"/>
        </w:rPr>
        <w:fldChar w:fldCharType="separate"/>
      </w:r>
      <w:r w:rsidR="001A25B3" w:rsidRPr="00212F61">
        <w:rPr>
          <w:rFonts w:ascii="Book Antiqua" w:hAnsi="Book Antiqua"/>
          <w:noProof/>
          <w:sz w:val="24"/>
          <w:szCs w:val="24"/>
          <w:vertAlign w:val="superscript"/>
        </w:rPr>
        <w:t>[102]</w:t>
      </w:r>
      <w:r w:rsidR="001A25B3" w:rsidRPr="00212F61">
        <w:rPr>
          <w:rFonts w:ascii="Book Antiqua" w:hAnsi="Book Antiqua"/>
          <w:sz w:val="24"/>
          <w:szCs w:val="24"/>
        </w:rPr>
        <w:fldChar w:fldCharType="end"/>
      </w:r>
      <w:r w:rsidR="009F3ED0" w:rsidRPr="00212F61">
        <w:rPr>
          <w:rFonts w:ascii="Book Antiqua" w:hAnsi="Book Antiqua"/>
          <w:sz w:val="24"/>
          <w:szCs w:val="24"/>
        </w:rPr>
        <w:t>.</w:t>
      </w:r>
      <w:r w:rsidR="000C60DA">
        <w:rPr>
          <w:rFonts w:ascii="Book Antiqua" w:hAnsi="Book Antiqua"/>
          <w:sz w:val="24"/>
          <w:szCs w:val="24"/>
        </w:rPr>
        <w:t xml:space="preserve"> </w:t>
      </w:r>
      <w:r w:rsidR="00EC1E96" w:rsidRPr="00212F61">
        <w:rPr>
          <w:rFonts w:ascii="Book Antiqua" w:hAnsi="Book Antiqua"/>
          <w:sz w:val="24"/>
          <w:szCs w:val="24"/>
        </w:rPr>
        <w:t>Chitinase 1 is also expresse</w:t>
      </w:r>
      <w:r w:rsidR="007C10BB" w:rsidRPr="00212F61">
        <w:rPr>
          <w:rFonts w:ascii="Book Antiqua" w:hAnsi="Book Antiqua"/>
          <w:sz w:val="24"/>
          <w:szCs w:val="24"/>
        </w:rPr>
        <w:t>d in human and mouse stomach</w:t>
      </w:r>
      <w:r w:rsidR="001A25B3" w:rsidRPr="00212F61">
        <w:rPr>
          <w:rFonts w:ascii="Book Antiqua" w:hAnsi="Book Antiqua"/>
          <w:sz w:val="24"/>
          <w:szCs w:val="24"/>
        </w:rPr>
        <w:fldChar w:fldCharType="begin"/>
      </w:r>
      <w:r w:rsidR="001A25B3" w:rsidRPr="00212F61">
        <w:rPr>
          <w:rFonts w:ascii="Book Antiqua" w:hAnsi="Book Antiqua"/>
          <w:sz w:val="24"/>
          <w:szCs w:val="24"/>
        </w:rPr>
        <w:instrText xml:space="preserve"> ADDIN REFMGR.CITE &lt;Refman&gt;&lt;Cite&gt;&lt;Author&gt;Ohno&lt;/Author&gt;&lt;Year&gt;2013&lt;/Year&gt;&lt;RecNum&gt;1366&lt;/RecNum&gt;&lt;IDText&gt;Quantification of chitinase mRNA levels in human and mouse tissues by real-time PCR: species-specific expression of acidic mammalian chitinase in stomach tissues&lt;/IDText&gt;&lt;MDL Ref_Type="Journal (Full)"&gt;&lt;Ref_Type&gt;Journal (Full)&lt;/Ref_Type&gt;&lt;Ref_ID&gt;1366&lt;/Ref_ID&gt;&lt;Title_Primary&gt;Quantification of chitinase mRNA levels in human and mouse tissues by real-time PCR: species-specific expression of acidic mammalian chitinase in stomach tissues&lt;/Title_Primary&gt;&lt;Authors_Primary&gt;Ohno,M.&lt;/Authors_Primary&gt;&lt;Authors_Primary&gt;Togashi,Y.&lt;/Authors_Primary&gt;&lt;Authors_Primary&gt;Tsuda,K.&lt;/Authors_Primary&gt;&lt;Authors_Primary&gt;Okawa,K.&lt;/Authors_Primary&gt;&lt;Authors_Primary&gt;Kamaya,M.&lt;/Authors_Primary&gt;&lt;Authors_Primary&gt;Sakaguchi,M.&lt;/Authors_Primary&gt;&lt;Authors_Primary&gt;Sugahara,Y.&lt;/Authors_Primary&gt;&lt;Authors_Primary&gt;Oyama,F.&lt;/Authors_Primary&gt;&lt;Date_Primary&gt;2013&lt;/Date_Primary&gt;&lt;Keywords&gt;Acidic mammalian chitinase&lt;/Keywords&gt;&lt;Keywords&gt;AMCase&lt;/Keywords&gt;&lt;Keywords&gt;CHAI&lt;/Keywords&gt;&lt;Keywords&gt;chitinase&lt;/Keywords&gt;&lt;Keywords&gt;expression&lt;/Keywords&gt;&lt;Keywords&gt;human&lt;/Keywords&gt;&lt;Keywords&gt;stomach&lt;/Keywords&gt;&lt;Reprint&gt;In File&lt;/Reprint&gt;&lt;Start_Page&gt;e67399&lt;/Start_Page&gt;&lt;Periodical&gt;PLoS ONE&lt;/Periodical&gt;&lt;Volume&gt;8&lt;/Volume&gt;&lt;Issue&gt;6&lt;/Issue&gt;&lt;User_Def_1&gt;Print 2013. PMID: 23826286&lt;/User_Def_1&gt;&lt;ZZ_JournalFull&gt;&lt;f name="System"&gt;PLoS ONE&lt;/f&gt;&lt;/ZZ_JournalFull&gt;&lt;ZZ_WorkformID&gt;32&lt;/ZZ_WorkformID&gt;&lt;/MDL&gt;&lt;/Cite&gt;&lt;/Refman&gt;</w:instrText>
      </w:r>
      <w:r w:rsidR="001A25B3" w:rsidRPr="00212F61">
        <w:rPr>
          <w:rFonts w:ascii="Book Antiqua" w:hAnsi="Book Antiqua"/>
          <w:sz w:val="24"/>
          <w:szCs w:val="24"/>
        </w:rPr>
        <w:fldChar w:fldCharType="separate"/>
      </w:r>
      <w:r w:rsidR="001A25B3" w:rsidRPr="00212F61">
        <w:rPr>
          <w:rFonts w:ascii="Book Antiqua" w:hAnsi="Book Antiqua"/>
          <w:noProof/>
          <w:sz w:val="24"/>
          <w:szCs w:val="24"/>
          <w:vertAlign w:val="superscript"/>
        </w:rPr>
        <w:t>[103]</w:t>
      </w:r>
      <w:r w:rsidR="001A25B3" w:rsidRPr="00212F61">
        <w:rPr>
          <w:rFonts w:ascii="Book Antiqua" w:hAnsi="Book Antiqua"/>
          <w:sz w:val="24"/>
          <w:szCs w:val="24"/>
        </w:rPr>
        <w:fldChar w:fldCharType="end"/>
      </w:r>
      <w:r w:rsidR="00EC1E96" w:rsidRPr="00212F61">
        <w:rPr>
          <w:rFonts w:ascii="Book Antiqua" w:hAnsi="Book Antiqua"/>
          <w:sz w:val="24"/>
          <w:szCs w:val="24"/>
        </w:rPr>
        <w:t xml:space="preserve"> but has a relativ</w:t>
      </w:r>
      <w:r w:rsidR="001B3587" w:rsidRPr="00212F61">
        <w:rPr>
          <w:rFonts w:ascii="Book Antiqua" w:hAnsi="Book Antiqua"/>
          <w:sz w:val="24"/>
          <w:szCs w:val="24"/>
        </w:rPr>
        <w:t>ely unknown function.</w:t>
      </w:r>
      <w:r w:rsidR="000C60DA">
        <w:rPr>
          <w:rFonts w:ascii="Book Antiqua" w:hAnsi="Book Antiqua"/>
          <w:sz w:val="24"/>
          <w:szCs w:val="24"/>
        </w:rPr>
        <w:t xml:space="preserve"> </w:t>
      </w:r>
      <w:r w:rsidR="001B3587" w:rsidRPr="00212F61">
        <w:rPr>
          <w:rFonts w:ascii="Book Antiqua" w:hAnsi="Book Antiqua"/>
          <w:sz w:val="24"/>
          <w:szCs w:val="24"/>
        </w:rPr>
        <w:t xml:space="preserve">Overall these results suggest that CagA specifically targets components of the tight junction in addition to regulating the transcriptional program of </w:t>
      </w:r>
      <w:r w:rsidR="00C32719" w:rsidRPr="00212F61">
        <w:rPr>
          <w:rFonts w:ascii="Book Antiqua" w:hAnsi="Book Antiqua"/>
          <w:sz w:val="24"/>
          <w:szCs w:val="24"/>
        </w:rPr>
        <w:t xml:space="preserve">gastric </w:t>
      </w:r>
      <w:r w:rsidR="001B3587" w:rsidRPr="00212F61">
        <w:rPr>
          <w:rFonts w:ascii="Book Antiqua" w:hAnsi="Book Antiqua"/>
          <w:sz w:val="24"/>
          <w:szCs w:val="24"/>
        </w:rPr>
        <w:t>cells</w:t>
      </w:r>
      <w:r w:rsidR="00C32719" w:rsidRPr="00212F61">
        <w:rPr>
          <w:rFonts w:ascii="Book Antiqua" w:hAnsi="Book Antiqua"/>
          <w:sz w:val="24"/>
          <w:szCs w:val="24"/>
        </w:rPr>
        <w:t xml:space="preserve"> </w:t>
      </w:r>
      <w:r w:rsidR="00C32719" w:rsidRPr="00212F61">
        <w:rPr>
          <w:rFonts w:ascii="Book Antiqua" w:hAnsi="Book Antiqua"/>
          <w:i/>
          <w:sz w:val="24"/>
          <w:szCs w:val="24"/>
        </w:rPr>
        <w:t>in vitro</w:t>
      </w:r>
      <w:r w:rsidR="00C32719" w:rsidRPr="00212F61">
        <w:rPr>
          <w:rFonts w:ascii="Book Antiqua" w:hAnsi="Book Antiqua"/>
          <w:sz w:val="24"/>
          <w:szCs w:val="24"/>
        </w:rPr>
        <w:t>,</w:t>
      </w:r>
      <w:r w:rsidR="001B3587" w:rsidRPr="00212F61">
        <w:rPr>
          <w:rFonts w:ascii="Book Antiqua" w:hAnsi="Book Antiqua"/>
          <w:sz w:val="24"/>
          <w:szCs w:val="24"/>
        </w:rPr>
        <w:t xml:space="preserve"> but that</w:t>
      </w:r>
      <w:r w:rsidR="00EC1E96" w:rsidRPr="00212F61">
        <w:rPr>
          <w:rFonts w:ascii="Book Antiqua" w:hAnsi="Book Antiqua"/>
          <w:sz w:val="24"/>
          <w:szCs w:val="24"/>
        </w:rPr>
        <w:t xml:space="preserve"> </w:t>
      </w:r>
      <w:r w:rsidR="001B3587" w:rsidRPr="00212F61">
        <w:rPr>
          <w:rFonts w:ascii="Book Antiqua" w:hAnsi="Book Antiqua"/>
          <w:sz w:val="24"/>
          <w:szCs w:val="24"/>
        </w:rPr>
        <w:t xml:space="preserve">the intact mucosa may express important modifiers that regulate CagA function to limit damage and preserve barrier function </w:t>
      </w:r>
      <w:r w:rsidR="001B3587" w:rsidRPr="00212F61">
        <w:rPr>
          <w:rFonts w:ascii="Book Antiqua" w:hAnsi="Book Antiqua"/>
          <w:i/>
          <w:sz w:val="24"/>
          <w:szCs w:val="24"/>
        </w:rPr>
        <w:t>in vivo</w:t>
      </w:r>
      <w:r w:rsidR="001B3587" w:rsidRPr="00212F61">
        <w:rPr>
          <w:rFonts w:ascii="Book Antiqua" w:hAnsi="Book Antiqua"/>
          <w:sz w:val="24"/>
          <w:szCs w:val="24"/>
        </w:rPr>
        <w:t>.</w:t>
      </w:r>
    </w:p>
    <w:p w:rsidR="007C10BB" w:rsidRPr="00212F61" w:rsidRDefault="007C10BB" w:rsidP="00CE7E75">
      <w:pPr>
        <w:pStyle w:val="BodyText"/>
        <w:adjustRightInd w:val="0"/>
        <w:snapToGrid w:val="0"/>
        <w:spacing w:line="360" w:lineRule="auto"/>
        <w:ind w:left="0" w:firstLine="0"/>
        <w:jc w:val="both"/>
        <w:rPr>
          <w:rFonts w:ascii="Book Antiqua" w:eastAsiaTheme="minorEastAsia" w:hAnsi="Book Antiqua"/>
          <w:b/>
          <w:lang w:eastAsia="zh-CN"/>
        </w:rPr>
      </w:pPr>
    </w:p>
    <w:p w:rsidR="0034514D" w:rsidRPr="00212F61" w:rsidRDefault="00814DC4" w:rsidP="00CE7E75">
      <w:pPr>
        <w:pStyle w:val="BodyText"/>
        <w:adjustRightInd w:val="0"/>
        <w:snapToGrid w:val="0"/>
        <w:spacing w:line="360" w:lineRule="auto"/>
        <w:ind w:left="0" w:firstLine="0"/>
        <w:jc w:val="both"/>
        <w:rPr>
          <w:rFonts w:ascii="Book Antiqua" w:eastAsiaTheme="minorEastAsia" w:hAnsi="Book Antiqua"/>
          <w:spacing w:val="-7"/>
          <w:lang w:eastAsia="zh-CN"/>
        </w:rPr>
      </w:pPr>
      <w:r w:rsidRPr="00212F61">
        <w:rPr>
          <w:rFonts w:ascii="Book Antiqua" w:hAnsi="Book Antiqua"/>
          <w:b/>
        </w:rPr>
        <w:t>VacA</w:t>
      </w:r>
      <w:r w:rsidRPr="00212F61">
        <w:rPr>
          <w:rFonts w:ascii="Book Antiqua" w:hAnsi="Book Antiqua"/>
        </w:rPr>
        <w:t xml:space="preserve">: </w:t>
      </w:r>
      <w:r w:rsidR="00094F5A" w:rsidRPr="00212F61">
        <w:rPr>
          <w:rFonts w:ascii="Book Antiqua" w:hAnsi="Book Antiqua"/>
        </w:rPr>
        <w:t>Disruption of the ti</w:t>
      </w:r>
      <w:r w:rsidR="00967765" w:rsidRPr="00212F61">
        <w:rPr>
          <w:rFonts w:ascii="Book Antiqua" w:hAnsi="Book Antiqua"/>
        </w:rPr>
        <w:t xml:space="preserve">ght junction barrier by </w:t>
      </w:r>
      <w:r w:rsidR="00996CE1" w:rsidRPr="00212F61">
        <w:rPr>
          <w:rFonts w:ascii="Book Antiqua" w:hAnsi="Book Antiqua"/>
        </w:rPr>
        <w:t xml:space="preserve">purified </w:t>
      </w:r>
      <w:r w:rsidR="00094F5A" w:rsidRPr="00212F61">
        <w:rPr>
          <w:rFonts w:ascii="Book Antiqua" w:hAnsi="Book Antiqua"/>
        </w:rPr>
        <w:t xml:space="preserve">VacA </w:t>
      </w:r>
      <w:r w:rsidR="00967765" w:rsidRPr="00212F61">
        <w:rPr>
          <w:rFonts w:ascii="Book Antiqua" w:hAnsi="Book Antiqua"/>
        </w:rPr>
        <w:t xml:space="preserve">from </w:t>
      </w:r>
      <w:r w:rsidR="00094F5A" w:rsidRPr="00212F61">
        <w:rPr>
          <w:rFonts w:ascii="Book Antiqua" w:hAnsi="Book Antiqua"/>
          <w:i/>
        </w:rPr>
        <w:t>H. pylori</w:t>
      </w:r>
      <w:r w:rsidR="00094F5A" w:rsidRPr="00212F61">
        <w:rPr>
          <w:rFonts w:ascii="Book Antiqua" w:hAnsi="Book Antiqua"/>
        </w:rPr>
        <w:t xml:space="preserve"> was </w:t>
      </w:r>
      <w:r w:rsidR="00967765" w:rsidRPr="00212F61">
        <w:rPr>
          <w:rFonts w:ascii="Book Antiqua" w:hAnsi="Book Antiqua"/>
        </w:rPr>
        <w:t xml:space="preserve">also </w:t>
      </w:r>
      <w:r w:rsidR="00094F5A" w:rsidRPr="00212F61">
        <w:rPr>
          <w:rFonts w:ascii="Book Antiqua" w:hAnsi="Book Antiqua"/>
        </w:rPr>
        <w:t>done in</w:t>
      </w:r>
      <w:r w:rsidR="00967765" w:rsidRPr="00212F61">
        <w:rPr>
          <w:rFonts w:ascii="Book Antiqua" w:hAnsi="Book Antiqua"/>
        </w:rPr>
        <w:t>itially in</w:t>
      </w:r>
      <w:r w:rsidR="00E572F9" w:rsidRPr="00212F61">
        <w:rPr>
          <w:rFonts w:ascii="Book Antiqua" w:hAnsi="Book Antiqua"/>
        </w:rPr>
        <w:t xml:space="preserve"> MD</w:t>
      </w:r>
      <w:r w:rsidR="007C10BB" w:rsidRPr="00212F61">
        <w:rPr>
          <w:rFonts w:ascii="Book Antiqua" w:hAnsi="Book Antiqua"/>
        </w:rPr>
        <w:t>CK cells</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&lt;Refman&gt;&lt;Cite&gt;&lt;Author&gt;Papini&lt;/Author&gt;&lt;Year&gt;1998&lt;/Year&gt;&lt;RecNum&gt;247&lt;/RecNum&gt;&lt;IDText&gt;Selective increase of the permeability of polarized epithelial monolayers by Helicobacter pylori vacuolating cytotoxin&lt;/IDText&gt;&lt;MDL Ref_Type="Journal"&gt;&lt;Ref_Type&gt;Journal&lt;/Ref_Type&gt;&lt;Ref_ID&gt;247&lt;/Ref_ID&gt;&lt;Title_Primary&gt;Selective increase of the permeability of polarized epithelial monolayers by &lt;i&gt;Helicobacter pylori&lt;/i&gt; vacuolating cytotoxin&lt;/Title_Primary&gt;&lt;Authors_Primary&gt;Papini,E.&lt;/Authors_Primary&gt;&lt;Authors_Primary&gt;Satin,B.&lt;/Authors_Primary&gt;&lt;Authors_Primary&gt;Norais,N.&lt;/Authors_Primary&gt;&lt;Authors_Primary&gt;DeBernard,M.&lt;/Authors_Primary&gt;&lt;Authors_Primary&gt;Telford,J.L.&lt;/Authors_Primary&gt;&lt;Authors_Primary&gt;Rappuoli,R.&lt;/Authors_Primary&gt;&lt;Date_Primary&gt;1998&lt;/Date_Primary&gt;&lt;Keywords&gt;vacuolating cytotoxin&lt;/Keywords&gt;&lt;Keywords&gt;cytotoxin&lt;/Keywords&gt;&lt;Keywords&gt;tight junctions&lt;/Keywords&gt;&lt;Keywords&gt;paracellular permeability&lt;/Keywords&gt;&lt;Keywords&gt;cultured cells&lt;/Keywords&gt;&lt;Reprint&gt;Not in File&lt;/Reprint&gt;&lt;Start_Page&gt;813&lt;/Start_Page&gt;&lt;End_Page&gt;820&lt;/End_Page&gt;&lt;Periodical&gt;J.Clin.Invest.&lt;/Periodical&gt;&lt;Volume&gt;102&lt;/Volume&gt;&lt;Issue&gt;4&lt;/Issue&gt;&lt;User_Def_1&gt;PMID: 9710450&lt;/User_Def_1&gt;&lt;ZZ_JournalStdAbbrev&gt;&lt;f name="System"&gt;J.Clin.Invest.&lt;/f&gt;&lt;/ZZ_JournalStdAbbrev&gt;&lt;ZZ_WorkformID&gt;1&lt;/ZZ_WorkformID&gt;&lt;/MDL&gt;&lt;/Cite&gt;&lt;/Refman&gt;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[84]</w:t>
      </w:r>
      <w:r w:rsidR="001A25B3" w:rsidRPr="00212F61">
        <w:rPr>
          <w:rFonts w:ascii="Book Antiqua" w:hAnsi="Book Antiqua"/>
        </w:rPr>
        <w:fldChar w:fldCharType="end"/>
      </w:r>
      <w:r w:rsidR="00996CE1" w:rsidRPr="00212F61">
        <w:rPr>
          <w:rFonts w:ascii="Book Antiqua" w:hAnsi="Book Antiqua"/>
        </w:rPr>
        <w:t xml:space="preserve">, demonstrating </w:t>
      </w:r>
      <w:r w:rsidR="00094F5A" w:rsidRPr="00212F61">
        <w:rPr>
          <w:rFonts w:ascii="Book Antiqua" w:hAnsi="Book Antiqua"/>
        </w:rPr>
        <w:t xml:space="preserve">that TER </w:t>
      </w:r>
      <w:r w:rsidR="0034514D" w:rsidRPr="00212F61">
        <w:rPr>
          <w:rFonts w:ascii="Book Antiqua" w:hAnsi="Book Antiqua"/>
        </w:rPr>
        <w:t xml:space="preserve">declined </w:t>
      </w:r>
      <w:r w:rsidR="00094F5A" w:rsidRPr="00212F61">
        <w:rPr>
          <w:rFonts w:ascii="Book Antiqua" w:hAnsi="Book Antiqua"/>
        </w:rPr>
        <w:t>in a pH-dependent manner when acid-activated</w:t>
      </w:r>
      <w:r w:rsidR="00967765" w:rsidRPr="00212F61">
        <w:rPr>
          <w:rFonts w:ascii="Book Antiqua" w:hAnsi="Book Antiqua"/>
        </w:rPr>
        <w:t xml:space="preserve"> </w:t>
      </w:r>
      <w:r w:rsidR="0034514D" w:rsidRPr="00212F61">
        <w:rPr>
          <w:rFonts w:ascii="Book Antiqua" w:hAnsi="Book Antiqua"/>
        </w:rPr>
        <w:t xml:space="preserve">toxin was used but that the decrement in TER did not occur by </w:t>
      </w:r>
      <w:r w:rsidR="00967765" w:rsidRPr="00212F61">
        <w:rPr>
          <w:rFonts w:ascii="Book Antiqua" w:hAnsi="Book Antiqua"/>
        </w:rPr>
        <w:t>disrupting the integrity of tight junctions</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&lt;Refman&gt;&lt;Cite&gt;&lt;Author&gt;Papini&lt;/Author&gt;&lt;Year&gt;1998&lt;/Year&gt;&lt;RecNum&gt;247&lt;/RecNum&gt;&lt;IDText&gt;Selective increase of the permeability of polarized epithelial monolayers by Helicobacter pylori vacuolating cytotoxin&lt;/IDText&gt;&lt;MDL Ref_Type="Journal"&gt;&lt;Ref_Type&gt;Journal&lt;/Ref_Type&gt;&lt;Ref_ID&gt;247&lt;/Ref_ID&gt;&lt;Title_Primary&gt;Selective increase of the permeability of polarized epithelial monolayers by &lt;i&gt;Helicobacter pylori&lt;/i&gt; vacuolating cytotoxin&lt;/Title_Primary&gt;&lt;Authors_Primary&gt;Papini,E.&lt;/Authors_Primary&gt;&lt;Authors_Primary&gt;Satin,B.&lt;/Authors_Primary&gt;&lt;Authors_Primary&gt;Norais,N.&lt;/Authors_Primary&gt;&lt;Authors_Primary&gt;DeBernard,M.&lt;/Authors_Primary&gt;&lt;Authors_Primary&gt;Telford,J.L.&lt;/Authors_Primary&gt;&lt;Authors_Primary&gt;Rappuoli,R.&lt;/Authors_Primary&gt;&lt;Date_Primary&gt;1998&lt;/Date_Primary&gt;&lt;Keywords&gt;vacuolating cytotoxin&lt;/Keywords&gt;&lt;Keywords&gt;cytotoxin&lt;/Keywords&gt;&lt;Keywords&gt;tight junctions&lt;/Keywords&gt;&lt;Keywords&gt;paracellular permeability&lt;/Keywords&gt;&lt;Keywords&gt;cultured cells&lt;/Keywords&gt;&lt;Reprint&gt;Not in File&lt;/Reprint&gt;&lt;Start_Page&gt;813&lt;/Start_Page&gt;&lt;End_Page&gt;820&lt;/End_Page&gt;&lt;Periodical&gt;J.Clin.Invest.&lt;/Periodical&gt;&lt;Volume&gt;102&lt;/Volume&gt;&lt;Issue&gt;4&lt;/Issue&gt;&lt;User_Def_1&gt;PMID: 9710450&lt;/User_Def_1&gt;&lt;ZZ_JournalStdAbbrev&gt;&lt;f name="System"&gt;J.Clin.Invest.&lt;/f&gt;&lt;/ZZ_JournalStdAbbrev&gt;&lt;ZZ_WorkformID&gt;1&lt;/ZZ_WorkformID&gt;&lt;/MDL&gt;&lt;/Cite&gt;&lt;/Refman&gt;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[84]</w:t>
      </w:r>
      <w:r w:rsidR="001A25B3" w:rsidRPr="00212F61">
        <w:rPr>
          <w:rFonts w:ascii="Book Antiqua" w:hAnsi="Book Antiqua"/>
        </w:rPr>
        <w:fldChar w:fldCharType="end"/>
      </w:r>
      <w:r w:rsidR="00094F5A" w:rsidRPr="00212F61">
        <w:rPr>
          <w:rFonts w:ascii="Book Antiqua" w:hAnsi="Book Antiqua"/>
        </w:rPr>
        <w:t>.</w:t>
      </w:r>
      <w:r w:rsidR="000C60DA">
        <w:rPr>
          <w:rFonts w:ascii="Book Antiqua" w:hAnsi="Book Antiqua"/>
        </w:rPr>
        <w:t xml:space="preserve"> </w:t>
      </w:r>
      <w:r w:rsidR="00094F5A" w:rsidRPr="00212F61">
        <w:rPr>
          <w:rFonts w:ascii="Book Antiqua" w:hAnsi="Book Antiqua"/>
        </w:rPr>
        <w:t>It was additional</w:t>
      </w:r>
      <w:r w:rsidR="00A40B95" w:rsidRPr="00212F61">
        <w:rPr>
          <w:rFonts w:ascii="Book Antiqua" w:hAnsi="Book Antiqua"/>
        </w:rPr>
        <w:t>l</w:t>
      </w:r>
      <w:r w:rsidR="00094F5A" w:rsidRPr="00212F61">
        <w:rPr>
          <w:rFonts w:ascii="Book Antiqua" w:hAnsi="Book Antiqua"/>
        </w:rPr>
        <w:t xml:space="preserve">y shown that </w:t>
      </w:r>
      <w:r w:rsidR="00A40B95" w:rsidRPr="00212F61">
        <w:rPr>
          <w:rFonts w:ascii="Book Antiqua" w:hAnsi="Book Antiqua"/>
        </w:rPr>
        <w:t xml:space="preserve">acid activation of VacA resulted in </w:t>
      </w:r>
      <w:r w:rsidR="0034514D" w:rsidRPr="00212F61">
        <w:rPr>
          <w:rFonts w:ascii="Book Antiqua" w:hAnsi="Book Antiqua"/>
        </w:rPr>
        <w:t xml:space="preserve">a </w:t>
      </w:r>
      <w:r w:rsidR="00A40B95" w:rsidRPr="00212F61">
        <w:rPr>
          <w:rFonts w:ascii="Book Antiqua" w:hAnsi="Book Antiqua"/>
        </w:rPr>
        <w:t xml:space="preserve">pronounced </w:t>
      </w:r>
      <w:r w:rsidR="0034514D" w:rsidRPr="00212F61">
        <w:rPr>
          <w:rFonts w:ascii="Book Antiqua" w:hAnsi="Book Antiqua"/>
        </w:rPr>
        <w:t xml:space="preserve">increase in </w:t>
      </w:r>
      <w:r w:rsidR="007C10D0" w:rsidRPr="00212F61">
        <w:rPr>
          <w:rFonts w:ascii="Book Antiqua" w:hAnsi="Book Antiqua"/>
        </w:rPr>
        <w:t xml:space="preserve">the permeability of </w:t>
      </w:r>
      <w:r w:rsidR="0034514D" w:rsidRPr="00212F61">
        <w:rPr>
          <w:rFonts w:ascii="Book Antiqua" w:hAnsi="Book Antiqua"/>
        </w:rPr>
        <w:t>mannitol</w:t>
      </w:r>
      <w:r w:rsidR="00E07585" w:rsidRPr="00212F61">
        <w:rPr>
          <w:rFonts w:ascii="Book Antiqua" w:hAnsi="Book Antiqua"/>
        </w:rPr>
        <w:t xml:space="preserve"> and sucrose</w:t>
      </w:r>
      <w:r w:rsidR="0034514D" w:rsidRPr="00212F61">
        <w:rPr>
          <w:rFonts w:ascii="Book Antiqua" w:hAnsi="Book Antiqua"/>
        </w:rPr>
        <w:t xml:space="preserve"> but not of inulin or HRP</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&lt;Refman&gt;&lt;Cite&gt;&lt;Author&gt;Papini&lt;/Author&gt;&lt;Year&gt;1998&lt;/Year&gt;&lt;RecNum&gt;247&lt;/RecNum&gt;&lt;IDText&gt;Selective increase of the permeability of polarized epithelial monolayers by Helicobacter pylori vacuolating cytotoxin&lt;/IDText&gt;&lt;MDL Ref_Type="Journal"&gt;&lt;Ref_Type&gt;Journal&lt;/Ref_Type&gt;&lt;Ref_ID&gt;247&lt;/Ref_ID&gt;&lt;Title_Primary&gt;Selective increase of the permeability of polarized epithelial monolayers by &lt;i&gt;Helicobacter pylori&lt;/i&gt; vacuolating cytotoxin&lt;/Title_Primary&gt;&lt;Authors_Primary&gt;Papini,E.&lt;/Authors_Primary&gt;&lt;Authors_Primary&gt;Satin,B.&lt;/Authors_Primary&gt;&lt;Authors_Primary&gt;Norais,N.&lt;/Authors_Primary&gt;&lt;Authors_Primary&gt;DeBernard,M.&lt;/Authors_Primary&gt;&lt;Authors_Primary&gt;Telford,J.L.&lt;/Authors_Primary&gt;&lt;Authors_Primary&gt;Rappuoli,R.&lt;/Authors_Primary&gt;&lt;Date_Primary&gt;1998&lt;/Date_Primary&gt;&lt;Keywords&gt;vacuolating cytotoxin&lt;/Keywords&gt;&lt;Keywords&gt;cytotoxin&lt;/Keywords&gt;&lt;Keywords&gt;tight junctions&lt;/Keywords&gt;&lt;Keywords&gt;paracellular permeability&lt;/Keywords&gt;&lt;Keywords&gt;cultured cells&lt;/Keywords&gt;&lt;Reprint&gt;Not in File&lt;/Reprint&gt;&lt;Start_Page&gt;813&lt;/Start_Page&gt;&lt;End_Page&gt;820&lt;/End_Page&gt;&lt;Periodical&gt;J.Clin.Invest.&lt;/Periodical&gt;&lt;Volume&gt;102&lt;/Volume&gt;&lt;Issue&gt;4&lt;/Issue&gt;&lt;User_Def_1&gt;PMID: 9710450&lt;/User_Def_1&gt;&lt;ZZ_JournalStdAbbrev&gt;&lt;f name="System"&gt;J.Clin.Invest.&lt;/f&gt;&lt;/ZZ_JournalStdAbbrev&gt;&lt;ZZ_WorkformID&gt;1&lt;/ZZ_WorkformID&gt;&lt;/MDL&gt;&lt;/Cite&gt;&lt;/Refman&gt;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[84]</w:t>
      </w:r>
      <w:r w:rsidR="001A25B3" w:rsidRPr="00212F61">
        <w:rPr>
          <w:rFonts w:ascii="Book Antiqua" w:hAnsi="Book Antiqua"/>
        </w:rPr>
        <w:fldChar w:fldCharType="end"/>
      </w:r>
      <w:r w:rsidR="00A40B95" w:rsidRPr="00212F61">
        <w:rPr>
          <w:rFonts w:ascii="Book Antiqua" w:hAnsi="Book Antiqua"/>
        </w:rPr>
        <w:t>.</w:t>
      </w:r>
      <w:r w:rsidR="000C60DA">
        <w:rPr>
          <w:rFonts w:ascii="Book Antiqua" w:hAnsi="Book Antiqua"/>
        </w:rPr>
        <w:t xml:space="preserve"> </w:t>
      </w:r>
      <w:r w:rsidR="00A40B95" w:rsidRPr="00212F61">
        <w:rPr>
          <w:rFonts w:ascii="Book Antiqua" w:hAnsi="Book Antiqua"/>
        </w:rPr>
        <w:t>Moreover, VacA i</w:t>
      </w:r>
      <w:r w:rsidR="007C10BB" w:rsidRPr="00212F61">
        <w:rPr>
          <w:rFonts w:ascii="Book Antiqua" w:hAnsi="Book Antiqua"/>
        </w:rPr>
        <w:t>ncreased permeability to anions</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&lt;Refman&gt;&lt;Cite&gt;&lt;Author&gt;Papini&lt;/Author&gt;&lt;Year&gt;1998&lt;/Year&gt;&lt;RecNum&gt;247&lt;/RecNum&gt;&lt;IDText&gt;Selective increase of the permeability of polarized epithelial monolayers by Helicobacter pylori vacuolating cytotoxin&lt;/IDText&gt;&lt;MDL Ref_Type="Journal"&gt;&lt;Ref_Type&gt;Journal&lt;/Ref_Type&gt;&lt;Ref_ID&gt;247&lt;/Ref_ID&gt;&lt;Title_Primary&gt;Selective increase of the permeability of polarized epithelial monolayers by &lt;i&gt;Helicobacter pylori&lt;/i&gt; vacuolating cytotoxin&lt;/Title_Primary&gt;&lt;Authors_Primary&gt;Papini,E.&lt;/Authors_Primary&gt;&lt;Authors_Primary&gt;Satin,B.&lt;/Authors_Primary&gt;&lt;Authors_Primary&gt;Norais,N.&lt;/Authors_Primary&gt;&lt;Authors_Primary&gt;DeBernard,M.&lt;/Authors_Primary&gt;&lt;Authors_Primary&gt;Telford,J.L.&lt;/Authors_Primary&gt;&lt;Authors_Primary&gt;Rappuoli,R.&lt;/Authors_Primary&gt;&lt;Date_Primary&gt;1998&lt;/Date_Primary&gt;&lt;Keywords&gt;vacuolating cytotoxin&lt;/Keywords&gt;&lt;Keywords&gt;cytotoxin&lt;/Keywords&gt;&lt;Keywords&gt;tight junctions&lt;/Keywords&gt;&lt;Keywords&gt;paracellular permeability&lt;/Keywords&gt;&lt;Keywords&gt;cultured cells&lt;/Keywords&gt;&lt;Reprint&gt;Not in File&lt;/Reprint&gt;&lt;Start_Page&gt;813&lt;/Start_Page&gt;&lt;End_Page&gt;820&lt;/End_Page&gt;&lt;Periodical&gt;J.Clin.Invest.&lt;/Periodical&gt;&lt;Volume&gt;102&lt;/Volume&gt;&lt;Issue&gt;4&lt;/Issue&gt;&lt;User_Def_1&gt;PMID: 9710450&lt;/User_Def_1&gt;&lt;ZZ_JournalStdAbbrev&gt;&lt;f name="System"&gt;J.Clin.Invest.&lt;/f&gt;&lt;/ZZ_JournalStdAbbrev&gt;&lt;ZZ_WorkformID&gt;1&lt;/ZZ_WorkformID&gt;&lt;/MDL&gt;&lt;/Cite&gt;&lt;/Refman&gt;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[84]</w:t>
      </w:r>
      <w:r w:rsidR="001A25B3" w:rsidRPr="00212F61">
        <w:rPr>
          <w:rFonts w:ascii="Book Antiqua" w:hAnsi="Book Antiqua"/>
        </w:rPr>
        <w:fldChar w:fldCharType="end"/>
      </w:r>
      <w:r w:rsidR="00A40B95" w:rsidRPr="00212F61">
        <w:rPr>
          <w:rFonts w:ascii="Book Antiqua" w:hAnsi="Book Antiqua"/>
        </w:rPr>
        <w:t>.</w:t>
      </w:r>
      <w:r w:rsidR="000C60DA">
        <w:rPr>
          <w:rFonts w:ascii="Book Antiqua" w:hAnsi="Book Antiqua"/>
        </w:rPr>
        <w:t xml:space="preserve"> </w:t>
      </w:r>
      <w:r w:rsidR="00996CE1" w:rsidRPr="00212F61">
        <w:rPr>
          <w:rFonts w:ascii="Book Antiqua" w:hAnsi="Book Antiqua"/>
        </w:rPr>
        <w:t xml:space="preserve">Pelicic </w:t>
      </w:r>
      <w:r w:rsidR="0037600D" w:rsidRPr="00212F61">
        <w:rPr>
          <w:rFonts w:ascii="Book Antiqua" w:hAnsi="Book Antiqua"/>
          <w:i/>
        </w:rPr>
        <w:t>et al</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&lt;Refman&gt;&lt;Cite&gt;&lt;Author&gt;Pelicic&lt;/Author&gt;&lt;Year&gt;1999&lt;/Year&gt;&lt;RecNum&gt;683&lt;/RecNum&gt;&lt;IDText&gt;Helicobacter pylori VacA cytotoxin associated with the bacteria increases epithelial permeability independently of its vacuolating activity&lt;/IDText&gt;&lt;MDL Ref_Type="Journal (Full)"&gt;&lt;Ref_Type&gt;Journal (Full)&lt;/Ref_Type&gt;&lt;Ref_ID&gt;683&lt;/Ref_ID&gt;&lt;Title_Primary&gt;&lt;i&gt;Helicobacter pylori&lt;/i&gt; VacA cytotoxin associated with the bacteria increases epithelial permeability independently of its vacuolating activity&lt;/Title_Primary&gt;&lt;Authors_Primary&gt;Pelicic,V.&lt;/Authors_Primary&gt;&lt;Authors_Primary&gt;Reyrat,J-M.&lt;/Authors_Primary&gt;&lt;Authors_Primary&gt;Sartori,L.&lt;/Authors_Primary&gt;&lt;Authors_Primary&gt;Pagliaccia,C.&lt;/Authors_Primary&gt;&lt;Authors_Primary&gt;Rappuoli,R.&lt;/Authors_Primary&gt;&lt;Authors_Primary&gt;Telford,J.L.&lt;/Authors_Primary&gt;&lt;Authors_Primary&gt;Montecucco,C.&lt;/Authors_Primary&gt;&lt;Authors_Primary&gt;Papini,E.&lt;/Authors_Primary&gt;&lt;Date_Primary&gt;1999&lt;/Date_Primary&gt;&lt;Keywords&gt;cytotoxin&lt;/Keywords&gt;&lt;Keywords&gt;gastric&lt;/Keywords&gt;&lt;Keywords&gt;HP&lt;/Keywords&gt;&lt;Keywords&gt;permeability&lt;/Keywords&gt;&lt;Keywords&gt;tight junction&lt;/Keywords&gt;&lt;Keywords&gt;vacuolating cytotoxin&lt;/Keywords&gt;&lt;Reprint&gt;In File&lt;/Reprint&gt;&lt;Start_Page&gt;2043&lt;/Start_Page&gt;&lt;End_Page&gt;2050&lt;/End_Page&gt;&lt;Periodical&gt;Microbiology&lt;/Periodical&gt;&lt;Volume&gt;145&lt;/Volume&gt;&lt;Issue&gt;Pt 8&lt;/Issue&gt;&lt;User_Def_1&gt;PMID: 10463170&lt;/User_Def_1&gt;&lt;ZZ_JournalFull&gt;&lt;f name="System"&gt;Microbiology&lt;/f&gt;&lt;/ZZ_JournalFull&gt;&lt;ZZ_WorkformID&gt;32&lt;/ZZ_WorkformID&gt;&lt;/MDL&gt;&lt;/Cite&gt;&lt;/Refman&gt;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[85]</w:t>
      </w:r>
      <w:r w:rsidR="001A25B3" w:rsidRPr="00212F61">
        <w:rPr>
          <w:rFonts w:ascii="Book Antiqua" w:hAnsi="Book Antiqua"/>
        </w:rPr>
        <w:fldChar w:fldCharType="end"/>
      </w:r>
      <w:r w:rsidR="00996CE1" w:rsidRPr="00212F61">
        <w:rPr>
          <w:rFonts w:ascii="Book Antiqua" w:hAnsi="Book Antiqua"/>
        </w:rPr>
        <w:t xml:space="preserve"> extended these findings to </w:t>
      </w:r>
      <w:r w:rsidR="00FE7707" w:rsidRPr="00212F61">
        <w:rPr>
          <w:rFonts w:ascii="Book Antiqua" w:hAnsi="Book Antiqua"/>
        </w:rPr>
        <w:t xml:space="preserve">include </w:t>
      </w:r>
      <w:r w:rsidR="00996CE1" w:rsidRPr="00212F61">
        <w:rPr>
          <w:rFonts w:ascii="Book Antiqua" w:hAnsi="Book Antiqua"/>
          <w:i/>
        </w:rPr>
        <w:t>H. pylori</w:t>
      </w:r>
      <w:r w:rsidR="00996CE1" w:rsidRPr="00212F61">
        <w:rPr>
          <w:rFonts w:ascii="Book Antiqua" w:hAnsi="Book Antiqua"/>
        </w:rPr>
        <w:t xml:space="preserve">, </w:t>
      </w:r>
      <w:r w:rsidR="00B47EB8" w:rsidRPr="00212F61">
        <w:rPr>
          <w:rFonts w:ascii="Book Antiqua" w:hAnsi="Book Antiqua"/>
        </w:rPr>
        <w:t xml:space="preserve">and </w:t>
      </w:r>
      <w:r w:rsidR="000157FC" w:rsidRPr="00212F61">
        <w:rPr>
          <w:rFonts w:ascii="Book Antiqua" w:hAnsi="Book Antiqua"/>
        </w:rPr>
        <w:t>using the VacA</w:t>
      </w:r>
      <w:r w:rsidR="000157FC" w:rsidRPr="00212F61">
        <w:rPr>
          <w:rFonts w:ascii="Book Antiqua" w:hAnsi="Book Antiqua"/>
          <w:vertAlign w:val="superscript"/>
        </w:rPr>
        <w:t>+</w:t>
      </w:r>
      <w:r w:rsidR="000157FC" w:rsidRPr="00212F61">
        <w:rPr>
          <w:rFonts w:ascii="Book Antiqua" w:hAnsi="Book Antiqua"/>
        </w:rPr>
        <w:t>CagA</w:t>
      </w:r>
      <w:r w:rsidR="000157FC" w:rsidRPr="00212F61">
        <w:rPr>
          <w:rFonts w:ascii="Book Antiqua" w:hAnsi="Book Antiqua"/>
          <w:vertAlign w:val="superscript"/>
        </w:rPr>
        <w:t>+</w:t>
      </w:r>
      <w:r w:rsidR="000157FC" w:rsidRPr="00212F61">
        <w:rPr>
          <w:rFonts w:ascii="Book Antiqua" w:hAnsi="Book Antiqua"/>
        </w:rPr>
        <w:t xml:space="preserve"> strain CCUG17874</w:t>
      </w:r>
      <w:r w:rsidR="00342C8B" w:rsidRPr="00212F61">
        <w:rPr>
          <w:rFonts w:ascii="Book Antiqua" w:hAnsi="Book Antiqua"/>
        </w:rPr>
        <w:t xml:space="preserve"> and an isogenic VacA mutant</w:t>
      </w:r>
      <w:r w:rsidR="00B47EB8" w:rsidRPr="00212F61">
        <w:rPr>
          <w:rFonts w:ascii="Book Antiqua" w:hAnsi="Book Antiqua"/>
        </w:rPr>
        <w:t xml:space="preserve"> </w:t>
      </w:r>
      <w:r w:rsidR="00342C8B" w:rsidRPr="00212F61">
        <w:rPr>
          <w:rFonts w:ascii="Book Antiqua" w:hAnsi="Book Antiqua"/>
        </w:rPr>
        <w:t>demonstrated</w:t>
      </w:r>
      <w:r w:rsidR="00996CE1" w:rsidRPr="00212F61">
        <w:rPr>
          <w:rFonts w:ascii="Book Antiqua" w:hAnsi="Book Antiqua"/>
        </w:rPr>
        <w:t xml:space="preserve"> that</w:t>
      </w:r>
      <w:r w:rsidR="00B47EB8" w:rsidRPr="00212F61">
        <w:rPr>
          <w:rFonts w:ascii="Book Antiqua" w:hAnsi="Book Antiqua"/>
        </w:rPr>
        <w:t xml:space="preserve"> </w:t>
      </w:r>
      <w:r w:rsidR="00996CE1" w:rsidRPr="00212F61">
        <w:rPr>
          <w:rFonts w:ascii="Book Antiqua" w:hAnsi="Book Antiqua"/>
        </w:rPr>
        <w:t xml:space="preserve">VacA accounted for the </w:t>
      </w:r>
      <w:r w:rsidR="00B47EB8" w:rsidRPr="00212F61">
        <w:rPr>
          <w:rFonts w:ascii="Book Antiqua" w:hAnsi="Book Antiqua"/>
        </w:rPr>
        <w:t xml:space="preserve">entire decline </w:t>
      </w:r>
      <w:r w:rsidR="00996CE1" w:rsidRPr="00212F61">
        <w:rPr>
          <w:rFonts w:ascii="Book Antiqua" w:hAnsi="Book Antiqua"/>
        </w:rPr>
        <w:t>in TER</w:t>
      </w:r>
      <w:r w:rsidR="00342C8B" w:rsidRPr="00212F61">
        <w:rPr>
          <w:rFonts w:ascii="Book Antiqua" w:hAnsi="Book Antiqua"/>
        </w:rPr>
        <w:t xml:space="preserve"> and </w:t>
      </w:r>
      <w:r w:rsidR="00B47EB8" w:rsidRPr="00212F61">
        <w:rPr>
          <w:rFonts w:ascii="Book Antiqua" w:hAnsi="Book Antiqua"/>
        </w:rPr>
        <w:t xml:space="preserve">increase in </w:t>
      </w:r>
      <w:r w:rsidR="00342C8B" w:rsidRPr="00212F61">
        <w:rPr>
          <w:rFonts w:ascii="Book Antiqua" w:hAnsi="Book Antiqua"/>
        </w:rPr>
        <w:t>mannitol flux</w:t>
      </w:r>
      <w:r w:rsidR="00996CE1" w:rsidRPr="00212F61">
        <w:rPr>
          <w:rFonts w:ascii="Book Antiqua" w:hAnsi="Book Antiqua"/>
        </w:rPr>
        <w:t xml:space="preserve"> in MDCK cells.</w:t>
      </w:r>
      <w:r w:rsidR="000C60DA">
        <w:rPr>
          <w:rFonts w:ascii="Book Antiqua" w:hAnsi="Book Antiqua"/>
        </w:rPr>
        <w:t xml:space="preserve"> </w:t>
      </w:r>
      <w:r w:rsidR="00342C8B" w:rsidRPr="00212F61">
        <w:rPr>
          <w:rFonts w:ascii="Book Antiqua" w:hAnsi="Book Antiqua"/>
        </w:rPr>
        <w:t>O</w:t>
      </w:r>
      <w:r w:rsidR="00A40B95" w:rsidRPr="00212F61">
        <w:rPr>
          <w:rFonts w:ascii="Book Antiqua" w:hAnsi="Book Antiqua"/>
        </w:rPr>
        <w:t>verall these results suggest</w:t>
      </w:r>
      <w:r w:rsidR="007C10D0" w:rsidRPr="00212F61">
        <w:rPr>
          <w:rFonts w:ascii="Book Antiqua" w:hAnsi="Book Antiqua"/>
        </w:rPr>
        <w:t>ed</w:t>
      </w:r>
      <w:r w:rsidR="00A40B95" w:rsidRPr="00212F61">
        <w:rPr>
          <w:rFonts w:ascii="Book Antiqua" w:hAnsi="Book Antiqua"/>
        </w:rPr>
        <w:t xml:space="preserve"> that VacA affects the </w:t>
      </w:r>
      <w:r w:rsidR="0034514D" w:rsidRPr="00212F61">
        <w:rPr>
          <w:rFonts w:ascii="Book Antiqua" w:hAnsi="Book Antiqua"/>
        </w:rPr>
        <w:t xml:space="preserve">tight junction </w:t>
      </w:r>
      <w:r w:rsidR="00A40B95" w:rsidRPr="00212F61">
        <w:rPr>
          <w:rFonts w:ascii="Book Antiqua" w:hAnsi="Book Antiqua"/>
        </w:rPr>
        <w:t>pore pathway</w:t>
      </w:r>
      <w:r w:rsidR="0034514D" w:rsidRPr="00212F61">
        <w:rPr>
          <w:rFonts w:ascii="Book Antiqua" w:hAnsi="Book Antiqua"/>
        </w:rPr>
        <w:t xml:space="preserve"> by increasing the </w:t>
      </w:r>
      <w:r w:rsidR="00E07585" w:rsidRPr="00212F61">
        <w:rPr>
          <w:rFonts w:ascii="Book Antiqua" w:hAnsi="Book Antiqua"/>
        </w:rPr>
        <w:t xml:space="preserve">pore size and </w:t>
      </w:r>
      <w:r w:rsidR="008B059D" w:rsidRPr="00212F61">
        <w:rPr>
          <w:rFonts w:ascii="Book Antiqua" w:hAnsi="Book Antiqua"/>
        </w:rPr>
        <w:t xml:space="preserve">thus </w:t>
      </w:r>
      <w:r w:rsidR="0034514D" w:rsidRPr="00212F61">
        <w:rPr>
          <w:rFonts w:ascii="Book Antiqua" w:hAnsi="Book Antiqua"/>
        </w:rPr>
        <w:t>paracellular transport of small molecules</w:t>
      </w:r>
      <w:r w:rsidR="008B059D" w:rsidRPr="00212F61">
        <w:rPr>
          <w:rFonts w:ascii="Book Antiqua" w:hAnsi="Book Antiqua"/>
        </w:rPr>
        <w:t xml:space="preserve"> (</w:t>
      </w:r>
      <w:r w:rsidR="00342C8B" w:rsidRPr="00212F61">
        <w:rPr>
          <w:rFonts w:ascii="Book Antiqua" w:hAnsi="Book Antiqua"/>
        </w:rPr>
        <w:t>mannitol</w:t>
      </w:r>
      <w:r w:rsidR="008B059D" w:rsidRPr="00212F61">
        <w:rPr>
          <w:rFonts w:ascii="Book Antiqua" w:hAnsi="Book Antiqua"/>
        </w:rPr>
        <w:t>, 3.6</w:t>
      </w:r>
      <w:r w:rsidR="007C10BB" w:rsidRPr="00212F61">
        <w:rPr>
          <w:rFonts w:ascii="Book Antiqua" w:eastAsiaTheme="minorEastAsia" w:hAnsi="Book Antiqua" w:hint="eastAsia"/>
          <w:lang w:eastAsia="zh-CN"/>
        </w:rPr>
        <w:t xml:space="preserve"> </w:t>
      </w:r>
      <w:r w:rsidR="008B059D" w:rsidRPr="00212F61">
        <w:rPr>
          <w:rFonts w:ascii="Book Antiqua" w:hAnsi="Book Antiqua"/>
        </w:rPr>
        <w:t>Ǻ</w:t>
      </w:r>
      <w:r w:rsidR="00342C8B" w:rsidRPr="00212F61">
        <w:rPr>
          <w:rFonts w:ascii="Book Antiqua" w:hAnsi="Book Antiqua"/>
        </w:rPr>
        <w:t xml:space="preserve"> and </w:t>
      </w:r>
      <w:r w:rsidR="00E07585" w:rsidRPr="00212F61">
        <w:rPr>
          <w:rFonts w:ascii="Book Antiqua" w:hAnsi="Book Antiqua"/>
        </w:rPr>
        <w:t>sucrose</w:t>
      </w:r>
      <w:r w:rsidR="008B059D" w:rsidRPr="00212F61">
        <w:rPr>
          <w:rFonts w:ascii="Book Antiqua" w:hAnsi="Book Antiqua"/>
        </w:rPr>
        <w:t xml:space="preserve"> 4.6</w:t>
      </w:r>
      <w:r w:rsidR="007C10BB" w:rsidRPr="00212F61">
        <w:rPr>
          <w:rFonts w:ascii="Book Antiqua" w:eastAsiaTheme="minorEastAsia" w:hAnsi="Book Antiqua" w:hint="eastAsia"/>
          <w:lang w:eastAsia="zh-CN"/>
        </w:rPr>
        <w:t xml:space="preserve"> </w:t>
      </w:r>
      <w:r w:rsidR="008B059D" w:rsidRPr="00212F61">
        <w:rPr>
          <w:rFonts w:ascii="Book Antiqua" w:hAnsi="Book Antiqua"/>
        </w:rPr>
        <w:t>Ǻ</w:t>
      </w:r>
      <w:r w:rsidR="00E07585" w:rsidRPr="00212F61">
        <w:rPr>
          <w:rFonts w:ascii="Book Antiqua" w:hAnsi="Book Antiqua"/>
        </w:rPr>
        <w:t>)</w:t>
      </w:r>
      <w:r w:rsidR="0034514D" w:rsidRPr="00212F61">
        <w:rPr>
          <w:rFonts w:ascii="Book Antiqua" w:hAnsi="Book Antiqua"/>
        </w:rPr>
        <w:t>, but not of the leak pathway, which would enhance the permeability of large molecules like inulin (11.5</w:t>
      </w:r>
      <w:r w:rsidR="007C10BB" w:rsidRPr="00212F61">
        <w:rPr>
          <w:rFonts w:ascii="Book Antiqua" w:eastAsiaTheme="minorEastAsia" w:hAnsi="Book Antiqua" w:hint="eastAsia"/>
          <w:lang w:eastAsia="zh-CN"/>
        </w:rPr>
        <w:t xml:space="preserve"> </w:t>
      </w:r>
      <w:r w:rsidR="00E07585" w:rsidRPr="00212F61">
        <w:rPr>
          <w:rFonts w:ascii="Book Antiqua" w:hAnsi="Book Antiqua"/>
        </w:rPr>
        <w:t>Ǻ</w:t>
      </w:r>
      <w:r w:rsidR="0034514D" w:rsidRPr="00212F61">
        <w:rPr>
          <w:rFonts w:ascii="Book Antiqua" w:hAnsi="Book Antiqua"/>
        </w:rPr>
        <w:t>) and HRP (24</w:t>
      </w:r>
      <w:r w:rsidR="007C10BB" w:rsidRPr="00212F61">
        <w:rPr>
          <w:rFonts w:ascii="Book Antiqua" w:eastAsiaTheme="minorEastAsia" w:hAnsi="Book Antiqua" w:hint="eastAsia"/>
          <w:lang w:eastAsia="zh-CN"/>
        </w:rPr>
        <w:t xml:space="preserve"> </w:t>
      </w:r>
      <w:r w:rsidR="00E07585" w:rsidRPr="00212F61">
        <w:rPr>
          <w:rFonts w:ascii="Book Antiqua" w:hAnsi="Book Antiqua"/>
        </w:rPr>
        <w:t>Ǻ</w:t>
      </w:r>
      <w:r w:rsidR="007C10BB" w:rsidRPr="00212F61">
        <w:rPr>
          <w:rFonts w:ascii="Book Antiqua" w:hAnsi="Book Antiqua"/>
        </w:rPr>
        <w:t>)</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&lt;Refman&gt;&lt;Cite&gt;&lt;Author&gt;Anderson&lt;/Author&gt;&lt;Year&gt;2009&lt;/Year&gt;&lt;RecNum&gt;1350&lt;/RecNum&gt;&lt;IDText&gt;Physiology and function of the tight junction&lt;/IDText&gt;&lt;MDL Ref_Type="Journal (Full)"&gt;&lt;Ref_Type&gt;Journal (Full)&lt;/Ref_Type&gt;&lt;Ref_ID&gt;1350&lt;/Ref_ID&gt;&lt;Title_Primary&gt;Physiology and function of the tight junction&lt;/Title_Primary&gt;&lt;Authors_Primary&gt;Anderson,J.M.&lt;/Authors_Primary&gt;&lt;Authors_Primary&gt;Van Itallie,C.M..&lt;/Authors_Primary&gt;&lt;Date_Primary&gt;2009&lt;/Date_Primary&gt;&lt;Keywords&gt;review&lt;/Keywords&gt;&lt;Keywords&gt;tight junction&lt;/Keywords&gt;&lt;Reprint&gt;In File&lt;/Reprint&gt;&lt;Start_Page&gt;a002584&lt;/Start_Page&gt;&lt;Periodical&gt;Cold Spring Harb.Perspect.Biol.&lt;/Periodical&gt;&lt;Volume&gt;1&lt;/Volume&gt;&lt;Issue&gt;2&lt;/Issue&gt;&lt;User_Def_1&gt;doi: 10.1101/cshperspect.a002584. Review. PMID: 20066090&lt;/User_Def_1&gt;&lt;ZZ_JournalStdAbbrev&gt;&lt;f name="System"&gt;Cold Spring Harb.Perspect.Biol.&lt;/f&gt;&lt;/ZZ_JournalStdAbbrev&gt;&lt;ZZ_WorkformID&gt;32&lt;/ZZ_WorkformID&gt;&lt;/MDL&gt;&lt;/Cite&gt;&lt;/Refman&gt;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[11]</w:t>
      </w:r>
      <w:r w:rsidR="001A25B3" w:rsidRPr="00212F61">
        <w:rPr>
          <w:rFonts w:ascii="Book Antiqua" w:hAnsi="Book Antiqua"/>
        </w:rPr>
        <w:fldChar w:fldCharType="end"/>
      </w:r>
      <w:r w:rsidR="00A40B95" w:rsidRPr="00212F61">
        <w:rPr>
          <w:rFonts w:ascii="Book Antiqua" w:hAnsi="Book Antiqua"/>
        </w:rPr>
        <w:t xml:space="preserve">, suggesting </w:t>
      </w:r>
      <w:r w:rsidR="0034514D" w:rsidRPr="00212F61">
        <w:rPr>
          <w:rFonts w:ascii="Book Antiqua" w:hAnsi="Book Antiqua"/>
        </w:rPr>
        <w:t xml:space="preserve">that </w:t>
      </w:r>
      <w:r w:rsidR="00A40B95" w:rsidRPr="00212F61">
        <w:rPr>
          <w:rFonts w:ascii="Book Antiqua" w:hAnsi="Book Antiqua"/>
        </w:rPr>
        <w:t xml:space="preserve">changes in claudin expression </w:t>
      </w:r>
      <w:r w:rsidR="0034514D" w:rsidRPr="00212F61">
        <w:rPr>
          <w:rFonts w:ascii="Book Antiqua" w:hAnsi="Book Antiqua"/>
        </w:rPr>
        <w:t xml:space="preserve">occurred to </w:t>
      </w:r>
      <w:r w:rsidR="00342C8B" w:rsidRPr="00212F61">
        <w:rPr>
          <w:rFonts w:ascii="Book Antiqua" w:hAnsi="Book Antiqua"/>
        </w:rPr>
        <w:t>increase</w:t>
      </w:r>
      <w:r w:rsidR="0034514D" w:rsidRPr="00212F61">
        <w:rPr>
          <w:rFonts w:ascii="Book Antiqua" w:hAnsi="Book Antiqua"/>
        </w:rPr>
        <w:t xml:space="preserve"> the magnitude of flux through tight junctions in addition to </w:t>
      </w:r>
      <w:r w:rsidR="00342C8B" w:rsidRPr="00212F61">
        <w:rPr>
          <w:rFonts w:ascii="Book Antiqua" w:hAnsi="Book Antiqua"/>
        </w:rPr>
        <w:t xml:space="preserve">changing </w:t>
      </w:r>
      <w:r w:rsidR="0034514D" w:rsidRPr="00212F61">
        <w:rPr>
          <w:rFonts w:ascii="Book Antiqua" w:hAnsi="Book Antiqua"/>
        </w:rPr>
        <w:t>permselectivity.</w:t>
      </w:r>
      <w:r w:rsidR="000C60DA">
        <w:rPr>
          <w:rFonts w:ascii="Book Antiqua" w:hAnsi="Book Antiqua"/>
        </w:rPr>
        <w:t xml:space="preserve"> </w:t>
      </w:r>
      <w:r w:rsidR="00606B4C" w:rsidRPr="00212F61">
        <w:rPr>
          <w:rFonts w:ascii="Book Antiqua" w:hAnsi="Book Antiqua"/>
        </w:rPr>
        <w:t xml:space="preserve">In contrast to </w:t>
      </w:r>
      <w:r w:rsidR="00766F01" w:rsidRPr="00212F61">
        <w:rPr>
          <w:rFonts w:ascii="Book Antiqua" w:hAnsi="Book Antiqua"/>
        </w:rPr>
        <w:t>studies</w:t>
      </w:r>
      <w:r w:rsidR="00606B4C" w:rsidRPr="00212F61">
        <w:rPr>
          <w:rFonts w:ascii="Book Antiqua" w:hAnsi="Book Antiqua"/>
        </w:rPr>
        <w:t xml:space="preserve"> using MDCK cells, </w:t>
      </w:r>
      <w:r w:rsidR="00B47EB8" w:rsidRPr="00212F61">
        <w:rPr>
          <w:rFonts w:ascii="Book Antiqua" w:hAnsi="Book Antiqua"/>
        </w:rPr>
        <w:t>c</w:t>
      </w:r>
      <w:r w:rsidR="00412D3C" w:rsidRPr="00212F61">
        <w:rPr>
          <w:rFonts w:ascii="Book Antiqua" w:hAnsi="Book Antiqua"/>
        </w:rPr>
        <w:t xml:space="preserve">ompelling results were obtained using the </w:t>
      </w:r>
      <w:r w:rsidR="00606B4C" w:rsidRPr="00212F61">
        <w:rPr>
          <w:rFonts w:ascii="Book Antiqua" w:hAnsi="Book Antiqua"/>
        </w:rPr>
        <w:t xml:space="preserve">gastric </w:t>
      </w:r>
      <w:r w:rsidR="00412D3C" w:rsidRPr="00212F61">
        <w:rPr>
          <w:rFonts w:ascii="Book Antiqua" w:hAnsi="Book Antiqua"/>
        </w:rPr>
        <w:t>NCI-N87 cell line</w:t>
      </w:r>
      <w:r w:rsidR="00766F01" w:rsidRPr="00212F61">
        <w:rPr>
          <w:rFonts w:ascii="Book Antiqua" w:hAnsi="Book Antiqua"/>
        </w:rPr>
        <w:t xml:space="preserve">; the </w:t>
      </w:r>
      <w:r w:rsidR="00412D3C" w:rsidRPr="00212F61">
        <w:rPr>
          <w:rFonts w:ascii="Book Antiqua" w:hAnsi="Book Antiqua"/>
        </w:rPr>
        <w:t xml:space="preserve">TER was reduced with </w:t>
      </w:r>
      <w:r w:rsidR="00412D3C" w:rsidRPr="00212F61">
        <w:rPr>
          <w:rFonts w:ascii="Book Antiqua" w:hAnsi="Book Antiqua"/>
          <w:i/>
        </w:rPr>
        <w:t>H. pylori</w:t>
      </w:r>
      <w:r w:rsidR="00412D3C" w:rsidRPr="00212F61">
        <w:rPr>
          <w:rFonts w:ascii="Book Antiqua" w:hAnsi="Book Antiqua"/>
        </w:rPr>
        <w:t xml:space="preserve"> and with each of the cytotoxin-associated isogenic mutants including VacA, CagA and </w:t>
      </w:r>
      <w:r w:rsidR="00073536" w:rsidRPr="00212F61">
        <w:rPr>
          <w:rFonts w:ascii="Book Antiqua" w:hAnsi="Book Antiqua"/>
        </w:rPr>
        <w:t>urease subunit B (</w:t>
      </w:r>
      <w:r w:rsidR="00412D3C" w:rsidRPr="00212F61">
        <w:rPr>
          <w:rFonts w:ascii="Book Antiqua" w:hAnsi="Book Antiqua"/>
        </w:rPr>
        <w:t>ureB</w:t>
      </w:r>
      <w:r w:rsidR="00073536" w:rsidRPr="00212F61">
        <w:rPr>
          <w:rFonts w:ascii="Book Antiqua" w:hAnsi="Book Antiqua"/>
        </w:rPr>
        <w:t>)</w:t>
      </w:r>
      <w:r w:rsidR="00606B4C" w:rsidRPr="00212F61">
        <w:rPr>
          <w:rFonts w:ascii="Book Antiqua" w:hAnsi="Book Antiqua"/>
        </w:rPr>
        <w:t>,</w:t>
      </w:r>
      <w:r w:rsidR="00412D3C" w:rsidRPr="00212F61">
        <w:rPr>
          <w:rFonts w:ascii="Book Antiqua" w:hAnsi="Book Antiqua"/>
        </w:rPr>
        <w:t xml:space="preserve"> suggesting that barrier dysfunction occurs in </w:t>
      </w:r>
      <w:r w:rsidR="00412D3C" w:rsidRPr="00212F61">
        <w:rPr>
          <w:rFonts w:ascii="Book Antiqua" w:hAnsi="Book Antiqua"/>
          <w:i/>
        </w:rPr>
        <w:t>H. pylori</w:t>
      </w:r>
      <w:r w:rsidR="00412D3C" w:rsidRPr="00212F61">
        <w:rPr>
          <w:rFonts w:ascii="Book Antiqua" w:hAnsi="Book Antiqua"/>
        </w:rPr>
        <w:t xml:space="preserve"> infection independent of the associated virulence factors</w:t>
      </w:r>
      <w:r w:rsidR="00B47EB8" w:rsidRPr="00212F61">
        <w:rPr>
          <w:rFonts w:ascii="Book Antiqua" w:hAnsi="Book Antiqua"/>
        </w:rPr>
        <w:t xml:space="preserve"> including VacA</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&lt;Refman&gt;&lt;Cite&gt;&lt;Author&gt;Fiorentino&lt;/Author&gt;&lt;Year&gt;2013&lt;/Year&gt;&lt;RecNum&gt;1359&lt;/RecNum&gt;&lt;IDText&gt;Helicobacter pylori-induced disruption of monolayer permeability and proinflammatory cytokine secretion in polarized human gastric epithelial cells&lt;/IDText&gt;&lt;MDL Ref_Type="Journal (Full)"&gt;&lt;Ref_Type&gt;Journal (Full)&lt;/Ref_Type&gt;&lt;Ref_ID&gt;1359&lt;/Ref_ID&gt;&lt;Title_Primary&gt;&lt;i&gt;Helicobacter pylori-&lt;/i&gt;induced disruption of monolayer permeability and proinflammatory cytokine secretion in polarized human gastric epithelial cells&lt;/Title_Primary&gt;&lt;Authors_Primary&gt;Fiorentino,M.&lt;/Authors_Primary&gt;&lt;Authors_Primary&gt;Ding,H.&lt;/Authors_Primary&gt;&lt;Authors_Primary&gt;Blanchard,T.G.&lt;/Authors_Primary&gt;&lt;Authors_Primary&gt;Czinn,S.J.&lt;/Authors_Primary&gt;&lt;Authors_Primary&gt;Sztein,M.B.&lt;/Authors_Primary&gt;&lt;Authors_Primary&gt;Fasano,A.&lt;/Authors_Primary&gt;&lt;Date_Primary&gt;2013&lt;/Date_Primary&gt;&lt;Keywords&gt;gastric&lt;/Keywords&gt;&lt;Keywords&gt;human&lt;/Keywords&gt;&lt;Keywords&gt;permeability&lt;/Keywords&gt;&lt;Reprint&gt;In File&lt;/Reprint&gt;&lt;Start_Page&gt;876&lt;/Start_Page&gt;&lt;End_Page&gt;883&lt;/End_Page&gt;&lt;Periodical&gt;Infect.Immun.&lt;/Periodical&gt;&lt;Volume&gt;81&lt;/Volume&gt;&lt;Issue&gt;3&lt;/Issue&gt;&lt;User_Def_1&gt;doi: 10.1128/IAI.01406-12. Epub 2013 Jan 7.  PMID: 23297384&lt;/User_Def_1&gt;&lt;ZZ_JournalStdAbbrev&gt;&lt;f name="System"&gt;Infect.Immun.&lt;/f&gt;&lt;/ZZ_JournalStdAbbrev&gt;&lt;ZZ_WorkformID&gt;32&lt;/ZZ_WorkformID&gt;&lt;/MDL&gt;&lt;/Cite&gt;&lt;/Refman&gt;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[66]</w:t>
      </w:r>
      <w:r w:rsidR="001A25B3" w:rsidRPr="00212F61">
        <w:rPr>
          <w:rFonts w:ascii="Book Antiqua" w:hAnsi="Book Antiqua"/>
        </w:rPr>
        <w:fldChar w:fldCharType="end"/>
      </w:r>
      <w:r w:rsidR="00412D3C" w:rsidRPr="00212F61">
        <w:rPr>
          <w:rFonts w:ascii="Book Antiqua" w:hAnsi="Book Antiqua"/>
        </w:rPr>
        <w:t>.</w:t>
      </w:r>
      <w:r w:rsidR="000C60DA">
        <w:rPr>
          <w:rFonts w:ascii="Book Antiqua" w:hAnsi="Book Antiqua"/>
        </w:rPr>
        <w:t xml:space="preserve"> </w:t>
      </w:r>
      <w:r w:rsidR="007C10BB" w:rsidRPr="00212F61">
        <w:rPr>
          <w:rFonts w:ascii="Book Antiqua" w:hAnsi="Book Antiqua"/>
        </w:rPr>
        <w:t>Caco-2 cells</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&lt;Refman&gt;&lt;Cite&gt;&lt;Author&gt;Lytton&lt;/Author&gt;&lt;Year&gt;2005&lt;/Year&gt;&lt;RecNum&gt;925&lt;/RecNum&gt;&lt;IDText&gt;Production of ammonium by Helicobacter pylori mediates occludin processing and disruption of tight junctions in Caco-2 cells&lt;/IDText&gt;&lt;MDL Ref_Type="Journal (Full)"&gt;&lt;Ref_Type&gt;Journal (Full)&lt;/Ref_Type&gt;&lt;Ref_ID&gt;925&lt;/Ref_ID&gt;&lt;Title_Primary&gt;Production of ammonium by &lt;i&gt;Helicobacter pylori&lt;/i&gt; mediates occludin processing and disruption of tight junctions in Caco-2 cells&lt;/Title_Primary&gt;&lt;Authors_Primary&gt;Lytton,S.D.&lt;/Authors_Primary&gt;&lt;Authors_Primary&gt;Fischer,W.&lt;/Authors_Primary&gt;&lt;Authors_Primary&gt;Nagel,W.&lt;/Authors_Primary&gt;&lt;Authors_Primary&gt;Haas,R.&lt;/Authors_Primary&gt;&lt;Authors_Primary&gt;Beck,F.X.&lt;/Authors_Primary&gt;&lt;Date_Primary&gt;2005&lt;/Date_Primary&gt;&lt;Keywords&gt;ammonia&lt;/Keywords&gt;&lt;Keywords&gt;Caco-2&lt;/Keywords&gt;&lt;Keywords&gt;HP&lt;/Keywords&gt;&lt;Keywords&gt;junctions&lt;/Keywords&gt;&lt;Keywords&gt;occludin&lt;/Keywords&gt;&lt;Keywords&gt;tight junction&lt;/Keywords&gt;&lt;Keywords&gt;tight junctions&lt;/Keywords&gt;&lt;Reprint&gt;In File&lt;/Reprint&gt;&lt;Start_Page&gt;3267&lt;/Start_Page&gt;&lt;End_Page&gt;3276&lt;/End_Page&gt;&lt;Periodical&gt;Microbiology&lt;/Periodical&gt;&lt;Volume&gt;151&lt;/Volume&gt;&lt;Issue&gt;Pt 10&lt;/Issue&gt;&lt;User_Def_1&gt;PMID: 16207910&lt;/User_Def_1&gt;&lt;ZZ_JournalFull&gt;&lt;f name="System"&gt;Microbiology&lt;/f&gt;&lt;/ZZ_JournalFull&gt;&lt;ZZ_WorkformID&gt;32&lt;/ZZ_WorkformID&gt;&lt;/MDL&gt;&lt;/Cite&gt;&lt;/Refman&gt;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[87]</w:t>
      </w:r>
      <w:r w:rsidR="001A25B3" w:rsidRPr="00212F61">
        <w:rPr>
          <w:rFonts w:ascii="Book Antiqua" w:hAnsi="Book Antiqua"/>
        </w:rPr>
        <w:fldChar w:fldCharType="end"/>
      </w:r>
      <w:r w:rsidR="007C10BB" w:rsidRPr="00212F61">
        <w:rPr>
          <w:rFonts w:ascii="Book Antiqua" w:hAnsi="Book Antiqua"/>
        </w:rPr>
        <w:t xml:space="preserve"> and MKN28 cells</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&lt;Refman&gt;&lt;Cite&gt;&lt;Author&gt;Wroblewski&lt;/Author&gt;&lt;Year&gt;2009&lt;/Year&gt;&lt;RecNum&gt;1011&lt;/RecNum&gt;&lt;IDText&gt;Helicobacter pylori dysregulation of gastric epithelial tight junctions by urease-mediated myosin II activation&lt;/IDText&gt;&lt;MDL Ref_Type="Journal (Full)"&gt;&lt;Ref_Type&gt;Journal (Full)&lt;/Ref_Type&gt;&lt;Ref_ID&gt;1011&lt;/Ref_ID&gt;&lt;Title_Primary&gt;&lt;i&gt;Helicobacter pylori &lt;/i&gt;dysregulation of gastric epithelial tight junctions by urease-mediated myosin II activation&lt;/Title_Primary&gt;&lt;Authors_Primary&gt;Wroblewski,L.E.&lt;/Authors_Primary&gt;&lt;Authors_Primary&gt;Shen,L.&lt;/Authors_Primary&gt;&lt;Authors_Primary&gt;Ogden,S.&lt;/Authors_Primary&gt;&lt;Authors_Primary&gt;Romero-Gallo,J.&lt;/Authors_Primary&gt;&lt;Authors_Primary&gt;Lapierre,L.A.&lt;/Authors_Primary&gt;&lt;Authors_Primary&gt;Israel,D.A.&lt;/Authors_Primary&gt;&lt;Authors_Primary&gt;Turner,J.R.&lt;/Authors_Primary&gt;&lt;Authors_Primary&gt;Peek,R.M.&lt;/Authors_Primary&gt;&lt;Date_Primary&gt;2009&lt;/Date_Primary&gt;&lt;Keywords&gt;gastric&lt;/Keywords&gt;&lt;Keywords&gt;HP&lt;/Keywords&gt;&lt;Keywords&gt;junctions&lt;/Keywords&gt;&lt;Keywords&gt;MLC&lt;/Keywords&gt;&lt;Keywords&gt;MLCK&lt;/Keywords&gt;&lt;Keywords&gt;tight junction&lt;/Keywords&gt;&lt;Keywords&gt;tight junctions&lt;/Keywords&gt;&lt;Reprint&gt;In File&lt;/Reprint&gt;&lt;Start_Page&gt;236&lt;/Start_Page&gt;&lt;End_Page&gt;246&lt;/End_Page&gt;&lt;Periodical&gt;Gastroenterology&lt;/Periodical&gt;&lt;Volume&gt;136&lt;/Volume&gt;&lt;Issue&gt;1&lt;/Issue&gt;&lt;User_Def_1&gt;doi: 10.1053/j.gastro.2008.10.011. Epub 2008 Oct 9. PMID: 18996125&lt;/User_Def_1&gt;&lt;ZZ_JournalFull&gt;&lt;f name="System"&gt;Gastroenterology&lt;/f&gt;&lt;/ZZ_JournalFull&gt;&lt;ZZ_WorkformID&gt;32&lt;/ZZ_WorkformID&gt;&lt;/MDL&gt;&lt;/Cite&gt;&lt;/Refman&gt;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[64]</w:t>
      </w:r>
      <w:r w:rsidR="001A25B3" w:rsidRPr="00212F61">
        <w:rPr>
          <w:rFonts w:ascii="Book Antiqua" w:hAnsi="Book Antiqua"/>
        </w:rPr>
        <w:fldChar w:fldCharType="end"/>
      </w:r>
      <w:r w:rsidR="00B47EB8" w:rsidRPr="00212F61">
        <w:rPr>
          <w:rFonts w:ascii="Book Antiqua" w:hAnsi="Book Antiqua"/>
        </w:rPr>
        <w:t xml:space="preserve"> are ad</w:t>
      </w:r>
      <w:r w:rsidR="00AE115C" w:rsidRPr="00212F61">
        <w:rPr>
          <w:rFonts w:ascii="Book Antiqua" w:hAnsi="Book Antiqua"/>
        </w:rPr>
        <w:t>ditionally unaffected by VacA.</w:t>
      </w:r>
      <w:r w:rsidR="000C60DA">
        <w:rPr>
          <w:rFonts w:ascii="Book Antiqua" w:hAnsi="Book Antiqua"/>
        </w:rPr>
        <w:t xml:space="preserve"> </w:t>
      </w:r>
      <w:r w:rsidR="00AE115C" w:rsidRPr="00212F61">
        <w:rPr>
          <w:rFonts w:ascii="Book Antiqua" w:hAnsi="Book Antiqua"/>
          <w:spacing w:val="-7"/>
        </w:rPr>
        <w:t xml:space="preserve">VacA forms anion-selective channels, </w:t>
      </w:r>
      <w:r w:rsidR="00AE115C" w:rsidRPr="00212F61">
        <w:rPr>
          <w:rFonts w:ascii="Book Antiqua" w:hAnsi="Book Antiqua"/>
          <w:spacing w:val="-7"/>
        </w:rPr>
        <w:lastRenderedPageBreak/>
        <w:t>or pores, in cell or model membranes that share numerous prope</w:t>
      </w:r>
      <w:r w:rsidR="00073536" w:rsidRPr="00212F61">
        <w:rPr>
          <w:rFonts w:ascii="Book Antiqua" w:hAnsi="Book Antiqua"/>
          <w:spacing w:val="-7"/>
        </w:rPr>
        <w:t>rties with the host chloride, CL</w:t>
      </w:r>
      <w:r w:rsidR="00AE115C" w:rsidRPr="00212F61">
        <w:rPr>
          <w:rFonts w:ascii="Book Antiqua" w:hAnsi="Book Antiqua"/>
          <w:spacing w:val="-7"/>
        </w:rPr>
        <w:t>C, channels thus mimicking the characteristics of a host channel to conduct ions and perturb</w:t>
      </w:r>
      <w:r w:rsidR="007C10BB" w:rsidRPr="00212F61">
        <w:rPr>
          <w:rFonts w:ascii="Book Antiqua" w:hAnsi="Book Antiqua"/>
          <w:spacing w:val="-7"/>
        </w:rPr>
        <w:t xml:space="preserve"> ion homeostasis in the stomach</w:t>
      </w:r>
      <w:r w:rsidR="001A25B3" w:rsidRPr="00212F61">
        <w:rPr>
          <w:rFonts w:ascii="Book Antiqua" w:hAnsi="Book Antiqua"/>
          <w:spacing w:val="-7"/>
        </w:rPr>
        <w:fldChar w:fldCharType="begin">
          <w:fldData xml:space="preserve">PFJlZm1hbj48Q2l0ZT48QXV0aG9yPlRvbWJvbGE8L0F1dGhvcj48WWVhcj4xOTk5PC9ZZWFyPjxS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</w:fldData>
        </w:fldChar>
      </w:r>
      <w:r w:rsidR="001A25B3" w:rsidRPr="00212F61">
        <w:rPr>
          <w:rFonts w:ascii="Book Antiqua" w:hAnsi="Book Antiqua"/>
          <w:spacing w:val="-7"/>
        </w:rPr>
        <w:instrText xml:space="preserve"> ADDIN REFMGR.CITE </w:instrText>
      </w:r>
      <w:r w:rsidR="001A25B3" w:rsidRPr="00212F61">
        <w:rPr>
          <w:rFonts w:ascii="Book Antiqua" w:hAnsi="Book Antiqua"/>
          <w:spacing w:val="-7"/>
        </w:rPr>
        <w:fldChar w:fldCharType="begin">
          <w:fldData xml:space="preserve">PFJlZm1hbj48Q2l0ZT48QXV0aG9yPlRvbWJvbGE8L0F1dGhvcj48WWVhcj4xOTk5PC9ZZWFyPjxS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</w:fldData>
        </w:fldChar>
      </w:r>
      <w:r w:rsidR="001A25B3" w:rsidRPr="00212F61">
        <w:rPr>
          <w:rFonts w:ascii="Book Antiqua" w:hAnsi="Book Antiqua"/>
          <w:spacing w:val="-7"/>
        </w:rPr>
        <w:instrText xml:space="preserve"> ADDIN EN.CITE.DATA </w:instrText>
      </w:r>
      <w:r w:rsidR="001A25B3" w:rsidRPr="00212F61">
        <w:rPr>
          <w:rFonts w:ascii="Book Antiqua" w:hAnsi="Book Antiqua"/>
          <w:spacing w:val="-7"/>
        </w:rPr>
      </w:r>
      <w:r w:rsidR="001A25B3" w:rsidRPr="00212F61">
        <w:rPr>
          <w:rFonts w:ascii="Book Antiqua" w:hAnsi="Book Antiqua"/>
          <w:spacing w:val="-7"/>
        </w:rPr>
        <w:fldChar w:fldCharType="end"/>
      </w:r>
      <w:r w:rsidR="001A25B3" w:rsidRPr="00212F61">
        <w:rPr>
          <w:rFonts w:ascii="Book Antiqua" w:hAnsi="Book Antiqua"/>
          <w:spacing w:val="-7"/>
        </w:rPr>
      </w:r>
      <w:r w:rsidR="001A25B3" w:rsidRPr="00212F61">
        <w:rPr>
          <w:rFonts w:ascii="Book Antiqua" w:hAnsi="Book Antiqua"/>
          <w:spacing w:val="-7"/>
        </w:rPr>
        <w:fldChar w:fldCharType="separate"/>
      </w:r>
      <w:r w:rsidR="001A25B3" w:rsidRPr="00212F61">
        <w:rPr>
          <w:rFonts w:ascii="Book Antiqua" w:hAnsi="Book Antiqua"/>
          <w:noProof/>
          <w:spacing w:val="-7"/>
          <w:vertAlign w:val="superscript"/>
        </w:rPr>
        <w:t>[104,105]</w:t>
      </w:r>
      <w:r w:rsidR="001A25B3" w:rsidRPr="00212F61">
        <w:rPr>
          <w:rFonts w:ascii="Book Antiqua" w:hAnsi="Book Antiqua"/>
          <w:spacing w:val="-7"/>
        </w:rPr>
        <w:fldChar w:fldCharType="end"/>
      </w:r>
      <w:r w:rsidR="00AE115C" w:rsidRPr="00212F61">
        <w:rPr>
          <w:rFonts w:ascii="Book Antiqua" w:hAnsi="Book Antiqua"/>
          <w:spacing w:val="-7"/>
        </w:rPr>
        <w:t>.</w:t>
      </w:r>
      <w:r w:rsidR="000C60DA">
        <w:rPr>
          <w:rFonts w:ascii="Book Antiqua" w:hAnsi="Book Antiqua"/>
          <w:spacing w:val="-7"/>
        </w:rPr>
        <w:t xml:space="preserve"> </w:t>
      </w:r>
      <w:r w:rsidR="00AE115C" w:rsidRPr="00212F61">
        <w:rPr>
          <w:rFonts w:ascii="Book Antiqua" w:hAnsi="Book Antiqua"/>
          <w:spacing w:val="-7"/>
        </w:rPr>
        <w:t>The VacA cytotoxin also promotes urea permeation in cultu</w:t>
      </w:r>
      <w:r w:rsidR="007C10BB" w:rsidRPr="00212F61">
        <w:rPr>
          <w:rFonts w:ascii="Book Antiqua" w:hAnsi="Book Antiqua"/>
          <w:spacing w:val="-7"/>
        </w:rPr>
        <w:t>red MDCK, AGS, and Caco-2 cells</w:t>
      </w:r>
      <w:r w:rsidR="001A25B3" w:rsidRPr="00212F61">
        <w:rPr>
          <w:rFonts w:ascii="Book Antiqua" w:hAnsi="Book Antiqua"/>
          <w:spacing w:val="-7"/>
        </w:rPr>
        <w:fldChar w:fldCharType="begin"/>
      </w:r>
      <w:r w:rsidR="001A25B3" w:rsidRPr="00212F61">
        <w:rPr>
          <w:rFonts w:ascii="Book Antiqua" w:hAnsi="Book Antiqua"/>
          <w:spacing w:val="-7"/>
        </w:rPr>
        <w:instrText xml:space="preserve"> ADDIN REFMGR.CITE &lt;Refman&gt;&lt;Cite&gt;&lt;Author&gt;Tombola&lt;/Author&gt;&lt;Year&gt;2001&lt;/Year&gt;&lt;RecNum&gt;1374&lt;/RecNum&gt;&lt;IDText&gt;The Helicobacter pylori VacA toxin is a urea permease that promotes urea diffusion across epithelia&lt;/IDText&gt;&lt;MDL Ref_Type="Journal (Full)"&gt;&lt;Ref_Type&gt;Journal (Full)&lt;/Ref_Type&gt;&lt;Ref_ID&gt;1374&lt;/Ref_ID&gt;&lt;Title_Primary&gt;The &lt;i&gt;Helicobacter pylori &lt;/i&gt;VacA toxin is a urea permease that promotes urea diffusion across epithelia&lt;/Title_Primary&gt;&lt;Authors_Primary&gt;Tombola,F.&lt;/Authors_Primary&gt;&lt;Authors_Primary&gt;Morbiato,L.&lt;/Authors_Primary&gt;&lt;Authors_Primary&gt;Del Giudice,G.&lt;/Authors_Primary&gt;&lt;Authors_Primary&gt;Rappuoli,R.&lt;/Authors_Primary&gt;&lt;Authors_Primary&gt;Zoratti,M.&lt;/Authors_Primary&gt;&lt;Authors_Primary&gt;Papini,E.&lt;/Authors_Primary&gt;&lt;Date_Primary&gt;2001&lt;/Date_Primary&gt;&lt;Keywords&gt;HP&lt;/Keywords&gt;&lt;Keywords&gt;urea&lt;/Keywords&gt;&lt;Keywords&gt;vacuolating cytotoxin&lt;/Keywords&gt;&lt;Reprint&gt;In File&lt;/Reprint&gt;&lt;Start_Page&gt;929&lt;/Start_Page&gt;&lt;End_Page&gt;937&lt;/End_Page&gt;&lt;Periodical&gt;J.Clin.Invest.&lt;/Periodical&gt;&lt;Volume&gt;108&lt;/Volume&gt;&lt;Issue&gt;6&lt;/Issue&gt;&lt;User_Def_1&gt;PMID: 11560962&lt;/User_Def_1&gt;&lt;ZZ_JournalStdAbbrev&gt;&lt;f name="System"&gt;J.Clin.Invest.&lt;/f&gt;&lt;/ZZ_JournalStdAbbrev&gt;&lt;ZZ_WorkformID&gt;32&lt;/ZZ_WorkformID&gt;&lt;/MDL&gt;&lt;/Cite&gt;&lt;/Refman&gt;</w:instrText>
      </w:r>
      <w:r w:rsidR="001A25B3" w:rsidRPr="00212F61">
        <w:rPr>
          <w:rFonts w:ascii="Book Antiqua" w:hAnsi="Book Antiqua"/>
          <w:spacing w:val="-7"/>
        </w:rPr>
        <w:fldChar w:fldCharType="separate"/>
      </w:r>
      <w:r w:rsidR="001A25B3" w:rsidRPr="00212F61">
        <w:rPr>
          <w:rFonts w:ascii="Book Antiqua" w:hAnsi="Book Antiqua"/>
          <w:noProof/>
          <w:spacing w:val="-7"/>
          <w:vertAlign w:val="superscript"/>
        </w:rPr>
        <w:t>[106]</w:t>
      </w:r>
      <w:r w:rsidR="001A25B3" w:rsidRPr="00212F61">
        <w:rPr>
          <w:rFonts w:ascii="Book Antiqua" w:hAnsi="Book Antiqua"/>
          <w:spacing w:val="-7"/>
        </w:rPr>
        <w:fldChar w:fldCharType="end"/>
      </w:r>
      <w:r w:rsidR="00AE115C" w:rsidRPr="00212F61">
        <w:rPr>
          <w:rFonts w:ascii="Book Antiqua" w:hAnsi="Book Antiqua"/>
          <w:spacing w:val="-7"/>
        </w:rPr>
        <w:t xml:space="preserve"> and was shown to enter cells, target mitochondria, and reduce mitochondrial membrane potential in a</w:t>
      </w:r>
      <w:r w:rsidR="007C10BB" w:rsidRPr="00212F61">
        <w:rPr>
          <w:rFonts w:ascii="Book Antiqua" w:hAnsi="Book Antiqua"/>
          <w:spacing w:val="-7"/>
        </w:rPr>
        <w:t xml:space="preserve"> concentration-dependent manner</w:t>
      </w:r>
      <w:r w:rsidR="001A25B3" w:rsidRPr="00212F61">
        <w:rPr>
          <w:rFonts w:ascii="Book Antiqua" w:hAnsi="Book Antiqua"/>
          <w:spacing w:val="-7"/>
        </w:rPr>
        <w:fldChar w:fldCharType="begin"/>
      </w:r>
      <w:r w:rsidR="001A25B3" w:rsidRPr="00212F61">
        <w:rPr>
          <w:rFonts w:ascii="Book Antiqua" w:hAnsi="Book Antiqua"/>
          <w:spacing w:val="-7"/>
        </w:rPr>
        <w:instrText xml:space="preserve"> ADDIN REFMGR.CITE &lt;Refman&gt;&lt;Cite&gt;&lt;Author&gt;Willhite&lt;/Author&gt;&lt;Year&gt;2004&lt;/Year&gt;&lt;RecNum&gt;646&lt;/RecNum&gt;&lt;IDText&gt;Helicobacter pylori vacuolating cytotoxin enters cells, localizes to the mitochondria, and induces mitochondrial membrane permeability changes correlated to toxin channel activity&lt;/IDText&gt;&lt;MDL Ref_Type="Journal (Full)"&gt;&lt;Ref_Type&gt;Journal (Full)&lt;/Ref_Type&gt;&lt;Ref_ID&gt;646&lt;/Ref_ID&gt;&lt;Title_Primary&gt;&lt;i&gt;Helicobacter pylori &lt;/i&gt;vacuolating cytotoxin enters cells, localizes to the mitochondria, and induces mitochondrial membrane permeability changes correlated to toxin channel activity&lt;/Title_Primary&gt;&lt;Authors_Primary&gt;Willhite,D.C.&lt;/Authors_Primary&gt;&lt;Authors_Primary&gt;Blanke,S.R.&lt;/Authors_Primary&gt;&lt;Date_Primary&gt;2004&lt;/Date_Primary&gt;&lt;Keywords&gt;cytotoxin&lt;/Keywords&gt;&lt;Keywords&gt;HP&lt;/Keywords&gt;&lt;Keywords&gt;membrane permeability&lt;/Keywords&gt;&lt;Keywords&gt;mitochondria&lt;/Keywords&gt;&lt;Keywords&gt;permeability&lt;/Keywords&gt;&lt;Keywords&gt;vacuolating cytotoxin&lt;/Keywords&gt;&lt;Reprint&gt;In File&lt;/Reprint&gt;&lt;Start_Page&gt;143&lt;/Start_Page&gt;&lt;End_Page&gt;154&lt;/End_Page&gt;&lt;Periodical&gt;Cell.Microbiol.&lt;/Periodical&gt;&lt;Volume&gt;6&lt;/Volume&gt;&lt;Issue&gt;2&lt;/Issue&gt;&lt;User_Def_1&gt;PMID: 14706100&lt;/User_Def_1&gt;&lt;ZZ_JournalStdAbbrev&gt;&lt;f name="System"&gt;Cell.Microbiol.&lt;/f&gt;&lt;/ZZ_JournalStdAbbrev&gt;&lt;ZZ_WorkformID&gt;32&lt;/ZZ_WorkformID&gt;&lt;/MDL&gt;&lt;/Cite&gt;&lt;/Refman&gt;</w:instrText>
      </w:r>
      <w:r w:rsidR="001A25B3" w:rsidRPr="00212F61">
        <w:rPr>
          <w:rFonts w:ascii="Book Antiqua" w:hAnsi="Book Antiqua"/>
          <w:spacing w:val="-7"/>
        </w:rPr>
        <w:fldChar w:fldCharType="separate"/>
      </w:r>
      <w:r w:rsidR="001A25B3" w:rsidRPr="00212F61">
        <w:rPr>
          <w:rFonts w:ascii="Book Antiqua" w:hAnsi="Book Antiqua"/>
          <w:noProof/>
          <w:spacing w:val="-7"/>
          <w:vertAlign w:val="superscript"/>
        </w:rPr>
        <w:t>[107]</w:t>
      </w:r>
      <w:r w:rsidR="001A25B3" w:rsidRPr="00212F61">
        <w:rPr>
          <w:rFonts w:ascii="Book Antiqua" w:hAnsi="Book Antiqua"/>
          <w:spacing w:val="-7"/>
        </w:rPr>
        <w:fldChar w:fldCharType="end"/>
      </w:r>
      <w:r w:rsidR="00AE115C" w:rsidRPr="00212F61">
        <w:rPr>
          <w:rFonts w:ascii="Book Antiqua" w:hAnsi="Book Antiqua"/>
          <w:spacing w:val="-7"/>
        </w:rPr>
        <w:t>.</w:t>
      </w:r>
      <w:r w:rsidR="000C60DA">
        <w:rPr>
          <w:rFonts w:ascii="Book Antiqua" w:hAnsi="Book Antiqua"/>
          <w:spacing w:val="-7"/>
        </w:rPr>
        <w:t xml:space="preserve"> </w:t>
      </w:r>
      <w:r w:rsidR="00AE115C" w:rsidRPr="00212F61">
        <w:rPr>
          <w:rFonts w:ascii="Book Antiqua" w:hAnsi="Book Antiqua"/>
          <w:spacing w:val="-7"/>
        </w:rPr>
        <w:t>Although it might be concluded that mitochondrial dysfunction would impact tight junction integrity by reducing ATP, urea permeation in the presence of VacA occurred by the transcellular, rather than paracellular, pathway and did not occur because of barrier dysfunction caused by damaging or otherwise reorganizing tight junct</w:t>
      </w:r>
      <w:r w:rsidR="007C10BB" w:rsidRPr="00212F61">
        <w:rPr>
          <w:rFonts w:ascii="Book Antiqua" w:hAnsi="Book Antiqua"/>
          <w:spacing w:val="-7"/>
        </w:rPr>
        <w:t>ions</w:t>
      </w:r>
      <w:r w:rsidR="001A25B3" w:rsidRPr="00212F61">
        <w:rPr>
          <w:rFonts w:ascii="Book Antiqua" w:hAnsi="Book Antiqua"/>
          <w:spacing w:val="-7"/>
        </w:rPr>
        <w:fldChar w:fldCharType="begin"/>
      </w:r>
      <w:r w:rsidR="001A25B3" w:rsidRPr="00212F61">
        <w:rPr>
          <w:rFonts w:ascii="Book Antiqua" w:hAnsi="Book Antiqua"/>
          <w:spacing w:val="-7"/>
        </w:rPr>
        <w:instrText xml:space="preserve"> ADDIN REFMGR.CITE &lt;Refman&gt;&lt;Cite&gt;&lt;Author&gt;Tombola&lt;/Author&gt;&lt;Year&gt;2001&lt;/Year&gt;&lt;RecNum&gt;1374&lt;/RecNum&gt;&lt;IDText&gt;The Helicobacter pylori VacA toxin is a urea permease that promotes urea diffusion across epithelia&lt;/IDText&gt;&lt;MDL Ref_Type="Journal (Full)"&gt;&lt;Ref_Type&gt;Journal (Full)&lt;/Ref_Type&gt;&lt;Ref_ID&gt;1374&lt;/Ref_ID&gt;&lt;Title_Primary&gt;The &lt;i&gt;Helicobacter pylori &lt;/i&gt;VacA toxin is a urea permease that promotes urea diffusion across epithelia&lt;/Title_Primary&gt;&lt;Authors_Primary&gt;Tombola,F.&lt;/Authors_Primary&gt;&lt;Authors_Primary&gt;Morbiato,L.&lt;/Authors_Primary&gt;&lt;Authors_Primary&gt;Del Giudice,G.&lt;/Authors_Primary&gt;&lt;Authors_Primary&gt;Rappuoli,R.&lt;/Authors_Primary&gt;&lt;Authors_Primary&gt;Zoratti,M.&lt;/Authors_Primary&gt;&lt;Authors_Primary&gt;Papini,E.&lt;/Authors_Primary&gt;&lt;Date_Primary&gt;2001&lt;/Date_Primary&gt;&lt;Keywords&gt;HP&lt;/Keywords&gt;&lt;Keywords&gt;urea&lt;/Keywords&gt;&lt;Keywords&gt;vacuolating cytotoxin&lt;/Keywords&gt;&lt;Reprint&gt;In File&lt;/Reprint&gt;&lt;Start_Page&gt;929&lt;/Start_Page&gt;&lt;End_Page&gt;937&lt;/End_Page&gt;&lt;Periodical&gt;J.Clin.Invest.&lt;/Periodical&gt;&lt;Volume&gt;108&lt;/Volume&gt;&lt;Issue&gt;6&lt;/Issue&gt;&lt;User_Def_1&gt;PMID: 11560962&lt;/User_Def_1&gt;&lt;ZZ_JournalStdAbbrev&gt;&lt;f name="System"&gt;J.Clin.Invest.&lt;/f&gt;&lt;/ZZ_JournalStdAbbrev&gt;&lt;ZZ_WorkformID&gt;32&lt;/ZZ_WorkformID&gt;&lt;/MDL&gt;&lt;/Cite&gt;&lt;/Refman&gt;</w:instrText>
      </w:r>
      <w:r w:rsidR="001A25B3" w:rsidRPr="00212F61">
        <w:rPr>
          <w:rFonts w:ascii="Book Antiqua" w:hAnsi="Book Antiqua"/>
          <w:spacing w:val="-7"/>
        </w:rPr>
        <w:fldChar w:fldCharType="separate"/>
      </w:r>
      <w:r w:rsidR="001A25B3" w:rsidRPr="00212F61">
        <w:rPr>
          <w:rFonts w:ascii="Book Antiqua" w:hAnsi="Book Antiqua"/>
          <w:noProof/>
          <w:spacing w:val="-7"/>
          <w:vertAlign w:val="superscript"/>
        </w:rPr>
        <w:t>[106]</w:t>
      </w:r>
      <w:r w:rsidR="001A25B3" w:rsidRPr="00212F61">
        <w:rPr>
          <w:rFonts w:ascii="Book Antiqua" w:hAnsi="Book Antiqua"/>
          <w:spacing w:val="-7"/>
        </w:rPr>
        <w:fldChar w:fldCharType="end"/>
      </w:r>
      <w:r w:rsidR="00D0110A" w:rsidRPr="00212F61">
        <w:rPr>
          <w:rFonts w:ascii="Book Antiqua" w:hAnsi="Book Antiqua"/>
          <w:spacing w:val="-7"/>
        </w:rPr>
        <w:t>.</w:t>
      </w:r>
      <w:r w:rsidR="000C60DA">
        <w:rPr>
          <w:rFonts w:ascii="Book Antiqua" w:hAnsi="Book Antiqua"/>
          <w:spacing w:val="-7"/>
        </w:rPr>
        <w:t xml:space="preserve"> </w:t>
      </w:r>
      <w:r w:rsidR="00D0110A" w:rsidRPr="00212F61">
        <w:rPr>
          <w:rFonts w:ascii="Book Antiqua" w:hAnsi="Book Antiqua"/>
          <w:spacing w:val="-7"/>
        </w:rPr>
        <w:t>These studies further support</w:t>
      </w:r>
      <w:r w:rsidR="00AE115C" w:rsidRPr="00212F61">
        <w:rPr>
          <w:rFonts w:ascii="Book Antiqua" w:hAnsi="Book Antiqua"/>
          <w:spacing w:val="-7"/>
        </w:rPr>
        <w:t xml:space="preserve"> the notion that VacA does not cause barrier dysfunction at tight junctions.</w:t>
      </w:r>
      <w:r w:rsidR="000C60DA">
        <w:rPr>
          <w:rFonts w:ascii="Book Antiqua" w:hAnsi="Book Antiqua"/>
          <w:spacing w:val="-7"/>
        </w:rPr>
        <w:t xml:space="preserve"> </w:t>
      </w:r>
    </w:p>
    <w:p w:rsidR="007C10BB" w:rsidRPr="00212F61" w:rsidRDefault="007C10BB" w:rsidP="00CE7E75">
      <w:pPr>
        <w:pStyle w:val="BodyText"/>
        <w:adjustRightInd w:val="0"/>
        <w:snapToGrid w:val="0"/>
        <w:spacing w:line="360" w:lineRule="auto"/>
        <w:ind w:left="0" w:firstLine="0"/>
        <w:jc w:val="both"/>
        <w:rPr>
          <w:rFonts w:ascii="Book Antiqua" w:eastAsiaTheme="minorEastAsia" w:hAnsi="Book Antiqua"/>
          <w:lang w:eastAsia="zh-CN"/>
        </w:rPr>
      </w:pPr>
    </w:p>
    <w:p w:rsidR="006026D1" w:rsidRPr="00212F61" w:rsidRDefault="00233E54" w:rsidP="00CE7E75">
      <w:pPr>
        <w:pStyle w:val="BodyText"/>
        <w:adjustRightInd w:val="0"/>
        <w:snapToGrid w:val="0"/>
        <w:spacing w:line="360" w:lineRule="auto"/>
        <w:ind w:left="0" w:firstLine="0"/>
        <w:jc w:val="both"/>
        <w:rPr>
          <w:rFonts w:ascii="Book Antiqua" w:hAnsi="Book Antiqua"/>
        </w:rPr>
      </w:pPr>
      <w:r w:rsidRPr="00212F61">
        <w:rPr>
          <w:rFonts w:ascii="Book Antiqua" w:hAnsi="Book Antiqua"/>
          <w:b/>
        </w:rPr>
        <w:t xml:space="preserve">Urease and </w:t>
      </w:r>
      <w:r w:rsidR="007C10BB" w:rsidRPr="00212F61">
        <w:rPr>
          <w:rFonts w:ascii="Book Antiqua" w:hAnsi="Book Antiqua"/>
          <w:b/>
        </w:rPr>
        <w:t>ammonia</w:t>
      </w:r>
      <w:r w:rsidRPr="00212F61">
        <w:rPr>
          <w:rFonts w:ascii="Book Antiqua" w:hAnsi="Book Antiqua"/>
        </w:rPr>
        <w:t xml:space="preserve">: </w:t>
      </w:r>
      <w:r w:rsidR="00B47EB8" w:rsidRPr="00212F61">
        <w:rPr>
          <w:rFonts w:ascii="Book Antiqua" w:hAnsi="Book Antiqua"/>
        </w:rPr>
        <w:t xml:space="preserve">In HGE-20 cell monolayers, luminal acid significantly increased TER and decreased paracellular permeability, which were </w:t>
      </w:r>
      <w:r w:rsidR="009E421A" w:rsidRPr="00212F61">
        <w:rPr>
          <w:rFonts w:ascii="Book Antiqua" w:hAnsi="Book Antiqua"/>
        </w:rPr>
        <w:t xml:space="preserve">affected by </w:t>
      </w:r>
      <w:r w:rsidR="009E421A" w:rsidRPr="00212F61">
        <w:rPr>
          <w:rFonts w:ascii="Book Antiqua" w:hAnsi="Book Antiqua"/>
          <w:i/>
        </w:rPr>
        <w:t>H. pylori</w:t>
      </w:r>
      <w:r w:rsidR="009E421A" w:rsidRPr="00212F61">
        <w:rPr>
          <w:rFonts w:ascii="Book Antiqua" w:hAnsi="Book Antiqua"/>
        </w:rPr>
        <w:t xml:space="preserve">, specifically in </w:t>
      </w:r>
      <w:r w:rsidR="00B47EB8" w:rsidRPr="00212F61">
        <w:rPr>
          <w:rFonts w:ascii="Book Antiqua" w:hAnsi="Book Antiqua"/>
        </w:rPr>
        <w:t>isogenic ureB</w:t>
      </w:r>
      <w:r w:rsidR="00B47EB8" w:rsidRPr="00212F61">
        <w:rPr>
          <w:rFonts w:ascii="Book Antiqua" w:hAnsi="Book Antiqua"/>
          <w:vertAlign w:val="superscript"/>
        </w:rPr>
        <w:t>-</w:t>
      </w:r>
      <w:r w:rsidR="00FE7707" w:rsidRPr="00212F61">
        <w:rPr>
          <w:rFonts w:ascii="Book Antiqua" w:hAnsi="Book Antiqua"/>
        </w:rPr>
        <w:t xml:space="preserve"> </w:t>
      </w:r>
      <w:r w:rsidR="00B47EB8" w:rsidRPr="00212F61">
        <w:rPr>
          <w:rFonts w:ascii="Book Antiqua" w:hAnsi="Book Antiqua"/>
          <w:i/>
        </w:rPr>
        <w:t>H. pylori</w:t>
      </w:r>
      <w:r w:rsidR="00B47EB8" w:rsidRPr="00212F61">
        <w:rPr>
          <w:rFonts w:ascii="Book Antiqua" w:hAnsi="Book Antiqua"/>
        </w:rPr>
        <w:t xml:space="preserve"> mutants</w:t>
      </w:r>
      <w:r w:rsidR="009E421A" w:rsidRPr="00212F61">
        <w:rPr>
          <w:rFonts w:ascii="Book Antiqua" w:hAnsi="Book Antiqua"/>
        </w:rPr>
        <w:t xml:space="preserve"> that produced considerable ammonia/ammoniu</w:t>
      </w:r>
      <w:r w:rsidR="007C10BB" w:rsidRPr="00212F61">
        <w:rPr>
          <w:rFonts w:ascii="Book Antiqua" w:hAnsi="Book Antiqua"/>
        </w:rPr>
        <w:t>m</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&lt;Refman&gt;&lt;Cite&gt;&lt;Author&gt;Marcus&lt;/Author&gt;&lt;Year&gt;2013&lt;/Year&gt;&lt;RecNum&gt;1378&lt;/RecNum&gt;&lt;IDText&gt;Helicobacter pylori impedes acid-induced tighteniing of gastric epithelial junctions&lt;/IDText&gt;&lt;MDL Ref_Type="Journal (Full)"&gt;&lt;Ref_Type&gt;Journal (Full)&lt;/Ref_Type&gt;&lt;Ref_ID&gt;1378&lt;/Ref_ID&gt;&lt;Title_Primary&gt;&lt;i&gt;Helicobacter pylori &lt;/i&gt;impedes acid-induced tighteniing of gastric epithelial junctions&lt;/Title_Primary&gt;&lt;Authors_Primary&gt;Marcus,E.A.&lt;/Authors_Primary&gt;&lt;Authors_Primary&gt;Vagin,O.&lt;/Authors_Primary&gt;&lt;Authors_Primary&gt;Tokhtaeva,E.&lt;/Authors_Primary&gt;&lt;Authors_Primary&gt;Sachs,G.&lt;/Authors_Primary&gt;&lt;Authors_Primary&gt;Scott,D.R.&lt;/Authors_Primary&gt;&lt;Date_Primary&gt;2013&lt;/Date_Primary&gt;&lt;Keywords&gt;ammonia&lt;/Keywords&gt;&lt;Keywords&gt;gastric&lt;/Keywords&gt;&lt;Keywords&gt;HGE-20 cells&lt;/Keywords&gt;&lt;Keywords&gt;HP&lt;/Keywords&gt;&lt;Keywords&gt;junctions&lt;/Keywords&gt;&lt;Keywords&gt;urease&lt;/Keywords&gt;&lt;Reprint&gt;In File&lt;/Reprint&gt;&lt;Start_Page&gt;G731&lt;/Start_Page&gt;&lt;End_Page&gt;G739&lt;/End_Page&gt;&lt;Periodical&gt;Am.J.Physiol.Gastrointest.Liver Physiol.&lt;/Periodical&gt;&lt;Volume&gt;305&lt;/Volume&gt;&lt;Issue&gt;10&lt;/Issue&gt;&lt;User_Def_1&gt;doi: 10.1152/ajpgi.00209.2013. Epub 2013 Aug 29. PMID: 23989011&lt;/User_Def_1&gt;&lt;ZZ_JournalStdAbbrev&gt;&lt;f name="System"&gt;Am.J.Physiol.Gastrointest.Liver Physiol.&lt;/f&gt;&lt;/ZZ_JournalStdAbbrev&gt;&lt;ZZ_WorkformID&gt;32&lt;/ZZ_WorkformID&gt;&lt;/MDL&gt;&lt;/Cite&gt;&lt;/Refman&gt;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[81]</w:t>
      </w:r>
      <w:r w:rsidR="001A25B3" w:rsidRPr="00212F61">
        <w:rPr>
          <w:rFonts w:ascii="Book Antiqua" w:hAnsi="Book Antiqua"/>
        </w:rPr>
        <w:fldChar w:fldCharType="end"/>
      </w:r>
      <w:r w:rsidR="009E421A" w:rsidRPr="00212F61">
        <w:rPr>
          <w:rFonts w:ascii="Book Antiqua" w:hAnsi="Book Antiqua"/>
        </w:rPr>
        <w:t>.</w:t>
      </w:r>
      <w:r w:rsidR="000C60DA">
        <w:rPr>
          <w:rFonts w:ascii="Book Antiqua" w:hAnsi="Book Antiqua"/>
        </w:rPr>
        <w:t xml:space="preserve"> </w:t>
      </w:r>
      <w:r w:rsidR="009E421A" w:rsidRPr="00212F61">
        <w:rPr>
          <w:rFonts w:ascii="Book Antiqua" w:hAnsi="Book Antiqua"/>
        </w:rPr>
        <w:t>This work</w:t>
      </w:r>
      <w:r w:rsidR="00B47EB8" w:rsidRPr="00212F61">
        <w:rPr>
          <w:rFonts w:ascii="Book Antiqua" w:hAnsi="Book Antiqua"/>
        </w:rPr>
        <w:t xml:space="preserve"> </w:t>
      </w:r>
      <w:r w:rsidR="009E421A" w:rsidRPr="00212F61">
        <w:rPr>
          <w:rFonts w:ascii="Book Antiqua" w:hAnsi="Book Antiqua"/>
        </w:rPr>
        <w:t>suggested</w:t>
      </w:r>
      <w:r w:rsidR="00B47EB8" w:rsidRPr="00212F61">
        <w:rPr>
          <w:rFonts w:ascii="Book Antiqua" w:hAnsi="Book Antiqua"/>
        </w:rPr>
        <w:t xml:space="preserve"> that </w:t>
      </w:r>
      <w:r w:rsidR="00B47EB8" w:rsidRPr="00212F61">
        <w:rPr>
          <w:rFonts w:ascii="Book Antiqua" w:hAnsi="Book Antiqua"/>
          <w:i/>
        </w:rPr>
        <w:t>H. pylori</w:t>
      </w:r>
      <w:r w:rsidR="00B47EB8" w:rsidRPr="00212F61">
        <w:rPr>
          <w:rFonts w:ascii="Book Antiqua" w:hAnsi="Book Antiqua"/>
        </w:rPr>
        <w:t xml:space="preserve"> </w:t>
      </w:r>
      <w:r w:rsidR="004003D8" w:rsidRPr="00212F61">
        <w:rPr>
          <w:rFonts w:ascii="Book Antiqua" w:hAnsi="Book Antiqua"/>
        </w:rPr>
        <w:t>affects TER and permeability by neutralizing</w:t>
      </w:r>
      <w:r w:rsidR="00B47EB8" w:rsidRPr="00212F61">
        <w:rPr>
          <w:rFonts w:ascii="Book Antiqua" w:hAnsi="Book Antiqua"/>
        </w:rPr>
        <w:t xml:space="preserve"> luminal acidity</w:t>
      </w:r>
      <w:r w:rsidR="00592D7B" w:rsidRPr="00212F61">
        <w:rPr>
          <w:rFonts w:ascii="Book Antiqua" w:hAnsi="Book Antiqua"/>
        </w:rPr>
        <w:t xml:space="preserve"> by the production of ammonia</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&lt;Refman&gt;&lt;Cite&gt;&lt;Author&gt;Fiorentino&lt;/Author&gt;&lt;Year&gt;2013&lt;/Year&gt;&lt;RecNum&gt;1359&lt;/RecNum&gt;&lt;IDText&gt;Helicobacter pylori-induced disruption of monolayer permeability and proinflammatory cytokine secretion in polarized human gastric epithelial cells&lt;/IDText&gt;&lt;MDL Ref_Type="Journal (Full)"&gt;&lt;Ref_Type&gt;Journal (Full)&lt;/Ref_Type&gt;&lt;Ref_ID&gt;1359&lt;/Ref_ID&gt;&lt;Title_Primary&gt;&lt;i&gt;Helicobacter pylori-&lt;/i&gt;induced disruption of monolayer permeability and proinflammatory cytokine secretion in polarized human gastric epithelial cells&lt;/Title_Primary&gt;&lt;Authors_Primary&gt;Fiorentino,M.&lt;/Authors_Primary&gt;&lt;Authors_Primary&gt;Ding,H.&lt;/Authors_Primary&gt;&lt;Authors_Primary&gt;Blanchard,T.G.&lt;/Authors_Primary&gt;&lt;Authors_Primary&gt;Czinn,S.J.&lt;/Authors_Primary&gt;&lt;Authors_Primary&gt;Sztein,M.B.&lt;/Authors_Primary&gt;&lt;Authors_Primary&gt;Fasano,A.&lt;/Authors_Primary&gt;&lt;Date_Primary&gt;2013&lt;/Date_Primary&gt;&lt;Keywords&gt;gastric&lt;/Keywords&gt;&lt;Keywords&gt;human&lt;/Keywords&gt;&lt;Keywords&gt;permeability&lt;/Keywords&gt;&lt;Reprint&gt;In File&lt;/Reprint&gt;&lt;Start_Page&gt;876&lt;/Start_Page&gt;&lt;End_Page&gt;883&lt;/End_Page&gt;&lt;Periodical&gt;Infect.Immun.&lt;/Periodical&gt;&lt;Volume&gt;81&lt;/Volume&gt;&lt;Issue&gt;3&lt;/Issue&gt;&lt;User_Def_1&gt;doi: 10.1128/IAI.01406-12. Epub 2013 Jan 7.  PMID: 23297384&lt;/User_Def_1&gt;&lt;ZZ_JournalStdAbbrev&gt;&lt;f name="System"&gt;Infect.Immun.&lt;/f&gt;&lt;/ZZ_JournalStdAbbrev&gt;&lt;ZZ_WorkformID&gt;32&lt;/ZZ_WorkformID&gt;&lt;/MDL&gt;&lt;/Cite&gt;&lt;/Refman&gt;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[66]</w:t>
      </w:r>
      <w:r w:rsidR="001A25B3" w:rsidRPr="00212F61">
        <w:rPr>
          <w:rFonts w:ascii="Book Antiqua" w:hAnsi="Book Antiqua"/>
        </w:rPr>
        <w:fldChar w:fldCharType="end"/>
      </w:r>
      <w:r w:rsidR="00B47EB8" w:rsidRPr="00212F61">
        <w:rPr>
          <w:rFonts w:ascii="Book Antiqua" w:hAnsi="Book Antiqua"/>
        </w:rPr>
        <w:t>.</w:t>
      </w:r>
      <w:r w:rsidR="000C60DA">
        <w:rPr>
          <w:rFonts w:ascii="Book Antiqua" w:hAnsi="Book Antiqua"/>
        </w:rPr>
        <w:t xml:space="preserve"> </w:t>
      </w:r>
      <w:r w:rsidR="00FA384A" w:rsidRPr="00212F61">
        <w:rPr>
          <w:rFonts w:ascii="Book Antiqua" w:hAnsi="Book Antiqua"/>
        </w:rPr>
        <w:t xml:space="preserve">Although </w:t>
      </w:r>
      <w:r w:rsidR="008C3475" w:rsidRPr="00212F61">
        <w:rPr>
          <w:rFonts w:ascii="Book Antiqua" w:hAnsi="Book Antiqua"/>
        </w:rPr>
        <w:t xml:space="preserve">the </w:t>
      </w:r>
      <w:r w:rsidR="00592D7B" w:rsidRPr="00212F61">
        <w:rPr>
          <w:rFonts w:ascii="Book Antiqua" w:hAnsi="Book Antiqua"/>
        </w:rPr>
        <w:t xml:space="preserve">claudin-expression </w:t>
      </w:r>
      <w:r w:rsidR="008C3475" w:rsidRPr="00212F61">
        <w:rPr>
          <w:rFonts w:ascii="Book Antiqua" w:hAnsi="Book Antiqua"/>
        </w:rPr>
        <w:t>in this cell line</w:t>
      </w:r>
      <w:r w:rsidR="00B36346" w:rsidRPr="00212F61">
        <w:rPr>
          <w:rFonts w:ascii="Book Antiqua" w:hAnsi="Book Antiqua"/>
        </w:rPr>
        <w:t xml:space="preserve"> is largely unkno</w:t>
      </w:r>
      <w:r w:rsidR="00592D7B" w:rsidRPr="00212F61">
        <w:rPr>
          <w:rFonts w:ascii="Book Antiqua" w:hAnsi="Book Antiqua"/>
        </w:rPr>
        <w:t>wn</w:t>
      </w:r>
      <w:r w:rsidR="008C3475" w:rsidRPr="00212F61">
        <w:rPr>
          <w:rFonts w:ascii="Book Antiqua" w:hAnsi="Book Antiqua"/>
        </w:rPr>
        <w:t xml:space="preserve"> (Table 1), </w:t>
      </w:r>
      <w:r w:rsidR="00592D7B" w:rsidRPr="00212F61">
        <w:rPr>
          <w:rFonts w:ascii="Book Antiqua" w:hAnsi="Book Antiqua"/>
        </w:rPr>
        <w:t xml:space="preserve">it is tempting to speculate that </w:t>
      </w:r>
      <w:r w:rsidR="007D1E09" w:rsidRPr="00212F61">
        <w:rPr>
          <w:rFonts w:ascii="Book Antiqua" w:hAnsi="Book Antiqua"/>
        </w:rPr>
        <w:t xml:space="preserve">claudin </w:t>
      </w:r>
      <w:r w:rsidR="00592D7B" w:rsidRPr="00212F61">
        <w:rPr>
          <w:rFonts w:ascii="Book Antiqua" w:hAnsi="Book Antiqua"/>
        </w:rPr>
        <w:t xml:space="preserve">18 is modulated by luminal acidity in </w:t>
      </w:r>
      <w:r w:rsidR="00766F01" w:rsidRPr="00212F61">
        <w:rPr>
          <w:rFonts w:ascii="Book Antiqua" w:hAnsi="Book Antiqua"/>
        </w:rPr>
        <w:t>HGE-20 cells</w:t>
      </w:r>
      <w:r w:rsidR="008C3475" w:rsidRPr="00212F61">
        <w:rPr>
          <w:rFonts w:ascii="Book Antiqua" w:hAnsi="Book Antiqua"/>
        </w:rPr>
        <w:t>.</w:t>
      </w:r>
      <w:r w:rsidR="000C60DA">
        <w:rPr>
          <w:rFonts w:ascii="Book Antiqua" w:hAnsi="Book Antiqua"/>
        </w:rPr>
        <w:t xml:space="preserve"> </w:t>
      </w:r>
      <w:r w:rsidR="008C3475" w:rsidRPr="00212F61">
        <w:rPr>
          <w:rFonts w:ascii="Book Antiqua" w:hAnsi="Book Antiqua"/>
        </w:rPr>
        <w:t>In general</w:t>
      </w:r>
      <w:r w:rsidR="00592D7B" w:rsidRPr="00212F61">
        <w:rPr>
          <w:rFonts w:ascii="Book Antiqua" w:hAnsi="Book Antiqua"/>
        </w:rPr>
        <w:t>,</w:t>
      </w:r>
      <w:r w:rsidR="008C3475" w:rsidRPr="00212F61">
        <w:rPr>
          <w:rFonts w:ascii="Book Antiqua" w:hAnsi="Book Antiqua"/>
        </w:rPr>
        <w:t xml:space="preserve"> </w:t>
      </w:r>
      <w:r w:rsidR="00FA384A" w:rsidRPr="00212F61">
        <w:rPr>
          <w:rFonts w:ascii="Book Antiqua" w:hAnsi="Book Antiqua"/>
        </w:rPr>
        <w:t xml:space="preserve">extracellular </w:t>
      </w:r>
      <w:r w:rsidR="001A1E5B" w:rsidRPr="00212F61">
        <w:rPr>
          <w:rFonts w:ascii="Book Antiqua" w:hAnsi="Book Antiqua"/>
        </w:rPr>
        <w:t xml:space="preserve">acidity </w:t>
      </w:r>
      <w:r w:rsidR="00FA384A" w:rsidRPr="00212F61">
        <w:rPr>
          <w:rFonts w:ascii="Book Antiqua" w:hAnsi="Book Antiqua"/>
        </w:rPr>
        <w:t xml:space="preserve">stimulates </w:t>
      </w:r>
      <w:r w:rsidR="008C3475" w:rsidRPr="00212F61">
        <w:rPr>
          <w:rFonts w:ascii="Book Antiqua" w:hAnsi="Book Antiqua"/>
        </w:rPr>
        <w:t xml:space="preserve">cell signaling pathways, including </w:t>
      </w:r>
      <w:r w:rsidR="00073536" w:rsidRPr="00212F61">
        <w:rPr>
          <w:rFonts w:ascii="Book Antiqua" w:hAnsi="Book Antiqua"/>
        </w:rPr>
        <w:t>extracellular signal-regulated kinase (</w:t>
      </w:r>
      <w:r w:rsidR="00FA384A" w:rsidRPr="00212F61">
        <w:rPr>
          <w:rFonts w:ascii="Book Antiqua" w:hAnsi="Book Antiqua"/>
        </w:rPr>
        <w:t>ERK</w:t>
      </w:r>
      <w:r w:rsidR="00073536" w:rsidRPr="00212F61">
        <w:rPr>
          <w:rFonts w:ascii="Book Antiqua" w:hAnsi="Book Antiqua"/>
        </w:rPr>
        <w:t>)</w:t>
      </w:r>
      <w:r w:rsidR="00FA384A" w:rsidRPr="00212F61">
        <w:rPr>
          <w:rFonts w:ascii="Book Antiqua" w:hAnsi="Book Antiqua"/>
        </w:rPr>
        <w:t xml:space="preserve"> and </w:t>
      </w:r>
      <w:r w:rsidR="00073536" w:rsidRPr="00212F61">
        <w:rPr>
          <w:rFonts w:ascii="Book Antiqua" w:hAnsi="Book Antiqua"/>
        </w:rPr>
        <w:t xml:space="preserve">protein kinase </w:t>
      </w:r>
      <w:r w:rsidR="00FA384A" w:rsidRPr="00212F61">
        <w:rPr>
          <w:rFonts w:ascii="Book Antiqua" w:hAnsi="Book Antiqua"/>
        </w:rPr>
        <w:t xml:space="preserve">C activation, which were demonstrated to regulate the expression of </w:t>
      </w:r>
      <w:r w:rsidR="007D1E09" w:rsidRPr="00212F61">
        <w:rPr>
          <w:rFonts w:ascii="Book Antiqua" w:hAnsi="Book Antiqua"/>
        </w:rPr>
        <w:t xml:space="preserve">claudin </w:t>
      </w:r>
      <w:r w:rsidR="00FA384A" w:rsidRPr="00212F61">
        <w:rPr>
          <w:rFonts w:ascii="Book Antiqua" w:hAnsi="Book Antiqua"/>
        </w:rPr>
        <w:t xml:space="preserve">18 in MKN-45 cells but not in MKN74 or NUGC3 cells, which do not express </w:t>
      </w:r>
      <w:r w:rsidR="007D1E09" w:rsidRPr="00212F61">
        <w:rPr>
          <w:rFonts w:ascii="Book Antiqua" w:hAnsi="Book Antiqua"/>
        </w:rPr>
        <w:t xml:space="preserve">claudin </w:t>
      </w:r>
      <w:r w:rsidR="007C10BB" w:rsidRPr="00212F61">
        <w:rPr>
          <w:rFonts w:ascii="Book Antiqua" w:hAnsi="Book Antiqua"/>
        </w:rPr>
        <w:t>18</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&lt;Refman&gt;&lt;Cite&gt;&lt;Author&gt;Yano&lt;/Author&gt;&lt;Year&gt;2008&lt;/Year&gt;&lt;RecNum&gt;1117&lt;/RecNum&gt;&lt;IDText&gt;Transcriptional activation of the human claudin-18 gene promoter through two AP-1 motifs in PMA-stimulated MKN45 gastric cancer cells&lt;/IDText&gt;&lt;MDL Ref_Type="Journal (Full)"&gt;&lt;Ref_Type&gt;Journal (Full)&lt;/Ref_Type&gt;&lt;Ref_ID&gt;1117&lt;/Ref_ID&gt;&lt;Title_Primary&gt;Transcriptional activation of the human &lt;i&gt;claudin-18&lt;/i&gt; gene promoter through two AP-1 motifs in PMA-stimulated MKN45 gastric cancer cells&lt;/Title_Primary&gt;&lt;Authors_Primary&gt;Yano,K.&lt;/Authors_Primary&gt;&lt;Authors_Primary&gt;Imaeda,T.&lt;/Authors_Primary&gt;&lt;Authors_Primary&gt;Niimi,T.&lt;/Authors_Primary&gt;&lt;Date_Primary&gt;2008&lt;/Date_Primary&gt;&lt;Keywords&gt;cancer&lt;/Keywords&gt;&lt;Keywords&gt;claudin&lt;/Keywords&gt;&lt;Keywords&gt;claudin18&lt;/Keywords&gt;&lt;Keywords&gt;gastric&lt;/Keywords&gt;&lt;Keywords&gt;gastric cancer&lt;/Keywords&gt;&lt;Keywords&gt;human&lt;/Keywords&gt;&lt;Reprint&gt;In File&lt;/Reprint&gt;&lt;Start_Page&gt;G336&lt;/Start_Page&gt;&lt;End_Page&gt;G343&lt;/End_Page&gt;&lt;Periodical&gt;Am.J.Physiol.Gastrointest.Liver Physiol.&lt;/Periodical&gt;&lt;Volume&gt;294&lt;/Volume&gt;&lt;User_Def_1&gt;PMID: 18032479&lt;/User_Def_1&gt;&lt;ZZ_JournalStdAbbrev&gt;&lt;f name="System"&gt;Am.J.Physiol.Gastrointest.Liver Physiol.&lt;/f&gt;&lt;/ZZ_JournalStdAbbrev&gt;&lt;ZZ_WorkformID&gt;32&lt;/ZZ_WorkformID&gt;&lt;/MDL&gt;&lt;/Cite&gt;&lt;/Refman&gt;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[108]</w:t>
      </w:r>
      <w:r w:rsidR="001A25B3" w:rsidRPr="00212F61">
        <w:rPr>
          <w:rFonts w:ascii="Book Antiqua" w:hAnsi="Book Antiqua"/>
        </w:rPr>
        <w:fldChar w:fldCharType="end"/>
      </w:r>
      <w:r w:rsidR="00FA384A" w:rsidRPr="00212F61">
        <w:rPr>
          <w:rFonts w:ascii="Book Antiqua" w:hAnsi="Book Antiqua"/>
        </w:rPr>
        <w:t>.</w:t>
      </w:r>
      <w:r w:rsidR="000C60DA">
        <w:rPr>
          <w:rFonts w:ascii="Book Antiqua" w:hAnsi="Book Antiqua"/>
        </w:rPr>
        <w:t xml:space="preserve"> </w:t>
      </w:r>
      <w:r w:rsidR="008C3475" w:rsidRPr="00212F61">
        <w:rPr>
          <w:rFonts w:ascii="Book Antiqua" w:hAnsi="Book Antiqua"/>
        </w:rPr>
        <w:t xml:space="preserve">Following apical acidification, </w:t>
      </w:r>
      <w:r w:rsidR="007D1E09" w:rsidRPr="00212F61">
        <w:rPr>
          <w:rFonts w:ascii="Book Antiqua" w:hAnsi="Book Antiqua"/>
        </w:rPr>
        <w:t xml:space="preserve">claudin </w:t>
      </w:r>
      <w:r w:rsidR="008C3475" w:rsidRPr="00212F61">
        <w:rPr>
          <w:rFonts w:ascii="Book Antiqua" w:hAnsi="Book Antiqua"/>
        </w:rPr>
        <w:t>18 expression increased TER and reduced paracellular permeability w</w:t>
      </w:r>
      <w:r w:rsidR="007C10BB" w:rsidRPr="00212F61">
        <w:rPr>
          <w:rFonts w:ascii="Book Antiqua" w:hAnsi="Book Antiqua"/>
        </w:rPr>
        <w:t>hen overexpressed in MDCK cells</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&lt;Refman&gt;&lt;Cite&gt;&lt;Author&gt;Jovov&lt;/Author&gt;&lt;Year&gt;2007&lt;/Year&gt;&lt;RecNum&gt;1123&lt;/RecNum&gt;&lt;IDText&gt;Claudin-18: a dominant tight junction protein in Barrett&amp;apos;s esophagus and likely contributor to its acid resistance&lt;/IDText&gt;&lt;MDL Ref_Type="Journal (Full)"&gt;&lt;Ref_Type&gt;Journal (Full)&lt;/Ref_Type&gt;&lt;Ref_ID&gt;1123&lt;/Ref_ID&gt;&lt;Title_Primary&gt;Claudin-18: a dominant tight junction protein in Barrett&amp;apos;s esophagus and likely contributor to its acid resistance&lt;/Title_Primary&gt;&lt;Authors_Primary&gt;Jovov,B.&lt;/Authors_Primary&gt;&lt;Authors_Primary&gt;Van Itallie,C.M..&lt;/Authors_Primary&gt;&lt;Authors_Primary&gt;Shaheen,N.J.&lt;/Authors_Primary&gt;&lt;Authors_Primary&gt;Carson,J.L.&lt;/Authors_Primary&gt;&lt;Authors_Primary&gt;Gambling,T.M.&lt;/Authors_Primary&gt;&lt;Authors_Primary&gt;Anderson,J.M.&lt;/Authors_Primary&gt;&lt;Authors_Primary&gt;Orlando,R.C.&lt;/Authors_Primary&gt;&lt;Date_Primary&gt;2007&lt;/Date_Primary&gt;&lt;Keywords&gt;claudin18&lt;/Keywords&gt;&lt;Keywords&gt;esophagus&lt;/Keywords&gt;&lt;Keywords&gt;resistance&lt;/Keywords&gt;&lt;Keywords&gt;tight junction&lt;/Keywords&gt;&lt;Reprint&gt;In File&lt;/Reprint&gt;&lt;Start_Page&gt;G1106&lt;/Start_Page&gt;&lt;End_Page&gt;G1113&lt;/End_Page&gt;&lt;Periodical&gt;Am.J.Physiol.Gastrointest.Liver Physiol.&lt;/Periodical&gt;&lt;Volume&gt;293&lt;/Volume&gt;&lt;Issue&gt;6&lt;/Issue&gt;&lt;User_Def_1&gt;Epub 2007 Oct 11.  PMID: 17932229&lt;/User_Def_1&gt;&lt;ZZ_JournalStdAbbrev&gt;&lt;f name="System"&gt;Am.J.Physiol.Gastrointest.Liver Physiol.&lt;/f&gt;&lt;/ZZ_JournalStdAbbrev&gt;&lt;ZZ_WorkformID&gt;32&lt;/ZZ_WorkformID&gt;&lt;/MDL&gt;&lt;/Cite&gt;&lt;/Refman&gt;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[35]</w:t>
      </w:r>
      <w:r w:rsidR="001A25B3" w:rsidRPr="00212F61">
        <w:rPr>
          <w:rFonts w:ascii="Book Antiqua" w:hAnsi="Book Antiqua"/>
        </w:rPr>
        <w:fldChar w:fldCharType="end"/>
      </w:r>
      <w:r w:rsidR="008C3475" w:rsidRPr="00212F61">
        <w:rPr>
          <w:rFonts w:ascii="Book Antiqua" w:hAnsi="Book Antiqua"/>
        </w:rPr>
        <w:t xml:space="preserve"> </w:t>
      </w:r>
      <w:r w:rsidR="00592D7B" w:rsidRPr="00212F61">
        <w:rPr>
          <w:rFonts w:ascii="Book Antiqua" w:hAnsi="Book Antiqua"/>
        </w:rPr>
        <w:t>further supporting the idea that ureB</w:t>
      </w:r>
      <w:r w:rsidR="00592D7B" w:rsidRPr="00212F61">
        <w:rPr>
          <w:rFonts w:ascii="Book Antiqua" w:hAnsi="Book Antiqua"/>
          <w:vertAlign w:val="superscript"/>
        </w:rPr>
        <w:t>+</w:t>
      </w:r>
      <w:r w:rsidR="00592D7B" w:rsidRPr="00212F61">
        <w:rPr>
          <w:rFonts w:ascii="Book Antiqua" w:hAnsi="Book Antiqua"/>
        </w:rPr>
        <w:t xml:space="preserve"> </w:t>
      </w:r>
      <w:r w:rsidR="00592D7B" w:rsidRPr="00212F61">
        <w:rPr>
          <w:rFonts w:ascii="Book Antiqua" w:hAnsi="Book Antiqua"/>
          <w:i/>
        </w:rPr>
        <w:t>H. pylori</w:t>
      </w:r>
      <w:r w:rsidR="008C3475" w:rsidRPr="00212F61">
        <w:rPr>
          <w:rFonts w:ascii="Book Antiqua" w:hAnsi="Book Antiqua"/>
        </w:rPr>
        <w:t xml:space="preserve"> and ammonia may reduce tight junction function</w:t>
      </w:r>
      <w:r w:rsidR="00370BB1" w:rsidRPr="00212F61">
        <w:rPr>
          <w:rFonts w:ascii="Book Antiqua" w:hAnsi="Book Antiqua"/>
        </w:rPr>
        <w:t xml:space="preserve"> by modulating the expression of </w:t>
      </w:r>
      <w:r w:rsidR="007D1E09" w:rsidRPr="00212F61">
        <w:rPr>
          <w:rFonts w:ascii="Book Antiqua" w:hAnsi="Book Antiqua"/>
        </w:rPr>
        <w:t xml:space="preserve">claudin </w:t>
      </w:r>
      <w:r w:rsidR="00370BB1" w:rsidRPr="00212F61">
        <w:rPr>
          <w:rFonts w:ascii="Book Antiqua" w:hAnsi="Book Antiqua"/>
        </w:rPr>
        <w:t>18</w:t>
      </w:r>
      <w:r w:rsidR="008C3475" w:rsidRPr="00212F61">
        <w:rPr>
          <w:rFonts w:ascii="Book Antiqua" w:hAnsi="Book Antiqua"/>
        </w:rPr>
        <w:t>.</w:t>
      </w:r>
      <w:r w:rsidR="000C60DA">
        <w:rPr>
          <w:rFonts w:ascii="Book Antiqua" w:hAnsi="Book Antiqua"/>
        </w:rPr>
        <w:t xml:space="preserve"> </w:t>
      </w:r>
      <w:r w:rsidR="008C3475" w:rsidRPr="00212F61">
        <w:rPr>
          <w:rFonts w:ascii="Book Antiqua" w:hAnsi="Book Antiqua"/>
        </w:rPr>
        <w:t>Although</w:t>
      </w:r>
      <w:r w:rsidR="00006ED2" w:rsidRPr="00212F61">
        <w:rPr>
          <w:rFonts w:ascii="Book Antiqua" w:hAnsi="Book Antiqua"/>
        </w:rPr>
        <w:t xml:space="preserve"> MKN28 cells </w:t>
      </w:r>
      <w:r w:rsidR="008C3475" w:rsidRPr="00212F61">
        <w:rPr>
          <w:rFonts w:ascii="Book Antiqua" w:hAnsi="Book Antiqua"/>
        </w:rPr>
        <w:t>do n</w:t>
      </w:r>
      <w:r w:rsidR="009E421A" w:rsidRPr="00212F61">
        <w:rPr>
          <w:rFonts w:ascii="Book Antiqua" w:hAnsi="Book Antiqua"/>
        </w:rPr>
        <w:t xml:space="preserve">ot express </w:t>
      </w:r>
      <w:r w:rsidR="007D1E09" w:rsidRPr="00212F61">
        <w:rPr>
          <w:rFonts w:ascii="Book Antiqua" w:hAnsi="Book Antiqua"/>
        </w:rPr>
        <w:t xml:space="preserve">claudin </w:t>
      </w:r>
      <w:r w:rsidR="009E421A" w:rsidRPr="00212F61">
        <w:rPr>
          <w:rFonts w:ascii="Book Antiqua" w:hAnsi="Book Antiqua"/>
        </w:rPr>
        <w:t>18 (Table 1), this cell line also demonstrated a significant</w:t>
      </w:r>
      <w:r w:rsidR="008C3475" w:rsidRPr="00212F61">
        <w:rPr>
          <w:rFonts w:ascii="Book Antiqua" w:hAnsi="Book Antiqua"/>
        </w:rPr>
        <w:t xml:space="preserve"> decrement in TER </w:t>
      </w:r>
      <w:r w:rsidR="00006ED2" w:rsidRPr="00212F61">
        <w:rPr>
          <w:rFonts w:ascii="Book Antiqua" w:hAnsi="Book Antiqua"/>
        </w:rPr>
        <w:t xml:space="preserve">with </w:t>
      </w:r>
      <w:r w:rsidR="00766F01" w:rsidRPr="00212F61">
        <w:rPr>
          <w:rFonts w:ascii="Book Antiqua" w:hAnsi="Book Antiqua"/>
        </w:rPr>
        <w:t>(Vac</w:t>
      </w:r>
      <w:r w:rsidR="00766F01" w:rsidRPr="00212F61">
        <w:rPr>
          <w:rFonts w:ascii="Book Antiqua" w:hAnsi="Book Antiqua"/>
          <w:vertAlign w:val="superscript"/>
        </w:rPr>
        <w:t>+</w:t>
      </w:r>
      <w:r w:rsidR="00766F01" w:rsidRPr="00212F61">
        <w:rPr>
          <w:rFonts w:ascii="Book Antiqua" w:hAnsi="Book Antiqua"/>
        </w:rPr>
        <w:t>Cag</w:t>
      </w:r>
      <w:r w:rsidR="00766F01" w:rsidRPr="00212F61">
        <w:rPr>
          <w:rFonts w:ascii="Book Antiqua" w:hAnsi="Book Antiqua"/>
          <w:vertAlign w:val="superscript"/>
        </w:rPr>
        <w:t>+</w:t>
      </w:r>
      <w:r w:rsidR="00766F01" w:rsidRPr="00212F61">
        <w:rPr>
          <w:rFonts w:ascii="Book Antiqua" w:hAnsi="Book Antiqua"/>
        </w:rPr>
        <w:t xml:space="preserve">) </w:t>
      </w:r>
      <w:r w:rsidR="00006ED2" w:rsidRPr="00212F61">
        <w:rPr>
          <w:rFonts w:ascii="Book Antiqua" w:hAnsi="Book Antiqua"/>
          <w:i/>
        </w:rPr>
        <w:t>H. pylori</w:t>
      </w:r>
      <w:r w:rsidR="00006ED2" w:rsidRPr="00212F61">
        <w:rPr>
          <w:rFonts w:ascii="Book Antiqua" w:hAnsi="Book Antiqua"/>
        </w:rPr>
        <w:t xml:space="preserve"> </w:t>
      </w:r>
      <w:r w:rsidR="009E421A" w:rsidRPr="00212F61">
        <w:rPr>
          <w:rFonts w:ascii="Book Antiqua" w:hAnsi="Book Antiqua"/>
        </w:rPr>
        <w:t>that required ureB and ammonia/ammonium</w:t>
      </w:r>
      <w:r w:rsidR="00073536" w:rsidRPr="00212F61">
        <w:rPr>
          <w:rFonts w:ascii="Book Antiqua" w:hAnsi="Book Antiqua"/>
        </w:rPr>
        <w:t>.</w:t>
      </w:r>
      <w:r w:rsidR="000C60DA">
        <w:rPr>
          <w:rFonts w:ascii="Book Antiqua" w:hAnsi="Book Antiqua"/>
        </w:rPr>
        <w:t xml:space="preserve"> </w:t>
      </w:r>
      <w:r w:rsidR="00073536" w:rsidRPr="00212F61">
        <w:rPr>
          <w:rFonts w:ascii="Book Antiqua" w:hAnsi="Book Antiqua"/>
        </w:rPr>
        <w:t xml:space="preserve">However, this study </w:t>
      </w:r>
      <w:r w:rsidR="009E421A" w:rsidRPr="00212F61">
        <w:rPr>
          <w:rFonts w:ascii="Book Antiqua" w:hAnsi="Book Antiqua"/>
        </w:rPr>
        <w:t>concluded that barrier disruption was due to the activati</w:t>
      </w:r>
      <w:r w:rsidR="007C10BB" w:rsidRPr="00212F61">
        <w:rPr>
          <w:rFonts w:ascii="Book Antiqua" w:hAnsi="Book Antiqua"/>
        </w:rPr>
        <w:t>on of myosin light chain kinase</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&lt;Refman&gt;&lt;Cite&gt;&lt;Author&gt;Wroblewski&lt;/Author&gt;&lt;Year&gt;2009&lt;/Year&gt;&lt;RecNum&gt;1011&lt;/RecNum&gt;&lt;IDText&gt;Helicobacter pylori dysregulation of gastric epithelial tight junctions by urease-mediated myosin II activation&lt;/IDText&gt;&lt;MDL Ref_Type="Journal (Full)"&gt;&lt;Ref_Type&gt;Journal (Full)&lt;/Ref_Type&gt;&lt;Ref_ID&gt;1011&lt;/Ref_ID&gt;&lt;Title_Primary&gt;&lt;i&gt;Helicobacter pylori &lt;/i&gt;dysregulation of gastric epithelial tight junctions by urease-mediated myosin II activation&lt;/Title_Primary&gt;&lt;Authors_Primary&gt;Wroblewski,L.E.&lt;/Authors_Primary&gt;&lt;Authors_Primary&gt;Shen,L.&lt;/Authors_Primary&gt;&lt;Authors_Primary&gt;Ogden,S.&lt;/Authors_Primary&gt;&lt;Authors_Primary&gt;Romero-Gallo,J.&lt;/Authors_Primary&gt;&lt;Authors_Primary&gt;Lapierre,L.A.&lt;/Authors_Primary&gt;&lt;Authors_Primary&gt;Israel,D.A.&lt;/Authors_Primary&gt;&lt;Authors_Primary&gt;Turner,J.R.&lt;/Authors_Primary&gt;&lt;Authors_Primary&gt;Peek,R.M.&lt;/Authors_Primary&gt;&lt;Date_Primary&gt;2009&lt;/Date_Primary&gt;&lt;Keywords&gt;gastric&lt;/Keywords&gt;&lt;Keywords&gt;HP&lt;/Keywords&gt;&lt;Keywords&gt;junctions&lt;/Keywords&gt;&lt;Keywords&gt;MLC&lt;/Keywords&gt;&lt;Keywords&gt;MLCK&lt;/Keywords&gt;&lt;Keywords&gt;tight junction&lt;/Keywords&gt;&lt;Keywords&gt;tight junctions&lt;/Keywords&gt;&lt;Reprint&gt;In File&lt;/Reprint&gt;&lt;Start_Page&gt;236&lt;/Start_Page&gt;&lt;End_Page&gt;246&lt;/End_Page&gt;&lt;Periodical&gt;Gastroenterology&lt;/Periodical&gt;&lt;Volume&gt;136&lt;/Volume&gt;&lt;Issue&gt;1&lt;/Issue&gt;&lt;User_Def_1&gt;doi: 10.1053/j.gastro.2008.10.011. Epub 2008 Oct 9. PMID: 18996125&lt;/User_Def_1&gt;&lt;ZZ_JournalFull&gt;&lt;f name="System"&gt;Gastroenterology&lt;/f&gt;&lt;/ZZ_JournalFull&gt;&lt;ZZ_WorkformID&gt;32&lt;/ZZ_WorkformID&gt;&lt;/MDL&gt;&lt;/Cite&gt;&lt;/Refman&gt;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[64]</w:t>
      </w:r>
      <w:r w:rsidR="001A25B3" w:rsidRPr="00212F61">
        <w:rPr>
          <w:rFonts w:ascii="Book Antiqua" w:hAnsi="Book Antiqua"/>
        </w:rPr>
        <w:fldChar w:fldCharType="end"/>
      </w:r>
      <w:r w:rsidR="009E421A" w:rsidRPr="00212F61">
        <w:rPr>
          <w:rFonts w:ascii="Book Antiqua" w:hAnsi="Book Antiqua"/>
        </w:rPr>
        <w:t>.</w:t>
      </w:r>
      <w:r w:rsidR="000C60DA">
        <w:rPr>
          <w:rFonts w:ascii="Book Antiqua" w:hAnsi="Book Antiqua"/>
        </w:rPr>
        <w:t xml:space="preserve"> </w:t>
      </w:r>
      <w:r w:rsidR="00592D7B" w:rsidRPr="00212F61">
        <w:rPr>
          <w:rFonts w:ascii="Book Antiqua" w:hAnsi="Book Antiqua"/>
        </w:rPr>
        <w:t xml:space="preserve">Although </w:t>
      </w:r>
      <w:r w:rsidR="00E322E2" w:rsidRPr="00212F61">
        <w:rPr>
          <w:rFonts w:ascii="Book Antiqua" w:hAnsi="Book Antiqua"/>
        </w:rPr>
        <w:t xml:space="preserve">the TER in </w:t>
      </w:r>
      <w:r w:rsidR="00592D7B" w:rsidRPr="00212F61">
        <w:rPr>
          <w:rFonts w:ascii="Book Antiqua" w:hAnsi="Book Antiqua"/>
        </w:rPr>
        <w:t xml:space="preserve">Caco-2 cells </w:t>
      </w:r>
      <w:r w:rsidR="00E322E2" w:rsidRPr="00212F61">
        <w:rPr>
          <w:rFonts w:ascii="Book Antiqua" w:hAnsi="Book Antiqua"/>
        </w:rPr>
        <w:t>exposed to</w:t>
      </w:r>
      <w:r w:rsidR="00592D7B" w:rsidRPr="00212F61">
        <w:rPr>
          <w:rFonts w:ascii="Book Antiqua" w:hAnsi="Book Antiqua"/>
        </w:rPr>
        <w:t xml:space="preserve"> </w:t>
      </w:r>
      <w:r w:rsidR="00766F01" w:rsidRPr="00212F61">
        <w:rPr>
          <w:rFonts w:ascii="Book Antiqua" w:hAnsi="Book Antiqua"/>
        </w:rPr>
        <w:t>(Vac</w:t>
      </w:r>
      <w:r w:rsidR="00766F01" w:rsidRPr="00212F61">
        <w:rPr>
          <w:rFonts w:ascii="Book Antiqua" w:hAnsi="Book Antiqua"/>
          <w:vertAlign w:val="superscript"/>
        </w:rPr>
        <w:t>+</w:t>
      </w:r>
      <w:r w:rsidR="00766F01" w:rsidRPr="00212F61">
        <w:rPr>
          <w:rFonts w:ascii="Book Antiqua" w:hAnsi="Book Antiqua"/>
        </w:rPr>
        <w:t>Cag</w:t>
      </w:r>
      <w:r w:rsidR="00766F01" w:rsidRPr="00212F61">
        <w:rPr>
          <w:rFonts w:ascii="Book Antiqua" w:hAnsi="Book Antiqua"/>
          <w:vertAlign w:val="superscript"/>
        </w:rPr>
        <w:t>+</w:t>
      </w:r>
      <w:r w:rsidR="00766F01" w:rsidRPr="00212F61">
        <w:rPr>
          <w:rFonts w:ascii="Book Antiqua" w:hAnsi="Book Antiqua"/>
        </w:rPr>
        <w:t xml:space="preserve">) </w:t>
      </w:r>
      <w:r w:rsidR="00592D7B" w:rsidRPr="00212F61">
        <w:rPr>
          <w:rFonts w:ascii="Book Antiqua" w:hAnsi="Book Antiqua"/>
          <w:i/>
        </w:rPr>
        <w:t>H. pylori</w:t>
      </w:r>
      <w:r w:rsidR="00592D7B" w:rsidRPr="00212F61">
        <w:rPr>
          <w:rFonts w:ascii="Book Antiqua" w:hAnsi="Book Antiqua"/>
        </w:rPr>
        <w:t xml:space="preserve"> was dependent on </w:t>
      </w:r>
      <w:r w:rsidR="00E322E2" w:rsidRPr="00212F61">
        <w:rPr>
          <w:rFonts w:ascii="Book Antiqua" w:hAnsi="Book Antiqua"/>
        </w:rPr>
        <w:t xml:space="preserve">the </w:t>
      </w:r>
      <w:r w:rsidR="00592D7B" w:rsidRPr="00212F61">
        <w:rPr>
          <w:rFonts w:ascii="Book Antiqua" w:hAnsi="Book Antiqua"/>
        </w:rPr>
        <w:t>ammonia/ammonium</w:t>
      </w:r>
      <w:r w:rsidR="00E322E2" w:rsidRPr="00212F61">
        <w:rPr>
          <w:rFonts w:ascii="Book Antiqua" w:hAnsi="Book Antiqua"/>
        </w:rPr>
        <w:t>-induced processing of occludin to a low molecular weight form</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&lt;Refman&gt;&lt;Cite&gt;&lt;Author&gt;Lytton&lt;/Author&gt;&lt;Year&gt;2005&lt;/Year&gt;&lt;RecNum&gt;925&lt;/RecNum&gt;&lt;IDText&gt;Production of ammonium by Helicobacter pylori mediates occludin processing and disruption of tight junctions in Caco-2 cells&lt;/IDText&gt;&lt;MDL Ref_Type="Journal (Full)"&gt;&lt;Ref_Type&gt;Journal (Full)&lt;/Ref_Type&gt;&lt;Ref_ID&gt;925&lt;/Ref_ID&gt;&lt;Title_Primary&gt;Production of ammonium by &lt;i&gt;Helicobacter pylori&lt;/i&gt; mediates occludin processing and disruption of tight junctions in Caco-2 cells&lt;/Title_Primary&gt;&lt;Authors_Primary&gt;Lytton,S.D.&lt;/Authors_Primary&gt;&lt;Authors_Primary&gt;Fischer,W.&lt;/Authors_Primary&gt;&lt;Authors_Primary&gt;Nagel,W.&lt;/Authors_Primary&gt;&lt;Authors_Primary&gt;Haas,R.&lt;/Authors_Primary&gt;&lt;Authors_Primary&gt;Beck,F.X.&lt;/Authors_Primary&gt;&lt;Date_Primary&gt;2005&lt;/Date_Primary&gt;&lt;Keywords&gt;ammonia&lt;/Keywords&gt;&lt;Keywords&gt;Caco-2&lt;/Keywords&gt;&lt;Keywords&gt;HP&lt;/Keywords&gt;&lt;Keywords&gt;junctions&lt;/Keywords&gt;&lt;Keywords&gt;occludin&lt;/Keywords&gt;&lt;Keywords&gt;tight junction&lt;/Keywords&gt;&lt;Keywords&gt;tight junctions&lt;/Keywords&gt;&lt;Reprint&gt;In File&lt;/Reprint&gt;&lt;Start_Page&gt;3267&lt;/Start_Page&gt;&lt;End_Page&gt;3276&lt;/End_Page&gt;&lt;Periodical&gt;Microbiology&lt;/Periodical&gt;&lt;Volume&gt;151&lt;/Volume&gt;&lt;Issue&gt;Pt 10&lt;/Issue&gt;&lt;User_Def_1&gt;PMID: 16207910&lt;/User_Def_1&gt;&lt;ZZ_JournalFull&gt;&lt;f name="System"&gt;Microbiology&lt;/f&gt;&lt;/ZZ_JournalFull&gt;&lt;ZZ_WorkformID&gt;32&lt;/ZZ_WorkformID&gt;&lt;/MDL&gt;&lt;/Cite&gt;&lt;/Refman&gt;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[87]</w:t>
      </w:r>
      <w:r w:rsidR="001A25B3" w:rsidRPr="00212F61">
        <w:rPr>
          <w:rFonts w:ascii="Book Antiqua" w:hAnsi="Book Antiqua"/>
        </w:rPr>
        <w:fldChar w:fldCharType="end"/>
      </w:r>
      <w:r w:rsidR="00982EC0" w:rsidRPr="00212F61">
        <w:rPr>
          <w:rFonts w:ascii="Book Antiqua" w:hAnsi="Book Antiqua"/>
        </w:rPr>
        <w:t xml:space="preserve">, </w:t>
      </w:r>
      <w:r w:rsidR="00982EC0" w:rsidRPr="00212F61">
        <w:rPr>
          <w:rFonts w:ascii="Book Antiqua" w:hAnsi="Book Antiqua"/>
        </w:rPr>
        <w:lastRenderedPageBreak/>
        <w:t>disruption of occludin does not cause barrier dysfunction in stomach, like it does in intestine</w:t>
      </w:r>
      <w:r w:rsidR="001A25B3" w:rsidRPr="00212F61">
        <w:rPr>
          <w:rFonts w:ascii="Book Antiqua" w:hAnsi="Book Antiqua"/>
        </w:rPr>
        <w:fldChar w:fldCharType="begin"/>
      </w:r>
      <w:r w:rsidR="001A25B3" w:rsidRPr="00212F61">
        <w:rPr>
          <w:rFonts w:ascii="Book Antiqua" w:hAnsi="Book Antiqua"/>
        </w:rPr>
        <w:instrText xml:space="preserve"> ADDIN REFMGR.CITE &lt;Refman&gt;&lt;Cite&gt;&lt;Author&gt;Saitou&lt;/Author&gt;&lt;Year&gt;2000&lt;/Year&gt;&lt;RecNum&gt;574&lt;/RecNum&gt;&lt;IDText&gt;Complex phenotype of mice lacking occludin, a component of tight junction strands&lt;/IDText&gt;&lt;MDL Ref_Type="Journal (Full)"&gt;&lt;Ref_Type&gt;Journal (Full)&lt;/Ref_Type&gt;&lt;Ref_ID&gt;574&lt;/Ref_ID&gt;&lt;Title_Primary&gt;Complex phenotype of mice lacking occludin, a component of tight junction strands&lt;/Title_Primary&gt;&lt;Authors_Primary&gt;Saitou,M.&lt;/Authors_Primary&gt;&lt;Authors_Primary&gt;Furuse,M.&lt;/Authors_Primary&gt;&lt;Authors_Primary&gt;Sasaki,H.&lt;/Authors_Primary&gt;&lt;Authors_Primary&gt;Schulzke,J-D.&lt;/Authors_Primary&gt;&lt;Authors_Primary&gt;Fromm,M.&lt;/Authors_Primary&gt;&lt;Authors_Primary&gt;Takano,H.&lt;/Authors_Primary&gt;&lt;Authors_Primary&gt;Noda,T.&lt;/Authors_Primary&gt;&lt;Authors_Primary&gt;Tsukita,S.&lt;/Authors_Primary&gt;&lt;Date_Primary&gt;2000&lt;/Date_Primary&gt;&lt;Keywords&gt;occludin&lt;/Keywords&gt;&lt;Keywords&gt;tight junction&lt;/Keywords&gt;&lt;Reprint&gt;In File&lt;/Reprint&gt;&lt;Start_Page&gt;4131&lt;/Start_Page&gt;&lt;End_Page&gt;4142&lt;/End_Page&gt;&lt;Periodical&gt;Mol.Biol.Cell&lt;/Periodical&gt;&lt;Volume&gt;11&lt;/Volume&gt;&lt;User_Def_1&gt;PMID: 11102513&lt;/User_Def_1&gt;&lt;ZZ_JournalStdAbbrev&gt;&lt;f name="System"&gt;Mol.Biol.Cell&lt;/f&gt;&lt;/ZZ_JournalStdAbbrev&gt;&lt;ZZ_WorkformID&gt;32&lt;/ZZ_WorkformID&gt;&lt;/MDL&gt;&lt;/Cite&gt;&lt;/Refman&gt;</w:instrText>
      </w:r>
      <w:r w:rsidR="001A25B3" w:rsidRPr="00212F61">
        <w:rPr>
          <w:rFonts w:ascii="Book Antiqua" w:hAnsi="Book Antiqua"/>
        </w:rPr>
        <w:fldChar w:fldCharType="separate"/>
      </w:r>
      <w:r w:rsidR="001A25B3" w:rsidRPr="00212F61">
        <w:rPr>
          <w:rFonts w:ascii="Book Antiqua" w:hAnsi="Book Antiqua"/>
          <w:noProof/>
          <w:vertAlign w:val="superscript"/>
        </w:rPr>
        <w:t>[15]</w:t>
      </w:r>
      <w:r w:rsidR="001A25B3" w:rsidRPr="00212F61">
        <w:rPr>
          <w:rFonts w:ascii="Book Antiqua" w:hAnsi="Book Antiqua"/>
        </w:rPr>
        <w:fldChar w:fldCharType="end"/>
      </w:r>
      <w:r w:rsidR="00E322E2" w:rsidRPr="00212F61">
        <w:rPr>
          <w:rFonts w:ascii="Book Antiqua" w:hAnsi="Book Antiqua"/>
        </w:rPr>
        <w:t xml:space="preserve">, so it is likely that results with occludin are not relevant to </w:t>
      </w:r>
      <w:r w:rsidR="00982EC0" w:rsidRPr="00212F61">
        <w:rPr>
          <w:rFonts w:ascii="Book Antiqua" w:hAnsi="Book Antiqua"/>
        </w:rPr>
        <w:t>stomach</w:t>
      </w:r>
      <w:r w:rsidR="00E322E2" w:rsidRPr="00212F61">
        <w:rPr>
          <w:rFonts w:ascii="Book Antiqua" w:hAnsi="Book Antiqua"/>
        </w:rPr>
        <w:t xml:space="preserve"> cells, </w:t>
      </w:r>
      <w:r w:rsidR="00E322E2" w:rsidRPr="00212F61">
        <w:rPr>
          <w:rFonts w:ascii="Book Antiqua" w:hAnsi="Book Antiqua"/>
          <w:i/>
        </w:rPr>
        <w:t>in vivo</w:t>
      </w:r>
      <w:r w:rsidR="00982EC0" w:rsidRPr="00212F61">
        <w:rPr>
          <w:rFonts w:ascii="Book Antiqua" w:hAnsi="Book Antiqua"/>
        </w:rPr>
        <w:t>.</w:t>
      </w:r>
      <w:r w:rsidR="000C60DA">
        <w:rPr>
          <w:rFonts w:ascii="Book Antiqua" w:hAnsi="Book Antiqua"/>
        </w:rPr>
        <w:t xml:space="preserve"> </w:t>
      </w:r>
    </w:p>
    <w:p w:rsidR="006855A9" w:rsidRPr="00212F61" w:rsidRDefault="006855A9" w:rsidP="00CE7E75">
      <w:pPr>
        <w:pStyle w:val="BodyText"/>
        <w:adjustRightInd w:val="0"/>
        <w:snapToGrid w:val="0"/>
        <w:spacing w:line="360" w:lineRule="auto"/>
        <w:ind w:left="0" w:firstLine="0"/>
        <w:jc w:val="both"/>
        <w:rPr>
          <w:rFonts w:ascii="Book Antiqua" w:hAnsi="Book Antiqua"/>
          <w:i/>
          <w:spacing w:val="-8"/>
        </w:rPr>
      </w:pPr>
    </w:p>
    <w:p w:rsidR="006855A9" w:rsidRPr="00212F61" w:rsidRDefault="007C10BB" w:rsidP="00CE7E75">
      <w:pPr>
        <w:pStyle w:val="BodyText"/>
        <w:adjustRightInd w:val="0"/>
        <w:snapToGrid w:val="0"/>
        <w:spacing w:line="360" w:lineRule="auto"/>
        <w:ind w:left="0" w:firstLine="0"/>
        <w:jc w:val="both"/>
        <w:rPr>
          <w:rFonts w:ascii="Book Antiqua" w:eastAsiaTheme="minorEastAsia" w:hAnsi="Book Antiqua"/>
          <w:b/>
          <w:spacing w:val="-8"/>
          <w:lang w:eastAsia="zh-CN"/>
        </w:rPr>
      </w:pPr>
      <w:r w:rsidRPr="00212F61">
        <w:rPr>
          <w:rFonts w:ascii="Book Antiqua" w:hAnsi="Book Antiqua"/>
          <w:b/>
          <w:spacing w:val="-8"/>
        </w:rPr>
        <w:t>CONCLUSION</w:t>
      </w:r>
    </w:p>
    <w:p w:rsidR="00412D3C" w:rsidRPr="00212F61" w:rsidRDefault="007317E8" w:rsidP="00CE7E75">
      <w:pPr>
        <w:adjustRightInd w:val="0"/>
        <w:snapToGrid w:val="0"/>
        <w:spacing w:line="360" w:lineRule="auto"/>
        <w:jc w:val="both"/>
        <w:rPr>
          <w:rFonts w:ascii="Book Antiqua" w:hAnsi="Book Antiqua"/>
          <w:sz w:val="24"/>
          <w:szCs w:val="24"/>
        </w:rPr>
      </w:pPr>
      <w:r w:rsidRPr="00212F61">
        <w:rPr>
          <w:rFonts w:ascii="Book Antiqua" w:hAnsi="Book Antiqua"/>
          <w:sz w:val="24"/>
          <w:szCs w:val="24"/>
        </w:rPr>
        <w:t xml:space="preserve">In summary, </w:t>
      </w:r>
      <w:r w:rsidR="00AB3EB9" w:rsidRPr="00212F61">
        <w:rPr>
          <w:rFonts w:ascii="Book Antiqua" w:hAnsi="Book Antiqua"/>
          <w:sz w:val="24"/>
          <w:szCs w:val="24"/>
        </w:rPr>
        <w:t xml:space="preserve">tight junctions are configured slightly differently at the surface and in gastric glands but all claudin </w:t>
      </w:r>
      <w:r w:rsidR="0067688E" w:rsidRPr="00212F61">
        <w:rPr>
          <w:rFonts w:ascii="Book Antiqua" w:hAnsi="Book Antiqua"/>
          <w:sz w:val="24"/>
          <w:szCs w:val="24"/>
        </w:rPr>
        <w:t xml:space="preserve">molecules </w:t>
      </w:r>
      <w:r w:rsidR="00AB3EB9" w:rsidRPr="00212F61">
        <w:rPr>
          <w:rFonts w:ascii="Book Antiqua" w:hAnsi="Book Antiqua"/>
          <w:sz w:val="24"/>
          <w:szCs w:val="24"/>
        </w:rPr>
        <w:t xml:space="preserve">are expressed in the </w:t>
      </w:r>
      <w:r w:rsidRPr="00212F61">
        <w:rPr>
          <w:rFonts w:ascii="Book Antiqua" w:hAnsi="Book Antiqua"/>
          <w:sz w:val="24"/>
          <w:szCs w:val="24"/>
        </w:rPr>
        <w:t xml:space="preserve">mouse </w:t>
      </w:r>
      <w:r w:rsidR="00847912" w:rsidRPr="00212F61">
        <w:rPr>
          <w:rFonts w:ascii="Book Antiqua" w:hAnsi="Book Antiqua"/>
          <w:sz w:val="24"/>
          <w:szCs w:val="24"/>
        </w:rPr>
        <w:t xml:space="preserve">stomach with claudin </w:t>
      </w:r>
      <w:r w:rsidR="00AB3EB9" w:rsidRPr="00212F61">
        <w:rPr>
          <w:rFonts w:ascii="Book Antiqua" w:hAnsi="Book Antiqua"/>
          <w:sz w:val="24"/>
          <w:szCs w:val="24"/>
        </w:rPr>
        <w:t>18 being</w:t>
      </w:r>
      <w:r w:rsidR="00EB4CDC" w:rsidRPr="00212F61">
        <w:rPr>
          <w:rFonts w:ascii="Book Antiqua" w:hAnsi="Book Antiqua"/>
          <w:sz w:val="24"/>
          <w:szCs w:val="24"/>
        </w:rPr>
        <w:t xml:space="preserve"> the most prominent</w:t>
      </w:r>
      <w:r w:rsidR="00AB3EB9" w:rsidRPr="00212F61">
        <w:rPr>
          <w:rFonts w:ascii="Book Antiqua" w:hAnsi="Book Antiqua"/>
          <w:sz w:val="24"/>
          <w:szCs w:val="24"/>
        </w:rPr>
        <w:t>.</w:t>
      </w:r>
      <w:r w:rsidR="000C60DA">
        <w:rPr>
          <w:rFonts w:ascii="Book Antiqua" w:hAnsi="Book Antiqua"/>
          <w:sz w:val="24"/>
          <w:szCs w:val="24"/>
        </w:rPr>
        <w:t xml:space="preserve"> </w:t>
      </w:r>
      <w:r w:rsidR="00AB3EB9" w:rsidRPr="00212F61">
        <w:rPr>
          <w:rFonts w:ascii="Book Antiqua" w:hAnsi="Book Antiqua"/>
          <w:sz w:val="24"/>
          <w:szCs w:val="24"/>
        </w:rPr>
        <w:t xml:space="preserve">While a </w:t>
      </w:r>
      <w:r w:rsidR="00752A4C" w:rsidRPr="00212F61">
        <w:rPr>
          <w:rFonts w:ascii="Book Antiqua" w:hAnsi="Book Antiqua"/>
          <w:sz w:val="24"/>
          <w:szCs w:val="24"/>
        </w:rPr>
        <w:t>comprehensive evaluation of claudin</w:t>
      </w:r>
      <w:r w:rsidR="00AB3EB9" w:rsidRPr="00212F61">
        <w:rPr>
          <w:rFonts w:ascii="Book Antiqua" w:hAnsi="Book Antiqua"/>
          <w:sz w:val="24"/>
          <w:szCs w:val="24"/>
        </w:rPr>
        <w:t xml:space="preserve"> expression has not been done in </w:t>
      </w:r>
      <w:r w:rsidR="00EB4CDC" w:rsidRPr="00212F61">
        <w:rPr>
          <w:rFonts w:ascii="Book Antiqua" w:hAnsi="Book Antiqua"/>
          <w:sz w:val="24"/>
          <w:szCs w:val="24"/>
        </w:rPr>
        <w:t xml:space="preserve">the </w:t>
      </w:r>
      <w:r w:rsidR="00AB3EB9" w:rsidRPr="00212F61">
        <w:rPr>
          <w:rFonts w:ascii="Book Antiqua" w:hAnsi="Book Antiqua"/>
          <w:sz w:val="24"/>
          <w:szCs w:val="24"/>
        </w:rPr>
        <w:t>normal human stomach, human biopsy sam</w:t>
      </w:r>
      <w:r w:rsidR="00752A4C" w:rsidRPr="00212F61">
        <w:rPr>
          <w:rFonts w:ascii="Book Antiqua" w:hAnsi="Book Antiqua"/>
          <w:sz w:val="24"/>
          <w:szCs w:val="24"/>
        </w:rPr>
        <w:t>ples indicate that numerous claudin</w:t>
      </w:r>
      <w:r w:rsidR="00AB3EB9" w:rsidRPr="00212F61">
        <w:rPr>
          <w:rFonts w:ascii="Book Antiqua" w:hAnsi="Book Antiqua"/>
          <w:sz w:val="24"/>
          <w:szCs w:val="24"/>
        </w:rPr>
        <w:t>s</w:t>
      </w:r>
      <w:r w:rsidR="00847912" w:rsidRPr="00212F61">
        <w:rPr>
          <w:rFonts w:ascii="Book Antiqua" w:hAnsi="Book Antiqua"/>
          <w:sz w:val="24"/>
          <w:szCs w:val="24"/>
        </w:rPr>
        <w:t xml:space="preserve"> are expressed and that claudin </w:t>
      </w:r>
      <w:r w:rsidR="00AB3EB9" w:rsidRPr="00212F61">
        <w:rPr>
          <w:rFonts w:ascii="Book Antiqua" w:hAnsi="Book Antiqua"/>
          <w:sz w:val="24"/>
          <w:szCs w:val="24"/>
        </w:rPr>
        <w:t>18 expression is also very high.</w:t>
      </w:r>
      <w:r w:rsidR="000C60DA">
        <w:rPr>
          <w:rFonts w:ascii="Book Antiqua" w:hAnsi="Book Antiqua"/>
          <w:sz w:val="24"/>
          <w:szCs w:val="24"/>
        </w:rPr>
        <w:t xml:space="preserve"> </w:t>
      </w:r>
      <w:r w:rsidR="00AB3EB9" w:rsidRPr="00212F61">
        <w:rPr>
          <w:rFonts w:ascii="Book Antiqua" w:hAnsi="Book Antiqua"/>
          <w:sz w:val="24"/>
          <w:szCs w:val="24"/>
        </w:rPr>
        <w:t>These results suggest that stomach tight junctions are designed to be electrically tigh</w:t>
      </w:r>
      <w:r w:rsidR="00EB4CDC" w:rsidRPr="00212F61">
        <w:rPr>
          <w:rFonts w:ascii="Book Antiqua" w:hAnsi="Book Antiqua"/>
          <w:sz w:val="24"/>
          <w:szCs w:val="24"/>
        </w:rPr>
        <w:t>t and restrict cation permeability</w:t>
      </w:r>
      <w:r w:rsidR="00AB3EB9" w:rsidRPr="00212F61">
        <w:rPr>
          <w:rFonts w:ascii="Book Antiqua" w:hAnsi="Book Antiqua"/>
          <w:sz w:val="24"/>
          <w:szCs w:val="24"/>
        </w:rPr>
        <w:t>.</w:t>
      </w:r>
      <w:r w:rsidR="000C60DA">
        <w:rPr>
          <w:rFonts w:ascii="Book Antiqua" w:hAnsi="Book Antiqua"/>
          <w:sz w:val="24"/>
          <w:szCs w:val="24"/>
        </w:rPr>
        <w:t xml:space="preserve"> </w:t>
      </w:r>
      <w:r w:rsidR="00AB3EB9" w:rsidRPr="00212F61">
        <w:rPr>
          <w:rFonts w:ascii="Book Antiqua" w:hAnsi="Book Antiqua"/>
          <w:sz w:val="24"/>
          <w:szCs w:val="24"/>
        </w:rPr>
        <w:t xml:space="preserve">Barrier dysfunction, including </w:t>
      </w:r>
      <w:r w:rsidRPr="00212F61">
        <w:rPr>
          <w:rFonts w:ascii="Book Antiqua" w:hAnsi="Book Antiqua"/>
          <w:sz w:val="24"/>
          <w:szCs w:val="24"/>
        </w:rPr>
        <w:t xml:space="preserve">a reduction in TER and a significant increase </w:t>
      </w:r>
      <w:r w:rsidR="00AB3EB9" w:rsidRPr="00212F61">
        <w:rPr>
          <w:rFonts w:ascii="Book Antiqua" w:hAnsi="Book Antiqua"/>
          <w:sz w:val="24"/>
          <w:szCs w:val="24"/>
        </w:rPr>
        <w:t>in paracellular permeability</w:t>
      </w:r>
      <w:r w:rsidRPr="00212F61">
        <w:rPr>
          <w:rFonts w:ascii="Book Antiqua" w:hAnsi="Book Antiqua"/>
          <w:sz w:val="24"/>
          <w:szCs w:val="24"/>
        </w:rPr>
        <w:t xml:space="preserve">, occurs </w:t>
      </w:r>
      <w:r w:rsidRPr="00212F61">
        <w:rPr>
          <w:rFonts w:ascii="Book Antiqua" w:hAnsi="Book Antiqua"/>
          <w:i/>
          <w:sz w:val="24"/>
          <w:szCs w:val="24"/>
        </w:rPr>
        <w:t>in vitro</w:t>
      </w:r>
      <w:r w:rsidRPr="00212F61">
        <w:rPr>
          <w:rFonts w:ascii="Book Antiqua" w:hAnsi="Book Antiqua"/>
          <w:sz w:val="24"/>
          <w:szCs w:val="24"/>
        </w:rPr>
        <w:t xml:space="preserve"> and </w:t>
      </w:r>
      <w:r w:rsidRPr="00212F61">
        <w:rPr>
          <w:rFonts w:ascii="Book Antiqua" w:hAnsi="Book Antiqua"/>
          <w:i/>
          <w:sz w:val="24"/>
          <w:szCs w:val="24"/>
        </w:rPr>
        <w:t>in vivo</w:t>
      </w:r>
      <w:r w:rsidR="00AB3EB9" w:rsidRPr="00212F61">
        <w:rPr>
          <w:rFonts w:ascii="Book Antiqua" w:hAnsi="Book Antiqua"/>
          <w:sz w:val="24"/>
          <w:szCs w:val="24"/>
        </w:rPr>
        <w:t xml:space="preserve"> </w:t>
      </w:r>
      <w:r w:rsidRPr="00212F61">
        <w:rPr>
          <w:rFonts w:ascii="Book Antiqua" w:hAnsi="Book Antiqua"/>
          <w:sz w:val="24"/>
          <w:szCs w:val="24"/>
        </w:rPr>
        <w:t>during</w:t>
      </w:r>
      <w:r w:rsidR="00AB3EB9" w:rsidRPr="00212F61">
        <w:rPr>
          <w:rFonts w:ascii="Book Antiqua" w:hAnsi="Book Antiqua"/>
          <w:sz w:val="24"/>
          <w:szCs w:val="24"/>
        </w:rPr>
        <w:t xml:space="preserve"> </w:t>
      </w:r>
      <w:r w:rsidR="00AB3EB9" w:rsidRPr="00212F61">
        <w:rPr>
          <w:rFonts w:ascii="Book Antiqua" w:hAnsi="Book Antiqua"/>
          <w:i/>
          <w:sz w:val="24"/>
          <w:szCs w:val="24"/>
        </w:rPr>
        <w:t>H. pylori</w:t>
      </w:r>
      <w:r w:rsidR="00AB3EB9" w:rsidRPr="00212F61">
        <w:rPr>
          <w:rFonts w:ascii="Book Antiqua" w:hAnsi="Book Antiqua"/>
          <w:sz w:val="24"/>
          <w:szCs w:val="24"/>
        </w:rPr>
        <w:t xml:space="preserve"> infection, </w:t>
      </w:r>
      <w:r w:rsidR="00EB4CDC" w:rsidRPr="00212F61">
        <w:rPr>
          <w:rFonts w:ascii="Book Antiqua" w:hAnsi="Book Antiqua"/>
          <w:sz w:val="24"/>
          <w:szCs w:val="24"/>
        </w:rPr>
        <w:t xml:space="preserve">consistent with a reduction in cation selectivity and </w:t>
      </w:r>
      <w:r w:rsidRPr="00212F61">
        <w:rPr>
          <w:rFonts w:ascii="Book Antiqua" w:hAnsi="Book Antiqua"/>
          <w:sz w:val="24"/>
          <w:szCs w:val="24"/>
        </w:rPr>
        <w:t xml:space="preserve">an increase in the permeability of larger molecules due </w:t>
      </w:r>
      <w:r w:rsidR="00EB4CDC" w:rsidRPr="00212F61">
        <w:rPr>
          <w:rFonts w:ascii="Book Antiqua" w:hAnsi="Book Antiqua"/>
          <w:sz w:val="24"/>
          <w:szCs w:val="24"/>
        </w:rPr>
        <w:t xml:space="preserve">to </w:t>
      </w:r>
      <w:r w:rsidRPr="00212F61">
        <w:rPr>
          <w:rFonts w:ascii="Book Antiqua" w:hAnsi="Book Antiqua"/>
          <w:sz w:val="24"/>
          <w:szCs w:val="24"/>
        </w:rPr>
        <w:t xml:space="preserve">significant changes </w:t>
      </w:r>
      <w:r w:rsidR="00EB4CDC" w:rsidRPr="00212F61">
        <w:rPr>
          <w:rFonts w:ascii="Book Antiqua" w:hAnsi="Book Antiqua"/>
          <w:sz w:val="24"/>
          <w:szCs w:val="24"/>
        </w:rPr>
        <w:t xml:space="preserve">in tight junction </w:t>
      </w:r>
      <w:r w:rsidR="00BC2E8B" w:rsidRPr="00212F61">
        <w:rPr>
          <w:rFonts w:ascii="Book Antiqua" w:hAnsi="Book Antiqua"/>
          <w:sz w:val="24"/>
          <w:szCs w:val="24"/>
        </w:rPr>
        <w:t>claudin</w:t>
      </w:r>
      <w:r w:rsidRPr="00212F61">
        <w:rPr>
          <w:rFonts w:ascii="Book Antiqua" w:hAnsi="Book Antiqua"/>
          <w:sz w:val="24"/>
          <w:szCs w:val="24"/>
        </w:rPr>
        <w:t xml:space="preserve"> expression and/or defects in tight junction integrity</w:t>
      </w:r>
      <w:r w:rsidR="00EB4CDC" w:rsidRPr="00212F61">
        <w:rPr>
          <w:rFonts w:ascii="Book Antiqua" w:hAnsi="Book Antiqua"/>
          <w:sz w:val="24"/>
          <w:szCs w:val="24"/>
        </w:rPr>
        <w:t>.</w:t>
      </w:r>
      <w:r w:rsidR="000C60DA">
        <w:rPr>
          <w:rFonts w:ascii="Book Antiqua" w:hAnsi="Book Antiqua"/>
          <w:sz w:val="24"/>
          <w:szCs w:val="24"/>
        </w:rPr>
        <w:t xml:space="preserve"> </w:t>
      </w:r>
      <w:r w:rsidR="00EB4CDC" w:rsidRPr="00212F61">
        <w:rPr>
          <w:rFonts w:ascii="Book Antiqua" w:hAnsi="Book Antiqua"/>
          <w:sz w:val="24"/>
          <w:szCs w:val="24"/>
        </w:rPr>
        <w:t xml:space="preserve">When evaluating the role of </w:t>
      </w:r>
      <w:r w:rsidRPr="00212F61">
        <w:rPr>
          <w:rFonts w:ascii="Book Antiqua" w:hAnsi="Book Antiqua"/>
          <w:i/>
          <w:sz w:val="24"/>
          <w:szCs w:val="24"/>
        </w:rPr>
        <w:t>H. pylori</w:t>
      </w:r>
      <w:r w:rsidRPr="00212F61">
        <w:rPr>
          <w:rFonts w:ascii="Book Antiqua" w:hAnsi="Book Antiqua"/>
          <w:sz w:val="24"/>
          <w:szCs w:val="24"/>
        </w:rPr>
        <w:t xml:space="preserve"> </w:t>
      </w:r>
      <w:r w:rsidR="00EB4CDC" w:rsidRPr="00212F61">
        <w:rPr>
          <w:rFonts w:ascii="Book Antiqua" w:hAnsi="Book Antiqua"/>
          <w:sz w:val="24"/>
          <w:szCs w:val="24"/>
        </w:rPr>
        <w:t>virulence factors in tight junction dysfunction, the most consistent</w:t>
      </w:r>
      <w:r w:rsidRPr="00212F61">
        <w:rPr>
          <w:rFonts w:ascii="Book Antiqua" w:hAnsi="Book Antiqua"/>
          <w:sz w:val="24"/>
          <w:szCs w:val="24"/>
        </w:rPr>
        <w:t xml:space="preserve"> results </w:t>
      </w:r>
      <w:r w:rsidR="008324B6" w:rsidRPr="00212F61">
        <w:rPr>
          <w:rFonts w:ascii="Book Antiqua" w:hAnsi="Book Antiqua"/>
          <w:sz w:val="24"/>
          <w:szCs w:val="24"/>
        </w:rPr>
        <w:t>occur</w:t>
      </w:r>
      <w:r w:rsidRPr="00212F61">
        <w:rPr>
          <w:rFonts w:ascii="Book Antiqua" w:hAnsi="Book Antiqua"/>
          <w:sz w:val="24"/>
          <w:szCs w:val="24"/>
        </w:rPr>
        <w:t xml:space="preserve"> with </w:t>
      </w:r>
      <w:r w:rsidR="00EB4CDC" w:rsidRPr="00212F61">
        <w:rPr>
          <w:rFonts w:ascii="Book Antiqua" w:hAnsi="Book Antiqua"/>
          <w:sz w:val="24"/>
          <w:szCs w:val="24"/>
        </w:rPr>
        <w:t xml:space="preserve">urease and ammonia, which are thought to </w:t>
      </w:r>
      <w:r w:rsidRPr="00212F61">
        <w:rPr>
          <w:rFonts w:ascii="Book Antiqua" w:hAnsi="Book Antiqua"/>
          <w:sz w:val="24"/>
          <w:szCs w:val="24"/>
        </w:rPr>
        <w:t xml:space="preserve">cause </w:t>
      </w:r>
      <w:r w:rsidR="00EB4CDC" w:rsidRPr="00212F61">
        <w:rPr>
          <w:rFonts w:ascii="Book Antiqua" w:hAnsi="Book Antiqua"/>
          <w:sz w:val="24"/>
          <w:szCs w:val="24"/>
        </w:rPr>
        <w:t>cytoskeletal rearrangement at tight junctions.</w:t>
      </w:r>
      <w:r w:rsidR="000C60DA">
        <w:rPr>
          <w:rFonts w:ascii="Book Antiqua" w:hAnsi="Book Antiqua"/>
          <w:sz w:val="24"/>
          <w:szCs w:val="24"/>
        </w:rPr>
        <w:t xml:space="preserve"> </w:t>
      </w:r>
      <w:r w:rsidR="00EB4CDC" w:rsidRPr="00212F61">
        <w:rPr>
          <w:rFonts w:ascii="Book Antiqua" w:hAnsi="Book Antiqua"/>
          <w:sz w:val="24"/>
          <w:szCs w:val="24"/>
        </w:rPr>
        <w:t>The changes in claudin expression in</w:t>
      </w:r>
      <w:r w:rsidRPr="00212F61">
        <w:rPr>
          <w:rFonts w:ascii="Book Antiqua" w:hAnsi="Book Antiqua"/>
          <w:sz w:val="24"/>
          <w:szCs w:val="24"/>
        </w:rPr>
        <w:t xml:space="preserve"> human</w:t>
      </w:r>
      <w:r w:rsidR="00EB4CDC" w:rsidRPr="00212F61">
        <w:rPr>
          <w:rFonts w:ascii="Book Antiqua" w:hAnsi="Book Antiqua"/>
          <w:sz w:val="24"/>
          <w:szCs w:val="24"/>
        </w:rPr>
        <w:t xml:space="preserve"> </w:t>
      </w:r>
      <w:r w:rsidR="00EB4CDC" w:rsidRPr="00212F61">
        <w:rPr>
          <w:rFonts w:ascii="Book Antiqua" w:hAnsi="Book Antiqua"/>
          <w:i/>
          <w:sz w:val="24"/>
          <w:szCs w:val="24"/>
        </w:rPr>
        <w:t>H. pylori</w:t>
      </w:r>
      <w:r w:rsidR="00EB4CDC" w:rsidRPr="00212F61">
        <w:rPr>
          <w:rFonts w:ascii="Book Antiqua" w:hAnsi="Book Antiqua"/>
          <w:sz w:val="24"/>
          <w:szCs w:val="24"/>
        </w:rPr>
        <w:t xml:space="preserve">-induced GC are inconsistent, making it difficult to predict molecular mechanisms </w:t>
      </w:r>
      <w:r w:rsidRPr="00212F61">
        <w:rPr>
          <w:rFonts w:ascii="Book Antiqua" w:hAnsi="Book Antiqua"/>
          <w:sz w:val="24"/>
          <w:szCs w:val="24"/>
        </w:rPr>
        <w:t xml:space="preserve">that regulate </w:t>
      </w:r>
      <w:r w:rsidR="00EB4CDC" w:rsidRPr="00212F61">
        <w:rPr>
          <w:rFonts w:ascii="Book Antiqua" w:hAnsi="Book Antiqua"/>
          <w:sz w:val="24"/>
          <w:szCs w:val="24"/>
        </w:rPr>
        <w:t>tight junction dysfunction</w:t>
      </w:r>
      <w:r w:rsidRPr="00212F61">
        <w:rPr>
          <w:rFonts w:ascii="Book Antiqua" w:hAnsi="Book Antiqua"/>
          <w:sz w:val="24"/>
          <w:szCs w:val="24"/>
        </w:rPr>
        <w:t xml:space="preserve"> in patients</w:t>
      </w:r>
      <w:r w:rsidR="0067688E" w:rsidRPr="00212F61">
        <w:rPr>
          <w:rFonts w:ascii="Book Antiqua" w:hAnsi="Book Antiqua"/>
          <w:sz w:val="24"/>
          <w:szCs w:val="24"/>
        </w:rPr>
        <w:t>.</w:t>
      </w:r>
      <w:r w:rsidR="000C60DA">
        <w:rPr>
          <w:rFonts w:ascii="Book Antiqua" w:hAnsi="Book Antiqua"/>
          <w:sz w:val="24"/>
          <w:szCs w:val="24"/>
        </w:rPr>
        <w:t xml:space="preserve"> </w:t>
      </w:r>
      <w:r w:rsidR="0067688E" w:rsidRPr="00212F61">
        <w:rPr>
          <w:rFonts w:ascii="Book Antiqua" w:hAnsi="Book Antiqua"/>
          <w:sz w:val="24"/>
          <w:szCs w:val="24"/>
        </w:rPr>
        <w:t xml:space="preserve">On one hand, claudin </w:t>
      </w:r>
      <w:r w:rsidR="00EB4CDC" w:rsidRPr="00212F61">
        <w:rPr>
          <w:rFonts w:ascii="Book Antiqua" w:hAnsi="Book Antiqua"/>
          <w:sz w:val="24"/>
          <w:szCs w:val="24"/>
        </w:rPr>
        <w:t xml:space="preserve">18 expression is generally attenuated while the expression of </w:t>
      </w:r>
      <w:r w:rsidRPr="00212F61">
        <w:rPr>
          <w:rFonts w:ascii="Book Antiqua" w:hAnsi="Book Antiqua"/>
          <w:sz w:val="24"/>
          <w:szCs w:val="24"/>
        </w:rPr>
        <w:t xml:space="preserve">other </w:t>
      </w:r>
      <w:r w:rsidR="008324B6" w:rsidRPr="00212F61">
        <w:rPr>
          <w:rFonts w:ascii="Book Antiqua" w:hAnsi="Book Antiqua"/>
          <w:sz w:val="24"/>
          <w:szCs w:val="24"/>
        </w:rPr>
        <w:t>cation-limiting</w:t>
      </w:r>
      <w:r w:rsidRPr="00212F61">
        <w:rPr>
          <w:rFonts w:ascii="Book Antiqua" w:hAnsi="Book Antiqua"/>
          <w:sz w:val="24"/>
          <w:szCs w:val="24"/>
        </w:rPr>
        <w:t xml:space="preserve"> </w:t>
      </w:r>
      <w:r w:rsidR="00EB4CDC" w:rsidRPr="00212F61">
        <w:rPr>
          <w:rFonts w:ascii="Book Antiqua" w:hAnsi="Book Antiqua"/>
          <w:sz w:val="24"/>
          <w:szCs w:val="24"/>
        </w:rPr>
        <w:t>claudins</w:t>
      </w:r>
      <w:r w:rsidRPr="00212F61">
        <w:rPr>
          <w:rFonts w:ascii="Book Antiqua" w:hAnsi="Book Antiqua"/>
          <w:sz w:val="24"/>
          <w:szCs w:val="24"/>
        </w:rPr>
        <w:t xml:space="preserve"> increase</w:t>
      </w:r>
      <w:r w:rsidR="00752A4C" w:rsidRPr="00212F61">
        <w:rPr>
          <w:rFonts w:ascii="Book Antiqua" w:hAnsi="Book Antiqua"/>
          <w:sz w:val="24"/>
          <w:szCs w:val="24"/>
        </w:rPr>
        <w:t>s</w:t>
      </w:r>
      <w:r w:rsidRPr="00212F61">
        <w:rPr>
          <w:rFonts w:ascii="Book Antiqua" w:hAnsi="Book Antiqua"/>
          <w:sz w:val="24"/>
          <w:szCs w:val="24"/>
        </w:rPr>
        <w:t>, perhaps</w:t>
      </w:r>
      <w:r w:rsidR="00EB4CDC" w:rsidRPr="00212F61">
        <w:rPr>
          <w:rFonts w:ascii="Book Antiqua" w:hAnsi="Book Antiqua"/>
          <w:sz w:val="24"/>
          <w:szCs w:val="24"/>
        </w:rPr>
        <w:t xml:space="preserve"> to compensate for </w:t>
      </w:r>
      <w:r w:rsidR="00BC2E8B" w:rsidRPr="00212F61">
        <w:rPr>
          <w:rFonts w:ascii="Book Antiqua" w:hAnsi="Book Antiqua"/>
          <w:sz w:val="24"/>
          <w:szCs w:val="24"/>
        </w:rPr>
        <w:t xml:space="preserve">the lack of </w:t>
      </w:r>
      <w:r w:rsidR="008324B6" w:rsidRPr="00212F61">
        <w:rPr>
          <w:rFonts w:ascii="Book Antiqua" w:hAnsi="Book Antiqua"/>
          <w:sz w:val="24"/>
          <w:szCs w:val="24"/>
        </w:rPr>
        <w:t>perm</w:t>
      </w:r>
      <w:r w:rsidR="00BC2E8B" w:rsidRPr="00212F61">
        <w:rPr>
          <w:rFonts w:ascii="Book Antiqua" w:hAnsi="Book Antiqua"/>
          <w:sz w:val="24"/>
          <w:szCs w:val="24"/>
        </w:rPr>
        <w:t>selectivity</w:t>
      </w:r>
      <w:r w:rsidR="00EB4CDC" w:rsidRPr="00212F61">
        <w:rPr>
          <w:rFonts w:ascii="Book Antiqua" w:hAnsi="Book Antiqua"/>
          <w:sz w:val="24"/>
          <w:szCs w:val="24"/>
        </w:rPr>
        <w:t xml:space="preserve"> and barrier tightness </w:t>
      </w:r>
      <w:r w:rsidR="00BC2E8B" w:rsidRPr="00212F61">
        <w:rPr>
          <w:rFonts w:ascii="Book Antiqua" w:hAnsi="Book Antiqua"/>
          <w:sz w:val="24"/>
          <w:szCs w:val="24"/>
        </w:rPr>
        <w:t>in the absence of claudin-18</w:t>
      </w:r>
      <w:r w:rsidR="00EB4CDC" w:rsidRPr="00212F61">
        <w:rPr>
          <w:rFonts w:ascii="Book Antiqua" w:hAnsi="Book Antiqua"/>
          <w:sz w:val="24"/>
          <w:szCs w:val="24"/>
        </w:rPr>
        <w:t>.</w:t>
      </w:r>
      <w:r w:rsidR="000C60DA">
        <w:rPr>
          <w:rFonts w:ascii="Book Antiqua" w:hAnsi="Book Antiqua"/>
          <w:sz w:val="24"/>
          <w:szCs w:val="24"/>
        </w:rPr>
        <w:t xml:space="preserve"> </w:t>
      </w:r>
      <w:r w:rsidR="00EB4CDC" w:rsidRPr="00212F61">
        <w:rPr>
          <w:rFonts w:ascii="Book Antiqua" w:hAnsi="Book Antiqua"/>
          <w:sz w:val="24"/>
          <w:szCs w:val="24"/>
        </w:rPr>
        <w:t>For the most part, studies in human patients choose either a single or subset of tight junction proteins to survey, but this strategy provides an inadequate snapshot of the total set of abnormalities that occur in a given patient tumor.</w:t>
      </w:r>
      <w:r w:rsidR="000C60DA">
        <w:rPr>
          <w:rFonts w:ascii="Book Antiqua" w:hAnsi="Book Antiqua"/>
          <w:sz w:val="24"/>
          <w:szCs w:val="24"/>
        </w:rPr>
        <w:t xml:space="preserve"> </w:t>
      </w:r>
      <w:r w:rsidR="008324B6" w:rsidRPr="00212F61">
        <w:rPr>
          <w:rFonts w:ascii="Book Antiqua" w:hAnsi="Book Antiqua"/>
          <w:sz w:val="24"/>
          <w:szCs w:val="24"/>
        </w:rPr>
        <w:t xml:space="preserve">It is possible that genetic variation in virulence factors associated with </w:t>
      </w:r>
      <w:r w:rsidR="008324B6" w:rsidRPr="00212F61">
        <w:rPr>
          <w:rFonts w:ascii="Book Antiqua" w:hAnsi="Book Antiqua"/>
          <w:i/>
          <w:sz w:val="24"/>
          <w:szCs w:val="24"/>
        </w:rPr>
        <w:t>H. pylori</w:t>
      </w:r>
      <w:r w:rsidR="0067688E" w:rsidRPr="00212F61">
        <w:rPr>
          <w:rFonts w:ascii="Book Antiqua" w:hAnsi="Book Antiqua"/>
          <w:sz w:val="24"/>
          <w:szCs w:val="24"/>
        </w:rPr>
        <w:t>, host genetic factors</w:t>
      </w:r>
      <w:r w:rsidR="008324B6" w:rsidRPr="00212F61">
        <w:rPr>
          <w:rFonts w:ascii="Book Antiqua" w:hAnsi="Book Antiqua"/>
          <w:sz w:val="24"/>
          <w:szCs w:val="24"/>
        </w:rPr>
        <w:t xml:space="preserve">, and </w:t>
      </w:r>
      <w:r w:rsidR="002C52F6" w:rsidRPr="00212F61">
        <w:rPr>
          <w:rFonts w:ascii="Book Antiqua" w:hAnsi="Book Antiqua"/>
          <w:sz w:val="24"/>
          <w:szCs w:val="24"/>
        </w:rPr>
        <w:t xml:space="preserve">constitutive </w:t>
      </w:r>
      <w:r w:rsidR="008324B6" w:rsidRPr="00212F61">
        <w:rPr>
          <w:rFonts w:ascii="Book Antiqua" w:hAnsi="Book Antiqua"/>
          <w:sz w:val="24"/>
          <w:szCs w:val="24"/>
        </w:rPr>
        <w:t xml:space="preserve">levels of inflammation result in variable results in population studies of claudin expression and its relevance to long-term </w:t>
      </w:r>
      <w:r w:rsidR="009948D7" w:rsidRPr="00212F61">
        <w:rPr>
          <w:rFonts w:ascii="Book Antiqua" w:hAnsi="Book Antiqua"/>
          <w:sz w:val="24"/>
          <w:szCs w:val="24"/>
        </w:rPr>
        <w:t>survival</w:t>
      </w:r>
      <w:r w:rsidR="008324B6" w:rsidRPr="00212F61">
        <w:rPr>
          <w:rFonts w:ascii="Book Antiqua" w:hAnsi="Book Antiqua"/>
          <w:sz w:val="24"/>
          <w:szCs w:val="24"/>
        </w:rPr>
        <w:t>.</w:t>
      </w:r>
      <w:r w:rsidR="000C60DA">
        <w:rPr>
          <w:rFonts w:ascii="Book Antiqua" w:hAnsi="Book Antiqua"/>
          <w:sz w:val="24"/>
          <w:szCs w:val="24"/>
        </w:rPr>
        <w:t xml:space="preserve"> </w:t>
      </w:r>
      <w:r w:rsidR="00D04F7C" w:rsidRPr="00212F61">
        <w:rPr>
          <w:rFonts w:ascii="Book Antiqua" w:hAnsi="Book Antiqua"/>
          <w:sz w:val="24"/>
          <w:szCs w:val="24"/>
        </w:rPr>
        <w:t xml:space="preserve">Furthermore, studies are required to determine whether or not claudin molecules have other roles in </w:t>
      </w:r>
      <w:r w:rsidR="00DB46C5" w:rsidRPr="00212F61">
        <w:rPr>
          <w:rFonts w:ascii="Book Antiqua" w:hAnsi="Book Antiqua"/>
          <w:sz w:val="24"/>
          <w:szCs w:val="24"/>
        </w:rPr>
        <w:t xml:space="preserve">gastric </w:t>
      </w:r>
      <w:r w:rsidR="00D04F7C" w:rsidRPr="00212F61">
        <w:rPr>
          <w:rFonts w:ascii="Book Antiqua" w:hAnsi="Book Antiqua"/>
          <w:sz w:val="24"/>
          <w:szCs w:val="24"/>
        </w:rPr>
        <w:t xml:space="preserve">cells, besides their </w:t>
      </w:r>
      <w:r w:rsidR="00DB46C5" w:rsidRPr="00212F61">
        <w:rPr>
          <w:rFonts w:ascii="Book Antiqua" w:hAnsi="Book Antiqua"/>
          <w:sz w:val="24"/>
          <w:szCs w:val="24"/>
        </w:rPr>
        <w:t xml:space="preserve">classical </w:t>
      </w:r>
      <w:r w:rsidR="00D04F7C" w:rsidRPr="00212F61">
        <w:rPr>
          <w:rFonts w:ascii="Book Antiqua" w:hAnsi="Book Antiqua"/>
          <w:sz w:val="24"/>
          <w:szCs w:val="24"/>
        </w:rPr>
        <w:t>role at tight junctions, to facilitate cancer development.</w:t>
      </w:r>
      <w:r w:rsidR="000C60DA">
        <w:rPr>
          <w:rFonts w:ascii="Book Antiqua" w:hAnsi="Book Antiqua"/>
          <w:sz w:val="24"/>
          <w:szCs w:val="24"/>
        </w:rPr>
        <w:t xml:space="preserve"> </w:t>
      </w:r>
      <w:r w:rsidR="00EB4CDC" w:rsidRPr="00212F61">
        <w:rPr>
          <w:rFonts w:ascii="Book Antiqua" w:hAnsi="Book Antiqua"/>
          <w:sz w:val="24"/>
          <w:szCs w:val="24"/>
        </w:rPr>
        <w:t xml:space="preserve">Genome sequencing </w:t>
      </w:r>
      <w:r w:rsidR="00752A4C" w:rsidRPr="00212F61">
        <w:rPr>
          <w:rFonts w:ascii="Book Antiqua" w:hAnsi="Book Antiqua"/>
          <w:sz w:val="24"/>
          <w:szCs w:val="24"/>
        </w:rPr>
        <w:t>and</w:t>
      </w:r>
      <w:r w:rsidR="00EB4CDC" w:rsidRPr="00212F61">
        <w:rPr>
          <w:rFonts w:ascii="Book Antiqua" w:hAnsi="Book Antiqua"/>
          <w:sz w:val="24"/>
          <w:szCs w:val="24"/>
        </w:rPr>
        <w:t xml:space="preserve"> immunostaining </w:t>
      </w:r>
      <w:r w:rsidR="002C52F6" w:rsidRPr="00212F61">
        <w:rPr>
          <w:rFonts w:ascii="Book Antiqua" w:hAnsi="Book Antiqua"/>
          <w:sz w:val="24"/>
          <w:szCs w:val="24"/>
        </w:rPr>
        <w:t>with</w:t>
      </w:r>
      <w:r w:rsidR="00EB4CDC" w:rsidRPr="00212F61">
        <w:rPr>
          <w:rFonts w:ascii="Book Antiqua" w:hAnsi="Book Antiqua"/>
          <w:sz w:val="24"/>
          <w:szCs w:val="24"/>
        </w:rPr>
        <w:t xml:space="preserve"> </w:t>
      </w:r>
      <w:r w:rsidR="00752A4C" w:rsidRPr="00212F61">
        <w:rPr>
          <w:rFonts w:ascii="Book Antiqua" w:hAnsi="Book Antiqua"/>
          <w:sz w:val="24"/>
          <w:szCs w:val="24"/>
        </w:rPr>
        <w:lastRenderedPageBreak/>
        <w:t xml:space="preserve">concomitant </w:t>
      </w:r>
      <w:r w:rsidR="00EB4CDC" w:rsidRPr="00212F61">
        <w:rPr>
          <w:rFonts w:ascii="Book Antiqua" w:hAnsi="Book Antiqua"/>
          <w:sz w:val="24"/>
          <w:szCs w:val="24"/>
        </w:rPr>
        <w:t xml:space="preserve">cell culture </w:t>
      </w:r>
      <w:r w:rsidR="00847912" w:rsidRPr="00212F61">
        <w:rPr>
          <w:rFonts w:ascii="Book Antiqua" w:hAnsi="Book Antiqua"/>
          <w:sz w:val="24"/>
          <w:szCs w:val="24"/>
        </w:rPr>
        <w:t>studies</w:t>
      </w:r>
      <w:r w:rsidR="00EB4CDC" w:rsidRPr="00212F61">
        <w:rPr>
          <w:rFonts w:ascii="Book Antiqua" w:hAnsi="Book Antiqua"/>
          <w:sz w:val="24"/>
          <w:szCs w:val="24"/>
        </w:rPr>
        <w:t xml:space="preserve"> done in appropriate models may assist with future endeavors to sort-out the role of </w:t>
      </w:r>
      <w:r w:rsidR="00EB4CDC" w:rsidRPr="00212F61">
        <w:rPr>
          <w:rFonts w:ascii="Book Antiqua" w:hAnsi="Book Antiqua"/>
          <w:i/>
          <w:sz w:val="24"/>
          <w:szCs w:val="24"/>
        </w:rPr>
        <w:t>H. pylori</w:t>
      </w:r>
      <w:r w:rsidR="00EB4CDC" w:rsidRPr="00212F61">
        <w:rPr>
          <w:rFonts w:ascii="Book Antiqua" w:hAnsi="Book Antiqua"/>
          <w:sz w:val="24"/>
          <w:szCs w:val="24"/>
        </w:rPr>
        <w:t xml:space="preserve"> in barrier defects during infection.</w:t>
      </w:r>
      <w:r w:rsidR="000C60DA">
        <w:rPr>
          <w:rFonts w:ascii="Book Antiqua" w:hAnsi="Book Antiqua"/>
          <w:sz w:val="24"/>
          <w:szCs w:val="24"/>
        </w:rPr>
        <w:t xml:space="preserve"> </w:t>
      </w:r>
    </w:p>
    <w:p w:rsidR="008128D5" w:rsidRPr="00212F61" w:rsidRDefault="008128D5" w:rsidP="00CE7E75">
      <w:pPr>
        <w:adjustRightInd w:val="0"/>
        <w:snapToGrid w:val="0"/>
        <w:spacing w:line="360" w:lineRule="auto"/>
        <w:jc w:val="both"/>
        <w:rPr>
          <w:rFonts w:ascii="Book Antiqua" w:hAnsi="Book Antiqua"/>
          <w:sz w:val="24"/>
          <w:szCs w:val="24"/>
        </w:rPr>
      </w:pPr>
      <w:r w:rsidRPr="00212F61">
        <w:rPr>
          <w:rFonts w:ascii="Book Antiqua" w:hAnsi="Book Antiqua"/>
          <w:spacing w:val="-8"/>
          <w:sz w:val="24"/>
          <w:szCs w:val="24"/>
        </w:rPr>
        <w:br w:type="page"/>
      </w:r>
    </w:p>
    <w:p w:rsidR="00437C2D" w:rsidRPr="00212F61" w:rsidRDefault="00437C2D" w:rsidP="00CE7E75">
      <w:pPr>
        <w:pStyle w:val="BodyText"/>
        <w:adjustRightInd w:val="0"/>
        <w:snapToGrid w:val="0"/>
        <w:spacing w:line="360" w:lineRule="auto"/>
        <w:ind w:left="0" w:firstLine="0"/>
        <w:jc w:val="both"/>
        <w:rPr>
          <w:rFonts w:ascii="Book Antiqua" w:eastAsiaTheme="minorEastAsia" w:hAnsi="Book Antiqua"/>
          <w:b/>
          <w:spacing w:val="-8"/>
          <w:lang w:eastAsia="zh-CN"/>
        </w:rPr>
      </w:pPr>
      <w:r w:rsidRPr="00212F61">
        <w:rPr>
          <w:rFonts w:ascii="Book Antiqua" w:hAnsi="Book Antiqua"/>
          <w:b/>
          <w:spacing w:val="-8"/>
        </w:rPr>
        <w:lastRenderedPageBreak/>
        <w:t>REFERENCES</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 </w:t>
      </w:r>
      <w:r w:rsidRPr="000268A6">
        <w:rPr>
          <w:rFonts w:ascii="Book Antiqua" w:eastAsia="SimSun" w:hAnsi="Book Antiqua" w:cs="SimSun"/>
          <w:b/>
          <w:bCs/>
          <w:sz w:val="24"/>
          <w:szCs w:val="24"/>
          <w:lang w:eastAsia="zh-CN"/>
        </w:rPr>
        <w:t>Clark PM</w:t>
      </w:r>
      <w:r w:rsidRPr="000268A6">
        <w:rPr>
          <w:rFonts w:ascii="Book Antiqua" w:eastAsia="SimSun" w:hAnsi="Book Antiqua" w:cs="SimSun"/>
          <w:sz w:val="24"/>
          <w:szCs w:val="24"/>
          <w:lang w:eastAsia="zh-CN"/>
        </w:rPr>
        <w:t xml:space="preserve">, Dawany N, Dampier W, Byers SW, Pestell RG, Tozeren A. Bioinformatics analysis reveals transcriptome and microRNA signatures and drug repositioning targets for IBD and other autoimmune diseases. </w:t>
      </w:r>
      <w:r w:rsidRPr="000268A6">
        <w:rPr>
          <w:rFonts w:ascii="Book Antiqua" w:eastAsia="SimSun" w:hAnsi="Book Antiqua" w:cs="SimSun"/>
          <w:i/>
          <w:iCs/>
          <w:sz w:val="24"/>
          <w:szCs w:val="24"/>
          <w:lang w:eastAsia="zh-CN"/>
        </w:rPr>
        <w:t>Inflamm Bowel Dis</w:t>
      </w:r>
      <w:r w:rsidRPr="000268A6">
        <w:rPr>
          <w:rFonts w:ascii="Book Antiqua" w:eastAsia="SimSun" w:hAnsi="Book Antiqua" w:cs="SimSun"/>
          <w:sz w:val="24"/>
          <w:szCs w:val="24"/>
          <w:lang w:eastAsia="zh-CN"/>
        </w:rPr>
        <w:t xml:space="preserve"> 2012; </w:t>
      </w:r>
      <w:r w:rsidRPr="000268A6">
        <w:rPr>
          <w:rFonts w:ascii="Book Antiqua" w:eastAsia="SimSun" w:hAnsi="Book Antiqua" w:cs="SimSun"/>
          <w:b/>
          <w:bCs/>
          <w:sz w:val="24"/>
          <w:szCs w:val="24"/>
          <w:lang w:eastAsia="zh-CN"/>
        </w:rPr>
        <w:t>18</w:t>
      </w:r>
      <w:r w:rsidRPr="000268A6">
        <w:rPr>
          <w:rFonts w:ascii="Book Antiqua" w:eastAsia="SimSun" w:hAnsi="Book Antiqua" w:cs="SimSun"/>
          <w:sz w:val="24"/>
          <w:szCs w:val="24"/>
          <w:lang w:eastAsia="zh-CN"/>
        </w:rPr>
        <w:t>: 2315-2333 [PMID: 22488912 DOI: 10.1002/ibd.22958</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2 </w:t>
      </w:r>
      <w:r w:rsidRPr="000268A6">
        <w:rPr>
          <w:rFonts w:ascii="Book Antiqua" w:eastAsia="SimSun" w:hAnsi="Book Antiqua" w:cs="SimSun"/>
          <w:b/>
          <w:bCs/>
          <w:sz w:val="24"/>
          <w:szCs w:val="24"/>
          <w:lang w:eastAsia="zh-CN"/>
        </w:rPr>
        <w:t>Lee SH</w:t>
      </w:r>
      <w:r w:rsidRPr="000268A6">
        <w:rPr>
          <w:rFonts w:ascii="Book Antiqua" w:eastAsia="SimSun" w:hAnsi="Book Antiqua" w:cs="SimSun"/>
          <w:sz w:val="24"/>
          <w:szCs w:val="24"/>
          <w:lang w:eastAsia="zh-CN"/>
        </w:rPr>
        <w:t xml:space="preserve">. Intestinal permeability regulation by tight junction: implication on inflammatory bowel diseases. </w:t>
      </w:r>
      <w:r w:rsidRPr="000268A6">
        <w:rPr>
          <w:rFonts w:ascii="Book Antiqua" w:eastAsia="SimSun" w:hAnsi="Book Antiqua" w:cs="SimSun"/>
          <w:i/>
          <w:iCs/>
          <w:sz w:val="24"/>
          <w:szCs w:val="24"/>
          <w:lang w:eastAsia="zh-CN"/>
        </w:rPr>
        <w:t>Intest Res</w:t>
      </w:r>
      <w:r w:rsidRPr="000268A6">
        <w:rPr>
          <w:rFonts w:ascii="Book Antiqua" w:eastAsia="SimSun" w:hAnsi="Book Antiqua" w:cs="SimSun"/>
          <w:sz w:val="24"/>
          <w:szCs w:val="24"/>
          <w:lang w:eastAsia="zh-CN"/>
        </w:rPr>
        <w:t xml:space="preserve"> 2015; </w:t>
      </w:r>
      <w:r w:rsidRPr="000268A6">
        <w:rPr>
          <w:rFonts w:ascii="Book Antiqua" w:eastAsia="SimSun" w:hAnsi="Book Antiqua" w:cs="SimSun"/>
          <w:b/>
          <w:bCs/>
          <w:sz w:val="24"/>
          <w:szCs w:val="24"/>
          <w:lang w:eastAsia="zh-CN"/>
        </w:rPr>
        <w:t>13</w:t>
      </w:r>
      <w:r w:rsidRPr="000268A6">
        <w:rPr>
          <w:rFonts w:ascii="Book Antiqua" w:eastAsia="SimSun" w:hAnsi="Book Antiqua" w:cs="SimSun"/>
          <w:sz w:val="24"/>
          <w:szCs w:val="24"/>
          <w:lang w:eastAsia="zh-CN"/>
        </w:rPr>
        <w:t>: 11-18 [PMID: 25691839 DOI: 10.5217/ir.2015.13.1.11</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3 </w:t>
      </w:r>
      <w:r w:rsidRPr="000268A6">
        <w:rPr>
          <w:rFonts w:ascii="Book Antiqua" w:eastAsia="SimSun" w:hAnsi="Book Antiqua" w:cs="SimSun"/>
          <w:b/>
          <w:bCs/>
          <w:sz w:val="24"/>
          <w:szCs w:val="24"/>
          <w:lang w:eastAsia="zh-CN"/>
        </w:rPr>
        <w:t>Clayburgh DR</w:t>
      </w:r>
      <w:r w:rsidRPr="000268A6">
        <w:rPr>
          <w:rFonts w:ascii="Book Antiqua" w:eastAsia="SimSun" w:hAnsi="Book Antiqua" w:cs="SimSun"/>
          <w:sz w:val="24"/>
          <w:szCs w:val="24"/>
          <w:lang w:eastAsia="zh-CN"/>
        </w:rPr>
        <w:t xml:space="preserve">, Shen L, Turner JR. A porous defense: the leaky epithelial barrier in intestinal disease. </w:t>
      </w:r>
      <w:r w:rsidRPr="000268A6">
        <w:rPr>
          <w:rFonts w:ascii="Book Antiqua" w:eastAsia="SimSun" w:hAnsi="Book Antiqua" w:cs="SimSun"/>
          <w:i/>
          <w:iCs/>
          <w:sz w:val="24"/>
          <w:szCs w:val="24"/>
          <w:lang w:eastAsia="zh-CN"/>
        </w:rPr>
        <w:t>Lab Invest</w:t>
      </w:r>
      <w:r w:rsidRPr="000268A6">
        <w:rPr>
          <w:rFonts w:ascii="Book Antiqua" w:eastAsia="SimSun" w:hAnsi="Book Antiqua" w:cs="SimSun"/>
          <w:sz w:val="24"/>
          <w:szCs w:val="24"/>
          <w:lang w:eastAsia="zh-CN"/>
        </w:rPr>
        <w:t xml:space="preserve"> 2004; </w:t>
      </w:r>
      <w:r w:rsidRPr="000268A6">
        <w:rPr>
          <w:rFonts w:ascii="Book Antiqua" w:eastAsia="SimSun" w:hAnsi="Book Antiqua" w:cs="SimSun"/>
          <w:b/>
          <w:bCs/>
          <w:sz w:val="24"/>
          <w:szCs w:val="24"/>
          <w:lang w:eastAsia="zh-CN"/>
        </w:rPr>
        <w:t>84</w:t>
      </w:r>
      <w:r w:rsidRPr="000268A6">
        <w:rPr>
          <w:rFonts w:ascii="Book Antiqua" w:eastAsia="SimSun" w:hAnsi="Book Antiqua" w:cs="SimSun"/>
          <w:sz w:val="24"/>
          <w:szCs w:val="24"/>
          <w:lang w:eastAsia="zh-CN"/>
        </w:rPr>
        <w:t>: 282-291 [PMID: 14767487]</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4 </w:t>
      </w:r>
      <w:r w:rsidRPr="000268A6">
        <w:rPr>
          <w:rFonts w:ascii="Book Antiqua" w:eastAsia="SimSun" w:hAnsi="Book Antiqua" w:cs="SimSun"/>
          <w:b/>
          <w:bCs/>
          <w:sz w:val="24"/>
          <w:szCs w:val="24"/>
          <w:lang w:eastAsia="zh-CN"/>
        </w:rPr>
        <w:t>Turner JR</w:t>
      </w:r>
      <w:r w:rsidRPr="000268A6">
        <w:rPr>
          <w:rFonts w:ascii="Book Antiqua" w:eastAsia="SimSun" w:hAnsi="Book Antiqua" w:cs="SimSun"/>
          <w:sz w:val="24"/>
          <w:szCs w:val="24"/>
          <w:lang w:eastAsia="zh-CN"/>
        </w:rPr>
        <w:t xml:space="preserve">, Buschmann MM, Romero-Calvo I, Sailer A, Shen L. The role of molecular remodeling in differential regulation of tight junction permeability. </w:t>
      </w:r>
      <w:r w:rsidRPr="000268A6">
        <w:rPr>
          <w:rFonts w:ascii="Book Antiqua" w:eastAsia="SimSun" w:hAnsi="Book Antiqua" w:cs="SimSun"/>
          <w:i/>
          <w:iCs/>
          <w:sz w:val="24"/>
          <w:szCs w:val="24"/>
          <w:lang w:eastAsia="zh-CN"/>
        </w:rPr>
        <w:t>Semin Cell Dev Biol</w:t>
      </w:r>
      <w:r w:rsidRPr="000268A6">
        <w:rPr>
          <w:rFonts w:ascii="Book Antiqua" w:eastAsia="SimSun" w:hAnsi="Book Antiqua" w:cs="SimSun"/>
          <w:sz w:val="24"/>
          <w:szCs w:val="24"/>
          <w:lang w:eastAsia="zh-CN"/>
        </w:rPr>
        <w:t xml:space="preserve"> 2014; </w:t>
      </w:r>
      <w:r w:rsidRPr="000268A6">
        <w:rPr>
          <w:rFonts w:ascii="Book Antiqua" w:eastAsia="SimSun" w:hAnsi="Book Antiqua" w:cs="SimSun"/>
          <w:b/>
          <w:bCs/>
          <w:sz w:val="24"/>
          <w:szCs w:val="24"/>
          <w:lang w:eastAsia="zh-CN"/>
        </w:rPr>
        <w:t>36</w:t>
      </w:r>
      <w:r w:rsidRPr="000268A6">
        <w:rPr>
          <w:rFonts w:ascii="Book Antiqua" w:eastAsia="SimSun" w:hAnsi="Book Antiqua" w:cs="SimSun"/>
          <w:sz w:val="24"/>
          <w:szCs w:val="24"/>
          <w:lang w:eastAsia="zh-CN"/>
        </w:rPr>
        <w:t>: 204-212 [PMID: 25263012 DOI: 10.1016/j.semcdb.2014.09.022</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5 </w:t>
      </w:r>
      <w:r w:rsidRPr="000268A6">
        <w:rPr>
          <w:rFonts w:ascii="Book Antiqua" w:eastAsia="SimSun" w:hAnsi="Book Antiqua" w:cs="SimSun"/>
          <w:b/>
          <w:bCs/>
          <w:sz w:val="24"/>
          <w:szCs w:val="24"/>
          <w:lang w:eastAsia="zh-CN"/>
        </w:rPr>
        <w:t>Krug SM</w:t>
      </w:r>
      <w:r w:rsidRPr="000268A6">
        <w:rPr>
          <w:rFonts w:ascii="Book Antiqua" w:eastAsia="SimSun" w:hAnsi="Book Antiqua" w:cs="SimSun"/>
          <w:sz w:val="24"/>
          <w:szCs w:val="24"/>
          <w:lang w:eastAsia="zh-CN"/>
        </w:rPr>
        <w:t xml:space="preserve">, Schulzke JD, Fromm M. Tight junction, selective permeability, and related diseases. </w:t>
      </w:r>
      <w:r w:rsidRPr="000268A6">
        <w:rPr>
          <w:rFonts w:ascii="Book Antiqua" w:eastAsia="SimSun" w:hAnsi="Book Antiqua" w:cs="SimSun"/>
          <w:i/>
          <w:iCs/>
          <w:sz w:val="24"/>
          <w:szCs w:val="24"/>
          <w:lang w:eastAsia="zh-CN"/>
        </w:rPr>
        <w:t>Semin Cell Dev Biol</w:t>
      </w:r>
      <w:r w:rsidRPr="000268A6">
        <w:rPr>
          <w:rFonts w:ascii="Book Antiqua" w:eastAsia="SimSun" w:hAnsi="Book Antiqua" w:cs="SimSun"/>
          <w:sz w:val="24"/>
          <w:szCs w:val="24"/>
          <w:lang w:eastAsia="zh-CN"/>
        </w:rPr>
        <w:t xml:space="preserve"> 2014; </w:t>
      </w:r>
      <w:r w:rsidRPr="000268A6">
        <w:rPr>
          <w:rFonts w:ascii="Book Antiqua" w:eastAsia="SimSun" w:hAnsi="Book Antiqua" w:cs="SimSun"/>
          <w:b/>
          <w:bCs/>
          <w:sz w:val="24"/>
          <w:szCs w:val="24"/>
          <w:lang w:eastAsia="zh-CN"/>
        </w:rPr>
        <w:t>36</w:t>
      </w:r>
      <w:r w:rsidRPr="000268A6">
        <w:rPr>
          <w:rFonts w:ascii="Book Antiqua" w:eastAsia="SimSun" w:hAnsi="Book Antiqua" w:cs="SimSun"/>
          <w:sz w:val="24"/>
          <w:szCs w:val="24"/>
          <w:lang w:eastAsia="zh-CN"/>
        </w:rPr>
        <w:t>: 166-176 [PMID: 25220018 DOI: 10.1016/j.semcdb.2014.09.002</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6 </w:t>
      </w:r>
      <w:r w:rsidRPr="000268A6">
        <w:rPr>
          <w:rFonts w:ascii="Book Antiqua" w:eastAsia="SimSun" w:hAnsi="Book Antiqua" w:cs="SimSun"/>
          <w:b/>
          <w:bCs/>
          <w:sz w:val="24"/>
          <w:szCs w:val="24"/>
          <w:lang w:eastAsia="zh-CN"/>
        </w:rPr>
        <w:t>Wroblewski LE</w:t>
      </w:r>
      <w:r w:rsidRPr="000268A6">
        <w:rPr>
          <w:rFonts w:ascii="Book Antiqua" w:eastAsia="SimSun" w:hAnsi="Book Antiqua" w:cs="SimSun"/>
          <w:sz w:val="24"/>
          <w:szCs w:val="24"/>
          <w:lang w:eastAsia="zh-CN"/>
        </w:rPr>
        <w:t xml:space="preserve">, Peek RM, Wilson KT. Helicobacter pylori and gastric cancer: factors that modulate disease risk. </w:t>
      </w:r>
      <w:r w:rsidRPr="000268A6">
        <w:rPr>
          <w:rFonts w:ascii="Book Antiqua" w:eastAsia="SimSun" w:hAnsi="Book Antiqua" w:cs="SimSun"/>
          <w:i/>
          <w:iCs/>
          <w:sz w:val="24"/>
          <w:szCs w:val="24"/>
          <w:lang w:eastAsia="zh-CN"/>
        </w:rPr>
        <w:t>Clin Microbiol Rev</w:t>
      </w:r>
      <w:r w:rsidRPr="000268A6">
        <w:rPr>
          <w:rFonts w:ascii="Book Antiqua" w:eastAsia="SimSun" w:hAnsi="Book Antiqua" w:cs="SimSun"/>
          <w:sz w:val="24"/>
          <w:szCs w:val="24"/>
          <w:lang w:eastAsia="zh-CN"/>
        </w:rPr>
        <w:t xml:space="preserve"> 2010; </w:t>
      </w:r>
      <w:r w:rsidRPr="000268A6">
        <w:rPr>
          <w:rFonts w:ascii="Book Antiqua" w:eastAsia="SimSun" w:hAnsi="Book Antiqua" w:cs="SimSun"/>
          <w:b/>
          <w:bCs/>
          <w:sz w:val="24"/>
          <w:szCs w:val="24"/>
          <w:lang w:eastAsia="zh-CN"/>
        </w:rPr>
        <w:t>23</w:t>
      </w:r>
      <w:r w:rsidRPr="000268A6">
        <w:rPr>
          <w:rFonts w:ascii="Book Antiqua" w:eastAsia="SimSun" w:hAnsi="Book Antiqua" w:cs="SimSun"/>
          <w:sz w:val="24"/>
          <w:szCs w:val="24"/>
          <w:lang w:eastAsia="zh-CN"/>
        </w:rPr>
        <w:t>: 713-739 [PMID: 20930071 DOI: 10.1128/CMR.00011-10</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7 </w:t>
      </w:r>
      <w:r w:rsidRPr="000268A6">
        <w:rPr>
          <w:rFonts w:ascii="Book Antiqua" w:eastAsia="SimSun" w:hAnsi="Book Antiqua" w:cs="SimSun"/>
          <w:b/>
          <w:bCs/>
          <w:sz w:val="24"/>
          <w:szCs w:val="24"/>
          <w:lang w:eastAsia="zh-CN"/>
        </w:rPr>
        <w:t>Tsukita S</w:t>
      </w:r>
      <w:r w:rsidRPr="000268A6">
        <w:rPr>
          <w:rFonts w:ascii="Book Antiqua" w:eastAsia="SimSun" w:hAnsi="Book Antiqua" w:cs="SimSun"/>
          <w:sz w:val="24"/>
          <w:szCs w:val="24"/>
          <w:lang w:eastAsia="zh-CN"/>
        </w:rPr>
        <w:t xml:space="preserve">, Furuse M, Itoh M. Multifunctional strands in tight junctions. </w:t>
      </w:r>
      <w:r w:rsidRPr="000268A6">
        <w:rPr>
          <w:rFonts w:ascii="Book Antiqua" w:eastAsia="SimSun" w:hAnsi="Book Antiqua" w:cs="SimSun"/>
          <w:i/>
          <w:iCs/>
          <w:sz w:val="24"/>
          <w:szCs w:val="24"/>
          <w:lang w:eastAsia="zh-CN"/>
        </w:rPr>
        <w:t>Nat Rev Mol Cell Biol</w:t>
      </w:r>
      <w:r w:rsidRPr="000268A6">
        <w:rPr>
          <w:rFonts w:ascii="Book Antiqua" w:eastAsia="SimSun" w:hAnsi="Book Antiqua" w:cs="SimSun"/>
          <w:sz w:val="24"/>
          <w:szCs w:val="24"/>
          <w:lang w:eastAsia="zh-CN"/>
        </w:rPr>
        <w:t xml:space="preserve"> 2001; </w:t>
      </w:r>
      <w:r w:rsidRPr="000268A6">
        <w:rPr>
          <w:rFonts w:ascii="Book Antiqua" w:eastAsia="SimSun" w:hAnsi="Book Antiqua" w:cs="SimSun"/>
          <w:b/>
          <w:bCs/>
          <w:sz w:val="24"/>
          <w:szCs w:val="24"/>
          <w:lang w:eastAsia="zh-CN"/>
        </w:rPr>
        <w:t>2</w:t>
      </w:r>
      <w:r w:rsidRPr="000268A6">
        <w:rPr>
          <w:rFonts w:ascii="Book Antiqua" w:eastAsia="SimSun" w:hAnsi="Book Antiqua" w:cs="SimSun"/>
          <w:sz w:val="24"/>
          <w:szCs w:val="24"/>
          <w:lang w:eastAsia="zh-CN"/>
        </w:rPr>
        <w:t>: 285-293 [PMID: 11283726]</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8 </w:t>
      </w:r>
      <w:r w:rsidRPr="000268A6">
        <w:rPr>
          <w:rFonts w:ascii="Book Antiqua" w:eastAsia="SimSun" w:hAnsi="Book Antiqua" w:cs="SimSun"/>
          <w:b/>
          <w:bCs/>
          <w:sz w:val="24"/>
          <w:szCs w:val="24"/>
          <w:lang w:eastAsia="zh-CN"/>
        </w:rPr>
        <w:t>Suzuki H</w:t>
      </w:r>
      <w:r w:rsidRPr="000268A6">
        <w:rPr>
          <w:rFonts w:ascii="Book Antiqua" w:eastAsia="SimSun" w:hAnsi="Book Antiqua" w:cs="SimSun"/>
          <w:sz w:val="24"/>
          <w:szCs w:val="24"/>
          <w:lang w:eastAsia="zh-CN"/>
        </w:rPr>
        <w:t xml:space="preserve">, Tani K, Tamura A, Tsukita S, Fujiyoshi Y. Model for the architecture of claudin-based paracellular ion channels through tight junctions. </w:t>
      </w:r>
      <w:r w:rsidRPr="000268A6">
        <w:rPr>
          <w:rFonts w:ascii="Book Antiqua" w:eastAsia="SimSun" w:hAnsi="Book Antiqua" w:cs="SimSun"/>
          <w:i/>
          <w:iCs/>
          <w:sz w:val="24"/>
          <w:szCs w:val="24"/>
          <w:lang w:eastAsia="zh-CN"/>
        </w:rPr>
        <w:t>J Mol Biol</w:t>
      </w:r>
      <w:r w:rsidRPr="000268A6">
        <w:rPr>
          <w:rFonts w:ascii="Book Antiqua" w:eastAsia="SimSun" w:hAnsi="Book Antiqua" w:cs="SimSun"/>
          <w:sz w:val="24"/>
          <w:szCs w:val="24"/>
          <w:lang w:eastAsia="zh-CN"/>
        </w:rPr>
        <w:t xml:space="preserve"> 2015; </w:t>
      </w:r>
      <w:r w:rsidRPr="000268A6">
        <w:rPr>
          <w:rFonts w:ascii="Book Antiqua" w:eastAsia="SimSun" w:hAnsi="Book Antiqua" w:cs="SimSun"/>
          <w:b/>
          <w:bCs/>
          <w:sz w:val="24"/>
          <w:szCs w:val="24"/>
          <w:lang w:eastAsia="zh-CN"/>
        </w:rPr>
        <w:t>427</w:t>
      </w:r>
      <w:r w:rsidRPr="000268A6">
        <w:rPr>
          <w:rFonts w:ascii="Book Antiqua" w:eastAsia="SimSun" w:hAnsi="Book Antiqua" w:cs="SimSun"/>
          <w:sz w:val="24"/>
          <w:szCs w:val="24"/>
          <w:lang w:eastAsia="zh-CN"/>
        </w:rPr>
        <w:t>: 291-297 [PMID: 25451028 DOI: 10.1016/j.jmb.2014.10.020</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9 </w:t>
      </w:r>
      <w:r w:rsidRPr="000268A6">
        <w:rPr>
          <w:rFonts w:ascii="Book Antiqua" w:eastAsia="SimSun" w:hAnsi="Book Antiqua" w:cs="SimSun"/>
          <w:b/>
          <w:bCs/>
          <w:sz w:val="24"/>
          <w:szCs w:val="24"/>
          <w:lang w:eastAsia="zh-CN"/>
        </w:rPr>
        <w:t>Van Itallie CM</w:t>
      </w:r>
      <w:r w:rsidRPr="000268A6">
        <w:rPr>
          <w:rFonts w:ascii="Book Antiqua" w:eastAsia="SimSun" w:hAnsi="Book Antiqua" w:cs="SimSun"/>
          <w:sz w:val="24"/>
          <w:szCs w:val="24"/>
          <w:lang w:eastAsia="zh-CN"/>
        </w:rPr>
        <w:t xml:space="preserve">, Anderson JM. Architecture of tight junctions and principles of molecular composition. </w:t>
      </w:r>
      <w:r w:rsidRPr="000268A6">
        <w:rPr>
          <w:rFonts w:ascii="Book Antiqua" w:eastAsia="SimSun" w:hAnsi="Book Antiqua" w:cs="SimSun"/>
          <w:i/>
          <w:iCs/>
          <w:sz w:val="24"/>
          <w:szCs w:val="24"/>
          <w:lang w:eastAsia="zh-CN"/>
        </w:rPr>
        <w:t>Semin Cell Dev Biol</w:t>
      </w:r>
      <w:r w:rsidRPr="000268A6">
        <w:rPr>
          <w:rFonts w:ascii="Book Antiqua" w:eastAsia="SimSun" w:hAnsi="Book Antiqua" w:cs="SimSun"/>
          <w:sz w:val="24"/>
          <w:szCs w:val="24"/>
          <w:lang w:eastAsia="zh-CN"/>
        </w:rPr>
        <w:t xml:space="preserve"> 2014; </w:t>
      </w:r>
      <w:r w:rsidRPr="000268A6">
        <w:rPr>
          <w:rFonts w:ascii="Book Antiqua" w:eastAsia="SimSun" w:hAnsi="Book Antiqua" w:cs="SimSun"/>
          <w:b/>
          <w:bCs/>
          <w:sz w:val="24"/>
          <w:szCs w:val="24"/>
          <w:lang w:eastAsia="zh-CN"/>
        </w:rPr>
        <w:t>36</w:t>
      </w:r>
      <w:r w:rsidRPr="000268A6">
        <w:rPr>
          <w:rFonts w:ascii="Book Antiqua" w:eastAsia="SimSun" w:hAnsi="Book Antiqua" w:cs="SimSun"/>
          <w:sz w:val="24"/>
          <w:szCs w:val="24"/>
          <w:lang w:eastAsia="zh-CN"/>
        </w:rPr>
        <w:t>: 157-165 [PMID: 25171873 DOI: 10.1016/j.semcdb.2014.08.011</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10 </w:t>
      </w:r>
      <w:r w:rsidRPr="000268A6">
        <w:rPr>
          <w:rFonts w:ascii="Book Antiqua" w:eastAsia="SimSun" w:hAnsi="Book Antiqua" w:cs="SimSun"/>
          <w:b/>
          <w:bCs/>
          <w:sz w:val="24"/>
          <w:szCs w:val="24"/>
          <w:lang w:eastAsia="zh-CN"/>
        </w:rPr>
        <w:t>Günzel D</w:t>
      </w:r>
      <w:r w:rsidRPr="000268A6">
        <w:rPr>
          <w:rFonts w:ascii="Book Antiqua" w:eastAsia="SimSun" w:hAnsi="Book Antiqua" w:cs="SimSun"/>
          <w:sz w:val="24"/>
          <w:szCs w:val="24"/>
          <w:lang w:eastAsia="zh-CN"/>
        </w:rPr>
        <w:t xml:space="preserve">, Yu AS. Claudins and the modulation of tight junction permeability. </w:t>
      </w:r>
      <w:r w:rsidRPr="000268A6">
        <w:rPr>
          <w:rFonts w:ascii="Book Antiqua" w:eastAsia="SimSun" w:hAnsi="Book Antiqua" w:cs="SimSun"/>
          <w:i/>
          <w:iCs/>
          <w:sz w:val="24"/>
          <w:szCs w:val="24"/>
          <w:lang w:eastAsia="zh-CN"/>
        </w:rPr>
        <w:t>Physiol Rev</w:t>
      </w:r>
      <w:r w:rsidRPr="000268A6">
        <w:rPr>
          <w:rFonts w:ascii="Book Antiqua" w:eastAsia="SimSun" w:hAnsi="Book Antiqua" w:cs="SimSun"/>
          <w:sz w:val="24"/>
          <w:szCs w:val="24"/>
          <w:lang w:eastAsia="zh-CN"/>
        </w:rPr>
        <w:t xml:space="preserve"> 2013; </w:t>
      </w:r>
      <w:r w:rsidRPr="000268A6">
        <w:rPr>
          <w:rFonts w:ascii="Book Antiqua" w:eastAsia="SimSun" w:hAnsi="Book Antiqua" w:cs="SimSun"/>
          <w:b/>
          <w:bCs/>
          <w:sz w:val="24"/>
          <w:szCs w:val="24"/>
          <w:lang w:eastAsia="zh-CN"/>
        </w:rPr>
        <w:t>93</w:t>
      </w:r>
      <w:r w:rsidRPr="000268A6">
        <w:rPr>
          <w:rFonts w:ascii="Book Antiqua" w:eastAsia="SimSun" w:hAnsi="Book Antiqua" w:cs="SimSun"/>
          <w:sz w:val="24"/>
          <w:szCs w:val="24"/>
          <w:lang w:eastAsia="zh-CN"/>
        </w:rPr>
        <w:t>: 525-569 [PMID: 23589827 DOI: 10.1152/physrev.00019.2012</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lastRenderedPageBreak/>
        <w:t xml:space="preserve">11 </w:t>
      </w:r>
      <w:r w:rsidRPr="000268A6">
        <w:rPr>
          <w:rFonts w:ascii="Book Antiqua" w:eastAsia="SimSun" w:hAnsi="Book Antiqua" w:cs="SimSun"/>
          <w:b/>
          <w:bCs/>
          <w:sz w:val="24"/>
          <w:szCs w:val="24"/>
          <w:lang w:eastAsia="zh-CN"/>
        </w:rPr>
        <w:t>Anderson JM</w:t>
      </w:r>
      <w:r w:rsidRPr="000268A6">
        <w:rPr>
          <w:rFonts w:ascii="Book Antiqua" w:eastAsia="SimSun" w:hAnsi="Book Antiqua" w:cs="SimSun"/>
          <w:sz w:val="24"/>
          <w:szCs w:val="24"/>
          <w:lang w:eastAsia="zh-CN"/>
        </w:rPr>
        <w:t xml:space="preserve">, Van Itallie CM. Physiology and function of the tight junction. </w:t>
      </w:r>
      <w:r w:rsidRPr="000268A6">
        <w:rPr>
          <w:rFonts w:ascii="Book Antiqua" w:eastAsia="SimSun" w:hAnsi="Book Antiqua" w:cs="SimSun"/>
          <w:i/>
          <w:iCs/>
          <w:sz w:val="24"/>
          <w:szCs w:val="24"/>
          <w:lang w:eastAsia="zh-CN"/>
        </w:rPr>
        <w:t>Cold Spring Harb Perspect Biol</w:t>
      </w:r>
      <w:r w:rsidRPr="000268A6">
        <w:rPr>
          <w:rFonts w:ascii="Book Antiqua" w:eastAsia="SimSun" w:hAnsi="Book Antiqua" w:cs="SimSun"/>
          <w:sz w:val="24"/>
          <w:szCs w:val="24"/>
          <w:lang w:eastAsia="zh-CN"/>
        </w:rPr>
        <w:t xml:space="preserve"> 2009; </w:t>
      </w:r>
      <w:r w:rsidRPr="000268A6">
        <w:rPr>
          <w:rFonts w:ascii="Book Antiqua" w:eastAsia="SimSun" w:hAnsi="Book Antiqua" w:cs="SimSun"/>
          <w:b/>
          <w:bCs/>
          <w:sz w:val="24"/>
          <w:szCs w:val="24"/>
          <w:lang w:eastAsia="zh-CN"/>
        </w:rPr>
        <w:t>1</w:t>
      </w:r>
      <w:r w:rsidRPr="000268A6">
        <w:rPr>
          <w:rFonts w:ascii="Book Antiqua" w:eastAsia="SimSun" w:hAnsi="Book Antiqua" w:cs="SimSun"/>
          <w:sz w:val="24"/>
          <w:szCs w:val="24"/>
          <w:lang w:eastAsia="zh-CN"/>
        </w:rPr>
        <w:t>: a002584 [PMID: 20066090 DOI: 10.1101/cshperspect.a002584</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12 </w:t>
      </w:r>
      <w:r w:rsidRPr="000268A6">
        <w:rPr>
          <w:rFonts w:ascii="Book Antiqua" w:eastAsia="SimSun" w:hAnsi="Book Antiqua" w:cs="SimSun"/>
          <w:b/>
          <w:bCs/>
          <w:sz w:val="24"/>
          <w:szCs w:val="24"/>
          <w:lang w:eastAsia="zh-CN"/>
        </w:rPr>
        <w:t>Claude P</w:t>
      </w:r>
      <w:r w:rsidRPr="000268A6">
        <w:rPr>
          <w:rFonts w:ascii="Book Antiqua" w:eastAsia="SimSun" w:hAnsi="Book Antiqua" w:cs="SimSun"/>
          <w:sz w:val="24"/>
          <w:szCs w:val="24"/>
          <w:lang w:eastAsia="zh-CN"/>
        </w:rPr>
        <w:t xml:space="preserve">, Goodenough DA. Fracture faces of zonulae occludentes from "tight" and "leaky" epithelia. </w:t>
      </w:r>
      <w:r w:rsidRPr="000268A6">
        <w:rPr>
          <w:rFonts w:ascii="Book Antiqua" w:eastAsia="SimSun" w:hAnsi="Book Antiqua" w:cs="SimSun"/>
          <w:i/>
          <w:iCs/>
          <w:sz w:val="24"/>
          <w:szCs w:val="24"/>
          <w:lang w:eastAsia="zh-CN"/>
        </w:rPr>
        <w:t>J Cell Biol</w:t>
      </w:r>
      <w:r w:rsidRPr="000268A6">
        <w:rPr>
          <w:rFonts w:ascii="Book Antiqua" w:eastAsia="SimSun" w:hAnsi="Book Antiqua" w:cs="SimSun"/>
          <w:sz w:val="24"/>
          <w:szCs w:val="24"/>
          <w:lang w:eastAsia="zh-CN"/>
        </w:rPr>
        <w:t xml:space="preserve"> 1973; </w:t>
      </w:r>
      <w:r w:rsidRPr="000268A6">
        <w:rPr>
          <w:rFonts w:ascii="Book Antiqua" w:eastAsia="SimSun" w:hAnsi="Book Antiqua" w:cs="SimSun"/>
          <w:b/>
          <w:bCs/>
          <w:sz w:val="24"/>
          <w:szCs w:val="24"/>
          <w:lang w:eastAsia="zh-CN"/>
        </w:rPr>
        <w:t>58</w:t>
      </w:r>
      <w:r w:rsidRPr="000268A6">
        <w:rPr>
          <w:rFonts w:ascii="Book Antiqua" w:eastAsia="SimSun" w:hAnsi="Book Antiqua" w:cs="SimSun"/>
          <w:sz w:val="24"/>
          <w:szCs w:val="24"/>
          <w:lang w:eastAsia="zh-CN"/>
        </w:rPr>
        <w:t>: 390-400 [PMID: 4199658]</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13 </w:t>
      </w:r>
      <w:r w:rsidRPr="000268A6">
        <w:rPr>
          <w:rFonts w:ascii="Book Antiqua" w:eastAsia="SimSun" w:hAnsi="Book Antiqua" w:cs="SimSun"/>
          <w:b/>
          <w:bCs/>
          <w:sz w:val="24"/>
          <w:szCs w:val="24"/>
          <w:lang w:eastAsia="zh-CN"/>
        </w:rPr>
        <w:t>Meyer RA</w:t>
      </w:r>
      <w:r w:rsidRPr="000268A6">
        <w:rPr>
          <w:rFonts w:ascii="Book Antiqua" w:eastAsia="SimSun" w:hAnsi="Book Antiqua" w:cs="SimSun"/>
          <w:sz w:val="24"/>
          <w:szCs w:val="24"/>
          <w:lang w:eastAsia="zh-CN"/>
        </w:rPr>
        <w:t xml:space="preserve">, McGinley D, Posalaky Z. The gastric mucosal barrier: structure of intercellular junctions in the dog. </w:t>
      </w:r>
      <w:r w:rsidRPr="000268A6">
        <w:rPr>
          <w:rFonts w:ascii="Book Antiqua" w:eastAsia="SimSun" w:hAnsi="Book Antiqua" w:cs="SimSun"/>
          <w:i/>
          <w:iCs/>
          <w:sz w:val="24"/>
          <w:szCs w:val="24"/>
          <w:lang w:eastAsia="zh-CN"/>
        </w:rPr>
        <w:t>J Ultrastruct Res</w:t>
      </w:r>
      <w:r w:rsidRPr="000268A6">
        <w:rPr>
          <w:rFonts w:ascii="Book Antiqua" w:eastAsia="SimSun" w:hAnsi="Book Antiqua" w:cs="SimSun"/>
          <w:sz w:val="24"/>
          <w:szCs w:val="24"/>
          <w:lang w:eastAsia="zh-CN"/>
        </w:rPr>
        <w:t xml:space="preserve"> 1984; </w:t>
      </w:r>
      <w:r w:rsidRPr="000268A6">
        <w:rPr>
          <w:rFonts w:ascii="Book Antiqua" w:eastAsia="SimSun" w:hAnsi="Book Antiqua" w:cs="SimSun"/>
          <w:b/>
          <w:bCs/>
          <w:sz w:val="24"/>
          <w:szCs w:val="24"/>
          <w:lang w:eastAsia="zh-CN"/>
        </w:rPr>
        <w:t>86</w:t>
      </w:r>
      <w:r w:rsidRPr="000268A6">
        <w:rPr>
          <w:rFonts w:ascii="Book Antiqua" w:eastAsia="SimSun" w:hAnsi="Book Antiqua" w:cs="SimSun"/>
          <w:sz w:val="24"/>
          <w:szCs w:val="24"/>
          <w:lang w:eastAsia="zh-CN"/>
        </w:rPr>
        <w:t>: 192-201 [PMID: 6737566]</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14 </w:t>
      </w:r>
      <w:r w:rsidRPr="000268A6">
        <w:rPr>
          <w:rFonts w:ascii="Book Antiqua" w:eastAsia="SimSun" w:hAnsi="Book Antiqua" w:cs="SimSun"/>
          <w:b/>
          <w:bCs/>
          <w:sz w:val="24"/>
          <w:szCs w:val="24"/>
          <w:lang w:eastAsia="zh-CN"/>
        </w:rPr>
        <w:t>Hayashi D</w:t>
      </w:r>
      <w:r w:rsidRPr="000268A6">
        <w:rPr>
          <w:rFonts w:ascii="Book Antiqua" w:eastAsia="SimSun" w:hAnsi="Book Antiqua" w:cs="SimSun"/>
          <w:sz w:val="24"/>
          <w:szCs w:val="24"/>
          <w:lang w:eastAsia="zh-CN"/>
        </w:rPr>
        <w:t xml:space="preserve">, Tamura A, Tanaka H, Yamazaki Y, Watanabe S, Suzuki K, Suzuki K, Sentani K, Yasui W, Rakugi H, Isaka Y, Tsukita S. Deficiency of claudin-18 causes paracellular H+ leakage, up-regulation of interleukin-1β, and atrophic gastritis in mice. </w:t>
      </w:r>
      <w:r w:rsidRPr="000268A6">
        <w:rPr>
          <w:rFonts w:ascii="Book Antiqua" w:eastAsia="SimSun" w:hAnsi="Book Antiqua" w:cs="SimSun"/>
          <w:i/>
          <w:iCs/>
          <w:sz w:val="24"/>
          <w:szCs w:val="24"/>
          <w:lang w:eastAsia="zh-CN"/>
        </w:rPr>
        <w:t>Gastroenterology</w:t>
      </w:r>
      <w:r w:rsidRPr="000268A6">
        <w:rPr>
          <w:rFonts w:ascii="Book Antiqua" w:eastAsia="SimSun" w:hAnsi="Book Antiqua" w:cs="SimSun"/>
          <w:sz w:val="24"/>
          <w:szCs w:val="24"/>
          <w:lang w:eastAsia="zh-CN"/>
        </w:rPr>
        <w:t xml:space="preserve"> 2012; </w:t>
      </w:r>
      <w:r w:rsidRPr="000268A6">
        <w:rPr>
          <w:rFonts w:ascii="Book Antiqua" w:eastAsia="SimSun" w:hAnsi="Book Antiqua" w:cs="SimSun"/>
          <w:b/>
          <w:bCs/>
          <w:sz w:val="24"/>
          <w:szCs w:val="24"/>
          <w:lang w:eastAsia="zh-CN"/>
        </w:rPr>
        <w:t>142</w:t>
      </w:r>
      <w:r w:rsidRPr="000268A6">
        <w:rPr>
          <w:rFonts w:ascii="Book Antiqua" w:eastAsia="SimSun" w:hAnsi="Book Antiqua" w:cs="SimSun"/>
          <w:sz w:val="24"/>
          <w:szCs w:val="24"/>
          <w:lang w:eastAsia="zh-CN"/>
        </w:rPr>
        <w:t>: 292-304 [PMID: 22079592 DOI: 10.1053/j.gastro.2011.10.040</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15 </w:t>
      </w:r>
      <w:r w:rsidRPr="000268A6">
        <w:rPr>
          <w:rFonts w:ascii="Book Antiqua" w:eastAsia="SimSun" w:hAnsi="Book Antiqua" w:cs="SimSun"/>
          <w:b/>
          <w:bCs/>
          <w:sz w:val="24"/>
          <w:szCs w:val="24"/>
          <w:lang w:eastAsia="zh-CN"/>
        </w:rPr>
        <w:t>Saitou M</w:t>
      </w:r>
      <w:r w:rsidRPr="000268A6">
        <w:rPr>
          <w:rFonts w:ascii="Book Antiqua" w:eastAsia="SimSun" w:hAnsi="Book Antiqua" w:cs="SimSun"/>
          <w:sz w:val="24"/>
          <w:szCs w:val="24"/>
          <w:lang w:eastAsia="zh-CN"/>
        </w:rPr>
        <w:t xml:space="preserve">, Furuse M, Sasaki H, Schulzke JD, Fromm M, Takano H, Noda T, Tsukita S. Complex phenotype of mice lacking occludin, a component of tight junction strands. </w:t>
      </w:r>
      <w:r w:rsidRPr="000268A6">
        <w:rPr>
          <w:rFonts w:ascii="Book Antiqua" w:eastAsia="SimSun" w:hAnsi="Book Antiqua" w:cs="SimSun"/>
          <w:i/>
          <w:iCs/>
          <w:sz w:val="24"/>
          <w:szCs w:val="24"/>
          <w:lang w:eastAsia="zh-CN"/>
        </w:rPr>
        <w:t>Mol Biol Cell</w:t>
      </w:r>
      <w:r w:rsidRPr="000268A6">
        <w:rPr>
          <w:rFonts w:ascii="Book Antiqua" w:eastAsia="SimSun" w:hAnsi="Book Antiqua" w:cs="SimSun"/>
          <w:sz w:val="24"/>
          <w:szCs w:val="24"/>
          <w:lang w:eastAsia="zh-CN"/>
        </w:rPr>
        <w:t xml:space="preserve"> 2000; </w:t>
      </w:r>
      <w:r w:rsidRPr="000268A6">
        <w:rPr>
          <w:rFonts w:ascii="Book Antiqua" w:eastAsia="SimSun" w:hAnsi="Book Antiqua" w:cs="SimSun"/>
          <w:b/>
          <w:bCs/>
          <w:sz w:val="24"/>
          <w:szCs w:val="24"/>
          <w:lang w:eastAsia="zh-CN"/>
        </w:rPr>
        <w:t>11</w:t>
      </w:r>
      <w:r w:rsidRPr="000268A6">
        <w:rPr>
          <w:rFonts w:ascii="Book Antiqua" w:eastAsia="SimSun" w:hAnsi="Book Antiqua" w:cs="SimSun"/>
          <w:sz w:val="24"/>
          <w:szCs w:val="24"/>
          <w:lang w:eastAsia="zh-CN"/>
        </w:rPr>
        <w:t>: 4131-4142 [PMID: 11102513]</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16 </w:t>
      </w:r>
      <w:r w:rsidRPr="000268A6">
        <w:rPr>
          <w:rFonts w:ascii="Book Antiqua" w:eastAsia="SimSun" w:hAnsi="Book Antiqua" w:cs="SimSun"/>
          <w:b/>
          <w:bCs/>
          <w:sz w:val="24"/>
          <w:szCs w:val="24"/>
          <w:lang w:eastAsia="zh-CN"/>
        </w:rPr>
        <w:t>Masuda R</w:t>
      </w:r>
      <w:r w:rsidRPr="000268A6">
        <w:rPr>
          <w:rFonts w:ascii="Book Antiqua" w:eastAsia="SimSun" w:hAnsi="Book Antiqua" w:cs="SimSun"/>
          <w:sz w:val="24"/>
          <w:szCs w:val="24"/>
          <w:lang w:eastAsia="zh-CN"/>
        </w:rPr>
        <w:t xml:space="preserve">, Semba S, Mizuuchi E, Yanagihara K, Yokozaki H. Negative regulation of the tight junction protein tricellulin by snail-induced epithelial-mesenchymal transition in gastric carcinoma cells. </w:t>
      </w:r>
      <w:r w:rsidRPr="000268A6">
        <w:rPr>
          <w:rFonts w:ascii="Book Antiqua" w:eastAsia="SimSun" w:hAnsi="Book Antiqua" w:cs="SimSun"/>
          <w:i/>
          <w:iCs/>
          <w:sz w:val="24"/>
          <w:szCs w:val="24"/>
          <w:lang w:eastAsia="zh-CN"/>
        </w:rPr>
        <w:t>Pathobiology</w:t>
      </w:r>
      <w:r w:rsidRPr="000268A6">
        <w:rPr>
          <w:rFonts w:ascii="Book Antiqua" w:eastAsia="SimSun" w:hAnsi="Book Antiqua" w:cs="SimSun"/>
          <w:sz w:val="24"/>
          <w:szCs w:val="24"/>
          <w:lang w:eastAsia="zh-CN"/>
        </w:rPr>
        <w:t xml:space="preserve"> 2010; </w:t>
      </w:r>
      <w:r w:rsidRPr="000268A6">
        <w:rPr>
          <w:rFonts w:ascii="Book Antiqua" w:eastAsia="SimSun" w:hAnsi="Book Antiqua" w:cs="SimSun"/>
          <w:b/>
          <w:bCs/>
          <w:sz w:val="24"/>
          <w:szCs w:val="24"/>
          <w:lang w:eastAsia="zh-CN"/>
        </w:rPr>
        <w:t>77</w:t>
      </w:r>
      <w:r w:rsidRPr="000268A6">
        <w:rPr>
          <w:rFonts w:ascii="Book Antiqua" w:eastAsia="SimSun" w:hAnsi="Book Antiqua" w:cs="SimSun"/>
          <w:sz w:val="24"/>
          <w:szCs w:val="24"/>
          <w:lang w:eastAsia="zh-CN"/>
        </w:rPr>
        <w:t>: 106-113 [PMID: 20332670 DOI: 10.1159/000278293</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17 </w:t>
      </w:r>
      <w:r w:rsidRPr="000268A6">
        <w:rPr>
          <w:rFonts w:ascii="Book Antiqua" w:eastAsia="SimSun" w:hAnsi="Book Antiqua" w:cs="SimSun"/>
          <w:b/>
          <w:bCs/>
          <w:sz w:val="24"/>
          <w:szCs w:val="24"/>
          <w:lang w:eastAsia="zh-CN"/>
        </w:rPr>
        <w:t>Ohtani S</w:t>
      </w:r>
      <w:r w:rsidRPr="000268A6">
        <w:rPr>
          <w:rFonts w:ascii="Book Antiqua" w:eastAsia="SimSun" w:hAnsi="Book Antiqua" w:cs="SimSun"/>
          <w:sz w:val="24"/>
          <w:szCs w:val="24"/>
          <w:lang w:eastAsia="zh-CN"/>
        </w:rPr>
        <w:t xml:space="preserve">, Terashima M, Satoh J, Soeta N, Saze Z, Kashimura S, Ohsuka F, Hoshino Y, Kogure M, Gotoh M. Expression of tight-junction-associated proteins in human gastric cancer: downregulation of claudin-4 correlates with tumor aggressiveness and survival. </w:t>
      </w:r>
      <w:r w:rsidRPr="000268A6">
        <w:rPr>
          <w:rFonts w:ascii="Book Antiqua" w:eastAsia="SimSun" w:hAnsi="Book Antiqua" w:cs="SimSun"/>
          <w:i/>
          <w:iCs/>
          <w:sz w:val="24"/>
          <w:szCs w:val="24"/>
          <w:lang w:eastAsia="zh-CN"/>
        </w:rPr>
        <w:t>Gastric Cancer</w:t>
      </w:r>
      <w:r w:rsidRPr="000268A6">
        <w:rPr>
          <w:rFonts w:ascii="Book Antiqua" w:eastAsia="SimSun" w:hAnsi="Book Antiqua" w:cs="SimSun"/>
          <w:sz w:val="24"/>
          <w:szCs w:val="24"/>
          <w:lang w:eastAsia="zh-CN"/>
        </w:rPr>
        <w:t xml:space="preserve"> 2009; </w:t>
      </w:r>
      <w:r w:rsidRPr="000268A6">
        <w:rPr>
          <w:rFonts w:ascii="Book Antiqua" w:eastAsia="SimSun" w:hAnsi="Book Antiqua" w:cs="SimSun"/>
          <w:b/>
          <w:bCs/>
          <w:sz w:val="24"/>
          <w:szCs w:val="24"/>
          <w:lang w:eastAsia="zh-CN"/>
        </w:rPr>
        <w:t>12</w:t>
      </w:r>
      <w:r w:rsidRPr="000268A6">
        <w:rPr>
          <w:rFonts w:ascii="Book Antiqua" w:eastAsia="SimSun" w:hAnsi="Book Antiqua" w:cs="SimSun"/>
          <w:sz w:val="24"/>
          <w:szCs w:val="24"/>
          <w:lang w:eastAsia="zh-CN"/>
        </w:rPr>
        <w:t>: 43-51 [PMID: 19390931 DOI: 10.1007/s10120-008-0497-0</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18 </w:t>
      </w:r>
      <w:r w:rsidRPr="000268A6">
        <w:rPr>
          <w:rFonts w:ascii="Book Antiqua" w:eastAsia="SimSun" w:hAnsi="Book Antiqua" w:cs="SimSun"/>
          <w:b/>
          <w:bCs/>
          <w:sz w:val="24"/>
          <w:szCs w:val="24"/>
          <w:lang w:eastAsia="zh-CN"/>
        </w:rPr>
        <w:t>Hajjari M</w:t>
      </w:r>
      <w:r w:rsidRPr="000268A6">
        <w:rPr>
          <w:rFonts w:ascii="Book Antiqua" w:eastAsia="SimSun" w:hAnsi="Book Antiqua" w:cs="SimSun"/>
          <w:sz w:val="24"/>
          <w:szCs w:val="24"/>
          <w:lang w:eastAsia="zh-CN"/>
        </w:rPr>
        <w:t xml:space="preserve">, Behmanesh M, Sadeghizadeh M, Zeinoddini M. Junctional adhesion molecules 2 and 3 may potentially be involved in progression of gastric adenocarcinoma tumors. </w:t>
      </w:r>
      <w:r w:rsidRPr="000268A6">
        <w:rPr>
          <w:rFonts w:ascii="Book Antiqua" w:eastAsia="SimSun" w:hAnsi="Book Antiqua" w:cs="SimSun"/>
          <w:i/>
          <w:iCs/>
          <w:sz w:val="24"/>
          <w:szCs w:val="24"/>
          <w:lang w:eastAsia="zh-CN"/>
        </w:rPr>
        <w:t>Med Oncol</w:t>
      </w:r>
      <w:r w:rsidRPr="000268A6">
        <w:rPr>
          <w:rFonts w:ascii="Book Antiqua" w:eastAsia="SimSun" w:hAnsi="Book Antiqua" w:cs="SimSun"/>
          <w:sz w:val="24"/>
          <w:szCs w:val="24"/>
          <w:lang w:eastAsia="zh-CN"/>
        </w:rPr>
        <w:t xml:space="preserve"> 2013; </w:t>
      </w:r>
      <w:r w:rsidRPr="000268A6">
        <w:rPr>
          <w:rFonts w:ascii="Book Antiqua" w:eastAsia="SimSun" w:hAnsi="Book Antiqua" w:cs="SimSun"/>
          <w:b/>
          <w:bCs/>
          <w:sz w:val="24"/>
          <w:szCs w:val="24"/>
          <w:lang w:eastAsia="zh-CN"/>
        </w:rPr>
        <w:t>30</w:t>
      </w:r>
      <w:r w:rsidRPr="000268A6">
        <w:rPr>
          <w:rFonts w:ascii="Book Antiqua" w:eastAsia="SimSun" w:hAnsi="Book Antiqua" w:cs="SimSun"/>
          <w:sz w:val="24"/>
          <w:szCs w:val="24"/>
          <w:lang w:eastAsia="zh-CN"/>
        </w:rPr>
        <w:t>: 380 [PMID: 23277282 DOI: 10.1007/s12032-012-0380-z</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val="es-ES_tradnl" w:eastAsia="zh-CN"/>
        </w:rPr>
      </w:pPr>
      <w:r w:rsidRPr="000268A6">
        <w:rPr>
          <w:rFonts w:ascii="Book Antiqua" w:eastAsia="SimSun" w:hAnsi="Book Antiqua" w:cs="SimSun"/>
          <w:sz w:val="24"/>
          <w:szCs w:val="24"/>
          <w:lang w:eastAsia="zh-CN"/>
        </w:rPr>
        <w:t xml:space="preserve">19 </w:t>
      </w:r>
      <w:r w:rsidRPr="000268A6">
        <w:rPr>
          <w:rFonts w:ascii="Book Antiqua" w:eastAsia="SimSun" w:hAnsi="Book Antiqua" w:cs="SimSun"/>
          <w:b/>
          <w:bCs/>
          <w:sz w:val="24"/>
          <w:szCs w:val="24"/>
          <w:lang w:eastAsia="zh-CN"/>
        </w:rPr>
        <w:t>Huang JY</w:t>
      </w:r>
      <w:r w:rsidRPr="000268A6">
        <w:rPr>
          <w:rFonts w:ascii="Book Antiqua" w:eastAsia="SimSun" w:hAnsi="Book Antiqua" w:cs="SimSun"/>
          <w:sz w:val="24"/>
          <w:szCs w:val="24"/>
          <w:lang w:eastAsia="zh-CN"/>
        </w:rPr>
        <w:t xml:space="preserve">, Xu YY, Sun Z, Wang ZN, Zhu Z, Song YX, Luo Y, Zhang X, Xu HM. Low junctional adhesion molecule A expression correlates with poor prognosis in gastric cancer. </w:t>
      </w:r>
      <w:r w:rsidRPr="000268A6">
        <w:rPr>
          <w:rFonts w:ascii="Book Antiqua" w:eastAsia="SimSun" w:hAnsi="Book Antiqua" w:cs="SimSun"/>
          <w:i/>
          <w:iCs/>
          <w:sz w:val="24"/>
          <w:szCs w:val="24"/>
          <w:lang w:val="es-ES_tradnl" w:eastAsia="zh-CN"/>
        </w:rPr>
        <w:t>J Surg Res</w:t>
      </w:r>
      <w:r w:rsidRPr="000268A6">
        <w:rPr>
          <w:rFonts w:ascii="Book Antiqua" w:eastAsia="SimSun" w:hAnsi="Book Antiqua" w:cs="SimSun"/>
          <w:sz w:val="24"/>
          <w:szCs w:val="24"/>
          <w:lang w:val="es-ES_tradnl" w:eastAsia="zh-CN"/>
        </w:rPr>
        <w:t xml:space="preserve"> 2014; </w:t>
      </w:r>
      <w:r w:rsidRPr="000268A6">
        <w:rPr>
          <w:rFonts w:ascii="Book Antiqua" w:eastAsia="SimSun" w:hAnsi="Book Antiqua" w:cs="SimSun"/>
          <w:b/>
          <w:bCs/>
          <w:sz w:val="24"/>
          <w:szCs w:val="24"/>
          <w:lang w:val="es-ES_tradnl" w:eastAsia="zh-CN"/>
        </w:rPr>
        <w:t>192</w:t>
      </w:r>
      <w:r w:rsidRPr="000268A6">
        <w:rPr>
          <w:rFonts w:ascii="Book Antiqua" w:eastAsia="SimSun" w:hAnsi="Book Antiqua" w:cs="SimSun"/>
          <w:sz w:val="24"/>
          <w:szCs w:val="24"/>
          <w:lang w:val="es-ES_tradnl" w:eastAsia="zh-CN"/>
        </w:rPr>
        <w:t>: 494-502 [PMID: 25033702 DOI: 10.1016/j.jss.2014.06.025</w:t>
      </w:r>
      <w:r w:rsidR="00615F68" w:rsidRPr="00212F61">
        <w:rPr>
          <w:rFonts w:ascii="Book Antiqua" w:eastAsia="SimSun" w:hAnsi="Book Antiqua" w:cs="SimSun"/>
          <w:sz w:val="24"/>
          <w:szCs w:val="24"/>
          <w:lang w:val="es-ES_tradnl"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val="es-ES_tradnl" w:eastAsia="zh-CN"/>
        </w:rPr>
        <w:t xml:space="preserve">20 </w:t>
      </w:r>
      <w:r w:rsidRPr="000268A6">
        <w:rPr>
          <w:rFonts w:ascii="Book Antiqua" w:eastAsia="SimSun" w:hAnsi="Book Antiqua" w:cs="SimSun"/>
          <w:b/>
          <w:bCs/>
          <w:sz w:val="24"/>
          <w:szCs w:val="24"/>
          <w:lang w:val="es-ES_tradnl" w:eastAsia="zh-CN"/>
        </w:rPr>
        <w:t>Mariano C</w:t>
      </w:r>
      <w:r w:rsidRPr="000268A6">
        <w:rPr>
          <w:rFonts w:ascii="Book Antiqua" w:eastAsia="SimSun" w:hAnsi="Book Antiqua" w:cs="SimSun"/>
          <w:sz w:val="24"/>
          <w:szCs w:val="24"/>
          <w:lang w:val="es-ES_tradnl" w:eastAsia="zh-CN"/>
        </w:rPr>
        <w:t xml:space="preserve">, Silva SL, Pereira P, Fernandes A, Brites D, Brito MA. </w:t>
      </w:r>
      <w:r w:rsidRPr="000268A6">
        <w:rPr>
          <w:rFonts w:ascii="Book Antiqua" w:eastAsia="SimSun" w:hAnsi="Book Antiqua" w:cs="SimSun"/>
          <w:sz w:val="24"/>
          <w:szCs w:val="24"/>
          <w:lang w:eastAsia="zh-CN"/>
        </w:rPr>
        <w:t xml:space="preserve">Evidence of tricellulin expression by immune cells, particularly microglia. </w:t>
      </w:r>
      <w:r w:rsidRPr="000268A6">
        <w:rPr>
          <w:rFonts w:ascii="Book Antiqua" w:eastAsia="SimSun" w:hAnsi="Book Antiqua" w:cs="SimSun"/>
          <w:i/>
          <w:iCs/>
          <w:sz w:val="24"/>
          <w:szCs w:val="24"/>
          <w:lang w:eastAsia="zh-CN"/>
        </w:rPr>
        <w:t>Biochem Biophys Res Commun</w:t>
      </w:r>
      <w:r w:rsidRPr="000268A6">
        <w:rPr>
          <w:rFonts w:ascii="Book Antiqua" w:eastAsia="SimSun" w:hAnsi="Book Antiqua" w:cs="SimSun"/>
          <w:sz w:val="24"/>
          <w:szCs w:val="24"/>
          <w:lang w:eastAsia="zh-CN"/>
        </w:rPr>
        <w:t xml:space="preserve"> 2011; </w:t>
      </w:r>
      <w:r w:rsidRPr="000268A6">
        <w:rPr>
          <w:rFonts w:ascii="Book Antiqua" w:eastAsia="SimSun" w:hAnsi="Book Antiqua" w:cs="SimSun"/>
          <w:b/>
          <w:bCs/>
          <w:sz w:val="24"/>
          <w:szCs w:val="24"/>
          <w:lang w:eastAsia="zh-CN"/>
        </w:rPr>
        <w:t>409</w:t>
      </w:r>
      <w:r w:rsidRPr="000268A6">
        <w:rPr>
          <w:rFonts w:ascii="Book Antiqua" w:eastAsia="SimSun" w:hAnsi="Book Antiqua" w:cs="SimSun"/>
          <w:sz w:val="24"/>
          <w:szCs w:val="24"/>
          <w:lang w:eastAsia="zh-CN"/>
        </w:rPr>
        <w:t>: 799-802 [PMID: 21624353 DOI: 10.1016/j.bbrc.2011.05.093</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lastRenderedPageBreak/>
        <w:t xml:space="preserve">21 </w:t>
      </w:r>
      <w:r w:rsidRPr="000268A6">
        <w:rPr>
          <w:rFonts w:ascii="Book Antiqua" w:eastAsia="SimSun" w:hAnsi="Book Antiqua" w:cs="SimSun"/>
          <w:b/>
          <w:bCs/>
          <w:sz w:val="24"/>
          <w:szCs w:val="24"/>
          <w:lang w:eastAsia="zh-CN"/>
        </w:rPr>
        <w:t>Mineta K</w:t>
      </w:r>
      <w:r w:rsidRPr="000268A6">
        <w:rPr>
          <w:rFonts w:ascii="Book Antiqua" w:eastAsia="SimSun" w:hAnsi="Book Antiqua" w:cs="SimSun"/>
          <w:sz w:val="24"/>
          <w:szCs w:val="24"/>
          <w:lang w:eastAsia="zh-CN"/>
        </w:rPr>
        <w:t xml:space="preserve">, Yamamoto Y, Yamazaki Y, Tanaka H, Tada Y, Saito K, Tamura A, Igarashi M, Endo T, Takeuchi K, Tsukita S. Predicted expansion of the claudin multigene family. </w:t>
      </w:r>
      <w:r w:rsidRPr="000268A6">
        <w:rPr>
          <w:rFonts w:ascii="Book Antiqua" w:eastAsia="SimSun" w:hAnsi="Book Antiqua" w:cs="SimSun"/>
          <w:i/>
          <w:iCs/>
          <w:sz w:val="24"/>
          <w:szCs w:val="24"/>
          <w:lang w:eastAsia="zh-CN"/>
        </w:rPr>
        <w:t>FEBS Lett</w:t>
      </w:r>
      <w:r w:rsidRPr="000268A6">
        <w:rPr>
          <w:rFonts w:ascii="Book Antiqua" w:eastAsia="SimSun" w:hAnsi="Book Antiqua" w:cs="SimSun"/>
          <w:sz w:val="24"/>
          <w:szCs w:val="24"/>
          <w:lang w:eastAsia="zh-CN"/>
        </w:rPr>
        <w:t xml:space="preserve"> 2011; </w:t>
      </w:r>
      <w:r w:rsidRPr="000268A6">
        <w:rPr>
          <w:rFonts w:ascii="Book Antiqua" w:eastAsia="SimSun" w:hAnsi="Book Antiqua" w:cs="SimSun"/>
          <w:b/>
          <w:bCs/>
          <w:sz w:val="24"/>
          <w:szCs w:val="24"/>
          <w:lang w:eastAsia="zh-CN"/>
        </w:rPr>
        <w:t>585</w:t>
      </w:r>
      <w:r w:rsidRPr="000268A6">
        <w:rPr>
          <w:rFonts w:ascii="Book Antiqua" w:eastAsia="SimSun" w:hAnsi="Book Antiqua" w:cs="SimSun"/>
          <w:sz w:val="24"/>
          <w:szCs w:val="24"/>
          <w:lang w:eastAsia="zh-CN"/>
        </w:rPr>
        <w:t>: 606-612 [PMID: 21276448 DOI: 10.1016/j.febslet.2011.01.028</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22 </w:t>
      </w:r>
      <w:r w:rsidRPr="000268A6">
        <w:rPr>
          <w:rFonts w:ascii="Book Antiqua" w:eastAsia="SimSun" w:hAnsi="Book Antiqua" w:cs="SimSun"/>
          <w:b/>
          <w:bCs/>
          <w:sz w:val="24"/>
          <w:szCs w:val="24"/>
          <w:lang w:eastAsia="zh-CN"/>
        </w:rPr>
        <w:t>Suzuki H</w:t>
      </w:r>
      <w:r w:rsidRPr="000268A6">
        <w:rPr>
          <w:rFonts w:ascii="Book Antiqua" w:eastAsia="SimSun" w:hAnsi="Book Antiqua" w:cs="SimSun"/>
          <w:sz w:val="24"/>
          <w:szCs w:val="24"/>
          <w:lang w:eastAsia="zh-CN"/>
        </w:rPr>
        <w:t xml:space="preserve">, Nishizawa T, Tani K, Yamazaki Y, Tamura A, Ishitani R, Dohmae N, Tsukita S, Nureki O, Fujiyoshi Y. Crystal structure of a claudin provides insight into the architecture of tight junctions. </w:t>
      </w:r>
      <w:r w:rsidRPr="000268A6">
        <w:rPr>
          <w:rFonts w:ascii="Book Antiqua" w:eastAsia="SimSun" w:hAnsi="Book Antiqua" w:cs="SimSun"/>
          <w:i/>
          <w:iCs/>
          <w:sz w:val="24"/>
          <w:szCs w:val="24"/>
          <w:lang w:eastAsia="zh-CN"/>
        </w:rPr>
        <w:t>Science</w:t>
      </w:r>
      <w:r w:rsidRPr="000268A6">
        <w:rPr>
          <w:rFonts w:ascii="Book Antiqua" w:eastAsia="SimSun" w:hAnsi="Book Antiqua" w:cs="SimSun"/>
          <w:sz w:val="24"/>
          <w:szCs w:val="24"/>
          <w:lang w:eastAsia="zh-CN"/>
        </w:rPr>
        <w:t xml:space="preserve"> 2014; </w:t>
      </w:r>
      <w:r w:rsidRPr="000268A6">
        <w:rPr>
          <w:rFonts w:ascii="Book Antiqua" w:eastAsia="SimSun" w:hAnsi="Book Antiqua" w:cs="SimSun"/>
          <w:b/>
          <w:bCs/>
          <w:sz w:val="24"/>
          <w:szCs w:val="24"/>
          <w:lang w:eastAsia="zh-CN"/>
        </w:rPr>
        <w:t>344</w:t>
      </w:r>
      <w:r w:rsidRPr="000268A6">
        <w:rPr>
          <w:rFonts w:ascii="Book Antiqua" w:eastAsia="SimSun" w:hAnsi="Book Antiqua" w:cs="SimSun"/>
          <w:sz w:val="24"/>
          <w:szCs w:val="24"/>
          <w:lang w:eastAsia="zh-CN"/>
        </w:rPr>
        <w:t>: 304-307 [PMID: 24744376 DOI: 10.1126/science.1248571</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23 </w:t>
      </w:r>
      <w:r w:rsidRPr="000268A6">
        <w:rPr>
          <w:rFonts w:ascii="Book Antiqua" w:eastAsia="SimSun" w:hAnsi="Book Antiqua" w:cs="SimSun"/>
          <w:b/>
          <w:bCs/>
          <w:sz w:val="24"/>
          <w:szCs w:val="24"/>
          <w:lang w:eastAsia="zh-CN"/>
        </w:rPr>
        <w:t>Zhu JL</w:t>
      </w:r>
      <w:r w:rsidRPr="000268A6">
        <w:rPr>
          <w:rFonts w:ascii="Book Antiqua" w:eastAsia="SimSun" w:hAnsi="Book Antiqua" w:cs="SimSun"/>
          <w:sz w:val="24"/>
          <w:szCs w:val="24"/>
          <w:lang w:eastAsia="zh-CN"/>
        </w:rPr>
        <w:t xml:space="preserve">, Gao P, Wang ZN, Song YX, Li AL, Xu YY, Wang MX, Xu HM. Clinicopathological significance of claudin-4 in gastric carcinoma. </w:t>
      </w:r>
      <w:r w:rsidRPr="000268A6">
        <w:rPr>
          <w:rFonts w:ascii="Book Antiqua" w:eastAsia="SimSun" w:hAnsi="Book Antiqua" w:cs="SimSun"/>
          <w:i/>
          <w:iCs/>
          <w:sz w:val="24"/>
          <w:szCs w:val="24"/>
          <w:lang w:eastAsia="zh-CN"/>
        </w:rPr>
        <w:t>World J Surg Oncol</w:t>
      </w:r>
      <w:r w:rsidRPr="000268A6">
        <w:rPr>
          <w:rFonts w:ascii="Book Antiqua" w:eastAsia="SimSun" w:hAnsi="Book Antiqua" w:cs="SimSun"/>
          <w:sz w:val="24"/>
          <w:szCs w:val="24"/>
          <w:lang w:eastAsia="zh-CN"/>
        </w:rPr>
        <w:t xml:space="preserve"> 2013; </w:t>
      </w:r>
      <w:r w:rsidRPr="000268A6">
        <w:rPr>
          <w:rFonts w:ascii="Book Antiqua" w:eastAsia="SimSun" w:hAnsi="Book Antiqua" w:cs="SimSun"/>
          <w:b/>
          <w:bCs/>
          <w:sz w:val="24"/>
          <w:szCs w:val="24"/>
          <w:lang w:eastAsia="zh-CN"/>
        </w:rPr>
        <w:t>11</w:t>
      </w:r>
      <w:r w:rsidRPr="000268A6">
        <w:rPr>
          <w:rFonts w:ascii="Book Antiqua" w:eastAsia="SimSun" w:hAnsi="Book Antiqua" w:cs="SimSun"/>
          <w:sz w:val="24"/>
          <w:szCs w:val="24"/>
          <w:lang w:eastAsia="zh-CN"/>
        </w:rPr>
        <w:t>: 150 [PMID: 23822740 DOI: 10.1186/1477-7819-11-150</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24 </w:t>
      </w:r>
      <w:r w:rsidRPr="000268A6">
        <w:rPr>
          <w:rFonts w:ascii="Book Antiqua" w:eastAsia="SimSun" w:hAnsi="Book Antiqua" w:cs="SimSun"/>
          <w:b/>
          <w:bCs/>
          <w:sz w:val="24"/>
          <w:szCs w:val="24"/>
          <w:lang w:eastAsia="zh-CN"/>
        </w:rPr>
        <w:t>Cunningham SC</w:t>
      </w:r>
      <w:r w:rsidRPr="000268A6">
        <w:rPr>
          <w:rFonts w:ascii="Book Antiqua" w:eastAsia="SimSun" w:hAnsi="Book Antiqua" w:cs="SimSun"/>
          <w:sz w:val="24"/>
          <w:szCs w:val="24"/>
          <w:lang w:eastAsia="zh-CN"/>
        </w:rPr>
        <w:t xml:space="preserve">, Kamangar F, Kim MP, Hammoud S, Haque R, Iacobuzio-Donahue CA, Maitra A, Ashfaq R, Hustinx S, Heitmiller RE, Choti MA, Lillemoe KD, Cameron JL, Yeo CJ, Schulick RD, Montgomery E. Claudin-4, mitogen-activated protein kinase kinase 4, and stratifin are markers of gastric adenocarcinoma precursor lesions. </w:t>
      </w:r>
      <w:r w:rsidRPr="000268A6">
        <w:rPr>
          <w:rFonts w:ascii="Book Antiqua" w:eastAsia="SimSun" w:hAnsi="Book Antiqua" w:cs="SimSun"/>
          <w:i/>
          <w:iCs/>
          <w:sz w:val="24"/>
          <w:szCs w:val="24"/>
          <w:lang w:eastAsia="zh-CN"/>
        </w:rPr>
        <w:t>Cancer Epidemiol Biomarkers Prev</w:t>
      </w:r>
      <w:r w:rsidRPr="000268A6">
        <w:rPr>
          <w:rFonts w:ascii="Book Antiqua" w:eastAsia="SimSun" w:hAnsi="Book Antiqua" w:cs="SimSun"/>
          <w:sz w:val="24"/>
          <w:szCs w:val="24"/>
          <w:lang w:eastAsia="zh-CN"/>
        </w:rPr>
        <w:t xml:space="preserve"> 2006; </w:t>
      </w:r>
      <w:r w:rsidRPr="000268A6">
        <w:rPr>
          <w:rFonts w:ascii="Book Antiqua" w:eastAsia="SimSun" w:hAnsi="Book Antiqua" w:cs="SimSun"/>
          <w:b/>
          <w:bCs/>
          <w:sz w:val="24"/>
          <w:szCs w:val="24"/>
          <w:lang w:eastAsia="zh-CN"/>
        </w:rPr>
        <w:t>15</w:t>
      </w:r>
      <w:r w:rsidRPr="000268A6">
        <w:rPr>
          <w:rFonts w:ascii="Book Antiqua" w:eastAsia="SimSun" w:hAnsi="Book Antiqua" w:cs="SimSun"/>
          <w:sz w:val="24"/>
          <w:szCs w:val="24"/>
          <w:lang w:eastAsia="zh-CN"/>
        </w:rPr>
        <w:t>: 281-287 [PMID: 16492916]</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25 </w:t>
      </w:r>
      <w:r w:rsidRPr="000268A6">
        <w:rPr>
          <w:rFonts w:ascii="Book Antiqua" w:eastAsia="SimSun" w:hAnsi="Book Antiqua" w:cs="SimSun"/>
          <w:b/>
          <w:bCs/>
          <w:sz w:val="24"/>
          <w:szCs w:val="24"/>
          <w:lang w:eastAsia="zh-CN"/>
        </w:rPr>
        <w:t>Wang H</w:t>
      </w:r>
      <w:r w:rsidRPr="000268A6">
        <w:rPr>
          <w:rFonts w:ascii="Book Antiqua" w:eastAsia="SimSun" w:hAnsi="Book Antiqua" w:cs="SimSun"/>
          <w:sz w:val="24"/>
          <w:szCs w:val="24"/>
          <w:lang w:eastAsia="zh-CN"/>
        </w:rPr>
        <w:t xml:space="preserve">, Yang X. The expression patterns of tight junction protein claudin-1, -3, and -4 in human gastric neoplasms and adjacent non-neoplastic tissues. </w:t>
      </w:r>
      <w:r w:rsidRPr="000268A6">
        <w:rPr>
          <w:rFonts w:ascii="Book Antiqua" w:eastAsia="SimSun" w:hAnsi="Book Antiqua" w:cs="SimSun"/>
          <w:i/>
          <w:iCs/>
          <w:sz w:val="24"/>
          <w:szCs w:val="24"/>
          <w:lang w:eastAsia="zh-CN"/>
        </w:rPr>
        <w:t>Int J Clin Exp Pathol</w:t>
      </w:r>
      <w:r w:rsidRPr="000268A6">
        <w:rPr>
          <w:rFonts w:ascii="Book Antiqua" w:eastAsia="SimSun" w:hAnsi="Book Antiqua" w:cs="SimSun"/>
          <w:sz w:val="24"/>
          <w:szCs w:val="24"/>
          <w:lang w:eastAsia="zh-CN"/>
        </w:rPr>
        <w:t xml:space="preserve"> 2015; </w:t>
      </w:r>
      <w:r w:rsidRPr="000268A6">
        <w:rPr>
          <w:rFonts w:ascii="Book Antiqua" w:eastAsia="SimSun" w:hAnsi="Book Antiqua" w:cs="SimSun"/>
          <w:b/>
          <w:bCs/>
          <w:sz w:val="24"/>
          <w:szCs w:val="24"/>
          <w:lang w:eastAsia="zh-CN"/>
        </w:rPr>
        <w:t>8</w:t>
      </w:r>
      <w:r w:rsidRPr="000268A6">
        <w:rPr>
          <w:rFonts w:ascii="Book Antiqua" w:eastAsia="SimSun" w:hAnsi="Book Antiqua" w:cs="SimSun"/>
          <w:sz w:val="24"/>
          <w:szCs w:val="24"/>
          <w:lang w:eastAsia="zh-CN"/>
        </w:rPr>
        <w:t>: 881-887 [PMID: 25755790]</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26 </w:t>
      </w:r>
      <w:r w:rsidRPr="000268A6">
        <w:rPr>
          <w:rFonts w:ascii="Book Antiqua" w:eastAsia="SimSun" w:hAnsi="Book Antiqua" w:cs="SimSun"/>
          <w:b/>
          <w:bCs/>
          <w:sz w:val="24"/>
          <w:szCs w:val="24"/>
          <w:lang w:eastAsia="zh-CN"/>
        </w:rPr>
        <w:t>Lee LY</w:t>
      </w:r>
      <w:r w:rsidRPr="000268A6">
        <w:rPr>
          <w:rFonts w:ascii="Book Antiqua" w:eastAsia="SimSun" w:hAnsi="Book Antiqua" w:cs="SimSun"/>
          <w:sz w:val="24"/>
          <w:szCs w:val="24"/>
          <w:lang w:eastAsia="zh-CN"/>
        </w:rPr>
        <w:t xml:space="preserve">, Wu CM, Wang CC, Yu JS, Liang Y, Huang KH, Lo CH, Hwang TL. Expression of matrix metalloproteinases MMP-2 and MMP-9 in gastric cancer and their relation to claudin-4 expression. </w:t>
      </w:r>
      <w:r w:rsidRPr="000268A6">
        <w:rPr>
          <w:rFonts w:ascii="Book Antiqua" w:eastAsia="SimSun" w:hAnsi="Book Antiqua" w:cs="SimSun"/>
          <w:i/>
          <w:iCs/>
          <w:sz w:val="24"/>
          <w:szCs w:val="24"/>
          <w:lang w:eastAsia="zh-CN"/>
        </w:rPr>
        <w:t>Histol Histopathol</w:t>
      </w:r>
      <w:r w:rsidRPr="000268A6">
        <w:rPr>
          <w:rFonts w:ascii="Book Antiqua" w:eastAsia="SimSun" w:hAnsi="Book Antiqua" w:cs="SimSun"/>
          <w:sz w:val="24"/>
          <w:szCs w:val="24"/>
          <w:lang w:eastAsia="zh-CN"/>
        </w:rPr>
        <w:t xml:space="preserve"> 2008; </w:t>
      </w:r>
      <w:r w:rsidRPr="000268A6">
        <w:rPr>
          <w:rFonts w:ascii="Book Antiqua" w:eastAsia="SimSun" w:hAnsi="Book Antiqua" w:cs="SimSun"/>
          <w:b/>
          <w:bCs/>
          <w:sz w:val="24"/>
          <w:szCs w:val="24"/>
          <w:lang w:eastAsia="zh-CN"/>
        </w:rPr>
        <w:t>23</w:t>
      </w:r>
      <w:r w:rsidRPr="000268A6">
        <w:rPr>
          <w:rFonts w:ascii="Book Antiqua" w:eastAsia="SimSun" w:hAnsi="Book Antiqua" w:cs="SimSun"/>
          <w:sz w:val="24"/>
          <w:szCs w:val="24"/>
          <w:lang w:eastAsia="zh-CN"/>
        </w:rPr>
        <w:t>: 515-521 [PMID: 18283635]</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27 </w:t>
      </w:r>
      <w:r w:rsidRPr="000268A6">
        <w:rPr>
          <w:rFonts w:ascii="Book Antiqua" w:eastAsia="SimSun" w:hAnsi="Book Antiqua" w:cs="SimSun"/>
          <w:b/>
          <w:bCs/>
          <w:sz w:val="24"/>
          <w:szCs w:val="24"/>
          <w:lang w:eastAsia="zh-CN"/>
        </w:rPr>
        <w:t>Lin Z</w:t>
      </w:r>
      <w:r w:rsidRPr="000268A6">
        <w:rPr>
          <w:rFonts w:ascii="Book Antiqua" w:eastAsia="SimSun" w:hAnsi="Book Antiqua" w:cs="SimSun"/>
          <w:sz w:val="24"/>
          <w:szCs w:val="24"/>
          <w:lang w:eastAsia="zh-CN"/>
        </w:rPr>
        <w:t xml:space="preserve">, Zhang X, Liu Z, Liu Q, Wang L, Lu Y, Liu Y, Wang M, Yang M, Jin X, Quan C. The distinct expression patterns of claudin-2, -6, and -11 between human gastric neoplasms and adjacent non-neoplastic tissues. </w:t>
      </w:r>
      <w:r w:rsidRPr="000268A6">
        <w:rPr>
          <w:rFonts w:ascii="Book Antiqua" w:eastAsia="SimSun" w:hAnsi="Book Antiqua" w:cs="SimSun"/>
          <w:i/>
          <w:iCs/>
          <w:sz w:val="24"/>
          <w:szCs w:val="24"/>
          <w:lang w:eastAsia="zh-CN"/>
        </w:rPr>
        <w:t>Diagn Pathol</w:t>
      </w:r>
      <w:r w:rsidRPr="000268A6">
        <w:rPr>
          <w:rFonts w:ascii="Book Antiqua" w:eastAsia="SimSun" w:hAnsi="Book Antiqua" w:cs="SimSun"/>
          <w:sz w:val="24"/>
          <w:szCs w:val="24"/>
          <w:lang w:eastAsia="zh-CN"/>
        </w:rPr>
        <w:t xml:space="preserve"> 2013; </w:t>
      </w:r>
      <w:r w:rsidRPr="000268A6">
        <w:rPr>
          <w:rFonts w:ascii="Book Antiqua" w:eastAsia="SimSun" w:hAnsi="Book Antiqua" w:cs="SimSun"/>
          <w:b/>
          <w:bCs/>
          <w:sz w:val="24"/>
          <w:szCs w:val="24"/>
          <w:lang w:eastAsia="zh-CN"/>
        </w:rPr>
        <w:t>8</w:t>
      </w:r>
      <w:r w:rsidRPr="000268A6">
        <w:rPr>
          <w:rFonts w:ascii="Book Antiqua" w:eastAsia="SimSun" w:hAnsi="Book Antiqua" w:cs="SimSun"/>
          <w:sz w:val="24"/>
          <w:szCs w:val="24"/>
          <w:lang w:eastAsia="zh-CN"/>
        </w:rPr>
        <w:t>: 133 [PMID: 23919729 DOI: 10.1186/1746-1596-8-133</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28 </w:t>
      </w:r>
      <w:r w:rsidRPr="000268A6">
        <w:rPr>
          <w:rFonts w:ascii="Book Antiqua" w:eastAsia="SimSun" w:hAnsi="Book Antiqua" w:cs="SimSun"/>
          <w:b/>
          <w:bCs/>
          <w:sz w:val="24"/>
          <w:szCs w:val="24"/>
          <w:lang w:eastAsia="zh-CN"/>
        </w:rPr>
        <w:t>Psáder R</w:t>
      </w:r>
      <w:r w:rsidRPr="000268A6">
        <w:rPr>
          <w:rFonts w:ascii="Book Antiqua" w:eastAsia="SimSun" w:hAnsi="Book Antiqua" w:cs="SimSun"/>
          <w:sz w:val="24"/>
          <w:szCs w:val="24"/>
          <w:lang w:eastAsia="zh-CN"/>
        </w:rPr>
        <w:t xml:space="preserve">, Jakab C, Máthé A, Balka G, Pápa K, Sterczer A. Expression of claudins in the normal canine gastric mucosa. </w:t>
      </w:r>
      <w:r w:rsidRPr="000268A6">
        <w:rPr>
          <w:rFonts w:ascii="Book Antiqua" w:eastAsia="SimSun" w:hAnsi="Book Antiqua" w:cs="SimSun"/>
          <w:i/>
          <w:iCs/>
          <w:sz w:val="24"/>
          <w:szCs w:val="24"/>
          <w:lang w:eastAsia="zh-CN"/>
        </w:rPr>
        <w:t>Acta Vet Hung</w:t>
      </w:r>
      <w:r w:rsidRPr="000268A6">
        <w:rPr>
          <w:rFonts w:ascii="Book Antiqua" w:eastAsia="SimSun" w:hAnsi="Book Antiqua" w:cs="SimSun"/>
          <w:sz w:val="24"/>
          <w:szCs w:val="24"/>
          <w:lang w:eastAsia="zh-CN"/>
        </w:rPr>
        <w:t xml:space="preserve"> 2014; </w:t>
      </w:r>
      <w:r w:rsidRPr="000268A6">
        <w:rPr>
          <w:rFonts w:ascii="Book Antiqua" w:eastAsia="SimSun" w:hAnsi="Book Antiqua" w:cs="SimSun"/>
          <w:b/>
          <w:bCs/>
          <w:sz w:val="24"/>
          <w:szCs w:val="24"/>
          <w:lang w:eastAsia="zh-CN"/>
        </w:rPr>
        <w:t>62</w:t>
      </w:r>
      <w:r w:rsidRPr="000268A6">
        <w:rPr>
          <w:rFonts w:ascii="Book Antiqua" w:eastAsia="SimSun" w:hAnsi="Book Antiqua" w:cs="SimSun"/>
          <w:sz w:val="24"/>
          <w:szCs w:val="24"/>
          <w:lang w:eastAsia="zh-CN"/>
        </w:rPr>
        <w:t>: 13-21 [PMID: 24334088 DOI: 10.1556/AVet.2013.053</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lastRenderedPageBreak/>
        <w:t xml:space="preserve">29 </w:t>
      </w:r>
      <w:r w:rsidRPr="000268A6">
        <w:rPr>
          <w:rFonts w:ascii="Book Antiqua" w:eastAsia="SimSun" w:hAnsi="Book Antiqua" w:cs="SimSun"/>
          <w:b/>
          <w:bCs/>
          <w:sz w:val="24"/>
          <w:szCs w:val="24"/>
          <w:lang w:eastAsia="zh-CN"/>
        </w:rPr>
        <w:t>Rahner C</w:t>
      </w:r>
      <w:r w:rsidRPr="000268A6">
        <w:rPr>
          <w:rFonts w:ascii="Book Antiqua" w:eastAsia="SimSun" w:hAnsi="Book Antiqua" w:cs="SimSun"/>
          <w:sz w:val="24"/>
          <w:szCs w:val="24"/>
          <w:lang w:eastAsia="zh-CN"/>
        </w:rPr>
        <w:t xml:space="preserve">, Mitic LL, Anderson JM. Heterogeneity in expression and subcellular localization of claudins 2, 3, 4, and 5 in the rat liver, pancreas, and gut. </w:t>
      </w:r>
      <w:r w:rsidRPr="000268A6">
        <w:rPr>
          <w:rFonts w:ascii="Book Antiqua" w:eastAsia="SimSun" w:hAnsi="Book Antiqua" w:cs="SimSun"/>
          <w:i/>
          <w:iCs/>
          <w:sz w:val="24"/>
          <w:szCs w:val="24"/>
          <w:lang w:eastAsia="zh-CN"/>
        </w:rPr>
        <w:t>Gastroenterology</w:t>
      </w:r>
      <w:r w:rsidRPr="000268A6">
        <w:rPr>
          <w:rFonts w:ascii="Book Antiqua" w:eastAsia="SimSun" w:hAnsi="Book Antiqua" w:cs="SimSun"/>
          <w:sz w:val="24"/>
          <w:szCs w:val="24"/>
          <w:lang w:eastAsia="zh-CN"/>
        </w:rPr>
        <w:t xml:space="preserve"> 2001; </w:t>
      </w:r>
      <w:r w:rsidRPr="000268A6">
        <w:rPr>
          <w:rFonts w:ascii="Book Antiqua" w:eastAsia="SimSun" w:hAnsi="Book Antiqua" w:cs="SimSun"/>
          <w:b/>
          <w:bCs/>
          <w:sz w:val="24"/>
          <w:szCs w:val="24"/>
          <w:lang w:eastAsia="zh-CN"/>
        </w:rPr>
        <w:t>120</w:t>
      </w:r>
      <w:r w:rsidRPr="000268A6">
        <w:rPr>
          <w:rFonts w:ascii="Book Antiqua" w:eastAsia="SimSun" w:hAnsi="Book Antiqua" w:cs="SimSun"/>
          <w:sz w:val="24"/>
          <w:szCs w:val="24"/>
          <w:lang w:eastAsia="zh-CN"/>
        </w:rPr>
        <w:t>: 411-422 [PMID: 11159882]</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30 </w:t>
      </w:r>
      <w:r w:rsidRPr="000268A6">
        <w:rPr>
          <w:rFonts w:ascii="Book Antiqua" w:eastAsia="SimSun" w:hAnsi="Book Antiqua" w:cs="SimSun"/>
          <w:b/>
          <w:bCs/>
          <w:sz w:val="24"/>
          <w:szCs w:val="24"/>
          <w:lang w:eastAsia="zh-CN"/>
        </w:rPr>
        <w:t>Troy TC</w:t>
      </w:r>
      <w:r w:rsidRPr="000268A6">
        <w:rPr>
          <w:rFonts w:ascii="Book Antiqua" w:eastAsia="SimSun" w:hAnsi="Book Antiqua" w:cs="SimSun"/>
          <w:sz w:val="24"/>
          <w:szCs w:val="24"/>
          <w:lang w:eastAsia="zh-CN"/>
        </w:rPr>
        <w:t xml:space="preserve">, Arabzadeh A, Yerlikaya S, Turksen K. Claudin immunolocalization in neonatal mouse epithelial tissues. </w:t>
      </w:r>
      <w:r w:rsidRPr="000268A6">
        <w:rPr>
          <w:rFonts w:ascii="Book Antiqua" w:eastAsia="SimSun" w:hAnsi="Book Antiqua" w:cs="SimSun"/>
          <w:i/>
          <w:iCs/>
          <w:sz w:val="24"/>
          <w:szCs w:val="24"/>
          <w:lang w:eastAsia="zh-CN"/>
        </w:rPr>
        <w:t>Cell Tissue Res</w:t>
      </w:r>
      <w:r w:rsidRPr="000268A6">
        <w:rPr>
          <w:rFonts w:ascii="Book Antiqua" w:eastAsia="SimSun" w:hAnsi="Book Antiqua" w:cs="SimSun"/>
          <w:sz w:val="24"/>
          <w:szCs w:val="24"/>
          <w:lang w:eastAsia="zh-CN"/>
        </w:rPr>
        <w:t xml:space="preserve"> 2007; </w:t>
      </w:r>
      <w:r w:rsidRPr="000268A6">
        <w:rPr>
          <w:rFonts w:ascii="Book Antiqua" w:eastAsia="SimSun" w:hAnsi="Book Antiqua" w:cs="SimSun"/>
          <w:b/>
          <w:bCs/>
          <w:sz w:val="24"/>
          <w:szCs w:val="24"/>
          <w:lang w:eastAsia="zh-CN"/>
        </w:rPr>
        <w:t>330</w:t>
      </w:r>
      <w:r w:rsidRPr="000268A6">
        <w:rPr>
          <w:rFonts w:ascii="Book Antiqua" w:eastAsia="SimSun" w:hAnsi="Book Antiqua" w:cs="SimSun"/>
          <w:sz w:val="24"/>
          <w:szCs w:val="24"/>
          <w:lang w:eastAsia="zh-CN"/>
        </w:rPr>
        <w:t>: 381-388 [PMID: 17828607]</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31 </w:t>
      </w:r>
      <w:r w:rsidRPr="000268A6">
        <w:rPr>
          <w:rFonts w:ascii="Book Antiqua" w:eastAsia="SimSun" w:hAnsi="Book Antiqua" w:cs="SimSun"/>
          <w:b/>
          <w:bCs/>
          <w:sz w:val="24"/>
          <w:szCs w:val="24"/>
          <w:lang w:eastAsia="zh-CN"/>
        </w:rPr>
        <w:t>Inai T</w:t>
      </w:r>
      <w:r w:rsidRPr="000268A6">
        <w:rPr>
          <w:rFonts w:ascii="Book Antiqua" w:eastAsia="SimSun" w:hAnsi="Book Antiqua" w:cs="SimSun"/>
          <w:sz w:val="24"/>
          <w:szCs w:val="24"/>
          <w:lang w:eastAsia="zh-CN"/>
        </w:rPr>
        <w:t xml:space="preserve">, Sengoku A, Guan X, Hirose E, Iida H, Shibata Y. Heterogeneity in expression and subcellular localization of tight junction proteins, claudin-10 and -15, examined by RT-PCR and immunofluorescence microscopy. </w:t>
      </w:r>
      <w:r w:rsidRPr="000268A6">
        <w:rPr>
          <w:rFonts w:ascii="Book Antiqua" w:eastAsia="SimSun" w:hAnsi="Book Antiqua" w:cs="SimSun"/>
          <w:i/>
          <w:iCs/>
          <w:sz w:val="24"/>
          <w:szCs w:val="24"/>
          <w:lang w:eastAsia="zh-CN"/>
        </w:rPr>
        <w:t>Arch Histol Cytol</w:t>
      </w:r>
      <w:r w:rsidRPr="000268A6">
        <w:rPr>
          <w:rFonts w:ascii="Book Antiqua" w:eastAsia="SimSun" w:hAnsi="Book Antiqua" w:cs="SimSun"/>
          <w:sz w:val="24"/>
          <w:szCs w:val="24"/>
          <w:lang w:eastAsia="zh-CN"/>
        </w:rPr>
        <w:t xml:space="preserve"> 2005; </w:t>
      </w:r>
      <w:r w:rsidRPr="000268A6">
        <w:rPr>
          <w:rFonts w:ascii="Book Antiqua" w:eastAsia="SimSun" w:hAnsi="Book Antiqua" w:cs="SimSun"/>
          <w:b/>
          <w:bCs/>
          <w:sz w:val="24"/>
          <w:szCs w:val="24"/>
          <w:lang w:eastAsia="zh-CN"/>
        </w:rPr>
        <w:t>68</w:t>
      </w:r>
      <w:r w:rsidRPr="000268A6">
        <w:rPr>
          <w:rFonts w:ascii="Book Antiqua" w:eastAsia="SimSun" w:hAnsi="Book Antiqua" w:cs="SimSun"/>
          <w:sz w:val="24"/>
          <w:szCs w:val="24"/>
          <w:lang w:eastAsia="zh-CN"/>
        </w:rPr>
        <w:t>: 349-360 [PMID: 16505581]</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32 </w:t>
      </w:r>
      <w:r w:rsidRPr="000268A6">
        <w:rPr>
          <w:rFonts w:ascii="Book Antiqua" w:eastAsia="SimSun" w:hAnsi="Book Antiqua" w:cs="SimSun"/>
          <w:b/>
          <w:bCs/>
          <w:sz w:val="24"/>
          <w:szCs w:val="24"/>
          <w:lang w:eastAsia="zh-CN"/>
        </w:rPr>
        <w:t>Sakamoto H</w:t>
      </w:r>
      <w:r w:rsidRPr="000268A6">
        <w:rPr>
          <w:rFonts w:ascii="Book Antiqua" w:eastAsia="SimSun" w:hAnsi="Book Antiqua" w:cs="SimSun"/>
          <w:sz w:val="24"/>
          <w:szCs w:val="24"/>
          <w:lang w:eastAsia="zh-CN"/>
        </w:rPr>
        <w:t xml:space="preserve">, Mutoh H, Sugano K. Expression of Claudin-2 in intestinal metaplastic mucosa of Cdx2-transgenic mouse stomach. </w:t>
      </w:r>
      <w:r w:rsidRPr="000268A6">
        <w:rPr>
          <w:rFonts w:ascii="Book Antiqua" w:eastAsia="SimSun" w:hAnsi="Book Antiqua" w:cs="SimSun"/>
          <w:i/>
          <w:iCs/>
          <w:sz w:val="24"/>
          <w:szCs w:val="24"/>
          <w:lang w:eastAsia="zh-CN"/>
        </w:rPr>
        <w:t>Scand J Gastroenterol</w:t>
      </w:r>
      <w:r w:rsidRPr="000268A6">
        <w:rPr>
          <w:rFonts w:ascii="Book Antiqua" w:eastAsia="SimSun" w:hAnsi="Book Antiqua" w:cs="SimSun"/>
          <w:sz w:val="24"/>
          <w:szCs w:val="24"/>
          <w:lang w:eastAsia="zh-CN"/>
        </w:rPr>
        <w:t xml:space="preserve"> 2010; </w:t>
      </w:r>
      <w:r w:rsidRPr="000268A6">
        <w:rPr>
          <w:rFonts w:ascii="Book Antiqua" w:eastAsia="SimSun" w:hAnsi="Book Antiqua" w:cs="SimSun"/>
          <w:b/>
          <w:bCs/>
          <w:sz w:val="24"/>
          <w:szCs w:val="24"/>
          <w:lang w:eastAsia="zh-CN"/>
        </w:rPr>
        <w:t>45</w:t>
      </w:r>
      <w:r w:rsidRPr="000268A6">
        <w:rPr>
          <w:rFonts w:ascii="Book Antiqua" w:eastAsia="SimSun" w:hAnsi="Book Antiqua" w:cs="SimSun"/>
          <w:sz w:val="24"/>
          <w:szCs w:val="24"/>
          <w:lang w:eastAsia="zh-CN"/>
        </w:rPr>
        <w:t>: 1273-1280 [PMID: 20602571 DOI: 10.3109/00365521.2010.501522</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33 </w:t>
      </w:r>
      <w:r w:rsidRPr="000268A6">
        <w:rPr>
          <w:rFonts w:ascii="Book Antiqua" w:eastAsia="SimSun" w:hAnsi="Book Antiqua" w:cs="SimSun"/>
          <w:b/>
          <w:bCs/>
          <w:sz w:val="24"/>
          <w:szCs w:val="24"/>
          <w:lang w:eastAsia="zh-CN"/>
        </w:rPr>
        <w:t>Niimi T</w:t>
      </w:r>
      <w:r w:rsidRPr="000268A6">
        <w:rPr>
          <w:rFonts w:ascii="Book Antiqua" w:eastAsia="SimSun" w:hAnsi="Book Antiqua" w:cs="SimSun"/>
          <w:sz w:val="24"/>
          <w:szCs w:val="24"/>
          <w:lang w:eastAsia="zh-CN"/>
        </w:rPr>
        <w:t xml:space="preserve">, Nagashima K, Ward JM, Minoo P, Zimonjic DB, Popescu NC, Kimura S. claudin-18, a novel downstream target gene for the T/EBP/NKX2.1 homeodomain transcription factor, encodes lung- and stomach-specific isoforms through alternative splicing. </w:t>
      </w:r>
      <w:r w:rsidRPr="000268A6">
        <w:rPr>
          <w:rFonts w:ascii="Book Antiqua" w:eastAsia="SimSun" w:hAnsi="Book Antiqua" w:cs="SimSun"/>
          <w:i/>
          <w:iCs/>
          <w:sz w:val="24"/>
          <w:szCs w:val="24"/>
          <w:lang w:eastAsia="zh-CN"/>
        </w:rPr>
        <w:t>Mol Cell Biol</w:t>
      </w:r>
      <w:r w:rsidRPr="000268A6">
        <w:rPr>
          <w:rFonts w:ascii="Book Antiqua" w:eastAsia="SimSun" w:hAnsi="Book Antiqua" w:cs="SimSun"/>
          <w:sz w:val="24"/>
          <w:szCs w:val="24"/>
          <w:lang w:eastAsia="zh-CN"/>
        </w:rPr>
        <w:t xml:space="preserve"> 2001; </w:t>
      </w:r>
      <w:r w:rsidRPr="000268A6">
        <w:rPr>
          <w:rFonts w:ascii="Book Antiqua" w:eastAsia="SimSun" w:hAnsi="Book Antiqua" w:cs="SimSun"/>
          <w:b/>
          <w:bCs/>
          <w:sz w:val="24"/>
          <w:szCs w:val="24"/>
          <w:lang w:eastAsia="zh-CN"/>
        </w:rPr>
        <w:t>21</w:t>
      </w:r>
      <w:r w:rsidRPr="000268A6">
        <w:rPr>
          <w:rFonts w:ascii="Book Antiqua" w:eastAsia="SimSun" w:hAnsi="Book Antiqua" w:cs="SimSun"/>
          <w:sz w:val="24"/>
          <w:szCs w:val="24"/>
          <w:lang w:eastAsia="zh-CN"/>
        </w:rPr>
        <w:t>: 7380-7390 [PMID: 11585919]</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34 </w:t>
      </w:r>
      <w:r w:rsidRPr="000268A6">
        <w:rPr>
          <w:rFonts w:ascii="Book Antiqua" w:eastAsia="SimSun" w:hAnsi="Book Antiqua" w:cs="SimSun"/>
          <w:b/>
          <w:bCs/>
          <w:sz w:val="24"/>
          <w:szCs w:val="24"/>
          <w:lang w:eastAsia="zh-CN"/>
        </w:rPr>
        <w:t>Sanada Y</w:t>
      </w:r>
      <w:r w:rsidRPr="000268A6">
        <w:rPr>
          <w:rFonts w:ascii="Book Antiqua" w:eastAsia="SimSun" w:hAnsi="Book Antiqua" w:cs="SimSun"/>
          <w:sz w:val="24"/>
          <w:szCs w:val="24"/>
          <w:lang w:eastAsia="zh-CN"/>
        </w:rPr>
        <w:t xml:space="preserve">, Oue N, Mitani Y, Yoshida K, Nakayama H, Yasui W. Down-regulation of the claudin-18 gene, identified through serial analysis of gene expression data analysis, in gastric cancer with an intestinal phenotype. </w:t>
      </w:r>
      <w:r w:rsidRPr="000268A6">
        <w:rPr>
          <w:rFonts w:ascii="Book Antiqua" w:eastAsia="SimSun" w:hAnsi="Book Antiqua" w:cs="SimSun"/>
          <w:i/>
          <w:iCs/>
          <w:sz w:val="24"/>
          <w:szCs w:val="24"/>
          <w:lang w:eastAsia="zh-CN"/>
        </w:rPr>
        <w:t>J Pathol</w:t>
      </w:r>
      <w:r w:rsidRPr="000268A6">
        <w:rPr>
          <w:rFonts w:ascii="Book Antiqua" w:eastAsia="SimSun" w:hAnsi="Book Antiqua" w:cs="SimSun"/>
          <w:sz w:val="24"/>
          <w:szCs w:val="24"/>
          <w:lang w:eastAsia="zh-CN"/>
        </w:rPr>
        <w:t xml:space="preserve"> 2006; </w:t>
      </w:r>
      <w:r w:rsidRPr="000268A6">
        <w:rPr>
          <w:rFonts w:ascii="Book Antiqua" w:eastAsia="SimSun" w:hAnsi="Book Antiqua" w:cs="SimSun"/>
          <w:b/>
          <w:bCs/>
          <w:sz w:val="24"/>
          <w:szCs w:val="24"/>
          <w:lang w:eastAsia="zh-CN"/>
        </w:rPr>
        <w:t>208</w:t>
      </w:r>
      <w:r w:rsidRPr="000268A6">
        <w:rPr>
          <w:rFonts w:ascii="Book Antiqua" w:eastAsia="SimSun" w:hAnsi="Book Antiqua" w:cs="SimSun"/>
          <w:sz w:val="24"/>
          <w:szCs w:val="24"/>
          <w:lang w:eastAsia="zh-CN"/>
        </w:rPr>
        <w:t>: 633-642 [PMID: 16435283]</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35 </w:t>
      </w:r>
      <w:r w:rsidRPr="000268A6">
        <w:rPr>
          <w:rFonts w:ascii="Book Antiqua" w:eastAsia="SimSun" w:hAnsi="Book Antiqua" w:cs="SimSun"/>
          <w:b/>
          <w:bCs/>
          <w:sz w:val="24"/>
          <w:szCs w:val="24"/>
          <w:lang w:eastAsia="zh-CN"/>
        </w:rPr>
        <w:t>Jovov B</w:t>
      </w:r>
      <w:r w:rsidRPr="000268A6">
        <w:rPr>
          <w:rFonts w:ascii="Book Antiqua" w:eastAsia="SimSun" w:hAnsi="Book Antiqua" w:cs="SimSun"/>
          <w:sz w:val="24"/>
          <w:szCs w:val="24"/>
          <w:lang w:eastAsia="zh-CN"/>
        </w:rPr>
        <w:t xml:space="preserve">, Van Itallie CM, Shaheen NJ, Carson JL, Gambling TM, Anderson JM, Orlando RC. Claudin-18: a dominant tight junction protein in Barrett's esophagus and likely contributor to its acid resistance. </w:t>
      </w:r>
      <w:r w:rsidRPr="000268A6">
        <w:rPr>
          <w:rFonts w:ascii="Book Antiqua" w:eastAsia="SimSun" w:hAnsi="Book Antiqua" w:cs="SimSun"/>
          <w:i/>
          <w:iCs/>
          <w:sz w:val="24"/>
          <w:szCs w:val="24"/>
          <w:lang w:eastAsia="zh-CN"/>
        </w:rPr>
        <w:t>Am J Physiol Gastrointest Liver Physiol</w:t>
      </w:r>
      <w:r w:rsidRPr="000268A6">
        <w:rPr>
          <w:rFonts w:ascii="Book Antiqua" w:eastAsia="SimSun" w:hAnsi="Book Antiqua" w:cs="SimSun"/>
          <w:sz w:val="24"/>
          <w:szCs w:val="24"/>
          <w:lang w:eastAsia="zh-CN"/>
        </w:rPr>
        <w:t xml:space="preserve"> 2007; </w:t>
      </w:r>
      <w:r w:rsidRPr="000268A6">
        <w:rPr>
          <w:rFonts w:ascii="Book Antiqua" w:eastAsia="SimSun" w:hAnsi="Book Antiqua" w:cs="SimSun"/>
          <w:b/>
          <w:bCs/>
          <w:sz w:val="24"/>
          <w:szCs w:val="24"/>
          <w:lang w:eastAsia="zh-CN"/>
        </w:rPr>
        <w:t>293</w:t>
      </w:r>
      <w:r w:rsidRPr="000268A6">
        <w:rPr>
          <w:rFonts w:ascii="Book Antiqua" w:eastAsia="SimSun" w:hAnsi="Book Antiqua" w:cs="SimSun"/>
          <w:sz w:val="24"/>
          <w:szCs w:val="24"/>
          <w:lang w:eastAsia="zh-CN"/>
        </w:rPr>
        <w:t>: G1106-G1113 [PMID: 17932229]</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36 </w:t>
      </w:r>
      <w:r w:rsidRPr="000268A6">
        <w:rPr>
          <w:rFonts w:ascii="Book Antiqua" w:eastAsia="SimSun" w:hAnsi="Book Antiqua" w:cs="SimSun"/>
          <w:b/>
          <w:bCs/>
          <w:sz w:val="24"/>
          <w:szCs w:val="24"/>
          <w:lang w:eastAsia="zh-CN"/>
        </w:rPr>
        <w:t>Jun KH</w:t>
      </w:r>
      <w:r w:rsidRPr="000268A6">
        <w:rPr>
          <w:rFonts w:ascii="Book Antiqua" w:eastAsia="SimSun" w:hAnsi="Book Antiqua" w:cs="SimSun"/>
          <w:sz w:val="24"/>
          <w:szCs w:val="24"/>
          <w:lang w:eastAsia="zh-CN"/>
        </w:rPr>
        <w:t xml:space="preserve">, Kim JH, Jung JH, Choi HJ, Chin HM. Expression of claudin-7 and loss of claudin-18 correlate with poor prognosis in gastric cancer. </w:t>
      </w:r>
      <w:r w:rsidRPr="000268A6">
        <w:rPr>
          <w:rFonts w:ascii="Book Antiqua" w:eastAsia="SimSun" w:hAnsi="Book Antiqua" w:cs="SimSun"/>
          <w:i/>
          <w:iCs/>
          <w:sz w:val="24"/>
          <w:szCs w:val="24"/>
          <w:lang w:eastAsia="zh-CN"/>
        </w:rPr>
        <w:t>Int J Surg</w:t>
      </w:r>
      <w:r w:rsidRPr="000268A6">
        <w:rPr>
          <w:rFonts w:ascii="Book Antiqua" w:eastAsia="SimSun" w:hAnsi="Book Antiqua" w:cs="SimSun"/>
          <w:sz w:val="24"/>
          <w:szCs w:val="24"/>
          <w:lang w:eastAsia="zh-CN"/>
        </w:rPr>
        <w:t xml:space="preserve"> 2014; </w:t>
      </w:r>
      <w:r w:rsidRPr="000268A6">
        <w:rPr>
          <w:rFonts w:ascii="Book Antiqua" w:eastAsia="SimSun" w:hAnsi="Book Antiqua" w:cs="SimSun"/>
          <w:b/>
          <w:bCs/>
          <w:sz w:val="24"/>
          <w:szCs w:val="24"/>
          <w:lang w:eastAsia="zh-CN"/>
        </w:rPr>
        <w:t>12</w:t>
      </w:r>
      <w:r w:rsidRPr="000268A6">
        <w:rPr>
          <w:rFonts w:ascii="Book Antiqua" w:eastAsia="SimSun" w:hAnsi="Book Antiqua" w:cs="SimSun"/>
          <w:sz w:val="24"/>
          <w:szCs w:val="24"/>
          <w:lang w:eastAsia="zh-CN"/>
        </w:rPr>
        <w:t>: 156-162 [PMID: 24333468 DOI: 10.1016/j.ijsu.2013.11.022</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37 </w:t>
      </w:r>
      <w:r w:rsidRPr="000268A6">
        <w:rPr>
          <w:rFonts w:ascii="Book Antiqua" w:eastAsia="SimSun" w:hAnsi="Book Antiqua" w:cs="SimSun"/>
          <w:b/>
          <w:bCs/>
          <w:sz w:val="24"/>
          <w:szCs w:val="24"/>
          <w:lang w:eastAsia="zh-CN"/>
        </w:rPr>
        <w:t>Oshima T</w:t>
      </w:r>
      <w:r w:rsidRPr="000268A6">
        <w:rPr>
          <w:rFonts w:ascii="Book Antiqua" w:eastAsia="SimSun" w:hAnsi="Book Antiqua" w:cs="SimSun"/>
          <w:sz w:val="24"/>
          <w:szCs w:val="24"/>
          <w:lang w:eastAsia="zh-CN"/>
        </w:rPr>
        <w:t xml:space="preserve">, Shan J, Okugawa T, Chen X, Hori K, Tomita T, Fukui H, Watari J, Miwa H. Down-regulation of claudin-18 is associated with the proliferative and invasive potential of gastric cancer at the invasive front. </w:t>
      </w:r>
      <w:r w:rsidRPr="000268A6">
        <w:rPr>
          <w:rFonts w:ascii="Book Antiqua" w:eastAsia="SimSun" w:hAnsi="Book Antiqua" w:cs="SimSun"/>
          <w:i/>
          <w:iCs/>
          <w:sz w:val="24"/>
          <w:szCs w:val="24"/>
          <w:lang w:eastAsia="zh-CN"/>
        </w:rPr>
        <w:t>PLoS One</w:t>
      </w:r>
      <w:r w:rsidRPr="000268A6">
        <w:rPr>
          <w:rFonts w:ascii="Book Antiqua" w:eastAsia="SimSun" w:hAnsi="Book Antiqua" w:cs="SimSun"/>
          <w:sz w:val="24"/>
          <w:szCs w:val="24"/>
          <w:lang w:eastAsia="zh-CN"/>
        </w:rPr>
        <w:t xml:space="preserve"> 2013; </w:t>
      </w:r>
      <w:r w:rsidRPr="000268A6">
        <w:rPr>
          <w:rFonts w:ascii="Book Antiqua" w:eastAsia="SimSun" w:hAnsi="Book Antiqua" w:cs="SimSun"/>
          <w:b/>
          <w:bCs/>
          <w:sz w:val="24"/>
          <w:szCs w:val="24"/>
          <w:lang w:eastAsia="zh-CN"/>
        </w:rPr>
        <w:t>8</w:t>
      </w:r>
      <w:r w:rsidRPr="000268A6">
        <w:rPr>
          <w:rFonts w:ascii="Book Antiqua" w:eastAsia="SimSun" w:hAnsi="Book Antiqua" w:cs="SimSun"/>
          <w:sz w:val="24"/>
          <w:szCs w:val="24"/>
          <w:lang w:eastAsia="zh-CN"/>
        </w:rPr>
        <w:t>: e74757 [PMID: 24073219 DOI: 10.1371/journal.pone.0074757</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lastRenderedPageBreak/>
        <w:t xml:space="preserve">38 </w:t>
      </w:r>
      <w:r w:rsidRPr="000268A6">
        <w:rPr>
          <w:rFonts w:ascii="Book Antiqua" w:eastAsia="SimSun" w:hAnsi="Book Antiqua" w:cs="SimSun"/>
          <w:b/>
          <w:bCs/>
          <w:sz w:val="24"/>
          <w:szCs w:val="24"/>
          <w:lang w:eastAsia="zh-CN"/>
        </w:rPr>
        <w:t>Zhang SJ</w:t>
      </w:r>
      <w:r w:rsidRPr="000268A6">
        <w:rPr>
          <w:rFonts w:ascii="Book Antiqua" w:eastAsia="SimSun" w:hAnsi="Book Antiqua" w:cs="SimSun"/>
          <w:sz w:val="24"/>
          <w:szCs w:val="24"/>
          <w:lang w:eastAsia="zh-CN"/>
        </w:rPr>
        <w:t xml:space="preserve">, Feng JF, Wang L, Guo W, Du YW, Ming L, Zhao GQ. miR-1303 targets claudin-18 gene to modulate proliferation and invasion of gastric cancer cells. </w:t>
      </w:r>
      <w:r w:rsidRPr="000268A6">
        <w:rPr>
          <w:rFonts w:ascii="Book Antiqua" w:eastAsia="SimSun" w:hAnsi="Book Antiqua" w:cs="SimSun"/>
          <w:i/>
          <w:iCs/>
          <w:sz w:val="24"/>
          <w:szCs w:val="24"/>
          <w:lang w:eastAsia="zh-CN"/>
        </w:rPr>
        <w:t>Dig Dis Sci</w:t>
      </w:r>
      <w:r w:rsidRPr="000268A6">
        <w:rPr>
          <w:rFonts w:ascii="Book Antiqua" w:eastAsia="SimSun" w:hAnsi="Book Antiqua" w:cs="SimSun"/>
          <w:sz w:val="24"/>
          <w:szCs w:val="24"/>
          <w:lang w:eastAsia="zh-CN"/>
        </w:rPr>
        <w:t xml:space="preserve"> 2014; </w:t>
      </w:r>
      <w:r w:rsidRPr="000268A6">
        <w:rPr>
          <w:rFonts w:ascii="Book Antiqua" w:eastAsia="SimSun" w:hAnsi="Book Antiqua" w:cs="SimSun"/>
          <w:b/>
          <w:bCs/>
          <w:sz w:val="24"/>
          <w:szCs w:val="24"/>
          <w:lang w:eastAsia="zh-CN"/>
        </w:rPr>
        <w:t>59</w:t>
      </w:r>
      <w:r w:rsidRPr="000268A6">
        <w:rPr>
          <w:rFonts w:ascii="Book Antiqua" w:eastAsia="SimSun" w:hAnsi="Book Antiqua" w:cs="SimSun"/>
          <w:sz w:val="24"/>
          <w:szCs w:val="24"/>
          <w:lang w:eastAsia="zh-CN"/>
        </w:rPr>
        <w:t>: 1754-1763 [PMID: 24647998 DOI: 10.1007/s10620-014-3107-5</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39 </w:t>
      </w:r>
      <w:r w:rsidRPr="000268A6">
        <w:rPr>
          <w:rFonts w:ascii="Book Antiqua" w:eastAsia="SimSun" w:hAnsi="Book Antiqua" w:cs="SimSun"/>
          <w:b/>
          <w:bCs/>
          <w:sz w:val="24"/>
          <w:szCs w:val="24"/>
          <w:lang w:eastAsia="zh-CN"/>
        </w:rPr>
        <w:t>Fox JG</w:t>
      </w:r>
      <w:r w:rsidRPr="000268A6">
        <w:rPr>
          <w:rFonts w:ascii="Book Antiqua" w:eastAsia="SimSun" w:hAnsi="Book Antiqua" w:cs="SimSun"/>
          <w:sz w:val="24"/>
          <w:szCs w:val="24"/>
          <w:lang w:eastAsia="zh-CN"/>
        </w:rPr>
        <w:t xml:space="preserve">, Lee A. The role of Helicobacter species in newly recognized gastrointestinal tract diseases of animals. </w:t>
      </w:r>
      <w:r w:rsidRPr="000268A6">
        <w:rPr>
          <w:rFonts w:ascii="Book Antiqua" w:eastAsia="SimSun" w:hAnsi="Book Antiqua" w:cs="SimSun"/>
          <w:i/>
          <w:iCs/>
          <w:sz w:val="24"/>
          <w:szCs w:val="24"/>
          <w:lang w:eastAsia="zh-CN"/>
        </w:rPr>
        <w:t>Lab Anim Sci</w:t>
      </w:r>
      <w:r w:rsidRPr="000268A6">
        <w:rPr>
          <w:rFonts w:ascii="Book Antiqua" w:eastAsia="SimSun" w:hAnsi="Book Antiqua" w:cs="SimSun"/>
          <w:sz w:val="24"/>
          <w:szCs w:val="24"/>
          <w:lang w:eastAsia="zh-CN"/>
        </w:rPr>
        <w:t xml:space="preserve"> 1997; </w:t>
      </w:r>
      <w:r w:rsidRPr="000268A6">
        <w:rPr>
          <w:rFonts w:ascii="Book Antiqua" w:eastAsia="SimSun" w:hAnsi="Book Antiqua" w:cs="SimSun"/>
          <w:b/>
          <w:bCs/>
          <w:sz w:val="24"/>
          <w:szCs w:val="24"/>
          <w:lang w:eastAsia="zh-CN"/>
        </w:rPr>
        <w:t>47</w:t>
      </w:r>
      <w:r w:rsidRPr="000268A6">
        <w:rPr>
          <w:rFonts w:ascii="Book Antiqua" w:eastAsia="SimSun" w:hAnsi="Book Antiqua" w:cs="SimSun"/>
          <w:sz w:val="24"/>
          <w:szCs w:val="24"/>
          <w:lang w:eastAsia="zh-CN"/>
        </w:rPr>
        <w:t>: 222-255 [PMID: 9241625]</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40 </w:t>
      </w:r>
      <w:r w:rsidRPr="000268A6">
        <w:rPr>
          <w:rFonts w:ascii="Book Antiqua" w:eastAsia="SimSun" w:hAnsi="Book Antiqua" w:cs="SimSun"/>
          <w:b/>
          <w:bCs/>
          <w:sz w:val="24"/>
          <w:szCs w:val="24"/>
          <w:lang w:eastAsia="zh-CN"/>
        </w:rPr>
        <w:t>Sachs G</w:t>
      </w:r>
      <w:r w:rsidRPr="000268A6">
        <w:rPr>
          <w:rFonts w:ascii="Book Antiqua" w:eastAsia="SimSun" w:hAnsi="Book Antiqua" w:cs="SimSun"/>
          <w:sz w:val="24"/>
          <w:szCs w:val="24"/>
          <w:lang w:eastAsia="zh-CN"/>
        </w:rPr>
        <w:t xml:space="preserve">, Weeks DL, Melchers K, Scott DR. The gastric biology of Helicobacter pylori. </w:t>
      </w:r>
      <w:r w:rsidRPr="000268A6">
        <w:rPr>
          <w:rFonts w:ascii="Book Antiqua" w:eastAsia="SimSun" w:hAnsi="Book Antiqua" w:cs="SimSun"/>
          <w:i/>
          <w:iCs/>
          <w:sz w:val="24"/>
          <w:szCs w:val="24"/>
          <w:lang w:eastAsia="zh-CN"/>
        </w:rPr>
        <w:t>Annu Rev Physiol</w:t>
      </w:r>
      <w:r w:rsidRPr="000268A6">
        <w:rPr>
          <w:rFonts w:ascii="Book Antiqua" w:eastAsia="SimSun" w:hAnsi="Book Antiqua" w:cs="SimSun"/>
          <w:sz w:val="24"/>
          <w:szCs w:val="24"/>
          <w:lang w:eastAsia="zh-CN"/>
        </w:rPr>
        <w:t xml:space="preserve"> 2003; </w:t>
      </w:r>
      <w:r w:rsidRPr="000268A6">
        <w:rPr>
          <w:rFonts w:ascii="Book Antiqua" w:eastAsia="SimSun" w:hAnsi="Book Antiqua" w:cs="SimSun"/>
          <w:b/>
          <w:bCs/>
          <w:sz w:val="24"/>
          <w:szCs w:val="24"/>
          <w:lang w:eastAsia="zh-CN"/>
        </w:rPr>
        <w:t>65</w:t>
      </w:r>
      <w:r w:rsidRPr="000268A6">
        <w:rPr>
          <w:rFonts w:ascii="Book Antiqua" w:eastAsia="SimSun" w:hAnsi="Book Antiqua" w:cs="SimSun"/>
          <w:sz w:val="24"/>
          <w:szCs w:val="24"/>
          <w:lang w:eastAsia="zh-CN"/>
        </w:rPr>
        <w:t>: 349-369 [PMID: 12471160]</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41 </w:t>
      </w:r>
      <w:r w:rsidRPr="000268A6">
        <w:rPr>
          <w:rFonts w:ascii="Book Antiqua" w:eastAsia="SimSun" w:hAnsi="Book Antiqua" w:cs="SimSun"/>
          <w:b/>
          <w:bCs/>
          <w:sz w:val="24"/>
          <w:szCs w:val="24"/>
          <w:lang w:eastAsia="zh-CN"/>
        </w:rPr>
        <w:t>Sachs G</w:t>
      </w:r>
      <w:r w:rsidRPr="000268A6">
        <w:rPr>
          <w:rFonts w:ascii="Book Antiqua" w:eastAsia="SimSun" w:hAnsi="Book Antiqua" w:cs="SimSun"/>
          <w:sz w:val="24"/>
          <w:szCs w:val="24"/>
          <w:lang w:eastAsia="zh-CN"/>
        </w:rPr>
        <w:t xml:space="preserve">, Kraut JA, Wen Y, Feng J, Scott DR. Urea transport in bacteria: acid acclimation by gastric Helicobacter spp. </w:t>
      </w:r>
      <w:r w:rsidRPr="000268A6">
        <w:rPr>
          <w:rFonts w:ascii="Book Antiqua" w:eastAsia="SimSun" w:hAnsi="Book Antiqua" w:cs="SimSun"/>
          <w:i/>
          <w:iCs/>
          <w:sz w:val="24"/>
          <w:szCs w:val="24"/>
          <w:lang w:eastAsia="zh-CN"/>
        </w:rPr>
        <w:t>J Membr Biol</w:t>
      </w:r>
      <w:r w:rsidRPr="000268A6">
        <w:rPr>
          <w:rFonts w:ascii="Book Antiqua" w:eastAsia="SimSun" w:hAnsi="Book Antiqua" w:cs="SimSun"/>
          <w:sz w:val="24"/>
          <w:szCs w:val="24"/>
          <w:lang w:eastAsia="zh-CN"/>
        </w:rPr>
        <w:t xml:space="preserve"> 2006; </w:t>
      </w:r>
      <w:r w:rsidRPr="000268A6">
        <w:rPr>
          <w:rFonts w:ascii="Book Antiqua" w:eastAsia="SimSun" w:hAnsi="Book Antiqua" w:cs="SimSun"/>
          <w:b/>
          <w:bCs/>
          <w:sz w:val="24"/>
          <w:szCs w:val="24"/>
          <w:lang w:eastAsia="zh-CN"/>
        </w:rPr>
        <w:t>212</w:t>
      </w:r>
      <w:r w:rsidRPr="000268A6">
        <w:rPr>
          <w:rFonts w:ascii="Book Antiqua" w:eastAsia="SimSun" w:hAnsi="Book Antiqua" w:cs="SimSun"/>
          <w:sz w:val="24"/>
          <w:szCs w:val="24"/>
          <w:lang w:eastAsia="zh-CN"/>
        </w:rPr>
        <w:t>: 71-82 [PMID: 17264989]</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42 </w:t>
      </w:r>
      <w:r w:rsidRPr="000268A6">
        <w:rPr>
          <w:rFonts w:ascii="Book Antiqua" w:eastAsia="SimSun" w:hAnsi="Book Antiqua" w:cs="SimSun"/>
          <w:b/>
          <w:bCs/>
          <w:sz w:val="24"/>
          <w:szCs w:val="24"/>
          <w:lang w:eastAsia="zh-CN"/>
        </w:rPr>
        <w:t>Mobley HL</w:t>
      </w:r>
      <w:r w:rsidRPr="000268A6">
        <w:rPr>
          <w:rFonts w:ascii="Book Antiqua" w:eastAsia="SimSun" w:hAnsi="Book Antiqua" w:cs="SimSun"/>
          <w:sz w:val="24"/>
          <w:szCs w:val="24"/>
          <w:lang w:eastAsia="zh-CN"/>
        </w:rPr>
        <w:t xml:space="preserve">, Hu LT, Foxal PA. Helicobacter pylori urease: properties and role in pathogenesis. </w:t>
      </w:r>
      <w:r w:rsidRPr="000268A6">
        <w:rPr>
          <w:rFonts w:ascii="Book Antiqua" w:eastAsia="SimSun" w:hAnsi="Book Antiqua" w:cs="SimSun"/>
          <w:i/>
          <w:iCs/>
          <w:sz w:val="24"/>
          <w:szCs w:val="24"/>
          <w:lang w:eastAsia="zh-CN"/>
        </w:rPr>
        <w:t>Scand J Gastroenterol Suppl</w:t>
      </w:r>
      <w:r w:rsidRPr="000268A6">
        <w:rPr>
          <w:rFonts w:ascii="Book Antiqua" w:eastAsia="SimSun" w:hAnsi="Book Antiqua" w:cs="SimSun"/>
          <w:sz w:val="24"/>
          <w:szCs w:val="24"/>
          <w:lang w:eastAsia="zh-CN"/>
        </w:rPr>
        <w:t xml:space="preserve"> 1991; </w:t>
      </w:r>
      <w:r w:rsidRPr="000268A6">
        <w:rPr>
          <w:rFonts w:ascii="Book Antiqua" w:eastAsia="SimSun" w:hAnsi="Book Antiqua" w:cs="SimSun"/>
          <w:b/>
          <w:bCs/>
          <w:sz w:val="24"/>
          <w:szCs w:val="24"/>
          <w:lang w:eastAsia="zh-CN"/>
        </w:rPr>
        <w:t>187</w:t>
      </w:r>
      <w:r w:rsidRPr="000268A6">
        <w:rPr>
          <w:rFonts w:ascii="Book Antiqua" w:eastAsia="SimSun" w:hAnsi="Book Antiqua" w:cs="SimSun"/>
          <w:sz w:val="24"/>
          <w:szCs w:val="24"/>
          <w:lang w:eastAsia="zh-CN"/>
        </w:rPr>
        <w:t>: 39-46 [PMID: 1775923]</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43 </w:t>
      </w:r>
      <w:r w:rsidRPr="000268A6">
        <w:rPr>
          <w:rFonts w:ascii="Book Antiqua" w:eastAsia="SimSun" w:hAnsi="Book Antiqua" w:cs="SimSun"/>
          <w:b/>
          <w:bCs/>
          <w:sz w:val="24"/>
          <w:szCs w:val="24"/>
          <w:lang w:eastAsia="zh-CN"/>
        </w:rPr>
        <w:t>Moran AP</w:t>
      </w:r>
      <w:r w:rsidRPr="000268A6">
        <w:rPr>
          <w:rFonts w:ascii="Book Antiqua" w:eastAsia="SimSun" w:hAnsi="Book Antiqua" w:cs="SimSun"/>
          <w:sz w:val="24"/>
          <w:szCs w:val="24"/>
          <w:lang w:eastAsia="zh-CN"/>
        </w:rPr>
        <w:t xml:space="preserve">. Lipopolysaccharide in bacterial chronic infection: insights from Helicobacter pylori lipopolysaccharide and lipid A. </w:t>
      </w:r>
      <w:r w:rsidRPr="000268A6">
        <w:rPr>
          <w:rFonts w:ascii="Book Antiqua" w:eastAsia="SimSun" w:hAnsi="Book Antiqua" w:cs="SimSun"/>
          <w:i/>
          <w:iCs/>
          <w:sz w:val="24"/>
          <w:szCs w:val="24"/>
          <w:lang w:eastAsia="zh-CN"/>
        </w:rPr>
        <w:t>Int J Med Microbiol</w:t>
      </w:r>
      <w:r w:rsidRPr="000268A6">
        <w:rPr>
          <w:rFonts w:ascii="Book Antiqua" w:eastAsia="SimSun" w:hAnsi="Book Antiqua" w:cs="SimSun"/>
          <w:sz w:val="24"/>
          <w:szCs w:val="24"/>
          <w:lang w:eastAsia="zh-CN"/>
        </w:rPr>
        <w:t xml:space="preserve"> 2007; </w:t>
      </w:r>
      <w:r w:rsidRPr="000268A6">
        <w:rPr>
          <w:rFonts w:ascii="Book Antiqua" w:eastAsia="SimSun" w:hAnsi="Book Antiqua" w:cs="SimSun"/>
          <w:b/>
          <w:bCs/>
          <w:sz w:val="24"/>
          <w:szCs w:val="24"/>
          <w:lang w:eastAsia="zh-CN"/>
        </w:rPr>
        <w:t>297</w:t>
      </w:r>
      <w:r w:rsidRPr="000268A6">
        <w:rPr>
          <w:rFonts w:ascii="Book Antiqua" w:eastAsia="SimSun" w:hAnsi="Book Antiqua" w:cs="SimSun"/>
          <w:sz w:val="24"/>
          <w:szCs w:val="24"/>
          <w:lang w:eastAsia="zh-CN"/>
        </w:rPr>
        <w:t>: 307-319 [PMID: 17467335]</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44 </w:t>
      </w:r>
      <w:r w:rsidRPr="000268A6">
        <w:rPr>
          <w:rFonts w:ascii="Book Antiqua" w:eastAsia="SimSun" w:hAnsi="Book Antiqua" w:cs="SimSun"/>
          <w:b/>
          <w:bCs/>
          <w:sz w:val="24"/>
          <w:szCs w:val="24"/>
          <w:lang w:eastAsia="zh-CN"/>
        </w:rPr>
        <w:t>Hanson PJ</w:t>
      </w:r>
      <w:r w:rsidRPr="000268A6">
        <w:rPr>
          <w:rFonts w:ascii="Book Antiqua" w:eastAsia="SimSun" w:hAnsi="Book Antiqua" w:cs="SimSun"/>
          <w:sz w:val="24"/>
          <w:szCs w:val="24"/>
          <w:lang w:eastAsia="zh-CN"/>
        </w:rPr>
        <w:t xml:space="preserve">, Moran AP, Butler K. Paracellular permeability is increased by basal lipopolysaccharide in a primary culture of colonic epithelial cells; an effect prevented by an activator of Toll-like receptor-2. </w:t>
      </w:r>
      <w:r w:rsidRPr="000268A6">
        <w:rPr>
          <w:rFonts w:ascii="Book Antiqua" w:eastAsia="SimSun" w:hAnsi="Book Antiqua" w:cs="SimSun"/>
          <w:i/>
          <w:iCs/>
          <w:sz w:val="24"/>
          <w:szCs w:val="24"/>
          <w:lang w:eastAsia="zh-CN"/>
        </w:rPr>
        <w:t>Innate Immun</w:t>
      </w:r>
      <w:r w:rsidRPr="000268A6">
        <w:rPr>
          <w:rFonts w:ascii="Book Antiqua" w:eastAsia="SimSun" w:hAnsi="Book Antiqua" w:cs="SimSun"/>
          <w:sz w:val="24"/>
          <w:szCs w:val="24"/>
          <w:lang w:eastAsia="zh-CN"/>
        </w:rPr>
        <w:t xml:space="preserve"> 2011; </w:t>
      </w:r>
      <w:r w:rsidRPr="000268A6">
        <w:rPr>
          <w:rFonts w:ascii="Book Antiqua" w:eastAsia="SimSun" w:hAnsi="Book Antiqua" w:cs="SimSun"/>
          <w:b/>
          <w:bCs/>
          <w:sz w:val="24"/>
          <w:szCs w:val="24"/>
          <w:lang w:eastAsia="zh-CN"/>
        </w:rPr>
        <w:t>17</w:t>
      </w:r>
      <w:r w:rsidRPr="000268A6">
        <w:rPr>
          <w:rFonts w:ascii="Book Antiqua" w:eastAsia="SimSun" w:hAnsi="Book Antiqua" w:cs="SimSun"/>
          <w:sz w:val="24"/>
          <w:szCs w:val="24"/>
          <w:lang w:eastAsia="zh-CN"/>
        </w:rPr>
        <w:t>: 269-282 [PMID: 20472611 DOI: 10.1177/1753425910367813</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45 The World Health Organization. Infection with Helicobacter pylori. 1994: 177-241 [</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46 </w:t>
      </w:r>
      <w:r w:rsidRPr="000268A6">
        <w:rPr>
          <w:rFonts w:ascii="Book Antiqua" w:eastAsia="SimSun" w:hAnsi="Book Antiqua" w:cs="SimSun"/>
          <w:b/>
          <w:bCs/>
          <w:sz w:val="24"/>
          <w:szCs w:val="24"/>
          <w:lang w:eastAsia="zh-CN"/>
        </w:rPr>
        <w:t>Ferlay J</w:t>
      </w:r>
      <w:r w:rsidRPr="000268A6">
        <w:rPr>
          <w:rFonts w:ascii="Book Antiqua" w:eastAsia="SimSun" w:hAnsi="Book Antiqua" w:cs="SimSun"/>
          <w:sz w:val="24"/>
          <w:szCs w:val="24"/>
          <w:lang w:eastAsia="zh-CN"/>
        </w:rPr>
        <w:t xml:space="preserve">, Soerjomataram I, Dikshit R, Eser S, Mathers C, Rebelo M, Parkin DM, Forman D, Bray F. Cancer incidence and mortality worldwide: sources, methods and major patterns in GLOBOCAN 2012. </w:t>
      </w:r>
      <w:r w:rsidRPr="000268A6">
        <w:rPr>
          <w:rFonts w:ascii="Book Antiqua" w:eastAsia="SimSun" w:hAnsi="Book Antiqua" w:cs="SimSun"/>
          <w:i/>
          <w:iCs/>
          <w:sz w:val="24"/>
          <w:szCs w:val="24"/>
          <w:lang w:eastAsia="zh-CN"/>
        </w:rPr>
        <w:t>Int J Cancer</w:t>
      </w:r>
      <w:r w:rsidRPr="000268A6">
        <w:rPr>
          <w:rFonts w:ascii="Book Antiqua" w:eastAsia="SimSun" w:hAnsi="Book Antiqua" w:cs="SimSun"/>
          <w:sz w:val="24"/>
          <w:szCs w:val="24"/>
          <w:lang w:eastAsia="zh-CN"/>
        </w:rPr>
        <w:t xml:space="preserve"> 2015; </w:t>
      </w:r>
      <w:r w:rsidRPr="000268A6">
        <w:rPr>
          <w:rFonts w:ascii="Book Antiqua" w:eastAsia="SimSun" w:hAnsi="Book Antiqua" w:cs="SimSun"/>
          <w:b/>
          <w:bCs/>
          <w:sz w:val="24"/>
          <w:szCs w:val="24"/>
          <w:lang w:eastAsia="zh-CN"/>
        </w:rPr>
        <w:t>136</w:t>
      </w:r>
      <w:r w:rsidRPr="000268A6">
        <w:rPr>
          <w:rFonts w:ascii="Book Antiqua" w:eastAsia="SimSun" w:hAnsi="Book Antiqua" w:cs="SimSun"/>
          <w:sz w:val="24"/>
          <w:szCs w:val="24"/>
          <w:lang w:eastAsia="zh-CN"/>
        </w:rPr>
        <w:t>: E359-E386 [PMID: 25220842 DOI: 10.1002/ijc.29210</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47 </w:t>
      </w:r>
      <w:r w:rsidR="00615F68" w:rsidRPr="00212F61">
        <w:rPr>
          <w:rFonts w:ascii="Book Antiqua" w:hAnsi="Book Antiqua"/>
          <w:b/>
          <w:noProof/>
          <w:spacing w:val="-8"/>
        </w:rPr>
        <w:t>Colquhoun A</w:t>
      </w:r>
      <w:r w:rsidR="00615F68" w:rsidRPr="00212F61">
        <w:rPr>
          <w:rFonts w:ascii="Book Antiqua" w:hAnsi="Book Antiqua"/>
          <w:noProof/>
          <w:spacing w:val="-8"/>
        </w:rPr>
        <w:t>, Arnold M, Ferlay J, Goodman KJ, Forman D, Soerjomataram I</w:t>
      </w:r>
      <w:r w:rsidR="00615F68" w:rsidRPr="00212F61">
        <w:rPr>
          <w:rFonts w:ascii="Book Antiqua" w:hAnsi="Book Antiqua" w:hint="eastAsia"/>
          <w:noProof/>
          <w:spacing w:val="-8"/>
          <w:lang w:eastAsia="zh-CN"/>
        </w:rPr>
        <w:t>.</w:t>
      </w:r>
      <w:r w:rsidR="00615F68" w:rsidRPr="00212F61">
        <w:rPr>
          <w:rFonts w:ascii="Book Antiqua" w:eastAsia="SimSun" w:hAnsi="Book Antiqua" w:cs="SimSun"/>
          <w:sz w:val="24"/>
          <w:szCs w:val="24"/>
          <w:lang w:eastAsia="zh-CN"/>
        </w:rPr>
        <w:t xml:space="preserve"> </w:t>
      </w:r>
      <w:r w:rsidRPr="000268A6">
        <w:rPr>
          <w:rFonts w:ascii="Book Antiqua" w:eastAsia="SimSun" w:hAnsi="Book Antiqua" w:cs="SimSun"/>
          <w:sz w:val="24"/>
          <w:szCs w:val="24"/>
          <w:lang w:eastAsia="zh-CN"/>
        </w:rPr>
        <w:t xml:space="preserve">Global patterns of cardia and non-cardia gastric cancer incidence in 2012. </w:t>
      </w:r>
      <w:r w:rsidRPr="000268A6">
        <w:rPr>
          <w:rFonts w:ascii="Book Antiqua" w:eastAsia="SimSun" w:hAnsi="Book Antiqua" w:cs="SimSun"/>
          <w:i/>
          <w:iCs/>
          <w:sz w:val="24"/>
          <w:szCs w:val="24"/>
          <w:lang w:eastAsia="zh-CN"/>
        </w:rPr>
        <w:t>Gut</w:t>
      </w:r>
      <w:r w:rsidRPr="000268A6">
        <w:rPr>
          <w:rFonts w:ascii="Book Antiqua" w:eastAsia="SimSun" w:hAnsi="Book Antiqua" w:cs="SimSun"/>
          <w:sz w:val="24"/>
          <w:szCs w:val="24"/>
          <w:lang w:eastAsia="zh-CN"/>
        </w:rPr>
        <w:t xml:space="preserve"> 2015</w:t>
      </w:r>
      <w:r w:rsidR="00615F68" w:rsidRPr="00212F61">
        <w:rPr>
          <w:rFonts w:ascii="Book Antiqua" w:eastAsia="SimSun" w:hAnsi="Book Antiqua" w:cs="SimSun" w:hint="eastAsia"/>
          <w:sz w:val="24"/>
          <w:szCs w:val="24"/>
          <w:lang w:eastAsia="zh-CN"/>
        </w:rPr>
        <w:t xml:space="preserve"> </w:t>
      </w:r>
      <w:r w:rsidR="00615F68" w:rsidRPr="00212F61">
        <w:rPr>
          <w:rFonts w:ascii="Book Antiqua" w:hAnsi="Book Antiqua"/>
          <w:noProof/>
          <w:spacing w:val="-8"/>
        </w:rPr>
        <w:t>Mar 6</w:t>
      </w:r>
      <w:r w:rsidRPr="000268A6">
        <w:rPr>
          <w:rFonts w:ascii="Book Antiqua" w:eastAsia="SimSun" w:hAnsi="Book Antiqua" w:cs="SimSun"/>
          <w:sz w:val="24"/>
          <w:szCs w:val="24"/>
          <w:lang w:eastAsia="zh-CN"/>
        </w:rPr>
        <w:t xml:space="preserve">; </w:t>
      </w:r>
      <w:r w:rsidR="00615F68" w:rsidRPr="00212F61">
        <w:rPr>
          <w:rFonts w:ascii="Book Antiqua" w:eastAsia="SimSun" w:hAnsi="Book Antiqua" w:cs="SimSun"/>
          <w:sz w:val="24"/>
          <w:szCs w:val="24"/>
          <w:lang w:eastAsia="zh-CN"/>
        </w:rPr>
        <w:t xml:space="preserve">Epub ahead of print </w:t>
      </w:r>
      <w:r w:rsidRPr="000268A6">
        <w:rPr>
          <w:rFonts w:ascii="Book Antiqua" w:eastAsia="SimSun" w:hAnsi="Book Antiqua" w:cs="SimSun"/>
          <w:sz w:val="24"/>
          <w:szCs w:val="24"/>
          <w:lang w:eastAsia="zh-CN"/>
        </w:rPr>
        <w:t>[PMID: 25748648 DOI: 10.1136/gutjnl-2014-308915</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48 </w:t>
      </w:r>
      <w:r w:rsidRPr="000268A6">
        <w:rPr>
          <w:rFonts w:ascii="Book Antiqua" w:eastAsia="SimSun" w:hAnsi="Book Antiqua" w:cs="SimSun"/>
          <w:b/>
          <w:bCs/>
          <w:sz w:val="24"/>
          <w:szCs w:val="24"/>
          <w:lang w:eastAsia="zh-CN"/>
        </w:rPr>
        <w:t>Correa P</w:t>
      </w:r>
      <w:r w:rsidRPr="000268A6">
        <w:rPr>
          <w:rFonts w:ascii="Book Antiqua" w:eastAsia="SimSun" w:hAnsi="Book Antiqua" w:cs="SimSun"/>
          <w:sz w:val="24"/>
          <w:szCs w:val="24"/>
          <w:lang w:eastAsia="zh-CN"/>
        </w:rPr>
        <w:t xml:space="preserve">. Human gastric carcinogenesis: a multistep and multifactorial process--First American Cancer Society Award Lecture on Cancer Epidemiology and Prevention. </w:t>
      </w:r>
      <w:r w:rsidRPr="000268A6">
        <w:rPr>
          <w:rFonts w:ascii="Book Antiqua" w:eastAsia="SimSun" w:hAnsi="Book Antiqua" w:cs="SimSun"/>
          <w:i/>
          <w:iCs/>
          <w:sz w:val="24"/>
          <w:szCs w:val="24"/>
          <w:lang w:eastAsia="zh-CN"/>
        </w:rPr>
        <w:t>Cancer Res</w:t>
      </w:r>
      <w:r w:rsidRPr="000268A6">
        <w:rPr>
          <w:rFonts w:ascii="Book Antiqua" w:eastAsia="SimSun" w:hAnsi="Book Antiqua" w:cs="SimSun"/>
          <w:sz w:val="24"/>
          <w:szCs w:val="24"/>
          <w:lang w:eastAsia="zh-CN"/>
        </w:rPr>
        <w:t xml:space="preserve"> 1992; </w:t>
      </w:r>
      <w:r w:rsidRPr="000268A6">
        <w:rPr>
          <w:rFonts w:ascii="Book Antiqua" w:eastAsia="SimSun" w:hAnsi="Book Antiqua" w:cs="SimSun"/>
          <w:b/>
          <w:bCs/>
          <w:sz w:val="24"/>
          <w:szCs w:val="24"/>
          <w:lang w:eastAsia="zh-CN"/>
        </w:rPr>
        <w:t>52</w:t>
      </w:r>
      <w:r w:rsidRPr="000268A6">
        <w:rPr>
          <w:rFonts w:ascii="Book Antiqua" w:eastAsia="SimSun" w:hAnsi="Book Antiqua" w:cs="SimSun"/>
          <w:sz w:val="24"/>
          <w:szCs w:val="24"/>
          <w:lang w:eastAsia="zh-CN"/>
        </w:rPr>
        <w:t>: 6735-6740 [PMID: 1458460]</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49 </w:t>
      </w:r>
      <w:r w:rsidRPr="000268A6">
        <w:rPr>
          <w:rFonts w:ascii="Book Antiqua" w:eastAsia="SimSun" w:hAnsi="Book Antiqua" w:cs="SimSun"/>
          <w:b/>
          <w:bCs/>
          <w:sz w:val="24"/>
          <w:szCs w:val="24"/>
          <w:lang w:eastAsia="zh-CN"/>
        </w:rPr>
        <w:t>Correa P</w:t>
      </w:r>
      <w:r w:rsidRPr="000268A6">
        <w:rPr>
          <w:rFonts w:ascii="Book Antiqua" w:eastAsia="SimSun" w:hAnsi="Book Antiqua" w:cs="SimSun"/>
          <w:sz w:val="24"/>
          <w:szCs w:val="24"/>
          <w:lang w:eastAsia="zh-CN"/>
        </w:rPr>
        <w:t xml:space="preserve">, Houghton J. Carcinogenesis of Helicobacter pylori. </w:t>
      </w:r>
      <w:r w:rsidRPr="000268A6">
        <w:rPr>
          <w:rFonts w:ascii="Book Antiqua" w:eastAsia="SimSun" w:hAnsi="Book Antiqua" w:cs="SimSun"/>
          <w:i/>
          <w:iCs/>
          <w:sz w:val="24"/>
          <w:szCs w:val="24"/>
          <w:lang w:eastAsia="zh-CN"/>
        </w:rPr>
        <w:t>Gastroenterology</w:t>
      </w:r>
      <w:r w:rsidRPr="000268A6">
        <w:rPr>
          <w:rFonts w:ascii="Book Antiqua" w:eastAsia="SimSun" w:hAnsi="Book Antiqua" w:cs="SimSun"/>
          <w:sz w:val="24"/>
          <w:szCs w:val="24"/>
          <w:lang w:eastAsia="zh-CN"/>
        </w:rPr>
        <w:t xml:space="preserve"> 2007; </w:t>
      </w:r>
      <w:r w:rsidRPr="000268A6">
        <w:rPr>
          <w:rFonts w:ascii="Book Antiqua" w:eastAsia="SimSun" w:hAnsi="Book Antiqua" w:cs="SimSun"/>
          <w:b/>
          <w:bCs/>
          <w:sz w:val="24"/>
          <w:szCs w:val="24"/>
          <w:lang w:eastAsia="zh-CN"/>
        </w:rPr>
        <w:t>133</w:t>
      </w:r>
      <w:r w:rsidRPr="000268A6">
        <w:rPr>
          <w:rFonts w:ascii="Book Antiqua" w:eastAsia="SimSun" w:hAnsi="Book Antiqua" w:cs="SimSun"/>
          <w:sz w:val="24"/>
          <w:szCs w:val="24"/>
          <w:lang w:eastAsia="zh-CN"/>
        </w:rPr>
        <w:t>: 659-672 [PMID: 17681184]</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lastRenderedPageBreak/>
        <w:t xml:space="preserve">50 </w:t>
      </w:r>
      <w:r w:rsidRPr="000268A6">
        <w:rPr>
          <w:rFonts w:ascii="Book Antiqua" w:eastAsia="SimSun" w:hAnsi="Book Antiqua" w:cs="SimSun"/>
          <w:b/>
          <w:bCs/>
          <w:sz w:val="24"/>
          <w:szCs w:val="24"/>
          <w:lang w:eastAsia="zh-CN"/>
        </w:rPr>
        <w:t>Lu B</w:t>
      </w:r>
      <w:r w:rsidRPr="000268A6">
        <w:rPr>
          <w:rFonts w:ascii="Book Antiqua" w:eastAsia="SimSun" w:hAnsi="Book Antiqua" w:cs="SimSun"/>
          <w:sz w:val="24"/>
          <w:szCs w:val="24"/>
          <w:lang w:eastAsia="zh-CN"/>
        </w:rPr>
        <w:t xml:space="preserve">, Li M. Helicobacter pylori eradication for preventing gastric cancer. </w:t>
      </w:r>
      <w:r w:rsidRPr="000268A6">
        <w:rPr>
          <w:rFonts w:ascii="Book Antiqua" w:eastAsia="SimSun" w:hAnsi="Book Antiqua" w:cs="SimSun"/>
          <w:i/>
          <w:iCs/>
          <w:sz w:val="24"/>
          <w:szCs w:val="24"/>
          <w:lang w:eastAsia="zh-CN"/>
        </w:rPr>
        <w:t>World J Gastroenterol</w:t>
      </w:r>
      <w:r w:rsidRPr="000268A6">
        <w:rPr>
          <w:rFonts w:ascii="Book Antiqua" w:eastAsia="SimSun" w:hAnsi="Book Antiqua" w:cs="SimSun"/>
          <w:sz w:val="24"/>
          <w:szCs w:val="24"/>
          <w:lang w:eastAsia="zh-CN"/>
        </w:rPr>
        <w:t xml:space="preserve"> 2014; </w:t>
      </w:r>
      <w:r w:rsidRPr="000268A6">
        <w:rPr>
          <w:rFonts w:ascii="Book Antiqua" w:eastAsia="SimSun" w:hAnsi="Book Antiqua" w:cs="SimSun"/>
          <w:b/>
          <w:bCs/>
          <w:sz w:val="24"/>
          <w:szCs w:val="24"/>
          <w:lang w:eastAsia="zh-CN"/>
        </w:rPr>
        <w:t>20</w:t>
      </w:r>
      <w:r w:rsidRPr="000268A6">
        <w:rPr>
          <w:rFonts w:ascii="Book Antiqua" w:eastAsia="SimSun" w:hAnsi="Book Antiqua" w:cs="SimSun"/>
          <w:sz w:val="24"/>
          <w:szCs w:val="24"/>
          <w:lang w:eastAsia="zh-CN"/>
        </w:rPr>
        <w:t>: 5660-5665 [PMID: 24914325 DOI: 10.3748/wjg.v20.i19.5660</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51 </w:t>
      </w:r>
      <w:r w:rsidRPr="000268A6">
        <w:rPr>
          <w:rFonts w:ascii="Book Antiqua" w:eastAsia="SimSun" w:hAnsi="Book Antiqua" w:cs="SimSun"/>
          <w:b/>
          <w:bCs/>
          <w:sz w:val="24"/>
          <w:szCs w:val="24"/>
          <w:lang w:eastAsia="zh-CN"/>
        </w:rPr>
        <w:t>Choi J</w:t>
      </w:r>
      <w:r w:rsidRPr="000268A6">
        <w:rPr>
          <w:rFonts w:ascii="Book Antiqua" w:eastAsia="SimSun" w:hAnsi="Book Antiqua" w:cs="SimSun"/>
          <w:sz w:val="24"/>
          <w:szCs w:val="24"/>
          <w:lang w:eastAsia="zh-CN"/>
        </w:rPr>
        <w:t xml:space="preserve">, Kim SG, Yoon H, Im JP, Kim JS, Kim WH, Jung HC. Eradication of Helicobacter pylori after endoscopic resection of gastric tumors does not reduce incidence of metachronous gastric carcinoma. </w:t>
      </w:r>
      <w:r w:rsidRPr="000268A6">
        <w:rPr>
          <w:rFonts w:ascii="Book Antiqua" w:eastAsia="SimSun" w:hAnsi="Book Antiqua" w:cs="SimSun"/>
          <w:i/>
          <w:iCs/>
          <w:sz w:val="24"/>
          <w:szCs w:val="24"/>
          <w:lang w:eastAsia="zh-CN"/>
        </w:rPr>
        <w:t>Clin Gastroenterol Hepatol</w:t>
      </w:r>
      <w:r w:rsidRPr="000268A6">
        <w:rPr>
          <w:rFonts w:ascii="Book Antiqua" w:eastAsia="SimSun" w:hAnsi="Book Antiqua" w:cs="SimSun"/>
          <w:sz w:val="24"/>
          <w:szCs w:val="24"/>
          <w:lang w:eastAsia="zh-CN"/>
        </w:rPr>
        <w:t xml:space="preserve"> 2014; </w:t>
      </w:r>
      <w:r w:rsidRPr="000268A6">
        <w:rPr>
          <w:rFonts w:ascii="Book Antiqua" w:eastAsia="SimSun" w:hAnsi="Book Antiqua" w:cs="SimSun"/>
          <w:b/>
          <w:bCs/>
          <w:sz w:val="24"/>
          <w:szCs w:val="24"/>
          <w:lang w:eastAsia="zh-CN"/>
        </w:rPr>
        <w:t>12</w:t>
      </w:r>
      <w:r w:rsidRPr="000268A6">
        <w:rPr>
          <w:rFonts w:ascii="Book Antiqua" w:eastAsia="SimSun" w:hAnsi="Book Antiqua" w:cs="SimSun"/>
          <w:sz w:val="24"/>
          <w:szCs w:val="24"/>
          <w:lang w:eastAsia="zh-CN"/>
        </w:rPr>
        <w:t>: 793-800.e1 [PMID: 24100112 DOI: 10.1016/j.cgh.2013.09.057</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52 </w:t>
      </w:r>
      <w:r w:rsidRPr="000268A6">
        <w:rPr>
          <w:rFonts w:ascii="Book Antiqua" w:eastAsia="SimSun" w:hAnsi="Book Antiqua" w:cs="SimSun"/>
          <w:b/>
          <w:bCs/>
          <w:sz w:val="24"/>
          <w:szCs w:val="24"/>
          <w:lang w:eastAsia="zh-CN"/>
        </w:rPr>
        <w:t>Bode G</w:t>
      </w:r>
      <w:r w:rsidRPr="000268A6">
        <w:rPr>
          <w:rFonts w:ascii="Book Antiqua" w:eastAsia="SimSun" w:hAnsi="Book Antiqua" w:cs="SimSun"/>
          <w:sz w:val="24"/>
          <w:szCs w:val="24"/>
          <w:lang w:eastAsia="zh-CN"/>
        </w:rPr>
        <w:t xml:space="preserve">, Malfertheiner P, Ditschuneit H. Pathogenetic implications of ultrastructural findings in Campylobacter pylori related gastroduodenal disease. </w:t>
      </w:r>
      <w:r w:rsidRPr="000268A6">
        <w:rPr>
          <w:rFonts w:ascii="Book Antiqua" w:eastAsia="SimSun" w:hAnsi="Book Antiqua" w:cs="SimSun"/>
          <w:i/>
          <w:iCs/>
          <w:sz w:val="24"/>
          <w:szCs w:val="24"/>
          <w:lang w:eastAsia="zh-CN"/>
        </w:rPr>
        <w:t>Scand J Gastroenterol Suppl</w:t>
      </w:r>
      <w:r w:rsidRPr="000268A6">
        <w:rPr>
          <w:rFonts w:ascii="Book Antiqua" w:eastAsia="SimSun" w:hAnsi="Book Antiqua" w:cs="SimSun"/>
          <w:sz w:val="24"/>
          <w:szCs w:val="24"/>
          <w:lang w:eastAsia="zh-CN"/>
        </w:rPr>
        <w:t xml:space="preserve"> 1988; </w:t>
      </w:r>
      <w:r w:rsidRPr="000268A6">
        <w:rPr>
          <w:rFonts w:ascii="Book Antiqua" w:eastAsia="SimSun" w:hAnsi="Book Antiqua" w:cs="SimSun"/>
          <w:b/>
          <w:bCs/>
          <w:sz w:val="24"/>
          <w:szCs w:val="24"/>
          <w:lang w:eastAsia="zh-CN"/>
        </w:rPr>
        <w:t>142</w:t>
      </w:r>
      <w:r w:rsidRPr="000268A6">
        <w:rPr>
          <w:rFonts w:ascii="Book Antiqua" w:eastAsia="SimSun" w:hAnsi="Book Antiqua" w:cs="SimSun"/>
          <w:sz w:val="24"/>
          <w:szCs w:val="24"/>
          <w:lang w:eastAsia="zh-CN"/>
        </w:rPr>
        <w:t>: 25-39 [PMID: 3166531]</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53 </w:t>
      </w:r>
      <w:r w:rsidRPr="000268A6">
        <w:rPr>
          <w:rFonts w:ascii="Book Antiqua" w:eastAsia="SimSun" w:hAnsi="Book Antiqua" w:cs="SimSun"/>
          <w:b/>
          <w:bCs/>
          <w:sz w:val="24"/>
          <w:szCs w:val="24"/>
          <w:lang w:eastAsia="zh-CN"/>
        </w:rPr>
        <w:t>Chen XG</w:t>
      </w:r>
      <w:r w:rsidRPr="000268A6">
        <w:rPr>
          <w:rFonts w:ascii="Book Antiqua" w:eastAsia="SimSun" w:hAnsi="Book Antiqua" w:cs="SimSun"/>
          <w:sz w:val="24"/>
          <w:szCs w:val="24"/>
          <w:lang w:eastAsia="zh-CN"/>
        </w:rPr>
        <w:t xml:space="preserve">, Correa P, Offerhaus J, Rodriguez E, Janney F, Hoffmann E, Fox J, Hunter F, Diavolitsis S. Ultrastructure of the gastric mucosa harboring Campylobacter-like organisms. </w:t>
      </w:r>
      <w:r w:rsidRPr="000268A6">
        <w:rPr>
          <w:rFonts w:ascii="Book Antiqua" w:eastAsia="SimSun" w:hAnsi="Book Antiqua" w:cs="SimSun"/>
          <w:i/>
          <w:iCs/>
          <w:sz w:val="24"/>
          <w:szCs w:val="24"/>
          <w:lang w:eastAsia="zh-CN"/>
        </w:rPr>
        <w:t>Am J Clin Pathol</w:t>
      </w:r>
      <w:r w:rsidRPr="000268A6">
        <w:rPr>
          <w:rFonts w:ascii="Book Antiqua" w:eastAsia="SimSun" w:hAnsi="Book Antiqua" w:cs="SimSun"/>
          <w:sz w:val="24"/>
          <w:szCs w:val="24"/>
          <w:lang w:eastAsia="zh-CN"/>
        </w:rPr>
        <w:t xml:space="preserve"> 1986; </w:t>
      </w:r>
      <w:r w:rsidRPr="000268A6">
        <w:rPr>
          <w:rFonts w:ascii="Book Antiqua" w:eastAsia="SimSun" w:hAnsi="Book Antiqua" w:cs="SimSun"/>
          <w:b/>
          <w:bCs/>
          <w:sz w:val="24"/>
          <w:szCs w:val="24"/>
          <w:lang w:eastAsia="zh-CN"/>
        </w:rPr>
        <w:t>86</w:t>
      </w:r>
      <w:r w:rsidRPr="000268A6">
        <w:rPr>
          <w:rFonts w:ascii="Book Antiqua" w:eastAsia="SimSun" w:hAnsi="Book Antiqua" w:cs="SimSun"/>
          <w:sz w:val="24"/>
          <w:szCs w:val="24"/>
          <w:lang w:eastAsia="zh-CN"/>
        </w:rPr>
        <w:t>: 575-582 [PMID: 2430450]</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54 </w:t>
      </w:r>
      <w:r w:rsidRPr="000268A6">
        <w:rPr>
          <w:rFonts w:ascii="Book Antiqua" w:eastAsia="SimSun" w:hAnsi="Book Antiqua" w:cs="SimSun"/>
          <w:b/>
          <w:bCs/>
          <w:sz w:val="24"/>
          <w:szCs w:val="24"/>
          <w:lang w:eastAsia="zh-CN"/>
        </w:rPr>
        <w:t>Necchi V</w:t>
      </w:r>
      <w:r w:rsidRPr="000268A6">
        <w:rPr>
          <w:rFonts w:ascii="Book Antiqua" w:eastAsia="SimSun" w:hAnsi="Book Antiqua" w:cs="SimSun"/>
          <w:sz w:val="24"/>
          <w:szCs w:val="24"/>
          <w:lang w:eastAsia="zh-CN"/>
        </w:rPr>
        <w:t xml:space="preserve">, Candusso ME, Tava F, Luinetti O, Ventura U, Fiocca R, Ricci V, Solcia E. Intracellular, intercellular, and stromal invasion of gastric mucosa, preneoplastic lesions, and cancer by Helicobacter pylori. </w:t>
      </w:r>
      <w:r w:rsidRPr="000268A6">
        <w:rPr>
          <w:rFonts w:ascii="Book Antiqua" w:eastAsia="SimSun" w:hAnsi="Book Antiqua" w:cs="SimSun"/>
          <w:i/>
          <w:iCs/>
          <w:sz w:val="24"/>
          <w:szCs w:val="24"/>
          <w:lang w:eastAsia="zh-CN"/>
        </w:rPr>
        <w:t>Gastroenterology</w:t>
      </w:r>
      <w:r w:rsidRPr="000268A6">
        <w:rPr>
          <w:rFonts w:ascii="Book Antiqua" w:eastAsia="SimSun" w:hAnsi="Book Antiqua" w:cs="SimSun"/>
          <w:sz w:val="24"/>
          <w:szCs w:val="24"/>
          <w:lang w:eastAsia="zh-CN"/>
        </w:rPr>
        <w:t xml:space="preserve"> 2007; </w:t>
      </w:r>
      <w:r w:rsidRPr="000268A6">
        <w:rPr>
          <w:rFonts w:ascii="Book Antiqua" w:eastAsia="SimSun" w:hAnsi="Book Antiqua" w:cs="SimSun"/>
          <w:b/>
          <w:bCs/>
          <w:sz w:val="24"/>
          <w:szCs w:val="24"/>
          <w:lang w:eastAsia="zh-CN"/>
        </w:rPr>
        <w:t>132</w:t>
      </w:r>
      <w:r w:rsidRPr="000268A6">
        <w:rPr>
          <w:rFonts w:ascii="Book Antiqua" w:eastAsia="SimSun" w:hAnsi="Book Antiqua" w:cs="SimSun"/>
          <w:sz w:val="24"/>
          <w:szCs w:val="24"/>
          <w:lang w:eastAsia="zh-CN"/>
        </w:rPr>
        <w:t>: 1009-1023 [PMID: 17383424]</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55 </w:t>
      </w:r>
      <w:r w:rsidRPr="000268A6">
        <w:rPr>
          <w:rFonts w:ascii="Book Antiqua" w:eastAsia="SimSun" w:hAnsi="Book Antiqua" w:cs="SimSun"/>
          <w:b/>
          <w:bCs/>
          <w:sz w:val="24"/>
          <w:szCs w:val="24"/>
          <w:lang w:eastAsia="zh-CN"/>
        </w:rPr>
        <w:t>Noach LA</w:t>
      </w:r>
      <w:r w:rsidRPr="000268A6">
        <w:rPr>
          <w:rFonts w:ascii="Book Antiqua" w:eastAsia="SimSun" w:hAnsi="Book Antiqua" w:cs="SimSun"/>
          <w:sz w:val="24"/>
          <w:szCs w:val="24"/>
          <w:lang w:eastAsia="zh-CN"/>
        </w:rPr>
        <w:t xml:space="preserve">, Rolf TM, Tytgat GN. Electron microscopic study of association between Helicobacter pylori and gastric and duodenal mucosa. </w:t>
      </w:r>
      <w:r w:rsidRPr="000268A6">
        <w:rPr>
          <w:rFonts w:ascii="Book Antiqua" w:eastAsia="SimSun" w:hAnsi="Book Antiqua" w:cs="SimSun"/>
          <w:i/>
          <w:iCs/>
          <w:sz w:val="24"/>
          <w:szCs w:val="24"/>
          <w:lang w:eastAsia="zh-CN"/>
        </w:rPr>
        <w:t>J Clin Pathol</w:t>
      </w:r>
      <w:r w:rsidRPr="000268A6">
        <w:rPr>
          <w:rFonts w:ascii="Book Antiqua" w:eastAsia="SimSun" w:hAnsi="Book Antiqua" w:cs="SimSun"/>
          <w:sz w:val="24"/>
          <w:szCs w:val="24"/>
          <w:lang w:eastAsia="zh-CN"/>
        </w:rPr>
        <w:t xml:space="preserve"> 1994; </w:t>
      </w:r>
      <w:r w:rsidRPr="000268A6">
        <w:rPr>
          <w:rFonts w:ascii="Book Antiqua" w:eastAsia="SimSun" w:hAnsi="Book Antiqua" w:cs="SimSun"/>
          <w:b/>
          <w:bCs/>
          <w:sz w:val="24"/>
          <w:szCs w:val="24"/>
          <w:lang w:eastAsia="zh-CN"/>
        </w:rPr>
        <w:t>47</w:t>
      </w:r>
      <w:r w:rsidRPr="000268A6">
        <w:rPr>
          <w:rFonts w:ascii="Book Antiqua" w:eastAsia="SimSun" w:hAnsi="Book Antiqua" w:cs="SimSun"/>
          <w:sz w:val="24"/>
          <w:szCs w:val="24"/>
          <w:lang w:eastAsia="zh-CN"/>
        </w:rPr>
        <w:t>: 699-704 [PMID: 7962619]</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56 </w:t>
      </w:r>
      <w:r w:rsidRPr="000268A6">
        <w:rPr>
          <w:rFonts w:ascii="Book Antiqua" w:eastAsia="SimSun" w:hAnsi="Book Antiqua" w:cs="SimSun"/>
          <w:b/>
          <w:bCs/>
          <w:sz w:val="24"/>
          <w:szCs w:val="24"/>
          <w:lang w:eastAsia="zh-CN"/>
        </w:rPr>
        <w:t>Fox JG</w:t>
      </w:r>
      <w:r w:rsidRPr="000268A6">
        <w:rPr>
          <w:rFonts w:ascii="Book Antiqua" w:eastAsia="SimSun" w:hAnsi="Book Antiqua" w:cs="SimSun"/>
          <w:sz w:val="24"/>
          <w:szCs w:val="24"/>
          <w:lang w:eastAsia="zh-CN"/>
        </w:rPr>
        <w:t xml:space="preserve">, Wang TC. Inflammation, atrophy, and gastric cancer. </w:t>
      </w:r>
      <w:r w:rsidRPr="000268A6">
        <w:rPr>
          <w:rFonts w:ascii="Book Antiqua" w:eastAsia="SimSun" w:hAnsi="Book Antiqua" w:cs="SimSun"/>
          <w:i/>
          <w:iCs/>
          <w:sz w:val="24"/>
          <w:szCs w:val="24"/>
          <w:lang w:eastAsia="zh-CN"/>
        </w:rPr>
        <w:t>J Clin Invest</w:t>
      </w:r>
      <w:r w:rsidRPr="000268A6">
        <w:rPr>
          <w:rFonts w:ascii="Book Antiqua" w:eastAsia="SimSun" w:hAnsi="Book Antiqua" w:cs="SimSun"/>
          <w:sz w:val="24"/>
          <w:szCs w:val="24"/>
          <w:lang w:eastAsia="zh-CN"/>
        </w:rPr>
        <w:t xml:space="preserve"> 2007; </w:t>
      </w:r>
      <w:r w:rsidRPr="000268A6">
        <w:rPr>
          <w:rFonts w:ascii="Book Antiqua" w:eastAsia="SimSun" w:hAnsi="Book Antiqua" w:cs="SimSun"/>
          <w:b/>
          <w:bCs/>
          <w:sz w:val="24"/>
          <w:szCs w:val="24"/>
          <w:lang w:eastAsia="zh-CN"/>
        </w:rPr>
        <w:t>117</w:t>
      </w:r>
      <w:r w:rsidRPr="000268A6">
        <w:rPr>
          <w:rFonts w:ascii="Book Antiqua" w:eastAsia="SimSun" w:hAnsi="Book Antiqua" w:cs="SimSun"/>
          <w:sz w:val="24"/>
          <w:szCs w:val="24"/>
          <w:lang w:eastAsia="zh-CN"/>
        </w:rPr>
        <w:t>: 60-69 [PMID: 17200707]</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57 </w:t>
      </w:r>
      <w:r w:rsidRPr="000268A6">
        <w:rPr>
          <w:rFonts w:ascii="Book Antiqua" w:eastAsia="SimSun" w:hAnsi="Book Antiqua" w:cs="SimSun"/>
          <w:b/>
          <w:bCs/>
          <w:sz w:val="24"/>
          <w:szCs w:val="24"/>
          <w:lang w:eastAsia="zh-CN"/>
        </w:rPr>
        <w:t>Hopwood D</w:t>
      </w:r>
      <w:r w:rsidRPr="000268A6">
        <w:rPr>
          <w:rFonts w:ascii="Book Antiqua" w:eastAsia="SimSun" w:hAnsi="Book Antiqua" w:cs="SimSun"/>
          <w:sz w:val="24"/>
          <w:szCs w:val="24"/>
          <w:lang w:eastAsia="zh-CN"/>
        </w:rPr>
        <w:t xml:space="preserve">, Milne G, Penston J. Leakiness of gastric superficial and foveolar cells. A quantitative electron microscopic study using tannic acid. </w:t>
      </w:r>
      <w:r w:rsidRPr="000268A6">
        <w:rPr>
          <w:rFonts w:ascii="Book Antiqua" w:eastAsia="SimSun" w:hAnsi="Book Antiqua" w:cs="SimSun"/>
          <w:i/>
          <w:iCs/>
          <w:sz w:val="24"/>
          <w:szCs w:val="24"/>
          <w:lang w:eastAsia="zh-CN"/>
        </w:rPr>
        <w:t>J Pathol</w:t>
      </w:r>
      <w:r w:rsidRPr="000268A6">
        <w:rPr>
          <w:rFonts w:ascii="Book Antiqua" w:eastAsia="SimSun" w:hAnsi="Book Antiqua" w:cs="SimSun"/>
          <w:sz w:val="24"/>
          <w:szCs w:val="24"/>
          <w:lang w:eastAsia="zh-CN"/>
        </w:rPr>
        <w:t xml:space="preserve"> 1991; </w:t>
      </w:r>
      <w:r w:rsidRPr="000268A6">
        <w:rPr>
          <w:rFonts w:ascii="Book Antiqua" w:eastAsia="SimSun" w:hAnsi="Book Antiqua" w:cs="SimSun"/>
          <w:b/>
          <w:bCs/>
          <w:sz w:val="24"/>
          <w:szCs w:val="24"/>
          <w:lang w:eastAsia="zh-CN"/>
        </w:rPr>
        <w:t>165</w:t>
      </w:r>
      <w:r w:rsidRPr="000268A6">
        <w:rPr>
          <w:rFonts w:ascii="Book Antiqua" w:eastAsia="SimSun" w:hAnsi="Book Antiqua" w:cs="SimSun"/>
          <w:sz w:val="24"/>
          <w:szCs w:val="24"/>
          <w:lang w:eastAsia="zh-CN"/>
        </w:rPr>
        <w:t>: 119-124 [PMID: 1744797]</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58 </w:t>
      </w:r>
      <w:r w:rsidRPr="000268A6">
        <w:rPr>
          <w:rFonts w:ascii="Book Antiqua" w:eastAsia="SimSun" w:hAnsi="Book Antiqua" w:cs="SimSun"/>
          <w:b/>
          <w:bCs/>
          <w:sz w:val="24"/>
          <w:szCs w:val="24"/>
          <w:lang w:eastAsia="zh-CN"/>
        </w:rPr>
        <w:t>Borch K</w:t>
      </w:r>
      <w:r w:rsidRPr="000268A6">
        <w:rPr>
          <w:rFonts w:ascii="Book Antiqua" w:eastAsia="SimSun" w:hAnsi="Book Antiqua" w:cs="SimSun"/>
          <w:sz w:val="24"/>
          <w:szCs w:val="24"/>
          <w:lang w:eastAsia="zh-CN"/>
        </w:rPr>
        <w:t xml:space="preserve">, Sjöstedt C, Hannestad U, Söderholm JD, Franzén L, Mårdh S. Asymptomatic Helicobacter pylori gastritis is associated with increased sucrose permeability. </w:t>
      </w:r>
      <w:r w:rsidRPr="000268A6">
        <w:rPr>
          <w:rFonts w:ascii="Book Antiqua" w:eastAsia="SimSun" w:hAnsi="Book Antiqua" w:cs="SimSun"/>
          <w:i/>
          <w:iCs/>
          <w:sz w:val="24"/>
          <w:szCs w:val="24"/>
          <w:lang w:eastAsia="zh-CN"/>
        </w:rPr>
        <w:t>Dig Dis Sci</w:t>
      </w:r>
      <w:r w:rsidRPr="000268A6">
        <w:rPr>
          <w:rFonts w:ascii="Book Antiqua" w:eastAsia="SimSun" w:hAnsi="Book Antiqua" w:cs="SimSun"/>
          <w:sz w:val="24"/>
          <w:szCs w:val="24"/>
          <w:lang w:eastAsia="zh-CN"/>
        </w:rPr>
        <w:t xml:space="preserve"> 1998; </w:t>
      </w:r>
      <w:r w:rsidRPr="000268A6">
        <w:rPr>
          <w:rFonts w:ascii="Book Antiqua" w:eastAsia="SimSun" w:hAnsi="Book Antiqua" w:cs="SimSun"/>
          <w:b/>
          <w:bCs/>
          <w:sz w:val="24"/>
          <w:szCs w:val="24"/>
          <w:lang w:eastAsia="zh-CN"/>
        </w:rPr>
        <w:t>43</w:t>
      </w:r>
      <w:r w:rsidRPr="000268A6">
        <w:rPr>
          <w:rFonts w:ascii="Book Antiqua" w:eastAsia="SimSun" w:hAnsi="Book Antiqua" w:cs="SimSun"/>
          <w:sz w:val="24"/>
          <w:szCs w:val="24"/>
          <w:lang w:eastAsia="zh-CN"/>
        </w:rPr>
        <w:t>: 749-753 [PMID: 9558030]</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59 </w:t>
      </w:r>
      <w:r w:rsidRPr="000268A6">
        <w:rPr>
          <w:rFonts w:ascii="Book Antiqua" w:eastAsia="SimSun" w:hAnsi="Book Antiqua" w:cs="SimSun"/>
          <w:b/>
          <w:bCs/>
          <w:sz w:val="24"/>
          <w:szCs w:val="24"/>
          <w:lang w:eastAsia="zh-CN"/>
        </w:rPr>
        <w:t>Matysiak-Budnik T</w:t>
      </w:r>
      <w:r w:rsidRPr="000268A6">
        <w:rPr>
          <w:rFonts w:ascii="Book Antiqua" w:eastAsia="SimSun" w:hAnsi="Book Antiqua" w:cs="SimSun"/>
          <w:sz w:val="24"/>
          <w:szCs w:val="24"/>
          <w:lang w:eastAsia="zh-CN"/>
        </w:rPr>
        <w:t xml:space="preserve">, Coffin B, Lavergne-Slove A, Sabate JM, Mégraud F, Heyman M. Helicobacter pylori increases the epithelial permeability to a food antigen in human gastric biopsies. </w:t>
      </w:r>
      <w:r w:rsidRPr="000268A6">
        <w:rPr>
          <w:rFonts w:ascii="Book Antiqua" w:eastAsia="SimSun" w:hAnsi="Book Antiqua" w:cs="SimSun"/>
          <w:i/>
          <w:iCs/>
          <w:sz w:val="24"/>
          <w:szCs w:val="24"/>
          <w:lang w:eastAsia="zh-CN"/>
        </w:rPr>
        <w:t>Am J Gastroenterol</w:t>
      </w:r>
      <w:r w:rsidRPr="000268A6">
        <w:rPr>
          <w:rFonts w:ascii="Book Antiqua" w:eastAsia="SimSun" w:hAnsi="Book Antiqua" w:cs="SimSun"/>
          <w:sz w:val="24"/>
          <w:szCs w:val="24"/>
          <w:lang w:eastAsia="zh-CN"/>
        </w:rPr>
        <w:t xml:space="preserve"> 2004; </w:t>
      </w:r>
      <w:r w:rsidRPr="000268A6">
        <w:rPr>
          <w:rFonts w:ascii="Book Antiqua" w:eastAsia="SimSun" w:hAnsi="Book Antiqua" w:cs="SimSun"/>
          <w:b/>
          <w:bCs/>
          <w:sz w:val="24"/>
          <w:szCs w:val="24"/>
          <w:lang w:eastAsia="zh-CN"/>
        </w:rPr>
        <w:t>99</w:t>
      </w:r>
      <w:r w:rsidRPr="000268A6">
        <w:rPr>
          <w:rFonts w:ascii="Book Antiqua" w:eastAsia="SimSun" w:hAnsi="Book Antiqua" w:cs="SimSun"/>
          <w:sz w:val="24"/>
          <w:szCs w:val="24"/>
          <w:lang w:eastAsia="zh-CN"/>
        </w:rPr>
        <w:t>: 225-232 [PMID: 15046209]</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lastRenderedPageBreak/>
        <w:t xml:space="preserve">60 </w:t>
      </w:r>
      <w:r w:rsidRPr="000268A6">
        <w:rPr>
          <w:rFonts w:ascii="Book Antiqua" w:eastAsia="SimSun" w:hAnsi="Book Antiqua" w:cs="SimSun"/>
          <w:b/>
          <w:bCs/>
          <w:sz w:val="24"/>
          <w:szCs w:val="24"/>
          <w:lang w:eastAsia="zh-CN"/>
        </w:rPr>
        <w:t>Fukuda Y</w:t>
      </w:r>
      <w:r w:rsidRPr="000268A6">
        <w:rPr>
          <w:rFonts w:ascii="Book Antiqua" w:eastAsia="SimSun" w:hAnsi="Book Antiqua" w:cs="SimSun"/>
          <w:sz w:val="24"/>
          <w:szCs w:val="24"/>
          <w:lang w:eastAsia="zh-CN"/>
        </w:rPr>
        <w:t xml:space="preserve">, Bamba H, Okui M, Tamura K, Tanida N, Satomi M, Shimoyama T, Nishigami T. Helicobacter pylori infection increases mucosal permeability of the stomach and intestine. </w:t>
      </w:r>
      <w:r w:rsidRPr="000268A6">
        <w:rPr>
          <w:rFonts w:ascii="Book Antiqua" w:eastAsia="SimSun" w:hAnsi="Book Antiqua" w:cs="SimSun"/>
          <w:i/>
          <w:iCs/>
          <w:sz w:val="24"/>
          <w:szCs w:val="24"/>
          <w:lang w:eastAsia="zh-CN"/>
        </w:rPr>
        <w:t>Digestion</w:t>
      </w:r>
      <w:r w:rsidRPr="000268A6">
        <w:rPr>
          <w:rFonts w:ascii="Book Antiqua" w:eastAsia="SimSun" w:hAnsi="Book Antiqua" w:cs="SimSun"/>
          <w:sz w:val="24"/>
          <w:szCs w:val="24"/>
          <w:lang w:eastAsia="zh-CN"/>
        </w:rPr>
        <w:t xml:space="preserve"> 2001; </w:t>
      </w:r>
      <w:r w:rsidRPr="000268A6">
        <w:rPr>
          <w:rFonts w:ascii="Book Antiqua" w:eastAsia="SimSun" w:hAnsi="Book Antiqua" w:cs="SimSun"/>
          <w:b/>
          <w:bCs/>
          <w:sz w:val="24"/>
          <w:szCs w:val="24"/>
          <w:lang w:eastAsia="zh-CN"/>
        </w:rPr>
        <w:t>63 Suppl 1</w:t>
      </w:r>
      <w:r w:rsidRPr="000268A6">
        <w:rPr>
          <w:rFonts w:ascii="Book Antiqua" w:eastAsia="SimSun" w:hAnsi="Book Antiqua" w:cs="SimSun"/>
          <w:sz w:val="24"/>
          <w:szCs w:val="24"/>
          <w:lang w:eastAsia="zh-CN"/>
        </w:rPr>
        <w:t>: 93-96 [PMID: 11173917]</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61 </w:t>
      </w:r>
      <w:r w:rsidRPr="000268A6">
        <w:rPr>
          <w:rFonts w:ascii="Book Antiqua" w:eastAsia="SimSun" w:hAnsi="Book Antiqua" w:cs="SimSun"/>
          <w:b/>
          <w:bCs/>
          <w:sz w:val="24"/>
          <w:szCs w:val="24"/>
          <w:lang w:eastAsia="zh-CN"/>
        </w:rPr>
        <w:t>Suzuki K</w:t>
      </w:r>
      <w:r w:rsidRPr="000268A6">
        <w:rPr>
          <w:rFonts w:ascii="Book Antiqua" w:eastAsia="SimSun" w:hAnsi="Book Antiqua" w:cs="SimSun"/>
          <w:sz w:val="24"/>
          <w:szCs w:val="24"/>
          <w:lang w:eastAsia="zh-CN"/>
        </w:rPr>
        <w:t xml:space="preserve">, Kokai Y, Sawada N, Takakuwa R, Kuwahara K, Isogai E, Isogai H, Mori M. SS1 Helicobacter pylori disrupts the paracellular barrier of the gastric mucosa and leads to neutrophilic gastritis in mice. </w:t>
      </w:r>
      <w:r w:rsidRPr="000268A6">
        <w:rPr>
          <w:rFonts w:ascii="Book Antiqua" w:eastAsia="SimSun" w:hAnsi="Book Antiqua" w:cs="SimSun"/>
          <w:i/>
          <w:iCs/>
          <w:sz w:val="24"/>
          <w:szCs w:val="24"/>
          <w:lang w:eastAsia="zh-CN"/>
        </w:rPr>
        <w:t>Virchows Arch</w:t>
      </w:r>
      <w:r w:rsidRPr="000268A6">
        <w:rPr>
          <w:rFonts w:ascii="Book Antiqua" w:eastAsia="SimSun" w:hAnsi="Book Antiqua" w:cs="SimSun"/>
          <w:sz w:val="24"/>
          <w:szCs w:val="24"/>
          <w:lang w:eastAsia="zh-CN"/>
        </w:rPr>
        <w:t xml:space="preserve"> 2002; </w:t>
      </w:r>
      <w:r w:rsidRPr="000268A6">
        <w:rPr>
          <w:rFonts w:ascii="Book Antiqua" w:eastAsia="SimSun" w:hAnsi="Book Antiqua" w:cs="SimSun"/>
          <w:b/>
          <w:bCs/>
          <w:sz w:val="24"/>
          <w:szCs w:val="24"/>
          <w:lang w:eastAsia="zh-CN"/>
        </w:rPr>
        <w:t>440</w:t>
      </w:r>
      <w:r w:rsidRPr="000268A6">
        <w:rPr>
          <w:rFonts w:ascii="Book Antiqua" w:eastAsia="SimSun" w:hAnsi="Book Antiqua" w:cs="SimSun"/>
          <w:sz w:val="24"/>
          <w:szCs w:val="24"/>
          <w:lang w:eastAsia="zh-CN"/>
        </w:rPr>
        <w:t>: 318-324 [PMID: 11889604]</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62 </w:t>
      </w:r>
      <w:r w:rsidRPr="000268A6">
        <w:rPr>
          <w:rFonts w:ascii="Book Antiqua" w:eastAsia="SimSun" w:hAnsi="Book Antiqua" w:cs="SimSun"/>
          <w:b/>
          <w:bCs/>
          <w:sz w:val="24"/>
          <w:szCs w:val="24"/>
          <w:lang w:eastAsia="zh-CN"/>
        </w:rPr>
        <w:t>Fedwick JP</w:t>
      </w:r>
      <w:r w:rsidRPr="000268A6">
        <w:rPr>
          <w:rFonts w:ascii="Book Antiqua" w:eastAsia="SimSun" w:hAnsi="Book Antiqua" w:cs="SimSun"/>
          <w:sz w:val="24"/>
          <w:szCs w:val="24"/>
          <w:lang w:eastAsia="zh-CN"/>
        </w:rPr>
        <w:t xml:space="preserve">, Lapointe TK, Meddings JB, Sherman PM, Buret AG. Helicobacter pylori activates myosin light-chain kinase to disrupt claudin-4 and claudin-5 and increase epithelial permeability. </w:t>
      </w:r>
      <w:r w:rsidRPr="000268A6">
        <w:rPr>
          <w:rFonts w:ascii="Book Antiqua" w:eastAsia="SimSun" w:hAnsi="Book Antiqua" w:cs="SimSun"/>
          <w:i/>
          <w:iCs/>
          <w:sz w:val="24"/>
          <w:szCs w:val="24"/>
          <w:lang w:eastAsia="zh-CN"/>
        </w:rPr>
        <w:t>Infect Immun</w:t>
      </w:r>
      <w:r w:rsidRPr="000268A6">
        <w:rPr>
          <w:rFonts w:ascii="Book Antiqua" w:eastAsia="SimSun" w:hAnsi="Book Antiqua" w:cs="SimSun"/>
          <w:sz w:val="24"/>
          <w:szCs w:val="24"/>
          <w:lang w:eastAsia="zh-CN"/>
        </w:rPr>
        <w:t xml:space="preserve"> 2005; </w:t>
      </w:r>
      <w:r w:rsidRPr="000268A6">
        <w:rPr>
          <w:rFonts w:ascii="Book Antiqua" w:eastAsia="SimSun" w:hAnsi="Book Antiqua" w:cs="SimSun"/>
          <w:b/>
          <w:bCs/>
          <w:sz w:val="24"/>
          <w:szCs w:val="24"/>
          <w:lang w:eastAsia="zh-CN"/>
        </w:rPr>
        <w:t>73</w:t>
      </w:r>
      <w:r w:rsidRPr="000268A6">
        <w:rPr>
          <w:rFonts w:ascii="Book Antiqua" w:eastAsia="SimSun" w:hAnsi="Book Antiqua" w:cs="SimSun"/>
          <w:sz w:val="24"/>
          <w:szCs w:val="24"/>
          <w:lang w:eastAsia="zh-CN"/>
        </w:rPr>
        <w:t>: 7844-7852 [PMID: 16299274]</w:t>
      </w:r>
    </w:p>
    <w:p w:rsidR="000268A6" w:rsidRPr="000268A6" w:rsidRDefault="000268A6" w:rsidP="000268A6">
      <w:pPr>
        <w:widowControl/>
        <w:spacing w:line="360" w:lineRule="auto"/>
        <w:jc w:val="both"/>
        <w:rPr>
          <w:rFonts w:ascii="Book Antiqua" w:eastAsia="SimSun" w:hAnsi="Book Antiqua" w:cs="SimSun"/>
          <w:sz w:val="24"/>
          <w:szCs w:val="24"/>
          <w:lang w:val="es-ES_tradnl" w:eastAsia="zh-CN"/>
        </w:rPr>
      </w:pPr>
      <w:r w:rsidRPr="000268A6">
        <w:rPr>
          <w:rFonts w:ascii="Book Antiqua" w:eastAsia="SimSun" w:hAnsi="Book Antiqua" w:cs="SimSun"/>
          <w:sz w:val="24"/>
          <w:szCs w:val="24"/>
          <w:lang w:eastAsia="zh-CN"/>
        </w:rPr>
        <w:t xml:space="preserve">63 </w:t>
      </w:r>
      <w:r w:rsidRPr="000268A6">
        <w:rPr>
          <w:rFonts w:ascii="Book Antiqua" w:eastAsia="SimSun" w:hAnsi="Book Antiqua" w:cs="SimSun"/>
          <w:b/>
          <w:bCs/>
          <w:sz w:val="24"/>
          <w:szCs w:val="24"/>
          <w:lang w:eastAsia="zh-CN"/>
        </w:rPr>
        <w:t>Matysiak-Budnik T</w:t>
      </w:r>
      <w:r w:rsidRPr="000268A6">
        <w:rPr>
          <w:rFonts w:ascii="Book Antiqua" w:eastAsia="SimSun" w:hAnsi="Book Antiqua" w:cs="SimSun"/>
          <w:sz w:val="24"/>
          <w:szCs w:val="24"/>
          <w:lang w:eastAsia="zh-CN"/>
        </w:rPr>
        <w:t xml:space="preserve">, Hashimoto K, Heyman M, de Mascarel A, Desjeux JF, Mégraud F. Antral gastric permeability to antigens in mice is altered by infection with Helicobacter felis. </w:t>
      </w:r>
      <w:r w:rsidRPr="000268A6">
        <w:rPr>
          <w:rFonts w:ascii="Book Antiqua" w:eastAsia="SimSun" w:hAnsi="Book Antiqua" w:cs="SimSun"/>
          <w:i/>
          <w:iCs/>
          <w:sz w:val="24"/>
          <w:szCs w:val="24"/>
          <w:lang w:val="es-ES_tradnl" w:eastAsia="zh-CN"/>
        </w:rPr>
        <w:t>Eur J Gastroenterol Hepatol</w:t>
      </w:r>
      <w:r w:rsidRPr="000268A6">
        <w:rPr>
          <w:rFonts w:ascii="Book Antiqua" w:eastAsia="SimSun" w:hAnsi="Book Antiqua" w:cs="SimSun"/>
          <w:sz w:val="24"/>
          <w:szCs w:val="24"/>
          <w:lang w:val="es-ES_tradnl" w:eastAsia="zh-CN"/>
        </w:rPr>
        <w:t xml:space="preserve"> 1999; </w:t>
      </w:r>
      <w:r w:rsidRPr="000268A6">
        <w:rPr>
          <w:rFonts w:ascii="Book Antiqua" w:eastAsia="SimSun" w:hAnsi="Book Antiqua" w:cs="SimSun"/>
          <w:b/>
          <w:bCs/>
          <w:sz w:val="24"/>
          <w:szCs w:val="24"/>
          <w:lang w:val="es-ES_tradnl" w:eastAsia="zh-CN"/>
        </w:rPr>
        <w:t>11</w:t>
      </w:r>
      <w:r w:rsidRPr="000268A6">
        <w:rPr>
          <w:rFonts w:ascii="Book Antiqua" w:eastAsia="SimSun" w:hAnsi="Book Antiqua" w:cs="SimSun"/>
          <w:sz w:val="24"/>
          <w:szCs w:val="24"/>
          <w:lang w:val="es-ES_tradnl" w:eastAsia="zh-CN"/>
        </w:rPr>
        <w:t>: 1371-1377 [PMID: 10654797]</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val="es-ES_tradnl" w:eastAsia="zh-CN"/>
        </w:rPr>
        <w:t xml:space="preserve">64 </w:t>
      </w:r>
      <w:r w:rsidRPr="000268A6">
        <w:rPr>
          <w:rFonts w:ascii="Book Antiqua" w:eastAsia="SimSun" w:hAnsi="Book Antiqua" w:cs="SimSun"/>
          <w:b/>
          <w:bCs/>
          <w:sz w:val="24"/>
          <w:szCs w:val="24"/>
          <w:lang w:val="es-ES_tradnl" w:eastAsia="zh-CN"/>
        </w:rPr>
        <w:t>Wroblewski LE</w:t>
      </w:r>
      <w:r w:rsidRPr="000268A6">
        <w:rPr>
          <w:rFonts w:ascii="Book Antiqua" w:eastAsia="SimSun" w:hAnsi="Book Antiqua" w:cs="SimSun"/>
          <w:sz w:val="24"/>
          <w:szCs w:val="24"/>
          <w:lang w:val="es-ES_tradnl" w:eastAsia="zh-CN"/>
        </w:rPr>
        <w:t xml:space="preserve">, Shen L, Ogden S, Romero-Gallo J, Lapierre LA, Israel DA, Turner JR, Peek RM. </w:t>
      </w:r>
      <w:r w:rsidRPr="000268A6">
        <w:rPr>
          <w:rFonts w:ascii="Book Antiqua" w:eastAsia="SimSun" w:hAnsi="Book Antiqua" w:cs="SimSun"/>
          <w:sz w:val="24"/>
          <w:szCs w:val="24"/>
          <w:lang w:eastAsia="zh-CN"/>
        </w:rPr>
        <w:t xml:space="preserve">Helicobacter pylori dysregulation of gastric epithelial tight junctions by urease-mediated myosin II activation. </w:t>
      </w:r>
      <w:r w:rsidRPr="000268A6">
        <w:rPr>
          <w:rFonts w:ascii="Book Antiqua" w:eastAsia="SimSun" w:hAnsi="Book Antiqua" w:cs="SimSun"/>
          <w:i/>
          <w:iCs/>
          <w:sz w:val="24"/>
          <w:szCs w:val="24"/>
          <w:lang w:eastAsia="zh-CN"/>
        </w:rPr>
        <w:t>Gastroenterology</w:t>
      </w:r>
      <w:r w:rsidRPr="000268A6">
        <w:rPr>
          <w:rFonts w:ascii="Book Antiqua" w:eastAsia="SimSun" w:hAnsi="Book Antiqua" w:cs="SimSun"/>
          <w:sz w:val="24"/>
          <w:szCs w:val="24"/>
          <w:lang w:eastAsia="zh-CN"/>
        </w:rPr>
        <w:t xml:space="preserve"> 2009; </w:t>
      </w:r>
      <w:r w:rsidRPr="000268A6">
        <w:rPr>
          <w:rFonts w:ascii="Book Antiqua" w:eastAsia="SimSun" w:hAnsi="Book Antiqua" w:cs="SimSun"/>
          <w:b/>
          <w:bCs/>
          <w:sz w:val="24"/>
          <w:szCs w:val="24"/>
          <w:lang w:eastAsia="zh-CN"/>
        </w:rPr>
        <w:t>136</w:t>
      </w:r>
      <w:r w:rsidRPr="000268A6">
        <w:rPr>
          <w:rFonts w:ascii="Book Antiqua" w:eastAsia="SimSun" w:hAnsi="Book Antiqua" w:cs="SimSun"/>
          <w:sz w:val="24"/>
          <w:szCs w:val="24"/>
          <w:lang w:eastAsia="zh-CN"/>
        </w:rPr>
        <w:t>: 236-246 [PMID: 18996125 DOI: 10.1053/j.gastro.2008.10.011</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65 </w:t>
      </w:r>
      <w:r w:rsidRPr="000268A6">
        <w:rPr>
          <w:rFonts w:ascii="Book Antiqua" w:eastAsia="SimSun" w:hAnsi="Book Antiqua" w:cs="SimSun"/>
          <w:b/>
          <w:bCs/>
          <w:sz w:val="24"/>
          <w:szCs w:val="24"/>
          <w:lang w:eastAsia="zh-CN"/>
        </w:rPr>
        <w:t>Lapointe TK</w:t>
      </w:r>
      <w:r w:rsidRPr="000268A6">
        <w:rPr>
          <w:rFonts w:ascii="Book Antiqua" w:eastAsia="SimSun" w:hAnsi="Book Antiqua" w:cs="SimSun"/>
          <w:sz w:val="24"/>
          <w:szCs w:val="24"/>
          <w:lang w:eastAsia="zh-CN"/>
        </w:rPr>
        <w:t xml:space="preserve">, O'Connor PM, Jones NL, Menard D, Buret AG. Interleukin-1 receptor phosphorylation activates Rho kinase to disrupt human gastric tight junctional claudin-4 during Helicobacter pylori infection. </w:t>
      </w:r>
      <w:r w:rsidRPr="000268A6">
        <w:rPr>
          <w:rFonts w:ascii="Book Antiqua" w:eastAsia="SimSun" w:hAnsi="Book Antiqua" w:cs="SimSun"/>
          <w:i/>
          <w:iCs/>
          <w:sz w:val="24"/>
          <w:szCs w:val="24"/>
          <w:lang w:eastAsia="zh-CN"/>
        </w:rPr>
        <w:t>Cell Microbiol</w:t>
      </w:r>
      <w:r w:rsidRPr="000268A6">
        <w:rPr>
          <w:rFonts w:ascii="Book Antiqua" w:eastAsia="SimSun" w:hAnsi="Book Antiqua" w:cs="SimSun"/>
          <w:sz w:val="24"/>
          <w:szCs w:val="24"/>
          <w:lang w:eastAsia="zh-CN"/>
        </w:rPr>
        <w:t xml:space="preserve"> 2010; </w:t>
      </w:r>
      <w:r w:rsidRPr="000268A6">
        <w:rPr>
          <w:rFonts w:ascii="Book Antiqua" w:eastAsia="SimSun" w:hAnsi="Book Antiqua" w:cs="SimSun"/>
          <w:b/>
          <w:bCs/>
          <w:sz w:val="24"/>
          <w:szCs w:val="24"/>
          <w:lang w:eastAsia="zh-CN"/>
        </w:rPr>
        <w:t>12</w:t>
      </w:r>
      <w:r w:rsidRPr="000268A6">
        <w:rPr>
          <w:rFonts w:ascii="Book Antiqua" w:eastAsia="SimSun" w:hAnsi="Book Antiqua" w:cs="SimSun"/>
          <w:sz w:val="24"/>
          <w:szCs w:val="24"/>
          <w:lang w:eastAsia="zh-CN"/>
        </w:rPr>
        <w:t>: 692-703 [PMID: 20070312 DOI: 10.1111/j.1462-5822.2010.01429.x</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66 </w:t>
      </w:r>
      <w:r w:rsidRPr="000268A6">
        <w:rPr>
          <w:rFonts w:ascii="Book Antiqua" w:eastAsia="SimSun" w:hAnsi="Book Antiqua" w:cs="SimSun"/>
          <w:b/>
          <w:bCs/>
          <w:sz w:val="24"/>
          <w:szCs w:val="24"/>
          <w:lang w:eastAsia="zh-CN"/>
        </w:rPr>
        <w:t>Fiorentino M</w:t>
      </w:r>
      <w:r w:rsidRPr="000268A6">
        <w:rPr>
          <w:rFonts w:ascii="Book Antiqua" w:eastAsia="SimSun" w:hAnsi="Book Antiqua" w:cs="SimSun"/>
          <w:sz w:val="24"/>
          <w:szCs w:val="24"/>
          <w:lang w:eastAsia="zh-CN"/>
        </w:rPr>
        <w:t xml:space="preserve">, Ding H, Blanchard TG, Czinn SJ, Sztein MB, Fasano A. Helicobacter pylori-induced disruption of monolayer permeability and proinflammatory cytokine secretion in polarized human gastric epithelial cells. </w:t>
      </w:r>
      <w:r w:rsidRPr="000268A6">
        <w:rPr>
          <w:rFonts w:ascii="Book Antiqua" w:eastAsia="SimSun" w:hAnsi="Book Antiqua" w:cs="SimSun"/>
          <w:i/>
          <w:iCs/>
          <w:sz w:val="24"/>
          <w:szCs w:val="24"/>
          <w:lang w:eastAsia="zh-CN"/>
        </w:rPr>
        <w:t>Infect Immun</w:t>
      </w:r>
      <w:r w:rsidRPr="000268A6">
        <w:rPr>
          <w:rFonts w:ascii="Book Antiqua" w:eastAsia="SimSun" w:hAnsi="Book Antiqua" w:cs="SimSun"/>
          <w:sz w:val="24"/>
          <w:szCs w:val="24"/>
          <w:lang w:eastAsia="zh-CN"/>
        </w:rPr>
        <w:t xml:space="preserve"> 2013; </w:t>
      </w:r>
      <w:r w:rsidRPr="000268A6">
        <w:rPr>
          <w:rFonts w:ascii="Book Antiqua" w:eastAsia="SimSun" w:hAnsi="Book Antiqua" w:cs="SimSun"/>
          <w:b/>
          <w:bCs/>
          <w:sz w:val="24"/>
          <w:szCs w:val="24"/>
          <w:lang w:eastAsia="zh-CN"/>
        </w:rPr>
        <w:t>81</w:t>
      </w:r>
      <w:r w:rsidRPr="000268A6">
        <w:rPr>
          <w:rFonts w:ascii="Book Antiqua" w:eastAsia="SimSun" w:hAnsi="Book Antiqua" w:cs="SimSun"/>
          <w:sz w:val="24"/>
          <w:szCs w:val="24"/>
          <w:lang w:eastAsia="zh-CN"/>
        </w:rPr>
        <w:t>: 876-883 [PMID: 23297384 DOI: 10.1128/IAI.01406-12</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67 </w:t>
      </w:r>
      <w:r w:rsidRPr="000268A6">
        <w:rPr>
          <w:rFonts w:ascii="Book Antiqua" w:eastAsia="SimSun" w:hAnsi="Book Antiqua" w:cs="SimSun"/>
          <w:b/>
          <w:bCs/>
          <w:sz w:val="24"/>
          <w:szCs w:val="24"/>
          <w:lang w:eastAsia="zh-CN"/>
        </w:rPr>
        <w:t>Eftang LL</w:t>
      </w:r>
      <w:r w:rsidRPr="000268A6">
        <w:rPr>
          <w:rFonts w:ascii="Book Antiqua" w:eastAsia="SimSun" w:hAnsi="Book Antiqua" w:cs="SimSun"/>
          <w:sz w:val="24"/>
          <w:szCs w:val="24"/>
          <w:lang w:eastAsia="zh-CN"/>
        </w:rPr>
        <w:t xml:space="preserve">, Esbensen Y, Tannæs TM, Blom GP, Bukholm IR, Bukholm G. Up-regulation of CLDN1 in gastric cancer is correlated with reduced survival. </w:t>
      </w:r>
      <w:r w:rsidRPr="000268A6">
        <w:rPr>
          <w:rFonts w:ascii="Book Antiqua" w:eastAsia="SimSun" w:hAnsi="Book Antiqua" w:cs="SimSun"/>
          <w:i/>
          <w:iCs/>
          <w:sz w:val="24"/>
          <w:szCs w:val="24"/>
          <w:lang w:eastAsia="zh-CN"/>
        </w:rPr>
        <w:t>BMC Cancer</w:t>
      </w:r>
      <w:r w:rsidRPr="000268A6">
        <w:rPr>
          <w:rFonts w:ascii="Book Antiqua" w:eastAsia="SimSun" w:hAnsi="Book Antiqua" w:cs="SimSun"/>
          <w:sz w:val="24"/>
          <w:szCs w:val="24"/>
          <w:lang w:eastAsia="zh-CN"/>
        </w:rPr>
        <w:t xml:space="preserve"> 2013; </w:t>
      </w:r>
      <w:r w:rsidRPr="000268A6">
        <w:rPr>
          <w:rFonts w:ascii="Book Antiqua" w:eastAsia="SimSun" w:hAnsi="Book Antiqua" w:cs="SimSun"/>
          <w:b/>
          <w:bCs/>
          <w:sz w:val="24"/>
          <w:szCs w:val="24"/>
          <w:lang w:eastAsia="zh-CN"/>
        </w:rPr>
        <w:t>13</w:t>
      </w:r>
      <w:r w:rsidRPr="000268A6">
        <w:rPr>
          <w:rFonts w:ascii="Book Antiqua" w:eastAsia="SimSun" w:hAnsi="Book Antiqua" w:cs="SimSun"/>
          <w:sz w:val="24"/>
          <w:szCs w:val="24"/>
          <w:lang w:eastAsia="zh-CN"/>
        </w:rPr>
        <w:t>: 586 [PMID: 24321518 DOI: 10.1186/1471-2407-13-586</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lastRenderedPageBreak/>
        <w:t xml:space="preserve">68 </w:t>
      </w:r>
      <w:r w:rsidRPr="000268A6">
        <w:rPr>
          <w:rFonts w:ascii="Book Antiqua" w:eastAsia="SimSun" w:hAnsi="Book Antiqua" w:cs="SimSun"/>
          <w:b/>
          <w:bCs/>
          <w:sz w:val="24"/>
          <w:szCs w:val="24"/>
          <w:lang w:eastAsia="zh-CN"/>
        </w:rPr>
        <w:t>Jung H</w:t>
      </w:r>
      <w:r w:rsidRPr="000268A6">
        <w:rPr>
          <w:rFonts w:ascii="Book Antiqua" w:eastAsia="SimSun" w:hAnsi="Book Antiqua" w:cs="SimSun"/>
          <w:sz w:val="24"/>
          <w:szCs w:val="24"/>
          <w:lang w:eastAsia="zh-CN"/>
        </w:rPr>
        <w:t xml:space="preserve">, Jun KH, Jung JH, Chin HM, Park WB. The expression of claudin-1, claudin-2, claudin-3, and claudin-4 in gastric cancer tissue. </w:t>
      </w:r>
      <w:r w:rsidRPr="000268A6">
        <w:rPr>
          <w:rFonts w:ascii="Book Antiqua" w:eastAsia="SimSun" w:hAnsi="Book Antiqua" w:cs="SimSun"/>
          <w:i/>
          <w:iCs/>
          <w:sz w:val="24"/>
          <w:szCs w:val="24"/>
          <w:lang w:eastAsia="zh-CN"/>
        </w:rPr>
        <w:t>J Surg Res</w:t>
      </w:r>
      <w:r w:rsidRPr="000268A6">
        <w:rPr>
          <w:rFonts w:ascii="Book Antiqua" w:eastAsia="SimSun" w:hAnsi="Book Antiqua" w:cs="SimSun"/>
          <w:sz w:val="24"/>
          <w:szCs w:val="24"/>
          <w:lang w:eastAsia="zh-CN"/>
        </w:rPr>
        <w:t xml:space="preserve"> 2011; </w:t>
      </w:r>
      <w:r w:rsidRPr="000268A6">
        <w:rPr>
          <w:rFonts w:ascii="Book Antiqua" w:eastAsia="SimSun" w:hAnsi="Book Antiqua" w:cs="SimSun"/>
          <w:b/>
          <w:bCs/>
          <w:sz w:val="24"/>
          <w:szCs w:val="24"/>
          <w:lang w:eastAsia="zh-CN"/>
        </w:rPr>
        <w:t>167</w:t>
      </w:r>
      <w:r w:rsidRPr="000268A6">
        <w:rPr>
          <w:rFonts w:ascii="Book Antiqua" w:eastAsia="SimSun" w:hAnsi="Book Antiqua" w:cs="SimSun"/>
          <w:sz w:val="24"/>
          <w:szCs w:val="24"/>
          <w:lang w:eastAsia="zh-CN"/>
        </w:rPr>
        <w:t>: e185-e191 [PMID: 20462599 DOI: 10.1016/j.jss.2010.02.010</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69 </w:t>
      </w:r>
      <w:r w:rsidRPr="000268A6">
        <w:rPr>
          <w:rFonts w:ascii="Book Antiqua" w:eastAsia="SimSun" w:hAnsi="Book Antiqua" w:cs="SimSun"/>
          <w:b/>
          <w:bCs/>
          <w:sz w:val="24"/>
          <w:szCs w:val="24"/>
          <w:lang w:eastAsia="zh-CN"/>
        </w:rPr>
        <w:t>Soini Y</w:t>
      </w:r>
      <w:r w:rsidRPr="000268A6">
        <w:rPr>
          <w:rFonts w:ascii="Book Antiqua" w:eastAsia="SimSun" w:hAnsi="Book Antiqua" w:cs="SimSun"/>
          <w:sz w:val="24"/>
          <w:szCs w:val="24"/>
          <w:lang w:eastAsia="zh-CN"/>
        </w:rPr>
        <w:t xml:space="preserve">, Tommola S, Helin H, Martikainen P. Claudins 1, 3, 4 and 5 in gastric carcinoma, loss of claudin expression associates with the diffuse subtype. </w:t>
      </w:r>
      <w:r w:rsidRPr="000268A6">
        <w:rPr>
          <w:rFonts w:ascii="Book Antiqua" w:eastAsia="SimSun" w:hAnsi="Book Antiqua" w:cs="SimSun"/>
          <w:i/>
          <w:iCs/>
          <w:sz w:val="24"/>
          <w:szCs w:val="24"/>
          <w:lang w:eastAsia="zh-CN"/>
        </w:rPr>
        <w:t>Virchows Arch</w:t>
      </w:r>
      <w:r w:rsidRPr="000268A6">
        <w:rPr>
          <w:rFonts w:ascii="Book Antiqua" w:eastAsia="SimSun" w:hAnsi="Book Antiqua" w:cs="SimSun"/>
          <w:sz w:val="24"/>
          <w:szCs w:val="24"/>
          <w:lang w:eastAsia="zh-CN"/>
        </w:rPr>
        <w:t xml:space="preserve"> 2006; </w:t>
      </w:r>
      <w:r w:rsidRPr="000268A6">
        <w:rPr>
          <w:rFonts w:ascii="Book Antiqua" w:eastAsia="SimSun" w:hAnsi="Book Antiqua" w:cs="SimSun"/>
          <w:b/>
          <w:bCs/>
          <w:sz w:val="24"/>
          <w:szCs w:val="24"/>
          <w:lang w:eastAsia="zh-CN"/>
        </w:rPr>
        <w:t>448</w:t>
      </w:r>
      <w:r w:rsidRPr="000268A6">
        <w:rPr>
          <w:rFonts w:ascii="Book Antiqua" w:eastAsia="SimSun" w:hAnsi="Book Antiqua" w:cs="SimSun"/>
          <w:sz w:val="24"/>
          <w:szCs w:val="24"/>
          <w:lang w:eastAsia="zh-CN"/>
        </w:rPr>
        <w:t>: 52-58 [PMID: 16220299]</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70 </w:t>
      </w:r>
      <w:r w:rsidRPr="000268A6">
        <w:rPr>
          <w:rFonts w:ascii="Book Antiqua" w:eastAsia="SimSun" w:hAnsi="Book Antiqua" w:cs="SimSun"/>
          <w:b/>
          <w:bCs/>
          <w:sz w:val="24"/>
          <w:szCs w:val="24"/>
          <w:lang w:eastAsia="zh-CN"/>
        </w:rPr>
        <w:t>Wu YL</w:t>
      </w:r>
      <w:r w:rsidRPr="000268A6">
        <w:rPr>
          <w:rFonts w:ascii="Book Antiqua" w:eastAsia="SimSun" w:hAnsi="Book Antiqua" w:cs="SimSun"/>
          <w:sz w:val="24"/>
          <w:szCs w:val="24"/>
          <w:lang w:eastAsia="zh-CN"/>
        </w:rPr>
        <w:t xml:space="preserve">, Zhang S, Wang GR, Chen YP. Expression transformation of claudin-1 in the process of gastric adenocarcinoma invasion. </w:t>
      </w:r>
      <w:r w:rsidRPr="000268A6">
        <w:rPr>
          <w:rFonts w:ascii="Book Antiqua" w:eastAsia="SimSun" w:hAnsi="Book Antiqua" w:cs="SimSun"/>
          <w:i/>
          <w:iCs/>
          <w:sz w:val="24"/>
          <w:szCs w:val="24"/>
          <w:lang w:eastAsia="zh-CN"/>
        </w:rPr>
        <w:t>World J Gastroenterol</w:t>
      </w:r>
      <w:r w:rsidRPr="000268A6">
        <w:rPr>
          <w:rFonts w:ascii="Book Antiqua" w:eastAsia="SimSun" w:hAnsi="Book Antiqua" w:cs="SimSun"/>
          <w:sz w:val="24"/>
          <w:szCs w:val="24"/>
          <w:lang w:eastAsia="zh-CN"/>
        </w:rPr>
        <w:t xml:space="preserve"> 2008; </w:t>
      </w:r>
      <w:r w:rsidRPr="000268A6">
        <w:rPr>
          <w:rFonts w:ascii="Book Antiqua" w:eastAsia="SimSun" w:hAnsi="Book Antiqua" w:cs="SimSun"/>
          <w:b/>
          <w:bCs/>
          <w:sz w:val="24"/>
          <w:szCs w:val="24"/>
          <w:lang w:eastAsia="zh-CN"/>
        </w:rPr>
        <w:t>14</w:t>
      </w:r>
      <w:r w:rsidRPr="000268A6">
        <w:rPr>
          <w:rFonts w:ascii="Book Antiqua" w:eastAsia="SimSun" w:hAnsi="Book Antiqua" w:cs="SimSun"/>
          <w:sz w:val="24"/>
          <w:szCs w:val="24"/>
          <w:lang w:eastAsia="zh-CN"/>
        </w:rPr>
        <w:t>: 4943-4948 [PMID: 18756604]</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71 </w:t>
      </w:r>
      <w:r w:rsidRPr="000268A6">
        <w:rPr>
          <w:rFonts w:ascii="Book Antiqua" w:eastAsia="SimSun" w:hAnsi="Book Antiqua" w:cs="SimSun"/>
          <w:b/>
          <w:bCs/>
          <w:sz w:val="24"/>
          <w:szCs w:val="24"/>
          <w:lang w:eastAsia="zh-CN"/>
        </w:rPr>
        <w:t>Huang J</w:t>
      </w:r>
      <w:r w:rsidRPr="000268A6">
        <w:rPr>
          <w:rFonts w:ascii="Book Antiqua" w:eastAsia="SimSun" w:hAnsi="Book Antiqua" w:cs="SimSun"/>
          <w:sz w:val="24"/>
          <w:szCs w:val="24"/>
          <w:lang w:eastAsia="zh-CN"/>
        </w:rPr>
        <w:t xml:space="preserve">, Zhang L, He C, Qu Y, Li J, Zhang J, Du T, Chen X, Yu Y, Liu B, Zhu Z. Claudin-1 enhances tumor proliferation and metastasis by regulating cell anoikis in gastric cancer. </w:t>
      </w:r>
      <w:r w:rsidRPr="000268A6">
        <w:rPr>
          <w:rFonts w:ascii="Book Antiqua" w:eastAsia="SimSun" w:hAnsi="Book Antiqua" w:cs="SimSun"/>
          <w:i/>
          <w:iCs/>
          <w:sz w:val="24"/>
          <w:szCs w:val="24"/>
          <w:lang w:eastAsia="zh-CN"/>
        </w:rPr>
        <w:t>Oncotarget</w:t>
      </w:r>
      <w:r w:rsidRPr="000268A6">
        <w:rPr>
          <w:rFonts w:ascii="Book Antiqua" w:eastAsia="SimSun" w:hAnsi="Book Antiqua" w:cs="SimSun"/>
          <w:sz w:val="24"/>
          <w:szCs w:val="24"/>
          <w:lang w:eastAsia="zh-CN"/>
        </w:rPr>
        <w:t xml:space="preserve"> 2015; </w:t>
      </w:r>
      <w:r w:rsidRPr="000268A6">
        <w:rPr>
          <w:rFonts w:ascii="Book Antiqua" w:eastAsia="SimSun" w:hAnsi="Book Antiqua" w:cs="SimSun"/>
          <w:b/>
          <w:bCs/>
          <w:sz w:val="24"/>
          <w:szCs w:val="24"/>
          <w:lang w:eastAsia="zh-CN"/>
        </w:rPr>
        <w:t>6</w:t>
      </w:r>
      <w:r w:rsidRPr="000268A6">
        <w:rPr>
          <w:rFonts w:ascii="Book Antiqua" w:eastAsia="SimSun" w:hAnsi="Book Antiqua" w:cs="SimSun"/>
          <w:sz w:val="24"/>
          <w:szCs w:val="24"/>
          <w:lang w:eastAsia="zh-CN"/>
        </w:rPr>
        <w:t>: 1652-1665 [PMID: 25544763]</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72 </w:t>
      </w:r>
      <w:r w:rsidRPr="000268A6">
        <w:rPr>
          <w:rFonts w:ascii="Book Antiqua" w:eastAsia="SimSun" w:hAnsi="Book Antiqua" w:cs="SimSun"/>
          <w:b/>
          <w:bCs/>
          <w:sz w:val="24"/>
          <w:szCs w:val="24"/>
          <w:lang w:eastAsia="zh-CN"/>
        </w:rPr>
        <w:t>Shiozaki A</w:t>
      </w:r>
      <w:r w:rsidRPr="000268A6">
        <w:rPr>
          <w:rFonts w:ascii="Book Antiqua" w:eastAsia="SimSun" w:hAnsi="Book Antiqua" w:cs="SimSun"/>
          <w:sz w:val="24"/>
          <w:szCs w:val="24"/>
          <w:lang w:eastAsia="zh-CN"/>
        </w:rPr>
        <w:t xml:space="preserve">, Shimizu H, Ichikawa D, Konishi H, Komatsu S, Kubota T, Fujiwara H, Okamoto K, Iitaka D, Nakashima S, Nako Y, Liu M, Otsuji E. Claudin 1 mediates tumor necrosis factor alpha-induced cell migration in human gastric cancer cells. </w:t>
      </w:r>
      <w:r w:rsidRPr="000268A6">
        <w:rPr>
          <w:rFonts w:ascii="Book Antiqua" w:eastAsia="SimSun" w:hAnsi="Book Antiqua" w:cs="SimSun"/>
          <w:i/>
          <w:iCs/>
          <w:sz w:val="24"/>
          <w:szCs w:val="24"/>
          <w:lang w:eastAsia="zh-CN"/>
        </w:rPr>
        <w:t>World J Gastroenterol</w:t>
      </w:r>
      <w:r w:rsidRPr="000268A6">
        <w:rPr>
          <w:rFonts w:ascii="Book Antiqua" w:eastAsia="SimSun" w:hAnsi="Book Antiqua" w:cs="SimSun"/>
          <w:sz w:val="24"/>
          <w:szCs w:val="24"/>
          <w:lang w:eastAsia="zh-CN"/>
        </w:rPr>
        <w:t xml:space="preserve"> 2014; </w:t>
      </w:r>
      <w:r w:rsidRPr="000268A6">
        <w:rPr>
          <w:rFonts w:ascii="Book Antiqua" w:eastAsia="SimSun" w:hAnsi="Book Antiqua" w:cs="SimSun"/>
          <w:b/>
          <w:bCs/>
          <w:sz w:val="24"/>
          <w:szCs w:val="24"/>
          <w:lang w:eastAsia="zh-CN"/>
        </w:rPr>
        <w:t>20</w:t>
      </w:r>
      <w:r w:rsidRPr="000268A6">
        <w:rPr>
          <w:rFonts w:ascii="Book Antiqua" w:eastAsia="SimSun" w:hAnsi="Book Antiqua" w:cs="SimSun"/>
          <w:sz w:val="24"/>
          <w:szCs w:val="24"/>
          <w:lang w:eastAsia="zh-CN"/>
        </w:rPr>
        <w:t>: 17863-17876 [PMID: 25548484 DOI: 10.3748/wjg.v20.i47.17863</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73 </w:t>
      </w:r>
      <w:r w:rsidRPr="000268A6">
        <w:rPr>
          <w:rFonts w:ascii="Book Antiqua" w:eastAsia="SimSun" w:hAnsi="Book Antiqua" w:cs="SimSun"/>
          <w:b/>
          <w:bCs/>
          <w:sz w:val="24"/>
          <w:szCs w:val="24"/>
          <w:lang w:eastAsia="zh-CN"/>
        </w:rPr>
        <w:t>Chang TL</w:t>
      </w:r>
      <w:r w:rsidRPr="000268A6">
        <w:rPr>
          <w:rFonts w:ascii="Book Antiqua" w:eastAsia="SimSun" w:hAnsi="Book Antiqua" w:cs="SimSun"/>
          <w:sz w:val="24"/>
          <w:szCs w:val="24"/>
          <w:lang w:eastAsia="zh-CN"/>
        </w:rPr>
        <w:t xml:space="preserve">, Ito K, Ko TK, Liu Q, Salto-Tellez M, Yeoh KG, Fukamachi H, Ito Y. Claudin-1 has tumor suppressive activity and is a direct target of RUNX3 in gastric epithelial cells. </w:t>
      </w:r>
      <w:r w:rsidRPr="000268A6">
        <w:rPr>
          <w:rFonts w:ascii="Book Antiqua" w:eastAsia="SimSun" w:hAnsi="Book Antiqua" w:cs="SimSun"/>
          <w:i/>
          <w:iCs/>
          <w:sz w:val="24"/>
          <w:szCs w:val="24"/>
          <w:lang w:eastAsia="zh-CN"/>
        </w:rPr>
        <w:t>Gastroenterology</w:t>
      </w:r>
      <w:r w:rsidRPr="000268A6">
        <w:rPr>
          <w:rFonts w:ascii="Book Antiqua" w:eastAsia="SimSun" w:hAnsi="Book Antiqua" w:cs="SimSun"/>
          <w:sz w:val="24"/>
          <w:szCs w:val="24"/>
          <w:lang w:eastAsia="zh-CN"/>
        </w:rPr>
        <w:t xml:space="preserve"> 2010; </w:t>
      </w:r>
      <w:r w:rsidRPr="000268A6">
        <w:rPr>
          <w:rFonts w:ascii="Book Antiqua" w:eastAsia="SimSun" w:hAnsi="Book Antiqua" w:cs="SimSun"/>
          <w:b/>
          <w:bCs/>
          <w:sz w:val="24"/>
          <w:szCs w:val="24"/>
          <w:lang w:eastAsia="zh-CN"/>
        </w:rPr>
        <w:t>138</w:t>
      </w:r>
      <w:r w:rsidRPr="000268A6">
        <w:rPr>
          <w:rFonts w:ascii="Book Antiqua" w:eastAsia="SimSun" w:hAnsi="Book Antiqua" w:cs="SimSun"/>
          <w:sz w:val="24"/>
          <w:szCs w:val="24"/>
          <w:lang w:eastAsia="zh-CN"/>
        </w:rPr>
        <w:t>: 255-65.e1-3 [PMID: 19706291 DOI: 10.1053/j.gastro.2009.08.044</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74 </w:t>
      </w:r>
      <w:r w:rsidRPr="000268A6">
        <w:rPr>
          <w:rFonts w:ascii="Book Antiqua" w:eastAsia="SimSun" w:hAnsi="Book Antiqua" w:cs="SimSun"/>
          <w:b/>
          <w:bCs/>
          <w:sz w:val="24"/>
          <w:szCs w:val="24"/>
          <w:lang w:eastAsia="zh-CN"/>
        </w:rPr>
        <w:t>Resnick MB</w:t>
      </w:r>
      <w:r w:rsidRPr="000268A6">
        <w:rPr>
          <w:rFonts w:ascii="Book Antiqua" w:eastAsia="SimSun" w:hAnsi="Book Antiqua" w:cs="SimSun"/>
          <w:sz w:val="24"/>
          <w:szCs w:val="24"/>
          <w:lang w:eastAsia="zh-CN"/>
        </w:rPr>
        <w:t xml:space="preserve">, Gavilanez M, Newton E, Konkin T, Bhattacharya B, Britt DE, Sabo E, Moss SF. Claudin expression in gastric adenocarcinomas: a tissue microarray study with prognostic correlation. </w:t>
      </w:r>
      <w:r w:rsidRPr="000268A6">
        <w:rPr>
          <w:rFonts w:ascii="Book Antiqua" w:eastAsia="SimSun" w:hAnsi="Book Antiqua" w:cs="SimSun"/>
          <w:i/>
          <w:iCs/>
          <w:sz w:val="24"/>
          <w:szCs w:val="24"/>
          <w:lang w:eastAsia="zh-CN"/>
        </w:rPr>
        <w:t>Hum Pathol</w:t>
      </w:r>
      <w:r w:rsidRPr="000268A6">
        <w:rPr>
          <w:rFonts w:ascii="Book Antiqua" w:eastAsia="SimSun" w:hAnsi="Book Antiqua" w:cs="SimSun"/>
          <w:sz w:val="24"/>
          <w:szCs w:val="24"/>
          <w:lang w:eastAsia="zh-CN"/>
        </w:rPr>
        <w:t xml:space="preserve"> 2005; </w:t>
      </w:r>
      <w:r w:rsidRPr="000268A6">
        <w:rPr>
          <w:rFonts w:ascii="Book Antiqua" w:eastAsia="SimSun" w:hAnsi="Book Antiqua" w:cs="SimSun"/>
          <w:b/>
          <w:bCs/>
          <w:sz w:val="24"/>
          <w:szCs w:val="24"/>
          <w:lang w:eastAsia="zh-CN"/>
        </w:rPr>
        <w:t>36</w:t>
      </w:r>
      <w:r w:rsidRPr="000268A6">
        <w:rPr>
          <w:rFonts w:ascii="Book Antiqua" w:eastAsia="SimSun" w:hAnsi="Book Antiqua" w:cs="SimSun"/>
          <w:sz w:val="24"/>
          <w:szCs w:val="24"/>
          <w:lang w:eastAsia="zh-CN"/>
        </w:rPr>
        <w:t>: 886-892 [PMID: 16112005]</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75 </w:t>
      </w:r>
      <w:r w:rsidRPr="000268A6">
        <w:rPr>
          <w:rFonts w:ascii="Book Antiqua" w:eastAsia="SimSun" w:hAnsi="Book Antiqua" w:cs="SimSun"/>
          <w:b/>
          <w:bCs/>
          <w:sz w:val="24"/>
          <w:szCs w:val="24"/>
          <w:lang w:eastAsia="zh-CN"/>
        </w:rPr>
        <w:t>Iravani O</w:t>
      </w:r>
      <w:r w:rsidRPr="000268A6">
        <w:rPr>
          <w:rFonts w:ascii="Book Antiqua" w:eastAsia="SimSun" w:hAnsi="Book Antiqua" w:cs="SimSun"/>
          <w:sz w:val="24"/>
          <w:szCs w:val="24"/>
          <w:lang w:eastAsia="zh-CN"/>
        </w:rPr>
        <w:t xml:space="preserve">, Tay BW, Chua PJ, Yip GW, Bay BH. Claudins and gastric carcinogenesis. </w:t>
      </w:r>
      <w:r w:rsidRPr="000268A6">
        <w:rPr>
          <w:rFonts w:ascii="Book Antiqua" w:eastAsia="SimSun" w:hAnsi="Book Antiqua" w:cs="SimSun"/>
          <w:i/>
          <w:iCs/>
          <w:sz w:val="24"/>
          <w:szCs w:val="24"/>
          <w:lang w:eastAsia="zh-CN"/>
        </w:rPr>
        <w:t>Exp Biol Med (Maywood)</w:t>
      </w:r>
      <w:r w:rsidRPr="000268A6">
        <w:rPr>
          <w:rFonts w:ascii="Book Antiqua" w:eastAsia="SimSun" w:hAnsi="Book Antiqua" w:cs="SimSun"/>
          <w:sz w:val="24"/>
          <w:szCs w:val="24"/>
          <w:lang w:eastAsia="zh-CN"/>
        </w:rPr>
        <w:t xml:space="preserve"> 2013; </w:t>
      </w:r>
      <w:r w:rsidRPr="000268A6">
        <w:rPr>
          <w:rFonts w:ascii="Book Antiqua" w:eastAsia="SimSun" w:hAnsi="Book Antiqua" w:cs="SimSun"/>
          <w:b/>
          <w:bCs/>
          <w:sz w:val="24"/>
          <w:szCs w:val="24"/>
          <w:lang w:eastAsia="zh-CN"/>
        </w:rPr>
        <w:t>238</w:t>
      </w:r>
      <w:r w:rsidRPr="000268A6">
        <w:rPr>
          <w:rFonts w:ascii="Book Antiqua" w:eastAsia="SimSun" w:hAnsi="Book Antiqua" w:cs="SimSun"/>
          <w:sz w:val="24"/>
          <w:szCs w:val="24"/>
          <w:lang w:eastAsia="zh-CN"/>
        </w:rPr>
        <w:t>: 344-349 [PMID: 23759999 DOI: 10.1177/1535370213477981</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76 </w:t>
      </w:r>
      <w:r w:rsidRPr="000268A6">
        <w:rPr>
          <w:rFonts w:ascii="Book Antiqua" w:eastAsia="SimSun" w:hAnsi="Book Antiqua" w:cs="SimSun"/>
          <w:b/>
          <w:bCs/>
          <w:sz w:val="24"/>
          <w:szCs w:val="24"/>
          <w:lang w:eastAsia="zh-CN"/>
        </w:rPr>
        <w:t>Takaishi S</w:t>
      </w:r>
      <w:r w:rsidRPr="000268A6">
        <w:rPr>
          <w:rFonts w:ascii="Book Antiqua" w:eastAsia="SimSun" w:hAnsi="Book Antiqua" w:cs="SimSun"/>
          <w:sz w:val="24"/>
          <w:szCs w:val="24"/>
          <w:lang w:eastAsia="zh-CN"/>
        </w:rPr>
        <w:t xml:space="preserve">, Wang TC. Gene expression profiling in a mouse model of Helicobacter-induced gastric cancer. </w:t>
      </w:r>
      <w:r w:rsidRPr="000268A6">
        <w:rPr>
          <w:rFonts w:ascii="Book Antiqua" w:eastAsia="SimSun" w:hAnsi="Book Antiqua" w:cs="SimSun"/>
          <w:i/>
          <w:iCs/>
          <w:sz w:val="24"/>
          <w:szCs w:val="24"/>
          <w:lang w:eastAsia="zh-CN"/>
        </w:rPr>
        <w:t>Cancer Sci</w:t>
      </w:r>
      <w:r w:rsidRPr="000268A6">
        <w:rPr>
          <w:rFonts w:ascii="Book Antiqua" w:eastAsia="SimSun" w:hAnsi="Book Antiqua" w:cs="SimSun"/>
          <w:sz w:val="24"/>
          <w:szCs w:val="24"/>
          <w:lang w:eastAsia="zh-CN"/>
        </w:rPr>
        <w:t xml:space="preserve"> 2007; </w:t>
      </w:r>
      <w:r w:rsidRPr="000268A6">
        <w:rPr>
          <w:rFonts w:ascii="Book Antiqua" w:eastAsia="SimSun" w:hAnsi="Book Antiqua" w:cs="SimSun"/>
          <w:b/>
          <w:bCs/>
          <w:sz w:val="24"/>
          <w:szCs w:val="24"/>
          <w:lang w:eastAsia="zh-CN"/>
        </w:rPr>
        <w:t>98</w:t>
      </w:r>
      <w:r w:rsidRPr="000268A6">
        <w:rPr>
          <w:rFonts w:ascii="Book Antiqua" w:eastAsia="SimSun" w:hAnsi="Book Antiqua" w:cs="SimSun"/>
          <w:sz w:val="24"/>
          <w:szCs w:val="24"/>
          <w:lang w:eastAsia="zh-CN"/>
        </w:rPr>
        <w:t>: 284-293 [PMID: 17270017]</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77 </w:t>
      </w:r>
      <w:r w:rsidRPr="000268A6">
        <w:rPr>
          <w:rFonts w:ascii="Book Antiqua" w:eastAsia="SimSun" w:hAnsi="Book Antiqua" w:cs="SimSun"/>
          <w:b/>
          <w:bCs/>
          <w:sz w:val="24"/>
          <w:szCs w:val="24"/>
          <w:lang w:eastAsia="zh-CN"/>
        </w:rPr>
        <w:t>Tatum R</w:t>
      </w:r>
      <w:r w:rsidRPr="000268A6">
        <w:rPr>
          <w:rFonts w:ascii="Book Antiqua" w:eastAsia="SimSun" w:hAnsi="Book Antiqua" w:cs="SimSun"/>
          <w:sz w:val="24"/>
          <w:szCs w:val="24"/>
          <w:lang w:eastAsia="zh-CN"/>
        </w:rPr>
        <w:t xml:space="preserve">, Zhang Y, Salleng K, Lu Z, Lin JJ, Lu Q, Jeansonne BG, Ding L, Chen YH. Renal salt wasting and chronic dehydration in claudin-7-deficient mice. </w:t>
      </w:r>
      <w:r w:rsidRPr="000268A6">
        <w:rPr>
          <w:rFonts w:ascii="Book Antiqua" w:eastAsia="SimSun" w:hAnsi="Book Antiqua" w:cs="SimSun"/>
          <w:i/>
          <w:iCs/>
          <w:sz w:val="24"/>
          <w:szCs w:val="24"/>
          <w:lang w:eastAsia="zh-CN"/>
        </w:rPr>
        <w:t>Am J Physiol Renal Physiol</w:t>
      </w:r>
      <w:r w:rsidRPr="000268A6">
        <w:rPr>
          <w:rFonts w:ascii="Book Antiqua" w:eastAsia="SimSun" w:hAnsi="Book Antiqua" w:cs="SimSun"/>
          <w:sz w:val="24"/>
          <w:szCs w:val="24"/>
          <w:lang w:eastAsia="zh-CN"/>
        </w:rPr>
        <w:t xml:space="preserve"> 2010; </w:t>
      </w:r>
      <w:r w:rsidRPr="000268A6">
        <w:rPr>
          <w:rFonts w:ascii="Book Antiqua" w:eastAsia="SimSun" w:hAnsi="Book Antiqua" w:cs="SimSun"/>
          <w:b/>
          <w:bCs/>
          <w:sz w:val="24"/>
          <w:szCs w:val="24"/>
          <w:lang w:eastAsia="zh-CN"/>
        </w:rPr>
        <w:t>298</w:t>
      </w:r>
      <w:r w:rsidRPr="000268A6">
        <w:rPr>
          <w:rFonts w:ascii="Book Antiqua" w:eastAsia="SimSun" w:hAnsi="Book Antiqua" w:cs="SimSun"/>
          <w:sz w:val="24"/>
          <w:szCs w:val="24"/>
          <w:lang w:eastAsia="zh-CN"/>
        </w:rPr>
        <w:t>: F24-F34 [PMID: 19759267 DOI: 10.1152/ajprenal.00450.2009</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lastRenderedPageBreak/>
        <w:t xml:space="preserve">78 </w:t>
      </w:r>
      <w:r w:rsidRPr="000268A6">
        <w:rPr>
          <w:rFonts w:ascii="Book Antiqua" w:eastAsia="SimSun" w:hAnsi="Book Antiqua" w:cs="SimSun"/>
          <w:b/>
          <w:bCs/>
          <w:sz w:val="24"/>
          <w:szCs w:val="24"/>
          <w:lang w:eastAsia="zh-CN"/>
        </w:rPr>
        <w:t>Nübel T</w:t>
      </w:r>
      <w:r w:rsidRPr="000268A6">
        <w:rPr>
          <w:rFonts w:ascii="Book Antiqua" w:eastAsia="SimSun" w:hAnsi="Book Antiqua" w:cs="SimSun"/>
          <w:sz w:val="24"/>
          <w:szCs w:val="24"/>
          <w:lang w:eastAsia="zh-CN"/>
        </w:rPr>
        <w:t xml:space="preserve">, Preobraschenski J, Tuncay H, Weiss T, Kuhn S, Ladwein M, Langbein L, Zöller M. Claudin-7 regulates EpCAM-mediated functions in tumor progression. </w:t>
      </w:r>
      <w:r w:rsidRPr="000268A6">
        <w:rPr>
          <w:rFonts w:ascii="Book Antiqua" w:eastAsia="SimSun" w:hAnsi="Book Antiqua" w:cs="SimSun"/>
          <w:i/>
          <w:iCs/>
          <w:sz w:val="24"/>
          <w:szCs w:val="24"/>
          <w:lang w:eastAsia="zh-CN"/>
        </w:rPr>
        <w:t>Mol Cancer Res</w:t>
      </w:r>
      <w:r w:rsidRPr="000268A6">
        <w:rPr>
          <w:rFonts w:ascii="Book Antiqua" w:eastAsia="SimSun" w:hAnsi="Book Antiqua" w:cs="SimSun"/>
          <w:sz w:val="24"/>
          <w:szCs w:val="24"/>
          <w:lang w:eastAsia="zh-CN"/>
        </w:rPr>
        <w:t xml:space="preserve"> 2009; </w:t>
      </w:r>
      <w:r w:rsidRPr="000268A6">
        <w:rPr>
          <w:rFonts w:ascii="Book Antiqua" w:eastAsia="SimSun" w:hAnsi="Book Antiqua" w:cs="SimSun"/>
          <w:b/>
          <w:bCs/>
          <w:sz w:val="24"/>
          <w:szCs w:val="24"/>
          <w:lang w:eastAsia="zh-CN"/>
        </w:rPr>
        <w:t>7</w:t>
      </w:r>
      <w:r w:rsidRPr="000268A6">
        <w:rPr>
          <w:rFonts w:ascii="Book Antiqua" w:eastAsia="SimSun" w:hAnsi="Book Antiqua" w:cs="SimSun"/>
          <w:sz w:val="24"/>
          <w:szCs w:val="24"/>
          <w:lang w:eastAsia="zh-CN"/>
        </w:rPr>
        <w:t>: 285-299 [PMID: 19276185 DOI: 10.1158/1541-7786.MCR-08-0200</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79 </w:t>
      </w:r>
      <w:r w:rsidRPr="000268A6">
        <w:rPr>
          <w:rFonts w:ascii="Book Antiqua" w:eastAsia="SimSun" w:hAnsi="Book Antiqua" w:cs="SimSun"/>
          <w:b/>
          <w:bCs/>
          <w:sz w:val="24"/>
          <w:szCs w:val="24"/>
          <w:lang w:eastAsia="zh-CN"/>
        </w:rPr>
        <w:t>Wenqi D</w:t>
      </w:r>
      <w:r w:rsidRPr="000268A6">
        <w:rPr>
          <w:rFonts w:ascii="Book Antiqua" w:eastAsia="SimSun" w:hAnsi="Book Antiqua" w:cs="SimSun"/>
          <w:sz w:val="24"/>
          <w:szCs w:val="24"/>
          <w:lang w:eastAsia="zh-CN"/>
        </w:rPr>
        <w:t xml:space="preserve">, Li W, Shanshan C, Bei C, Yafei Z, Feihu B, Jie L, Daiming F. EpCAM is overexpressed in gastric cancer and its downregulation suppresses proliferation of gastric cancer. </w:t>
      </w:r>
      <w:r w:rsidRPr="000268A6">
        <w:rPr>
          <w:rFonts w:ascii="Book Antiqua" w:eastAsia="SimSun" w:hAnsi="Book Antiqua" w:cs="SimSun"/>
          <w:i/>
          <w:iCs/>
          <w:sz w:val="24"/>
          <w:szCs w:val="24"/>
          <w:lang w:eastAsia="zh-CN"/>
        </w:rPr>
        <w:t>J Cancer Res Clin Oncol</w:t>
      </w:r>
      <w:r w:rsidRPr="000268A6">
        <w:rPr>
          <w:rFonts w:ascii="Book Antiqua" w:eastAsia="SimSun" w:hAnsi="Book Antiqua" w:cs="SimSun"/>
          <w:sz w:val="24"/>
          <w:szCs w:val="24"/>
          <w:lang w:eastAsia="zh-CN"/>
        </w:rPr>
        <w:t xml:space="preserve"> 2009; </w:t>
      </w:r>
      <w:r w:rsidRPr="000268A6">
        <w:rPr>
          <w:rFonts w:ascii="Book Antiqua" w:eastAsia="SimSun" w:hAnsi="Book Antiqua" w:cs="SimSun"/>
          <w:b/>
          <w:bCs/>
          <w:sz w:val="24"/>
          <w:szCs w:val="24"/>
          <w:lang w:eastAsia="zh-CN"/>
        </w:rPr>
        <w:t>135</w:t>
      </w:r>
      <w:r w:rsidRPr="000268A6">
        <w:rPr>
          <w:rFonts w:ascii="Book Antiqua" w:eastAsia="SimSun" w:hAnsi="Book Antiqua" w:cs="SimSun"/>
          <w:sz w:val="24"/>
          <w:szCs w:val="24"/>
          <w:lang w:eastAsia="zh-CN"/>
        </w:rPr>
        <w:t>: 1277-1285 [PMID: 19294417 DOI: 10.1007/s00432-009-0569-5</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80 </w:t>
      </w:r>
      <w:r w:rsidRPr="000268A6">
        <w:rPr>
          <w:rFonts w:ascii="Book Antiqua" w:eastAsia="SimSun" w:hAnsi="Book Antiqua" w:cs="SimSun"/>
          <w:b/>
          <w:bCs/>
          <w:sz w:val="24"/>
          <w:szCs w:val="24"/>
          <w:lang w:eastAsia="zh-CN"/>
        </w:rPr>
        <w:t>Chailler P</w:t>
      </w:r>
      <w:r w:rsidRPr="000268A6">
        <w:rPr>
          <w:rFonts w:ascii="Book Antiqua" w:eastAsia="SimSun" w:hAnsi="Book Antiqua" w:cs="SimSun"/>
          <w:sz w:val="24"/>
          <w:szCs w:val="24"/>
          <w:lang w:eastAsia="zh-CN"/>
        </w:rPr>
        <w:t xml:space="preserve">, Ménard D. Establishment of human gastric epithelial (HGE) cell lines exhibiting barrier function, progenitor, and prezymogenic characteristics. </w:t>
      </w:r>
      <w:r w:rsidRPr="000268A6">
        <w:rPr>
          <w:rFonts w:ascii="Book Antiqua" w:eastAsia="SimSun" w:hAnsi="Book Antiqua" w:cs="SimSun"/>
          <w:i/>
          <w:iCs/>
          <w:sz w:val="24"/>
          <w:szCs w:val="24"/>
          <w:lang w:eastAsia="zh-CN"/>
        </w:rPr>
        <w:t>J Cell Physiol</w:t>
      </w:r>
      <w:r w:rsidRPr="000268A6">
        <w:rPr>
          <w:rFonts w:ascii="Book Antiqua" w:eastAsia="SimSun" w:hAnsi="Book Antiqua" w:cs="SimSun"/>
          <w:sz w:val="24"/>
          <w:szCs w:val="24"/>
          <w:lang w:eastAsia="zh-CN"/>
        </w:rPr>
        <w:t xml:space="preserve"> 2005; </w:t>
      </w:r>
      <w:r w:rsidRPr="000268A6">
        <w:rPr>
          <w:rFonts w:ascii="Book Antiqua" w:eastAsia="SimSun" w:hAnsi="Book Antiqua" w:cs="SimSun"/>
          <w:b/>
          <w:bCs/>
          <w:sz w:val="24"/>
          <w:szCs w:val="24"/>
          <w:lang w:eastAsia="zh-CN"/>
        </w:rPr>
        <w:t>202</w:t>
      </w:r>
      <w:r w:rsidRPr="000268A6">
        <w:rPr>
          <w:rFonts w:ascii="Book Antiqua" w:eastAsia="SimSun" w:hAnsi="Book Antiqua" w:cs="SimSun"/>
          <w:sz w:val="24"/>
          <w:szCs w:val="24"/>
          <w:lang w:eastAsia="zh-CN"/>
        </w:rPr>
        <w:t>: 263-274 [PMID: 15389599]</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81 </w:t>
      </w:r>
      <w:r w:rsidRPr="000268A6">
        <w:rPr>
          <w:rFonts w:ascii="Book Antiqua" w:eastAsia="SimSun" w:hAnsi="Book Antiqua" w:cs="SimSun"/>
          <w:b/>
          <w:bCs/>
          <w:sz w:val="24"/>
          <w:szCs w:val="24"/>
          <w:lang w:eastAsia="zh-CN"/>
        </w:rPr>
        <w:t>Marcus EA</w:t>
      </w:r>
      <w:r w:rsidRPr="000268A6">
        <w:rPr>
          <w:rFonts w:ascii="Book Antiqua" w:eastAsia="SimSun" w:hAnsi="Book Antiqua" w:cs="SimSun"/>
          <w:sz w:val="24"/>
          <w:szCs w:val="24"/>
          <w:lang w:eastAsia="zh-CN"/>
        </w:rPr>
        <w:t xml:space="preserve">, Vagin O, Tokhtaeva E, Sachs G, Scott DR. Helicobacter pylori impedes acid-induced tightening of gastric epithelial junctions. </w:t>
      </w:r>
      <w:r w:rsidRPr="000268A6">
        <w:rPr>
          <w:rFonts w:ascii="Book Antiqua" w:eastAsia="SimSun" w:hAnsi="Book Antiqua" w:cs="SimSun"/>
          <w:i/>
          <w:iCs/>
          <w:sz w:val="24"/>
          <w:szCs w:val="24"/>
          <w:lang w:eastAsia="zh-CN"/>
        </w:rPr>
        <w:t>Am J Physiol Gastrointest Liver Physiol</w:t>
      </w:r>
      <w:r w:rsidRPr="000268A6">
        <w:rPr>
          <w:rFonts w:ascii="Book Antiqua" w:eastAsia="SimSun" w:hAnsi="Book Antiqua" w:cs="SimSun"/>
          <w:sz w:val="24"/>
          <w:szCs w:val="24"/>
          <w:lang w:eastAsia="zh-CN"/>
        </w:rPr>
        <w:t xml:space="preserve"> 2013; </w:t>
      </w:r>
      <w:r w:rsidRPr="000268A6">
        <w:rPr>
          <w:rFonts w:ascii="Book Antiqua" w:eastAsia="SimSun" w:hAnsi="Book Antiqua" w:cs="SimSun"/>
          <w:b/>
          <w:bCs/>
          <w:sz w:val="24"/>
          <w:szCs w:val="24"/>
          <w:lang w:eastAsia="zh-CN"/>
        </w:rPr>
        <w:t>305</w:t>
      </w:r>
      <w:r w:rsidRPr="000268A6">
        <w:rPr>
          <w:rFonts w:ascii="Book Antiqua" w:eastAsia="SimSun" w:hAnsi="Book Antiqua" w:cs="SimSun"/>
          <w:sz w:val="24"/>
          <w:szCs w:val="24"/>
          <w:lang w:eastAsia="zh-CN"/>
        </w:rPr>
        <w:t>: G731-G739 [PMID: 23989011 DOI: 10.1152/ajpgi.00209.2013</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82 </w:t>
      </w:r>
      <w:r w:rsidRPr="000268A6">
        <w:rPr>
          <w:rFonts w:ascii="Book Antiqua" w:eastAsia="SimSun" w:hAnsi="Book Antiqua" w:cs="SimSun"/>
          <w:b/>
          <w:bCs/>
          <w:sz w:val="24"/>
          <w:szCs w:val="24"/>
          <w:lang w:eastAsia="zh-CN"/>
        </w:rPr>
        <w:t>Amieva MR</w:t>
      </w:r>
      <w:r w:rsidRPr="000268A6">
        <w:rPr>
          <w:rFonts w:ascii="Book Antiqua" w:eastAsia="SimSun" w:hAnsi="Book Antiqua" w:cs="SimSun"/>
          <w:sz w:val="24"/>
          <w:szCs w:val="24"/>
          <w:lang w:eastAsia="zh-CN"/>
        </w:rPr>
        <w:t xml:space="preserve">, Vogelmann R, Covacci A, Tompkins LS, Nelson WJ, Falkow S. Disruption of the epithelial apical-junctional complex by Helicobacter pylori CagA. </w:t>
      </w:r>
      <w:r w:rsidRPr="000268A6">
        <w:rPr>
          <w:rFonts w:ascii="Book Antiqua" w:eastAsia="SimSun" w:hAnsi="Book Antiqua" w:cs="SimSun"/>
          <w:i/>
          <w:iCs/>
          <w:sz w:val="24"/>
          <w:szCs w:val="24"/>
          <w:lang w:eastAsia="zh-CN"/>
        </w:rPr>
        <w:t>Science</w:t>
      </w:r>
      <w:r w:rsidRPr="000268A6">
        <w:rPr>
          <w:rFonts w:ascii="Book Antiqua" w:eastAsia="SimSun" w:hAnsi="Book Antiqua" w:cs="SimSun"/>
          <w:sz w:val="24"/>
          <w:szCs w:val="24"/>
          <w:lang w:eastAsia="zh-CN"/>
        </w:rPr>
        <w:t xml:space="preserve"> 2003; </w:t>
      </w:r>
      <w:r w:rsidRPr="000268A6">
        <w:rPr>
          <w:rFonts w:ascii="Book Antiqua" w:eastAsia="SimSun" w:hAnsi="Book Antiqua" w:cs="SimSun"/>
          <w:b/>
          <w:bCs/>
          <w:sz w:val="24"/>
          <w:szCs w:val="24"/>
          <w:lang w:eastAsia="zh-CN"/>
        </w:rPr>
        <w:t>300</w:t>
      </w:r>
      <w:r w:rsidRPr="000268A6">
        <w:rPr>
          <w:rFonts w:ascii="Book Antiqua" w:eastAsia="SimSun" w:hAnsi="Book Antiqua" w:cs="SimSun"/>
          <w:sz w:val="24"/>
          <w:szCs w:val="24"/>
          <w:lang w:eastAsia="zh-CN"/>
        </w:rPr>
        <w:t>: 1430-1434 [PMID: 12775840]</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83 </w:t>
      </w:r>
      <w:r w:rsidRPr="000268A6">
        <w:rPr>
          <w:rFonts w:ascii="Book Antiqua" w:eastAsia="SimSun" w:hAnsi="Book Antiqua" w:cs="SimSun"/>
          <w:b/>
          <w:bCs/>
          <w:sz w:val="24"/>
          <w:szCs w:val="24"/>
          <w:lang w:eastAsia="zh-CN"/>
        </w:rPr>
        <w:t>Xin S</w:t>
      </w:r>
      <w:r w:rsidRPr="000268A6">
        <w:rPr>
          <w:rFonts w:ascii="Book Antiqua" w:eastAsia="SimSun" w:hAnsi="Book Antiqua" w:cs="SimSun"/>
          <w:sz w:val="24"/>
          <w:szCs w:val="24"/>
          <w:lang w:eastAsia="zh-CN"/>
        </w:rPr>
        <w:t xml:space="preserve">, Huixin C, Benchang S, Aiping B, Jinhui W, Xiaoyan L, Yu WB, Minhu C. Expression of Cdx2 and claudin-2 in the multistage tissue of gastric carcinogenesis. </w:t>
      </w:r>
      <w:r w:rsidRPr="000268A6">
        <w:rPr>
          <w:rFonts w:ascii="Book Antiqua" w:eastAsia="SimSun" w:hAnsi="Book Antiqua" w:cs="SimSun"/>
          <w:i/>
          <w:iCs/>
          <w:sz w:val="24"/>
          <w:szCs w:val="24"/>
          <w:lang w:eastAsia="zh-CN"/>
        </w:rPr>
        <w:t>Oncology</w:t>
      </w:r>
      <w:r w:rsidRPr="000268A6">
        <w:rPr>
          <w:rFonts w:ascii="Book Antiqua" w:eastAsia="SimSun" w:hAnsi="Book Antiqua" w:cs="SimSun"/>
          <w:sz w:val="24"/>
          <w:szCs w:val="24"/>
          <w:lang w:eastAsia="zh-CN"/>
        </w:rPr>
        <w:t xml:space="preserve"> 2007; </w:t>
      </w:r>
      <w:r w:rsidRPr="000268A6">
        <w:rPr>
          <w:rFonts w:ascii="Book Antiqua" w:eastAsia="SimSun" w:hAnsi="Book Antiqua" w:cs="SimSun"/>
          <w:b/>
          <w:bCs/>
          <w:sz w:val="24"/>
          <w:szCs w:val="24"/>
          <w:lang w:eastAsia="zh-CN"/>
        </w:rPr>
        <w:t>73</w:t>
      </w:r>
      <w:r w:rsidRPr="000268A6">
        <w:rPr>
          <w:rFonts w:ascii="Book Antiqua" w:eastAsia="SimSun" w:hAnsi="Book Antiqua" w:cs="SimSun"/>
          <w:sz w:val="24"/>
          <w:szCs w:val="24"/>
          <w:lang w:eastAsia="zh-CN"/>
        </w:rPr>
        <w:t>: 357-365 [PMID: 18500171 DOI: 10.1159/000135351</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84 </w:t>
      </w:r>
      <w:r w:rsidRPr="000268A6">
        <w:rPr>
          <w:rFonts w:ascii="Book Antiqua" w:eastAsia="SimSun" w:hAnsi="Book Antiqua" w:cs="SimSun"/>
          <w:b/>
          <w:bCs/>
          <w:sz w:val="24"/>
          <w:szCs w:val="24"/>
          <w:lang w:eastAsia="zh-CN"/>
        </w:rPr>
        <w:t>Papini E</w:t>
      </w:r>
      <w:r w:rsidRPr="000268A6">
        <w:rPr>
          <w:rFonts w:ascii="Book Antiqua" w:eastAsia="SimSun" w:hAnsi="Book Antiqua" w:cs="SimSun"/>
          <w:sz w:val="24"/>
          <w:szCs w:val="24"/>
          <w:lang w:eastAsia="zh-CN"/>
        </w:rPr>
        <w:t xml:space="preserve">, Satin B, Norais N, de Bernard M, Telford JL, Rappuoli R, Montecucco C. Selective increase of the permeability of polarized epithelial cell monolayers by Helicobacter pylori vacuolating toxin. </w:t>
      </w:r>
      <w:r w:rsidRPr="000268A6">
        <w:rPr>
          <w:rFonts w:ascii="Book Antiqua" w:eastAsia="SimSun" w:hAnsi="Book Antiqua" w:cs="SimSun"/>
          <w:i/>
          <w:iCs/>
          <w:sz w:val="24"/>
          <w:szCs w:val="24"/>
          <w:lang w:eastAsia="zh-CN"/>
        </w:rPr>
        <w:t>J Clin Invest</w:t>
      </w:r>
      <w:r w:rsidRPr="000268A6">
        <w:rPr>
          <w:rFonts w:ascii="Book Antiqua" w:eastAsia="SimSun" w:hAnsi="Book Antiqua" w:cs="SimSun"/>
          <w:sz w:val="24"/>
          <w:szCs w:val="24"/>
          <w:lang w:eastAsia="zh-CN"/>
        </w:rPr>
        <w:t xml:space="preserve"> 1998; </w:t>
      </w:r>
      <w:r w:rsidRPr="000268A6">
        <w:rPr>
          <w:rFonts w:ascii="Book Antiqua" w:eastAsia="SimSun" w:hAnsi="Book Antiqua" w:cs="SimSun"/>
          <w:b/>
          <w:bCs/>
          <w:sz w:val="24"/>
          <w:szCs w:val="24"/>
          <w:lang w:eastAsia="zh-CN"/>
        </w:rPr>
        <w:t>102</w:t>
      </w:r>
      <w:r w:rsidRPr="000268A6">
        <w:rPr>
          <w:rFonts w:ascii="Book Antiqua" w:eastAsia="SimSun" w:hAnsi="Book Antiqua" w:cs="SimSun"/>
          <w:sz w:val="24"/>
          <w:szCs w:val="24"/>
          <w:lang w:eastAsia="zh-CN"/>
        </w:rPr>
        <w:t>: 813-820 [PMID: 9710450]</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85 </w:t>
      </w:r>
      <w:r w:rsidRPr="000268A6">
        <w:rPr>
          <w:rFonts w:ascii="Book Antiqua" w:eastAsia="SimSun" w:hAnsi="Book Antiqua" w:cs="SimSun"/>
          <w:b/>
          <w:bCs/>
          <w:sz w:val="24"/>
          <w:szCs w:val="24"/>
          <w:lang w:eastAsia="zh-CN"/>
        </w:rPr>
        <w:t>Pelicic V</w:t>
      </w:r>
      <w:r w:rsidRPr="000268A6">
        <w:rPr>
          <w:rFonts w:ascii="Book Antiqua" w:eastAsia="SimSun" w:hAnsi="Book Antiqua" w:cs="SimSun"/>
          <w:sz w:val="24"/>
          <w:szCs w:val="24"/>
          <w:lang w:eastAsia="zh-CN"/>
        </w:rPr>
        <w:t xml:space="preserve">, Reyrat JM, Sartori L, Pagliaccia C, Rappuoli R, Telford JL, Montecucco C, Papini E. Helicobacter pylori VacA cytotoxin associated with the bacteria increases epithelial permeability independently of its vacuolating activity. </w:t>
      </w:r>
      <w:r w:rsidRPr="000268A6">
        <w:rPr>
          <w:rFonts w:ascii="Book Antiqua" w:eastAsia="SimSun" w:hAnsi="Book Antiqua" w:cs="SimSun"/>
          <w:i/>
          <w:iCs/>
          <w:sz w:val="24"/>
          <w:szCs w:val="24"/>
          <w:lang w:eastAsia="zh-CN"/>
        </w:rPr>
        <w:t>Microbiology</w:t>
      </w:r>
      <w:r w:rsidRPr="000268A6">
        <w:rPr>
          <w:rFonts w:ascii="Book Antiqua" w:eastAsia="SimSun" w:hAnsi="Book Antiqua" w:cs="SimSun"/>
          <w:sz w:val="24"/>
          <w:szCs w:val="24"/>
          <w:lang w:eastAsia="zh-CN"/>
        </w:rPr>
        <w:t xml:space="preserve"> 1999; </w:t>
      </w:r>
      <w:r w:rsidRPr="000268A6">
        <w:rPr>
          <w:rFonts w:ascii="Book Antiqua" w:eastAsia="SimSun" w:hAnsi="Book Antiqua" w:cs="SimSun"/>
          <w:b/>
          <w:bCs/>
          <w:sz w:val="24"/>
          <w:szCs w:val="24"/>
          <w:lang w:eastAsia="zh-CN"/>
        </w:rPr>
        <w:t>145 ( Pt 8)</w:t>
      </w:r>
      <w:r w:rsidRPr="000268A6">
        <w:rPr>
          <w:rFonts w:ascii="Book Antiqua" w:eastAsia="SimSun" w:hAnsi="Book Antiqua" w:cs="SimSun"/>
          <w:sz w:val="24"/>
          <w:szCs w:val="24"/>
          <w:lang w:eastAsia="zh-CN"/>
        </w:rPr>
        <w:t>: 2043-2050 [PMID: 10463170]</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86 </w:t>
      </w:r>
      <w:r w:rsidRPr="000268A6">
        <w:rPr>
          <w:rFonts w:ascii="Book Antiqua" w:eastAsia="SimSun" w:hAnsi="Book Antiqua" w:cs="SimSun"/>
          <w:b/>
          <w:bCs/>
          <w:sz w:val="24"/>
          <w:szCs w:val="24"/>
          <w:lang w:eastAsia="zh-CN"/>
        </w:rPr>
        <w:t>Terrés AM</w:t>
      </w:r>
      <w:r w:rsidRPr="000268A6">
        <w:rPr>
          <w:rFonts w:ascii="Book Antiqua" w:eastAsia="SimSun" w:hAnsi="Book Antiqua" w:cs="SimSun"/>
          <w:sz w:val="24"/>
          <w:szCs w:val="24"/>
          <w:lang w:eastAsia="zh-CN"/>
        </w:rPr>
        <w:t xml:space="preserve">, Pajares JM, Hopkins AM, Murphy A, Moran A, Baird AW, Kelleher D. Helicobacter pylori disrupts epithelial barrier function in a process inhibited by protein kinase C activators. </w:t>
      </w:r>
      <w:r w:rsidRPr="000268A6">
        <w:rPr>
          <w:rFonts w:ascii="Book Antiqua" w:eastAsia="SimSun" w:hAnsi="Book Antiqua" w:cs="SimSun"/>
          <w:i/>
          <w:iCs/>
          <w:sz w:val="24"/>
          <w:szCs w:val="24"/>
          <w:lang w:eastAsia="zh-CN"/>
        </w:rPr>
        <w:t>Infect Immun</w:t>
      </w:r>
      <w:r w:rsidRPr="000268A6">
        <w:rPr>
          <w:rFonts w:ascii="Book Antiqua" w:eastAsia="SimSun" w:hAnsi="Book Antiqua" w:cs="SimSun"/>
          <w:sz w:val="24"/>
          <w:szCs w:val="24"/>
          <w:lang w:eastAsia="zh-CN"/>
        </w:rPr>
        <w:t xml:space="preserve"> 1998; </w:t>
      </w:r>
      <w:r w:rsidRPr="000268A6">
        <w:rPr>
          <w:rFonts w:ascii="Book Antiqua" w:eastAsia="SimSun" w:hAnsi="Book Antiqua" w:cs="SimSun"/>
          <w:b/>
          <w:bCs/>
          <w:sz w:val="24"/>
          <w:szCs w:val="24"/>
          <w:lang w:eastAsia="zh-CN"/>
        </w:rPr>
        <w:t>66</w:t>
      </w:r>
      <w:r w:rsidRPr="000268A6">
        <w:rPr>
          <w:rFonts w:ascii="Book Antiqua" w:eastAsia="SimSun" w:hAnsi="Book Antiqua" w:cs="SimSun"/>
          <w:sz w:val="24"/>
          <w:szCs w:val="24"/>
          <w:lang w:eastAsia="zh-CN"/>
        </w:rPr>
        <w:t>: 2943-2950 [PMID: 9596771]</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lastRenderedPageBreak/>
        <w:t xml:space="preserve">87 </w:t>
      </w:r>
      <w:r w:rsidRPr="000268A6">
        <w:rPr>
          <w:rFonts w:ascii="Book Antiqua" w:eastAsia="SimSun" w:hAnsi="Book Antiqua" w:cs="SimSun"/>
          <w:b/>
          <w:bCs/>
          <w:sz w:val="24"/>
          <w:szCs w:val="24"/>
          <w:lang w:eastAsia="zh-CN"/>
        </w:rPr>
        <w:t>Lytton SD</w:t>
      </w:r>
      <w:r w:rsidRPr="000268A6">
        <w:rPr>
          <w:rFonts w:ascii="Book Antiqua" w:eastAsia="SimSun" w:hAnsi="Book Antiqua" w:cs="SimSun"/>
          <w:sz w:val="24"/>
          <w:szCs w:val="24"/>
          <w:lang w:eastAsia="zh-CN"/>
        </w:rPr>
        <w:t xml:space="preserve">, Fischer W, Nagel W, Haas R, Beck FX. Production of ammonium by Helicobacter pylori mediates occludin processing and disruption of tight junctions in Caco-2 cells. </w:t>
      </w:r>
      <w:r w:rsidRPr="000268A6">
        <w:rPr>
          <w:rFonts w:ascii="Book Antiqua" w:eastAsia="SimSun" w:hAnsi="Book Antiqua" w:cs="SimSun"/>
          <w:i/>
          <w:iCs/>
          <w:sz w:val="24"/>
          <w:szCs w:val="24"/>
          <w:lang w:eastAsia="zh-CN"/>
        </w:rPr>
        <w:t>Microbiology</w:t>
      </w:r>
      <w:r w:rsidRPr="000268A6">
        <w:rPr>
          <w:rFonts w:ascii="Book Antiqua" w:eastAsia="SimSun" w:hAnsi="Book Antiqua" w:cs="SimSun"/>
          <w:sz w:val="24"/>
          <w:szCs w:val="24"/>
          <w:lang w:eastAsia="zh-CN"/>
        </w:rPr>
        <w:t xml:space="preserve"> 2005; </w:t>
      </w:r>
      <w:r w:rsidRPr="000268A6">
        <w:rPr>
          <w:rFonts w:ascii="Book Antiqua" w:eastAsia="SimSun" w:hAnsi="Book Antiqua" w:cs="SimSun"/>
          <w:b/>
          <w:bCs/>
          <w:sz w:val="24"/>
          <w:szCs w:val="24"/>
          <w:lang w:eastAsia="zh-CN"/>
        </w:rPr>
        <w:t>151</w:t>
      </w:r>
      <w:r w:rsidRPr="000268A6">
        <w:rPr>
          <w:rFonts w:ascii="Book Antiqua" w:eastAsia="SimSun" w:hAnsi="Book Antiqua" w:cs="SimSun"/>
          <w:sz w:val="24"/>
          <w:szCs w:val="24"/>
          <w:lang w:eastAsia="zh-CN"/>
        </w:rPr>
        <w:t>: 3267-3276 [PMID: 16207910]</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88 </w:t>
      </w:r>
      <w:r w:rsidRPr="000268A6">
        <w:rPr>
          <w:rFonts w:ascii="Book Antiqua" w:eastAsia="SimSun" w:hAnsi="Book Antiqua" w:cs="SimSun"/>
          <w:b/>
          <w:bCs/>
          <w:sz w:val="24"/>
          <w:szCs w:val="24"/>
          <w:lang w:eastAsia="zh-CN"/>
        </w:rPr>
        <w:t>Wroblewski LE</w:t>
      </w:r>
      <w:r w:rsidRPr="000268A6">
        <w:rPr>
          <w:rFonts w:ascii="Book Antiqua" w:eastAsia="SimSun" w:hAnsi="Book Antiqua" w:cs="SimSun"/>
          <w:sz w:val="24"/>
          <w:szCs w:val="24"/>
          <w:lang w:eastAsia="zh-CN"/>
        </w:rPr>
        <w:t xml:space="preserve">, Piazuelo MB, Chaturvedi R, Schumacher M, Aihara E, Feng R, Noto JM, Delgado A, Israel DA, Zavros Y, Montrose MH, Shroyer N, Correa P, Wilson KT, Peek RM. Helicobacter pylori targets cancer-associated apical-junctional constituents in gastroids and gastric epithelial cells. </w:t>
      </w:r>
      <w:r w:rsidRPr="000268A6">
        <w:rPr>
          <w:rFonts w:ascii="Book Antiqua" w:eastAsia="SimSun" w:hAnsi="Book Antiqua" w:cs="SimSun"/>
          <w:i/>
          <w:iCs/>
          <w:sz w:val="24"/>
          <w:szCs w:val="24"/>
          <w:lang w:eastAsia="zh-CN"/>
        </w:rPr>
        <w:t>Gut</w:t>
      </w:r>
      <w:r w:rsidRPr="000268A6">
        <w:rPr>
          <w:rFonts w:ascii="Book Antiqua" w:eastAsia="SimSun" w:hAnsi="Book Antiqua" w:cs="SimSun"/>
          <w:sz w:val="24"/>
          <w:szCs w:val="24"/>
          <w:lang w:eastAsia="zh-CN"/>
        </w:rPr>
        <w:t xml:space="preserve"> 2015; </w:t>
      </w:r>
      <w:r w:rsidRPr="000268A6">
        <w:rPr>
          <w:rFonts w:ascii="Book Antiqua" w:eastAsia="SimSun" w:hAnsi="Book Antiqua" w:cs="SimSun"/>
          <w:b/>
          <w:bCs/>
          <w:sz w:val="24"/>
          <w:szCs w:val="24"/>
          <w:lang w:eastAsia="zh-CN"/>
        </w:rPr>
        <w:t>64</w:t>
      </w:r>
      <w:r w:rsidRPr="000268A6">
        <w:rPr>
          <w:rFonts w:ascii="Book Antiqua" w:eastAsia="SimSun" w:hAnsi="Book Antiqua" w:cs="SimSun"/>
          <w:sz w:val="24"/>
          <w:szCs w:val="24"/>
          <w:lang w:eastAsia="zh-CN"/>
        </w:rPr>
        <w:t>: 720-730 [PMID: 25123931 DOI: 10.1136/gutjnl-2014-307650</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89 </w:t>
      </w:r>
      <w:r w:rsidRPr="000268A6">
        <w:rPr>
          <w:rFonts w:ascii="Book Antiqua" w:eastAsia="SimSun" w:hAnsi="Book Antiqua" w:cs="SimSun"/>
          <w:b/>
          <w:bCs/>
          <w:sz w:val="24"/>
          <w:szCs w:val="24"/>
          <w:lang w:eastAsia="zh-CN"/>
        </w:rPr>
        <w:t>Lai YP</w:t>
      </w:r>
      <w:r w:rsidRPr="000268A6">
        <w:rPr>
          <w:rFonts w:ascii="Book Antiqua" w:eastAsia="SimSun" w:hAnsi="Book Antiqua" w:cs="SimSun"/>
          <w:sz w:val="24"/>
          <w:szCs w:val="24"/>
          <w:lang w:eastAsia="zh-CN"/>
        </w:rPr>
        <w:t xml:space="preserve">, Yang JC, Lin TZ, Lin JT, Wang JT. Helicobacter pylori infection and CagA protein translocation in human primary gastric epithelial cell culture. </w:t>
      </w:r>
      <w:r w:rsidRPr="000268A6">
        <w:rPr>
          <w:rFonts w:ascii="Book Antiqua" w:eastAsia="SimSun" w:hAnsi="Book Antiqua" w:cs="SimSun"/>
          <w:i/>
          <w:iCs/>
          <w:sz w:val="24"/>
          <w:szCs w:val="24"/>
          <w:lang w:eastAsia="zh-CN"/>
        </w:rPr>
        <w:t>Helicobacter</w:t>
      </w:r>
      <w:r w:rsidRPr="000268A6">
        <w:rPr>
          <w:rFonts w:ascii="Book Antiqua" w:eastAsia="SimSun" w:hAnsi="Book Antiqua" w:cs="SimSun"/>
          <w:sz w:val="24"/>
          <w:szCs w:val="24"/>
          <w:lang w:eastAsia="zh-CN"/>
        </w:rPr>
        <w:t xml:space="preserve"> 2006; </w:t>
      </w:r>
      <w:r w:rsidRPr="000268A6">
        <w:rPr>
          <w:rFonts w:ascii="Book Antiqua" w:eastAsia="SimSun" w:hAnsi="Book Antiqua" w:cs="SimSun"/>
          <w:b/>
          <w:bCs/>
          <w:sz w:val="24"/>
          <w:szCs w:val="24"/>
          <w:lang w:eastAsia="zh-CN"/>
        </w:rPr>
        <w:t>11</w:t>
      </w:r>
      <w:r w:rsidRPr="000268A6">
        <w:rPr>
          <w:rFonts w:ascii="Book Antiqua" w:eastAsia="SimSun" w:hAnsi="Book Antiqua" w:cs="SimSun"/>
          <w:sz w:val="24"/>
          <w:szCs w:val="24"/>
          <w:lang w:eastAsia="zh-CN"/>
        </w:rPr>
        <w:t>: 451-459 [PMID: 16961808]</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90 </w:t>
      </w:r>
      <w:r w:rsidRPr="000268A6">
        <w:rPr>
          <w:rFonts w:ascii="Book Antiqua" w:eastAsia="SimSun" w:hAnsi="Book Antiqua" w:cs="SimSun"/>
          <w:b/>
          <w:bCs/>
          <w:sz w:val="24"/>
          <w:szCs w:val="24"/>
          <w:lang w:eastAsia="zh-CN"/>
        </w:rPr>
        <w:t>Krueger S</w:t>
      </w:r>
      <w:r w:rsidRPr="000268A6">
        <w:rPr>
          <w:rFonts w:ascii="Book Antiqua" w:eastAsia="SimSun" w:hAnsi="Book Antiqua" w:cs="SimSun"/>
          <w:sz w:val="24"/>
          <w:szCs w:val="24"/>
          <w:lang w:eastAsia="zh-CN"/>
        </w:rPr>
        <w:t xml:space="preserve">, Hundertmark T, Kuester D, Kalinski T, Peitz U, Roessner A. Helicobacter pylori alters the distribution of ZO-1 and p120ctn in primary human gastric epithelial cells. </w:t>
      </w:r>
      <w:r w:rsidRPr="000268A6">
        <w:rPr>
          <w:rFonts w:ascii="Book Antiqua" w:eastAsia="SimSun" w:hAnsi="Book Antiqua" w:cs="SimSun"/>
          <w:i/>
          <w:iCs/>
          <w:sz w:val="24"/>
          <w:szCs w:val="24"/>
          <w:lang w:eastAsia="zh-CN"/>
        </w:rPr>
        <w:t>Pathol Res Pract</w:t>
      </w:r>
      <w:r w:rsidRPr="000268A6">
        <w:rPr>
          <w:rFonts w:ascii="Book Antiqua" w:eastAsia="SimSun" w:hAnsi="Book Antiqua" w:cs="SimSun"/>
          <w:sz w:val="24"/>
          <w:szCs w:val="24"/>
          <w:lang w:eastAsia="zh-CN"/>
        </w:rPr>
        <w:t xml:space="preserve"> 2007; </w:t>
      </w:r>
      <w:r w:rsidRPr="000268A6">
        <w:rPr>
          <w:rFonts w:ascii="Book Antiqua" w:eastAsia="SimSun" w:hAnsi="Book Antiqua" w:cs="SimSun"/>
          <w:b/>
          <w:bCs/>
          <w:sz w:val="24"/>
          <w:szCs w:val="24"/>
          <w:lang w:eastAsia="zh-CN"/>
        </w:rPr>
        <w:t>203</w:t>
      </w:r>
      <w:r w:rsidRPr="000268A6">
        <w:rPr>
          <w:rFonts w:ascii="Book Antiqua" w:eastAsia="SimSun" w:hAnsi="Book Antiqua" w:cs="SimSun"/>
          <w:sz w:val="24"/>
          <w:szCs w:val="24"/>
          <w:lang w:eastAsia="zh-CN"/>
        </w:rPr>
        <w:t>: 433-444 [PMID: 17509776]</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91 </w:t>
      </w:r>
      <w:r w:rsidRPr="000268A6">
        <w:rPr>
          <w:rFonts w:ascii="Book Antiqua" w:eastAsia="SimSun" w:hAnsi="Book Antiqua" w:cs="SimSun"/>
          <w:b/>
          <w:bCs/>
          <w:sz w:val="24"/>
          <w:szCs w:val="24"/>
          <w:lang w:eastAsia="zh-CN"/>
        </w:rPr>
        <w:t>Bagnoli F</w:t>
      </w:r>
      <w:r w:rsidRPr="000268A6">
        <w:rPr>
          <w:rFonts w:ascii="Book Antiqua" w:eastAsia="SimSun" w:hAnsi="Book Antiqua" w:cs="SimSun"/>
          <w:sz w:val="24"/>
          <w:szCs w:val="24"/>
          <w:lang w:eastAsia="zh-CN"/>
        </w:rPr>
        <w:t xml:space="preserve">, Buti L, Tompkins L, Covacci A, Amieva MR. Helicobacter pylori CagA induces a transition from polarized to invasive phenotypes in MDCK cells. </w:t>
      </w:r>
      <w:r w:rsidRPr="000268A6">
        <w:rPr>
          <w:rFonts w:ascii="Book Antiqua" w:eastAsia="SimSun" w:hAnsi="Book Antiqua" w:cs="SimSun"/>
          <w:i/>
          <w:iCs/>
          <w:sz w:val="24"/>
          <w:szCs w:val="24"/>
          <w:lang w:eastAsia="zh-CN"/>
        </w:rPr>
        <w:t>Proc Natl Acad Sci U S A</w:t>
      </w:r>
      <w:r w:rsidRPr="000268A6">
        <w:rPr>
          <w:rFonts w:ascii="Book Antiqua" w:eastAsia="SimSun" w:hAnsi="Book Antiqua" w:cs="SimSun"/>
          <w:sz w:val="24"/>
          <w:szCs w:val="24"/>
          <w:lang w:eastAsia="zh-CN"/>
        </w:rPr>
        <w:t xml:space="preserve"> 2005; </w:t>
      </w:r>
      <w:r w:rsidRPr="000268A6">
        <w:rPr>
          <w:rFonts w:ascii="Book Antiqua" w:eastAsia="SimSun" w:hAnsi="Book Antiqua" w:cs="SimSun"/>
          <w:b/>
          <w:bCs/>
          <w:sz w:val="24"/>
          <w:szCs w:val="24"/>
          <w:lang w:eastAsia="zh-CN"/>
        </w:rPr>
        <w:t>102</w:t>
      </w:r>
      <w:r w:rsidRPr="000268A6">
        <w:rPr>
          <w:rFonts w:ascii="Book Antiqua" w:eastAsia="SimSun" w:hAnsi="Book Antiqua" w:cs="SimSun"/>
          <w:sz w:val="24"/>
          <w:szCs w:val="24"/>
          <w:lang w:eastAsia="zh-CN"/>
        </w:rPr>
        <w:t>: 16339-16344 [PMID: 16258069]</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92 </w:t>
      </w:r>
      <w:r w:rsidRPr="000268A6">
        <w:rPr>
          <w:rFonts w:ascii="Book Antiqua" w:eastAsia="SimSun" w:hAnsi="Book Antiqua" w:cs="SimSun"/>
          <w:b/>
          <w:bCs/>
          <w:sz w:val="24"/>
          <w:szCs w:val="24"/>
          <w:lang w:eastAsia="zh-CN"/>
        </w:rPr>
        <w:t>Song X</w:t>
      </w:r>
      <w:r w:rsidRPr="000268A6">
        <w:rPr>
          <w:rFonts w:ascii="Book Antiqua" w:eastAsia="SimSun" w:hAnsi="Book Antiqua" w:cs="SimSun"/>
          <w:sz w:val="24"/>
          <w:szCs w:val="24"/>
          <w:lang w:eastAsia="zh-CN"/>
        </w:rPr>
        <w:t xml:space="preserve">, Chen HX, Wang XY, Deng XY, Xi YX, He Q, Peng TL, Chen J, Chen W, Wong BC, Chen MH. H. pylori-encoded CagA disrupts tight junctions and induces invasiveness of AGS gastric carcinoma cells via Cdx2-dependent targeting of Claudin-2. </w:t>
      </w:r>
      <w:r w:rsidRPr="000268A6">
        <w:rPr>
          <w:rFonts w:ascii="Book Antiqua" w:eastAsia="SimSun" w:hAnsi="Book Antiqua" w:cs="SimSun"/>
          <w:i/>
          <w:iCs/>
          <w:sz w:val="24"/>
          <w:szCs w:val="24"/>
          <w:lang w:eastAsia="zh-CN"/>
        </w:rPr>
        <w:t>Cell Immunol</w:t>
      </w:r>
      <w:r w:rsidRPr="000268A6">
        <w:rPr>
          <w:rFonts w:ascii="Book Antiqua" w:eastAsia="SimSun" w:hAnsi="Book Antiqua" w:cs="SimSun"/>
          <w:sz w:val="24"/>
          <w:szCs w:val="24"/>
          <w:lang w:eastAsia="zh-CN"/>
        </w:rPr>
        <w:t xml:space="preserve"> </w:t>
      </w:r>
      <w:r w:rsidR="003A078F" w:rsidRPr="00212F61">
        <w:rPr>
          <w:rFonts w:ascii="Book Antiqua" w:eastAsia="SimSun" w:hAnsi="Book Antiqua" w:cs="SimSun" w:hint="eastAsia"/>
          <w:sz w:val="24"/>
          <w:szCs w:val="24"/>
          <w:lang w:eastAsia="zh-CN"/>
        </w:rPr>
        <w:t>2013</w:t>
      </w:r>
      <w:r w:rsidRPr="000268A6">
        <w:rPr>
          <w:rFonts w:ascii="Book Antiqua" w:eastAsia="SimSun" w:hAnsi="Book Antiqua" w:cs="SimSun"/>
          <w:sz w:val="24"/>
          <w:szCs w:val="24"/>
          <w:lang w:eastAsia="zh-CN"/>
        </w:rPr>
        <w:t xml:space="preserve">; </w:t>
      </w:r>
      <w:r w:rsidRPr="000268A6">
        <w:rPr>
          <w:rFonts w:ascii="Book Antiqua" w:eastAsia="SimSun" w:hAnsi="Book Antiqua" w:cs="SimSun"/>
          <w:b/>
          <w:bCs/>
          <w:sz w:val="24"/>
          <w:szCs w:val="24"/>
          <w:lang w:eastAsia="zh-CN"/>
        </w:rPr>
        <w:t>286</w:t>
      </w:r>
      <w:r w:rsidRPr="000268A6">
        <w:rPr>
          <w:rFonts w:ascii="Book Antiqua" w:eastAsia="SimSun" w:hAnsi="Book Antiqua" w:cs="SimSun"/>
          <w:sz w:val="24"/>
          <w:szCs w:val="24"/>
          <w:lang w:eastAsia="zh-CN"/>
        </w:rPr>
        <w:t>: 22-30 [PMID: 24287273 DOI: 10.1016/j.cellimm.2013.10.008</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93 </w:t>
      </w:r>
      <w:r w:rsidRPr="000268A6">
        <w:rPr>
          <w:rFonts w:ascii="Book Antiqua" w:eastAsia="SimSun" w:hAnsi="Book Antiqua" w:cs="SimSun"/>
          <w:b/>
          <w:bCs/>
          <w:sz w:val="24"/>
          <w:szCs w:val="24"/>
          <w:lang w:eastAsia="zh-CN"/>
        </w:rPr>
        <w:t>El-Etr SH</w:t>
      </w:r>
      <w:r w:rsidRPr="000268A6">
        <w:rPr>
          <w:rFonts w:ascii="Book Antiqua" w:eastAsia="SimSun" w:hAnsi="Book Antiqua" w:cs="SimSun"/>
          <w:sz w:val="24"/>
          <w:szCs w:val="24"/>
          <w:lang w:eastAsia="zh-CN"/>
        </w:rPr>
        <w:t xml:space="preserve">, Mueller A, Tompkins LS, Falkow S, Merrell DS. Phosphorylation-independent effects of CagA during interaction between Helicobacter pylori and T84 polarized monolayers. </w:t>
      </w:r>
      <w:r w:rsidRPr="000268A6">
        <w:rPr>
          <w:rFonts w:ascii="Book Antiqua" w:eastAsia="SimSun" w:hAnsi="Book Antiqua" w:cs="SimSun"/>
          <w:i/>
          <w:iCs/>
          <w:sz w:val="24"/>
          <w:szCs w:val="24"/>
          <w:lang w:eastAsia="zh-CN"/>
        </w:rPr>
        <w:t>J Infect Dis</w:t>
      </w:r>
      <w:r w:rsidRPr="000268A6">
        <w:rPr>
          <w:rFonts w:ascii="Book Antiqua" w:eastAsia="SimSun" w:hAnsi="Book Antiqua" w:cs="SimSun"/>
          <w:sz w:val="24"/>
          <w:szCs w:val="24"/>
          <w:lang w:eastAsia="zh-CN"/>
        </w:rPr>
        <w:t xml:space="preserve"> 2004; </w:t>
      </w:r>
      <w:r w:rsidRPr="000268A6">
        <w:rPr>
          <w:rFonts w:ascii="Book Antiqua" w:eastAsia="SimSun" w:hAnsi="Book Antiqua" w:cs="SimSun"/>
          <w:b/>
          <w:bCs/>
          <w:sz w:val="24"/>
          <w:szCs w:val="24"/>
          <w:lang w:eastAsia="zh-CN"/>
        </w:rPr>
        <w:t>190</w:t>
      </w:r>
      <w:r w:rsidRPr="000268A6">
        <w:rPr>
          <w:rFonts w:ascii="Book Antiqua" w:eastAsia="SimSun" w:hAnsi="Book Antiqua" w:cs="SimSun"/>
          <w:sz w:val="24"/>
          <w:szCs w:val="24"/>
          <w:lang w:eastAsia="zh-CN"/>
        </w:rPr>
        <w:t>: 1516-1523 [PMID: 15378446]</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94 </w:t>
      </w:r>
      <w:r w:rsidRPr="000268A6">
        <w:rPr>
          <w:rFonts w:ascii="Book Antiqua" w:eastAsia="SimSun" w:hAnsi="Book Antiqua" w:cs="SimSun"/>
          <w:b/>
          <w:bCs/>
          <w:sz w:val="24"/>
          <w:szCs w:val="24"/>
          <w:lang w:eastAsia="zh-CN"/>
        </w:rPr>
        <w:t>Zeaiter Z</w:t>
      </w:r>
      <w:r w:rsidRPr="000268A6">
        <w:rPr>
          <w:rFonts w:ascii="Book Antiqua" w:eastAsia="SimSun" w:hAnsi="Book Antiqua" w:cs="SimSun"/>
          <w:sz w:val="24"/>
          <w:szCs w:val="24"/>
          <w:lang w:eastAsia="zh-CN"/>
        </w:rPr>
        <w:t xml:space="preserve">, Cohen D, Müsch A, Bagnoli F, Covacci A, Stein M. Analysis of detergent-resistant membranes of Helicobacter pylori infected gastric adenocarcinoma cells reveals a role for MARK2/Par1b in CagA-mediated disruption of cellular polarity. </w:t>
      </w:r>
      <w:r w:rsidRPr="000268A6">
        <w:rPr>
          <w:rFonts w:ascii="Book Antiqua" w:eastAsia="SimSun" w:hAnsi="Book Antiqua" w:cs="SimSun"/>
          <w:i/>
          <w:iCs/>
          <w:sz w:val="24"/>
          <w:szCs w:val="24"/>
          <w:lang w:eastAsia="zh-CN"/>
        </w:rPr>
        <w:t>Cell Microbiol</w:t>
      </w:r>
      <w:r w:rsidRPr="000268A6">
        <w:rPr>
          <w:rFonts w:ascii="Book Antiqua" w:eastAsia="SimSun" w:hAnsi="Book Antiqua" w:cs="SimSun"/>
          <w:sz w:val="24"/>
          <w:szCs w:val="24"/>
          <w:lang w:eastAsia="zh-CN"/>
        </w:rPr>
        <w:t xml:space="preserve"> 2008; </w:t>
      </w:r>
      <w:r w:rsidRPr="000268A6">
        <w:rPr>
          <w:rFonts w:ascii="Book Antiqua" w:eastAsia="SimSun" w:hAnsi="Book Antiqua" w:cs="SimSun"/>
          <w:b/>
          <w:bCs/>
          <w:sz w:val="24"/>
          <w:szCs w:val="24"/>
          <w:lang w:eastAsia="zh-CN"/>
        </w:rPr>
        <w:t>10</w:t>
      </w:r>
      <w:r w:rsidRPr="000268A6">
        <w:rPr>
          <w:rFonts w:ascii="Book Antiqua" w:eastAsia="SimSun" w:hAnsi="Book Antiqua" w:cs="SimSun"/>
          <w:sz w:val="24"/>
          <w:szCs w:val="24"/>
          <w:lang w:eastAsia="zh-CN"/>
        </w:rPr>
        <w:t>: 781-794 [PMID: 18005242]</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lastRenderedPageBreak/>
        <w:t xml:space="preserve">95 </w:t>
      </w:r>
      <w:r w:rsidRPr="000268A6">
        <w:rPr>
          <w:rFonts w:ascii="Book Antiqua" w:eastAsia="SimSun" w:hAnsi="Book Antiqua" w:cs="SimSun"/>
          <w:b/>
          <w:bCs/>
          <w:sz w:val="24"/>
          <w:szCs w:val="24"/>
          <w:lang w:eastAsia="zh-CN"/>
        </w:rPr>
        <w:t>Saadat I</w:t>
      </w:r>
      <w:r w:rsidRPr="000268A6">
        <w:rPr>
          <w:rFonts w:ascii="Book Antiqua" w:eastAsia="SimSun" w:hAnsi="Book Antiqua" w:cs="SimSun"/>
          <w:sz w:val="24"/>
          <w:szCs w:val="24"/>
          <w:lang w:eastAsia="zh-CN"/>
        </w:rPr>
        <w:t xml:space="preserve">, Higashi H, Obuse C, Umeda M, Murata-Kamiya N, Saito Y, Lu H, Ohnishi N, Azuma T, Suzuki A, Ohno S, Hatakeyama M. Helicobacter pylori CagA targets PAR1/MARK kinase to disrupt epithelial cell polarity. </w:t>
      </w:r>
      <w:r w:rsidRPr="000268A6">
        <w:rPr>
          <w:rFonts w:ascii="Book Antiqua" w:eastAsia="SimSun" w:hAnsi="Book Antiqua" w:cs="SimSun"/>
          <w:i/>
          <w:iCs/>
          <w:sz w:val="24"/>
          <w:szCs w:val="24"/>
          <w:lang w:eastAsia="zh-CN"/>
        </w:rPr>
        <w:t>Nature</w:t>
      </w:r>
      <w:r w:rsidRPr="000268A6">
        <w:rPr>
          <w:rFonts w:ascii="Book Antiqua" w:eastAsia="SimSun" w:hAnsi="Book Antiqua" w:cs="SimSun"/>
          <w:sz w:val="24"/>
          <w:szCs w:val="24"/>
          <w:lang w:eastAsia="zh-CN"/>
        </w:rPr>
        <w:t xml:space="preserve"> 2007; </w:t>
      </w:r>
      <w:r w:rsidRPr="000268A6">
        <w:rPr>
          <w:rFonts w:ascii="Book Antiqua" w:eastAsia="SimSun" w:hAnsi="Book Antiqua" w:cs="SimSun"/>
          <w:b/>
          <w:bCs/>
          <w:sz w:val="24"/>
          <w:szCs w:val="24"/>
          <w:lang w:eastAsia="zh-CN"/>
        </w:rPr>
        <w:t>447</w:t>
      </w:r>
      <w:r w:rsidRPr="000268A6">
        <w:rPr>
          <w:rFonts w:ascii="Book Antiqua" w:eastAsia="SimSun" w:hAnsi="Book Antiqua" w:cs="SimSun"/>
          <w:sz w:val="24"/>
          <w:szCs w:val="24"/>
          <w:lang w:eastAsia="zh-CN"/>
        </w:rPr>
        <w:t>: 330-333 [PMID: 17507984]</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96 </w:t>
      </w:r>
      <w:r w:rsidRPr="000268A6">
        <w:rPr>
          <w:rFonts w:ascii="Book Antiqua" w:eastAsia="SimSun" w:hAnsi="Book Antiqua" w:cs="SimSun"/>
          <w:b/>
          <w:bCs/>
          <w:sz w:val="24"/>
          <w:szCs w:val="24"/>
          <w:lang w:eastAsia="zh-CN"/>
        </w:rPr>
        <w:t>Hagen SJ</w:t>
      </w:r>
      <w:r w:rsidRPr="000268A6">
        <w:rPr>
          <w:rFonts w:ascii="Book Antiqua" w:eastAsia="SimSun" w:hAnsi="Book Antiqua" w:cs="SimSun"/>
          <w:sz w:val="24"/>
          <w:szCs w:val="24"/>
          <w:lang w:eastAsia="zh-CN"/>
        </w:rPr>
        <w:t xml:space="preserve">, Yang DX, Tashima K, Taylor NS, Fox JG. Epithelial cell expression of BCL-2 family proteins predicts mechanisms that regulate Helicobacter pylori-induced pathology in the mouse stomach. </w:t>
      </w:r>
      <w:r w:rsidRPr="000268A6">
        <w:rPr>
          <w:rFonts w:ascii="Book Antiqua" w:eastAsia="SimSun" w:hAnsi="Book Antiqua" w:cs="SimSun"/>
          <w:i/>
          <w:iCs/>
          <w:sz w:val="24"/>
          <w:szCs w:val="24"/>
          <w:lang w:eastAsia="zh-CN"/>
        </w:rPr>
        <w:t>Lab Invest</w:t>
      </w:r>
      <w:r w:rsidRPr="000268A6">
        <w:rPr>
          <w:rFonts w:ascii="Book Antiqua" w:eastAsia="SimSun" w:hAnsi="Book Antiqua" w:cs="SimSun"/>
          <w:sz w:val="24"/>
          <w:szCs w:val="24"/>
          <w:lang w:eastAsia="zh-CN"/>
        </w:rPr>
        <w:t xml:space="preserve"> 2008; </w:t>
      </w:r>
      <w:r w:rsidRPr="000268A6">
        <w:rPr>
          <w:rFonts w:ascii="Book Antiqua" w:eastAsia="SimSun" w:hAnsi="Book Antiqua" w:cs="SimSun"/>
          <w:b/>
          <w:bCs/>
          <w:sz w:val="24"/>
          <w:szCs w:val="24"/>
          <w:lang w:eastAsia="zh-CN"/>
        </w:rPr>
        <w:t>88</w:t>
      </w:r>
      <w:r w:rsidRPr="000268A6">
        <w:rPr>
          <w:rFonts w:ascii="Book Antiqua" w:eastAsia="SimSun" w:hAnsi="Book Antiqua" w:cs="SimSun"/>
          <w:sz w:val="24"/>
          <w:szCs w:val="24"/>
          <w:lang w:eastAsia="zh-CN"/>
        </w:rPr>
        <w:t>: 1227-1244 [PMID: 18779780 DOI: 10.1038/labinvest.2008.84</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97 </w:t>
      </w:r>
      <w:r w:rsidRPr="000268A6">
        <w:rPr>
          <w:rFonts w:ascii="Book Antiqua" w:eastAsia="SimSun" w:hAnsi="Book Antiqua" w:cs="SimSun"/>
          <w:b/>
          <w:bCs/>
          <w:sz w:val="24"/>
          <w:szCs w:val="24"/>
          <w:lang w:eastAsia="zh-CN"/>
        </w:rPr>
        <w:t>Hagen SJ</w:t>
      </w:r>
      <w:r w:rsidRPr="000268A6">
        <w:rPr>
          <w:rFonts w:ascii="Book Antiqua" w:eastAsia="SimSun" w:hAnsi="Book Antiqua" w:cs="SimSun"/>
          <w:sz w:val="24"/>
          <w:szCs w:val="24"/>
          <w:lang w:eastAsia="zh-CN"/>
        </w:rPr>
        <w:t xml:space="preserve">, Ohtani M, Zhou JR, Taylor NS, Rickman BH, Blackburn GL, Fox JG. Inflammation and foveolar hyperplasia are reduced by supplemental dietary glutamine during Helicobacter pylori infection in mice. </w:t>
      </w:r>
      <w:r w:rsidRPr="000268A6">
        <w:rPr>
          <w:rFonts w:ascii="Book Antiqua" w:eastAsia="SimSun" w:hAnsi="Book Antiqua" w:cs="SimSun"/>
          <w:i/>
          <w:iCs/>
          <w:sz w:val="24"/>
          <w:szCs w:val="24"/>
          <w:lang w:eastAsia="zh-CN"/>
        </w:rPr>
        <w:t>J Nutr</w:t>
      </w:r>
      <w:r w:rsidRPr="000268A6">
        <w:rPr>
          <w:rFonts w:ascii="Book Antiqua" w:eastAsia="SimSun" w:hAnsi="Book Antiqua" w:cs="SimSun"/>
          <w:sz w:val="24"/>
          <w:szCs w:val="24"/>
          <w:lang w:eastAsia="zh-CN"/>
        </w:rPr>
        <w:t xml:space="preserve"> 2009; </w:t>
      </w:r>
      <w:r w:rsidRPr="000268A6">
        <w:rPr>
          <w:rFonts w:ascii="Book Antiqua" w:eastAsia="SimSun" w:hAnsi="Book Antiqua" w:cs="SimSun"/>
          <w:b/>
          <w:bCs/>
          <w:sz w:val="24"/>
          <w:szCs w:val="24"/>
          <w:lang w:eastAsia="zh-CN"/>
        </w:rPr>
        <w:t>139</w:t>
      </w:r>
      <w:r w:rsidRPr="000268A6">
        <w:rPr>
          <w:rFonts w:ascii="Book Antiqua" w:eastAsia="SimSun" w:hAnsi="Book Antiqua" w:cs="SimSun"/>
          <w:sz w:val="24"/>
          <w:szCs w:val="24"/>
          <w:lang w:eastAsia="zh-CN"/>
        </w:rPr>
        <w:t>: 912-918 [PMID: 19261732 DOI: 10.3945/jn.108.097790</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98 </w:t>
      </w:r>
      <w:r w:rsidRPr="000268A6">
        <w:rPr>
          <w:rFonts w:ascii="Book Antiqua" w:eastAsia="SimSun" w:hAnsi="Book Antiqua" w:cs="SimSun"/>
          <w:b/>
          <w:bCs/>
          <w:sz w:val="24"/>
          <w:szCs w:val="24"/>
          <w:lang w:eastAsia="zh-CN"/>
        </w:rPr>
        <w:t>Reid DW</w:t>
      </w:r>
      <w:r w:rsidRPr="000268A6">
        <w:rPr>
          <w:rFonts w:ascii="Book Antiqua" w:eastAsia="SimSun" w:hAnsi="Book Antiqua" w:cs="SimSun"/>
          <w:sz w:val="24"/>
          <w:szCs w:val="24"/>
          <w:lang w:eastAsia="zh-CN"/>
        </w:rPr>
        <w:t xml:space="preserve">, Muyskens JB, Neal JT, Gaddini GW, Cho LY, Wandler AM, Botham CM, Guillemin K. Identification of genetic modifiers of CagA-induced epithelial disruption in Drosophila. </w:t>
      </w:r>
      <w:r w:rsidRPr="000268A6">
        <w:rPr>
          <w:rFonts w:ascii="Book Antiqua" w:eastAsia="SimSun" w:hAnsi="Book Antiqua" w:cs="SimSun"/>
          <w:i/>
          <w:iCs/>
          <w:sz w:val="24"/>
          <w:szCs w:val="24"/>
          <w:lang w:eastAsia="zh-CN"/>
        </w:rPr>
        <w:t>Front Cell Infect Microbiol</w:t>
      </w:r>
      <w:r w:rsidRPr="000268A6">
        <w:rPr>
          <w:rFonts w:ascii="Book Antiqua" w:eastAsia="SimSun" w:hAnsi="Book Antiqua" w:cs="SimSun"/>
          <w:sz w:val="24"/>
          <w:szCs w:val="24"/>
          <w:lang w:eastAsia="zh-CN"/>
        </w:rPr>
        <w:t xml:space="preserve"> 2012; </w:t>
      </w:r>
      <w:r w:rsidRPr="000268A6">
        <w:rPr>
          <w:rFonts w:ascii="Book Antiqua" w:eastAsia="SimSun" w:hAnsi="Book Antiqua" w:cs="SimSun"/>
          <w:b/>
          <w:bCs/>
          <w:sz w:val="24"/>
          <w:szCs w:val="24"/>
          <w:lang w:eastAsia="zh-CN"/>
        </w:rPr>
        <w:t>2</w:t>
      </w:r>
      <w:r w:rsidRPr="000268A6">
        <w:rPr>
          <w:rFonts w:ascii="Book Antiqua" w:eastAsia="SimSun" w:hAnsi="Book Antiqua" w:cs="SimSun"/>
          <w:sz w:val="24"/>
          <w:szCs w:val="24"/>
          <w:lang w:eastAsia="zh-CN"/>
        </w:rPr>
        <w:t>: 24 [PMID: 22919616 DOI: 10.3389/fcimb.2012.00024</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99 </w:t>
      </w:r>
      <w:r w:rsidRPr="000268A6">
        <w:rPr>
          <w:rFonts w:ascii="Book Antiqua" w:eastAsia="SimSun" w:hAnsi="Book Antiqua" w:cs="SimSun"/>
          <w:b/>
          <w:bCs/>
          <w:sz w:val="24"/>
          <w:szCs w:val="24"/>
          <w:lang w:eastAsia="zh-CN"/>
        </w:rPr>
        <w:t>Chew CS</w:t>
      </w:r>
      <w:r w:rsidRPr="000268A6">
        <w:rPr>
          <w:rFonts w:ascii="Book Antiqua" w:eastAsia="SimSun" w:hAnsi="Book Antiqua" w:cs="SimSun"/>
          <w:sz w:val="24"/>
          <w:szCs w:val="24"/>
          <w:lang w:eastAsia="zh-CN"/>
        </w:rPr>
        <w:t xml:space="preserve">, Parente JA, Chen X, Chaponnier C, Cameron RS. The LIM and SH3 domain-containing protein, lasp-1, may link the cAMP signaling pathway with dynamic membrane restructuring activities in ion transporting epithelia. </w:t>
      </w:r>
      <w:r w:rsidRPr="000268A6">
        <w:rPr>
          <w:rFonts w:ascii="Book Antiqua" w:eastAsia="SimSun" w:hAnsi="Book Antiqua" w:cs="SimSun"/>
          <w:i/>
          <w:iCs/>
          <w:sz w:val="24"/>
          <w:szCs w:val="24"/>
          <w:lang w:eastAsia="zh-CN"/>
        </w:rPr>
        <w:t>J Cell Sci</w:t>
      </w:r>
      <w:r w:rsidRPr="000268A6">
        <w:rPr>
          <w:rFonts w:ascii="Book Antiqua" w:eastAsia="SimSun" w:hAnsi="Book Antiqua" w:cs="SimSun"/>
          <w:sz w:val="24"/>
          <w:szCs w:val="24"/>
          <w:lang w:eastAsia="zh-CN"/>
        </w:rPr>
        <w:t xml:space="preserve"> 2000; </w:t>
      </w:r>
      <w:r w:rsidRPr="000268A6">
        <w:rPr>
          <w:rFonts w:ascii="Book Antiqua" w:eastAsia="SimSun" w:hAnsi="Book Antiqua" w:cs="SimSun"/>
          <w:b/>
          <w:bCs/>
          <w:sz w:val="24"/>
          <w:szCs w:val="24"/>
          <w:lang w:eastAsia="zh-CN"/>
        </w:rPr>
        <w:t>113 ( Pt 11)</w:t>
      </w:r>
      <w:r w:rsidRPr="000268A6">
        <w:rPr>
          <w:rFonts w:ascii="Book Antiqua" w:eastAsia="SimSun" w:hAnsi="Book Antiqua" w:cs="SimSun"/>
          <w:sz w:val="24"/>
          <w:szCs w:val="24"/>
          <w:lang w:eastAsia="zh-CN"/>
        </w:rPr>
        <w:t>: 2035-2045 [PMID: 10806114]</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100 </w:t>
      </w:r>
      <w:r w:rsidRPr="000268A6">
        <w:rPr>
          <w:rFonts w:ascii="Book Antiqua" w:eastAsia="SimSun" w:hAnsi="Book Antiqua" w:cs="SimSun"/>
          <w:b/>
          <w:bCs/>
          <w:sz w:val="24"/>
          <w:szCs w:val="24"/>
          <w:lang w:eastAsia="zh-CN"/>
        </w:rPr>
        <w:t>Chew CS</w:t>
      </w:r>
      <w:r w:rsidRPr="000268A6">
        <w:rPr>
          <w:rFonts w:ascii="Book Antiqua" w:eastAsia="SimSun" w:hAnsi="Book Antiqua" w:cs="SimSun"/>
          <w:sz w:val="24"/>
          <w:szCs w:val="24"/>
          <w:lang w:eastAsia="zh-CN"/>
        </w:rPr>
        <w:t xml:space="preserve">, Parente JA, Zhou C, Baranco E, Chen X. Lasp-1 is a regulated phosphoprotein within the cAMP signaling pathway in the gastric parietal cell. </w:t>
      </w:r>
      <w:r w:rsidRPr="000268A6">
        <w:rPr>
          <w:rFonts w:ascii="Book Antiqua" w:eastAsia="SimSun" w:hAnsi="Book Antiqua" w:cs="SimSun"/>
          <w:i/>
          <w:iCs/>
          <w:sz w:val="24"/>
          <w:szCs w:val="24"/>
          <w:lang w:eastAsia="zh-CN"/>
        </w:rPr>
        <w:t>Am J Physiol</w:t>
      </w:r>
      <w:r w:rsidRPr="000268A6">
        <w:rPr>
          <w:rFonts w:ascii="Book Antiqua" w:eastAsia="SimSun" w:hAnsi="Book Antiqua" w:cs="SimSun"/>
          <w:sz w:val="24"/>
          <w:szCs w:val="24"/>
          <w:lang w:eastAsia="zh-CN"/>
        </w:rPr>
        <w:t xml:space="preserve"> 1998; </w:t>
      </w:r>
      <w:r w:rsidRPr="000268A6">
        <w:rPr>
          <w:rFonts w:ascii="Book Antiqua" w:eastAsia="SimSun" w:hAnsi="Book Antiqua" w:cs="SimSun"/>
          <w:b/>
          <w:bCs/>
          <w:sz w:val="24"/>
          <w:szCs w:val="24"/>
          <w:lang w:eastAsia="zh-CN"/>
        </w:rPr>
        <w:t>275</w:t>
      </w:r>
      <w:r w:rsidRPr="000268A6">
        <w:rPr>
          <w:rFonts w:ascii="Book Antiqua" w:eastAsia="SimSun" w:hAnsi="Book Antiqua" w:cs="SimSun"/>
          <w:sz w:val="24"/>
          <w:szCs w:val="24"/>
          <w:lang w:eastAsia="zh-CN"/>
        </w:rPr>
        <w:t>: C56-C67 [PMID: 9688835]</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101 </w:t>
      </w:r>
      <w:r w:rsidRPr="000268A6">
        <w:rPr>
          <w:rFonts w:ascii="Book Antiqua" w:eastAsia="SimSun" w:hAnsi="Book Antiqua" w:cs="SimSun"/>
          <w:b/>
          <w:bCs/>
          <w:sz w:val="24"/>
          <w:szCs w:val="24"/>
          <w:lang w:eastAsia="zh-CN"/>
        </w:rPr>
        <w:t>Jain RN</w:t>
      </w:r>
      <w:r w:rsidRPr="000268A6">
        <w:rPr>
          <w:rFonts w:ascii="Book Antiqua" w:eastAsia="SimSun" w:hAnsi="Book Antiqua" w:cs="SimSun"/>
          <w:sz w:val="24"/>
          <w:szCs w:val="24"/>
          <w:lang w:eastAsia="zh-CN"/>
        </w:rPr>
        <w:t xml:space="preserve">, Brunkan CS, Chew CS, Samuelson LC. Gene expression profiling of gastrin target genes in parietal cells. </w:t>
      </w:r>
      <w:r w:rsidRPr="000268A6">
        <w:rPr>
          <w:rFonts w:ascii="Book Antiqua" w:eastAsia="SimSun" w:hAnsi="Book Antiqua" w:cs="SimSun"/>
          <w:i/>
          <w:iCs/>
          <w:sz w:val="24"/>
          <w:szCs w:val="24"/>
          <w:lang w:eastAsia="zh-CN"/>
        </w:rPr>
        <w:t>Physiol Genomics</w:t>
      </w:r>
      <w:r w:rsidRPr="000268A6">
        <w:rPr>
          <w:rFonts w:ascii="Book Antiqua" w:eastAsia="SimSun" w:hAnsi="Book Antiqua" w:cs="SimSun"/>
          <w:sz w:val="24"/>
          <w:szCs w:val="24"/>
          <w:lang w:eastAsia="zh-CN"/>
        </w:rPr>
        <w:t xml:space="preserve"> 2006; </w:t>
      </w:r>
      <w:r w:rsidRPr="000268A6">
        <w:rPr>
          <w:rFonts w:ascii="Book Antiqua" w:eastAsia="SimSun" w:hAnsi="Book Antiqua" w:cs="SimSun"/>
          <w:b/>
          <w:bCs/>
          <w:sz w:val="24"/>
          <w:szCs w:val="24"/>
          <w:lang w:eastAsia="zh-CN"/>
        </w:rPr>
        <w:t>24</w:t>
      </w:r>
      <w:r w:rsidRPr="000268A6">
        <w:rPr>
          <w:rFonts w:ascii="Book Antiqua" w:eastAsia="SimSun" w:hAnsi="Book Antiqua" w:cs="SimSun"/>
          <w:sz w:val="24"/>
          <w:szCs w:val="24"/>
          <w:lang w:eastAsia="zh-CN"/>
        </w:rPr>
        <w:t>: 124-132 [PMID: 16278279]</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102 </w:t>
      </w:r>
      <w:r w:rsidRPr="000268A6">
        <w:rPr>
          <w:rFonts w:ascii="Book Antiqua" w:eastAsia="SimSun" w:hAnsi="Book Antiqua" w:cs="SimSun"/>
          <w:b/>
          <w:bCs/>
          <w:sz w:val="24"/>
          <w:szCs w:val="24"/>
          <w:lang w:eastAsia="zh-CN"/>
        </w:rPr>
        <w:t>Wang TC</w:t>
      </w:r>
      <w:r w:rsidRPr="000268A6">
        <w:rPr>
          <w:rFonts w:ascii="Book Antiqua" w:eastAsia="SimSun" w:hAnsi="Book Antiqua" w:cs="SimSun"/>
          <w:sz w:val="24"/>
          <w:szCs w:val="24"/>
          <w:lang w:eastAsia="zh-CN"/>
        </w:rPr>
        <w:t xml:space="preserve">, Dangler CA, Chen D, Goldenring JR, Koh T, Raychowdhury R, Coffey RJ, Ito S, Varro A, Dockray GJ, Fox JG. Synergistic interaction between hypergastrinemia and Helicobacter infection in a mouse model of gastric cancer. </w:t>
      </w:r>
      <w:r w:rsidRPr="000268A6">
        <w:rPr>
          <w:rFonts w:ascii="Book Antiqua" w:eastAsia="SimSun" w:hAnsi="Book Antiqua" w:cs="SimSun"/>
          <w:i/>
          <w:iCs/>
          <w:sz w:val="24"/>
          <w:szCs w:val="24"/>
          <w:lang w:eastAsia="zh-CN"/>
        </w:rPr>
        <w:t>Gastroenterology</w:t>
      </w:r>
      <w:r w:rsidRPr="000268A6">
        <w:rPr>
          <w:rFonts w:ascii="Book Antiqua" w:eastAsia="SimSun" w:hAnsi="Book Antiqua" w:cs="SimSun"/>
          <w:sz w:val="24"/>
          <w:szCs w:val="24"/>
          <w:lang w:eastAsia="zh-CN"/>
        </w:rPr>
        <w:t xml:space="preserve"> 2000; </w:t>
      </w:r>
      <w:r w:rsidRPr="000268A6">
        <w:rPr>
          <w:rFonts w:ascii="Book Antiqua" w:eastAsia="SimSun" w:hAnsi="Book Antiqua" w:cs="SimSun"/>
          <w:b/>
          <w:bCs/>
          <w:sz w:val="24"/>
          <w:szCs w:val="24"/>
          <w:lang w:eastAsia="zh-CN"/>
        </w:rPr>
        <w:t>118</w:t>
      </w:r>
      <w:r w:rsidRPr="000268A6">
        <w:rPr>
          <w:rFonts w:ascii="Book Antiqua" w:eastAsia="SimSun" w:hAnsi="Book Antiqua" w:cs="SimSun"/>
          <w:sz w:val="24"/>
          <w:szCs w:val="24"/>
          <w:lang w:eastAsia="zh-CN"/>
        </w:rPr>
        <w:t>: 36-47 [PMID: 10611152]</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lastRenderedPageBreak/>
        <w:t xml:space="preserve">103 </w:t>
      </w:r>
      <w:r w:rsidR="00615F68" w:rsidRPr="00212F61">
        <w:rPr>
          <w:rFonts w:ascii="Book Antiqua" w:hAnsi="Book Antiqua"/>
          <w:b/>
          <w:noProof/>
          <w:spacing w:val="-8"/>
        </w:rPr>
        <w:t>Ohno M</w:t>
      </w:r>
      <w:r w:rsidR="00615F68" w:rsidRPr="00212F61">
        <w:rPr>
          <w:rFonts w:ascii="Book Antiqua" w:hAnsi="Book Antiqua"/>
          <w:noProof/>
          <w:spacing w:val="-8"/>
        </w:rPr>
        <w:t>, Togashi Y, Tsuda K, Okawa K, Kamaya M, Sakaguchi M, Sugahara Y, Oyama F</w:t>
      </w:r>
      <w:r w:rsidR="00615F68" w:rsidRPr="00212F61">
        <w:rPr>
          <w:rFonts w:ascii="Book Antiqua" w:hAnsi="Book Antiqua" w:hint="eastAsia"/>
          <w:noProof/>
          <w:spacing w:val="-8"/>
          <w:lang w:eastAsia="zh-CN"/>
        </w:rPr>
        <w:t>.</w:t>
      </w:r>
      <w:r w:rsidRPr="000268A6">
        <w:rPr>
          <w:rFonts w:ascii="Book Antiqua" w:eastAsia="SimSun" w:hAnsi="Book Antiqua" w:cs="SimSun"/>
          <w:sz w:val="24"/>
          <w:szCs w:val="24"/>
          <w:lang w:eastAsia="zh-CN"/>
        </w:rPr>
        <w:t xml:space="preserve"> Quantification of Chitinase mRNA Levels in Human and Mouse Tissues by Real-Time PCR: Species-Specific Expression of Acidic Mammalian Chitinase in Stomach Tissues. </w:t>
      </w:r>
      <w:r w:rsidRPr="000268A6">
        <w:rPr>
          <w:rFonts w:ascii="Book Antiqua" w:eastAsia="SimSun" w:hAnsi="Book Antiqua" w:cs="SimSun"/>
          <w:i/>
          <w:iCs/>
          <w:sz w:val="24"/>
          <w:szCs w:val="24"/>
          <w:lang w:eastAsia="zh-CN"/>
        </w:rPr>
        <w:t>PLoS One</w:t>
      </w:r>
      <w:r w:rsidRPr="000268A6">
        <w:rPr>
          <w:rFonts w:ascii="Book Antiqua" w:eastAsia="SimSun" w:hAnsi="Book Antiqua" w:cs="SimSun"/>
          <w:sz w:val="24"/>
          <w:szCs w:val="24"/>
          <w:lang w:eastAsia="zh-CN"/>
        </w:rPr>
        <w:t xml:space="preserve"> 2013; </w:t>
      </w:r>
      <w:r w:rsidRPr="000268A6">
        <w:rPr>
          <w:rFonts w:ascii="Book Antiqua" w:eastAsia="SimSun" w:hAnsi="Book Antiqua" w:cs="SimSun"/>
          <w:b/>
          <w:bCs/>
          <w:sz w:val="24"/>
          <w:szCs w:val="24"/>
          <w:lang w:eastAsia="zh-CN"/>
        </w:rPr>
        <w:t>8</w:t>
      </w:r>
      <w:r w:rsidRPr="000268A6">
        <w:rPr>
          <w:rFonts w:ascii="Book Antiqua" w:eastAsia="SimSun" w:hAnsi="Book Antiqua" w:cs="SimSun"/>
          <w:sz w:val="24"/>
          <w:szCs w:val="24"/>
          <w:lang w:eastAsia="zh-CN"/>
        </w:rPr>
        <w:t>: e67399 [PMID: 23826286]</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104 </w:t>
      </w:r>
      <w:r w:rsidRPr="000268A6">
        <w:rPr>
          <w:rFonts w:ascii="Book Antiqua" w:eastAsia="SimSun" w:hAnsi="Book Antiqua" w:cs="SimSun"/>
          <w:b/>
          <w:bCs/>
          <w:sz w:val="24"/>
          <w:szCs w:val="24"/>
          <w:lang w:eastAsia="zh-CN"/>
        </w:rPr>
        <w:t>Tombola F</w:t>
      </w:r>
      <w:r w:rsidRPr="000268A6">
        <w:rPr>
          <w:rFonts w:ascii="Book Antiqua" w:eastAsia="SimSun" w:hAnsi="Book Antiqua" w:cs="SimSun"/>
          <w:sz w:val="24"/>
          <w:szCs w:val="24"/>
          <w:lang w:eastAsia="zh-CN"/>
        </w:rPr>
        <w:t xml:space="preserve">, Carlesso C, Szabò I, de Bernard M, Reyrat JM, Telford JL, Rappuoli R, Montecucco C, Papini E, Zoratti M. Helicobacter pylori vacuolating toxin forms anion-selective channels in planar lipid bilayers: possible implications for the mechanism of cellular vacuolation. </w:t>
      </w:r>
      <w:r w:rsidRPr="000268A6">
        <w:rPr>
          <w:rFonts w:ascii="Book Antiqua" w:eastAsia="SimSun" w:hAnsi="Book Antiqua" w:cs="SimSun"/>
          <w:i/>
          <w:iCs/>
          <w:sz w:val="24"/>
          <w:szCs w:val="24"/>
          <w:lang w:eastAsia="zh-CN"/>
        </w:rPr>
        <w:t>Biophys J</w:t>
      </w:r>
      <w:r w:rsidRPr="000268A6">
        <w:rPr>
          <w:rFonts w:ascii="Book Antiqua" w:eastAsia="SimSun" w:hAnsi="Book Antiqua" w:cs="SimSun"/>
          <w:sz w:val="24"/>
          <w:szCs w:val="24"/>
          <w:lang w:eastAsia="zh-CN"/>
        </w:rPr>
        <w:t xml:space="preserve"> 1999; </w:t>
      </w:r>
      <w:r w:rsidRPr="000268A6">
        <w:rPr>
          <w:rFonts w:ascii="Book Antiqua" w:eastAsia="SimSun" w:hAnsi="Book Antiqua" w:cs="SimSun"/>
          <w:b/>
          <w:bCs/>
          <w:sz w:val="24"/>
          <w:szCs w:val="24"/>
          <w:lang w:eastAsia="zh-CN"/>
        </w:rPr>
        <w:t>76</w:t>
      </w:r>
      <w:r w:rsidRPr="000268A6">
        <w:rPr>
          <w:rFonts w:ascii="Book Antiqua" w:eastAsia="SimSun" w:hAnsi="Book Antiqua" w:cs="SimSun"/>
          <w:sz w:val="24"/>
          <w:szCs w:val="24"/>
          <w:lang w:eastAsia="zh-CN"/>
        </w:rPr>
        <w:t>: 1401-1409 [PMID: 10049322]</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105 </w:t>
      </w:r>
      <w:r w:rsidRPr="000268A6">
        <w:rPr>
          <w:rFonts w:ascii="Book Antiqua" w:eastAsia="SimSun" w:hAnsi="Book Antiqua" w:cs="SimSun"/>
          <w:b/>
          <w:bCs/>
          <w:sz w:val="24"/>
          <w:szCs w:val="24"/>
          <w:lang w:eastAsia="zh-CN"/>
        </w:rPr>
        <w:t>Czajkowsky DM</w:t>
      </w:r>
      <w:r w:rsidRPr="000268A6">
        <w:rPr>
          <w:rFonts w:ascii="Book Antiqua" w:eastAsia="SimSun" w:hAnsi="Book Antiqua" w:cs="SimSun"/>
          <w:sz w:val="24"/>
          <w:szCs w:val="24"/>
          <w:lang w:eastAsia="zh-CN"/>
        </w:rPr>
        <w:t xml:space="preserve">, Iwamoto H, Szabo G, Cover TL, Shao Z. Mimicry of a host anion channel by a Helicobacter pylori pore-forming toxin. </w:t>
      </w:r>
      <w:r w:rsidRPr="000268A6">
        <w:rPr>
          <w:rFonts w:ascii="Book Antiqua" w:eastAsia="SimSun" w:hAnsi="Book Antiqua" w:cs="SimSun"/>
          <w:i/>
          <w:iCs/>
          <w:sz w:val="24"/>
          <w:szCs w:val="24"/>
          <w:lang w:eastAsia="zh-CN"/>
        </w:rPr>
        <w:t>Biophys J</w:t>
      </w:r>
      <w:r w:rsidRPr="000268A6">
        <w:rPr>
          <w:rFonts w:ascii="Book Antiqua" w:eastAsia="SimSun" w:hAnsi="Book Antiqua" w:cs="SimSun"/>
          <w:sz w:val="24"/>
          <w:szCs w:val="24"/>
          <w:lang w:eastAsia="zh-CN"/>
        </w:rPr>
        <w:t xml:space="preserve"> 2005; </w:t>
      </w:r>
      <w:r w:rsidRPr="000268A6">
        <w:rPr>
          <w:rFonts w:ascii="Book Antiqua" w:eastAsia="SimSun" w:hAnsi="Book Antiqua" w:cs="SimSun"/>
          <w:b/>
          <w:bCs/>
          <w:sz w:val="24"/>
          <w:szCs w:val="24"/>
          <w:lang w:eastAsia="zh-CN"/>
        </w:rPr>
        <w:t>89</w:t>
      </w:r>
      <w:r w:rsidRPr="000268A6">
        <w:rPr>
          <w:rFonts w:ascii="Book Antiqua" w:eastAsia="SimSun" w:hAnsi="Book Antiqua" w:cs="SimSun"/>
          <w:sz w:val="24"/>
          <w:szCs w:val="24"/>
          <w:lang w:eastAsia="zh-CN"/>
        </w:rPr>
        <w:t>: 3093-3101 [PMID: 16100263]</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106 </w:t>
      </w:r>
      <w:r w:rsidRPr="000268A6">
        <w:rPr>
          <w:rFonts w:ascii="Book Antiqua" w:eastAsia="SimSun" w:hAnsi="Book Antiqua" w:cs="SimSun"/>
          <w:b/>
          <w:bCs/>
          <w:sz w:val="24"/>
          <w:szCs w:val="24"/>
          <w:lang w:eastAsia="zh-CN"/>
        </w:rPr>
        <w:t>Tombola F</w:t>
      </w:r>
      <w:r w:rsidRPr="000268A6">
        <w:rPr>
          <w:rFonts w:ascii="Book Antiqua" w:eastAsia="SimSun" w:hAnsi="Book Antiqua" w:cs="SimSun"/>
          <w:sz w:val="24"/>
          <w:szCs w:val="24"/>
          <w:lang w:eastAsia="zh-CN"/>
        </w:rPr>
        <w:t xml:space="preserve">, Morbiato L, Del Giudice G, Rappuoli R, Zoratti M, Papini E. The Helicobacter pylori VacA toxin is a urea permease that promotes urea diffusion across epithelia. </w:t>
      </w:r>
      <w:r w:rsidRPr="000268A6">
        <w:rPr>
          <w:rFonts w:ascii="Book Antiqua" w:eastAsia="SimSun" w:hAnsi="Book Antiqua" w:cs="SimSun"/>
          <w:i/>
          <w:iCs/>
          <w:sz w:val="24"/>
          <w:szCs w:val="24"/>
          <w:lang w:eastAsia="zh-CN"/>
        </w:rPr>
        <w:t>J Clin Invest</w:t>
      </w:r>
      <w:r w:rsidRPr="000268A6">
        <w:rPr>
          <w:rFonts w:ascii="Book Antiqua" w:eastAsia="SimSun" w:hAnsi="Book Antiqua" w:cs="SimSun"/>
          <w:sz w:val="24"/>
          <w:szCs w:val="24"/>
          <w:lang w:eastAsia="zh-CN"/>
        </w:rPr>
        <w:t xml:space="preserve"> 2001; </w:t>
      </w:r>
      <w:r w:rsidRPr="000268A6">
        <w:rPr>
          <w:rFonts w:ascii="Book Antiqua" w:eastAsia="SimSun" w:hAnsi="Book Antiqua" w:cs="SimSun"/>
          <w:b/>
          <w:bCs/>
          <w:sz w:val="24"/>
          <w:szCs w:val="24"/>
          <w:lang w:eastAsia="zh-CN"/>
        </w:rPr>
        <w:t>108</w:t>
      </w:r>
      <w:r w:rsidRPr="000268A6">
        <w:rPr>
          <w:rFonts w:ascii="Book Antiqua" w:eastAsia="SimSun" w:hAnsi="Book Antiqua" w:cs="SimSun"/>
          <w:sz w:val="24"/>
          <w:szCs w:val="24"/>
          <w:lang w:eastAsia="zh-CN"/>
        </w:rPr>
        <w:t>: 929-937 [PMID: 11560962]</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107 </w:t>
      </w:r>
      <w:r w:rsidRPr="000268A6">
        <w:rPr>
          <w:rFonts w:ascii="Book Antiqua" w:eastAsia="SimSun" w:hAnsi="Book Antiqua" w:cs="SimSun"/>
          <w:b/>
          <w:bCs/>
          <w:sz w:val="24"/>
          <w:szCs w:val="24"/>
          <w:lang w:eastAsia="zh-CN"/>
        </w:rPr>
        <w:t>Willhite DC</w:t>
      </w:r>
      <w:r w:rsidRPr="000268A6">
        <w:rPr>
          <w:rFonts w:ascii="Book Antiqua" w:eastAsia="SimSun" w:hAnsi="Book Antiqua" w:cs="SimSun"/>
          <w:sz w:val="24"/>
          <w:szCs w:val="24"/>
          <w:lang w:eastAsia="zh-CN"/>
        </w:rPr>
        <w:t xml:space="preserve">, Blanke SR. Helicobacter pylori vacuolating cytotoxin enters cells, localizes to the mitochondria, and induces mitochondrial membrane permeability changes correlated to toxin channel activity. </w:t>
      </w:r>
      <w:r w:rsidRPr="000268A6">
        <w:rPr>
          <w:rFonts w:ascii="Book Antiqua" w:eastAsia="SimSun" w:hAnsi="Book Antiqua" w:cs="SimSun"/>
          <w:i/>
          <w:iCs/>
          <w:sz w:val="24"/>
          <w:szCs w:val="24"/>
          <w:lang w:eastAsia="zh-CN"/>
        </w:rPr>
        <w:t>Cell Microbiol</w:t>
      </w:r>
      <w:r w:rsidRPr="000268A6">
        <w:rPr>
          <w:rFonts w:ascii="Book Antiqua" w:eastAsia="SimSun" w:hAnsi="Book Antiqua" w:cs="SimSun"/>
          <w:sz w:val="24"/>
          <w:szCs w:val="24"/>
          <w:lang w:eastAsia="zh-CN"/>
        </w:rPr>
        <w:t xml:space="preserve"> 2004; </w:t>
      </w:r>
      <w:r w:rsidRPr="000268A6">
        <w:rPr>
          <w:rFonts w:ascii="Book Antiqua" w:eastAsia="SimSun" w:hAnsi="Book Antiqua" w:cs="SimSun"/>
          <w:b/>
          <w:bCs/>
          <w:sz w:val="24"/>
          <w:szCs w:val="24"/>
          <w:lang w:eastAsia="zh-CN"/>
        </w:rPr>
        <w:t>6</w:t>
      </w:r>
      <w:r w:rsidRPr="000268A6">
        <w:rPr>
          <w:rFonts w:ascii="Book Antiqua" w:eastAsia="SimSun" w:hAnsi="Book Antiqua" w:cs="SimSun"/>
          <w:sz w:val="24"/>
          <w:szCs w:val="24"/>
          <w:lang w:eastAsia="zh-CN"/>
        </w:rPr>
        <w:t>: 143-154 [PMID: 14706100]</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108 </w:t>
      </w:r>
      <w:r w:rsidRPr="000268A6">
        <w:rPr>
          <w:rFonts w:ascii="Book Antiqua" w:eastAsia="SimSun" w:hAnsi="Book Antiqua" w:cs="SimSun"/>
          <w:b/>
          <w:bCs/>
          <w:sz w:val="24"/>
          <w:szCs w:val="24"/>
          <w:lang w:eastAsia="zh-CN"/>
        </w:rPr>
        <w:t>Yano K</w:t>
      </w:r>
      <w:r w:rsidRPr="000268A6">
        <w:rPr>
          <w:rFonts w:ascii="Book Antiqua" w:eastAsia="SimSun" w:hAnsi="Book Antiqua" w:cs="SimSun"/>
          <w:sz w:val="24"/>
          <w:szCs w:val="24"/>
          <w:lang w:eastAsia="zh-CN"/>
        </w:rPr>
        <w:t xml:space="preserve">, Imaeda T, Niimi T. Transcriptional activation of the human claudin-18 gene promoter through two AP-1 motifs in PMA-stimulated MKN45 gastric cancer cells. </w:t>
      </w:r>
      <w:r w:rsidRPr="000268A6">
        <w:rPr>
          <w:rFonts w:ascii="Book Antiqua" w:eastAsia="SimSun" w:hAnsi="Book Antiqua" w:cs="SimSun"/>
          <w:i/>
          <w:iCs/>
          <w:sz w:val="24"/>
          <w:szCs w:val="24"/>
          <w:lang w:eastAsia="zh-CN"/>
        </w:rPr>
        <w:t>Am J Physiol Gastrointest Liver Physiol</w:t>
      </w:r>
      <w:r w:rsidRPr="000268A6">
        <w:rPr>
          <w:rFonts w:ascii="Book Antiqua" w:eastAsia="SimSun" w:hAnsi="Book Antiqua" w:cs="SimSun"/>
          <w:sz w:val="24"/>
          <w:szCs w:val="24"/>
          <w:lang w:eastAsia="zh-CN"/>
        </w:rPr>
        <w:t xml:space="preserve"> 2008; </w:t>
      </w:r>
      <w:r w:rsidRPr="000268A6">
        <w:rPr>
          <w:rFonts w:ascii="Book Antiqua" w:eastAsia="SimSun" w:hAnsi="Book Antiqua" w:cs="SimSun"/>
          <w:b/>
          <w:bCs/>
          <w:sz w:val="24"/>
          <w:szCs w:val="24"/>
          <w:lang w:eastAsia="zh-CN"/>
        </w:rPr>
        <w:t>294</w:t>
      </w:r>
      <w:r w:rsidRPr="000268A6">
        <w:rPr>
          <w:rFonts w:ascii="Book Antiqua" w:eastAsia="SimSun" w:hAnsi="Book Antiqua" w:cs="SimSun"/>
          <w:sz w:val="24"/>
          <w:szCs w:val="24"/>
          <w:lang w:eastAsia="zh-CN"/>
        </w:rPr>
        <w:t>: G336-G343 [PMID: 18032479]</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109 </w:t>
      </w:r>
      <w:r w:rsidRPr="000268A6">
        <w:rPr>
          <w:rFonts w:ascii="Book Antiqua" w:eastAsia="SimSun" w:hAnsi="Book Antiqua" w:cs="SimSun"/>
          <w:b/>
          <w:bCs/>
          <w:sz w:val="24"/>
          <w:szCs w:val="24"/>
          <w:lang w:eastAsia="zh-CN"/>
        </w:rPr>
        <w:t>Karam SM</w:t>
      </w:r>
      <w:r w:rsidRPr="000268A6">
        <w:rPr>
          <w:rFonts w:ascii="Book Antiqua" w:eastAsia="SimSun" w:hAnsi="Book Antiqua" w:cs="SimSun"/>
          <w:sz w:val="24"/>
          <w:szCs w:val="24"/>
          <w:lang w:eastAsia="zh-CN"/>
        </w:rPr>
        <w:t xml:space="preserve">. A focus on parietal cells as a renewing cell population. </w:t>
      </w:r>
      <w:r w:rsidRPr="000268A6">
        <w:rPr>
          <w:rFonts w:ascii="Book Antiqua" w:eastAsia="SimSun" w:hAnsi="Book Antiqua" w:cs="SimSun"/>
          <w:i/>
          <w:iCs/>
          <w:sz w:val="24"/>
          <w:szCs w:val="24"/>
          <w:lang w:eastAsia="zh-CN"/>
        </w:rPr>
        <w:t>World J Gastroenterol</w:t>
      </w:r>
      <w:r w:rsidRPr="000268A6">
        <w:rPr>
          <w:rFonts w:ascii="Book Antiqua" w:eastAsia="SimSun" w:hAnsi="Book Antiqua" w:cs="SimSun"/>
          <w:sz w:val="24"/>
          <w:szCs w:val="24"/>
          <w:lang w:eastAsia="zh-CN"/>
        </w:rPr>
        <w:t xml:space="preserve"> 2010; </w:t>
      </w:r>
      <w:r w:rsidRPr="000268A6">
        <w:rPr>
          <w:rFonts w:ascii="Book Antiqua" w:eastAsia="SimSun" w:hAnsi="Book Antiqua" w:cs="SimSun"/>
          <w:b/>
          <w:bCs/>
          <w:sz w:val="24"/>
          <w:szCs w:val="24"/>
          <w:lang w:eastAsia="zh-CN"/>
        </w:rPr>
        <w:t>16</w:t>
      </w:r>
      <w:r w:rsidRPr="000268A6">
        <w:rPr>
          <w:rFonts w:ascii="Book Antiqua" w:eastAsia="SimSun" w:hAnsi="Book Antiqua" w:cs="SimSun"/>
          <w:sz w:val="24"/>
          <w:szCs w:val="24"/>
          <w:lang w:eastAsia="zh-CN"/>
        </w:rPr>
        <w:t>: 538-546 [PMID: 20128020]</w:t>
      </w:r>
    </w:p>
    <w:p w:rsidR="000268A6" w:rsidRPr="000268A6" w:rsidRDefault="003A078F" w:rsidP="003A078F">
      <w:pPr>
        <w:pStyle w:val="BodyText"/>
        <w:adjustRightInd w:val="0"/>
        <w:snapToGrid w:val="0"/>
        <w:spacing w:line="360" w:lineRule="auto"/>
        <w:ind w:left="0" w:firstLine="0"/>
        <w:jc w:val="both"/>
        <w:rPr>
          <w:rFonts w:ascii="Book Antiqua" w:eastAsiaTheme="minorEastAsia" w:hAnsi="Book Antiqua"/>
          <w:noProof/>
          <w:spacing w:val="-8"/>
          <w:lang w:eastAsia="zh-CN"/>
        </w:rPr>
      </w:pPr>
      <w:r w:rsidRPr="00212F61">
        <w:rPr>
          <w:rFonts w:ascii="Book Antiqua" w:eastAsia="SimSun" w:hAnsi="Book Antiqua" w:cs="SimSun" w:hint="eastAsia"/>
          <w:lang w:eastAsia="zh-CN"/>
        </w:rPr>
        <w:t xml:space="preserve">110 </w:t>
      </w:r>
      <w:r w:rsidRPr="00212F61">
        <w:rPr>
          <w:rFonts w:ascii="Book Antiqua" w:hAnsi="Book Antiqua"/>
          <w:b/>
          <w:noProof/>
          <w:spacing w:val="-8"/>
        </w:rPr>
        <w:t>Hewitt KJ</w:t>
      </w:r>
      <w:r w:rsidRPr="00212F61">
        <w:rPr>
          <w:rFonts w:ascii="Book Antiqua" w:hAnsi="Book Antiqua"/>
          <w:noProof/>
          <w:spacing w:val="-8"/>
        </w:rPr>
        <w:t>, Agarwal R, Morin PJ.</w:t>
      </w:r>
      <w:r w:rsidR="000C60DA">
        <w:rPr>
          <w:rFonts w:ascii="Book Antiqua" w:hAnsi="Book Antiqua"/>
          <w:noProof/>
          <w:spacing w:val="-8"/>
        </w:rPr>
        <w:t xml:space="preserve"> </w:t>
      </w:r>
      <w:r w:rsidRPr="00212F61">
        <w:rPr>
          <w:rFonts w:ascii="Book Antiqua" w:hAnsi="Book Antiqua"/>
          <w:noProof/>
          <w:spacing w:val="-8"/>
        </w:rPr>
        <w:t>The claudin family: expression in normal and neoplastic tissues.</w:t>
      </w:r>
      <w:r w:rsidR="000C60DA">
        <w:rPr>
          <w:rFonts w:ascii="Book Antiqua" w:hAnsi="Book Antiqua"/>
          <w:noProof/>
          <w:spacing w:val="-8"/>
        </w:rPr>
        <w:t xml:space="preserve"> </w:t>
      </w:r>
      <w:r w:rsidRPr="00212F61">
        <w:rPr>
          <w:rFonts w:ascii="Book Antiqua" w:hAnsi="Book Antiqua"/>
          <w:i/>
          <w:noProof/>
          <w:spacing w:val="-8"/>
        </w:rPr>
        <w:t>BMC Cancer</w:t>
      </w:r>
      <w:r w:rsidR="000C60DA">
        <w:rPr>
          <w:rFonts w:ascii="Book Antiqua" w:hAnsi="Book Antiqua"/>
          <w:noProof/>
          <w:spacing w:val="-8"/>
        </w:rPr>
        <w:t xml:space="preserve"> </w:t>
      </w:r>
      <w:r w:rsidRPr="00212F61">
        <w:rPr>
          <w:rFonts w:ascii="Book Antiqua" w:hAnsi="Book Antiqua"/>
          <w:noProof/>
          <w:spacing w:val="-8"/>
        </w:rPr>
        <w:t xml:space="preserve">2006; </w:t>
      </w:r>
      <w:r w:rsidRPr="00212F61">
        <w:rPr>
          <w:rFonts w:ascii="Book Antiqua" w:hAnsi="Book Antiqua"/>
          <w:b/>
          <w:noProof/>
          <w:spacing w:val="-8"/>
        </w:rPr>
        <w:t>6</w:t>
      </w:r>
      <w:r w:rsidRPr="00212F61">
        <w:rPr>
          <w:rFonts w:ascii="Book Antiqua" w:hAnsi="Book Antiqua"/>
          <w:noProof/>
          <w:spacing w:val="-8"/>
        </w:rPr>
        <w:t>: 186</w:t>
      </w:r>
      <w:r w:rsidRPr="00212F61">
        <w:rPr>
          <w:rFonts w:ascii="Book Antiqua" w:eastAsiaTheme="minorEastAsia" w:hAnsi="Book Antiqua" w:hint="eastAsia"/>
          <w:noProof/>
          <w:spacing w:val="-8"/>
          <w:lang w:eastAsia="zh-CN"/>
        </w:rPr>
        <w:t xml:space="preserve"> [</w:t>
      </w:r>
      <w:r w:rsidRPr="00212F61">
        <w:rPr>
          <w:rFonts w:ascii="Book Antiqua" w:hAnsi="Book Antiqua"/>
          <w:noProof/>
          <w:spacing w:val="-8"/>
        </w:rPr>
        <w:t>PMID: 16836752]</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111 </w:t>
      </w:r>
      <w:r w:rsidRPr="000268A6">
        <w:rPr>
          <w:rFonts w:ascii="Book Antiqua" w:eastAsia="SimSun" w:hAnsi="Book Antiqua" w:cs="SimSun"/>
          <w:b/>
          <w:bCs/>
          <w:sz w:val="24"/>
          <w:szCs w:val="24"/>
          <w:lang w:eastAsia="zh-CN"/>
        </w:rPr>
        <w:t>Aung PP</w:t>
      </w:r>
      <w:r w:rsidRPr="000268A6">
        <w:rPr>
          <w:rFonts w:ascii="Book Antiqua" w:eastAsia="SimSun" w:hAnsi="Book Antiqua" w:cs="SimSun"/>
          <w:sz w:val="24"/>
          <w:szCs w:val="24"/>
          <w:lang w:eastAsia="zh-CN"/>
        </w:rPr>
        <w:t xml:space="preserve">, Mitani Y, Sanada Y, Nakayama H, Matsusaki K, Yasui W. Differential expression of claudin-2 in normal human tissues and gastrointestinal carcinomas. </w:t>
      </w:r>
      <w:r w:rsidRPr="000268A6">
        <w:rPr>
          <w:rFonts w:ascii="Book Antiqua" w:eastAsia="SimSun" w:hAnsi="Book Antiqua" w:cs="SimSun"/>
          <w:i/>
          <w:iCs/>
          <w:sz w:val="24"/>
          <w:szCs w:val="24"/>
          <w:lang w:eastAsia="zh-CN"/>
        </w:rPr>
        <w:t>Virchows Arch</w:t>
      </w:r>
      <w:r w:rsidRPr="000268A6">
        <w:rPr>
          <w:rFonts w:ascii="Book Antiqua" w:eastAsia="SimSun" w:hAnsi="Book Antiqua" w:cs="SimSun"/>
          <w:sz w:val="24"/>
          <w:szCs w:val="24"/>
          <w:lang w:eastAsia="zh-CN"/>
        </w:rPr>
        <w:t xml:space="preserve"> 2006; </w:t>
      </w:r>
      <w:r w:rsidRPr="000268A6">
        <w:rPr>
          <w:rFonts w:ascii="Book Antiqua" w:eastAsia="SimSun" w:hAnsi="Book Antiqua" w:cs="SimSun"/>
          <w:b/>
          <w:bCs/>
          <w:sz w:val="24"/>
          <w:szCs w:val="24"/>
          <w:lang w:eastAsia="zh-CN"/>
        </w:rPr>
        <w:t>448</w:t>
      </w:r>
      <w:r w:rsidRPr="000268A6">
        <w:rPr>
          <w:rFonts w:ascii="Book Antiqua" w:eastAsia="SimSun" w:hAnsi="Book Antiqua" w:cs="SimSun"/>
          <w:sz w:val="24"/>
          <w:szCs w:val="24"/>
          <w:lang w:eastAsia="zh-CN"/>
        </w:rPr>
        <w:t>: 428-434 [PMID: 16328347]</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112 </w:t>
      </w:r>
      <w:r w:rsidRPr="000268A6">
        <w:rPr>
          <w:rFonts w:ascii="Book Antiqua" w:eastAsia="SimSun" w:hAnsi="Book Antiqua" w:cs="SimSun"/>
          <w:b/>
          <w:bCs/>
          <w:sz w:val="24"/>
          <w:szCs w:val="24"/>
          <w:lang w:eastAsia="zh-CN"/>
        </w:rPr>
        <w:t>Kamata I</w:t>
      </w:r>
      <w:r w:rsidRPr="000268A6">
        <w:rPr>
          <w:rFonts w:ascii="Book Antiqua" w:eastAsia="SimSun" w:hAnsi="Book Antiqua" w:cs="SimSun"/>
          <w:sz w:val="24"/>
          <w:szCs w:val="24"/>
          <w:lang w:eastAsia="zh-CN"/>
        </w:rPr>
        <w:t xml:space="preserve">, Ishikawa Y, Akishima-Fukasawa Y, Ito K, Akasaka Y, Uzuki M, Fujimoto A, Morita H, Tamai S, Maehara T, Ogata K, Shimokawa R, Igarashi Y, Miki K, Ishii T. </w:t>
      </w:r>
      <w:r w:rsidRPr="000268A6">
        <w:rPr>
          <w:rFonts w:ascii="Book Antiqua" w:eastAsia="SimSun" w:hAnsi="Book Antiqua" w:cs="SimSun"/>
          <w:sz w:val="24"/>
          <w:szCs w:val="24"/>
          <w:lang w:eastAsia="zh-CN"/>
        </w:rPr>
        <w:lastRenderedPageBreak/>
        <w:t xml:space="preserve">Significance of lymphatic invasion and cancer invasion-related proteins on lymph node metastasis in gastric cancer. </w:t>
      </w:r>
      <w:r w:rsidRPr="000268A6">
        <w:rPr>
          <w:rFonts w:ascii="Book Antiqua" w:eastAsia="SimSun" w:hAnsi="Book Antiqua" w:cs="SimSun"/>
          <w:i/>
          <w:iCs/>
          <w:sz w:val="24"/>
          <w:szCs w:val="24"/>
          <w:lang w:eastAsia="zh-CN"/>
        </w:rPr>
        <w:t>J Gastroenterol Hepatol</w:t>
      </w:r>
      <w:r w:rsidRPr="000268A6">
        <w:rPr>
          <w:rFonts w:ascii="Book Antiqua" w:eastAsia="SimSun" w:hAnsi="Book Antiqua" w:cs="SimSun"/>
          <w:sz w:val="24"/>
          <w:szCs w:val="24"/>
          <w:lang w:eastAsia="zh-CN"/>
        </w:rPr>
        <w:t xml:space="preserve"> 2009; </w:t>
      </w:r>
      <w:r w:rsidRPr="000268A6">
        <w:rPr>
          <w:rFonts w:ascii="Book Antiqua" w:eastAsia="SimSun" w:hAnsi="Book Antiqua" w:cs="SimSun"/>
          <w:b/>
          <w:bCs/>
          <w:sz w:val="24"/>
          <w:szCs w:val="24"/>
          <w:lang w:eastAsia="zh-CN"/>
        </w:rPr>
        <w:t>24</w:t>
      </w:r>
      <w:r w:rsidRPr="000268A6">
        <w:rPr>
          <w:rFonts w:ascii="Book Antiqua" w:eastAsia="SimSun" w:hAnsi="Book Antiqua" w:cs="SimSun"/>
          <w:sz w:val="24"/>
          <w:szCs w:val="24"/>
          <w:lang w:eastAsia="zh-CN"/>
        </w:rPr>
        <w:t>: 1527-1533 [PMID: 19383080 DOI: 10.1111/j.1440-1746.2009.05810.x</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113 </w:t>
      </w:r>
      <w:r w:rsidRPr="000268A6">
        <w:rPr>
          <w:rFonts w:ascii="Book Antiqua" w:eastAsia="SimSun" w:hAnsi="Book Antiqua" w:cs="SimSun"/>
          <w:b/>
          <w:bCs/>
          <w:sz w:val="24"/>
          <w:szCs w:val="24"/>
          <w:lang w:eastAsia="zh-CN"/>
        </w:rPr>
        <w:t>Matsuda Y</w:t>
      </w:r>
      <w:r w:rsidRPr="000268A6">
        <w:rPr>
          <w:rFonts w:ascii="Book Antiqua" w:eastAsia="SimSun" w:hAnsi="Book Antiqua" w:cs="SimSun"/>
          <w:sz w:val="24"/>
          <w:szCs w:val="24"/>
          <w:lang w:eastAsia="zh-CN"/>
        </w:rPr>
        <w:t xml:space="preserve">, Semba S, Ueda J, Fuku T, Hasuo T, Chiba H, Sawada N, Kuroda Y, Yokozaki H. Gastric and intestinal claudin expression at the invasive front of gastric carcinoma. </w:t>
      </w:r>
      <w:r w:rsidRPr="000268A6">
        <w:rPr>
          <w:rFonts w:ascii="Book Antiqua" w:eastAsia="SimSun" w:hAnsi="Book Antiqua" w:cs="SimSun"/>
          <w:i/>
          <w:iCs/>
          <w:sz w:val="24"/>
          <w:szCs w:val="24"/>
          <w:lang w:eastAsia="zh-CN"/>
        </w:rPr>
        <w:t>Cancer Sci</w:t>
      </w:r>
      <w:r w:rsidRPr="000268A6">
        <w:rPr>
          <w:rFonts w:ascii="Book Antiqua" w:eastAsia="SimSun" w:hAnsi="Book Antiqua" w:cs="SimSun"/>
          <w:sz w:val="24"/>
          <w:szCs w:val="24"/>
          <w:lang w:eastAsia="zh-CN"/>
        </w:rPr>
        <w:t xml:space="preserve"> 2007; </w:t>
      </w:r>
      <w:r w:rsidRPr="000268A6">
        <w:rPr>
          <w:rFonts w:ascii="Book Antiqua" w:eastAsia="SimSun" w:hAnsi="Book Antiqua" w:cs="SimSun"/>
          <w:b/>
          <w:bCs/>
          <w:sz w:val="24"/>
          <w:szCs w:val="24"/>
          <w:lang w:eastAsia="zh-CN"/>
        </w:rPr>
        <w:t>98</w:t>
      </w:r>
      <w:r w:rsidRPr="000268A6">
        <w:rPr>
          <w:rFonts w:ascii="Book Antiqua" w:eastAsia="SimSun" w:hAnsi="Book Antiqua" w:cs="SimSun"/>
          <w:sz w:val="24"/>
          <w:szCs w:val="24"/>
          <w:lang w:eastAsia="zh-CN"/>
        </w:rPr>
        <w:t>: 1014-1019 [PMID: 17459057]</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114 </w:t>
      </w:r>
      <w:r w:rsidRPr="000268A6">
        <w:rPr>
          <w:rFonts w:ascii="Book Antiqua" w:eastAsia="SimSun" w:hAnsi="Book Antiqua" w:cs="SimSun"/>
          <w:b/>
          <w:bCs/>
          <w:sz w:val="24"/>
          <w:szCs w:val="24"/>
          <w:lang w:eastAsia="zh-CN"/>
        </w:rPr>
        <w:t>Semba S</w:t>
      </w:r>
      <w:r w:rsidRPr="000268A6">
        <w:rPr>
          <w:rFonts w:ascii="Book Antiqua" w:eastAsia="SimSun" w:hAnsi="Book Antiqua" w:cs="SimSun"/>
          <w:sz w:val="24"/>
          <w:szCs w:val="24"/>
          <w:lang w:eastAsia="zh-CN"/>
        </w:rPr>
        <w:t xml:space="preserve">, Hasuo T, Satake S, Nakayama F, Yokozaki H. Prognostic significance of intestinal claudins in high-risk synchronous and metachronous multiple gastric epithelial neoplasias after initial endoscopic submucosal dissection. </w:t>
      </w:r>
      <w:r w:rsidRPr="000268A6">
        <w:rPr>
          <w:rFonts w:ascii="Book Antiqua" w:eastAsia="SimSun" w:hAnsi="Book Antiqua" w:cs="SimSun"/>
          <w:i/>
          <w:iCs/>
          <w:sz w:val="24"/>
          <w:szCs w:val="24"/>
          <w:lang w:eastAsia="zh-CN"/>
        </w:rPr>
        <w:t>Pathol Int</w:t>
      </w:r>
      <w:r w:rsidRPr="000268A6">
        <w:rPr>
          <w:rFonts w:ascii="Book Antiqua" w:eastAsia="SimSun" w:hAnsi="Book Antiqua" w:cs="SimSun"/>
          <w:sz w:val="24"/>
          <w:szCs w:val="24"/>
          <w:lang w:eastAsia="zh-CN"/>
        </w:rPr>
        <w:t xml:space="preserve"> 2008; </w:t>
      </w:r>
      <w:r w:rsidRPr="000268A6">
        <w:rPr>
          <w:rFonts w:ascii="Book Antiqua" w:eastAsia="SimSun" w:hAnsi="Book Antiqua" w:cs="SimSun"/>
          <w:b/>
          <w:bCs/>
          <w:sz w:val="24"/>
          <w:szCs w:val="24"/>
          <w:lang w:eastAsia="zh-CN"/>
        </w:rPr>
        <w:t>58</w:t>
      </w:r>
      <w:r w:rsidRPr="000268A6">
        <w:rPr>
          <w:rFonts w:ascii="Book Antiqua" w:eastAsia="SimSun" w:hAnsi="Book Antiqua" w:cs="SimSun"/>
          <w:sz w:val="24"/>
          <w:szCs w:val="24"/>
          <w:lang w:eastAsia="zh-CN"/>
        </w:rPr>
        <w:t>: 371-377 [PMID: 18477216 DOI: 10.1111/j.1440-1827.2008.02238.x</w:t>
      </w:r>
      <w:r w:rsidR="00615F68" w:rsidRPr="00212F61">
        <w:rPr>
          <w:rFonts w:ascii="Book Antiqua" w:eastAsia="SimSun" w:hAnsi="Book Antiqua" w:cs="SimSun"/>
          <w:sz w:val="24"/>
          <w:szCs w:val="24"/>
          <w:lang w:eastAsia="zh-CN"/>
        </w:rPr>
        <w:t>]</w:t>
      </w:r>
    </w:p>
    <w:p w:rsidR="000268A6" w:rsidRPr="000268A6" w:rsidRDefault="003A078F" w:rsidP="00615F68">
      <w:pPr>
        <w:pStyle w:val="BodyText"/>
        <w:adjustRightInd w:val="0"/>
        <w:snapToGrid w:val="0"/>
        <w:spacing w:line="360" w:lineRule="auto"/>
        <w:ind w:left="0" w:firstLine="0"/>
        <w:jc w:val="both"/>
        <w:rPr>
          <w:rFonts w:ascii="Book Antiqua" w:eastAsiaTheme="minorEastAsia" w:hAnsi="Book Antiqua"/>
          <w:noProof/>
          <w:spacing w:val="-8"/>
          <w:lang w:eastAsia="zh-CN"/>
        </w:rPr>
      </w:pPr>
      <w:r w:rsidRPr="00212F61">
        <w:rPr>
          <w:rFonts w:ascii="Book Antiqua" w:eastAsia="SimSun" w:hAnsi="Book Antiqua" w:cs="SimSun" w:hint="eastAsia"/>
          <w:lang w:eastAsia="zh-CN"/>
        </w:rPr>
        <w:t xml:space="preserve">115 </w:t>
      </w:r>
      <w:r w:rsidRPr="00212F61">
        <w:rPr>
          <w:rFonts w:ascii="Book Antiqua" w:hAnsi="Book Antiqua"/>
          <w:b/>
          <w:noProof/>
          <w:spacing w:val="-8"/>
        </w:rPr>
        <w:t>Okugawa T</w:t>
      </w:r>
      <w:r w:rsidRPr="00212F61">
        <w:rPr>
          <w:rFonts w:ascii="Book Antiqua" w:hAnsi="Book Antiqua"/>
          <w:noProof/>
          <w:spacing w:val="-8"/>
        </w:rPr>
        <w:t>, Oshima T, Chen X, Hori K, Tomita T, Fukui H, Watari J, Matsumoto T, Miwa H.</w:t>
      </w:r>
      <w:r w:rsidR="000C60DA">
        <w:rPr>
          <w:rFonts w:ascii="Book Antiqua" w:hAnsi="Book Antiqua"/>
          <w:noProof/>
          <w:spacing w:val="-8"/>
        </w:rPr>
        <w:t xml:space="preserve"> </w:t>
      </w:r>
      <w:r w:rsidRPr="00212F61">
        <w:rPr>
          <w:rFonts w:ascii="Book Antiqua" w:hAnsi="Book Antiqua"/>
          <w:noProof/>
          <w:spacing w:val="-8"/>
        </w:rPr>
        <w:t>Down-regulation of claudin-3 is associated with proliferative potential in early gastric cancers.</w:t>
      </w:r>
      <w:r w:rsidR="000C60DA">
        <w:rPr>
          <w:rFonts w:ascii="Book Antiqua" w:hAnsi="Book Antiqua"/>
          <w:noProof/>
          <w:spacing w:val="-8"/>
        </w:rPr>
        <w:t xml:space="preserve"> </w:t>
      </w:r>
      <w:r w:rsidRPr="00212F61">
        <w:rPr>
          <w:rFonts w:ascii="Book Antiqua" w:hAnsi="Book Antiqua"/>
          <w:i/>
          <w:noProof/>
          <w:spacing w:val="-8"/>
        </w:rPr>
        <w:t>Dig Dis Sci</w:t>
      </w:r>
      <w:r w:rsidR="000C60DA">
        <w:rPr>
          <w:rFonts w:ascii="Book Antiqua" w:hAnsi="Book Antiqua"/>
          <w:noProof/>
          <w:spacing w:val="-8"/>
        </w:rPr>
        <w:t xml:space="preserve"> </w:t>
      </w:r>
      <w:r w:rsidRPr="00212F61">
        <w:rPr>
          <w:rFonts w:ascii="Book Antiqua" w:hAnsi="Book Antiqua"/>
          <w:noProof/>
          <w:spacing w:val="-8"/>
        </w:rPr>
        <w:t xml:space="preserve">2012; </w:t>
      </w:r>
      <w:r w:rsidRPr="00212F61">
        <w:rPr>
          <w:rFonts w:ascii="Book Antiqua" w:hAnsi="Book Antiqua"/>
          <w:b/>
          <w:noProof/>
          <w:spacing w:val="-8"/>
        </w:rPr>
        <w:t>57</w:t>
      </w:r>
      <w:r w:rsidRPr="00212F61">
        <w:rPr>
          <w:rFonts w:ascii="Book Antiqua" w:hAnsi="Book Antiqua"/>
          <w:noProof/>
          <w:spacing w:val="-8"/>
        </w:rPr>
        <w:t>: 1562-1567</w:t>
      </w:r>
      <w:r w:rsidR="000C60DA">
        <w:rPr>
          <w:rFonts w:ascii="Book Antiqua" w:hAnsi="Book Antiqua"/>
          <w:noProof/>
          <w:spacing w:val="-8"/>
        </w:rPr>
        <w:t xml:space="preserve"> </w:t>
      </w:r>
      <w:r w:rsidRPr="00212F61">
        <w:rPr>
          <w:rFonts w:ascii="Book Antiqua" w:eastAsiaTheme="minorEastAsia" w:hAnsi="Book Antiqua" w:hint="eastAsia"/>
          <w:noProof/>
          <w:spacing w:val="-8"/>
          <w:lang w:eastAsia="zh-CN"/>
        </w:rPr>
        <w:t>[</w:t>
      </w:r>
      <w:r w:rsidRPr="00212F61">
        <w:rPr>
          <w:rFonts w:ascii="Book Antiqua" w:hAnsi="Book Antiqua"/>
          <w:noProof/>
          <w:spacing w:val="-8"/>
        </w:rPr>
        <w:t>PMID: 22290341</w:t>
      </w:r>
      <w:r w:rsidRPr="00212F61">
        <w:rPr>
          <w:rFonts w:ascii="Book Antiqua" w:eastAsiaTheme="minorEastAsia" w:hAnsi="Book Antiqua" w:hint="eastAsia"/>
          <w:noProof/>
          <w:spacing w:val="-8"/>
          <w:lang w:eastAsia="zh-CN"/>
        </w:rPr>
        <w:t xml:space="preserve"> </w:t>
      </w:r>
      <w:r w:rsidRPr="00212F61">
        <w:rPr>
          <w:rFonts w:ascii="Book Antiqua" w:eastAsiaTheme="minorEastAsia" w:hAnsi="Book Antiqua"/>
          <w:noProof/>
          <w:spacing w:val="-8"/>
          <w:lang w:eastAsia="zh-CN"/>
        </w:rPr>
        <w:t>DOI: 10.1007/s10620-012-2043-5</w:t>
      </w:r>
      <w:r w:rsidRPr="00212F61">
        <w:rPr>
          <w:rFonts w:ascii="Book Antiqua" w:hAnsi="Book Antiqua"/>
          <w:noProof/>
          <w:spacing w:val="-8"/>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116 </w:t>
      </w:r>
      <w:r w:rsidR="00615F68" w:rsidRPr="00212F61">
        <w:rPr>
          <w:rFonts w:ascii="Book Antiqua" w:hAnsi="Book Antiqua"/>
          <w:b/>
          <w:noProof/>
          <w:spacing w:val="-8"/>
        </w:rPr>
        <w:t>Imura J</w:t>
      </w:r>
      <w:r w:rsidR="00615F68" w:rsidRPr="00212F61">
        <w:rPr>
          <w:rFonts w:ascii="Book Antiqua" w:hAnsi="Book Antiqua"/>
          <w:noProof/>
          <w:spacing w:val="-8"/>
        </w:rPr>
        <w:t>, Hayashi S, Ichikawa K, Miwa S, Nakajima T, Nomoto K, Tsuneyama K, Nogami T, Saitoh H, Fukimori T</w:t>
      </w:r>
      <w:r w:rsidR="00615F68" w:rsidRPr="00212F61">
        <w:rPr>
          <w:rFonts w:ascii="Book Antiqua" w:hAnsi="Book Antiqua" w:hint="eastAsia"/>
          <w:noProof/>
          <w:spacing w:val="-8"/>
          <w:lang w:eastAsia="zh-CN"/>
        </w:rPr>
        <w:t>.</w:t>
      </w:r>
      <w:r w:rsidRPr="000268A6">
        <w:rPr>
          <w:rFonts w:ascii="Book Antiqua" w:eastAsia="SimSun" w:hAnsi="Book Antiqua" w:cs="SimSun"/>
          <w:sz w:val="24"/>
          <w:szCs w:val="24"/>
          <w:lang w:eastAsia="zh-CN"/>
        </w:rPr>
        <w:t xml:space="preserve"> Malignant transformation of hyperplastic gastric polyps: An immunohistochemical and pathological study of the changes of neoplastic phenotype. </w:t>
      </w:r>
      <w:r w:rsidRPr="000268A6">
        <w:rPr>
          <w:rFonts w:ascii="Book Antiqua" w:eastAsia="SimSun" w:hAnsi="Book Antiqua" w:cs="SimSun"/>
          <w:i/>
          <w:iCs/>
          <w:sz w:val="24"/>
          <w:szCs w:val="24"/>
          <w:lang w:eastAsia="zh-CN"/>
        </w:rPr>
        <w:t>Oncol Lett</w:t>
      </w:r>
      <w:r w:rsidRPr="000268A6">
        <w:rPr>
          <w:rFonts w:ascii="Book Antiqua" w:eastAsia="SimSun" w:hAnsi="Book Antiqua" w:cs="SimSun"/>
          <w:sz w:val="24"/>
          <w:szCs w:val="24"/>
          <w:lang w:eastAsia="zh-CN"/>
        </w:rPr>
        <w:t xml:space="preserve"> 2014; </w:t>
      </w:r>
      <w:r w:rsidRPr="000268A6">
        <w:rPr>
          <w:rFonts w:ascii="Book Antiqua" w:eastAsia="SimSun" w:hAnsi="Book Antiqua" w:cs="SimSun"/>
          <w:b/>
          <w:bCs/>
          <w:sz w:val="24"/>
          <w:szCs w:val="24"/>
          <w:lang w:eastAsia="zh-CN"/>
        </w:rPr>
        <w:t>7</w:t>
      </w:r>
      <w:r w:rsidRPr="000268A6">
        <w:rPr>
          <w:rFonts w:ascii="Book Antiqua" w:eastAsia="SimSun" w:hAnsi="Book Antiqua" w:cs="SimSun"/>
          <w:sz w:val="24"/>
          <w:szCs w:val="24"/>
          <w:lang w:eastAsia="zh-CN"/>
        </w:rPr>
        <w:t>: 1459-1463 [PMID: 24765156]</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117 </w:t>
      </w:r>
      <w:r w:rsidRPr="000268A6">
        <w:rPr>
          <w:rFonts w:ascii="Book Antiqua" w:eastAsia="SimSun" w:hAnsi="Book Antiqua" w:cs="SimSun"/>
          <w:b/>
          <w:bCs/>
          <w:sz w:val="24"/>
          <w:szCs w:val="24"/>
          <w:lang w:eastAsia="zh-CN"/>
        </w:rPr>
        <w:t>Kuo WL</w:t>
      </w:r>
      <w:r w:rsidRPr="000268A6">
        <w:rPr>
          <w:rFonts w:ascii="Book Antiqua" w:eastAsia="SimSun" w:hAnsi="Book Antiqua" w:cs="SimSun"/>
          <w:sz w:val="24"/>
          <w:szCs w:val="24"/>
          <w:lang w:eastAsia="zh-CN"/>
        </w:rPr>
        <w:t xml:space="preserve">, Lee LY, Wu CM, Wang CC, Yu JS, Liang Y, Lo CH, Huang KH, Hwang TL. Differential expression of claudin-4 between intestinal and diffuse-type gastric cancer. </w:t>
      </w:r>
      <w:r w:rsidRPr="000268A6">
        <w:rPr>
          <w:rFonts w:ascii="Book Antiqua" w:eastAsia="SimSun" w:hAnsi="Book Antiqua" w:cs="SimSun"/>
          <w:i/>
          <w:iCs/>
          <w:sz w:val="24"/>
          <w:szCs w:val="24"/>
          <w:lang w:eastAsia="zh-CN"/>
        </w:rPr>
        <w:t>Oncol Rep</w:t>
      </w:r>
      <w:r w:rsidRPr="000268A6">
        <w:rPr>
          <w:rFonts w:ascii="Book Antiqua" w:eastAsia="SimSun" w:hAnsi="Book Antiqua" w:cs="SimSun"/>
          <w:sz w:val="24"/>
          <w:szCs w:val="24"/>
          <w:lang w:eastAsia="zh-CN"/>
        </w:rPr>
        <w:t xml:space="preserve"> 2006; </w:t>
      </w:r>
      <w:r w:rsidRPr="000268A6">
        <w:rPr>
          <w:rFonts w:ascii="Book Antiqua" w:eastAsia="SimSun" w:hAnsi="Book Antiqua" w:cs="SimSun"/>
          <w:b/>
          <w:bCs/>
          <w:sz w:val="24"/>
          <w:szCs w:val="24"/>
          <w:lang w:eastAsia="zh-CN"/>
        </w:rPr>
        <w:t>16</w:t>
      </w:r>
      <w:r w:rsidRPr="000268A6">
        <w:rPr>
          <w:rFonts w:ascii="Book Antiqua" w:eastAsia="SimSun" w:hAnsi="Book Antiqua" w:cs="SimSun"/>
          <w:sz w:val="24"/>
          <w:szCs w:val="24"/>
          <w:lang w:eastAsia="zh-CN"/>
        </w:rPr>
        <w:t>: 729-734 [PMID: 16969486]</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118 </w:t>
      </w:r>
      <w:r w:rsidRPr="000268A6">
        <w:rPr>
          <w:rFonts w:ascii="Book Antiqua" w:eastAsia="SimSun" w:hAnsi="Book Antiqua" w:cs="SimSun"/>
          <w:b/>
          <w:bCs/>
          <w:sz w:val="24"/>
          <w:szCs w:val="24"/>
          <w:lang w:eastAsia="zh-CN"/>
        </w:rPr>
        <w:t>Gao M</w:t>
      </w:r>
      <w:r w:rsidRPr="000268A6">
        <w:rPr>
          <w:rFonts w:ascii="Book Antiqua" w:eastAsia="SimSun" w:hAnsi="Book Antiqua" w:cs="SimSun"/>
          <w:sz w:val="24"/>
          <w:szCs w:val="24"/>
          <w:lang w:eastAsia="zh-CN"/>
        </w:rPr>
        <w:t xml:space="preserve">, Li W, Wang H, Wang G. The distinct expression patterns of claudin-10, -14, -17 and E-cadherin between adjacent non-neoplastic tissues and gastric cancer tissues. </w:t>
      </w:r>
      <w:r w:rsidRPr="000268A6">
        <w:rPr>
          <w:rFonts w:ascii="Book Antiqua" w:eastAsia="SimSun" w:hAnsi="Book Antiqua" w:cs="SimSun"/>
          <w:i/>
          <w:iCs/>
          <w:sz w:val="24"/>
          <w:szCs w:val="24"/>
          <w:lang w:eastAsia="zh-CN"/>
        </w:rPr>
        <w:t>Diagn Pathol</w:t>
      </w:r>
      <w:r w:rsidRPr="000268A6">
        <w:rPr>
          <w:rFonts w:ascii="Book Antiqua" w:eastAsia="SimSun" w:hAnsi="Book Antiqua" w:cs="SimSun"/>
          <w:sz w:val="24"/>
          <w:szCs w:val="24"/>
          <w:lang w:eastAsia="zh-CN"/>
        </w:rPr>
        <w:t xml:space="preserve"> 2013; </w:t>
      </w:r>
      <w:r w:rsidRPr="000268A6">
        <w:rPr>
          <w:rFonts w:ascii="Book Antiqua" w:eastAsia="SimSun" w:hAnsi="Book Antiqua" w:cs="SimSun"/>
          <w:b/>
          <w:bCs/>
          <w:sz w:val="24"/>
          <w:szCs w:val="24"/>
          <w:lang w:eastAsia="zh-CN"/>
        </w:rPr>
        <w:t>8</w:t>
      </w:r>
      <w:r w:rsidRPr="000268A6">
        <w:rPr>
          <w:rFonts w:ascii="Book Antiqua" w:eastAsia="SimSun" w:hAnsi="Book Antiqua" w:cs="SimSun"/>
          <w:sz w:val="24"/>
          <w:szCs w:val="24"/>
          <w:lang w:eastAsia="zh-CN"/>
        </w:rPr>
        <w:t>: 205 [PMID: 24325792 DOI: 10.1186/1746-1596-8-205</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119 </w:t>
      </w:r>
      <w:r w:rsidRPr="000268A6">
        <w:rPr>
          <w:rFonts w:ascii="Book Antiqua" w:eastAsia="SimSun" w:hAnsi="Book Antiqua" w:cs="SimSun"/>
          <w:b/>
          <w:bCs/>
          <w:sz w:val="24"/>
          <w:szCs w:val="24"/>
          <w:lang w:eastAsia="zh-CN"/>
        </w:rPr>
        <w:t>Agarwal R</w:t>
      </w:r>
      <w:r w:rsidRPr="000268A6">
        <w:rPr>
          <w:rFonts w:ascii="Book Antiqua" w:eastAsia="SimSun" w:hAnsi="Book Antiqua" w:cs="SimSun"/>
          <w:sz w:val="24"/>
          <w:szCs w:val="24"/>
          <w:lang w:eastAsia="zh-CN"/>
        </w:rPr>
        <w:t xml:space="preserve">, Mori Y, Cheng Y, Jin Z, Olaru AV, Hamilton JP, David S, Selaru FM, Yang J, Abraham JM, Montgomery E, Morin PJ, Meltzer SJ. Silencing of claudin-11 is associated with increased invasiveness of gastric cancer cells. </w:t>
      </w:r>
      <w:r w:rsidRPr="000268A6">
        <w:rPr>
          <w:rFonts w:ascii="Book Antiqua" w:eastAsia="SimSun" w:hAnsi="Book Antiqua" w:cs="SimSun"/>
          <w:i/>
          <w:iCs/>
          <w:sz w:val="24"/>
          <w:szCs w:val="24"/>
          <w:lang w:eastAsia="zh-CN"/>
        </w:rPr>
        <w:t>PLoS One</w:t>
      </w:r>
      <w:r w:rsidRPr="000268A6">
        <w:rPr>
          <w:rFonts w:ascii="Book Antiqua" w:eastAsia="SimSun" w:hAnsi="Book Antiqua" w:cs="SimSun"/>
          <w:sz w:val="24"/>
          <w:szCs w:val="24"/>
          <w:lang w:eastAsia="zh-CN"/>
        </w:rPr>
        <w:t xml:space="preserve"> 2009; </w:t>
      </w:r>
      <w:r w:rsidRPr="000268A6">
        <w:rPr>
          <w:rFonts w:ascii="Book Antiqua" w:eastAsia="SimSun" w:hAnsi="Book Antiqua" w:cs="SimSun"/>
          <w:b/>
          <w:bCs/>
          <w:sz w:val="24"/>
          <w:szCs w:val="24"/>
          <w:lang w:eastAsia="zh-CN"/>
        </w:rPr>
        <w:t>4</w:t>
      </w:r>
      <w:r w:rsidRPr="000268A6">
        <w:rPr>
          <w:rFonts w:ascii="Book Antiqua" w:eastAsia="SimSun" w:hAnsi="Book Antiqua" w:cs="SimSun"/>
          <w:sz w:val="24"/>
          <w:szCs w:val="24"/>
          <w:lang w:eastAsia="zh-CN"/>
        </w:rPr>
        <w:t>: e8002 [PMID: 19956721 DOI: 10.1371/journal.pone.0008002</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lastRenderedPageBreak/>
        <w:t xml:space="preserve">120 </w:t>
      </w:r>
      <w:r w:rsidRPr="000268A6">
        <w:rPr>
          <w:rFonts w:ascii="Book Antiqua" w:eastAsia="SimSun" w:hAnsi="Book Antiqua" w:cs="SimSun"/>
          <w:b/>
          <w:bCs/>
          <w:sz w:val="24"/>
          <w:szCs w:val="24"/>
          <w:lang w:eastAsia="zh-CN"/>
        </w:rPr>
        <w:t>Türeci O</w:t>
      </w:r>
      <w:r w:rsidRPr="000268A6">
        <w:rPr>
          <w:rFonts w:ascii="Book Antiqua" w:eastAsia="SimSun" w:hAnsi="Book Antiqua" w:cs="SimSun"/>
          <w:sz w:val="24"/>
          <w:szCs w:val="24"/>
          <w:lang w:eastAsia="zh-CN"/>
        </w:rPr>
        <w:t xml:space="preserve">, Koslowski M, Helftenbein G, Castle J, Rohde C, Dhaene K, Seitz G, Sahin U. Claudin-18 gene structure, regulation, and expression is evolutionary conserved in mammals. </w:t>
      </w:r>
      <w:r w:rsidRPr="000268A6">
        <w:rPr>
          <w:rFonts w:ascii="Book Antiqua" w:eastAsia="SimSun" w:hAnsi="Book Antiqua" w:cs="SimSun"/>
          <w:i/>
          <w:iCs/>
          <w:sz w:val="24"/>
          <w:szCs w:val="24"/>
          <w:lang w:eastAsia="zh-CN"/>
        </w:rPr>
        <w:t>Gene</w:t>
      </w:r>
      <w:r w:rsidRPr="000268A6">
        <w:rPr>
          <w:rFonts w:ascii="Book Antiqua" w:eastAsia="SimSun" w:hAnsi="Book Antiqua" w:cs="SimSun"/>
          <w:sz w:val="24"/>
          <w:szCs w:val="24"/>
          <w:lang w:eastAsia="zh-CN"/>
        </w:rPr>
        <w:t xml:space="preserve"> 2011; </w:t>
      </w:r>
      <w:r w:rsidRPr="000268A6">
        <w:rPr>
          <w:rFonts w:ascii="Book Antiqua" w:eastAsia="SimSun" w:hAnsi="Book Antiqua" w:cs="SimSun"/>
          <w:b/>
          <w:bCs/>
          <w:sz w:val="24"/>
          <w:szCs w:val="24"/>
          <w:lang w:eastAsia="zh-CN"/>
        </w:rPr>
        <w:t>481</w:t>
      </w:r>
      <w:r w:rsidRPr="000268A6">
        <w:rPr>
          <w:rFonts w:ascii="Book Antiqua" w:eastAsia="SimSun" w:hAnsi="Book Antiqua" w:cs="SimSun"/>
          <w:sz w:val="24"/>
          <w:szCs w:val="24"/>
          <w:lang w:eastAsia="zh-CN"/>
        </w:rPr>
        <w:t>: 83-92 [PMID: 21571049 DOI: 10.1016/j.gene.2011.04.007</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121 </w:t>
      </w:r>
      <w:r w:rsidRPr="000268A6">
        <w:rPr>
          <w:rFonts w:ascii="Book Antiqua" w:eastAsia="SimSun" w:hAnsi="Book Antiqua" w:cs="SimSun"/>
          <w:b/>
          <w:bCs/>
          <w:sz w:val="24"/>
          <w:szCs w:val="24"/>
          <w:lang w:eastAsia="zh-CN"/>
        </w:rPr>
        <w:t>Katoh M</w:t>
      </w:r>
      <w:r w:rsidRPr="000268A6">
        <w:rPr>
          <w:rFonts w:ascii="Book Antiqua" w:eastAsia="SimSun" w:hAnsi="Book Antiqua" w:cs="SimSun"/>
          <w:sz w:val="24"/>
          <w:szCs w:val="24"/>
          <w:lang w:eastAsia="zh-CN"/>
        </w:rPr>
        <w:t xml:space="preserve">, Katoh M. CLDN23 gene, frequently down-regulated in intestinal-type gastric cancer, is a novel member of CLAUDIN gene family. </w:t>
      </w:r>
      <w:r w:rsidRPr="000268A6">
        <w:rPr>
          <w:rFonts w:ascii="Book Antiqua" w:eastAsia="SimSun" w:hAnsi="Book Antiqua" w:cs="SimSun"/>
          <w:i/>
          <w:iCs/>
          <w:sz w:val="24"/>
          <w:szCs w:val="24"/>
          <w:lang w:eastAsia="zh-CN"/>
        </w:rPr>
        <w:t>Int J Mol Med</w:t>
      </w:r>
      <w:r w:rsidRPr="000268A6">
        <w:rPr>
          <w:rFonts w:ascii="Book Antiqua" w:eastAsia="SimSun" w:hAnsi="Book Antiqua" w:cs="SimSun"/>
          <w:sz w:val="24"/>
          <w:szCs w:val="24"/>
          <w:lang w:eastAsia="zh-CN"/>
        </w:rPr>
        <w:t xml:space="preserve"> 2003; </w:t>
      </w:r>
      <w:r w:rsidRPr="000268A6">
        <w:rPr>
          <w:rFonts w:ascii="Book Antiqua" w:eastAsia="SimSun" w:hAnsi="Book Antiqua" w:cs="SimSun"/>
          <w:b/>
          <w:bCs/>
          <w:sz w:val="24"/>
          <w:szCs w:val="24"/>
          <w:lang w:eastAsia="zh-CN"/>
        </w:rPr>
        <w:t>11</w:t>
      </w:r>
      <w:r w:rsidRPr="000268A6">
        <w:rPr>
          <w:rFonts w:ascii="Book Antiqua" w:eastAsia="SimSun" w:hAnsi="Book Antiqua" w:cs="SimSun"/>
          <w:sz w:val="24"/>
          <w:szCs w:val="24"/>
          <w:lang w:eastAsia="zh-CN"/>
        </w:rPr>
        <w:t>: 683-689 [PMID: 12736707]</w:t>
      </w:r>
    </w:p>
    <w:p w:rsidR="000268A6" w:rsidRPr="000C60DA" w:rsidRDefault="000268A6" w:rsidP="000268A6">
      <w:pPr>
        <w:widowControl/>
        <w:spacing w:line="360" w:lineRule="auto"/>
        <w:jc w:val="both"/>
        <w:rPr>
          <w:rFonts w:ascii="Book Antiqua" w:eastAsia="SimSun" w:hAnsi="Book Antiqua" w:cs="SimSun"/>
          <w:sz w:val="24"/>
          <w:szCs w:val="24"/>
          <w:lang w:val="es-ES_tradnl" w:eastAsia="zh-CN"/>
        </w:rPr>
      </w:pPr>
      <w:r w:rsidRPr="000268A6">
        <w:rPr>
          <w:rFonts w:ascii="Book Antiqua" w:eastAsia="SimSun" w:hAnsi="Book Antiqua" w:cs="SimSun"/>
          <w:sz w:val="24"/>
          <w:szCs w:val="24"/>
          <w:lang w:eastAsia="zh-CN"/>
        </w:rPr>
        <w:t xml:space="preserve">122 </w:t>
      </w:r>
      <w:r w:rsidRPr="000268A6">
        <w:rPr>
          <w:rFonts w:ascii="Book Antiqua" w:eastAsia="SimSun" w:hAnsi="Book Antiqua" w:cs="SimSun"/>
          <w:b/>
          <w:bCs/>
          <w:sz w:val="24"/>
          <w:szCs w:val="24"/>
          <w:lang w:eastAsia="zh-CN"/>
        </w:rPr>
        <w:t>Hasegawa S</w:t>
      </w:r>
      <w:r w:rsidRPr="000268A6">
        <w:rPr>
          <w:rFonts w:ascii="Book Antiqua" w:eastAsia="SimSun" w:hAnsi="Book Antiqua" w:cs="SimSun"/>
          <w:sz w:val="24"/>
          <w:szCs w:val="24"/>
          <w:lang w:eastAsia="zh-CN"/>
        </w:rPr>
        <w:t xml:space="preserve">, Furukawa Y, Li M, Satoh S, Kato T, Watanabe T, Katagiri T, Tsunoda T, Yamaoka Y, Nakamura Y. Genome-wide analysis of gene expression in intestinal-type gastric cancers using a complementary DNA microarray representing 23,040 genes. </w:t>
      </w:r>
      <w:r w:rsidRPr="000C60DA">
        <w:rPr>
          <w:rFonts w:ascii="Book Antiqua" w:eastAsia="SimSun" w:hAnsi="Book Antiqua" w:cs="SimSun"/>
          <w:i/>
          <w:iCs/>
          <w:sz w:val="24"/>
          <w:szCs w:val="24"/>
          <w:lang w:val="es-ES_tradnl" w:eastAsia="zh-CN"/>
        </w:rPr>
        <w:t>Cancer Res</w:t>
      </w:r>
      <w:r w:rsidRPr="000C60DA">
        <w:rPr>
          <w:rFonts w:ascii="Book Antiqua" w:eastAsia="SimSun" w:hAnsi="Book Antiqua" w:cs="SimSun"/>
          <w:sz w:val="24"/>
          <w:szCs w:val="24"/>
          <w:lang w:val="es-ES_tradnl" w:eastAsia="zh-CN"/>
        </w:rPr>
        <w:t xml:space="preserve"> 2002; </w:t>
      </w:r>
      <w:r w:rsidRPr="000C60DA">
        <w:rPr>
          <w:rFonts w:ascii="Book Antiqua" w:eastAsia="SimSun" w:hAnsi="Book Antiqua" w:cs="SimSun"/>
          <w:b/>
          <w:bCs/>
          <w:sz w:val="24"/>
          <w:szCs w:val="24"/>
          <w:lang w:val="es-ES_tradnl" w:eastAsia="zh-CN"/>
        </w:rPr>
        <w:t>62</w:t>
      </w:r>
      <w:r w:rsidRPr="000C60DA">
        <w:rPr>
          <w:rFonts w:ascii="Book Antiqua" w:eastAsia="SimSun" w:hAnsi="Book Antiqua" w:cs="SimSun"/>
          <w:sz w:val="24"/>
          <w:szCs w:val="24"/>
          <w:lang w:val="es-ES_tradnl" w:eastAsia="zh-CN"/>
        </w:rPr>
        <w:t>: 7012-7017 [PMID: 12460921]</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val="es-ES_tradnl" w:eastAsia="zh-CN"/>
        </w:rPr>
        <w:t xml:space="preserve">123 </w:t>
      </w:r>
      <w:r w:rsidRPr="000268A6">
        <w:rPr>
          <w:rFonts w:ascii="Book Antiqua" w:eastAsia="SimSun" w:hAnsi="Book Antiqua" w:cs="SimSun"/>
          <w:b/>
          <w:bCs/>
          <w:sz w:val="24"/>
          <w:szCs w:val="24"/>
          <w:lang w:val="es-ES_tradnl" w:eastAsia="zh-CN"/>
        </w:rPr>
        <w:t>Zavala-Zendejas VE</w:t>
      </w:r>
      <w:r w:rsidRPr="000268A6">
        <w:rPr>
          <w:rFonts w:ascii="Book Antiqua" w:eastAsia="SimSun" w:hAnsi="Book Antiqua" w:cs="SimSun"/>
          <w:sz w:val="24"/>
          <w:szCs w:val="24"/>
          <w:lang w:val="es-ES_tradnl" w:eastAsia="zh-CN"/>
        </w:rPr>
        <w:t xml:space="preserve">, Torres-Martinez AC, Salas-Morales B, Fortoul TI, Montaño LF, Rendon-Huerta EP. </w:t>
      </w:r>
      <w:r w:rsidRPr="000268A6">
        <w:rPr>
          <w:rFonts w:ascii="Book Antiqua" w:eastAsia="SimSun" w:hAnsi="Book Antiqua" w:cs="SimSun"/>
          <w:sz w:val="24"/>
          <w:szCs w:val="24"/>
          <w:lang w:eastAsia="zh-CN"/>
        </w:rPr>
        <w:t xml:space="preserve">Claudin-6, 7, or 9 overexpression in the human gastric adenocarcinoma cell line AGS increases its invasiveness, migration, and proliferation rate. </w:t>
      </w:r>
      <w:r w:rsidRPr="000268A6">
        <w:rPr>
          <w:rFonts w:ascii="Book Antiqua" w:eastAsia="SimSun" w:hAnsi="Book Antiqua" w:cs="SimSun"/>
          <w:i/>
          <w:iCs/>
          <w:sz w:val="24"/>
          <w:szCs w:val="24"/>
          <w:lang w:eastAsia="zh-CN"/>
        </w:rPr>
        <w:t>Cancer Invest</w:t>
      </w:r>
      <w:r w:rsidRPr="000268A6">
        <w:rPr>
          <w:rFonts w:ascii="Book Antiqua" w:eastAsia="SimSun" w:hAnsi="Book Antiqua" w:cs="SimSun"/>
          <w:sz w:val="24"/>
          <w:szCs w:val="24"/>
          <w:lang w:eastAsia="zh-CN"/>
        </w:rPr>
        <w:t xml:space="preserve"> 2011; </w:t>
      </w:r>
      <w:r w:rsidRPr="000268A6">
        <w:rPr>
          <w:rFonts w:ascii="Book Antiqua" w:eastAsia="SimSun" w:hAnsi="Book Antiqua" w:cs="SimSun"/>
          <w:b/>
          <w:bCs/>
          <w:sz w:val="24"/>
          <w:szCs w:val="24"/>
          <w:lang w:eastAsia="zh-CN"/>
        </w:rPr>
        <w:t>29</w:t>
      </w:r>
      <w:r w:rsidRPr="000268A6">
        <w:rPr>
          <w:rFonts w:ascii="Book Antiqua" w:eastAsia="SimSun" w:hAnsi="Book Antiqua" w:cs="SimSun"/>
          <w:sz w:val="24"/>
          <w:szCs w:val="24"/>
          <w:lang w:eastAsia="zh-CN"/>
        </w:rPr>
        <w:t>: 1-11 [PMID: 20874001 DOI: 10.3109/07357907.2010.512594</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124 </w:t>
      </w:r>
      <w:r w:rsidR="00615F68" w:rsidRPr="00212F61">
        <w:rPr>
          <w:rFonts w:ascii="Book Antiqua" w:hAnsi="Book Antiqua"/>
          <w:b/>
          <w:noProof/>
          <w:spacing w:val="-8"/>
        </w:rPr>
        <w:t>Hwang TL,</w:t>
      </w:r>
      <w:r w:rsidR="00615F68" w:rsidRPr="00212F61">
        <w:rPr>
          <w:rFonts w:ascii="Book Antiqua" w:hAnsi="Book Antiqua"/>
          <w:noProof/>
          <w:spacing w:val="-8"/>
        </w:rPr>
        <w:t xml:space="preserve"> Changchien TT, Wang CC, Wu CM</w:t>
      </w:r>
      <w:r w:rsidR="00615F68" w:rsidRPr="00212F61">
        <w:rPr>
          <w:rFonts w:ascii="Book Antiqua" w:hAnsi="Book Antiqua" w:hint="eastAsia"/>
          <w:noProof/>
          <w:spacing w:val="-8"/>
          <w:lang w:eastAsia="zh-CN"/>
        </w:rPr>
        <w:t>.</w:t>
      </w:r>
      <w:r w:rsidRPr="000268A6">
        <w:rPr>
          <w:rFonts w:ascii="Book Antiqua" w:eastAsia="SimSun" w:hAnsi="Book Antiqua" w:cs="SimSun"/>
          <w:sz w:val="24"/>
          <w:szCs w:val="24"/>
          <w:lang w:eastAsia="zh-CN"/>
        </w:rPr>
        <w:t xml:space="preserve"> Claudin-4 expression in gastric cancer cells enhances the invasion and is associated with the increased level of matrix metalloproteinase-2 and -9 expression. </w:t>
      </w:r>
      <w:r w:rsidRPr="000268A6">
        <w:rPr>
          <w:rFonts w:ascii="Book Antiqua" w:eastAsia="SimSun" w:hAnsi="Book Antiqua" w:cs="SimSun"/>
          <w:i/>
          <w:iCs/>
          <w:sz w:val="24"/>
          <w:szCs w:val="24"/>
          <w:lang w:eastAsia="zh-CN"/>
        </w:rPr>
        <w:t>Oncol Lett</w:t>
      </w:r>
      <w:r w:rsidRPr="000268A6">
        <w:rPr>
          <w:rFonts w:ascii="Book Antiqua" w:eastAsia="SimSun" w:hAnsi="Book Antiqua" w:cs="SimSun"/>
          <w:sz w:val="24"/>
          <w:szCs w:val="24"/>
          <w:lang w:eastAsia="zh-CN"/>
        </w:rPr>
        <w:t xml:space="preserve"> 2014; </w:t>
      </w:r>
      <w:r w:rsidRPr="000268A6">
        <w:rPr>
          <w:rFonts w:ascii="Book Antiqua" w:eastAsia="SimSun" w:hAnsi="Book Antiqua" w:cs="SimSun"/>
          <w:b/>
          <w:bCs/>
          <w:sz w:val="24"/>
          <w:szCs w:val="24"/>
          <w:lang w:eastAsia="zh-CN"/>
        </w:rPr>
        <w:t>8</w:t>
      </w:r>
      <w:r w:rsidRPr="000268A6">
        <w:rPr>
          <w:rFonts w:ascii="Book Antiqua" w:eastAsia="SimSun" w:hAnsi="Book Antiqua" w:cs="SimSun"/>
          <w:sz w:val="24"/>
          <w:szCs w:val="24"/>
          <w:lang w:eastAsia="zh-CN"/>
        </w:rPr>
        <w:t>: 1367-1371 [PMID: 25120725]</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125 </w:t>
      </w:r>
      <w:r w:rsidRPr="000268A6">
        <w:rPr>
          <w:rFonts w:ascii="Book Antiqua" w:eastAsia="SimSun" w:hAnsi="Book Antiqua" w:cs="SimSun"/>
          <w:b/>
          <w:bCs/>
          <w:sz w:val="24"/>
          <w:szCs w:val="24"/>
          <w:lang w:eastAsia="zh-CN"/>
        </w:rPr>
        <w:t>Mima S</w:t>
      </w:r>
      <w:r w:rsidRPr="000268A6">
        <w:rPr>
          <w:rFonts w:ascii="Book Antiqua" w:eastAsia="SimSun" w:hAnsi="Book Antiqua" w:cs="SimSun"/>
          <w:sz w:val="24"/>
          <w:szCs w:val="24"/>
          <w:lang w:eastAsia="zh-CN"/>
        </w:rPr>
        <w:t xml:space="preserve">, Tsutsumi S, Ushijima H, Takeda M, Fukuda I, Yokomizo K, Suzuki K, Sano K, Nakanishi T, Tomisato W, Tsuchiya T, Mizushima T. Induction of claudin-4 by nonsteroidal anti-inflammatory drugs and its contribution to their chemopreventive effect. </w:t>
      </w:r>
      <w:r w:rsidRPr="000268A6">
        <w:rPr>
          <w:rFonts w:ascii="Book Antiqua" w:eastAsia="SimSun" w:hAnsi="Book Antiqua" w:cs="SimSun"/>
          <w:i/>
          <w:iCs/>
          <w:sz w:val="24"/>
          <w:szCs w:val="24"/>
          <w:lang w:eastAsia="zh-CN"/>
        </w:rPr>
        <w:t>Cancer Res</w:t>
      </w:r>
      <w:r w:rsidRPr="000268A6">
        <w:rPr>
          <w:rFonts w:ascii="Book Antiqua" w:eastAsia="SimSun" w:hAnsi="Book Antiqua" w:cs="SimSun"/>
          <w:sz w:val="24"/>
          <w:szCs w:val="24"/>
          <w:lang w:eastAsia="zh-CN"/>
        </w:rPr>
        <w:t xml:space="preserve"> 2005; </w:t>
      </w:r>
      <w:r w:rsidRPr="000268A6">
        <w:rPr>
          <w:rFonts w:ascii="Book Antiqua" w:eastAsia="SimSun" w:hAnsi="Book Antiqua" w:cs="SimSun"/>
          <w:b/>
          <w:bCs/>
          <w:sz w:val="24"/>
          <w:szCs w:val="24"/>
          <w:lang w:eastAsia="zh-CN"/>
        </w:rPr>
        <w:t>65</w:t>
      </w:r>
      <w:r w:rsidRPr="000268A6">
        <w:rPr>
          <w:rFonts w:ascii="Book Antiqua" w:eastAsia="SimSun" w:hAnsi="Book Antiqua" w:cs="SimSun"/>
          <w:sz w:val="24"/>
          <w:szCs w:val="24"/>
          <w:lang w:eastAsia="zh-CN"/>
        </w:rPr>
        <w:t>: 1868-1876 [PMID: 15753385]</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126 </w:t>
      </w:r>
      <w:r w:rsidRPr="000268A6">
        <w:rPr>
          <w:rFonts w:ascii="Book Antiqua" w:eastAsia="SimSun" w:hAnsi="Book Antiqua" w:cs="SimSun"/>
          <w:b/>
          <w:bCs/>
          <w:sz w:val="24"/>
          <w:szCs w:val="24"/>
          <w:lang w:eastAsia="zh-CN"/>
        </w:rPr>
        <w:t>Kwon MJ</w:t>
      </w:r>
      <w:r w:rsidRPr="000268A6">
        <w:rPr>
          <w:rFonts w:ascii="Book Antiqua" w:eastAsia="SimSun" w:hAnsi="Book Antiqua" w:cs="SimSun"/>
          <w:sz w:val="24"/>
          <w:szCs w:val="24"/>
          <w:lang w:eastAsia="zh-CN"/>
        </w:rPr>
        <w:t xml:space="preserve">, Kim SH, Jeong HM, Jung HS, Kim SS, Lee JE, Gye MC, Erkin OC, Koh SS, Choi YL, Park CK, Shin YK. Claudin-4 overexpression is associated with epigenetic derepression in gastric carcinoma. </w:t>
      </w:r>
      <w:r w:rsidRPr="000268A6">
        <w:rPr>
          <w:rFonts w:ascii="Book Antiqua" w:eastAsia="SimSun" w:hAnsi="Book Antiqua" w:cs="SimSun"/>
          <w:i/>
          <w:iCs/>
          <w:sz w:val="24"/>
          <w:szCs w:val="24"/>
          <w:lang w:eastAsia="zh-CN"/>
        </w:rPr>
        <w:t>Lab Invest</w:t>
      </w:r>
      <w:r w:rsidRPr="000268A6">
        <w:rPr>
          <w:rFonts w:ascii="Book Antiqua" w:eastAsia="SimSun" w:hAnsi="Book Antiqua" w:cs="SimSun"/>
          <w:sz w:val="24"/>
          <w:szCs w:val="24"/>
          <w:lang w:eastAsia="zh-CN"/>
        </w:rPr>
        <w:t xml:space="preserve"> 2011; </w:t>
      </w:r>
      <w:r w:rsidRPr="000268A6">
        <w:rPr>
          <w:rFonts w:ascii="Book Antiqua" w:eastAsia="SimSun" w:hAnsi="Book Antiqua" w:cs="SimSun"/>
          <w:b/>
          <w:bCs/>
          <w:sz w:val="24"/>
          <w:szCs w:val="24"/>
          <w:lang w:eastAsia="zh-CN"/>
        </w:rPr>
        <w:t>91</w:t>
      </w:r>
      <w:r w:rsidRPr="000268A6">
        <w:rPr>
          <w:rFonts w:ascii="Book Antiqua" w:eastAsia="SimSun" w:hAnsi="Book Antiqua" w:cs="SimSun"/>
          <w:sz w:val="24"/>
          <w:szCs w:val="24"/>
          <w:lang w:eastAsia="zh-CN"/>
        </w:rPr>
        <w:t>: 1652-1667 [PMID: 21844869 DOI: 10.1038/labinvest.2011.117</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127 </w:t>
      </w:r>
      <w:r w:rsidRPr="000268A6">
        <w:rPr>
          <w:rFonts w:ascii="Book Antiqua" w:eastAsia="SimSun" w:hAnsi="Book Antiqua" w:cs="SimSun"/>
          <w:b/>
          <w:bCs/>
          <w:sz w:val="24"/>
          <w:szCs w:val="24"/>
          <w:lang w:eastAsia="zh-CN"/>
        </w:rPr>
        <w:t>Atsumi T</w:t>
      </w:r>
      <w:r w:rsidRPr="000268A6">
        <w:rPr>
          <w:rFonts w:ascii="Book Antiqua" w:eastAsia="SimSun" w:hAnsi="Book Antiqua" w:cs="SimSun"/>
          <w:sz w:val="24"/>
          <w:szCs w:val="24"/>
          <w:lang w:eastAsia="zh-CN"/>
        </w:rPr>
        <w:t xml:space="preserve">, Kato K, Uno K, Iijima K, Koike T, Imatani A, Ohara S, Shimosegawa T. Pathophysiological role of the activation of p38 mitogen-activated protein kinases in poorly differentiated gastric cancer. </w:t>
      </w:r>
      <w:r w:rsidRPr="000268A6">
        <w:rPr>
          <w:rFonts w:ascii="Book Antiqua" w:eastAsia="SimSun" w:hAnsi="Book Antiqua" w:cs="SimSun"/>
          <w:i/>
          <w:iCs/>
          <w:sz w:val="24"/>
          <w:szCs w:val="24"/>
          <w:lang w:eastAsia="zh-CN"/>
        </w:rPr>
        <w:t>Pathol Int</w:t>
      </w:r>
      <w:r w:rsidRPr="000268A6">
        <w:rPr>
          <w:rFonts w:ascii="Book Antiqua" w:eastAsia="SimSun" w:hAnsi="Book Antiqua" w:cs="SimSun"/>
          <w:sz w:val="24"/>
          <w:szCs w:val="24"/>
          <w:lang w:eastAsia="zh-CN"/>
        </w:rPr>
        <w:t xml:space="preserve"> 2007; </w:t>
      </w:r>
      <w:r w:rsidRPr="000268A6">
        <w:rPr>
          <w:rFonts w:ascii="Book Antiqua" w:eastAsia="SimSun" w:hAnsi="Book Antiqua" w:cs="SimSun"/>
          <w:b/>
          <w:bCs/>
          <w:sz w:val="24"/>
          <w:szCs w:val="24"/>
          <w:lang w:eastAsia="zh-CN"/>
        </w:rPr>
        <w:t>57</w:t>
      </w:r>
      <w:r w:rsidRPr="000268A6">
        <w:rPr>
          <w:rFonts w:ascii="Book Antiqua" w:eastAsia="SimSun" w:hAnsi="Book Antiqua" w:cs="SimSun"/>
          <w:sz w:val="24"/>
          <w:szCs w:val="24"/>
          <w:lang w:eastAsia="zh-CN"/>
        </w:rPr>
        <w:t>: 635-644 [PMID: 17803652]</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lastRenderedPageBreak/>
        <w:t xml:space="preserve">128 </w:t>
      </w:r>
      <w:r w:rsidRPr="000268A6">
        <w:rPr>
          <w:rFonts w:ascii="Book Antiqua" w:eastAsia="SimSun" w:hAnsi="Book Antiqua" w:cs="SimSun"/>
          <w:b/>
          <w:bCs/>
          <w:sz w:val="24"/>
          <w:szCs w:val="24"/>
          <w:lang w:eastAsia="zh-CN"/>
        </w:rPr>
        <w:t>Hashimoto K</w:t>
      </w:r>
      <w:r w:rsidRPr="000268A6">
        <w:rPr>
          <w:rFonts w:ascii="Book Antiqua" w:eastAsia="SimSun" w:hAnsi="Book Antiqua" w:cs="SimSun"/>
          <w:sz w:val="24"/>
          <w:szCs w:val="24"/>
          <w:lang w:eastAsia="zh-CN"/>
        </w:rPr>
        <w:t xml:space="preserve">, Oshima T, Tomita T, Kim Y, Matsumoto T, Joh T, Miwa H. Oxidative stress induces gastric epithelial permeability through claudin-3. </w:t>
      </w:r>
      <w:r w:rsidRPr="000268A6">
        <w:rPr>
          <w:rFonts w:ascii="Book Antiqua" w:eastAsia="SimSun" w:hAnsi="Book Antiqua" w:cs="SimSun"/>
          <w:i/>
          <w:iCs/>
          <w:sz w:val="24"/>
          <w:szCs w:val="24"/>
          <w:lang w:eastAsia="zh-CN"/>
        </w:rPr>
        <w:t>Biochem Biophys Res Commun</w:t>
      </w:r>
      <w:r w:rsidRPr="000268A6">
        <w:rPr>
          <w:rFonts w:ascii="Book Antiqua" w:eastAsia="SimSun" w:hAnsi="Book Antiqua" w:cs="SimSun"/>
          <w:sz w:val="24"/>
          <w:szCs w:val="24"/>
          <w:lang w:eastAsia="zh-CN"/>
        </w:rPr>
        <w:t xml:space="preserve"> 2008; </w:t>
      </w:r>
      <w:r w:rsidRPr="000268A6">
        <w:rPr>
          <w:rFonts w:ascii="Book Antiqua" w:eastAsia="SimSun" w:hAnsi="Book Antiqua" w:cs="SimSun"/>
          <w:b/>
          <w:bCs/>
          <w:sz w:val="24"/>
          <w:szCs w:val="24"/>
          <w:lang w:eastAsia="zh-CN"/>
        </w:rPr>
        <w:t>376</w:t>
      </w:r>
      <w:r w:rsidRPr="000268A6">
        <w:rPr>
          <w:rFonts w:ascii="Book Antiqua" w:eastAsia="SimSun" w:hAnsi="Book Antiqua" w:cs="SimSun"/>
          <w:sz w:val="24"/>
          <w:szCs w:val="24"/>
          <w:lang w:eastAsia="zh-CN"/>
        </w:rPr>
        <w:t>: 154-157 [PMID: 18774778 DOI: 10.1016/j.bbrc.2008.08.140</w:t>
      </w:r>
      <w:r w:rsidR="00615F68" w:rsidRPr="00212F61">
        <w:rPr>
          <w:rFonts w:ascii="Book Antiqua" w:eastAsia="SimSun" w:hAnsi="Book Antiqua" w:cs="SimSun"/>
          <w:sz w:val="24"/>
          <w:szCs w:val="24"/>
          <w:lang w:eastAsia="zh-CN"/>
        </w:rPr>
        <w:t>]</w:t>
      </w:r>
    </w:p>
    <w:p w:rsidR="000268A6" w:rsidRPr="000268A6" w:rsidRDefault="000268A6" w:rsidP="000268A6">
      <w:pPr>
        <w:widowControl/>
        <w:spacing w:line="360" w:lineRule="auto"/>
        <w:jc w:val="both"/>
        <w:rPr>
          <w:rFonts w:ascii="Book Antiqua" w:eastAsia="SimSun" w:hAnsi="Book Antiqua" w:cs="SimSun"/>
          <w:sz w:val="24"/>
          <w:szCs w:val="24"/>
          <w:lang w:eastAsia="zh-CN"/>
        </w:rPr>
      </w:pPr>
      <w:r w:rsidRPr="000268A6">
        <w:rPr>
          <w:rFonts w:ascii="Book Antiqua" w:eastAsia="SimSun" w:hAnsi="Book Antiqua" w:cs="SimSun"/>
          <w:sz w:val="24"/>
          <w:szCs w:val="24"/>
          <w:lang w:eastAsia="zh-CN"/>
        </w:rPr>
        <w:t xml:space="preserve">129 </w:t>
      </w:r>
      <w:r w:rsidRPr="000268A6">
        <w:rPr>
          <w:rFonts w:ascii="Book Antiqua" w:eastAsia="SimSun" w:hAnsi="Book Antiqua" w:cs="SimSun"/>
          <w:b/>
          <w:bCs/>
          <w:sz w:val="24"/>
          <w:szCs w:val="24"/>
          <w:lang w:eastAsia="zh-CN"/>
        </w:rPr>
        <w:t>Satake S</w:t>
      </w:r>
      <w:r w:rsidRPr="000268A6">
        <w:rPr>
          <w:rFonts w:ascii="Book Antiqua" w:eastAsia="SimSun" w:hAnsi="Book Antiqua" w:cs="SimSun"/>
          <w:sz w:val="24"/>
          <w:szCs w:val="24"/>
          <w:lang w:eastAsia="zh-CN"/>
        </w:rPr>
        <w:t xml:space="preserve">, Semba S, Matsuda Y, Usami Y, Chiba H, Sawada N, Kasuga M, Yokozaki H. Cdx2 transcription factor regulates claudin-3 and claudin-4 expression during intestinal differentiation of gastric carcinoma. </w:t>
      </w:r>
      <w:r w:rsidRPr="000268A6">
        <w:rPr>
          <w:rFonts w:ascii="Book Antiqua" w:eastAsia="SimSun" w:hAnsi="Book Antiqua" w:cs="SimSun"/>
          <w:i/>
          <w:iCs/>
          <w:sz w:val="24"/>
          <w:szCs w:val="24"/>
          <w:lang w:eastAsia="zh-CN"/>
        </w:rPr>
        <w:t>Pathol Int</w:t>
      </w:r>
      <w:r w:rsidRPr="000268A6">
        <w:rPr>
          <w:rFonts w:ascii="Book Antiqua" w:eastAsia="SimSun" w:hAnsi="Book Antiqua" w:cs="SimSun"/>
          <w:sz w:val="24"/>
          <w:szCs w:val="24"/>
          <w:lang w:eastAsia="zh-CN"/>
        </w:rPr>
        <w:t xml:space="preserve"> 2008; </w:t>
      </w:r>
      <w:r w:rsidRPr="000268A6">
        <w:rPr>
          <w:rFonts w:ascii="Book Antiqua" w:eastAsia="SimSun" w:hAnsi="Book Antiqua" w:cs="SimSun"/>
          <w:b/>
          <w:bCs/>
          <w:sz w:val="24"/>
          <w:szCs w:val="24"/>
          <w:lang w:eastAsia="zh-CN"/>
        </w:rPr>
        <w:t>58</w:t>
      </w:r>
      <w:r w:rsidRPr="000268A6">
        <w:rPr>
          <w:rFonts w:ascii="Book Antiqua" w:eastAsia="SimSun" w:hAnsi="Book Antiqua" w:cs="SimSun"/>
          <w:sz w:val="24"/>
          <w:szCs w:val="24"/>
          <w:lang w:eastAsia="zh-CN"/>
        </w:rPr>
        <w:t>: 156-163 [PMID: 18251778 DOI: 10.1111/j.1440-1827.2007.02204.x</w:t>
      </w:r>
      <w:r w:rsidR="00615F68" w:rsidRPr="00212F61">
        <w:rPr>
          <w:rFonts w:ascii="Book Antiqua" w:eastAsia="SimSun" w:hAnsi="Book Antiqua" w:cs="SimSun"/>
          <w:sz w:val="24"/>
          <w:szCs w:val="24"/>
          <w:lang w:eastAsia="zh-CN"/>
        </w:rPr>
        <w:t>]</w:t>
      </w:r>
    </w:p>
    <w:p w:rsidR="00615F68" w:rsidRPr="00212F61" w:rsidRDefault="00615F68" w:rsidP="00615F68">
      <w:pPr>
        <w:wordWrap w:val="0"/>
        <w:spacing w:line="360" w:lineRule="auto"/>
        <w:ind w:left="361" w:hangingChars="150" w:hanging="361"/>
        <w:jc w:val="right"/>
        <w:rPr>
          <w:rFonts w:ascii="Book Antiqua" w:hAnsi="Book Antiqua"/>
          <w:sz w:val="24"/>
        </w:rPr>
      </w:pPr>
      <w:bookmarkStart w:id="126" w:name="OLE_LINK51"/>
      <w:bookmarkStart w:id="127" w:name="OLE_LINK52"/>
      <w:bookmarkStart w:id="128" w:name="OLE_LINK75"/>
      <w:bookmarkStart w:id="129" w:name="OLE_LINK120"/>
      <w:bookmarkStart w:id="130" w:name="OLE_LINK148"/>
      <w:bookmarkStart w:id="131" w:name="OLE_LINK72"/>
      <w:bookmarkStart w:id="132" w:name="OLE_LINK112"/>
      <w:bookmarkStart w:id="133" w:name="OLE_LINK320"/>
      <w:bookmarkStart w:id="134" w:name="OLE_LINK387"/>
      <w:bookmarkStart w:id="135" w:name="OLE_LINK183"/>
      <w:bookmarkStart w:id="136" w:name="OLE_LINK254"/>
      <w:bookmarkStart w:id="137" w:name="OLE_LINK149"/>
      <w:bookmarkStart w:id="138" w:name="OLE_LINK225"/>
      <w:bookmarkStart w:id="139" w:name="OLE_LINK207"/>
      <w:bookmarkStart w:id="140" w:name="OLE_LINK226"/>
      <w:bookmarkStart w:id="141" w:name="OLE_LINK212"/>
      <w:bookmarkStart w:id="142" w:name="OLE_LINK250"/>
      <w:bookmarkStart w:id="143" w:name="OLE_LINK281"/>
      <w:bookmarkStart w:id="144" w:name="OLE_LINK240"/>
      <w:bookmarkStart w:id="145" w:name="OLE_LINK282"/>
      <w:bookmarkStart w:id="146" w:name="OLE_LINK313"/>
      <w:bookmarkStart w:id="147" w:name="OLE_LINK304"/>
      <w:bookmarkStart w:id="148" w:name="OLE_LINK321"/>
      <w:bookmarkStart w:id="149" w:name="OLE_LINK385"/>
      <w:bookmarkStart w:id="150" w:name="OLE_LINK400"/>
      <w:bookmarkStart w:id="151" w:name="OLE_LINK346"/>
      <w:bookmarkStart w:id="152" w:name="OLE_LINK371"/>
      <w:bookmarkStart w:id="153" w:name="OLE_LINK334"/>
      <w:bookmarkStart w:id="154" w:name="OLE_LINK1830"/>
      <w:bookmarkStart w:id="155" w:name="OLE_LINK457"/>
      <w:bookmarkStart w:id="156" w:name="OLE_LINK288"/>
      <w:bookmarkStart w:id="157" w:name="OLE_LINK384"/>
      <w:bookmarkStart w:id="158" w:name="OLE_LINK379"/>
      <w:bookmarkStart w:id="159" w:name="OLE_LINK303"/>
      <w:bookmarkStart w:id="160" w:name="OLE_LINK450"/>
      <w:bookmarkStart w:id="161" w:name="OLE_LINK489"/>
      <w:bookmarkStart w:id="162" w:name="OLE_LINK535"/>
      <w:bookmarkStart w:id="163" w:name="OLE_LINK648"/>
      <w:bookmarkStart w:id="164" w:name="OLE_LINK686"/>
      <w:bookmarkStart w:id="165" w:name="OLE_LINK430"/>
      <w:bookmarkStart w:id="166" w:name="OLE_LINK471"/>
      <w:bookmarkStart w:id="167" w:name="OLE_LINK462"/>
      <w:bookmarkStart w:id="168" w:name="OLE_LINK519"/>
      <w:bookmarkStart w:id="169" w:name="OLE_LINK575"/>
      <w:bookmarkStart w:id="170" w:name="OLE_LINK491"/>
      <w:bookmarkStart w:id="171" w:name="OLE_LINK532"/>
      <w:bookmarkStart w:id="172" w:name="OLE_LINK572"/>
      <w:bookmarkStart w:id="173" w:name="OLE_LINK574"/>
      <w:bookmarkStart w:id="174" w:name="OLE_LINK480"/>
      <w:bookmarkStart w:id="175" w:name="OLE_LINK567"/>
      <w:bookmarkStart w:id="176" w:name="OLE_LINK2700"/>
      <w:bookmarkStart w:id="177" w:name="OLE_LINK581"/>
      <w:bookmarkStart w:id="178" w:name="OLE_LINK639"/>
      <w:bookmarkStart w:id="179" w:name="OLE_LINK688"/>
      <w:bookmarkStart w:id="180" w:name="OLE_LINK722"/>
      <w:bookmarkStart w:id="181" w:name="OLE_LINK542"/>
      <w:bookmarkStart w:id="182" w:name="OLE_LINK589"/>
      <w:bookmarkStart w:id="183" w:name="OLE_LINK582"/>
      <w:bookmarkStart w:id="184" w:name="OLE_LINK640"/>
      <w:bookmarkStart w:id="185" w:name="OLE_LINK714"/>
      <w:bookmarkStart w:id="186" w:name="OLE_LINK593"/>
      <w:bookmarkStart w:id="187" w:name="OLE_LINK716"/>
      <w:bookmarkStart w:id="188" w:name="OLE_LINK770"/>
      <w:bookmarkStart w:id="189" w:name="OLE_LINK801"/>
      <w:bookmarkStart w:id="190" w:name="OLE_LINK660"/>
      <w:bookmarkStart w:id="191" w:name="OLE_LINK739"/>
      <w:bookmarkStart w:id="192" w:name="OLE_LINK781"/>
      <w:bookmarkStart w:id="193" w:name="OLE_LINK833"/>
      <w:bookmarkStart w:id="194" w:name="OLE_LINK642"/>
      <w:bookmarkStart w:id="195" w:name="OLE_LINK718"/>
      <w:bookmarkStart w:id="196" w:name="OLE_LINK700"/>
      <w:bookmarkStart w:id="197" w:name="OLE_LINK792"/>
      <w:bookmarkStart w:id="198" w:name="OLE_LINK2882"/>
      <w:bookmarkStart w:id="199" w:name="OLE_LINK836"/>
      <w:bookmarkStart w:id="200" w:name="OLE_LINK889"/>
      <w:bookmarkStart w:id="201" w:name="OLE_LINK782"/>
      <w:bookmarkStart w:id="202" w:name="OLE_LINK826"/>
      <w:bookmarkStart w:id="203" w:name="OLE_LINK865"/>
      <w:bookmarkStart w:id="204" w:name="OLE_LINK2898"/>
      <w:bookmarkStart w:id="205" w:name="OLE_LINK856"/>
      <w:bookmarkStart w:id="206" w:name="OLE_LINK908"/>
      <w:bookmarkStart w:id="207" w:name="OLE_LINK980"/>
      <w:bookmarkStart w:id="208" w:name="OLE_LINK1018"/>
      <w:bookmarkStart w:id="209" w:name="OLE_LINK1049"/>
      <w:bookmarkStart w:id="210" w:name="OLE_LINK1076"/>
      <w:bookmarkStart w:id="211" w:name="OLE_LINK1106"/>
      <w:bookmarkStart w:id="212" w:name="OLE_LINK891"/>
      <w:bookmarkStart w:id="213" w:name="OLE_LINK943"/>
      <w:bookmarkStart w:id="214" w:name="OLE_LINK981"/>
      <w:bookmarkStart w:id="215" w:name="OLE_LINK1030"/>
      <w:bookmarkStart w:id="216" w:name="OLE_LINK847"/>
      <w:bookmarkStart w:id="217" w:name="OLE_LINK909"/>
      <w:bookmarkStart w:id="218" w:name="OLE_LINK898"/>
      <w:bookmarkStart w:id="219" w:name="OLE_LINK906"/>
      <w:bookmarkStart w:id="220" w:name="OLE_LINK992"/>
      <w:bookmarkStart w:id="221" w:name="OLE_LINK993"/>
      <w:bookmarkStart w:id="222" w:name="OLE_LINK1052"/>
      <w:bookmarkStart w:id="223" w:name="OLE_LINK946"/>
      <w:bookmarkStart w:id="224" w:name="OLE_LINK911"/>
      <w:bookmarkStart w:id="225" w:name="OLE_LINK930"/>
      <w:bookmarkStart w:id="226" w:name="OLE_LINK1059"/>
      <w:bookmarkStart w:id="227" w:name="OLE_LINK1174"/>
      <w:bookmarkStart w:id="228" w:name="OLE_LINK1137"/>
      <w:bookmarkStart w:id="229" w:name="OLE_LINK1167"/>
      <w:bookmarkStart w:id="230" w:name="OLE_LINK1200"/>
      <w:bookmarkStart w:id="231" w:name="OLE_LINK1241"/>
      <w:bookmarkStart w:id="232" w:name="OLE_LINK1288"/>
      <w:bookmarkStart w:id="233" w:name="OLE_LINK1056"/>
      <w:bookmarkStart w:id="234" w:name="OLE_LINK1158"/>
      <w:bookmarkStart w:id="235" w:name="OLE_LINK1175"/>
      <w:bookmarkStart w:id="236" w:name="OLE_LINK1074"/>
      <w:bookmarkStart w:id="237" w:name="OLE_LINK1169"/>
      <w:bookmarkStart w:id="238" w:name="OLE_LINK1060"/>
      <w:bookmarkStart w:id="239" w:name="OLE_LINK1185"/>
      <w:bookmarkStart w:id="240" w:name="OLE_LINK1172"/>
      <w:bookmarkStart w:id="241" w:name="OLE_LINK1176"/>
      <w:bookmarkStart w:id="242" w:name="OLE_LINK1348"/>
      <w:bookmarkStart w:id="243" w:name="OLE_LINK1373"/>
      <w:bookmarkStart w:id="244" w:name="OLE_LINK1410"/>
      <w:bookmarkStart w:id="245" w:name="OLE_LINK1448"/>
      <w:bookmarkStart w:id="246" w:name="OLE_LINK1492"/>
      <w:bookmarkStart w:id="247" w:name="OLE_LINK1530"/>
      <w:bookmarkStart w:id="248" w:name="OLE_LINK1585"/>
      <w:bookmarkStart w:id="249" w:name="OLE_LINK1622"/>
      <w:bookmarkStart w:id="250" w:name="OLE_LINK1661"/>
      <w:bookmarkStart w:id="251" w:name="OLE_LINK1691"/>
      <w:bookmarkStart w:id="252" w:name="OLE_LINK1346"/>
      <w:bookmarkStart w:id="253" w:name="OLE_LINK1349"/>
      <w:bookmarkStart w:id="254" w:name="OLE_LINK1343"/>
      <w:bookmarkStart w:id="255" w:name="OLE_LINK1462"/>
      <w:bookmarkStart w:id="256" w:name="OLE_LINK1531"/>
      <w:bookmarkStart w:id="257" w:name="OLE_LINK1344"/>
      <w:bookmarkStart w:id="258" w:name="OLE_LINK1384"/>
      <w:bookmarkStart w:id="259" w:name="OLE_LINK1457"/>
      <w:bookmarkStart w:id="260" w:name="OLE_LINK1500"/>
      <w:bookmarkStart w:id="261" w:name="OLE_LINK1591"/>
      <w:bookmarkStart w:id="262" w:name="OLE_LINK1370"/>
      <w:bookmarkStart w:id="263" w:name="OLE_LINK1443"/>
      <w:bookmarkStart w:id="264" w:name="OLE_LINK1472"/>
      <w:bookmarkStart w:id="265" w:name="OLE_LINK1503"/>
      <w:bookmarkStart w:id="266" w:name="OLE_LINK1390"/>
      <w:bookmarkStart w:id="267" w:name="OLE_LINK1490"/>
      <w:bookmarkStart w:id="268" w:name="OLE_LINK1576"/>
      <w:bookmarkStart w:id="269" w:name="OLE_LINK1618"/>
      <w:bookmarkStart w:id="270" w:name="OLE_LINK1650"/>
      <w:bookmarkStart w:id="271" w:name="OLE_LINK1721"/>
      <w:bookmarkStart w:id="272" w:name="OLE_LINK1565"/>
      <w:bookmarkStart w:id="273" w:name="OLE_LINK1619"/>
      <w:bookmarkStart w:id="274" w:name="OLE_LINK1671"/>
      <w:bookmarkStart w:id="275" w:name="OLE_LINK1716"/>
      <w:bookmarkStart w:id="276" w:name="OLE_LINK1761"/>
      <w:bookmarkStart w:id="277" w:name="OLE_LINK1586"/>
      <w:bookmarkStart w:id="278" w:name="OLE_LINK1593"/>
      <w:bookmarkStart w:id="279" w:name="OLE_LINK1630"/>
      <w:bookmarkStart w:id="280" w:name="OLE_LINK1699"/>
      <w:bookmarkStart w:id="281" w:name="OLE_LINK1736"/>
      <w:bookmarkStart w:id="282" w:name="OLE_LINK1792"/>
      <w:bookmarkStart w:id="283" w:name="OLE_LINK1825"/>
      <w:bookmarkStart w:id="284" w:name="OLE_LINK1865"/>
      <w:bookmarkStart w:id="285" w:name="OLE_LINK1692"/>
      <w:bookmarkStart w:id="286" w:name="OLE_LINK1808"/>
      <w:bookmarkStart w:id="287" w:name="OLE_LINK1862"/>
      <w:bookmarkStart w:id="288" w:name="OLE_LINK1859"/>
      <w:bookmarkStart w:id="289" w:name="OLE_LINK1901"/>
      <w:bookmarkStart w:id="290" w:name="OLE_LINK1939"/>
      <w:bookmarkStart w:id="291" w:name="OLE_LINK1977"/>
      <w:bookmarkStart w:id="292" w:name="OLE_LINK1718"/>
      <w:bookmarkStart w:id="293" w:name="OLE_LINK1841"/>
      <w:r w:rsidRPr="00212F61">
        <w:rPr>
          <w:rFonts w:ascii="Book Antiqua" w:hAnsi="Book Antiqua"/>
          <w:b/>
          <w:bCs/>
          <w:sz w:val="24"/>
        </w:rPr>
        <w:t>P-Reviewer:</w:t>
      </w:r>
      <w:r w:rsidRPr="00212F61">
        <w:rPr>
          <w:rFonts w:ascii="Book Antiqua" w:hAnsi="Book Antiqua"/>
          <w:bCs/>
          <w:sz w:val="24"/>
        </w:rPr>
        <w:t xml:space="preserve"> Casselbrant</w:t>
      </w:r>
      <w:r w:rsidRPr="00212F61">
        <w:rPr>
          <w:rFonts w:ascii="Book Antiqua" w:hAnsi="Book Antiqua" w:hint="eastAsia"/>
          <w:bCs/>
          <w:sz w:val="24"/>
          <w:lang w:eastAsia="zh-CN"/>
        </w:rPr>
        <w:t xml:space="preserve"> </w:t>
      </w:r>
      <w:r w:rsidRPr="00212F61">
        <w:rPr>
          <w:rFonts w:ascii="Book Antiqua" w:hAnsi="Book Antiqua"/>
          <w:bCs/>
          <w:sz w:val="24"/>
        </w:rPr>
        <w:t>A</w:t>
      </w:r>
      <w:r w:rsidRPr="00212F61">
        <w:rPr>
          <w:rFonts w:ascii="Book Antiqua" w:hAnsi="Book Antiqua"/>
          <w:b/>
          <w:bCs/>
          <w:sz w:val="24"/>
        </w:rPr>
        <w:t xml:space="preserve"> S-Editor:</w:t>
      </w:r>
      <w:r w:rsidRPr="00212F61">
        <w:rPr>
          <w:rFonts w:ascii="Book Antiqua" w:hAnsi="Book Antiqua"/>
          <w:sz w:val="24"/>
        </w:rPr>
        <w:t xml:space="preserve"> </w:t>
      </w:r>
      <w:r w:rsidRPr="00212F61">
        <w:rPr>
          <w:rFonts w:ascii="Book Antiqua" w:hAnsi="Book Antiqua" w:hint="eastAsia"/>
          <w:sz w:val="24"/>
        </w:rPr>
        <w:t>Yu J</w:t>
      </w:r>
      <w:r w:rsidRPr="00212F61">
        <w:rPr>
          <w:rFonts w:ascii="Book Antiqua" w:hAnsi="Book Antiqua"/>
          <w:sz w:val="24"/>
        </w:rPr>
        <w:t xml:space="preserve"> </w:t>
      </w:r>
      <w:r w:rsidRPr="00212F61">
        <w:rPr>
          <w:rFonts w:ascii="Book Antiqua" w:hAnsi="Book Antiqua"/>
          <w:b/>
          <w:bCs/>
          <w:sz w:val="24"/>
        </w:rPr>
        <w:t>L-Editor:</w:t>
      </w:r>
      <w:r w:rsidR="000C60DA">
        <w:rPr>
          <w:rFonts w:ascii="Book Antiqua" w:hAnsi="Book Antiqua"/>
          <w:sz w:val="24"/>
        </w:rPr>
        <w:t xml:space="preserve"> </w:t>
      </w:r>
      <w:r w:rsidRPr="00212F61">
        <w:rPr>
          <w:rFonts w:ascii="Book Antiqua" w:hAnsi="Book Antiqua"/>
          <w:b/>
          <w:bCs/>
          <w:sz w:val="24"/>
        </w:rPr>
        <w:t>E-Editor:</w:t>
      </w:r>
    </w:p>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rsidR="000268A6" w:rsidRPr="00212F61" w:rsidRDefault="000268A6" w:rsidP="00CE7E75">
      <w:pPr>
        <w:pStyle w:val="BodyText"/>
        <w:adjustRightInd w:val="0"/>
        <w:snapToGrid w:val="0"/>
        <w:spacing w:line="360" w:lineRule="auto"/>
        <w:ind w:left="0" w:firstLine="0"/>
        <w:jc w:val="both"/>
        <w:rPr>
          <w:rFonts w:ascii="Book Antiqua" w:eastAsiaTheme="minorEastAsia" w:hAnsi="Book Antiqua"/>
          <w:b/>
          <w:spacing w:val="-8"/>
          <w:lang w:eastAsia="zh-CN"/>
        </w:rPr>
      </w:pPr>
    </w:p>
    <w:p w:rsidR="001A25B3" w:rsidRPr="00212F61" w:rsidRDefault="001A25B3" w:rsidP="00615F68">
      <w:pPr>
        <w:pStyle w:val="BodyText"/>
        <w:adjustRightInd w:val="0"/>
        <w:snapToGrid w:val="0"/>
        <w:spacing w:line="360" w:lineRule="auto"/>
        <w:ind w:left="0" w:firstLine="0"/>
        <w:jc w:val="both"/>
        <w:rPr>
          <w:rFonts w:ascii="Book Antiqua" w:eastAsiaTheme="minorEastAsia" w:hAnsi="Book Antiqua"/>
          <w:noProof/>
          <w:spacing w:val="-8"/>
          <w:lang w:eastAsia="zh-CN"/>
        </w:rPr>
      </w:pPr>
      <w:r w:rsidRPr="00212F61">
        <w:rPr>
          <w:rFonts w:ascii="Book Antiqua" w:hAnsi="Book Antiqua"/>
          <w:spacing w:val="-8"/>
        </w:rPr>
        <w:fldChar w:fldCharType="begin"/>
      </w:r>
      <w:r w:rsidRPr="00212F61">
        <w:rPr>
          <w:rFonts w:ascii="Book Antiqua" w:hAnsi="Book Antiqua"/>
          <w:spacing w:val="-8"/>
        </w:rPr>
        <w:instrText xml:space="preserve"> ADDIN REFMGR.REFLIST </w:instrText>
      </w:r>
      <w:r w:rsidRPr="00212F61">
        <w:rPr>
          <w:rFonts w:ascii="Book Antiqua" w:hAnsi="Book Antiqua"/>
          <w:spacing w:val="-8"/>
        </w:rPr>
        <w:fldChar w:fldCharType="separate"/>
      </w:r>
      <w:bookmarkStart w:id="294" w:name="OLE_LINK1878"/>
      <w:bookmarkStart w:id="295" w:name="OLE_LINK1877"/>
    </w:p>
    <w:bookmarkEnd w:id="294"/>
    <w:bookmarkEnd w:id="295"/>
    <w:p w:rsidR="001A25B3" w:rsidRPr="00212F61" w:rsidRDefault="001A25B3" w:rsidP="00CE7E75">
      <w:pPr>
        <w:pStyle w:val="BodyText"/>
        <w:tabs>
          <w:tab w:val="right" w:pos="360"/>
          <w:tab w:val="left" w:pos="540"/>
        </w:tabs>
        <w:adjustRightInd w:val="0"/>
        <w:snapToGrid w:val="0"/>
        <w:spacing w:line="360" w:lineRule="auto"/>
        <w:ind w:left="0" w:firstLine="0"/>
        <w:jc w:val="both"/>
        <w:rPr>
          <w:rFonts w:ascii="Book Antiqua" w:hAnsi="Book Antiqua"/>
          <w:noProof/>
          <w:spacing w:val="-8"/>
        </w:rPr>
      </w:pPr>
    </w:p>
    <w:p w:rsidR="00133BAB" w:rsidRPr="00212F61" w:rsidRDefault="001A25B3" w:rsidP="00CE7E75">
      <w:pPr>
        <w:pStyle w:val="BodyText"/>
        <w:adjustRightInd w:val="0"/>
        <w:snapToGrid w:val="0"/>
        <w:spacing w:line="360" w:lineRule="auto"/>
        <w:ind w:left="0" w:firstLine="0"/>
        <w:jc w:val="both"/>
        <w:rPr>
          <w:rFonts w:ascii="Book Antiqua" w:hAnsi="Book Antiqua"/>
          <w:spacing w:val="-8"/>
        </w:rPr>
      </w:pPr>
      <w:r w:rsidRPr="00212F61">
        <w:rPr>
          <w:rFonts w:ascii="Book Antiqua" w:hAnsi="Book Antiqua"/>
          <w:spacing w:val="-8"/>
        </w:rPr>
        <w:fldChar w:fldCharType="end"/>
      </w:r>
      <w:r w:rsidR="00133BAB" w:rsidRPr="00212F61">
        <w:rPr>
          <w:rFonts w:ascii="Book Antiqua" w:hAnsi="Book Antiqua"/>
          <w:spacing w:val="-8"/>
        </w:rPr>
        <w:br w:type="page"/>
      </w:r>
    </w:p>
    <w:p w:rsidR="005B7083" w:rsidRDefault="005B7083" w:rsidP="00212F61">
      <w:pPr>
        <w:adjustRightInd w:val="0"/>
        <w:snapToGrid w:val="0"/>
        <w:spacing w:line="360" w:lineRule="auto"/>
        <w:jc w:val="both"/>
        <w:rPr>
          <w:rFonts w:ascii="Book Antiqua" w:hAnsi="Book Antiqua"/>
          <w:b/>
          <w:spacing w:val="-8"/>
          <w:sz w:val="24"/>
          <w:szCs w:val="24"/>
          <w:lang w:eastAsia="zh-CN"/>
        </w:rPr>
      </w:pPr>
      <w:r>
        <w:rPr>
          <w:noProof/>
          <w:lang w:eastAsia="zh-CN"/>
        </w:rPr>
        <w:lastRenderedPageBreak/>
        <w:drawing>
          <wp:inline distT="0" distB="0" distL="0" distR="0" wp14:anchorId="6D046542" wp14:editId="09E1FBA7">
            <wp:extent cx="5486400" cy="3563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563620"/>
                    </a:xfrm>
                    <a:prstGeom prst="rect">
                      <a:avLst/>
                    </a:prstGeom>
                  </pic:spPr>
                </pic:pic>
              </a:graphicData>
            </a:graphic>
          </wp:inline>
        </w:drawing>
      </w:r>
    </w:p>
    <w:p w:rsidR="00212F61" w:rsidRPr="00212F61" w:rsidRDefault="00212F61" w:rsidP="00212F61">
      <w:pPr>
        <w:adjustRightInd w:val="0"/>
        <w:snapToGrid w:val="0"/>
        <w:spacing w:line="360" w:lineRule="auto"/>
        <w:jc w:val="both"/>
        <w:rPr>
          <w:rFonts w:ascii="Book Antiqua" w:hAnsi="Book Antiqua"/>
          <w:b/>
          <w:spacing w:val="-8"/>
          <w:sz w:val="24"/>
          <w:szCs w:val="24"/>
          <w:lang w:eastAsia="zh-CN"/>
        </w:rPr>
      </w:pPr>
      <w:r w:rsidRPr="00212F61">
        <w:rPr>
          <w:rFonts w:ascii="Book Antiqua" w:hAnsi="Book Antiqua"/>
          <w:b/>
          <w:spacing w:val="-8"/>
          <w:sz w:val="24"/>
          <w:szCs w:val="24"/>
        </w:rPr>
        <w:t>Figure 1</w:t>
      </w:r>
      <w:r w:rsidR="000C60DA">
        <w:rPr>
          <w:rFonts w:ascii="Book Antiqua" w:hAnsi="Book Antiqua"/>
          <w:b/>
          <w:spacing w:val="-8"/>
          <w:sz w:val="24"/>
          <w:szCs w:val="24"/>
        </w:rPr>
        <w:t xml:space="preserve"> </w:t>
      </w:r>
      <w:r w:rsidRPr="00212F61">
        <w:rPr>
          <w:rFonts w:ascii="Book Antiqua" w:hAnsi="Book Antiqua"/>
          <w:b/>
          <w:spacing w:val="-8"/>
          <w:sz w:val="24"/>
          <w:szCs w:val="24"/>
        </w:rPr>
        <w:t>Gross anatomical characteristics of the human and mouse stomach.</w:t>
      </w:r>
      <w:r w:rsidR="000C60DA">
        <w:rPr>
          <w:rFonts w:ascii="Book Antiqua" w:hAnsi="Book Antiqua"/>
          <w:b/>
          <w:spacing w:val="-8"/>
          <w:sz w:val="24"/>
          <w:szCs w:val="24"/>
        </w:rPr>
        <w:t xml:space="preserve"> </w:t>
      </w:r>
    </w:p>
    <w:p w:rsidR="00B52233" w:rsidRDefault="00B52233">
      <w:pPr>
        <w:rPr>
          <w:rFonts w:ascii="Book Antiqua" w:hAnsi="Book Antiqua"/>
          <w:spacing w:val="-8"/>
          <w:sz w:val="24"/>
          <w:szCs w:val="24"/>
          <w:lang w:eastAsia="zh-CN"/>
        </w:rPr>
      </w:pPr>
      <w:r>
        <w:rPr>
          <w:rFonts w:ascii="Book Antiqua" w:hAnsi="Book Antiqua"/>
          <w:spacing w:val="-8"/>
          <w:sz w:val="24"/>
          <w:szCs w:val="24"/>
          <w:lang w:eastAsia="zh-CN"/>
        </w:rPr>
        <w:br w:type="page"/>
      </w:r>
    </w:p>
    <w:p w:rsidR="00212F61" w:rsidRPr="00212F61" w:rsidRDefault="00B52233" w:rsidP="00212F61">
      <w:pPr>
        <w:adjustRightInd w:val="0"/>
        <w:snapToGrid w:val="0"/>
        <w:spacing w:line="360" w:lineRule="auto"/>
        <w:jc w:val="both"/>
        <w:rPr>
          <w:rFonts w:ascii="Book Antiqua" w:hAnsi="Book Antiqua"/>
          <w:spacing w:val="-8"/>
          <w:sz w:val="24"/>
          <w:szCs w:val="24"/>
          <w:lang w:eastAsia="zh-CN"/>
        </w:rPr>
      </w:pPr>
      <w:r>
        <w:rPr>
          <w:rFonts w:ascii="Book Antiqua" w:hAnsi="Book Antiqua"/>
          <w:noProof/>
          <w:spacing w:val="-8"/>
          <w:sz w:val="24"/>
          <w:szCs w:val="24"/>
          <w:lang w:eastAsia="zh-CN"/>
        </w:rPr>
        <w:lastRenderedPageBreak/>
        <w:drawing>
          <wp:inline distT="0" distB="0" distL="0" distR="0" wp14:anchorId="16A56343" wp14:editId="61DDAD3F">
            <wp:extent cx="6343650" cy="7929563"/>
            <wp:effectExtent l="0" t="0" r="0" b="0"/>
            <wp:docPr id="2" name="图片 2" descr="C:\Users\baishideng-2014\Desktop\revised-jyu\3-25\19526\19526-Figures\19526-Figure 2-High resolution-compress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shideng-2014\Desktop\revised-jyu\3-25\19526\19526-Figures\19526-Figure 2-High resolution-compressed.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43650" cy="7929563"/>
                    </a:xfrm>
                    <a:prstGeom prst="rect">
                      <a:avLst/>
                    </a:prstGeom>
                    <a:noFill/>
                    <a:ln>
                      <a:noFill/>
                    </a:ln>
                  </pic:spPr>
                </pic:pic>
              </a:graphicData>
            </a:graphic>
          </wp:inline>
        </w:drawing>
      </w:r>
    </w:p>
    <w:p w:rsidR="00212F61" w:rsidRDefault="00212F61" w:rsidP="00212F61">
      <w:pPr>
        <w:adjustRightInd w:val="0"/>
        <w:snapToGrid w:val="0"/>
        <w:spacing w:line="360" w:lineRule="auto"/>
        <w:jc w:val="both"/>
        <w:rPr>
          <w:rFonts w:ascii="Book Antiqua" w:hAnsi="Book Antiqua"/>
          <w:spacing w:val="-8"/>
          <w:sz w:val="24"/>
          <w:szCs w:val="24"/>
          <w:lang w:eastAsia="zh-CN"/>
        </w:rPr>
      </w:pPr>
      <w:r w:rsidRPr="00212F61">
        <w:rPr>
          <w:rFonts w:ascii="Book Antiqua" w:hAnsi="Book Antiqua"/>
          <w:b/>
          <w:spacing w:val="-8"/>
          <w:sz w:val="24"/>
          <w:szCs w:val="24"/>
        </w:rPr>
        <w:t>Figure 2</w:t>
      </w:r>
      <w:r w:rsidR="000C60DA">
        <w:rPr>
          <w:rFonts w:ascii="Book Antiqua" w:hAnsi="Book Antiqua"/>
          <w:b/>
          <w:spacing w:val="-8"/>
          <w:sz w:val="24"/>
          <w:szCs w:val="24"/>
        </w:rPr>
        <w:t xml:space="preserve"> </w:t>
      </w:r>
      <w:r w:rsidRPr="00212F61">
        <w:rPr>
          <w:rFonts w:ascii="Book Antiqua" w:hAnsi="Book Antiqua"/>
          <w:b/>
          <w:spacing w:val="-8"/>
          <w:sz w:val="24"/>
          <w:szCs w:val="24"/>
        </w:rPr>
        <w:t>Histological structure of a gastric unit.</w:t>
      </w:r>
      <w:r w:rsidR="000C60DA">
        <w:rPr>
          <w:rFonts w:ascii="Book Antiqua" w:hAnsi="Book Antiqua"/>
          <w:b/>
          <w:spacing w:val="-8"/>
          <w:sz w:val="24"/>
          <w:szCs w:val="24"/>
        </w:rPr>
        <w:t xml:space="preserve"> </w:t>
      </w:r>
      <w:r w:rsidRPr="00212F61">
        <w:rPr>
          <w:rFonts w:ascii="Book Antiqua" w:hAnsi="Book Antiqua"/>
          <w:spacing w:val="-8"/>
          <w:sz w:val="24"/>
          <w:szCs w:val="24"/>
        </w:rPr>
        <w:t>A:</w:t>
      </w:r>
      <w:r w:rsidR="000C60DA">
        <w:rPr>
          <w:rFonts w:ascii="Book Antiqua" w:hAnsi="Book Antiqua"/>
          <w:spacing w:val="-8"/>
          <w:sz w:val="24"/>
          <w:szCs w:val="24"/>
        </w:rPr>
        <w:t xml:space="preserve"> </w:t>
      </w:r>
      <w:r w:rsidRPr="00212F61">
        <w:rPr>
          <w:rFonts w:ascii="Book Antiqua" w:hAnsi="Book Antiqua"/>
          <w:spacing w:val="-8"/>
          <w:sz w:val="24"/>
          <w:szCs w:val="24"/>
        </w:rPr>
        <w:t xml:space="preserve">Diagrammatic representation of the organization </w:t>
      </w:r>
      <w:r w:rsidRPr="00212F61">
        <w:rPr>
          <w:rFonts w:ascii="Book Antiqua" w:hAnsi="Book Antiqua"/>
          <w:spacing w:val="-8"/>
          <w:sz w:val="24"/>
          <w:szCs w:val="24"/>
        </w:rPr>
        <w:lastRenderedPageBreak/>
        <w:t>of a gastric unit (also called a gastric gland), which contains a pit, isthmus, neck, and base.</w:t>
      </w:r>
      <w:r w:rsidR="000C60DA">
        <w:rPr>
          <w:rFonts w:ascii="Book Antiqua" w:hAnsi="Book Antiqua"/>
          <w:spacing w:val="-8"/>
          <w:sz w:val="24"/>
          <w:szCs w:val="24"/>
        </w:rPr>
        <w:t xml:space="preserve"> </w:t>
      </w:r>
      <w:r w:rsidRPr="00212F61">
        <w:rPr>
          <w:rFonts w:ascii="Book Antiqua" w:hAnsi="Book Antiqua"/>
          <w:spacing w:val="-8"/>
          <w:sz w:val="24"/>
          <w:szCs w:val="24"/>
        </w:rPr>
        <w:t>The location-specific cell types are identified in each region.</w:t>
      </w:r>
      <w:r w:rsidR="000C60DA">
        <w:rPr>
          <w:rFonts w:ascii="Book Antiqua" w:hAnsi="Book Antiqua"/>
          <w:spacing w:val="-8"/>
          <w:sz w:val="24"/>
          <w:szCs w:val="24"/>
        </w:rPr>
        <w:t xml:space="preserve"> </w:t>
      </w:r>
      <w:r w:rsidRPr="00212F61">
        <w:rPr>
          <w:rFonts w:ascii="Book Antiqua" w:hAnsi="Book Antiqua"/>
          <w:spacing w:val="-8"/>
          <w:sz w:val="24"/>
          <w:szCs w:val="24"/>
        </w:rPr>
        <w:t>Reproduced with permission from Karam SM</w:t>
      </w:r>
      <w:r w:rsidRPr="00212F61">
        <w:rPr>
          <w:rFonts w:ascii="Book Antiqua" w:hAnsi="Book Antiqua"/>
          <w:spacing w:val="-8"/>
          <w:sz w:val="24"/>
          <w:szCs w:val="24"/>
        </w:rPr>
        <w:fldChar w:fldCharType="begin"/>
      </w:r>
      <w:r w:rsidRPr="00212F61">
        <w:rPr>
          <w:rFonts w:ascii="Book Antiqua" w:hAnsi="Book Antiqua"/>
          <w:spacing w:val="-8"/>
          <w:sz w:val="24"/>
          <w:szCs w:val="24"/>
        </w:rPr>
        <w:instrText xml:space="preserve"> ADDIN REFMGR.CITE &lt;Refman&gt;&lt;Cite&gt;&lt;Author&gt;Karam&lt;/Author&gt;&lt;Year&gt;2010&lt;/Year&gt;&lt;RecNum&gt;1397&lt;/RecNum&gt;&lt;IDText&gt;A focus on parietal cells as a renewing cell population&lt;/IDText&gt;&lt;MDL Ref_Type="Journal (Full)"&gt;&lt;Ref_Type&gt;Journal (Full)&lt;/Ref_Type&gt;&lt;Ref_ID&gt;1397&lt;/Ref_ID&gt;&lt;Title_Primary&gt;A focus on parietal cells as a renewing cell population&lt;/Title_Primary&gt;&lt;Authors_Primary&gt;Karam,S.M.&lt;/Authors_Primary&gt;&lt;Date_Primary&gt;2010&lt;/Date_Primary&gt;&lt;Keywords&gt;parietal cells&lt;/Keywords&gt;&lt;Keywords&gt;review&lt;/Keywords&gt;&lt;Reprint&gt;In File&lt;/Reprint&gt;&lt;Start_Page&gt;538&lt;/Start_Page&gt;&lt;End_Page&gt;546&lt;/End_Page&gt;&lt;Periodical&gt;World J.Gastroenterol.&lt;/Periodical&gt;&lt;Volume&gt;16&lt;/Volume&gt;&lt;Issue&gt;5&lt;/Issue&gt;&lt;User_Def_1&gt;PMID: 20128020&lt;/User_Def_1&gt;&lt;ZZ_JournalStdAbbrev&gt;&lt;f name="System"&gt;World J.Gastroenterol.&lt;/f&gt;&lt;/ZZ_JournalStdAbbrev&gt;&lt;ZZ_WorkformID&gt;32&lt;/ZZ_WorkformID&gt;&lt;/MDL&gt;&lt;/Cite&gt;&lt;/Refman&gt;</w:instrText>
      </w:r>
      <w:r w:rsidRPr="00212F61">
        <w:rPr>
          <w:rFonts w:ascii="Book Antiqua" w:hAnsi="Book Antiqua"/>
          <w:spacing w:val="-8"/>
          <w:sz w:val="24"/>
          <w:szCs w:val="24"/>
        </w:rPr>
        <w:fldChar w:fldCharType="separate"/>
      </w:r>
      <w:r w:rsidRPr="00212F61">
        <w:rPr>
          <w:rFonts w:ascii="Book Antiqua" w:hAnsi="Book Antiqua"/>
          <w:noProof/>
          <w:spacing w:val="-8"/>
          <w:sz w:val="24"/>
          <w:szCs w:val="24"/>
          <w:vertAlign w:val="superscript"/>
        </w:rPr>
        <w:t>[109]</w:t>
      </w:r>
      <w:r w:rsidRPr="00212F61">
        <w:rPr>
          <w:rFonts w:ascii="Book Antiqua" w:hAnsi="Book Antiqua"/>
          <w:spacing w:val="-8"/>
          <w:sz w:val="24"/>
          <w:szCs w:val="24"/>
        </w:rPr>
        <w:fldChar w:fldCharType="end"/>
      </w:r>
      <w:r>
        <w:rPr>
          <w:rFonts w:ascii="Book Antiqua" w:hAnsi="Book Antiqua" w:hint="eastAsia"/>
          <w:spacing w:val="-8"/>
          <w:sz w:val="24"/>
          <w:szCs w:val="24"/>
          <w:lang w:eastAsia="zh-CN"/>
        </w:rPr>
        <w:t>;</w:t>
      </w:r>
      <w:r w:rsidR="000C60DA">
        <w:rPr>
          <w:rFonts w:ascii="Book Antiqua" w:hAnsi="Book Antiqua" w:hint="eastAsia"/>
          <w:spacing w:val="-8"/>
          <w:sz w:val="24"/>
          <w:szCs w:val="24"/>
          <w:lang w:eastAsia="zh-CN"/>
        </w:rPr>
        <w:t xml:space="preserve"> </w:t>
      </w:r>
      <w:r w:rsidRPr="00212F61">
        <w:rPr>
          <w:rFonts w:ascii="Book Antiqua" w:hAnsi="Book Antiqua"/>
          <w:spacing w:val="-8"/>
          <w:sz w:val="24"/>
          <w:szCs w:val="24"/>
        </w:rPr>
        <w:t>B:</w:t>
      </w:r>
      <w:r w:rsidR="000C60DA">
        <w:rPr>
          <w:rFonts w:ascii="Book Antiqua" w:hAnsi="Book Antiqua"/>
          <w:spacing w:val="-8"/>
          <w:sz w:val="24"/>
          <w:szCs w:val="24"/>
        </w:rPr>
        <w:t xml:space="preserve"> </w:t>
      </w:r>
      <w:r w:rsidRPr="00212F61">
        <w:rPr>
          <w:rFonts w:ascii="Book Antiqua" w:hAnsi="Book Antiqua"/>
          <w:spacing w:val="-8"/>
          <w:sz w:val="24"/>
          <w:szCs w:val="24"/>
        </w:rPr>
        <w:t>Pit region cells (PtC) have apical junctional complexes (AJC) that are near the gastric lumen (L).</w:t>
      </w:r>
      <w:r w:rsidR="000C60DA">
        <w:rPr>
          <w:rFonts w:ascii="Book Antiqua" w:hAnsi="Book Antiqua"/>
          <w:spacing w:val="-8"/>
          <w:sz w:val="24"/>
          <w:szCs w:val="24"/>
        </w:rPr>
        <w:t xml:space="preserve"> </w:t>
      </w:r>
      <w:r w:rsidRPr="00212F61">
        <w:rPr>
          <w:rFonts w:ascii="Book Antiqua" w:hAnsi="Book Antiqua"/>
          <w:spacing w:val="-8"/>
          <w:sz w:val="24"/>
          <w:szCs w:val="24"/>
        </w:rPr>
        <w:t>Inset from the box in B:</w:t>
      </w:r>
      <w:r w:rsidR="000C60DA">
        <w:rPr>
          <w:rFonts w:ascii="Book Antiqua" w:hAnsi="Book Antiqua"/>
          <w:spacing w:val="-8"/>
          <w:sz w:val="24"/>
          <w:szCs w:val="24"/>
        </w:rPr>
        <w:t xml:space="preserve"> </w:t>
      </w:r>
      <w:r w:rsidRPr="00212F61">
        <w:rPr>
          <w:rFonts w:ascii="Book Antiqua" w:hAnsi="Book Antiqua"/>
          <w:spacing w:val="-8"/>
          <w:sz w:val="24"/>
          <w:szCs w:val="24"/>
        </w:rPr>
        <w:t>contains a tight junction (arrows) and an adherens junction (AJ).</w:t>
      </w:r>
      <w:r w:rsidR="000C60DA">
        <w:rPr>
          <w:rFonts w:ascii="Book Antiqua" w:hAnsi="Book Antiqua"/>
          <w:spacing w:val="-8"/>
          <w:sz w:val="24"/>
          <w:szCs w:val="24"/>
        </w:rPr>
        <w:t xml:space="preserve"> </w:t>
      </w:r>
      <w:r w:rsidRPr="00212F61">
        <w:rPr>
          <w:rFonts w:ascii="Book Antiqua" w:hAnsi="Book Antiqua"/>
          <w:spacing w:val="-8"/>
          <w:sz w:val="24"/>
          <w:szCs w:val="24"/>
        </w:rPr>
        <w:t>The desmosome is out of plane in this image.</w:t>
      </w:r>
      <w:r w:rsidR="000C60DA">
        <w:rPr>
          <w:rFonts w:ascii="Book Antiqua" w:hAnsi="Book Antiqua"/>
          <w:spacing w:val="-8"/>
          <w:sz w:val="24"/>
          <w:szCs w:val="24"/>
        </w:rPr>
        <w:t xml:space="preserve"> </w:t>
      </w:r>
      <w:r w:rsidRPr="00212F61">
        <w:rPr>
          <w:rFonts w:ascii="Book Antiqua" w:hAnsi="Book Antiqua"/>
          <w:spacing w:val="-8"/>
          <w:sz w:val="24"/>
          <w:szCs w:val="24"/>
        </w:rPr>
        <w:t>Bar in B is 5 mm and in the inset is 500 nm</w:t>
      </w:r>
      <w:r>
        <w:rPr>
          <w:rFonts w:ascii="Book Antiqua" w:hAnsi="Book Antiqua" w:hint="eastAsia"/>
          <w:spacing w:val="-8"/>
          <w:sz w:val="24"/>
          <w:szCs w:val="24"/>
          <w:lang w:eastAsia="zh-CN"/>
        </w:rPr>
        <w:t>;</w:t>
      </w:r>
      <w:r w:rsidR="000C60DA">
        <w:rPr>
          <w:rFonts w:ascii="Book Antiqua" w:hAnsi="Book Antiqua"/>
          <w:spacing w:val="-8"/>
          <w:sz w:val="24"/>
          <w:szCs w:val="24"/>
        </w:rPr>
        <w:t xml:space="preserve"> </w:t>
      </w:r>
      <w:r w:rsidRPr="00212F61">
        <w:rPr>
          <w:rFonts w:ascii="Book Antiqua" w:hAnsi="Book Antiqua"/>
          <w:spacing w:val="-8"/>
          <w:sz w:val="24"/>
          <w:szCs w:val="24"/>
        </w:rPr>
        <w:t>C:</w:t>
      </w:r>
      <w:r w:rsidR="000C60DA">
        <w:rPr>
          <w:rFonts w:ascii="Book Antiqua" w:hAnsi="Book Antiqua"/>
          <w:spacing w:val="-8"/>
          <w:sz w:val="24"/>
          <w:szCs w:val="24"/>
        </w:rPr>
        <w:t xml:space="preserve"> </w:t>
      </w:r>
      <w:r w:rsidRPr="00212F61">
        <w:rPr>
          <w:rFonts w:ascii="Book Antiqua" w:hAnsi="Book Antiqua"/>
          <w:spacing w:val="-8"/>
          <w:sz w:val="24"/>
          <w:szCs w:val="24"/>
        </w:rPr>
        <w:t>Neck region cells, consisting mainly of parietal cells (PC) a</w:t>
      </w:r>
      <w:r>
        <w:rPr>
          <w:rFonts w:ascii="Book Antiqua" w:hAnsi="Book Antiqua"/>
          <w:spacing w:val="-8"/>
          <w:sz w:val="24"/>
          <w:szCs w:val="24"/>
        </w:rPr>
        <w:t xml:space="preserve">nd neck cells (NC) also have </w:t>
      </w:r>
      <w:r w:rsidRPr="00212F61">
        <w:rPr>
          <w:rFonts w:ascii="Book Antiqua" w:hAnsi="Book Antiqua"/>
          <w:spacing w:val="-8"/>
          <w:sz w:val="24"/>
          <w:szCs w:val="24"/>
        </w:rPr>
        <w:t>AJC near the lumen of the gastric gland (L).</w:t>
      </w:r>
      <w:r w:rsidR="000C60DA">
        <w:rPr>
          <w:rFonts w:ascii="Book Antiqua" w:hAnsi="Book Antiqua"/>
          <w:spacing w:val="-8"/>
          <w:sz w:val="24"/>
          <w:szCs w:val="24"/>
        </w:rPr>
        <w:t xml:space="preserve"> </w:t>
      </w:r>
      <w:r w:rsidRPr="00212F61">
        <w:rPr>
          <w:rFonts w:ascii="Book Antiqua" w:hAnsi="Book Antiqua"/>
          <w:spacing w:val="-8"/>
          <w:sz w:val="24"/>
          <w:szCs w:val="24"/>
        </w:rPr>
        <w:t>Secretory canaliculi (SC) and mitochondria (M) are prominent in parietal cells.</w:t>
      </w:r>
      <w:r w:rsidR="000C60DA">
        <w:rPr>
          <w:rFonts w:ascii="Book Antiqua" w:hAnsi="Book Antiqua"/>
          <w:spacing w:val="-8"/>
          <w:sz w:val="24"/>
          <w:szCs w:val="24"/>
        </w:rPr>
        <w:t xml:space="preserve"> </w:t>
      </w:r>
      <w:r w:rsidRPr="00212F61">
        <w:rPr>
          <w:rFonts w:ascii="Book Antiqua" w:hAnsi="Book Antiqua"/>
          <w:spacing w:val="-8"/>
          <w:sz w:val="24"/>
          <w:szCs w:val="24"/>
        </w:rPr>
        <w:t>Inset from the box in C:</w:t>
      </w:r>
      <w:r w:rsidR="000C60DA">
        <w:rPr>
          <w:rFonts w:ascii="Book Antiqua" w:hAnsi="Book Antiqua"/>
          <w:spacing w:val="-8"/>
          <w:sz w:val="24"/>
          <w:szCs w:val="24"/>
        </w:rPr>
        <w:t xml:space="preserve"> </w:t>
      </w:r>
      <w:r w:rsidRPr="00212F61">
        <w:rPr>
          <w:rFonts w:ascii="Book Antiqua" w:hAnsi="Book Antiqua"/>
          <w:spacing w:val="-8"/>
          <w:sz w:val="24"/>
          <w:szCs w:val="24"/>
        </w:rPr>
        <w:t>contains a tight junction (arrows) and other parts of the apical junctional complex that are out of plane.</w:t>
      </w:r>
      <w:r w:rsidR="000C60DA">
        <w:rPr>
          <w:rFonts w:ascii="Book Antiqua" w:hAnsi="Book Antiqua"/>
          <w:spacing w:val="-8"/>
          <w:sz w:val="24"/>
          <w:szCs w:val="24"/>
        </w:rPr>
        <w:t xml:space="preserve"> </w:t>
      </w:r>
      <w:r w:rsidRPr="00212F61">
        <w:rPr>
          <w:rFonts w:ascii="Book Antiqua" w:hAnsi="Book Antiqua"/>
          <w:spacing w:val="-8"/>
          <w:sz w:val="24"/>
          <w:szCs w:val="24"/>
        </w:rPr>
        <w:t>Bar in C is 5 mm and in the inset is 500 nm</w:t>
      </w:r>
      <w:r w:rsidR="00471137">
        <w:rPr>
          <w:rFonts w:ascii="Book Antiqua" w:hAnsi="Book Antiqua" w:hint="eastAsia"/>
          <w:spacing w:val="-8"/>
          <w:sz w:val="24"/>
          <w:szCs w:val="24"/>
          <w:lang w:eastAsia="zh-CN"/>
        </w:rPr>
        <w:t>;</w:t>
      </w:r>
      <w:r w:rsidR="000C60DA">
        <w:rPr>
          <w:rFonts w:ascii="Book Antiqua" w:hAnsi="Book Antiqua"/>
          <w:spacing w:val="-8"/>
          <w:sz w:val="24"/>
          <w:szCs w:val="24"/>
        </w:rPr>
        <w:t xml:space="preserve"> </w:t>
      </w:r>
      <w:r w:rsidRPr="00212F61">
        <w:rPr>
          <w:rFonts w:ascii="Book Antiqua" w:hAnsi="Book Antiqua"/>
          <w:spacing w:val="-8"/>
          <w:sz w:val="24"/>
          <w:szCs w:val="24"/>
        </w:rPr>
        <w:t>D:</w:t>
      </w:r>
      <w:r w:rsidR="000C60DA">
        <w:rPr>
          <w:rFonts w:ascii="Book Antiqua" w:hAnsi="Book Antiqua"/>
          <w:spacing w:val="-8"/>
          <w:sz w:val="24"/>
          <w:szCs w:val="24"/>
        </w:rPr>
        <w:t xml:space="preserve"> </w:t>
      </w:r>
      <w:r w:rsidRPr="00212F61">
        <w:rPr>
          <w:rFonts w:ascii="Book Antiqua" w:hAnsi="Book Antiqua"/>
          <w:spacing w:val="-8"/>
          <w:sz w:val="24"/>
          <w:szCs w:val="24"/>
        </w:rPr>
        <w:t>Base region cells consist mostly of zymogenic cells (ZC</w:t>
      </w:r>
      <w:r>
        <w:rPr>
          <w:rFonts w:ascii="Book Antiqua" w:hAnsi="Book Antiqua" w:hint="eastAsia"/>
          <w:spacing w:val="-8"/>
          <w:sz w:val="24"/>
          <w:szCs w:val="24"/>
          <w:lang w:eastAsia="zh-CN"/>
        </w:rPr>
        <w:t>s</w:t>
      </w:r>
      <w:r w:rsidRPr="00212F61">
        <w:rPr>
          <w:rFonts w:ascii="Book Antiqua" w:hAnsi="Book Antiqua"/>
          <w:spacing w:val="-8"/>
          <w:sz w:val="24"/>
          <w:szCs w:val="24"/>
        </w:rPr>
        <w:t>) and a few PC</w:t>
      </w:r>
      <w:r>
        <w:rPr>
          <w:rFonts w:ascii="Book Antiqua" w:hAnsi="Book Antiqua" w:hint="eastAsia"/>
          <w:spacing w:val="-8"/>
          <w:sz w:val="24"/>
          <w:szCs w:val="24"/>
          <w:lang w:eastAsia="zh-CN"/>
        </w:rPr>
        <w:t>s</w:t>
      </w:r>
      <w:r w:rsidRPr="00212F61">
        <w:rPr>
          <w:rFonts w:ascii="Book Antiqua" w:hAnsi="Book Antiqua"/>
          <w:spacing w:val="-8"/>
          <w:sz w:val="24"/>
          <w:szCs w:val="24"/>
        </w:rPr>
        <w:t xml:space="preserve"> that also have </w:t>
      </w:r>
      <w:r>
        <w:rPr>
          <w:rFonts w:ascii="Book Antiqua" w:hAnsi="Book Antiqua"/>
          <w:spacing w:val="-8"/>
          <w:sz w:val="24"/>
          <w:szCs w:val="24"/>
        </w:rPr>
        <w:t>AJC</w:t>
      </w:r>
      <w:r w:rsidRPr="00212F61">
        <w:rPr>
          <w:rFonts w:ascii="Book Antiqua" w:hAnsi="Book Antiqua"/>
          <w:spacing w:val="-8"/>
          <w:sz w:val="24"/>
          <w:szCs w:val="24"/>
        </w:rPr>
        <w:t>.</w:t>
      </w:r>
      <w:r w:rsidR="000C60DA">
        <w:rPr>
          <w:rFonts w:ascii="Book Antiqua" w:hAnsi="Book Antiqua"/>
          <w:spacing w:val="-8"/>
          <w:sz w:val="24"/>
          <w:szCs w:val="24"/>
        </w:rPr>
        <w:t xml:space="preserve"> </w:t>
      </w:r>
      <w:r w:rsidRPr="00212F61">
        <w:rPr>
          <w:rFonts w:ascii="Book Antiqua" w:hAnsi="Book Antiqua"/>
          <w:spacing w:val="-8"/>
          <w:sz w:val="24"/>
          <w:szCs w:val="24"/>
        </w:rPr>
        <w:t>Note that similar to the diagram in A, the apical cell cytoplasm of the zymogenic cells extends as a triangular wedge into the gland lumen (L) and apical junctional complexes are found at the lateral membranes where cells meet.</w:t>
      </w:r>
      <w:r w:rsidR="000C60DA">
        <w:rPr>
          <w:rFonts w:ascii="Book Antiqua" w:hAnsi="Book Antiqua"/>
          <w:spacing w:val="-8"/>
          <w:sz w:val="24"/>
          <w:szCs w:val="24"/>
        </w:rPr>
        <w:t xml:space="preserve"> </w:t>
      </w:r>
      <w:r w:rsidRPr="00212F61">
        <w:rPr>
          <w:rFonts w:ascii="Book Antiqua" w:hAnsi="Book Antiqua"/>
          <w:spacing w:val="-8"/>
          <w:sz w:val="24"/>
          <w:szCs w:val="24"/>
        </w:rPr>
        <w:t>Inset from the box in D:</w:t>
      </w:r>
      <w:r w:rsidR="000C60DA">
        <w:rPr>
          <w:rFonts w:ascii="Book Antiqua" w:hAnsi="Book Antiqua"/>
          <w:spacing w:val="-8"/>
          <w:sz w:val="24"/>
          <w:szCs w:val="24"/>
        </w:rPr>
        <w:t xml:space="preserve"> </w:t>
      </w:r>
      <w:r w:rsidRPr="00212F61">
        <w:rPr>
          <w:rFonts w:ascii="Book Antiqua" w:hAnsi="Book Antiqua"/>
          <w:spacing w:val="-8"/>
          <w:sz w:val="24"/>
          <w:szCs w:val="24"/>
        </w:rPr>
        <w:t xml:space="preserve">contains an apical junctional complex consisting of the tight junction (arrows), </w:t>
      </w:r>
      <w:r>
        <w:rPr>
          <w:rFonts w:ascii="Book Antiqua" w:hAnsi="Book Antiqua"/>
          <w:spacing w:val="-8"/>
          <w:sz w:val="24"/>
          <w:szCs w:val="24"/>
        </w:rPr>
        <w:t>AJ</w:t>
      </w:r>
      <w:r w:rsidRPr="00212F61">
        <w:rPr>
          <w:rFonts w:ascii="Book Antiqua" w:hAnsi="Book Antiqua"/>
          <w:spacing w:val="-8"/>
          <w:sz w:val="24"/>
          <w:szCs w:val="24"/>
        </w:rPr>
        <w:t>, and desmome (D).</w:t>
      </w:r>
      <w:r w:rsidR="000C60DA">
        <w:rPr>
          <w:rFonts w:ascii="Book Antiqua" w:hAnsi="Book Antiqua"/>
          <w:spacing w:val="-8"/>
          <w:sz w:val="24"/>
          <w:szCs w:val="24"/>
        </w:rPr>
        <w:t xml:space="preserve"> </w:t>
      </w:r>
      <w:r w:rsidRPr="00212F61">
        <w:rPr>
          <w:rFonts w:ascii="Book Antiqua" w:hAnsi="Book Antiqua"/>
          <w:spacing w:val="-8"/>
          <w:sz w:val="24"/>
          <w:szCs w:val="24"/>
        </w:rPr>
        <w:t>Bar in D is 5 mm and in the inset is 500 nm.</w:t>
      </w:r>
    </w:p>
    <w:p w:rsidR="00B52233" w:rsidRDefault="00B52233">
      <w:pPr>
        <w:rPr>
          <w:rFonts w:ascii="Book Antiqua" w:hAnsi="Book Antiqua"/>
          <w:spacing w:val="-8"/>
          <w:sz w:val="24"/>
          <w:szCs w:val="24"/>
          <w:lang w:eastAsia="zh-CN"/>
        </w:rPr>
      </w:pPr>
      <w:r>
        <w:rPr>
          <w:rFonts w:ascii="Book Antiqua" w:hAnsi="Book Antiqua"/>
          <w:spacing w:val="-8"/>
          <w:sz w:val="24"/>
          <w:szCs w:val="24"/>
          <w:lang w:eastAsia="zh-CN"/>
        </w:rPr>
        <w:br w:type="page"/>
      </w:r>
    </w:p>
    <w:p w:rsidR="00212F61" w:rsidRPr="00212F61" w:rsidRDefault="005B7083" w:rsidP="00212F61">
      <w:pPr>
        <w:adjustRightInd w:val="0"/>
        <w:snapToGrid w:val="0"/>
        <w:spacing w:line="360" w:lineRule="auto"/>
        <w:jc w:val="both"/>
        <w:rPr>
          <w:rFonts w:ascii="Book Antiqua" w:hAnsi="Book Antiqua"/>
          <w:spacing w:val="-8"/>
          <w:sz w:val="24"/>
          <w:szCs w:val="24"/>
          <w:lang w:eastAsia="zh-CN"/>
        </w:rPr>
      </w:pPr>
      <w:r>
        <w:rPr>
          <w:noProof/>
          <w:lang w:eastAsia="zh-CN"/>
        </w:rPr>
        <w:lastRenderedPageBreak/>
        <w:drawing>
          <wp:inline distT="0" distB="0" distL="0" distR="0" wp14:anchorId="61B238AD" wp14:editId="7818C706">
            <wp:extent cx="5486400" cy="310197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101975"/>
                    </a:xfrm>
                    <a:prstGeom prst="rect">
                      <a:avLst/>
                    </a:prstGeom>
                  </pic:spPr>
                </pic:pic>
              </a:graphicData>
            </a:graphic>
          </wp:inline>
        </w:drawing>
      </w:r>
    </w:p>
    <w:p w:rsidR="00212F61" w:rsidRPr="00212F61" w:rsidRDefault="00212F61" w:rsidP="00212F61">
      <w:pPr>
        <w:adjustRightInd w:val="0"/>
        <w:snapToGrid w:val="0"/>
        <w:spacing w:line="360" w:lineRule="auto"/>
        <w:jc w:val="both"/>
        <w:rPr>
          <w:rFonts w:ascii="Book Antiqua" w:hAnsi="Book Antiqua"/>
          <w:spacing w:val="-8"/>
          <w:sz w:val="24"/>
          <w:szCs w:val="24"/>
        </w:rPr>
      </w:pPr>
      <w:r w:rsidRPr="00212F61">
        <w:rPr>
          <w:rFonts w:ascii="Book Antiqua" w:hAnsi="Book Antiqua"/>
          <w:b/>
          <w:spacing w:val="-8"/>
          <w:sz w:val="24"/>
          <w:szCs w:val="24"/>
        </w:rPr>
        <w:t>Figure 3</w:t>
      </w:r>
      <w:r w:rsidR="000C60DA">
        <w:rPr>
          <w:rFonts w:ascii="Book Antiqua" w:hAnsi="Book Antiqua"/>
          <w:b/>
          <w:spacing w:val="-8"/>
          <w:sz w:val="24"/>
          <w:szCs w:val="24"/>
        </w:rPr>
        <w:t xml:space="preserve"> </w:t>
      </w:r>
      <w:r w:rsidRPr="00212F61">
        <w:rPr>
          <w:rFonts w:ascii="Book Antiqua" w:hAnsi="Book Antiqua"/>
          <w:b/>
          <w:spacing w:val="-8"/>
          <w:sz w:val="24"/>
          <w:szCs w:val="24"/>
        </w:rPr>
        <w:t>Schematic representation of the tight junction in gastric epithelial cells.</w:t>
      </w:r>
      <w:r w:rsidR="000C60DA">
        <w:rPr>
          <w:rFonts w:ascii="Book Antiqua" w:hAnsi="Book Antiqua"/>
          <w:b/>
          <w:spacing w:val="-8"/>
          <w:sz w:val="24"/>
          <w:szCs w:val="24"/>
        </w:rPr>
        <w:t xml:space="preserve"> </w:t>
      </w:r>
      <w:r w:rsidRPr="00212F61">
        <w:rPr>
          <w:rFonts w:ascii="Book Antiqua" w:hAnsi="Book Antiqua"/>
          <w:spacing w:val="-8"/>
          <w:sz w:val="24"/>
          <w:szCs w:val="24"/>
        </w:rPr>
        <w:t>In the neck region of gastric glands, neck and parietal cells are oddly shaped but make tight junctions at the apical border between cells.</w:t>
      </w:r>
      <w:r w:rsidR="000C60DA">
        <w:rPr>
          <w:rFonts w:ascii="Book Antiqua" w:hAnsi="Book Antiqua"/>
          <w:spacing w:val="-8"/>
          <w:sz w:val="24"/>
          <w:szCs w:val="24"/>
        </w:rPr>
        <w:t xml:space="preserve"> </w:t>
      </w:r>
      <w:r w:rsidRPr="00212F61">
        <w:rPr>
          <w:rFonts w:ascii="Book Antiqua" w:hAnsi="Book Antiqua"/>
          <w:spacing w:val="-8"/>
          <w:sz w:val="24"/>
          <w:szCs w:val="24"/>
        </w:rPr>
        <w:t>Expanded diagram: Tight junctions in the stomach have classical components consisting of transmembrane proteins including occludin, claudins, and JAM proteins; peripheral scaffolding proteins like zonula occludens (ZO)-1, 2, and 3; linker proteins to the actin cytoskeleton like non-muscle myosin and cingulin; and signaling molecules like Rho, Rac, and cdc42.</w:t>
      </w:r>
      <w:r w:rsidR="000C60DA">
        <w:rPr>
          <w:rFonts w:ascii="Book Antiqua" w:hAnsi="Book Antiqua"/>
          <w:spacing w:val="-8"/>
          <w:sz w:val="24"/>
          <w:szCs w:val="24"/>
        </w:rPr>
        <w:t xml:space="preserve"> </w:t>
      </w:r>
      <w:r w:rsidRPr="00212F61">
        <w:rPr>
          <w:rFonts w:ascii="Book Antiqua" w:hAnsi="Book Antiqua"/>
          <w:spacing w:val="-8"/>
          <w:sz w:val="24"/>
          <w:szCs w:val="24"/>
        </w:rPr>
        <w:t>Actin filaments are also prominent.</w:t>
      </w:r>
    </w:p>
    <w:p w:rsidR="00212F61" w:rsidRDefault="00212F61">
      <w:pPr>
        <w:rPr>
          <w:rFonts w:ascii="Book Antiqua" w:hAnsi="Book Antiqua"/>
          <w:b/>
          <w:spacing w:val="-1"/>
          <w:sz w:val="24"/>
          <w:szCs w:val="24"/>
        </w:rPr>
      </w:pPr>
      <w:r>
        <w:rPr>
          <w:rFonts w:ascii="Book Antiqua" w:hAnsi="Book Antiqua"/>
          <w:b/>
          <w:spacing w:val="-1"/>
          <w:sz w:val="24"/>
          <w:szCs w:val="24"/>
        </w:rPr>
        <w:br w:type="page"/>
      </w:r>
    </w:p>
    <w:p w:rsidR="00133BAB" w:rsidRPr="00212F61" w:rsidRDefault="007C10BB" w:rsidP="00CE7E75">
      <w:pPr>
        <w:adjustRightInd w:val="0"/>
        <w:snapToGrid w:val="0"/>
        <w:spacing w:line="360" w:lineRule="auto"/>
        <w:jc w:val="both"/>
        <w:rPr>
          <w:rFonts w:ascii="Book Antiqua" w:hAnsi="Book Antiqua"/>
          <w:b/>
          <w:spacing w:val="-1"/>
          <w:sz w:val="24"/>
          <w:szCs w:val="24"/>
        </w:rPr>
      </w:pPr>
      <w:r w:rsidRPr="00212F61">
        <w:rPr>
          <w:rFonts w:ascii="Book Antiqua" w:hAnsi="Book Antiqua"/>
          <w:b/>
          <w:spacing w:val="-1"/>
          <w:sz w:val="24"/>
          <w:szCs w:val="24"/>
        </w:rPr>
        <w:lastRenderedPageBreak/>
        <w:t>Table 1</w:t>
      </w:r>
      <w:r w:rsidR="000C60DA">
        <w:rPr>
          <w:rFonts w:ascii="Book Antiqua" w:hAnsi="Book Antiqua"/>
          <w:b/>
          <w:spacing w:val="-1"/>
          <w:sz w:val="24"/>
          <w:szCs w:val="24"/>
        </w:rPr>
        <w:t xml:space="preserve"> </w:t>
      </w:r>
      <w:r w:rsidR="00133BAB" w:rsidRPr="00212F61">
        <w:rPr>
          <w:rFonts w:ascii="Book Antiqua" w:hAnsi="Book Antiqua"/>
          <w:b/>
          <w:spacing w:val="-1"/>
          <w:sz w:val="24"/>
          <w:szCs w:val="24"/>
        </w:rPr>
        <w:t>Claudin</w:t>
      </w:r>
      <w:r w:rsidR="000C60DA">
        <w:rPr>
          <w:rFonts w:ascii="Book Antiqua" w:hAnsi="Book Antiqua"/>
          <w:b/>
          <w:spacing w:val="-1"/>
          <w:sz w:val="24"/>
          <w:szCs w:val="24"/>
        </w:rPr>
        <w:t xml:space="preserve"> </w:t>
      </w:r>
      <w:r w:rsidR="00133BAB" w:rsidRPr="00212F61">
        <w:rPr>
          <w:rFonts w:ascii="Book Antiqua" w:hAnsi="Book Antiqua"/>
          <w:b/>
          <w:spacing w:val="-1"/>
          <w:sz w:val="24"/>
          <w:szCs w:val="24"/>
        </w:rPr>
        <w:t xml:space="preserve">expression in the normal human stomach and changes that occur in </w:t>
      </w:r>
      <w:bookmarkStart w:id="296" w:name="OLE_LINK1880"/>
      <w:bookmarkStart w:id="297" w:name="OLE_LINK1881"/>
      <w:r w:rsidR="00133BAB" w:rsidRPr="00212F61">
        <w:rPr>
          <w:rFonts w:ascii="Book Antiqua" w:hAnsi="Book Antiqua"/>
          <w:b/>
          <w:spacing w:val="-1"/>
          <w:sz w:val="24"/>
          <w:szCs w:val="24"/>
        </w:rPr>
        <w:t>gastric cancer</w:t>
      </w:r>
      <w:r w:rsidR="003C38C7" w:rsidRPr="00212F61">
        <w:rPr>
          <w:rFonts w:ascii="Book Antiqua" w:hAnsi="Book Antiqua"/>
          <w:b/>
          <w:spacing w:val="-1"/>
          <w:sz w:val="24"/>
          <w:szCs w:val="24"/>
        </w:rPr>
        <w:t xml:space="preserve"> </w:t>
      </w:r>
    </w:p>
    <w:bookmarkEnd w:id="296"/>
    <w:bookmarkEnd w:id="297"/>
    <w:tbl>
      <w:tblPr>
        <w:tblStyle w:val="TableGrid"/>
        <w:tblW w:w="10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8"/>
        <w:gridCol w:w="1350"/>
        <w:gridCol w:w="2070"/>
        <w:gridCol w:w="1800"/>
        <w:gridCol w:w="1710"/>
        <w:gridCol w:w="2007"/>
      </w:tblGrid>
      <w:tr w:rsidR="00212F61" w:rsidRPr="00212F61" w:rsidTr="007C10BB">
        <w:tc>
          <w:tcPr>
            <w:tcW w:w="1188" w:type="dxa"/>
            <w:tcBorders>
              <w:top w:val="single" w:sz="4" w:space="0" w:color="auto"/>
              <w:bottom w:val="single" w:sz="4" w:space="0" w:color="auto"/>
            </w:tcBorders>
            <w:vAlign w:val="center"/>
          </w:tcPr>
          <w:p w:rsidR="00133BAB" w:rsidRPr="00212F61" w:rsidRDefault="00133BAB" w:rsidP="00D8631F">
            <w:pPr>
              <w:adjustRightInd w:val="0"/>
              <w:snapToGrid w:val="0"/>
              <w:spacing w:line="360" w:lineRule="auto"/>
              <w:rPr>
                <w:rFonts w:ascii="Book Antiqua" w:hAnsi="Book Antiqua"/>
                <w:spacing w:val="-1"/>
                <w:sz w:val="24"/>
                <w:szCs w:val="24"/>
              </w:rPr>
            </w:pPr>
          </w:p>
        </w:tc>
        <w:tc>
          <w:tcPr>
            <w:tcW w:w="1350" w:type="dxa"/>
            <w:tcBorders>
              <w:top w:val="single" w:sz="4" w:space="0" w:color="auto"/>
              <w:bottom w:val="single" w:sz="4" w:space="0" w:color="auto"/>
            </w:tcBorders>
            <w:vAlign w:val="center"/>
          </w:tcPr>
          <w:p w:rsidR="00133BAB" w:rsidRPr="00212F61" w:rsidRDefault="00133BAB" w:rsidP="00D8631F">
            <w:pPr>
              <w:adjustRightInd w:val="0"/>
              <w:snapToGrid w:val="0"/>
              <w:spacing w:line="360" w:lineRule="auto"/>
              <w:jc w:val="center"/>
              <w:rPr>
                <w:rFonts w:ascii="Book Antiqua" w:hAnsi="Book Antiqua"/>
                <w:b/>
                <w:spacing w:val="-1"/>
                <w:sz w:val="24"/>
                <w:szCs w:val="24"/>
              </w:rPr>
            </w:pPr>
            <w:r w:rsidRPr="00212F61">
              <w:rPr>
                <w:rFonts w:ascii="Book Antiqua" w:hAnsi="Book Antiqua"/>
                <w:b/>
                <w:spacing w:val="-1"/>
                <w:sz w:val="24"/>
                <w:szCs w:val="24"/>
              </w:rPr>
              <w:t>Location</w:t>
            </w:r>
          </w:p>
        </w:tc>
        <w:tc>
          <w:tcPr>
            <w:tcW w:w="2070" w:type="dxa"/>
            <w:tcBorders>
              <w:top w:val="single" w:sz="4" w:space="0" w:color="auto"/>
              <w:bottom w:val="single" w:sz="4" w:space="0" w:color="auto"/>
            </w:tcBorders>
            <w:vAlign w:val="center"/>
          </w:tcPr>
          <w:p w:rsidR="00133BAB" w:rsidRPr="00212F61" w:rsidRDefault="00133BAB" w:rsidP="00D8631F">
            <w:pPr>
              <w:adjustRightInd w:val="0"/>
              <w:snapToGrid w:val="0"/>
              <w:spacing w:line="360" w:lineRule="auto"/>
              <w:jc w:val="center"/>
              <w:rPr>
                <w:rFonts w:ascii="Book Antiqua" w:hAnsi="Book Antiqua"/>
                <w:b/>
                <w:spacing w:val="-1"/>
                <w:sz w:val="24"/>
                <w:szCs w:val="24"/>
              </w:rPr>
            </w:pPr>
            <w:r w:rsidRPr="00212F61">
              <w:rPr>
                <w:rFonts w:ascii="Book Antiqua" w:hAnsi="Book Antiqua"/>
                <w:b/>
                <w:spacing w:val="-1"/>
                <w:sz w:val="24"/>
                <w:szCs w:val="24"/>
              </w:rPr>
              <w:t>Detection Method</w:t>
            </w:r>
          </w:p>
        </w:tc>
        <w:tc>
          <w:tcPr>
            <w:tcW w:w="1800" w:type="dxa"/>
            <w:tcBorders>
              <w:top w:val="single" w:sz="4" w:space="0" w:color="auto"/>
              <w:bottom w:val="single" w:sz="4" w:space="0" w:color="auto"/>
            </w:tcBorders>
            <w:vAlign w:val="center"/>
          </w:tcPr>
          <w:p w:rsidR="00133BAB" w:rsidRPr="00212F61" w:rsidRDefault="00133BAB" w:rsidP="00D8631F">
            <w:pPr>
              <w:adjustRightInd w:val="0"/>
              <w:snapToGrid w:val="0"/>
              <w:spacing w:line="360" w:lineRule="auto"/>
              <w:jc w:val="center"/>
              <w:rPr>
                <w:rFonts w:ascii="Book Antiqua" w:hAnsi="Book Antiqua"/>
                <w:b/>
                <w:spacing w:val="-1"/>
                <w:sz w:val="24"/>
                <w:szCs w:val="24"/>
              </w:rPr>
            </w:pPr>
            <w:r w:rsidRPr="00212F61">
              <w:rPr>
                <w:rFonts w:ascii="Book Antiqua" w:hAnsi="Book Antiqua"/>
                <w:b/>
                <w:spacing w:val="-1"/>
                <w:sz w:val="24"/>
                <w:szCs w:val="24"/>
              </w:rPr>
              <w:t>Expression (normal stomach)</w:t>
            </w:r>
          </w:p>
        </w:tc>
        <w:tc>
          <w:tcPr>
            <w:tcW w:w="1710" w:type="dxa"/>
            <w:tcBorders>
              <w:top w:val="single" w:sz="4" w:space="0" w:color="auto"/>
              <w:bottom w:val="single" w:sz="4" w:space="0" w:color="auto"/>
            </w:tcBorders>
            <w:vAlign w:val="center"/>
          </w:tcPr>
          <w:p w:rsidR="00133BAB" w:rsidRPr="00212F61" w:rsidRDefault="00133BAB" w:rsidP="00D8631F">
            <w:pPr>
              <w:adjustRightInd w:val="0"/>
              <w:snapToGrid w:val="0"/>
              <w:spacing w:line="360" w:lineRule="auto"/>
              <w:jc w:val="center"/>
              <w:rPr>
                <w:rFonts w:ascii="Book Antiqua" w:hAnsi="Book Antiqua"/>
                <w:b/>
                <w:spacing w:val="-1"/>
                <w:sz w:val="24"/>
                <w:szCs w:val="24"/>
              </w:rPr>
            </w:pPr>
            <w:r w:rsidRPr="00212F61">
              <w:rPr>
                <w:rFonts w:ascii="Book Antiqua" w:hAnsi="Book Antiqua"/>
                <w:b/>
                <w:spacing w:val="-1"/>
                <w:sz w:val="24"/>
                <w:szCs w:val="24"/>
              </w:rPr>
              <w:t>Patient Outcome</w:t>
            </w:r>
          </w:p>
        </w:tc>
        <w:tc>
          <w:tcPr>
            <w:tcW w:w="2007" w:type="dxa"/>
            <w:tcBorders>
              <w:top w:val="single" w:sz="4" w:space="0" w:color="auto"/>
              <w:bottom w:val="single" w:sz="4" w:space="0" w:color="auto"/>
            </w:tcBorders>
            <w:vAlign w:val="center"/>
          </w:tcPr>
          <w:p w:rsidR="00133BAB" w:rsidRPr="00212F61" w:rsidRDefault="00133BAB" w:rsidP="00D8631F">
            <w:pPr>
              <w:adjustRightInd w:val="0"/>
              <w:snapToGrid w:val="0"/>
              <w:spacing w:line="360" w:lineRule="auto"/>
              <w:jc w:val="center"/>
              <w:rPr>
                <w:rFonts w:ascii="Book Antiqua" w:hAnsi="Book Antiqua"/>
                <w:b/>
                <w:spacing w:val="-1"/>
                <w:sz w:val="24"/>
                <w:szCs w:val="24"/>
              </w:rPr>
            </w:pPr>
            <w:r w:rsidRPr="00212F61">
              <w:rPr>
                <w:rFonts w:ascii="Book Antiqua" w:hAnsi="Book Antiqua"/>
                <w:b/>
                <w:spacing w:val="-1"/>
                <w:sz w:val="24"/>
                <w:szCs w:val="24"/>
              </w:rPr>
              <w:t>Changes in GC</w:t>
            </w:r>
          </w:p>
        </w:tc>
      </w:tr>
      <w:tr w:rsidR="00212F61" w:rsidRPr="00212F61" w:rsidTr="007C10BB">
        <w:trPr>
          <w:trHeight w:val="350"/>
        </w:trPr>
        <w:tc>
          <w:tcPr>
            <w:tcW w:w="1188" w:type="dxa"/>
            <w:tcBorders>
              <w:top w:val="single" w:sz="4" w:space="0" w:color="auto"/>
            </w:tcBorders>
          </w:tcPr>
          <w:p w:rsidR="00133BAB" w:rsidRPr="00212F61" w:rsidRDefault="00133BAB" w:rsidP="00D8631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Cldn 1</w:t>
            </w:r>
          </w:p>
        </w:tc>
        <w:tc>
          <w:tcPr>
            <w:tcW w:w="1350" w:type="dxa"/>
            <w:tcBorders>
              <w:top w:val="single" w:sz="4" w:space="0" w:color="auto"/>
            </w:tcBorders>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Unspecified region</w:t>
            </w:r>
          </w:p>
        </w:tc>
        <w:tc>
          <w:tcPr>
            <w:tcW w:w="2070" w:type="dxa"/>
            <w:tcBorders>
              <w:top w:val="single" w:sz="4" w:space="0" w:color="auto"/>
            </w:tcBorders>
          </w:tcPr>
          <w:p w:rsidR="00133BAB" w:rsidRPr="00212F61" w:rsidRDefault="00D8631F"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SAGE database</w:t>
            </w:r>
            <w:r w:rsidR="000C60DA">
              <w:rPr>
                <w:rFonts w:ascii="Book Antiqua" w:hAnsi="Book Antiqua"/>
                <w:spacing w:val="-1"/>
                <w:sz w:val="24"/>
                <w:szCs w:val="24"/>
              </w:rPr>
              <w:t xml:space="preserve"> </w:t>
            </w:r>
            <w:r w:rsidRPr="00212F61">
              <w:rPr>
                <w:rFonts w:ascii="Book Antiqua" w:hAnsi="Book Antiqua"/>
                <w:spacing w:val="-1"/>
                <w:sz w:val="24"/>
                <w:szCs w:val="24"/>
              </w:rPr>
              <w:t>and RT-PCR</w:t>
            </w:r>
            <w:r w:rsidR="00133BAB" w:rsidRPr="00212F61">
              <w:rPr>
                <w:rFonts w:ascii="Book Antiqua" w:hAnsi="Book Antiqua"/>
                <w:spacing w:val="-1"/>
                <w:sz w:val="24"/>
                <w:szCs w:val="24"/>
              </w:rPr>
              <w:fldChar w:fldCharType="begin"/>
            </w:r>
            <w:r w:rsidR="00133BAB" w:rsidRPr="00212F61">
              <w:rPr>
                <w:rFonts w:ascii="Book Antiqua" w:hAnsi="Book Antiqua"/>
                <w:spacing w:val="-1"/>
                <w:sz w:val="24"/>
                <w:szCs w:val="24"/>
              </w:rPr>
              <w:instrText xml:space="preserve"> ADDIN REFMGR.CITE &lt;Refman&gt;&lt;Cite&gt;&lt;Author&gt;Hewitt&lt;/Author&gt;&lt;Year&gt;2006&lt;/Year&gt;&lt;RecNum&gt;1301&lt;/RecNum&gt;&lt;IDText&gt;The claudin family: expression in normal and neoplastic tissues&lt;/IDText&gt;&lt;MDL Ref_Type="Journal (Full)"&gt;&lt;Ref_Type&gt;Journal (Full)&lt;/Ref_Type&gt;&lt;Ref_ID&gt;1301&lt;/Ref_ID&gt;&lt;Title_Primary&gt;The claudin family: expression in normal and neoplastic tissues&lt;/Title_Primary&gt;&lt;Authors_Primary&gt;Hewitt,K.J.&lt;/Authors_Primary&gt;&lt;Authors_Primary&gt;Agarwal,R.&lt;/Authors_Primary&gt;&lt;Authors_Primary&gt;Morin,P.J.&lt;/Authors_Primary&gt;&lt;Date_Primary&gt;2006&lt;/Date_Primary&gt;&lt;Keywords&gt;claudin&lt;/Keywords&gt;&lt;Keywords&gt;expression&lt;/Keywords&gt;&lt;Reprint&gt;In File&lt;/Reprint&gt;&lt;Start_Page&gt;186&lt;/Start_Page&gt;&lt;Periodical&gt;BMC Cancer&lt;/Periodical&gt;&lt;Volume&gt;6&lt;/Volume&gt;&lt;User_Def_1&gt;PMID: 16836752&lt;/User_Def_1&gt;&lt;ZZ_JournalFull&gt;&lt;f name="System"&gt;BMC Cancer&lt;/f&gt;&lt;/ZZ_JournalFull&gt;&lt;ZZ_WorkformID&gt;32&lt;/ZZ_WorkformID&gt;&lt;/MDL&gt;&lt;/Cite&gt;&lt;/Refman&gt;</w:instrText>
            </w:r>
            <w:r w:rsidR="00133BAB" w:rsidRPr="00212F61">
              <w:rPr>
                <w:rFonts w:ascii="Book Antiqua" w:hAnsi="Book Antiqua"/>
                <w:spacing w:val="-1"/>
                <w:sz w:val="24"/>
                <w:szCs w:val="24"/>
              </w:rPr>
              <w:fldChar w:fldCharType="separate"/>
            </w:r>
            <w:r w:rsidR="00133BAB" w:rsidRPr="00212F61">
              <w:rPr>
                <w:rFonts w:ascii="Book Antiqua" w:hAnsi="Book Antiqua"/>
                <w:noProof/>
                <w:spacing w:val="-1"/>
                <w:sz w:val="24"/>
                <w:szCs w:val="24"/>
                <w:vertAlign w:val="superscript"/>
              </w:rPr>
              <w:t>[110]</w:t>
            </w:r>
            <w:r w:rsidR="00133BAB" w:rsidRPr="00212F61">
              <w:rPr>
                <w:rFonts w:ascii="Book Antiqua" w:hAnsi="Book Antiqua"/>
                <w:spacing w:val="-1"/>
                <w:sz w:val="24"/>
                <w:szCs w:val="24"/>
              </w:rPr>
              <w:fldChar w:fldCharType="end"/>
            </w:r>
          </w:p>
        </w:tc>
        <w:tc>
          <w:tcPr>
            <w:tcW w:w="1800" w:type="dxa"/>
            <w:tcBorders>
              <w:top w:val="single" w:sz="4" w:space="0" w:color="auto"/>
            </w:tcBorders>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Present</w:t>
            </w:r>
          </w:p>
        </w:tc>
        <w:tc>
          <w:tcPr>
            <w:tcW w:w="1710" w:type="dxa"/>
            <w:tcBorders>
              <w:top w:val="single" w:sz="4" w:space="0" w:color="auto"/>
            </w:tcBorders>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Not evaluated</w:t>
            </w:r>
          </w:p>
        </w:tc>
        <w:tc>
          <w:tcPr>
            <w:tcW w:w="2007" w:type="dxa"/>
            <w:tcBorders>
              <w:top w:val="single" w:sz="4" w:space="0" w:color="auto"/>
            </w:tcBorders>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Present, no change in GC</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Unspecified region</w:t>
            </w:r>
          </w:p>
        </w:tc>
        <w:tc>
          <w:tcPr>
            <w:tcW w:w="207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cDNA olig</w:t>
            </w:r>
            <w:r w:rsidR="00D8631F" w:rsidRPr="00212F61">
              <w:rPr>
                <w:rFonts w:ascii="Book Antiqua" w:hAnsi="Book Antiqua"/>
                <w:spacing w:val="-1"/>
                <w:sz w:val="24"/>
                <w:szCs w:val="24"/>
              </w:rPr>
              <w:t>onucleotide microarray analysis</w:t>
            </w: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&lt;Refman&gt;&lt;Cite&gt;&lt;Author&gt;Eftang&lt;/Author&gt;&lt;Year&gt;2013&lt;/Year&gt;&lt;RecNum&gt;1322&lt;/RecNum&gt;&lt;IDText&gt;Up-regulation of CLDN1 in gastric cancer is correlated with reduced survival&lt;/IDText&gt;&lt;MDL Ref_Type="Journal (Full)"&gt;&lt;Ref_Type&gt;Journal (Full)&lt;/Ref_Type&gt;&lt;Ref_ID&gt;1322&lt;/Ref_ID&gt;&lt;Title_Primary&gt;Up-regulation of CLDN1 in gastric cancer is correlated with reduced survival&lt;/Title_Primary&gt;&lt;Authors_Primary&gt;Eftang,L.L.&lt;/Authors_Primary&gt;&lt;Authors_Primary&gt;Esbensen,Y.&lt;/Authors_Primary&gt;&lt;Authors_Primary&gt;Tannaes,T.M.&lt;/Authors_Primary&gt;&lt;Authors_Primary&gt;Blom,G.P.&lt;/Authors_Primary&gt;&lt;Authors_Primary&gt;Bukholm,E.R.K.&lt;/Authors_Primary&gt;&lt;Authors_Primary&gt;Bukholm,G.&lt;/Authors_Primary&gt;&lt;Date_Primary&gt;2013&lt;/Date_Primary&gt;&lt;Keywords&gt;gastric&lt;/Keywords&gt;&lt;Keywords&gt;gastric cancer&lt;/Keywords&gt;&lt;Keywords&gt;cancer&lt;/Keywords&gt;&lt;Reprint&gt;In File&lt;/Reprint&gt;&lt;Start_Page&gt;586&lt;/Start_Page&gt;&lt;Periodical&gt;BMC Cancer&lt;/Periodical&gt;&lt;Volume&gt;13&lt;/Volume&gt;&lt;User_Def_1&gt; doi: 10.1186/1471-2407-13-586.  PMID: 24321518&lt;/User_Def_1&gt;&lt;ZZ_JournalFull&gt;&lt;f name="System"&gt;BMC Cancer&lt;/f&gt;&lt;/ZZ_JournalFull&gt;&lt;ZZ_WorkformID&gt;32&lt;/ZZ_WorkformID&gt;&lt;/MDL&gt;&lt;/Cite&gt;&lt;/Refman&gt;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[67]</w:t>
            </w:r>
            <w:r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Present</w:t>
            </w:r>
          </w:p>
          <w:p w:rsidR="00133BAB" w:rsidRPr="00212F61" w:rsidRDefault="00133BAB" w:rsidP="00D8631F">
            <w:pPr>
              <w:adjustRightInd w:val="0"/>
              <w:snapToGrid w:val="0"/>
              <w:spacing w:line="360" w:lineRule="auto"/>
              <w:jc w:val="center"/>
              <w:rPr>
                <w:rFonts w:ascii="Book Antiqua" w:hAnsi="Book Antiqua"/>
                <w:spacing w:val="-1"/>
                <w:sz w:val="24"/>
                <w:szCs w:val="24"/>
              </w:rPr>
            </w:pP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Up-regulation results in extremely poor outcome</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One of the most highly up-regulated genes</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Corpus, antrum</w:t>
            </w:r>
          </w:p>
        </w:tc>
        <w:tc>
          <w:tcPr>
            <w:tcW w:w="2070" w:type="dxa"/>
          </w:tcPr>
          <w:p w:rsidR="00133BAB" w:rsidRPr="00212F61" w:rsidRDefault="00D8631F"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Immunostaining</w:t>
            </w:r>
            <w:r w:rsidR="00133BAB" w:rsidRPr="00212F61">
              <w:rPr>
                <w:rFonts w:ascii="Book Antiqua" w:hAnsi="Book Antiqua"/>
                <w:spacing w:val="-1"/>
                <w:sz w:val="24"/>
                <w:szCs w:val="24"/>
              </w:rPr>
              <w:fldChar w:fldCharType="begin"/>
            </w:r>
            <w:r w:rsidR="00133BAB" w:rsidRPr="00212F61">
              <w:rPr>
                <w:rFonts w:ascii="Book Antiqua" w:hAnsi="Book Antiqua"/>
                <w:spacing w:val="-1"/>
                <w:sz w:val="24"/>
                <w:szCs w:val="24"/>
              </w:rPr>
              <w:instrText xml:space="preserve"> ADDIN REFMGR.CITE &lt;Refman&gt;&lt;Cite&gt;&lt;Author&gt;Soini&lt;/Author&gt;&lt;Year&gt;2006&lt;/Year&gt;&lt;RecNum&gt;1325&lt;/RecNum&gt;&lt;IDText&gt;Claudins 1, 3, 4, and 5 in gastric carcinoma, loss of claudin expression associates with the diffuse subtype&lt;/IDText&gt;&lt;MDL Ref_Type="Journal (Full)"&gt;&lt;Ref_Type&gt;Journal (Full)&lt;/Ref_Type&gt;&lt;Ref_ID&gt;1325&lt;/Ref_ID&gt;&lt;Title_Primary&gt;Claudins 1, 3, 4, and 5 in gastric carcinoma, loss of claudin expression associates with the diffuse subtype&lt;/Title_Primary&gt;&lt;Authors_Primary&gt;Soini,Y.&lt;/Authors_Primary&gt;&lt;Authors_Primary&gt;Tommola,S.&lt;/Authors_Primary&gt;&lt;Authors_Primary&gt;Helin,H.&lt;/Authors_Primary&gt;&lt;Authors_Primary&gt;Martikainen,P.&lt;/Authors_Primary&gt;&lt;Date_Primary&gt;2006&lt;/Date_Primary&gt;&lt;Keywords&gt;claudin&lt;/Keywords&gt;&lt;Keywords&gt;expression&lt;/Keywords&gt;&lt;Keywords&gt;gastric&lt;/Keywords&gt;&lt;Keywords&gt;GC&lt;/Keywords&gt;&lt;Reprint&gt;In File&lt;/Reprint&gt;&lt;Start_Page&gt;52&lt;/Start_Page&gt;&lt;End_Page&gt;58&lt;/End_Page&gt;&lt;Periodical&gt;Virchows Arch.&lt;/Periodical&gt;&lt;Volume&gt;448&lt;/Volume&gt;&lt;Issue&gt;1&lt;/Issue&gt;&lt;User_Def_1&gt;PMID: 16220299&lt;/User_Def_1&gt;&lt;ZZ_JournalStdAbbrev&gt;&lt;f name="System"&gt;Virchows Arch.&lt;/f&gt;&lt;/ZZ_JournalStdAbbrev&gt;&lt;ZZ_WorkformID&gt;32&lt;/ZZ_WorkformID&gt;&lt;/MDL&gt;&lt;/Cite&gt;&lt;/Refman&gt;</w:instrText>
            </w:r>
            <w:r w:rsidR="00133BAB" w:rsidRPr="00212F61">
              <w:rPr>
                <w:rFonts w:ascii="Book Antiqua" w:hAnsi="Book Antiqua"/>
                <w:spacing w:val="-1"/>
                <w:sz w:val="24"/>
                <w:szCs w:val="24"/>
              </w:rPr>
              <w:fldChar w:fldCharType="separate"/>
            </w:r>
            <w:r w:rsidR="00133BAB" w:rsidRPr="00212F61">
              <w:rPr>
                <w:rFonts w:ascii="Book Antiqua" w:hAnsi="Book Antiqua"/>
                <w:noProof/>
                <w:spacing w:val="-1"/>
                <w:sz w:val="24"/>
                <w:szCs w:val="24"/>
                <w:vertAlign w:val="superscript"/>
              </w:rPr>
              <w:t>[69]</w:t>
            </w:r>
            <w:r w:rsidR="00133BAB"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Strong expression in epithelial cells</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 association with patient outcome.</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Some GC with strong expression and some with no expression</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Antrum</w:t>
            </w:r>
          </w:p>
        </w:tc>
        <w:tc>
          <w:tcPr>
            <w:tcW w:w="2070" w:type="dxa"/>
          </w:tcPr>
          <w:p w:rsidR="00133BAB" w:rsidRPr="00212F61" w:rsidRDefault="00D8631F"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Immunostaining</w:t>
            </w:r>
            <w:r w:rsidR="00133BAB" w:rsidRPr="00212F61">
              <w:rPr>
                <w:rFonts w:ascii="Book Antiqua" w:hAnsi="Book Antiqua"/>
                <w:spacing w:val="-1"/>
                <w:sz w:val="24"/>
                <w:szCs w:val="24"/>
              </w:rPr>
              <w:fldChar w:fldCharType="begin"/>
            </w:r>
            <w:r w:rsidR="00133BAB" w:rsidRPr="00212F61">
              <w:rPr>
                <w:rFonts w:ascii="Book Antiqua" w:hAnsi="Book Antiqua"/>
                <w:spacing w:val="-1"/>
                <w:sz w:val="24"/>
                <w:szCs w:val="24"/>
              </w:rPr>
              <w:instrText xml:space="preserve"> ADDIN REFMGR.CITE &lt;Refman&gt;&lt;Cite&gt;&lt;Author&gt;Resnick&lt;/Author&gt;&lt;Year&gt;2005&lt;/Year&gt;&lt;RecNum&gt;1317&lt;/RecNum&gt;&lt;IDText&gt;Claudin expression in gastric adenocarcinomas: a tissue microarray study with prognostic correlation&lt;/IDText&gt;&lt;MDL Ref_Type="Journal (Full)"&gt;&lt;Ref_Type&gt;Journal (Full)&lt;/Ref_Type&gt;&lt;Ref_ID&gt;1317&lt;/Ref_ID&gt;&lt;Title_Primary&gt;Claudin expression in gastric adenocarcinomas: a tissue microarray study with prognostic correlation&lt;/Title_Primary&gt;&lt;Authors_Primary&gt;Resnick,M.B.&lt;/Authors_Primary&gt;&lt;Authors_Primary&gt;Gavilanez,M.&lt;/Authors_Primary&gt;&lt;Authors_Primary&gt;Newton,E.&lt;/Authors_Primary&gt;&lt;Authors_Primary&gt;Konkin,T.&lt;/Authors_Primary&gt;&lt;Authors_Primary&gt;Bhattacharya,B.&lt;/Authors_Primary&gt;&lt;Authors_Primary&gt;Britt,D.E.&lt;/Authors_Primary&gt;&lt;Authors_Primary&gt;Sabo,E.&lt;/Authors_Primary&gt;&lt;Authors_Primary&gt;Moss,S.E.&lt;/Authors_Primary&gt;&lt;Date_Primary&gt;2005&lt;/Date_Primary&gt;&lt;Keywords&gt;claudin&lt;/Keywords&gt;&lt;Keywords&gt;expression&lt;/Keywords&gt;&lt;Keywords&gt;gastric&lt;/Keywords&gt;&lt;Reprint&gt;In File&lt;/Reprint&gt;&lt;Start_Page&gt;886&lt;/Start_Page&gt;&lt;End_Page&gt;892&lt;/End_Page&gt;&lt;Periodical&gt;Hum.Pathol.&lt;/Periodical&gt;&lt;Volume&gt;36&lt;/Volume&gt;&lt;Issue&gt;8&lt;/Issue&gt;&lt;User_Def_1&gt;PMID: 16112005&lt;/User_Def_1&gt;&lt;ZZ_JournalStdAbbrev&gt;&lt;f name="System"&gt;Hum.Pathol.&lt;/f&gt;&lt;/ZZ_JournalStdAbbrev&gt;&lt;ZZ_WorkformID&gt;32&lt;/ZZ_WorkformID&gt;&lt;/MDL&gt;&lt;/Cite&gt;&lt;/Refman&gt;</w:instrText>
            </w:r>
            <w:r w:rsidR="00133BAB" w:rsidRPr="00212F61">
              <w:rPr>
                <w:rFonts w:ascii="Book Antiqua" w:hAnsi="Book Antiqua"/>
                <w:spacing w:val="-1"/>
                <w:sz w:val="24"/>
                <w:szCs w:val="24"/>
              </w:rPr>
              <w:fldChar w:fldCharType="separate"/>
            </w:r>
            <w:r w:rsidR="00133BAB" w:rsidRPr="00212F61">
              <w:rPr>
                <w:rFonts w:ascii="Book Antiqua" w:hAnsi="Book Antiqua"/>
                <w:noProof/>
                <w:spacing w:val="-1"/>
                <w:sz w:val="24"/>
                <w:szCs w:val="24"/>
                <w:vertAlign w:val="superscript"/>
              </w:rPr>
              <w:t>[74]</w:t>
            </w:r>
            <w:r w:rsidR="00133BAB"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Strong expression in epithelial cells</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 association with patient outcome</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 change in expression in GC</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Unspecified region</w:t>
            </w:r>
          </w:p>
        </w:tc>
        <w:tc>
          <w:tcPr>
            <w:tcW w:w="2070" w:type="dxa"/>
          </w:tcPr>
          <w:p w:rsidR="00133BAB" w:rsidRPr="00212F61" w:rsidRDefault="00D8631F"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Immunostaining</w:t>
            </w:r>
            <w:r w:rsidR="00133BAB" w:rsidRPr="00212F61">
              <w:rPr>
                <w:rFonts w:ascii="Book Antiqua" w:hAnsi="Book Antiqua"/>
                <w:spacing w:val="-1"/>
                <w:sz w:val="24"/>
                <w:szCs w:val="24"/>
              </w:rPr>
              <w:fldChar w:fldCharType="begin">
                <w:fldData xml:space="preserve">PFJlZm1hbj48Q2l0ZT48QXV0aG9yPkp1bmc8L0F1dGhvcj48WWVhcj4yMDExPC9ZZWFyPjxSZWNO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</w:fldData>
              </w:fldChar>
            </w:r>
            <w:r w:rsidR="00133BAB" w:rsidRPr="00212F61">
              <w:rPr>
                <w:rFonts w:ascii="Book Antiqua" w:hAnsi="Book Antiqua"/>
                <w:spacing w:val="-1"/>
                <w:sz w:val="24"/>
                <w:szCs w:val="24"/>
              </w:rPr>
              <w:instrText xml:space="preserve"> ADDIN REFMGR.CITE </w:instrText>
            </w:r>
            <w:r w:rsidR="00133BAB" w:rsidRPr="00212F61">
              <w:rPr>
                <w:rFonts w:ascii="Book Antiqua" w:hAnsi="Book Antiqua"/>
                <w:spacing w:val="-1"/>
                <w:sz w:val="24"/>
                <w:szCs w:val="24"/>
              </w:rPr>
              <w:fldChar w:fldCharType="begin">
                <w:fldData xml:space="preserve">PFJlZm1hbj48Q2l0ZT48QXV0aG9yPkp1bmc8L0F1dGhvcj48WWVhcj4yMDExPC9ZZWFyPjxSZWNO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</w:fldData>
              </w:fldChar>
            </w:r>
            <w:r w:rsidR="00133BAB" w:rsidRPr="00212F61">
              <w:rPr>
                <w:rFonts w:ascii="Book Antiqua" w:hAnsi="Book Antiqua"/>
                <w:spacing w:val="-1"/>
                <w:sz w:val="24"/>
                <w:szCs w:val="24"/>
              </w:rPr>
              <w:instrText xml:space="preserve"> ADDIN EN.CITE.DATA </w:instrText>
            </w:r>
            <w:r w:rsidR="00133BAB" w:rsidRPr="00212F61">
              <w:rPr>
                <w:rFonts w:ascii="Book Antiqua" w:hAnsi="Book Antiqua"/>
                <w:spacing w:val="-1"/>
                <w:sz w:val="24"/>
                <w:szCs w:val="24"/>
              </w:rPr>
            </w:r>
            <w:r w:rsidR="00133BAB" w:rsidRPr="00212F61">
              <w:rPr>
                <w:rFonts w:ascii="Book Antiqua" w:hAnsi="Book Antiqua"/>
                <w:spacing w:val="-1"/>
                <w:sz w:val="24"/>
                <w:szCs w:val="24"/>
              </w:rPr>
              <w:fldChar w:fldCharType="end"/>
            </w:r>
            <w:r w:rsidR="00133BAB" w:rsidRPr="00212F61">
              <w:rPr>
                <w:rFonts w:ascii="Book Antiqua" w:hAnsi="Book Antiqua"/>
                <w:spacing w:val="-1"/>
                <w:sz w:val="24"/>
                <w:szCs w:val="24"/>
              </w:rPr>
            </w:r>
            <w:r w:rsidR="00133BAB" w:rsidRPr="00212F61">
              <w:rPr>
                <w:rFonts w:ascii="Book Antiqua" w:hAnsi="Book Antiqua"/>
                <w:spacing w:val="-1"/>
                <w:sz w:val="24"/>
                <w:szCs w:val="24"/>
              </w:rPr>
              <w:fldChar w:fldCharType="separate"/>
            </w:r>
            <w:r w:rsidR="00133BAB" w:rsidRPr="00212F61">
              <w:rPr>
                <w:rFonts w:ascii="Book Antiqua" w:hAnsi="Book Antiqua"/>
                <w:noProof/>
                <w:spacing w:val="-1"/>
                <w:sz w:val="24"/>
                <w:szCs w:val="24"/>
                <w:vertAlign w:val="superscript"/>
              </w:rPr>
              <w:t>[68,70]</w:t>
            </w:r>
            <w:r w:rsidR="00133BAB"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Not evaluated</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Not evaluated</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Highly expressed in GC; most highly expressed at invasive front</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Unspecified region</w:t>
            </w:r>
          </w:p>
        </w:tc>
        <w:tc>
          <w:tcPr>
            <w:tcW w:w="2070" w:type="dxa"/>
          </w:tcPr>
          <w:p w:rsidR="00133BAB" w:rsidRPr="00212F61" w:rsidRDefault="00D8631F"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Immunostaining</w:t>
            </w:r>
            <w:r w:rsidR="00133BAB" w:rsidRPr="00212F61">
              <w:rPr>
                <w:rFonts w:ascii="Book Antiqua" w:hAnsi="Book Antiqua"/>
                <w:spacing w:val="-1"/>
                <w:sz w:val="24"/>
                <w:szCs w:val="24"/>
              </w:rPr>
              <w:fldChar w:fldCharType="begin"/>
            </w:r>
            <w:r w:rsidR="00133BAB" w:rsidRPr="00212F61">
              <w:rPr>
                <w:rFonts w:ascii="Book Antiqua" w:hAnsi="Book Antiqua"/>
                <w:spacing w:val="-1"/>
                <w:sz w:val="24"/>
                <w:szCs w:val="24"/>
              </w:rPr>
              <w:instrText xml:space="preserve"> ADDIN REFMGR.CITE &lt;Refman&gt;&lt;Cite&gt;&lt;Author&gt;Wang&lt;/Author&gt;&lt;Year&gt;2015&lt;/Year&gt;&lt;RecNum&gt;1324&lt;/RecNum&gt;&lt;IDText&gt;The expression patterns of tight junction protein claudin-1, -3, and -4 in human gastric neoplasms and adjacent non-neoplastic tissues&lt;/IDText&gt;&lt;MDL Ref_Type="Journal (Full)"&gt;&lt;Ref_Type&gt;Journal (Full)&lt;/Ref_Type&gt;&lt;Ref_ID&gt;1324&lt;/Ref_ID&gt;&lt;Title_Primary&gt;The expression patterns of tight junction protein claudin-1, -3, and -4 in human gastric neoplasms and adjacent non-neoplastic tissues&lt;/Title_Primary&gt;&lt;Authors_Primary&gt;Wang,H.&lt;/Authors_Primary&gt;&lt;Authors_Primary&gt;Yang,X.&lt;/Authors_Primary&gt;&lt;Date_Primary&gt;2015&lt;/Date_Primary&gt;&lt;Keywords&gt;claudin-1&lt;/Keywords&gt;&lt;Keywords&gt;expression&lt;/Keywords&gt;&lt;Keywords&gt;gastric&lt;/Keywords&gt;&lt;Keywords&gt;GC&lt;/Keywords&gt;&lt;Keywords&gt;human&lt;/Keywords&gt;&lt;Keywords&gt;tight junction&lt;/Keywords&gt;&lt;Reprint&gt;In File&lt;/Reprint&gt;&lt;Start_Page&gt;881&lt;/Start_Page&gt;&lt;End_Page&gt;887&lt;/End_Page&gt;&lt;Periodical&gt;Int.J.Clin.Exp.Pathol.&lt;/Periodical&gt;&lt;Volume&gt;8&lt;/Volume&gt;&lt;Issue&gt;1&lt;/Issue&gt;&lt;User_Def_1&gt; eCollection 2015. PMID: 25755790&lt;/User_Def_1&gt;&lt;ZZ_JournalStdAbbrev&gt;&lt;f name="System"&gt;Int.J.Clin.Exp.Pathol.&lt;/f&gt;&lt;/ZZ_JournalStdAbbrev&gt;&lt;ZZ_WorkformID&gt;32&lt;/ZZ_WorkformID&gt;&lt;/MDL&gt;&lt;/Cite&gt;&lt;/Refman&gt;</w:instrText>
            </w:r>
            <w:r w:rsidR="00133BAB" w:rsidRPr="00212F61">
              <w:rPr>
                <w:rFonts w:ascii="Book Antiqua" w:hAnsi="Book Antiqua"/>
                <w:spacing w:val="-1"/>
                <w:sz w:val="24"/>
                <w:szCs w:val="24"/>
              </w:rPr>
              <w:fldChar w:fldCharType="separate"/>
            </w:r>
            <w:r w:rsidR="00133BAB" w:rsidRPr="00212F61">
              <w:rPr>
                <w:rFonts w:ascii="Book Antiqua" w:hAnsi="Book Antiqua"/>
                <w:noProof/>
                <w:spacing w:val="-1"/>
                <w:sz w:val="24"/>
                <w:szCs w:val="24"/>
                <w:vertAlign w:val="superscript"/>
              </w:rPr>
              <w:t>[25]</w:t>
            </w:r>
            <w:r w:rsidR="00133BAB"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Tumor margin</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Not evaluated</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 xml:space="preserve">55.4 % of cells are positive at the tumor </w:t>
            </w:r>
            <w:r w:rsidRPr="00212F61">
              <w:rPr>
                <w:rFonts w:ascii="Book Antiqua" w:hAnsi="Book Antiqua"/>
                <w:spacing w:val="-1"/>
                <w:sz w:val="24"/>
                <w:szCs w:val="24"/>
              </w:rPr>
              <w:lastRenderedPageBreak/>
              <w:t>margin</w:t>
            </w:r>
          </w:p>
          <w:p w:rsidR="00133BAB" w:rsidRPr="00212F61" w:rsidRDefault="00133BAB" w:rsidP="00D8631F">
            <w:pPr>
              <w:adjustRightInd w:val="0"/>
              <w:snapToGrid w:val="0"/>
              <w:spacing w:line="360" w:lineRule="auto"/>
              <w:jc w:val="center"/>
              <w:rPr>
                <w:rFonts w:ascii="Book Antiqua" w:hAnsi="Book Antiqua"/>
                <w:spacing w:val="-1"/>
                <w:sz w:val="24"/>
                <w:szCs w:val="24"/>
              </w:rPr>
            </w:pPr>
          </w:p>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Reduced expression in GC</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Corpus</w:t>
            </w:r>
          </w:p>
        </w:tc>
        <w:tc>
          <w:tcPr>
            <w:tcW w:w="2070" w:type="dxa"/>
          </w:tcPr>
          <w:p w:rsidR="00133BAB" w:rsidRPr="00212F61" w:rsidRDefault="00D8631F"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Immunostaining</w:t>
            </w:r>
            <w:r w:rsidR="00133BAB" w:rsidRPr="00212F61">
              <w:rPr>
                <w:rFonts w:ascii="Book Antiqua" w:hAnsi="Book Antiqua"/>
                <w:spacing w:val="-1"/>
                <w:sz w:val="24"/>
                <w:szCs w:val="24"/>
              </w:rPr>
              <w:fldChar w:fldCharType="begin"/>
            </w:r>
            <w:r w:rsidR="00133BAB" w:rsidRPr="00212F61">
              <w:rPr>
                <w:rFonts w:ascii="Book Antiqua" w:hAnsi="Book Antiqua"/>
                <w:spacing w:val="-1"/>
                <w:sz w:val="24"/>
                <w:szCs w:val="24"/>
              </w:rPr>
              <w:instrText xml:space="preserve"> ADDIN REFMGR.CITE &lt;Refman&gt;&lt;Cite&gt;&lt;Author&gt;Chang&lt;/Author&gt;&lt;Year&gt;2010&lt;/Year&gt;&lt;RecNum&gt;1320&lt;/RecNum&gt;&lt;IDText&gt;Claudin-1 has tumor suppressive activity and is a direct target of RUNX3 in gastric epithelial cells&lt;/IDText&gt;&lt;MDL Ref_Type="Journal (Full)"&gt;&lt;Ref_Type&gt;Journal (Full)&lt;/Ref_Type&gt;&lt;Ref_ID&gt;1320&lt;/Ref_ID&gt;&lt;Title_Primary&gt;Claudin-1 has tumor suppressive activity and is a direct target of RUNX3 in gastric epithelial cells&lt;/Title_Primary&gt;&lt;Authors_Primary&gt;Chang,T.L.&lt;/Authors_Primary&gt;&lt;Authors_Primary&gt;Ito,K.&lt;/Authors_Primary&gt;&lt;Authors_Primary&gt;Ko,T.K.&lt;/Authors_Primary&gt;&lt;Authors_Primary&gt;Liu,Q.&lt;/Authors_Primary&gt;&lt;Authors_Primary&gt;Salto-Tellez,M.&lt;/Authors_Primary&gt;&lt;Authors_Primary&gt;Yeoh,K.G.&lt;/Authors_Primary&gt;&lt;Authors_Primary&gt;Fukamachi,H.&lt;/Authors_Primary&gt;&lt;Authors_Primary&gt;Ito,Y.&lt;/Authors_Primary&gt;&lt;Date_Primary&gt;2010&lt;/Date_Primary&gt;&lt;Keywords&gt;claudin-1&lt;/Keywords&gt;&lt;Keywords&gt;gastric&lt;/Keywords&gt;&lt;Keywords&gt;GC&lt;/Keywords&gt;&lt;Reprint&gt;In File&lt;/Reprint&gt;&lt;Start_Page&gt;255&lt;/Start_Page&gt;&lt;End_Page&gt;265&lt;/End_Page&gt;&lt;Periodical&gt;Gastroenterology&lt;/Periodical&gt;&lt;Volume&gt;138&lt;/Volume&gt;&lt;Issue&gt;1&lt;/Issue&gt;&lt;User_Def_1&gt;e1-3. doi: 10.1053/j.gastro.2009.08.044. Epub 2009 Aug 23. PMID: 19706291&lt;/User_Def_1&gt;&lt;ZZ_JournalFull&gt;&lt;f name="System"&gt;Gastroenterology&lt;/f&gt;&lt;/ZZ_JournalFull&gt;&lt;ZZ_WorkformID&gt;32&lt;/ZZ_WorkformID&gt;&lt;/MDL&gt;&lt;/Cite&gt;&lt;/Refman&gt;</w:instrText>
            </w:r>
            <w:r w:rsidR="00133BAB" w:rsidRPr="00212F61">
              <w:rPr>
                <w:rFonts w:ascii="Book Antiqua" w:hAnsi="Book Antiqua"/>
                <w:spacing w:val="-1"/>
                <w:sz w:val="24"/>
                <w:szCs w:val="24"/>
              </w:rPr>
              <w:fldChar w:fldCharType="separate"/>
            </w:r>
            <w:r w:rsidR="00133BAB" w:rsidRPr="00212F61">
              <w:rPr>
                <w:rFonts w:ascii="Book Antiqua" w:hAnsi="Book Antiqua"/>
                <w:noProof/>
                <w:spacing w:val="-1"/>
                <w:sz w:val="24"/>
                <w:szCs w:val="24"/>
                <w:vertAlign w:val="superscript"/>
              </w:rPr>
              <w:t>[73]</w:t>
            </w:r>
            <w:r w:rsidR="00133BAB"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Surface and chief cells ++++; parietal cells +</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Not evaluated</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Basolateral localization</w:t>
            </w:r>
          </w:p>
          <w:p w:rsidR="00133BAB" w:rsidRPr="00212F61" w:rsidRDefault="00133BAB" w:rsidP="00D8631F">
            <w:pPr>
              <w:adjustRightInd w:val="0"/>
              <w:snapToGrid w:val="0"/>
              <w:spacing w:line="360" w:lineRule="auto"/>
              <w:jc w:val="center"/>
              <w:rPr>
                <w:rFonts w:ascii="Book Antiqua" w:hAnsi="Book Antiqua"/>
                <w:spacing w:val="-1"/>
                <w:sz w:val="24"/>
                <w:szCs w:val="24"/>
              </w:rPr>
            </w:pPr>
          </w:p>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Expression in GC is dependent on the expression of RUNX3</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Cldn 2</w:t>
            </w: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Unspecified region</w:t>
            </w:r>
          </w:p>
        </w:tc>
        <w:tc>
          <w:tcPr>
            <w:tcW w:w="2070" w:type="dxa"/>
          </w:tcPr>
          <w:p w:rsidR="00133BAB" w:rsidRPr="00212F61" w:rsidRDefault="00D8631F"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qRT-PCR</w:t>
            </w:r>
            <w:r w:rsidR="00133BAB" w:rsidRPr="00212F61">
              <w:rPr>
                <w:rFonts w:ascii="Book Antiqua" w:hAnsi="Book Antiqua"/>
                <w:spacing w:val="-1"/>
                <w:sz w:val="24"/>
                <w:szCs w:val="24"/>
              </w:rPr>
              <w:fldChar w:fldCharType="begin"/>
            </w:r>
            <w:r w:rsidR="00133BAB" w:rsidRPr="00212F61">
              <w:rPr>
                <w:rFonts w:ascii="Book Antiqua" w:hAnsi="Book Antiqua"/>
                <w:spacing w:val="-1"/>
                <w:sz w:val="24"/>
                <w:szCs w:val="24"/>
              </w:rPr>
              <w:instrText xml:space="preserve"> ADDIN REFMGR.CITE &lt;Refman&gt;&lt;Cite&gt;&lt;Author&gt;Aung&lt;/Author&gt;&lt;Year&gt;2006&lt;/Year&gt;&lt;RecNum&gt;1311&lt;/RecNum&gt;&lt;IDText&gt;Differential expression of claudin-2 in normal human tissues and gastrointestinal carcinomas&lt;/IDText&gt;&lt;MDL Ref_Type="Journal (Full)"&gt;&lt;Ref_Type&gt;Journal (Full)&lt;/Ref_Type&gt;&lt;Ref_ID&gt;1311&lt;/Ref_ID&gt;&lt;Title_Primary&gt;Differential expression of claudin-2 in normal human tissues and gastrointestinal carcinomas&lt;/Title_Primary&gt;&lt;Authors_Primary&gt;Aung,P.P.&lt;/Authors_Primary&gt;&lt;Authors_Primary&gt;Mitani,Y.&lt;/Authors_Primary&gt;&lt;Authors_Primary&gt;Sanada,Y.&lt;/Authors_Primary&gt;&lt;Authors_Primary&gt;Nakayama,H.&lt;/Authors_Primary&gt;&lt;Authors_Primary&gt;Matsusaki,K.&lt;/Authors_Primary&gt;&lt;Authors_Primary&gt;Yasui,W.&lt;/Authors_Primary&gt;&lt;Date_Primary&gt;2006&lt;/Date_Primary&gt;&lt;Keywords&gt;claudin-2&lt;/Keywords&gt;&lt;Keywords&gt;expression&lt;/Keywords&gt;&lt;Keywords&gt;GC&lt;/Keywords&gt;&lt;Keywords&gt;human&lt;/Keywords&gt;&lt;Reprint&gt;In File&lt;/Reprint&gt;&lt;Start_Page&gt;428&lt;/Start_Page&gt;&lt;End_Page&gt;434&lt;/End_Page&gt;&lt;Periodical&gt;Virchows Arch.&lt;/Periodical&gt;&lt;Volume&gt;448&lt;/Volume&gt;&lt;Issue&gt;4&lt;/Issue&gt;&lt;User_Def_1&gt;Epub 2005 Nov 17. PMID: 16328347&lt;/User_Def_1&gt;&lt;ZZ_JournalStdAbbrev&gt;&lt;f name="System"&gt;Virchows Arch.&lt;/f&gt;&lt;/ZZ_JournalStdAbbrev&gt;&lt;ZZ_WorkformID&gt;32&lt;/ZZ_WorkformID&gt;&lt;/MDL&gt;&lt;/Cite&gt;&lt;/Refman&gt;</w:instrText>
            </w:r>
            <w:r w:rsidR="00133BAB" w:rsidRPr="00212F61">
              <w:rPr>
                <w:rFonts w:ascii="Book Antiqua" w:hAnsi="Book Antiqua"/>
                <w:spacing w:val="-1"/>
                <w:sz w:val="24"/>
                <w:szCs w:val="24"/>
              </w:rPr>
              <w:fldChar w:fldCharType="separate"/>
            </w:r>
            <w:r w:rsidR="00133BAB" w:rsidRPr="00212F61">
              <w:rPr>
                <w:rFonts w:ascii="Book Antiqua" w:hAnsi="Book Antiqua"/>
                <w:noProof/>
                <w:spacing w:val="-1"/>
                <w:sz w:val="24"/>
                <w:szCs w:val="24"/>
                <w:vertAlign w:val="superscript"/>
              </w:rPr>
              <w:t>[111]</w:t>
            </w:r>
            <w:r w:rsidR="00133BAB"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Weak expression</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Not evaluated</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 change in GC</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Unspecified region</w:t>
            </w:r>
          </w:p>
        </w:tc>
        <w:tc>
          <w:tcPr>
            <w:tcW w:w="207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cDNA olig</w:t>
            </w:r>
            <w:r w:rsidR="00212F61" w:rsidRPr="00212F61">
              <w:rPr>
                <w:rFonts w:ascii="Book Antiqua" w:hAnsi="Book Antiqua"/>
                <w:spacing w:val="-1"/>
                <w:sz w:val="24"/>
                <w:szCs w:val="24"/>
              </w:rPr>
              <w:t>onucleotide microarray analysis</w:t>
            </w: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&lt;Refman&gt;&lt;Cite&gt;&lt;Author&gt;Eftang&lt;/Author&gt;&lt;Year&gt;2013&lt;/Year&gt;&lt;RecNum&gt;1322&lt;/RecNum&gt;&lt;IDText&gt;Up-regulation of CLDN1 in gastric cancer is correlated with reduced survival&lt;/IDText&gt;&lt;MDL Ref_Type="Journal (Full)"&gt;&lt;Ref_Type&gt;Journal (Full)&lt;/Ref_Type&gt;&lt;Ref_ID&gt;1322&lt;/Ref_ID&gt;&lt;Title_Primary&gt;Up-regulation of CLDN1 in gastric cancer is correlated with reduced survival&lt;/Title_Primary&gt;&lt;Authors_Primary&gt;Eftang,L.L.&lt;/Authors_Primary&gt;&lt;Authors_Primary&gt;Esbensen,Y.&lt;/Authors_Primary&gt;&lt;Authors_Primary&gt;Tannaes,T.M.&lt;/Authors_Primary&gt;&lt;Authors_Primary&gt;Blom,G.P.&lt;/Authors_Primary&gt;&lt;Authors_Primary&gt;Bukholm,E.R.K.&lt;/Authors_Primary&gt;&lt;Authors_Primary&gt;Bukholm,G.&lt;/Authors_Primary&gt;&lt;Date_Primary&gt;2013&lt;/Date_Primary&gt;&lt;Keywords&gt;gastric&lt;/Keywords&gt;&lt;Keywords&gt;gastric cancer&lt;/Keywords&gt;&lt;Keywords&gt;cancer&lt;/Keywords&gt;&lt;Reprint&gt;In File&lt;/Reprint&gt;&lt;Start_Page&gt;586&lt;/Start_Page&gt;&lt;Periodical&gt;BMC Cancer&lt;/Periodical&gt;&lt;Volume&gt;13&lt;/Volume&gt;&lt;User_Def_1&gt; doi: 10.1186/1471-2407-13-586.  PMID: 24321518&lt;/User_Def_1&gt;&lt;ZZ_JournalFull&gt;&lt;f name="System"&gt;BMC Cancer&lt;/f&gt;&lt;/ZZ_JournalFull&gt;&lt;ZZ_WorkformID&gt;32&lt;/ZZ_WorkformID&gt;&lt;/MDL&gt;&lt;/Cite&gt;&lt;/Refman&gt;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[67]</w:t>
            </w:r>
            <w:r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Present</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Not evaluated</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Highly up-regulated in GC</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Unspecified region</w:t>
            </w:r>
          </w:p>
        </w:tc>
        <w:tc>
          <w:tcPr>
            <w:tcW w:w="2070" w:type="dxa"/>
          </w:tcPr>
          <w:p w:rsidR="00133BAB" w:rsidRPr="00212F61" w:rsidRDefault="00D8631F"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Immunostaining</w:t>
            </w:r>
            <w:r w:rsidR="00133BAB" w:rsidRPr="00212F61">
              <w:rPr>
                <w:rFonts w:ascii="Book Antiqua" w:hAnsi="Book Antiqua"/>
                <w:spacing w:val="-1"/>
                <w:sz w:val="24"/>
                <w:szCs w:val="24"/>
              </w:rPr>
              <w:fldChar w:fldCharType="begin">
                <w:fldData xml:space="preserve">PFJlZm1hbj48Q2l0ZT48QXV0aG9yPkp1bmc8L0F1dGhvcj48WWVhcj4yMDExPC9ZZWFyPjxSZWNO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</w:fldData>
              </w:fldChar>
            </w:r>
            <w:r w:rsidR="00133BAB" w:rsidRPr="00212F61">
              <w:rPr>
                <w:rFonts w:ascii="Book Antiqua" w:hAnsi="Book Antiqua"/>
                <w:spacing w:val="-1"/>
                <w:sz w:val="24"/>
                <w:szCs w:val="24"/>
              </w:rPr>
              <w:instrText xml:space="preserve"> ADDIN REFMGR.CITE </w:instrText>
            </w:r>
            <w:r w:rsidR="00133BAB" w:rsidRPr="00212F61">
              <w:rPr>
                <w:rFonts w:ascii="Book Antiqua" w:hAnsi="Book Antiqua"/>
                <w:spacing w:val="-1"/>
                <w:sz w:val="24"/>
                <w:szCs w:val="24"/>
              </w:rPr>
              <w:fldChar w:fldCharType="begin">
                <w:fldData xml:space="preserve">PFJlZm1hbj48Q2l0ZT48QXV0aG9yPkp1bmc8L0F1dGhvcj48WWVhcj4yMDExPC9ZZWFyPjxSZWNO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</w:fldData>
              </w:fldChar>
            </w:r>
            <w:r w:rsidR="00133BAB" w:rsidRPr="00212F61">
              <w:rPr>
                <w:rFonts w:ascii="Book Antiqua" w:hAnsi="Book Antiqua"/>
                <w:spacing w:val="-1"/>
                <w:sz w:val="24"/>
                <w:szCs w:val="24"/>
              </w:rPr>
              <w:instrText xml:space="preserve"> ADDIN EN.CITE.DATA </w:instrText>
            </w:r>
            <w:r w:rsidR="00133BAB" w:rsidRPr="00212F61">
              <w:rPr>
                <w:rFonts w:ascii="Book Antiqua" w:hAnsi="Book Antiqua"/>
                <w:spacing w:val="-1"/>
                <w:sz w:val="24"/>
                <w:szCs w:val="24"/>
              </w:rPr>
            </w:r>
            <w:r w:rsidR="00133BAB" w:rsidRPr="00212F61">
              <w:rPr>
                <w:rFonts w:ascii="Book Antiqua" w:hAnsi="Book Antiqua"/>
                <w:spacing w:val="-1"/>
                <w:sz w:val="24"/>
                <w:szCs w:val="24"/>
              </w:rPr>
              <w:fldChar w:fldCharType="end"/>
            </w:r>
            <w:r w:rsidR="00133BAB" w:rsidRPr="00212F61">
              <w:rPr>
                <w:rFonts w:ascii="Book Antiqua" w:hAnsi="Book Antiqua"/>
                <w:spacing w:val="-1"/>
                <w:sz w:val="24"/>
                <w:szCs w:val="24"/>
              </w:rPr>
            </w:r>
            <w:r w:rsidR="00133BAB" w:rsidRPr="00212F61">
              <w:rPr>
                <w:rFonts w:ascii="Book Antiqua" w:hAnsi="Book Antiqua"/>
                <w:spacing w:val="-1"/>
                <w:sz w:val="24"/>
                <w:szCs w:val="24"/>
              </w:rPr>
              <w:fldChar w:fldCharType="separate"/>
            </w:r>
            <w:r w:rsidR="00133BAB" w:rsidRPr="00212F61">
              <w:rPr>
                <w:rFonts w:ascii="Book Antiqua" w:hAnsi="Book Antiqua"/>
                <w:noProof/>
                <w:spacing w:val="-1"/>
                <w:sz w:val="24"/>
                <w:szCs w:val="24"/>
                <w:vertAlign w:val="superscript"/>
              </w:rPr>
              <w:t>[68,83]</w:t>
            </w:r>
            <w:r w:rsidR="00133BAB"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Not evaluated</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Not evaluated</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Highly expressed in GC</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Cldn 3</w:t>
            </w: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Unspecified region</w:t>
            </w:r>
          </w:p>
        </w:tc>
        <w:tc>
          <w:tcPr>
            <w:tcW w:w="207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SAGE data</w:t>
            </w:r>
            <w:r w:rsidR="00D8631F" w:rsidRPr="00212F61">
              <w:rPr>
                <w:rFonts w:ascii="Book Antiqua" w:hAnsi="Book Antiqua"/>
                <w:spacing w:val="-1"/>
                <w:sz w:val="24"/>
                <w:szCs w:val="24"/>
              </w:rPr>
              <w:t>base and RT-PCR</w:t>
            </w: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&lt;Refman&gt;&lt;Cite&gt;&lt;Author&gt;Hewitt&lt;/Author&gt;&lt;Year&gt;2006&lt;/Year&gt;&lt;RecNum&gt;1301&lt;/RecNum&gt;&lt;IDText&gt;The claudin family: expression in normal and neoplastic tissues&lt;/IDText&gt;&lt;MDL Ref_Type="Journal (Full)"&gt;&lt;Ref_Type&gt;Journal (Full)&lt;/Ref_Type&gt;&lt;Ref_ID&gt;1301&lt;/Ref_ID&gt;&lt;Title_Primary&gt;The claudin family: expression in normal and neoplastic tissues&lt;/Title_Primary&gt;&lt;Authors_Primary&gt;Hewitt,K.J.&lt;/Authors_Primary&gt;&lt;Authors_Primary&gt;Agarwal,R.&lt;/Authors_Primary&gt;&lt;Authors_Primary&gt;Morin,P.J.&lt;/Authors_Primary&gt;&lt;Date_Primary&gt;2006&lt;/Date_Primary&gt;&lt;Keywords&gt;claudin&lt;/Keywords&gt;&lt;Keywords&gt;expression&lt;/Keywords&gt;&lt;Reprint&gt;In File&lt;/Reprint&gt;&lt;Start_Page&gt;186&lt;/Start_Page&gt;&lt;Periodical&gt;BMC Cancer&lt;/Periodical&gt;&lt;Volume&gt;6&lt;/Volume&gt;&lt;User_Def_1&gt;PMID: 16836752&lt;/User_Def_1&gt;&lt;ZZ_JournalFull&gt;&lt;f name="System"&gt;BMC Cancer&lt;/f&gt;&lt;/ZZ_JournalFull&gt;&lt;ZZ_WorkformID&gt;32&lt;/ZZ_WorkformID&gt;&lt;/MDL&gt;&lt;/Cite&gt;&lt;/Refman&gt;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[110]</w:t>
            </w:r>
            <w:r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Present</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Not evaluated</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Up-regulated in GC</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Unspecified region</w:t>
            </w:r>
          </w:p>
        </w:tc>
        <w:tc>
          <w:tcPr>
            <w:tcW w:w="2070" w:type="dxa"/>
          </w:tcPr>
          <w:p w:rsidR="00133BAB" w:rsidRPr="00212F61" w:rsidRDefault="00D8631F"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Immunostaining</w:t>
            </w:r>
            <w:r w:rsidR="00133BAB" w:rsidRPr="00212F61">
              <w:rPr>
                <w:rFonts w:ascii="Book Antiqua" w:hAnsi="Book Antiqua"/>
                <w:spacing w:val="-1"/>
                <w:sz w:val="24"/>
                <w:szCs w:val="24"/>
              </w:rPr>
              <w:fldChar w:fldCharType="begin"/>
            </w:r>
            <w:r w:rsidR="00133BAB" w:rsidRPr="00212F61">
              <w:rPr>
                <w:rFonts w:ascii="Book Antiqua" w:hAnsi="Book Antiqua"/>
                <w:spacing w:val="-1"/>
                <w:sz w:val="24"/>
                <w:szCs w:val="24"/>
              </w:rPr>
              <w:instrText xml:space="preserve"> ADDIN REFMGR.CITE &lt;Refman&gt;&lt;Cite&gt;&lt;Author&gt;Kamata&lt;/Author&gt;&lt;Year&gt;2009&lt;/Year&gt;&lt;RecNum&gt;1330&lt;/RecNum&gt;&lt;IDText&gt;Significance of lymphatic invasion and cancer invasion-related proteins on lymph node metastasis in gastric cancer&lt;/IDText&gt;&lt;MDL Ref_Type="Journal (Full)"&gt;&lt;Ref_Type&gt;Journal (Full)&lt;/Ref_Type&gt;&lt;Ref_ID&gt;1330&lt;/Ref_ID&gt;&lt;Title_Primary&gt;Significance of lymphatic invasion and cancer invasion-related proteins on lymph node metastasis in gastric cancer&lt;/Title_Primary&gt;&lt;Authors_Primary&gt;Kamata,I.&lt;/Authors_Primary&gt;&lt;Authors_Primary&gt;Ishikawa,Y.&lt;/Authors_Primary&gt;&lt;Authors_Primary&gt;Akishima-Fukasawa,Y.&lt;/Authors_Primary&gt;&lt;Authors_Primary&gt;Ito,K.&lt;/Authors_Primary&gt;&lt;Authors_Primary&gt;Akasaka,Y.&lt;/Authors_Primary&gt;&lt;Authors_Primary&gt;Uzuki,M.&lt;/Authors_Primary&gt;&lt;Authors_Primary&gt;Fukimoto,A.&lt;/Authors_Primary&gt;&lt;Authors_Primary&gt;Morita,H.&lt;/Authors_Primary&gt;&lt;Authors_Primary&gt;Tamai,S.&lt;/Authors_Primary&gt;&lt;Authors_Primary&gt;Maehara,T.&lt;/Authors_Primary&gt;&lt;Authors_Primary&gt;Ogata,K.&lt;/Authors_Primary&gt;&lt;Authors_Primary&gt;Shimokawa,R.&lt;/Authors_Primary&gt;&lt;Authors_Primary&gt;Igarashi,Y.&lt;/Authors_Primary&gt;&lt;Authors_Primary&gt;Miki,K.&lt;/Authors_Primary&gt;&lt;Authors_Primary&gt;Ishii,T.&lt;/Authors_Primary&gt;&lt;Date_Primary&gt;2009&lt;/Date_Primary&gt;&lt;Keywords&gt;cancer&lt;/Keywords&gt;&lt;Keywords&gt;claudin&lt;/Keywords&gt;&lt;Keywords&gt;gastric&lt;/Keywords&gt;&lt;Keywords&gt;gastric cancer&lt;/Keywords&gt;&lt;Reprint&gt;In File&lt;/Reprint&gt;&lt;Start_Page&gt;1527&lt;/Start_Page&gt;&lt;End_Page&gt;1533&lt;/End_Page&gt;&lt;Periodical&gt;J.Gastroenterol.Hepatol.&lt;/Periodical&gt;&lt;Volume&gt;24&lt;/Volume&gt;&lt;Issue&gt;9&lt;/Issue&gt;&lt;User_Def_1&gt;doi: 10.1111/j.1440-1746.2009.05810.x. Epub 2009 Mar 10. PMID: 19383080 [PubMed - indexed for MEDLINE]&lt;/User_Def_1&gt;&lt;ZZ_JournalStdAbbrev&gt;&lt;f name="System"&gt;J.Gastroenterol.Hepatol.&lt;/f&gt;&lt;/ZZ_JournalStdAbbrev&gt;&lt;ZZ_WorkformID&gt;32&lt;/ZZ_WorkformID&gt;&lt;/MDL&gt;&lt;/Cite&gt;&lt;/Refman&gt;</w:instrText>
            </w:r>
            <w:r w:rsidR="00133BAB" w:rsidRPr="00212F61">
              <w:rPr>
                <w:rFonts w:ascii="Book Antiqua" w:hAnsi="Book Antiqua"/>
                <w:spacing w:val="-1"/>
                <w:sz w:val="24"/>
                <w:szCs w:val="24"/>
              </w:rPr>
              <w:fldChar w:fldCharType="separate"/>
            </w:r>
            <w:r w:rsidR="00133BAB" w:rsidRPr="00212F61">
              <w:rPr>
                <w:rFonts w:ascii="Book Antiqua" w:hAnsi="Book Antiqua"/>
                <w:noProof/>
                <w:spacing w:val="-1"/>
                <w:sz w:val="24"/>
                <w:szCs w:val="24"/>
                <w:vertAlign w:val="superscript"/>
              </w:rPr>
              <w:t>[112]</w:t>
            </w:r>
            <w:r w:rsidR="00133BAB"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Not evaluated</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Not evaluated</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 xml:space="preserve">Higher expression in low grade compared to high-grade </w:t>
            </w:r>
            <w:r w:rsidRPr="00212F61">
              <w:rPr>
                <w:rFonts w:ascii="Book Antiqua" w:hAnsi="Book Antiqua"/>
                <w:spacing w:val="-1"/>
                <w:sz w:val="24"/>
                <w:szCs w:val="24"/>
              </w:rPr>
              <w:lastRenderedPageBreak/>
              <w:t>malignancy</w:t>
            </w:r>
          </w:p>
        </w:tc>
      </w:tr>
      <w:tr w:rsidR="00212F61" w:rsidRPr="00212F61" w:rsidTr="007C10BB">
        <w:trPr>
          <w:trHeight w:val="3788"/>
        </w:trPr>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Unspecified region</w:t>
            </w:r>
          </w:p>
        </w:tc>
        <w:tc>
          <w:tcPr>
            <w:tcW w:w="2070" w:type="dxa"/>
          </w:tcPr>
          <w:p w:rsidR="00133BAB" w:rsidRPr="00212F61" w:rsidRDefault="00D8631F"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Immunostaining</w:t>
            </w:r>
            <w:r w:rsidR="00133BAB" w:rsidRPr="00212F61">
              <w:rPr>
                <w:rFonts w:ascii="Book Antiqua" w:hAnsi="Book Antiqua"/>
                <w:spacing w:val="-1"/>
                <w:sz w:val="24"/>
                <w:szCs w:val="24"/>
              </w:rPr>
              <w:fldChar w:fldCharType="begin">
                <w:fldData xml:space="preserve">PFJlZm1hbj48Q2l0ZT48QXV0aG9yPkp1bjwvQXV0aG9yPjxZZWFyPjIwMTQ8L1llYXI+PFJlY051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</w:fldData>
              </w:fldChar>
            </w:r>
            <w:r w:rsidR="00133BAB" w:rsidRPr="00212F61">
              <w:rPr>
                <w:rFonts w:ascii="Book Antiqua" w:hAnsi="Book Antiqua"/>
                <w:spacing w:val="-1"/>
                <w:sz w:val="24"/>
                <w:szCs w:val="24"/>
              </w:rPr>
              <w:instrText xml:space="preserve"> ADDIN REFMGR.CITE </w:instrText>
            </w:r>
            <w:r w:rsidR="00133BAB" w:rsidRPr="00212F61">
              <w:rPr>
                <w:rFonts w:ascii="Book Antiqua" w:hAnsi="Book Antiqua"/>
                <w:spacing w:val="-1"/>
                <w:sz w:val="24"/>
                <w:szCs w:val="24"/>
              </w:rPr>
              <w:fldChar w:fldCharType="begin">
                <w:fldData xml:space="preserve">PFJlZm1hbj48Q2l0ZT48QXV0aG9yPkp1bjwvQXV0aG9yPjxZZWFyPjIwMTQ8L1llYXI+PFJlY051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</w:fldData>
              </w:fldChar>
            </w:r>
            <w:r w:rsidR="00133BAB" w:rsidRPr="00212F61">
              <w:rPr>
                <w:rFonts w:ascii="Book Antiqua" w:hAnsi="Book Antiqua"/>
                <w:spacing w:val="-1"/>
                <w:sz w:val="24"/>
                <w:szCs w:val="24"/>
              </w:rPr>
              <w:instrText xml:space="preserve"> ADDIN EN.CITE.DATA </w:instrText>
            </w:r>
            <w:r w:rsidR="00133BAB" w:rsidRPr="00212F61">
              <w:rPr>
                <w:rFonts w:ascii="Book Antiqua" w:hAnsi="Book Antiqua"/>
                <w:spacing w:val="-1"/>
                <w:sz w:val="24"/>
                <w:szCs w:val="24"/>
              </w:rPr>
            </w:r>
            <w:r w:rsidR="00133BAB" w:rsidRPr="00212F61">
              <w:rPr>
                <w:rFonts w:ascii="Book Antiqua" w:hAnsi="Book Antiqua"/>
                <w:spacing w:val="-1"/>
                <w:sz w:val="24"/>
                <w:szCs w:val="24"/>
              </w:rPr>
              <w:fldChar w:fldCharType="end"/>
            </w:r>
            <w:r w:rsidR="00133BAB" w:rsidRPr="00212F61">
              <w:rPr>
                <w:rFonts w:ascii="Book Antiqua" w:hAnsi="Book Antiqua"/>
                <w:spacing w:val="-1"/>
                <w:sz w:val="24"/>
                <w:szCs w:val="24"/>
              </w:rPr>
            </w:r>
            <w:r w:rsidR="00133BAB" w:rsidRPr="00212F61">
              <w:rPr>
                <w:rFonts w:ascii="Book Antiqua" w:hAnsi="Book Antiqua"/>
                <w:spacing w:val="-1"/>
                <w:sz w:val="24"/>
                <w:szCs w:val="24"/>
              </w:rPr>
              <w:fldChar w:fldCharType="separate"/>
            </w:r>
            <w:r w:rsidR="00133BAB" w:rsidRPr="00212F61">
              <w:rPr>
                <w:rFonts w:ascii="Book Antiqua" w:hAnsi="Book Antiqua"/>
                <w:noProof/>
                <w:spacing w:val="-1"/>
                <w:sz w:val="24"/>
                <w:szCs w:val="24"/>
                <w:vertAlign w:val="superscript"/>
              </w:rPr>
              <w:t>[25,36,68,113-116]</w:t>
            </w:r>
            <w:r w:rsidR="00133BAB"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Low to no expression in stomach</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Up-regulation has no effect on survival</w:t>
            </w:r>
          </w:p>
          <w:p w:rsidR="00133BAB" w:rsidRPr="00212F61" w:rsidRDefault="00133BAB" w:rsidP="00D8631F">
            <w:pPr>
              <w:adjustRightInd w:val="0"/>
              <w:snapToGrid w:val="0"/>
              <w:spacing w:line="360" w:lineRule="auto"/>
              <w:jc w:val="center"/>
              <w:rPr>
                <w:rFonts w:ascii="Book Antiqua" w:hAnsi="Book Antiqua"/>
                <w:spacing w:val="-1"/>
                <w:sz w:val="24"/>
                <w:szCs w:val="24"/>
              </w:rPr>
            </w:pPr>
          </w:p>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Up-regulation associated with a significantly higher incidence of synchronous and metachronous m</w:t>
            </w:r>
            <w:r w:rsidR="00212F61" w:rsidRPr="00212F61">
              <w:rPr>
                <w:rFonts w:ascii="Book Antiqua" w:hAnsi="Book Antiqua"/>
                <w:spacing w:val="-1"/>
                <w:sz w:val="24"/>
                <w:szCs w:val="24"/>
              </w:rPr>
              <w:t>ultiple GC and gastric adenomas</w:t>
            </w: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&lt;Refman&gt;&lt;Cite&gt;&lt;Author&gt;Semba&lt;/Author&gt;&lt;Year&gt;2008&lt;/Year&gt;&lt;RecNum&gt;1319&lt;/RecNum&gt;&lt;IDText&gt;Prognostic significance of intestinal claudins in high-risk synchronoous and metachronous multiple gastric epithelial neoplasias after initial endooscopic submucosal dissection&lt;/IDText&gt;&lt;MDL Ref_Type="Journal (Full)"&gt;&lt;Ref_Type&gt;Journal (Full)&lt;/Ref_Type&gt;&lt;Ref_ID&gt;1319&lt;/Ref_ID&gt;&lt;Title_Primary&gt;Prognostic significance of intestinal claudins in high-risk synchronoous and metachronous multiple gastric epithelial neoplasias after initial endooscopic submucosal dissection&lt;/Title_Primary&gt;&lt;Authors_Primary&gt;Semba,S.&lt;/Authors_Primary&gt;&lt;Authors_Primary&gt;Hasuo,T.&lt;/Authors_Primary&gt;&lt;Authors_Primary&gt;Satake,S.&lt;/Authors_Primary&gt;&lt;Authors_Primary&gt;Nakayama,F.&lt;/Authors_Primary&gt;&lt;Authors_Primary&gt;Yokozaki,H.&lt;/Authors_Primary&gt;&lt;Date_Primary&gt;2008&lt;/Date_Primary&gt;&lt;Keywords&gt;claudin&lt;/Keywords&gt;&lt;Keywords&gt;gastric&lt;/Keywords&gt;&lt;Reprint&gt;In File&lt;/Reprint&gt;&lt;Start_Page&gt;371&lt;/Start_Page&gt;&lt;End_Page&gt;377&lt;/End_Page&gt;&lt;Periodical&gt;Pathol.Int.&lt;/Periodical&gt;&lt;Volume&gt;58&lt;/Volume&gt;&lt;Issue&gt;6&lt;/Issue&gt;&lt;User_Def_1&gt;doi: 10.1111/j.1440-1827.2008.02238.x. PMID: 18477216&lt;/User_Def_1&gt;&lt;ZZ_JournalStdAbbrev&gt;&lt;f name="System"&gt;Pathol.Int.&lt;/f&gt;&lt;/ZZ_JournalStdAbbrev&gt;&lt;ZZ_WorkformID&gt;32&lt;/ZZ_WorkformID&gt;&lt;/MDL&gt;&lt;/Cite&gt;&lt;/Refman&gt;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[114]</w:t>
            </w:r>
            <w:r w:rsidRPr="00212F61">
              <w:rPr>
                <w:rFonts w:ascii="Book Antiqua" w:hAnsi="Book Antiqua"/>
                <w:spacing w:val="-1"/>
                <w:sz w:val="24"/>
                <w:szCs w:val="24"/>
              </w:rPr>
              <w:fldChar w:fldCharType="end"/>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Highly expressed in the majority of GC’s</w:t>
            </w:r>
          </w:p>
          <w:p w:rsidR="00133BAB" w:rsidRPr="00212F61" w:rsidRDefault="00133BAB" w:rsidP="00D8631F">
            <w:pPr>
              <w:adjustRightInd w:val="0"/>
              <w:snapToGrid w:val="0"/>
              <w:spacing w:line="360" w:lineRule="auto"/>
              <w:jc w:val="center"/>
              <w:rPr>
                <w:rFonts w:ascii="Book Antiqua" w:hAnsi="Book Antiqua"/>
                <w:spacing w:val="-1"/>
                <w:sz w:val="24"/>
                <w:szCs w:val="24"/>
              </w:rPr>
            </w:pPr>
          </w:p>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Increase in expression occurs in metaplasia</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Corpus, antrum</w:t>
            </w:r>
          </w:p>
        </w:tc>
        <w:tc>
          <w:tcPr>
            <w:tcW w:w="2070" w:type="dxa"/>
          </w:tcPr>
          <w:p w:rsidR="00133BAB" w:rsidRPr="00212F61" w:rsidRDefault="00D8631F"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Immunostaining</w:t>
            </w:r>
            <w:r w:rsidR="00133BAB" w:rsidRPr="00212F61">
              <w:rPr>
                <w:rFonts w:ascii="Book Antiqua" w:hAnsi="Book Antiqua"/>
                <w:spacing w:val="-1"/>
                <w:sz w:val="24"/>
                <w:szCs w:val="24"/>
              </w:rPr>
              <w:fldChar w:fldCharType="begin"/>
            </w:r>
            <w:r w:rsidR="00133BAB" w:rsidRPr="00212F61">
              <w:rPr>
                <w:rFonts w:ascii="Book Antiqua" w:hAnsi="Book Antiqua"/>
                <w:spacing w:val="-1"/>
                <w:sz w:val="24"/>
                <w:szCs w:val="24"/>
              </w:rPr>
              <w:instrText xml:space="preserve"> ADDIN REFMGR.CITE &lt;Refman&gt;&lt;Cite&gt;&lt;Author&gt;Soini&lt;/Author&gt;&lt;Year&gt;2006&lt;/Year&gt;&lt;RecNum&gt;1325&lt;/RecNum&gt;&lt;IDText&gt;Claudins 1, 3, 4, and 5 in gastric carcinoma, loss of claudin expression associates with the diffuse subtype&lt;/IDText&gt;&lt;MDL Ref_Type="Journal (Full)"&gt;&lt;Ref_Type&gt;Journal (Full)&lt;/Ref_Type&gt;&lt;Ref_ID&gt;1325&lt;/Ref_ID&gt;&lt;Title_Primary&gt;Claudins 1, 3, 4, and 5 in gastric carcinoma, loss of claudin expression associates with the diffuse subtype&lt;/Title_Primary&gt;&lt;Authors_Primary&gt;Soini,Y.&lt;/Authors_Primary&gt;&lt;Authors_Primary&gt;Tommola,S.&lt;/Authors_Primary&gt;&lt;Authors_Primary&gt;Helin,H.&lt;/Authors_Primary&gt;&lt;Authors_Primary&gt;Martikainen,P.&lt;/Authors_Primary&gt;&lt;Date_Primary&gt;2006&lt;/Date_Primary&gt;&lt;Keywords&gt;claudin&lt;/Keywords&gt;&lt;Keywords&gt;expression&lt;/Keywords&gt;&lt;Keywords&gt;gastric&lt;/Keywords&gt;&lt;Keywords&gt;GC&lt;/Keywords&gt;&lt;Reprint&gt;In File&lt;/Reprint&gt;&lt;Start_Page&gt;52&lt;/Start_Page&gt;&lt;End_Page&gt;58&lt;/End_Page&gt;&lt;Periodical&gt;Virchows Arch.&lt;/Periodical&gt;&lt;Volume&gt;448&lt;/Volume&gt;&lt;Issue&gt;1&lt;/Issue&gt;&lt;User_Def_1&gt;PMID: 16220299&lt;/User_Def_1&gt;&lt;ZZ_JournalStdAbbrev&gt;&lt;f name="System"&gt;Virchows Arch.&lt;/f&gt;&lt;/ZZ_JournalStdAbbrev&gt;&lt;ZZ_WorkformID&gt;32&lt;/ZZ_WorkformID&gt;&lt;/MDL&gt;&lt;/Cite&gt;&lt;/Refman&gt;</w:instrText>
            </w:r>
            <w:r w:rsidR="00133BAB" w:rsidRPr="00212F61">
              <w:rPr>
                <w:rFonts w:ascii="Book Antiqua" w:hAnsi="Book Antiqua"/>
                <w:spacing w:val="-1"/>
                <w:sz w:val="24"/>
                <w:szCs w:val="24"/>
              </w:rPr>
              <w:fldChar w:fldCharType="separate"/>
            </w:r>
            <w:r w:rsidR="00133BAB" w:rsidRPr="00212F61">
              <w:rPr>
                <w:rFonts w:ascii="Book Antiqua" w:hAnsi="Book Antiqua"/>
                <w:noProof/>
                <w:spacing w:val="-1"/>
                <w:sz w:val="24"/>
                <w:szCs w:val="24"/>
                <w:vertAlign w:val="superscript"/>
              </w:rPr>
              <w:t>[69]</w:t>
            </w:r>
            <w:r w:rsidR="00133BAB"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Corpus, strong expression; Antrum, weaker expression</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Strong expression results in better outcome.</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Some GC with strong expression and some with no expression</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Antrum</w:t>
            </w:r>
          </w:p>
        </w:tc>
        <w:tc>
          <w:tcPr>
            <w:tcW w:w="2070" w:type="dxa"/>
          </w:tcPr>
          <w:p w:rsidR="00133BAB" w:rsidRPr="00212F61" w:rsidRDefault="00D8631F"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Immunostaining</w:t>
            </w:r>
            <w:r w:rsidR="00133BAB" w:rsidRPr="00212F61">
              <w:rPr>
                <w:rFonts w:ascii="Book Antiqua" w:hAnsi="Book Antiqua"/>
                <w:spacing w:val="-1"/>
                <w:sz w:val="24"/>
                <w:szCs w:val="24"/>
              </w:rPr>
              <w:fldChar w:fldCharType="begin"/>
            </w:r>
            <w:r w:rsidR="00133BAB" w:rsidRPr="00212F61">
              <w:rPr>
                <w:rFonts w:ascii="Book Antiqua" w:hAnsi="Book Antiqua"/>
                <w:spacing w:val="-1"/>
                <w:sz w:val="24"/>
                <w:szCs w:val="24"/>
              </w:rPr>
              <w:instrText xml:space="preserve"> ADDIN REFMGR.CITE &lt;Refman&gt;&lt;Cite&gt;&lt;Author&gt;Resnick&lt;/Author&gt;&lt;Year&gt;2005&lt;/Year&gt;&lt;RecNum&gt;1317&lt;/RecNum&gt;&lt;IDText&gt;Claudin expression in gastric adenocarcinomas: a tissue microarray study with prognostic correlation&lt;/IDText&gt;&lt;MDL Ref_Type="Journal (Full)"&gt;&lt;Ref_Type&gt;Journal (Full)&lt;/Ref_Type&gt;&lt;Ref_ID&gt;1317&lt;/Ref_ID&gt;&lt;Title_Primary&gt;Claudin expression in gastric adenocarcinomas: a tissue microarray study with prognostic correlation&lt;/Title_Primary&gt;&lt;Authors_Primary&gt;Resnick,M.B.&lt;/Authors_Primary&gt;&lt;Authors_Primary&gt;Gavilanez,M.&lt;/Authors_Primary&gt;&lt;Authors_Primary&gt;Newton,E.&lt;/Authors_Primary&gt;&lt;Authors_Primary&gt;Konkin,T.&lt;/Authors_Primary&gt;&lt;Authors_Primary&gt;Bhattacharya,B.&lt;/Authors_Primary&gt;&lt;Authors_Primary&gt;Britt,D.E.&lt;/Authors_Primary&gt;&lt;Authors_Primary&gt;Sabo,E.&lt;/Authors_Primary&gt;&lt;Authors_Primary&gt;Moss,S.E.&lt;/Authors_Primary&gt;&lt;Date_Primary&gt;2005&lt;/Date_Primary&gt;&lt;Keywords&gt;claudin&lt;/Keywords&gt;&lt;Keywords&gt;expression&lt;/Keywords&gt;&lt;Keywords&gt;gastric&lt;/Keywords&gt;&lt;Reprint&gt;In File&lt;/Reprint&gt;&lt;Start_Page&gt;886&lt;/Start_Page&gt;&lt;End_Page&gt;892&lt;/End_Page&gt;&lt;Periodical&gt;Hum.Pathol.&lt;/Periodical&gt;&lt;Volume&gt;36&lt;/Volume&gt;&lt;Issue&gt;8&lt;/Issue&gt;&lt;User_Def_1&gt;PMID: 16112005&lt;/User_Def_1&gt;&lt;ZZ_JournalStdAbbrev&gt;&lt;f name="System"&gt;Hum.Pathol.&lt;/f&gt;&lt;/ZZ_JournalStdAbbrev&gt;&lt;ZZ_WorkformID&gt;32&lt;/ZZ_WorkformID&gt;&lt;/MDL&gt;&lt;/Cite&gt;&lt;/Refman&gt;</w:instrText>
            </w:r>
            <w:r w:rsidR="00133BAB" w:rsidRPr="00212F61">
              <w:rPr>
                <w:rFonts w:ascii="Book Antiqua" w:hAnsi="Book Antiqua"/>
                <w:spacing w:val="-1"/>
                <w:sz w:val="24"/>
                <w:szCs w:val="24"/>
              </w:rPr>
              <w:fldChar w:fldCharType="separate"/>
            </w:r>
            <w:r w:rsidR="00133BAB" w:rsidRPr="00212F61">
              <w:rPr>
                <w:rFonts w:ascii="Book Antiqua" w:hAnsi="Book Antiqua"/>
                <w:noProof/>
                <w:spacing w:val="-1"/>
                <w:sz w:val="24"/>
                <w:szCs w:val="24"/>
                <w:vertAlign w:val="superscript"/>
              </w:rPr>
              <w:t>[74]</w:t>
            </w:r>
            <w:r w:rsidR="00133BAB"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 expression</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 association with patient outcome</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Most GC weak to moderate expression</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lastRenderedPageBreak/>
              <w:t>Cldn 4</w:t>
            </w: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Unspecified region</w:t>
            </w:r>
          </w:p>
        </w:tc>
        <w:tc>
          <w:tcPr>
            <w:tcW w:w="2070" w:type="dxa"/>
          </w:tcPr>
          <w:p w:rsidR="00133BAB" w:rsidRPr="00212F61" w:rsidRDefault="00D8631F"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SAGE database and RT-PCR</w:t>
            </w:r>
            <w:r w:rsidR="00133BAB" w:rsidRPr="00212F61">
              <w:rPr>
                <w:rFonts w:ascii="Book Antiqua" w:hAnsi="Book Antiqua"/>
                <w:spacing w:val="-1"/>
                <w:sz w:val="24"/>
                <w:szCs w:val="24"/>
              </w:rPr>
              <w:fldChar w:fldCharType="begin">
                <w:fldData xml:space="preserve">PFJlZm1hbj48Q2l0ZT48QXV0aG9yPkhld2l0dDwvQXV0aG9yPjxZZWFyPjIwMDY8L1llYXI+PFJl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</w:fldData>
              </w:fldChar>
            </w:r>
            <w:r w:rsidR="00133BAB" w:rsidRPr="00212F61">
              <w:rPr>
                <w:rFonts w:ascii="Book Antiqua" w:hAnsi="Book Antiqua"/>
                <w:spacing w:val="-1"/>
                <w:sz w:val="24"/>
                <w:szCs w:val="24"/>
              </w:rPr>
              <w:instrText xml:space="preserve"> ADDIN REFMGR.CITE </w:instrText>
            </w:r>
            <w:r w:rsidR="00133BAB" w:rsidRPr="00212F61">
              <w:rPr>
                <w:rFonts w:ascii="Book Antiqua" w:hAnsi="Book Antiqua"/>
                <w:spacing w:val="-1"/>
                <w:sz w:val="24"/>
                <w:szCs w:val="24"/>
              </w:rPr>
              <w:fldChar w:fldCharType="begin">
                <w:fldData xml:space="preserve">PFJlZm1hbj48Q2l0ZT48QXV0aG9yPkhld2l0dDwvQXV0aG9yPjxZZWFyPjIwMDY8L1llYXI+PFJl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</w:fldData>
              </w:fldChar>
            </w:r>
            <w:r w:rsidR="00133BAB" w:rsidRPr="00212F61">
              <w:rPr>
                <w:rFonts w:ascii="Book Antiqua" w:hAnsi="Book Antiqua"/>
                <w:spacing w:val="-1"/>
                <w:sz w:val="24"/>
                <w:szCs w:val="24"/>
              </w:rPr>
              <w:instrText xml:space="preserve"> ADDIN EN.CITE.DATA </w:instrText>
            </w:r>
            <w:r w:rsidR="00133BAB" w:rsidRPr="00212F61">
              <w:rPr>
                <w:rFonts w:ascii="Book Antiqua" w:hAnsi="Book Antiqua"/>
                <w:spacing w:val="-1"/>
                <w:sz w:val="24"/>
                <w:szCs w:val="24"/>
              </w:rPr>
            </w:r>
            <w:r w:rsidR="00133BAB" w:rsidRPr="00212F61">
              <w:rPr>
                <w:rFonts w:ascii="Book Antiqua" w:hAnsi="Book Antiqua"/>
                <w:spacing w:val="-1"/>
                <w:sz w:val="24"/>
                <w:szCs w:val="24"/>
              </w:rPr>
              <w:fldChar w:fldCharType="end"/>
            </w:r>
            <w:r w:rsidR="00133BAB" w:rsidRPr="00212F61">
              <w:rPr>
                <w:rFonts w:ascii="Book Antiqua" w:hAnsi="Book Antiqua"/>
                <w:spacing w:val="-1"/>
                <w:sz w:val="24"/>
                <w:szCs w:val="24"/>
              </w:rPr>
            </w:r>
            <w:r w:rsidR="00133BAB" w:rsidRPr="00212F61">
              <w:rPr>
                <w:rFonts w:ascii="Book Antiqua" w:hAnsi="Book Antiqua"/>
                <w:spacing w:val="-1"/>
                <w:sz w:val="24"/>
                <w:szCs w:val="24"/>
              </w:rPr>
              <w:fldChar w:fldCharType="separate"/>
            </w:r>
            <w:r w:rsidR="00133BAB" w:rsidRPr="00212F61">
              <w:rPr>
                <w:rFonts w:ascii="Book Antiqua" w:hAnsi="Book Antiqua"/>
                <w:noProof/>
                <w:spacing w:val="-1"/>
                <w:sz w:val="24"/>
                <w:szCs w:val="24"/>
                <w:vertAlign w:val="superscript"/>
              </w:rPr>
              <w:t>[17,110]</w:t>
            </w:r>
            <w:r w:rsidR="00133BAB"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Present</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Not evaluated</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Highly up-regulated in GC</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Unspecified region</w:t>
            </w:r>
          </w:p>
        </w:tc>
        <w:tc>
          <w:tcPr>
            <w:tcW w:w="2070" w:type="dxa"/>
          </w:tcPr>
          <w:p w:rsidR="00133BAB" w:rsidRPr="00212F61" w:rsidRDefault="00D8631F"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Immunostaining</w:t>
            </w:r>
            <w:r w:rsidR="00133BAB" w:rsidRPr="00212F61">
              <w:rPr>
                <w:rFonts w:ascii="Book Antiqua" w:hAnsi="Book Antiqua"/>
                <w:spacing w:val="-1"/>
                <w:sz w:val="24"/>
                <w:szCs w:val="24"/>
              </w:rPr>
              <w:fldChar w:fldCharType="begin"/>
            </w:r>
            <w:r w:rsidR="00133BAB" w:rsidRPr="00212F61">
              <w:rPr>
                <w:rFonts w:ascii="Book Antiqua" w:hAnsi="Book Antiqua"/>
                <w:spacing w:val="-1"/>
                <w:sz w:val="24"/>
                <w:szCs w:val="24"/>
              </w:rPr>
              <w:instrText xml:space="preserve"> ADDIN REFMGR.CITE &lt;Refman&gt;&lt;Cite&gt;&lt;Author&gt;Kamata&lt;/Author&gt;&lt;Year&gt;2009&lt;/Year&gt;&lt;RecNum&gt;1330&lt;/RecNum&gt;&lt;IDText&gt;Significance of lymphatic invasion and cancer invasion-related proteins on lymph node metastasis in gastric cancer&lt;/IDText&gt;&lt;MDL Ref_Type="Journal (Full)"&gt;&lt;Ref_Type&gt;Journal (Full)&lt;/Ref_Type&gt;&lt;Ref_ID&gt;1330&lt;/Ref_ID&gt;&lt;Title_Primary&gt;Significance of lymphatic invasion and cancer invasion-related proteins on lymph node metastasis in gastric cancer&lt;/Title_Primary&gt;&lt;Authors_Primary&gt;Kamata,I.&lt;/Authors_Primary&gt;&lt;Authors_Primary&gt;Ishikawa,Y.&lt;/Authors_Primary&gt;&lt;Authors_Primary&gt;Akishima-Fukasawa,Y.&lt;/Authors_Primary&gt;&lt;Authors_Primary&gt;Ito,K.&lt;/Authors_Primary&gt;&lt;Authors_Primary&gt;Akasaka,Y.&lt;/Authors_Primary&gt;&lt;Authors_Primary&gt;Uzuki,M.&lt;/Authors_Primary&gt;&lt;Authors_Primary&gt;Fukimoto,A.&lt;/Authors_Primary&gt;&lt;Authors_Primary&gt;Morita,H.&lt;/Authors_Primary&gt;&lt;Authors_Primary&gt;Tamai,S.&lt;/Authors_Primary&gt;&lt;Authors_Primary&gt;Maehara,T.&lt;/Authors_Primary&gt;&lt;Authors_Primary&gt;Ogata,K.&lt;/Authors_Primary&gt;&lt;Authors_Primary&gt;Shimokawa,R.&lt;/Authors_Primary&gt;&lt;Authors_Primary&gt;Igarashi,Y.&lt;/Authors_Primary&gt;&lt;Authors_Primary&gt;Miki,K.&lt;/Authors_Primary&gt;&lt;Authors_Primary&gt;Ishii,T.&lt;/Authors_Primary&gt;&lt;Date_Primary&gt;2009&lt;/Date_Primary&gt;&lt;Keywords&gt;cancer&lt;/Keywords&gt;&lt;Keywords&gt;claudin&lt;/Keywords&gt;&lt;Keywords&gt;gastric&lt;/Keywords&gt;&lt;Keywords&gt;gastric cancer&lt;/Keywords&gt;&lt;Reprint&gt;In File&lt;/Reprint&gt;&lt;Start_Page&gt;1527&lt;/Start_Page&gt;&lt;End_Page&gt;1533&lt;/End_Page&gt;&lt;Periodical&gt;J.Gastroenterol.Hepatol.&lt;/Periodical&gt;&lt;Volume&gt;24&lt;/Volume&gt;&lt;Issue&gt;9&lt;/Issue&gt;&lt;User_Def_1&gt;doi: 10.1111/j.1440-1746.2009.05810.x. Epub 2009 Mar 10. PMID: 19383080 [PubMed - indexed for MEDLINE]&lt;/User_Def_1&gt;&lt;ZZ_JournalStdAbbrev&gt;&lt;f name="System"&gt;J.Gastroenterol.Hepatol.&lt;/f&gt;&lt;/ZZ_JournalStdAbbrev&gt;&lt;ZZ_WorkformID&gt;32&lt;/ZZ_WorkformID&gt;&lt;/MDL&gt;&lt;/Cite&gt;&lt;/Refman&gt;</w:instrText>
            </w:r>
            <w:r w:rsidR="00133BAB" w:rsidRPr="00212F61">
              <w:rPr>
                <w:rFonts w:ascii="Book Antiqua" w:hAnsi="Book Antiqua"/>
                <w:spacing w:val="-1"/>
                <w:sz w:val="24"/>
                <w:szCs w:val="24"/>
              </w:rPr>
              <w:fldChar w:fldCharType="separate"/>
            </w:r>
            <w:r w:rsidR="00133BAB" w:rsidRPr="00212F61">
              <w:rPr>
                <w:rFonts w:ascii="Book Antiqua" w:hAnsi="Book Antiqua"/>
                <w:noProof/>
                <w:spacing w:val="-1"/>
                <w:sz w:val="24"/>
                <w:szCs w:val="24"/>
                <w:vertAlign w:val="superscript"/>
              </w:rPr>
              <w:t>[112]</w:t>
            </w:r>
            <w:r w:rsidR="00133BAB"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Not evaluated</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Not evaluated</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Higher expression in low grade compared to high-grade malignancy</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Unspecified region</w:t>
            </w:r>
          </w:p>
        </w:tc>
        <w:tc>
          <w:tcPr>
            <w:tcW w:w="2070" w:type="dxa"/>
          </w:tcPr>
          <w:p w:rsidR="00133BAB" w:rsidRPr="00212F61" w:rsidRDefault="00D8631F"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Immunostaining</w:t>
            </w:r>
            <w:r w:rsidR="00133BAB" w:rsidRPr="00212F61">
              <w:rPr>
                <w:rFonts w:ascii="Book Antiqua" w:hAnsi="Book Antiqua"/>
                <w:spacing w:val="-1"/>
                <w:sz w:val="24"/>
                <w:szCs w:val="24"/>
              </w:rPr>
              <w:fldChar w:fldCharType="begin">
                <w:fldData xml:space="preserve">PFJlZm1hbj48Q2l0ZT48QXV0aG9yPkp1bmc8L0F1dGhvcj48WWVhcj4yMDExPC9ZZWFyPjxSZWNO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</w:fldData>
              </w:fldChar>
            </w:r>
            <w:r w:rsidR="00133BAB" w:rsidRPr="00212F61">
              <w:rPr>
                <w:rFonts w:ascii="Book Antiqua" w:hAnsi="Book Antiqua"/>
                <w:spacing w:val="-1"/>
                <w:sz w:val="24"/>
                <w:szCs w:val="24"/>
              </w:rPr>
              <w:instrText xml:space="preserve"> ADDIN REFMGR.CITE </w:instrText>
            </w:r>
            <w:r w:rsidR="00133BAB" w:rsidRPr="00212F61">
              <w:rPr>
                <w:rFonts w:ascii="Book Antiqua" w:hAnsi="Book Antiqua"/>
                <w:spacing w:val="-1"/>
                <w:sz w:val="24"/>
                <w:szCs w:val="24"/>
              </w:rPr>
              <w:fldChar w:fldCharType="begin">
                <w:fldData xml:space="preserve">PFJlZm1hbj48Q2l0ZT48QXV0aG9yPkp1bmc8L0F1dGhvcj48WWVhcj4yMDExPC9ZZWFyPjxSZWNO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</w:fldData>
              </w:fldChar>
            </w:r>
            <w:r w:rsidR="00133BAB" w:rsidRPr="00212F61">
              <w:rPr>
                <w:rFonts w:ascii="Book Antiqua" w:hAnsi="Book Antiqua"/>
                <w:spacing w:val="-1"/>
                <w:sz w:val="24"/>
                <w:szCs w:val="24"/>
              </w:rPr>
              <w:instrText xml:space="preserve"> ADDIN EN.CITE.DATA </w:instrText>
            </w:r>
            <w:r w:rsidR="00133BAB" w:rsidRPr="00212F61">
              <w:rPr>
                <w:rFonts w:ascii="Book Antiqua" w:hAnsi="Book Antiqua"/>
                <w:spacing w:val="-1"/>
                <w:sz w:val="24"/>
                <w:szCs w:val="24"/>
              </w:rPr>
            </w:r>
            <w:r w:rsidR="00133BAB" w:rsidRPr="00212F61">
              <w:rPr>
                <w:rFonts w:ascii="Book Antiqua" w:hAnsi="Book Antiqua"/>
                <w:spacing w:val="-1"/>
                <w:sz w:val="24"/>
                <w:szCs w:val="24"/>
              </w:rPr>
              <w:fldChar w:fldCharType="end"/>
            </w:r>
            <w:r w:rsidR="00133BAB" w:rsidRPr="00212F61">
              <w:rPr>
                <w:rFonts w:ascii="Book Antiqua" w:hAnsi="Book Antiqua"/>
                <w:spacing w:val="-1"/>
                <w:sz w:val="24"/>
                <w:szCs w:val="24"/>
              </w:rPr>
            </w:r>
            <w:r w:rsidR="00133BAB" w:rsidRPr="00212F61">
              <w:rPr>
                <w:rFonts w:ascii="Book Antiqua" w:hAnsi="Book Antiqua"/>
                <w:spacing w:val="-1"/>
                <w:sz w:val="24"/>
                <w:szCs w:val="24"/>
              </w:rPr>
              <w:fldChar w:fldCharType="separate"/>
            </w:r>
            <w:r w:rsidR="00133BAB" w:rsidRPr="00212F61">
              <w:rPr>
                <w:rFonts w:ascii="Book Antiqua" w:hAnsi="Book Antiqua"/>
                <w:noProof/>
                <w:spacing w:val="-1"/>
                <w:sz w:val="24"/>
                <w:szCs w:val="24"/>
                <w:vertAlign w:val="superscript"/>
              </w:rPr>
              <w:t>[17,23-26,68,113-117]</w:t>
            </w:r>
            <w:r w:rsidR="00133BAB"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Low to no expression in stomach</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 association with patient outcome.</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Highly expressed in GC</w:t>
            </w:r>
          </w:p>
          <w:p w:rsidR="00133BAB" w:rsidRPr="00212F61" w:rsidRDefault="00133BAB" w:rsidP="00D8631F">
            <w:pPr>
              <w:adjustRightInd w:val="0"/>
              <w:snapToGrid w:val="0"/>
              <w:spacing w:line="360" w:lineRule="auto"/>
              <w:jc w:val="center"/>
              <w:rPr>
                <w:rFonts w:ascii="Book Antiqua" w:hAnsi="Book Antiqua"/>
                <w:spacing w:val="-1"/>
                <w:sz w:val="24"/>
                <w:szCs w:val="24"/>
              </w:rPr>
            </w:pPr>
          </w:p>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Localized to the basolateral membrane</w:t>
            </w:r>
          </w:p>
          <w:p w:rsidR="00133BAB" w:rsidRPr="00212F61" w:rsidRDefault="00133BAB" w:rsidP="00D8631F">
            <w:pPr>
              <w:adjustRightInd w:val="0"/>
              <w:snapToGrid w:val="0"/>
              <w:spacing w:line="360" w:lineRule="auto"/>
              <w:jc w:val="center"/>
              <w:rPr>
                <w:rFonts w:ascii="Book Antiqua" w:hAnsi="Book Antiqua"/>
                <w:spacing w:val="-1"/>
                <w:sz w:val="24"/>
                <w:szCs w:val="24"/>
              </w:rPr>
            </w:pPr>
          </w:p>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Prominent in intestinal-type GC</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Unspecified region</w:t>
            </w:r>
          </w:p>
        </w:tc>
        <w:tc>
          <w:tcPr>
            <w:tcW w:w="2070" w:type="dxa"/>
          </w:tcPr>
          <w:p w:rsidR="00133BAB" w:rsidRPr="00212F61" w:rsidRDefault="00D8631F"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Immunostaining</w:t>
            </w:r>
            <w:r w:rsidR="00133BAB" w:rsidRPr="00212F61">
              <w:rPr>
                <w:rFonts w:ascii="Book Antiqua" w:hAnsi="Book Antiqua"/>
                <w:spacing w:val="-1"/>
                <w:sz w:val="24"/>
                <w:szCs w:val="24"/>
                <w:vertAlign w:val="superscript"/>
              </w:rPr>
              <w:t>[126]</w:t>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Low to no expression in stomach</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 xml:space="preserve">High expression is associated with favorable prognosis and longer survival; low expression is </w:t>
            </w:r>
            <w:r w:rsidRPr="00212F61">
              <w:rPr>
                <w:rFonts w:ascii="Book Antiqua" w:hAnsi="Book Antiqua"/>
                <w:spacing w:val="-1"/>
                <w:sz w:val="24"/>
                <w:szCs w:val="24"/>
              </w:rPr>
              <w:lastRenderedPageBreak/>
              <w:t>associated with poor survival</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lastRenderedPageBreak/>
              <w:t>Highly expressed from stages intestinal metaplasia to GC</w:t>
            </w:r>
          </w:p>
          <w:p w:rsidR="00133BAB" w:rsidRPr="00212F61" w:rsidRDefault="00133BAB" w:rsidP="00D8631F">
            <w:pPr>
              <w:adjustRightInd w:val="0"/>
              <w:snapToGrid w:val="0"/>
              <w:spacing w:line="360" w:lineRule="auto"/>
              <w:jc w:val="center"/>
              <w:rPr>
                <w:rFonts w:ascii="Book Antiqua" w:hAnsi="Book Antiqua"/>
                <w:spacing w:val="-1"/>
                <w:sz w:val="24"/>
                <w:szCs w:val="24"/>
              </w:rPr>
            </w:pPr>
          </w:p>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Localized to the basolateral membrane</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Corpus, antrum</w:t>
            </w:r>
          </w:p>
        </w:tc>
        <w:tc>
          <w:tcPr>
            <w:tcW w:w="2070" w:type="dxa"/>
          </w:tcPr>
          <w:p w:rsidR="00133BAB" w:rsidRPr="00212F61" w:rsidRDefault="00D8631F"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Immunostaining</w:t>
            </w:r>
            <w:r w:rsidR="00133BAB" w:rsidRPr="00212F61">
              <w:rPr>
                <w:rFonts w:ascii="Book Antiqua" w:hAnsi="Book Antiqua"/>
                <w:spacing w:val="-1"/>
                <w:sz w:val="24"/>
                <w:szCs w:val="24"/>
              </w:rPr>
              <w:fldChar w:fldCharType="begin"/>
            </w:r>
            <w:r w:rsidR="00133BAB" w:rsidRPr="00212F61">
              <w:rPr>
                <w:rFonts w:ascii="Book Antiqua" w:hAnsi="Book Antiqua"/>
                <w:spacing w:val="-1"/>
                <w:sz w:val="24"/>
                <w:szCs w:val="24"/>
              </w:rPr>
              <w:instrText xml:space="preserve"> ADDIN REFMGR.CITE &lt;Refman&gt;&lt;Cite&gt;&lt;Author&gt;Soini&lt;/Author&gt;&lt;Year&gt;2006&lt;/Year&gt;&lt;RecNum&gt;1325&lt;/RecNum&gt;&lt;IDText&gt;Claudins 1, 3, 4, and 5 in gastric carcinoma, loss of claudin expression associates with the diffuse subtype&lt;/IDText&gt;&lt;MDL Ref_Type="Journal (Full)"&gt;&lt;Ref_Type&gt;Journal (Full)&lt;/Ref_Type&gt;&lt;Ref_ID&gt;1325&lt;/Ref_ID&gt;&lt;Title_Primary&gt;Claudins 1, 3, 4, and 5 in gastric carcinoma, loss of claudin expression associates with the diffuse subtype&lt;/Title_Primary&gt;&lt;Authors_Primary&gt;Soini,Y.&lt;/Authors_Primary&gt;&lt;Authors_Primary&gt;Tommola,S.&lt;/Authors_Primary&gt;&lt;Authors_Primary&gt;Helin,H.&lt;/Authors_Primary&gt;&lt;Authors_Primary&gt;Martikainen,P.&lt;/Authors_Primary&gt;&lt;Date_Primary&gt;2006&lt;/Date_Primary&gt;&lt;Keywords&gt;claudin&lt;/Keywords&gt;&lt;Keywords&gt;expression&lt;/Keywords&gt;&lt;Keywords&gt;gastric&lt;/Keywords&gt;&lt;Keywords&gt;GC&lt;/Keywords&gt;&lt;Reprint&gt;In File&lt;/Reprint&gt;&lt;Start_Page&gt;52&lt;/Start_Page&gt;&lt;End_Page&gt;58&lt;/End_Page&gt;&lt;Periodical&gt;Virchows Arch.&lt;/Periodical&gt;&lt;Volume&gt;448&lt;/Volume&gt;&lt;Issue&gt;1&lt;/Issue&gt;&lt;User_Def_1&gt;PMID: 16220299&lt;/User_Def_1&gt;&lt;ZZ_JournalStdAbbrev&gt;&lt;f name="System"&gt;Virchows Arch.&lt;/f&gt;&lt;/ZZ_JournalStdAbbrev&gt;&lt;ZZ_WorkformID&gt;32&lt;/ZZ_WorkformID&gt;&lt;/MDL&gt;&lt;/Cite&gt;&lt;/Refman&gt;</w:instrText>
            </w:r>
            <w:r w:rsidR="00133BAB" w:rsidRPr="00212F61">
              <w:rPr>
                <w:rFonts w:ascii="Book Antiqua" w:hAnsi="Book Antiqua"/>
                <w:spacing w:val="-1"/>
                <w:sz w:val="24"/>
                <w:szCs w:val="24"/>
              </w:rPr>
              <w:fldChar w:fldCharType="separate"/>
            </w:r>
            <w:r w:rsidR="00133BAB" w:rsidRPr="00212F61">
              <w:rPr>
                <w:rFonts w:ascii="Book Antiqua" w:hAnsi="Book Antiqua"/>
                <w:noProof/>
                <w:spacing w:val="-1"/>
                <w:sz w:val="24"/>
                <w:szCs w:val="24"/>
                <w:vertAlign w:val="superscript"/>
              </w:rPr>
              <w:t>[69]</w:t>
            </w:r>
            <w:r w:rsidR="00133BAB"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Corpus, strong expression; Antrum, weak expression</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 association with patient outcome</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Strong expression associated with metaplasia</w:t>
            </w:r>
          </w:p>
          <w:p w:rsidR="00133BAB" w:rsidRPr="00212F61" w:rsidRDefault="00133BAB" w:rsidP="00D8631F">
            <w:pPr>
              <w:adjustRightInd w:val="0"/>
              <w:snapToGrid w:val="0"/>
              <w:spacing w:line="360" w:lineRule="auto"/>
              <w:jc w:val="center"/>
              <w:rPr>
                <w:rFonts w:ascii="Book Antiqua" w:hAnsi="Book Antiqua"/>
                <w:spacing w:val="-1"/>
                <w:sz w:val="24"/>
                <w:szCs w:val="24"/>
              </w:rPr>
            </w:pPr>
          </w:p>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Some GC with strong expression and some with no expression</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Antrum</w:t>
            </w:r>
          </w:p>
        </w:tc>
        <w:tc>
          <w:tcPr>
            <w:tcW w:w="207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 xml:space="preserve">Immunostaining </w:t>
            </w: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&lt;Refman&gt;&lt;Cite&gt;&lt;Author&gt;Resnick&lt;/Author&gt;&lt;Year&gt;2005&lt;/Year&gt;&lt;RecNum&gt;1317&lt;/RecNum&gt;&lt;IDText&gt;Claudin expression in gastric adenocarcinomas: a tissue microarray study with prognostic correlation&lt;/IDText&gt;&lt;MDL Ref_Type="Journal (Full)"&gt;&lt;Ref_Type&gt;Journal (Full)&lt;/Ref_Type&gt;&lt;Ref_ID&gt;1317&lt;/Ref_ID&gt;&lt;Title_Primary&gt;Claudin expression in gastric adenocarcinomas: a tissue microarray study with prognostic correlation&lt;/Title_Primary&gt;&lt;Authors_Primary&gt;Resnick,M.B.&lt;/Authors_Primary&gt;&lt;Authors_Primary&gt;Gavilanez,M.&lt;/Authors_Primary&gt;&lt;Authors_Primary&gt;Newton,E.&lt;/Authors_Primary&gt;&lt;Authors_Primary&gt;Konkin,T.&lt;/Authors_Primary&gt;&lt;Authors_Primary&gt;Bhattacharya,B.&lt;/Authors_Primary&gt;&lt;Authors_Primary&gt;Britt,D.E.&lt;/Authors_Primary&gt;&lt;Authors_Primary&gt;Sabo,E.&lt;/Authors_Primary&gt;&lt;Authors_Primary&gt;Moss,S.E.&lt;/Authors_Primary&gt;&lt;Date_Primary&gt;2005&lt;/Date_Primary&gt;&lt;Keywords&gt;claudin&lt;/Keywords&gt;&lt;Keywords&gt;expression&lt;/Keywords&gt;&lt;Keywords&gt;gastric&lt;/Keywords&gt;&lt;Reprint&gt;In File&lt;/Reprint&gt;&lt;Start_Page&gt;886&lt;/Start_Page&gt;&lt;End_Page&gt;892&lt;/End_Page&gt;&lt;Periodical&gt;Hum.Pathol.&lt;/Periodical&gt;&lt;Volume&gt;36&lt;/Volume&gt;&lt;Issue&gt;8&lt;/Issue&gt;&lt;User_Def_1&gt;PMID: 16112005&lt;/User_Def_1&gt;&lt;ZZ_JournalStdAbbrev&gt;&lt;f name="System"&gt;Hum.Pathol.&lt;/f&gt;&lt;/ZZ_JournalStdAbbrev&gt;&lt;ZZ_WorkformID&gt;32&lt;/ZZ_WorkformID&gt;&lt;/MDL&gt;&lt;/Cite&gt;&lt;/Refman&gt;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[74]</w:t>
            </w:r>
            <w:r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 expression</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High expression associated with poor outcome</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Intestinal metaplasia highly expressed</w:t>
            </w:r>
          </w:p>
          <w:p w:rsidR="00133BAB" w:rsidRPr="00212F61" w:rsidRDefault="00133BAB" w:rsidP="00D8631F">
            <w:pPr>
              <w:adjustRightInd w:val="0"/>
              <w:snapToGrid w:val="0"/>
              <w:spacing w:line="360" w:lineRule="auto"/>
              <w:jc w:val="center"/>
              <w:rPr>
                <w:rFonts w:ascii="Book Antiqua" w:hAnsi="Book Antiqua"/>
                <w:spacing w:val="-1"/>
                <w:sz w:val="24"/>
                <w:szCs w:val="24"/>
              </w:rPr>
            </w:pPr>
          </w:p>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90% of GC have weak to strong expression</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Cldn 5</w:t>
            </w: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Unspecified region</w:t>
            </w:r>
          </w:p>
        </w:tc>
        <w:tc>
          <w:tcPr>
            <w:tcW w:w="2070" w:type="dxa"/>
          </w:tcPr>
          <w:p w:rsidR="00133BAB" w:rsidRPr="00212F61" w:rsidRDefault="00D8631F"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SAGE database and RT-PCR</w:t>
            </w:r>
            <w:r w:rsidR="00133BAB" w:rsidRPr="00212F61">
              <w:rPr>
                <w:rFonts w:ascii="Book Antiqua" w:hAnsi="Book Antiqua"/>
                <w:spacing w:val="-1"/>
                <w:sz w:val="24"/>
                <w:szCs w:val="24"/>
              </w:rPr>
              <w:fldChar w:fldCharType="begin"/>
            </w:r>
            <w:r w:rsidR="00133BAB" w:rsidRPr="00212F61">
              <w:rPr>
                <w:rFonts w:ascii="Book Antiqua" w:hAnsi="Book Antiqua"/>
                <w:spacing w:val="-1"/>
                <w:sz w:val="24"/>
                <w:szCs w:val="24"/>
              </w:rPr>
              <w:instrText xml:space="preserve"> ADDIN REFMGR.CITE &lt;Refman&gt;&lt;Cite&gt;&lt;Author&gt;Hewitt&lt;/Author&gt;&lt;Year&gt;2006&lt;/Year&gt;&lt;RecNum&gt;1301&lt;/RecNum&gt;&lt;IDText&gt;The claudin family: expression in normal and neoplastic tissues&lt;/IDText&gt;&lt;MDL Ref_Type="Journal (Full)"&gt;&lt;Ref_Type&gt;Journal (Full)&lt;/Ref_Type&gt;&lt;Ref_ID&gt;1301&lt;/Ref_ID&gt;&lt;Title_Primary&gt;The claudin family: expression in normal and neoplastic tissues&lt;/Title_Primary&gt;&lt;Authors_Primary&gt;Hewitt,K.J.&lt;/Authors_Primary&gt;&lt;Authors_Primary&gt;Agarwal,R.&lt;/Authors_Primary&gt;&lt;Authors_Primary&gt;Morin,P.J.&lt;/Authors_Primary&gt;&lt;Date_Primary&gt;2006&lt;/Date_Primary&gt;&lt;Keywords&gt;claudin&lt;/Keywords&gt;&lt;Keywords&gt;expression&lt;/Keywords&gt;&lt;Reprint&gt;In File&lt;/Reprint&gt;&lt;Start_Page&gt;186&lt;/Start_Page&gt;&lt;Periodical&gt;BMC Cancer&lt;/Periodical&gt;&lt;Volume&gt;6&lt;/Volume&gt;&lt;User_Def_1&gt;PMID: 16836752&lt;/User_Def_1&gt;&lt;ZZ_JournalFull&gt;&lt;f name="System"&gt;BMC Cancer&lt;/f&gt;&lt;/ZZ_JournalFull&gt;&lt;ZZ_WorkformID&gt;32&lt;/ZZ_WorkformID&gt;&lt;/MDL&gt;&lt;/Cite&gt;&lt;/Refman&gt;</w:instrText>
            </w:r>
            <w:r w:rsidR="00133BAB" w:rsidRPr="00212F61">
              <w:rPr>
                <w:rFonts w:ascii="Book Antiqua" w:hAnsi="Book Antiqua"/>
                <w:spacing w:val="-1"/>
                <w:sz w:val="24"/>
                <w:szCs w:val="24"/>
              </w:rPr>
              <w:fldChar w:fldCharType="separate"/>
            </w:r>
            <w:r w:rsidR="00133BAB" w:rsidRPr="00212F61">
              <w:rPr>
                <w:rFonts w:ascii="Book Antiqua" w:hAnsi="Book Antiqua"/>
                <w:noProof/>
                <w:spacing w:val="-1"/>
                <w:sz w:val="24"/>
                <w:szCs w:val="24"/>
                <w:vertAlign w:val="superscript"/>
              </w:rPr>
              <w:t>[110]</w:t>
            </w:r>
            <w:r w:rsidR="00133BAB"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Present</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Not evaluated</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Present, no change in GC</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Corpus, antrum</w:t>
            </w:r>
          </w:p>
        </w:tc>
        <w:tc>
          <w:tcPr>
            <w:tcW w:w="2070" w:type="dxa"/>
          </w:tcPr>
          <w:p w:rsidR="00133BAB" w:rsidRPr="00212F61" w:rsidRDefault="00D8631F"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Immunostaining</w:t>
            </w:r>
            <w:r w:rsidR="00133BAB" w:rsidRPr="00212F61">
              <w:rPr>
                <w:rFonts w:ascii="Book Antiqua" w:hAnsi="Book Antiqua"/>
                <w:spacing w:val="-1"/>
                <w:sz w:val="24"/>
                <w:szCs w:val="24"/>
              </w:rPr>
              <w:fldChar w:fldCharType="begin"/>
            </w:r>
            <w:r w:rsidR="00133BAB" w:rsidRPr="00212F61">
              <w:rPr>
                <w:rFonts w:ascii="Book Antiqua" w:hAnsi="Book Antiqua"/>
                <w:spacing w:val="-1"/>
                <w:sz w:val="24"/>
                <w:szCs w:val="24"/>
              </w:rPr>
              <w:instrText xml:space="preserve"> ADDIN REFMGR.CITE &lt;Refman&gt;&lt;Cite&gt;&lt;Author&gt;Soini&lt;/Author&gt;&lt;Year&gt;2006&lt;/Year&gt;&lt;RecNum&gt;1325&lt;/RecNum&gt;&lt;IDText&gt;Claudins 1, 3, 4, and 5 in gastric carcinoma, loss of claudin expression associates with the diffuse subtype&lt;/IDText&gt;&lt;MDL Ref_Type="Journal (Full)"&gt;&lt;Ref_Type&gt;Journal (Full)&lt;/Ref_Type&gt;&lt;Ref_ID&gt;1325&lt;/Ref_ID&gt;&lt;Title_Primary&gt;Claudins 1, 3, 4, and 5 in gastric carcinoma, loss of claudin expression associates with the diffuse subtype&lt;/Title_Primary&gt;&lt;Authors_Primary&gt;Soini,Y.&lt;/Authors_Primary&gt;&lt;Authors_Primary&gt;Tommola,S.&lt;/Authors_Primary&gt;&lt;Authors_Primary&gt;Helin,H.&lt;/Authors_Primary&gt;&lt;Authors_Primary&gt;Martikainen,P.&lt;/Authors_Primary&gt;&lt;Date_Primary&gt;2006&lt;/Date_Primary&gt;&lt;Keywords&gt;claudin&lt;/Keywords&gt;&lt;Keywords&gt;expression&lt;/Keywords&gt;&lt;Keywords&gt;gastric&lt;/Keywords&gt;&lt;Keywords&gt;GC&lt;/Keywords&gt;&lt;Reprint&gt;In File&lt;/Reprint&gt;&lt;Start_Page&gt;52&lt;/Start_Page&gt;&lt;End_Page&gt;58&lt;/End_Page&gt;&lt;Periodical&gt;Virchows Arch.&lt;/Periodical&gt;&lt;Volume&gt;448&lt;/Volume&gt;&lt;Issue&gt;1&lt;/Issue&gt;&lt;User_Def_1&gt;PMID: 16220299&lt;/User_Def_1&gt;&lt;ZZ_JournalStdAbbrev&gt;&lt;f name="System"&gt;Virchows Arch.&lt;/f&gt;&lt;/ZZ_JournalStdAbbrev&gt;&lt;ZZ_WorkformID&gt;32&lt;/ZZ_WorkformID&gt;&lt;/MDL&gt;&lt;/Cite&gt;&lt;/Refman&gt;</w:instrText>
            </w:r>
            <w:r w:rsidR="00133BAB" w:rsidRPr="00212F61">
              <w:rPr>
                <w:rFonts w:ascii="Book Antiqua" w:hAnsi="Book Antiqua"/>
                <w:spacing w:val="-1"/>
                <w:sz w:val="24"/>
                <w:szCs w:val="24"/>
              </w:rPr>
              <w:fldChar w:fldCharType="separate"/>
            </w:r>
            <w:r w:rsidR="00133BAB" w:rsidRPr="00212F61">
              <w:rPr>
                <w:rFonts w:ascii="Book Antiqua" w:hAnsi="Book Antiqua"/>
                <w:noProof/>
                <w:spacing w:val="-1"/>
                <w:sz w:val="24"/>
                <w:szCs w:val="24"/>
                <w:vertAlign w:val="superscript"/>
              </w:rPr>
              <w:t>[69]</w:t>
            </w:r>
            <w:r w:rsidR="00133BAB"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Corpus, strong expression; Antrum weak expression.</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 association with patient outcome.</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Some GC with strong expression and some with weak expression.</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Cldn 7</w:t>
            </w: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Unspecifie</w:t>
            </w:r>
            <w:r w:rsidRPr="00212F61">
              <w:rPr>
                <w:rFonts w:ascii="Book Antiqua" w:hAnsi="Book Antiqua"/>
                <w:spacing w:val="-1"/>
                <w:sz w:val="24"/>
                <w:szCs w:val="24"/>
              </w:rPr>
              <w:lastRenderedPageBreak/>
              <w:t>d region</w:t>
            </w:r>
          </w:p>
        </w:tc>
        <w:tc>
          <w:tcPr>
            <w:tcW w:w="207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lastRenderedPageBreak/>
              <w:t xml:space="preserve">SAGE database </w:t>
            </w:r>
            <w:r w:rsidRPr="00212F61">
              <w:rPr>
                <w:rFonts w:ascii="Book Antiqua" w:hAnsi="Book Antiqua"/>
                <w:spacing w:val="-1"/>
                <w:sz w:val="24"/>
                <w:szCs w:val="24"/>
              </w:rPr>
              <w:lastRenderedPageBreak/>
              <w:t xml:space="preserve">and RT-PCR </w:t>
            </w: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&lt;Refman&gt;&lt;Cite&gt;&lt;Author&gt;Hewitt&lt;/Author&gt;&lt;Year&gt;2006&lt;/Year&gt;&lt;RecNum&gt;1301&lt;/RecNum&gt;&lt;IDText&gt;The claudin family: expression in normal and neoplastic tissues&lt;/IDText&gt;&lt;MDL Ref_Type="Journal (Full)"&gt;&lt;Ref_Type&gt;Journal (Full)&lt;/Ref_Type&gt;&lt;Ref_ID&gt;1301&lt;/Ref_ID&gt;&lt;Title_Primary&gt;The claudin family: expression in normal and neoplastic tissues&lt;/Title_Primary&gt;&lt;Authors_Primary&gt;Hewitt,K.J.&lt;/Authors_Primary&gt;&lt;Authors_Primary&gt;Agarwal,R.&lt;/Authors_Primary&gt;&lt;Authors_Primary&gt;Morin,P.J.&lt;/Authors_Primary&gt;&lt;Date_Primary&gt;2006&lt;/Date_Primary&gt;&lt;Keywords&gt;claudin&lt;/Keywords&gt;&lt;Keywords&gt;expression&lt;/Keywords&gt;&lt;Reprint&gt;In File&lt;/Reprint&gt;&lt;Start_Page&gt;186&lt;/Start_Page&gt;&lt;Periodical&gt;BMC Cancer&lt;/Periodical&gt;&lt;Volume&gt;6&lt;/Volume&gt;&lt;User_Def_1&gt;PMID: 16836752&lt;/User_Def_1&gt;&lt;ZZ_JournalFull&gt;&lt;f name="System"&gt;BMC Cancer&lt;/f&gt;&lt;/ZZ_JournalFull&gt;&lt;ZZ_WorkformID&gt;32&lt;/ZZ_WorkformID&gt;&lt;/MDL&gt;&lt;/Cite&gt;&lt;/Refman&gt;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[110]</w:t>
            </w:r>
            <w:r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lastRenderedPageBreak/>
              <w:t>Present</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 xml:space="preserve">Not </w:t>
            </w:r>
            <w:r w:rsidRPr="00212F61">
              <w:rPr>
                <w:rFonts w:ascii="Book Antiqua" w:hAnsi="Book Antiqua"/>
                <w:spacing w:val="-1"/>
                <w:sz w:val="24"/>
                <w:szCs w:val="24"/>
              </w:rPr>
              <w:lastRenderedPageBreak/>
              <w:t>evaluated</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lastRenderedPageBreak/>
              <w:t>Highly up-</w:t>
            </w:r>
            <w:r w:rsidRPr="00212F61">
              <w:rPr>
                <w:rFonts w:ascii="Book Antiqua" w:hAnsi="Book Antiqua"/>
                <w:spacing w:val="-1"/>
                <w:sz w:val="24"/>
                <w:szCs w:val="24"/>
              </w:rPr>
              <w:lastRenderedPageBreak/>
              <w:t>regulated in GC</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Unspecified region</w:t>
            </w:r>
          </w:p>
        </w:tc>
        <w:tc>
          <w:tcPr>
            <w:tcW w:w="207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cDNA olig</w:t>
            </w:r>
            <w:r w:rsidR="00D8631F" w:rsidRPr="00212F61">
              <w:rPr>
                <w:rFonts w:ascii="Book Antiqua" w:hAnsi="Book Antiqua"/>
                <w:spacing w:val="-1"/>
                <w:sz w:val="24"/>
                <w:szCs w:val="24"/>
              </w:rPr>
              <w:t>onucleotide microarray analysis</w:t>
            </w: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&lt;Refman&gt;&lt;Cite&gt;&lt;Author&gt;Eftang&lt;/Author&gt;&lt;Year&gt;2013&lt;/Year&gt;&lt;RecNum&gt;1322&lt;/RecNum&gt;&lt;IDText&gt;Up-regulation of CLDN1 in gastric cancer is correlated with reduced survival&lt;/IDText&gt;&lt;MDL Ref_Type="Journal (Full)"&gt;&lt;Ref_Type&gt;Journal (Full)&lt;/Ref_Type&gt;&lt;Ref_ID&gt;1322&lt;/Ref_ID&gt;&lt;Title_Primary&gt;Up-regulation of CLDN1 in gastric cancer is correlated with reduced survival&lt;/Title_Primary&gt;&lt;Authors_Primary&gt;Eftang,L.L.&lt;/Authors_Primary&gt;&lt;Authors_Primary&gt;Esbensen,Y.&lt;/Authors_Primary&gt;&lt;Authors_Primary&gt;Tannaes,T.M.&lt;/Authors_Primary&gt;&lt;Authors_Primary&gt;Blom,G.P.&lt;/Authors_Primary&gt;&lt;Authors_Primary&gt;Bukholm,E.R.K.&lt;/Authors_Primary&gt;&lt;Authors_Primary&gt;Bukholm,G.&lt;/Authors_Primary&gt;&lt;Date_Primary&gt;2013&lt;/Date_Primary&gt;&lt;Keywords&gt;gastric&lt;/Keywords&gt;&lt;Keywords&gt;gastric cancer&lt;/Keywords&gt;&lt;Keywords&gt;cancer&lt;/Keywords&gt;&lt;Reprint&gt;In File&lt;/Reprint&gt;&lt;Start_Page&gt;586&lt;/Start_Page&gt;&lt;Periodical&gt;BMC Cancer&lt;/Periodical&gt;&lt;Volume&gt;13&lt;/Volume&gt;&lt;User_Def_1&gt; doi: 10.1186/1471-2407-13-586.  PMID: 24321518&lt;/User_Def_1&gt;&lt;ZZ_JournalFull&gt;&lt;f name="System"&gt;BMC Cancer&lt;/f&gt;&lt;/ZZ_JournalFull&gt;&lt;ZZ_WorkformID&gt;32&lt;/ZZ_WorkformID&gt;&lt;/MDL&gt;&lt;/Cite&gt;&lt;/Refman&gt;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[67]</w:t>
            </w:r>
            <w:r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Present</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Not evaluated</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Highly up-regulated in GC</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Unspecified region</w:t>
            </w:r>
          </w:p>
        </w:tc>
        <w:tc>
          <w:tcPr>
            <w:tcW w:w="2070" w:type="dxa"/>
          </w:tcPr>
          <w:p w:rsidR="00133BAB" w:rsidRPr="00212F61" w:rsidRDefault="00D8631F"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Immunostaining</w:t>
            </w:r>
            <w:r w:rsidR="00133BAB" w:rsidRPr="00212F61">
              <w:rPr>
                <w:rFonts w:ascii="Book Antiqua" w:hAnsi="Book Antiqua"/>
                <w:spacing w:val="-1"/>
                <w:sz w:val="24"/>
                <w:szCs w:val="24"/>
              </w:rPr>
              <w:fldChar w:fldCharType="begin"/>
            </w:r>
            <w:r w:rsidR="00133BAB" w:rsidRPr="00212F61">
              <w:rPr>
                <w:rFonts w:ascii="Book Antiqua" w:hAnsi="Book Antiqua"/>
                <w:spacing w:val="-1"/>
                <w:sz w:val="24"/>
                <w:szCs w:val="24"/>
              </w:rPr>
              <w:instrText xml:space="preserve"> ADDIN REFMGR.CITE &lt;Refman&gt;&lt;Cite&gt;&lt;Author&gt;Jun&lt;/Author&gt;&lt;Year&gt;2014&lt;/Year&gt;&lt;RecNum&gt;1275&lt;/RecNum&gt;&lt;IDText&gt;Expression of claudin-7 and loss of claudin-18 correlate with poor prognosis in gastric cancer&lt;/IDText&gt;&lt;MDL Ref_Type="Journal (Full)"&gt;&lt;Ref_Type&gt;Journal (Full)&lt;/Ref_Type&gt;&lt;Ref_ID&gt;1275&lt;/Ref_ID&gt;&lt;Title_Primary&gt;Expression of claudin-7 and loss of claudin-18 correlate with poor prognosis in gastric cancer&lt;/Title_Primary&gt;&lt;Authors_Primary&gt;Jun,K-H.&lt;/Authors_Primary&gt;&lt;Authors_Primary&gt;Kim,J-H.&lt;/Authors_Primary&gt;&lt;Authors_Primary&gt;Jung,J-H.&lt;/Authors_Primary&gt;&lt;Authors_Primary&gt;Chli,H-J.&lt;/Authors_Primary&gt;&lt;Authors_Primary&gt;Chin,H-M.&lt;/Authors_Primary&gt;&lt;Date_Primary&gt;2014&lt;/Date_Primary&gt;&lt;Keywords&gt;expression&lt;/Keywords&gt;&lt;Keywords&gt;claudin-7&lt;/Keywords&gt;&lt;Keywords&gt;claudin-18&lt;/Keywords&gt;&lt;Keywords&gt;claudin18&lt;/Keywords&gt;&lt;Keywords&gt;gastric&lt;/Keywords&gt;&lt;Keywords&gt;gastric cancer&lt;/Keywords&gt;&lt;Keywords&gt;cancer&lt;/Keywords&gt;&lt;Reprint&gt;In File&lt;/Reprint&gt;&lt;Start_Page&gt;156&lt;/Start_Page&gt;&lt;End_Page&gt;162&lt;/End_Page&gt;&lt;Periodical&gt;Int.J.Surg.&lt;/Periodical&gt;&lt;Volume&gt;12&lt;/Volume&gt;&lt;Issue&gt;12&lt;/Issue&gt;&lt;User_Def_1&gt;doi: 10.1016/j.ijsu.2013.11.022. Epub 2013 Dec 11.  PMID: 24333468&lt;/User_Def_1&gt;&lt;ZZ_JournalStdAbbrev&gt;&lt;f name="System"&gt;Int.J.Surg.&lt;/f&gt;&lt;/ZZ_JournalStdAbbrev&gt;&lt;ZZ_WorkformID&gt;32&lt;/ZZ_WorkformID&gt;&lt;/MDL&gt;&lt;/Cite&gt;&lt;/Refman&gt;</w:instrText>
            </w:r>
            <w:r w:rsidR="00133BAB" w:rsidRPr="00212F61">
              <w:rPr>
                <w:rFonts w:ascii="Book Antiqua" w:hAnsi="Book Antiqua"/>
                <w:spacing w:val="-1"/>
                <w:sz w:val="24"/>
                <w:szCs w:val="24"/>
              </w:rPr>
              <w:fldChar w:fldCharType="separate"/>
            </w:r>
            <w:r w:rsidR="00133BAB" w:rsidRPr="00212F61">
              <w:rPr>
                <w:rFonts w:ascii="Book Antiqua" w:hAnsi="Book Antiqua"/>
                <w:noProof/>
                <w:spacing w:val="-1"/>
                <w:sz w:val="24"/>
                <w:szCs w:val="24"/>
                <w:vertAlign w:val="superscript"/>
              </w:rPr>
              <w:t>[36]</w:t>
            </w:r>
            <w:r w:rsidR="00133BAB"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Not present in stomach</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Up-regulation correlated with poor survival</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Highly up-regulated in GC</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Cldns 8-12</w:t>
            </w: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Unspecified region</w:t>
            </w:r>
          </w:p>
        </w:tc>
        <w:tc>
          <w:tcPr>
            <w:tcW w:w="2070" w:type="dxa"/>
          </w:tcPr>
          <w:p w:rsidR="00133BAB" w:rsidRPr="00212F61" w:rsidRDefault="00D8631F"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SAGE database and RT-PCR</w:t>
            </w:r>
            <w:r w:rsidR="00133BAB" w:rsidRPr="00212F61">
              <w:rPr>
                <w:rFonts w:ascii="Book Antiqua" w:hAnsi="Book Antiqua"/>
                <w:spacing w:val="-1"/>
                <w:sz w:val="24"/>
                <w:szCs w:val="24"/>
              </w:rPr>
              <w:fldChar w:fldCharType="begin"/>
            </w:r>
            <w:r w:rsidR="00133BAB" w:rsidRPr="00212F61">
              <w:rPr>
                <w:rFonts w:ascii="Book Antiqua" w:hAnsi="Book Antiqua"/>
                <w:spacing w:val="-1"/>
                <w:sz w:val="24"/>
                <w:szCs w:val="24"/>
              </w:rPr>
              <w:instrText xml:space="preserve"> ADDIN REFMGR.CITE &lt;Refman&gt;&lt;Cite&gt;&lt;Author&gt;Hewitt&lt;/Author&gt;&lt;Year&gt;2006&lt;/Year&gt;&lt;RecNum&gt;1301&lt;/RecNum&gt;&lt;IDText&gt;The claudin family: expression in normal and neoplastic tissues&lt;/IDText&gt;&lt;MDL Ref_Type="Journal (Full)"&gt;&lt;Ref_Type&gt;Journal (Full)&lt;/Ref_Type&gt;&lt;Ref_ID&gt;1301&lt;/Ref_ID&gt;&lt;Title_Primary&gt;The claudin family: expression in normal and neoplastic tissues&lt;/Title_Primary&gt;&lt;Authors_Primary&gt;Hewitt,K.J.&lt;/Authors_Primary&gt;&lt;Authors_Primary&gt;Agarwal,R.&lt;/Authors_Primary&gt;&lt;Authors_Primary&gt;Morin,P.J.&lt;/Authors_Primary&gt;&lt;Date_Primary&gt;2006&lt;/Date_Primary&gt;&lt;Keywords&gt;claudin&lt;/Keywords&gt;&lt;Keywords&gt;expression&lt;/Keywords&gt;&lt;Reprint&gt;In File&lt;/Reprint&gt;&lt;Start_Page&gt;186&lt;/Start_Page&gt;&lt;Periodical&gt;BMC Cancer&lt;/Periodical&gt;&lt;Volume&gt;6&lt;/Volume&gt;&lt;User_Def_1&gt;PMID: 16836752&lt;/User_Def_1&gt;&lt;ZZ_JournalFull&gt;&lt;f name="System"&gt;BMC Cancer&lt;/f&gt;&lt;/ZZ_JournalFull&gt;&lt;ZZ_WorkformID&gt;32&lt;/ZZ_WorkformID&gt;&lt;/MDL&gt;&lt;/Cite&gt;&lt;/Refman&gt;</w:instrText>
            </w:r>
            <w:r w:rsidR="00133BAB" w:rsidRPr="00212F61">
              <w:rPr>
                <w:rFonts w:ascii="Book Antiqua" w:hAnsi="Book Antiqua"/>
                <w:spacing w:val="-1"/>
                <w:sz w:val="24"/>
                <w:szCs w:val="24"/>
              </w:rPr>
              <w:fldChar w:fldCharType="separate"/>
            </w:r>
            <w:r w:rsidR="00133BAB" w:rsidRPr="00212F61">
              <w:rPr>
                <w:rFonts w:ascii="Book Antiqua" w:hAnsi="Book Antiqua"/>
                <w:noProof/>
                <w:spacing w:val="-1"/>
                <w:sz w:val="24"/>
                <w:szCs w:val="24"/>
                <w:vertAlign w:val="superscript"/>
              </w:rPr>
              <w:t>[110]</w:t>
            </w:r>
            <w:r w:rsidR="00133BAB"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Present</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Not evaluated</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Present, no change in GC</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Cldn 10</w:t>
            </w: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Unspecified region</w:t>
            </w:r>
          </w:p>
        </w:tc>
        <w:tc>
          <w:tcPr>
            <w:tcW w:w="2070" w:type="dxa"/>
          </w:tcPr>
          <w:p w:rsidR="00133BAB" w:rsidRPr="00212F61" w:rsidRDefault="00D8631F"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Immunostaining</w:t>
            </w:r>
            <w:r w:rsidR="00133BAB" w:rsidRPr="00212F61">
              <w:rPr>
                <w:rFonts w:ascii="Book Antiqua" w:hAnsi="Book Antiqua"/>
                <w:spacing w:val="-1"/>
                <w:sz w:val="24"/>
                <w:szCs w:val="24"/>
              </w:rPr>
              <w:fldChar w:fldCharType="begin"/>
            </w:r>
            <w:r w:rsidR="00133BAB" w:rsidRPr="00212F61">
              <w:rPr>
                <w:rFonts w:ascii="Book Antiqua" w:hAnsi="Book Antiqua"/>
                <w:spacing w:val="-1"/>
                <w:sz w:val="24"/>
                <w:szCs w:val="24"/>
              </w:rPr>
              <w:instrText xml:space="preserve"> ADDIN REFMGR.CITE &lt;Refman&gt;&lt;Cite&gt;&lt;Author&gt;Gao&lt;/Author&gt;&lt;Year&gt;2013&lt;/Year&gt;&lt;RecNum&gt;1344&lt;/RecNum&gt;&lt;IDText&gt;The distinct expression patterns of claudin-10, -14, -17, and E-cadherin between adjacent non-neoplastic tissues and gastric cancer tissues&lt;/IDText&gt;&lt;MDL Ref_Type="Journal (Full)"&gt;&lt;Ref_Type&gt;Journal (Full)&lt;/Ref_Type&gt;&lt;Ref_ID&gt;1344&lt;/Ref_ID&gt;&lt;Title_Primary&gt;The distinct expression patterns of claudin-10, -14, -17, and E-cadherin between adjacent non-neoplastic tissues and gastric cancer tissues&lt;/Title_Primary&gt;&lt;Authors_Primary&gt;Gao,M.&lt;/Authors_Primary&gt;&lt;Authors_Primary&gt;Li,W.&lt;/Authors_Primary&gt;&lt;Authors_Primary&gt;Wang,H.&lt;/Authors_Primary&gt;&lt;Authors_Primary&gt;Wang,G.&lt;/Authors_Primary&gt;&lt;Date_Primary&gt;2013&lt;/Date_Primary&gt;&lt;Keywords&gt;cancer&lt;/Keywords&gt;&lt;Keywords&gt;claudin&lt;/Keywords&gt;&lt;Keywords&gt;expression&lt;/Keywords&gt;&lt;Keywords&gt;gastric&lt;/Keywords&gt;&lt;Keywords&gt;gastric cancer&lt;/Keywords&gt;&lt;Reprint&gt;In File&lt;/Reprint&gt;&lt;Start_Page&gt;205&lt;/Start_Page&gt;&lt;Periodical&gt;Diagn.Pathol.&lt;/Periodical&gt;&lt;Volume&gt;8&lt;/Volume&gt;&lt;User_Def_1&gt;Dec 10;8:205. doi: 10.1186/1746-1596-8-205. PMID: 24325792&lt;/User_Def_1&gt;&lt;ZZ_JournalStdAbbrev&gt;&lt;f name="System"&gt;Diagn.Pathol.&lt;/f&gt;&lt;/ZZ_JournalStdAbbrev&gt;&lt;ZZ_WorkformID&gt;32&lt;/ZZ_WorkformID&gt;&lt;/MDL&gt;&lt;/Cite&gt;&lt;/Refman&gt;</w:instrText>
            </w:r>
            <w:r w:rsidR="00133BAB" w:rsidRPr="00212F61">
              <w:rPr>
                <w:rFonts w:ascii="Book Antiqua" w:hAnsi="Book Antiqua"/>
                <w:spacing w:val="-1"/>
                <w:sz w:val="24"/>
                <w:szCs w:val="24"/>
              </w:rPr>
              <w:fldChar w:fldCharType="separate"/>
            </w:r>
            <w:r w:rsidR="00133BAB" w:rsidRPr="00212F61">
              <w:rPr>
                <w:rFonts w:ascii="Book Antiqua" w:hAnsi="Book Antiqua"/>
                <w:noProof/>
                <w:spacing w:val="-1"/>
                <w:sz w:val="24"/>
                <w:szCs w:val="24"/>
                <w:vertAlign w:val="superscript"/>
              </w:rPr>
              <w:t>[118]</w:t>
            </w:r>
            <w:r w:rsidR="00133BAB"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Highly expressed</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Not evaluated</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Significantly reduced in GC</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Cldn 11</w:t>
            </w: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Unspecified region</w:t>
            </w:r>
          </w:p>
        </w:tc>
        <w:tc>
          <w:tcPr>
            <w:tcW w:w="2070" w:type="dxa"/>
          </w:tcPr>
          <w:p w:rsidR="00133BAB" w:rsidRPr="00212F61" w:rsidRDefault="00D8631F"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RT-PCR methylation analysis</w:t>
            </w:r>
            <w:r w:rsidR="00133BAB" w:rsidRPr="00212F61">
              <w:rPr>
                <w:rFonts w:ascii="Book Antiqua" w:hAnsi="Book Antiqua"/>
                <w:spacing w:val="-1"/>
                <w:sz w:val="24"/>
                <w:szCs w:val="24"/>
              </w:rPr>
              <w:fldChar w:fldCharType="begin"/>
            </w:r>
            <w:r w:rsidR="00133BAB" w:rsidRPr="00212F61">
              <w:rPr>
                <w:rFonts w:ascii="Book Antiqua" w:hAnsi="Book Antiqua"/>
                <w:spacing w:val="-1"/>
                <w:sz w:val="24"/>
                <w:szCs w:val="24"/>
              </w:rPr>
              <w:instrText xml:space="preserve"> ADDIN REFMGR.CITE &lt;Refman&gt;&lt;Cite&gt;&lt;Author&gt;Agarwal&lt;/Author&gt;&lt;Year&gt;2009&lt;/Year&gt;&lt;RecNum&gt;1173&lt;/RecNum&gt;&lt;IDText&gt;Silencing of claudin-11 is associated with increased invasiveness of gastric cancer cells&lt;/IDText&gt;&lt;MDL Ref_Type="Journal (Full)"&gt;&lt;Ref_Type&gt;Journal (Full)&lt;/Ref_Type&gt;&lt;Ref_ID&gt;1173&lt;/Ref_ID&gt;&lt;Title_Primary&gt;Silencing of claudin-11 is associated with increased invasiveness of gastric cancer cells&lt;/Title_Primary&gt;&lt;Authors_Primary&gt;Agarwal,R.&lt;/Authors_Primary&gt;&lt;Authors_Primary&gt;Mori,Y.&lt;/Authors_Primary&gt;&lt;Authors_Primary&gt;Cheng,Y.&lt;/Authors_Primary&gt;&lt;Authors_Primary&gt;Jin,Z.&lt;/Authors_Primary&gt;&lt;Authors_Primary&gt;Olaru,A.V.&lt;/Authors_Primary&gt;&lt;Authors_Primary&gt;Hamilton,J.P.&lt;/Authors_Primary&gt;&lt;Authors_Primary&gt;David,S.&lt;/Authors_Primary&gt;&lt;Authors_Primary&gt;Selaru,F.M.&lt;/Authors_Primary&gt;&lt;Authors_Primary&gt;Yang,J.&lt;/Authors_Primary&gt;&lt;Authors_Primary&gt;Abraham,J.M.&lt;/Authors_Primary&gt;&lt;Authors_Primary&gt;Montgomery,E.&lt;/Authors_Primary&gt;&lt;Authors_Primary&gt;Morin,P.J.&lt;/Authors_Primary&gt;&lt;Authors_Primary&gt;Meltzer,S.J.&lt;/Authors_Primary&gt;&lt;Date_Primary&gt;2009&lt;/Date_Primary&gt;&lt;Keywords&gt;cancer&lt;/Keywords&gt;&lt;Keywords&gt;claudin&lt;/Keywords&gt;&lt;Keywords&gt;gastric&lt;/Keywords&gt;&lt;Keywords&gt;gastric cancer&lt;/Keywords&gt;&lt;Keywords&gt;tumor progression&lt;/Keywords&gt;&lt;Reprint&gt;In File&lt;/Reprint&gt;&lt;Start_Page&gt;e8002&lt;/Start_Page&gt;&lt;Periodical&gt;PLoS ONE&lt;/Periodical&gt;&lt;Volume&gt;4&lt;/Volume&gt;&lt;Issue&gt;11&lt;/Issue&gt;&lt;User_Def_1&gt; doi: 10.1371/journal.pone.0008002.  PMID: 19956721&lt;/User_Def_1&gt;&lt;ZZ_JournalFull&gt;&lt;f name="System"&gt;PLoS ONE&lt;/f&gt;&lt;/ZZ_JournalFull&gt;&lt;ZZ_WorkformID&gt;32&lt;/ZZ_WorkformID&gt;&lt;/MDL&gt;&lt;/Cite&gt;&lt;/Refman&gt;</w:instrText>
            </w:r>
            <w:r w:rsidR="00133BAB" w:rsidRPr="00212F61">
              <w:rPr>
                <w:rFonts w:ascii="Book Antiqua" w:hAnsi="Book Antiqua"/>
                <w:spacing w:val="-1"/>
                <w:sz w:val="24"/>
                <w:szCs w:val="24"/>
              </w:rPr>
              <w:fldChar w:fldCharType="separate"/>
            </w:r>
            <w:r w:rsidR="00133BAB" w:rsidRPr="00212F61">
              <w:rPr>
                <w:rFonts w:ascii="Book Antiqua" w:hAnsi="Book Antiqua"/>
                <w:noProof/>
                <w:spacing w:val="-1"/>
                <w:sz w:val="24"/>
                <w:szCs w:val="24"/>
                <w:vertAlign w:val="superscript"/>
              </w:rPr>
              <w:t>[119]</w:t>
            </w:r>
            <w:r w:rsidR="00133BAB"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Not evaluated</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Not evaluated</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Highly methylated in gastric cancer, which is correlated to attenuated expression.</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Cldn 14</w:t>
            </w: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Unspecified region</w:t>
            </w:r>
          </w:p>
        </w:tc>
        <w:tc>
          <w:tcPr>
            <w:tcW w:w="2070" w:type="dxa"/>
          </w:tcPr>
          <w:p w:rsidR="00133BAB" w:rsidRPr="00212F61" w:rsidRDefault="00D8631F"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Immunostaining</w:t>
            </w:r>
            <w:r w:rsidR="00133BAB" w:rsidRPr="00212F61">
              <w:rPr>
                <w:rFonts w:ascii="Book Antiqua" w:hAnsi="Book Antiqua"/>
                <w:spacing w:val="-1"/>
                <w:sz w:val="24"/>
                <w:szCs w:val="24"/>
              </w:rPr>
              <w:fldChar w:fldCharType="begin"/>
            </w:r>
            <w:r w:rsidR="00133BAB" w:rsidRPr="00212F61">
              <w:rPr>
                <w:rFonts w:ascii="Book Antiqua" w:hAnsi="Book Antiqua"/>
                <w:spacing w:val="-1"/>
                <w:sz w:val="24"/>
                <w:szCs w:val="24"/>
              </w:rPr>
              <w:instrText xml:space="preserve"> ADDIN REFMGR.CITE &lt;Refman&gt;&lt;Cite&gt;&lt;Author&gt;Gao&lt;/Author&gt;&lt;Year&gt;2013&lt;/Year&gt;&lt;RecNum&gt;1344&lt;/RecNum&gt;&lt;IDText&gt;The distinct expression patterns of claudin-10, -14, -17, and E-cadherin between adjacent non-neoplastic tissues and gastric cancer tissues&lt;/IDText&gt;&lt;MDL Ref_Type="Journal (Full)"&gt;&lt;Ref_Type&gt;Journal (Full)&lt;/Ref_Type&gt;&lt;Ref_ID&gt;1344&lt;/Ref_ID&gt;&lt;Title_Primary&gt;The distinct expression patterns of claudin-10, -14, -17, and E-cadherin between adjacent non-neoplastic tissues and gastric cancer tissues&lt;/Title_Primary&gt;&lt;Authors_Primary&gt;Gao,M.&lt;/Authors_Primary&gt;&lt;Authors_Primary&gt;Li,W.&lt;/Authors_Primary&gt;&lt;Authors_Primary&gt;Wang,H.&lt;/Authors_Primary&gt;&lt;Authors_Primary&gt;Wang,G.&lt;/Authors_Primary&gt;&lt;Date_Primary&gt;2013&lt;/Date_Primary&gt;&lt;Keywords&gt;cancer&lt;/Keywords&gt;&lt;Keywords&gt;claudin&lt;/Keywords&gt;&lt;Keywords&gt;expression&lt;/Keywords&gt;&lt;Keywords&gt;gastric&lt;/Keywords&gt;&lt;Keywords&gt;gastric cancer&lt;/Keywords&gt;&lt;Reprint&gt;In File&lt;/Reprint&gt;&lt;Start_Page&gt;205&lt;/Start_Page&gt;&lt;Periodical&gt;Diagn.Pathol.&lt;/Periodical&gt;&lt;Volume&gt;8&lt;/Volume&gt;&lt;User_Def_1&gt;Dec 10;8:205. doi: 10.1186/1746-1596-8-205. PMID: 24325792&lt;/User_Def_1&gt;&lt;ZZ_JournalStdAbbrev&gt;&lt;f name="System"&gt;Diagn.Pathol.&lt;/f&gt;&lt;/ZZ_JournalStdAbbrev&gt;&lt;ZZ_WorkformID&gt;32&lt;/ZZ_WorkformID&gt;&lt;/MDL&gt;&lt;/Cite&gt;&lt;/Refman&gt;</w:instrText>
            </w:r>
            <w:r w:rsidR="00133BAB" w:rsidRPr="00212F61">
              <w:rPr>
                <w:rFonts w:ascii="Book Antiqua" w:hAnsi="Book Antiqua"/>
                <w:spacing w:val="-1"/>
                <w:sz w:val="24"/>
                <w:szCs w:val="24"/>
              </w:rPr>
              <w:fldChar w:fldCharType="separate"/>
            </w:r>
            <w:r w:rsidR="00133BAB" w:rsidRPr="00212F61">
              <w:rPr>
                <w:rFonts w:ascii="Book Antiqua" w:hAnsi="Book Antiqua"/>
                <w:noProof/>
                <w:spacing w:val="-1"/>
                <w:sz w:val="24"/>
                <w:szCs w:val="24"/>
                <w:vertAlign w:val="superscript"/>
              </w:rPr>
              <w:t>[118]</w:t>
            </w:r>
            <w:r w:rsidR="00133BAB"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Little to no</w:t>
            </w:r>
            <w:r w:rsidR="000C60DA">
              <w:rPr>
                <w:rFonts w:ascii="Book Antiqua" w:hAnsi="Book Antiqua"/>
                <w:spacing w:val="-1"/>
                <w:sz w:val="24"/>
                <w:szCs w:val="24"/>
              </w:rPr>
              <w:t xml:space="preserve"> </w:t>
            </w:r>
            <w:r w:rsidRPr="00212F61">
              <w:rPr>
                <w:rFonts w:ascii="Book Antiqua" w:hAnsi="Book Antiqua"/>
                <w:spacing w:val="-1"/>
                <w:sz w:val="24"/>
                <w:szCs w:val="24"/>
              </w:rPr>
              <w:t>expression</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Not evaluated</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Highly expressed in GC</w:t>
            </w:r>
          </w:p>
          <w:p w:rsidR="00133BAB" w:rsidRPr="00212F61" w:rsidRDefault="00133BAB" w:rsidP="00D8631F">
            <w:pPr>
              <w:adjustRightInd w:val="0"/>
              <w:snapToGrid w:val="0"/>
              <w:spacing w:line="360" w:lineRule="auto"/>
              <w:jc w:val="center"/>
              <w:rPr>
                <w:rFonts w:ascii="Book Antiqua" w:hAnsi="Book Antiqua"/>
                <w:spacing w:val="-1"/>
                <w:sz w:val="24"/>
                <w:szCs w:val="24"/>
              </w:rPr>
            </w:pPr>
          </w:p>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Localization to the basolateral membrane</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Cldn 16</w:t>
            </w: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Unspecifie</w:t>
            </w:r>
            <w:r w:rsidRPr="00212F61">
              <w:rPr>
                <w:rFonts w:ascii="Book Antiqua" w:hAnsi="Book Antiqua"/>
                <w:spacing w:val="-1"/>
                <w:sz w:val="24"/>
                <w:szCs w:val="24"/>
              </w:rPr>
              <w:lastRenderedPageBreak/>
              <w:t>d region</w:t>
            </w:r>
          </w:p>
        </w:tc>
        <w:tc>
          <w:tcPr>
            <w:tcW w:w="207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lastRenderedPageBreak/>
              <w:t xml:space="preserve">SAGE database </w:t>
            </w:r>
            <w:r w:rsidRPr="00212F61">
              <w:rPr>
                <w:rFonts w:ascii="Book Antiqua" w:hAnsi="Book Antiqua"/>
                <w:spacing w:val="-1"/>
                <w:sz w:val="24"/>
                <w:szCs w:val="24"/>
              </w:rPr>
              <w:lastRenderedPageBreak/>
              <w:t>and RT-PCR</w:t>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lastRenderedPageBreak/>
              <w:t>No expression</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 xml:space="preserve">Not </w:t>
            </w:r>
            <w:r w:rsidRPr="00212F61">
              <w:rPr>
                <w:rFonts w:ascii="Book Antiqua" w:hAnsi="Book Antiqua"/>
                <w:spacing w:val="-1"/>
                <w:sz w:val="24"/>
                <w:szCs w:val="24"/>
              </w:rPr>
              <w:lastRenderedPageBreak/>
              <w:t>evaluated</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lastRenderedPageBreak/>
              <w:t xml:space="preserve">No expression in </w:t>
            </w:r>
            <w:r w:rsidRPr="00212F61">
              <w:rPr>
                <w:rFonts w:ascii="Book Antiqua" w:hAnsi="Book Antiqua"/>
                <w:spacing w:val="-1"/>
                <w:sz w:val="24"/>
                <w:szCs w:val="24"/>
              </w:rPr>
              <w:lastRenderedPageBreak/>
              <w:t>GC</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lastRenderedPageBreak/>
              <w:t>Cldn 17</w:t>
            </w: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Unspecified region</w:t>
            </w:r>
          </w:p>
        </w:tc>
        <w:tc>
          <w:tcPr>
            <w:tcW w:w="2070" w:type="dxa"/>
          </w:tcPr>
          <w:p w:rsidR="00133BAB" w:rsidRPr="00212F61" w:rsidRDefault="00D8631F"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Immunostaining</w:t>
            </w:r>
            <w:r w:rsidR="00133BAB" w:rsidRPr="00212F61">
              <w:rPr>
                <w:rFonts w:ascii="Book Antiqua" w:hAnsi="Book Antiqua"/>
                <w:spacing w:val="-1"/>
                <w:sz w:val="24"/>
                <w:szCs w:val="24"/>
              </w:rPr>
              <w:fldChar w:fldCharType="begin"/>
            </w:r>
            <w:r w:rsidR="00133BAB" w:rsidRPr="00212F61">
              <w:rPr>
                <w:rFonts w:ascii="Book Antiqua" w:hAnsi="Book Antiqua"/>
                <w:spacing w:val="-1"/>
                <w:sz w:val="24"/>
                <w:szCs w:val="24"/>
              </w:rPr>
              <w:instrText xml:space="preserve"> ADDIN REFMGR.CITE &lt;Refman&gt;&lt;Cite&gt;&lt;Author&gt;Gao&lt;/Author&gt;&lt;Year&gt;2013&lt;/Year&gt;&lt;RecNum&gt;1344&lt;/RecNum&gt;&lt;IDText&gt;The distinct expression patterns of claudin-10, -14, -17, and E-cadherin between adjacent non-neoplastic tissues and gastric cancer tissues&lt;/IDText&gt;&lt;MDL Ref_Type="Journal (Full)"&gt;&lt;Ref_Type&gt;Journal (Full)&lt;/Ref_Type&gt;&lt;Ref_ID&gt;1344&lt;/Ref_ID&gt;&lt;Title_Primary&gt;The distinct expression patterns of claudin-10, -14, -17, and E-cadherin between adjacent non-neoplastic tissues and gastric cancer tissues&lt;/Title_Primary&gt;&lt;Authors_Primary&gt;Gao,M.&lt;/Authors_Primary&gt;&lt;Authors_Primary&gt;Li,W.&lt;/Authors_Primary&gt;&lt;Authors_Primary&gt;Wang,H.&lt;/Authors_Primary&gt;&lt;Authors_Primary&gt;Wang,G.&lt;/Authors_Primary&gt;&lt;Date_Primary&gt;2013&lt;/Date_Primary&gt;&lt;Keywords&gt;cancer&lt;/Keywords&gt;&lt;Keywords&gt;claudin&lt;/Keywords&gt;&lt;Keywords&gt;expression&lt;/Keywords&gt;&lt;Keywords&gt;gastric&lt;/Keywords&gt;&lt;Keywords&gt;gastric cancer&lt;/Keywords&gt;&lt;Reprint&gt;In File&lt;/Reprint&gt;&lt;Start_Page&gt;205&lt;/Start_Page&gt;&lt;Periodical&gt;Diagn.Pathol.&lt;/Periodical&gt;&lt;Volume&gt;8&lt;/Volume&gt;&lt;User_Def_1&gt;Dec 10;8:205. doi: 10.1186/1746-1596-8-205. PMID: 24325792&lt;/User_Def_1&gt;&lt;ZZ_JournalStdAbbrev&gt;&lt;f name="System"&gt;Diagn.Pathol.&lt;/f&gt;&lt;/ZZ_JournalStdAbbrev&gt;&lt;ZZ_WorkformID&gt;32&lt;/ZZ_WorkformID&gt;&lt;/MDL&gt;&lt;/Cite&gt;&lt;/Refman&gt;</w:instrText>
            </w:r>
            <w:r w:rsidR="00133BAB" w:rsidRPr="00212F61">
              <w:rPr>
                <w:rFonts w:ascii="Book Antiqua" w:hAnsi="Book Antiqua"/>
                <w:spacing w:val="-1"/>
                <w:sz w:val="24"/>
                <w:szCs w:val="24"/>
              </w:rPr>
              <w:fldChar w:fldCharType="separate"/>
            </w:r>
            <w:r w:rsidR="00133BAB" w:rsidRPr="00212F61">
              <w:rPr>
                <w:rFonts w:ascii="Book Antiqua" w:hAnsi="Book Antiqua"/>
                <w:noProof/>
                <w:spacing w:val="-1"/>
                <w:sz w:val="24"/>
                <w:szCs w:val="24"/>
                <w:vertAlign w:val="superscript"/>
              </w:rPr>
              <w:t>[118]</w:t>
            </w:r>
            <w:r w:rsidR="00133BAB"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Highly expressed</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Not evaluated</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Significantly reduced in GC</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Cldn 18</w:t>
            </w: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Unspecified region</w:t>
            </w:r>
          </w:p>
        </w:tc>
        <w:tc>
          <w:tcPr>
            <w:tcW w:w="2070" w:type="dxa"/>
          </w:tcPr>
          <w:p w:rsidR="00133BAB" w:rsidRPr="00212F61" w:rsidRDefault="00D8631F"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SAGE database and/or RT-PCR</w:t>
            </w:r>
            <w:r w:rsidR="00133BAB" w:rsidRPr="00212F61">
              <w:rPr>
                <w:rFonts w:ascii="Book Antiqua" w:hAnsi="Book Antiqua"/>
                <w:spacing w:val="-1"/>
                <w:sz w:val="24"/>
                <w:szCs w:val="24"/>
              </w:rPr>
              <w:fldChar w:fldCharType="begin">
                <w:fldData xml:space="preserve">PFJlZm1hbj48Q2l0ZT48QXV0aG9yPkhld2l0dDwvQXV0aG9yPjxZZWFyPjIwMDY8L1llYXI+PFJl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</w:fldData>
              </w:fldChar>
            </w:r>
            <w:r w:rsidR="00133BAB" w:rsidRPr="00212F61">
              <w:rPr>
                <w:rFonts w:ascii="Book Antiqua" w:hAnsi="Book Antiqua"/>
                <w:spacing w:val="-1"/>
                <w:sz w:val="24"/>
                <w:szCs w:val="24"/>
              </w:rPr>
              <w:instrText xml:space="preserve"> ADDIN REFMGR.CITE </w:instrText>
            </w:r>
            <w:r w:rsidR="00133BAB" w:rsidRPr="00212F61">
              <w:rPr>
                <w:rFonts w:ascii="Book Antiqua" w:hAnsi="Book Antiqua"/>
                <w:spacing w:val="-1"/>
                <w:sz w:val="24"/>
                <w:szCs w:val="24"/>
              </w:rPr>
              <w:fldChar w:fldCharType="begin">
                <w:fldData xml:space="preserve">PFJlZm1hbj48Q2l0ZT48QXV0aG9yPkhld2l0dDwvQXV0aG9yPjxZZWFyPjIwMDY8L1llYXI+PFJl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</w:fldData>
              </w:fldChar>
            </w:r>
            <w:r w:rsidR="00133BAB" w:rsidRPr="00212F61">
              <w:rPr>
                <w:rFonts w:ascii="Book Antiqua" w:hAnsi="Book Antiqua"/>
                <w:spacing w:val="-1"/>
                <w:sz w:val="24"/>
                <w:szCs w:val="24"/>
              </w:rPr>
              <w:instrText xml:space="preserve"> ADDIN EN.CITE.DATA </w:instrText>
            </w:r>
            <w:r w:rsidR="00133BAB" w:rsidRPr="00212F61">
              <w:rPr>
                <w:rFonts w:ascii="Book Antiqua" w:hAnsi="Book Antiqua"/>
                <w:spacing w:val="-1"/>
                <w:sz w:val="24"/>
                <w:szCs w:val="24"/>
              </w:rPr>
            </w:r>
            <w:r w:rsidR="00133BAB" w:rsidRPr="00212F61">
              <w:rPr>
                <w:rFonts w:ascii="Book Antiqua" w:hAnsi="Book Antiqua"/>
                <w:spacing w:val="-1"/>
                <w:sz w:val="24"/>
                <w:szCs w:val="24"/>
              </w:rPr>
              <w:fldChar w:fldCharType="end"/>
            </w:r>
            <w:r w:rsidR="00133BAB" w:rsidRPr="00212F61">
              <w:rPr>
                <w:rFonts w:ascii="Book Antiqua" w:hAnsi="Book Antiqua"/>
                <w:spacing w:val="-1"/>
                <w:sz w:val="24"/>
                <w:szCs w:val="24"/>
              </w:rPr>
            </w:r>
            <w:r w:rsidR="00133BAB" w:rsidRPr="00212F61">
              <w:rPr>
                <w:rFonts w:ascii="Book Antiqua" w:hAnsi="Book Antiqua"/>
                <w:spacing w:val="-1"/>
                <w:sz w:val="24"/>
                <w:szCs w:val="24"/>
              </w:rPr>
              <w:fldChar w:fldCharType="separate"/>
            </w:r>
            <w:r w:rsidR="00133BAB" w:rsidRPr="00212F61">
              <w:rPr>
                <w:rFonts w:ascii="Book Antiqua" w:hAnsi="Book Antiqua"/>
                <w:noProof/>
                <w:spacing w:val="-1"/>
                <w:sz w:val="24"/>
                <w:szCs w:val="24"/>
                <w:vertAlign w:val="superscript"/>
              </w:rPr>
              <w:t>[110,34,36]</w:t>
            </w:r>
            <w:r w:rsidR="00133BAB"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Not evaluated</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Down-regulation correlated with poor survival</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Identified as a highly expressed gene that is significantly down-regulated in GC</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Unspecified region</w:t>
            </w:r>
          </w:p>
        </w:tc>
        <w:tc>
          <w:tcPr>
            <w:tcW w:w="2070" w:type="dxa"/>
          </w:tcPr>
          <w:p w:rsidR="00133BAB" w:rsidRPr="00212F61" w:rsidRDefault="00212F61"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RT-PCR</w:t>
            </w:r>
            <w:r w:rsidR="00133BAB" w:rsidRPr="00212F61">
              <w:rPr>
                <w:rFonts w:ascii="Book Antiqua" w:hAnsi="Book Antiqua"/>
                <w:spacing w:val="-1"/>
                <w:sz w:val="24"/>
                <w:szCs w:val="24"/>
              </w:rPr>
              <w:fldChar w:fldCharType="begin">
                <w:fldData xml:space="preserve">PFJlZm1hbj48Q2l0ZT48QXV0aG9yPlNhbmFkYTwvQXV0aG9yPjxZZWFyPjIwMDY8L1llYXI+PFJl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</w:fldData>
              </w:fldChar>
            </w:r>
            <w:r w:rsidR="00133BAB" w:rsidRPr="00212F61">
              <w:rPr>
                <w:rFonts w:ascii="Book Antiqua" w:hAnsi="Book Antiqua"/>
                <w:spacing w:val="-1"/>
                <w:sz w:val="24"/>
                <w:szCs w:val="24"/>
              </w:rPr>
              <w:instrText xml:space="preserve"> ADDIN REFMGR.CITE </w:instrText>
            </w:r>
            <w:r w:rsidR="00133BAB" w:rsidRPr="00212F61">
              <w:rPr>
                <w:rFonts w:ascii="Book Antiqua" w:hAnsi="Book Antiqua"/>
                <w:spacing w:val="-1"/>
                <w:sz w:val="24"/>
                <w:szCs w:val="24"/>
              </w:rPr>
              <w:fldChar w:fldCharType="begin">
                <w:fldData xml:space="preserve">PFJlZm1hbj48Q2l0ZT48QXV0aG9yPlNhbmFkYTwvQXV0aG9yPjxZZWFyPjIwMDY8L1llYXI+PFJl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</w:fldData>
              </w:fldChar>
            </w:r>
            <w:r w:rsidR="00133BAB" w:rsidRPr="00212F61">
              <w:rPr>
                <w:rFonts w:ascii="Book Antiqua" w:hAnsi="Book Antiqua"/>
                <w:spacing w:val="-1"/>
                <w:sz w:val="24"/>
                <w:szCs w:val="24"/>
              </w:rPr>
              <w:instrText xml:space="preserve"> ADDIN EN.CITE.DATA </w:instrText>
            </w:r>
            <w:r w:rsidR="00133BAB" w:rsidRPr="00212F61">
              <w:rPr>
                <w:rFonts w:ascii="Book Antiqua" w:hAnsi="Book Antiqua"/>
                <w:spacing w:val="-1"/>
                <w:sz w:val="24"/>
                <w:szCs w:val="24"/>
              </w:rPr>
            </w:r>
            <w:r w:rsidR="00133BAB" w:rsidRPr="00212F61">
              <w:rPr>
                <w:rFonts w:ascii="Book Antiqua" w:hAnsi="Book Antiqua"/>
                <w:spacing w:val="-1"/>
                <w:sz w:val="24"/>
                <w:szCs w:val="24"/>
              </w:rPr>
              <w:fldChar w:fldCharType="end"/>
            </w:r>
            <w:r w:rsidR="00133BAB" w:rsidRPr="00212F61">
              <w:rPr>
                <w:rFonts w:ascii="Book Antiqua" w:hAnsi="Book Antiqua"/>
                <w:spacing w:val="-1"/>
                <w:sz w:val="24"/>
                <w:szCs w:val="24"/>
              </w:rPr>
            </w:r>
            <w:r w:rsidR="00133BAB" w:rsidRPr="00212F61">
              <w:rPr>
                <w:rFonts w:ascii="Book Antiqua" w:hAnsi="Book Antiqua"/>
                <w:spacing w:val="-1"/>
                <w:sz w:val="24"/>
                <w:szCs w:val="24"/>
              </w:rPr>
              <w:fldChar w:fldCharType="separate"/>
            </w:r>
            <w:r w:rsidR="00133BAB" w:rsidRPr="00212F61">
              <w:rPr>
                <w:rFonts w:ascii="Book Antiqua" w:hAnsi="Book Antiqua"/>
                <w:noProof/>
                <w:spacing w:val="-1"/>
                <w:sz w:val="24"/>
                <w:szCs w:val="24"/>
                <w:vertAlign w:val="superscript"/>
              </w:rPr>
              <w:t>[34,120]</w:t>
            </w:r>
            <w:r w:rsidR="00133BAB"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Not evaluated</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Not evaluated</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Cldn18A1 is not expressed in stomach or in GC whereas Cldn18A2 is expressed in stomach and in some GC’s</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Corpus or antrum</w:t>
            </w:r>
          </w:p>
        </w:tc>
        <w:tc>
          <w:tcPr>
            <w:tcW w:w="2070" w:type="dxa"/>
          </w:tcPr>
          <w:p w:rsidR="00133BAB" w:rsidRPr="00212F61" w:rsidRDefault="00D8631F"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Immunostaining</w:t>
            </w:r>
            <w:r w:rsidR="00133BAB" w:rsidRPr="00212F61">
              <w:rPr>
                <w:rFonts w:ascii="Book Antiqua" w:hAnsi="Book Antiqua"/>
                <w:spacing w:val="-1"/>
                <w:sz w:val="24"/>
                <w:szCs w:val="24"/>
              </w:rPr>
              <w:fldChar w:fldCharType="begin">
                <w:fldData xml:space="preserve">PFJlZm1hbj48Q2l0ZT48QXV0aG9yPlNhbmFkYTwvQXV0aG9yPjxZZWFyPjIwMDY8L1llYXI+PFJl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</w:fldData>
              </w:fldChar>
            </w:r>
            <w:r w:rsidR="00133BAB" w:rsidRPr="00212F61">
              <w:rPr>
                <w:rFonts w:ascii="Book Antiqua" w:hAnsi="Book Antiqua"/>
                <w:spacing w:val="-1"/>
                <w:sz w:val="24"/>
                <w:szCs w:val="24"/>
              </w:rPr>
              <w:instrText xml:space="preserve"> ADDIN REFMGR.CITE </w:instrText>
            </w:r>
            <w:r w:rsidR="00133BAB" w:rsidRPr="00212F61">
              <w:rPr>
                <w:rFonts w:ascii="Book Antiqua" w:hAnsi="Book Antiqua"/>
                <w:spacing w:val="-1"/>
                <w:sz w:val="24"/>
                <w:szCs w:val="24"/>
              </w:rPr>
              <w:fldChar w:fldCharType="begin">
                <w:fldData xml:space="preserve">PFJlZm1hbj48Q2l0ZT48QXV0aG9yPlNhbmFkYTwvQXV0aG9yPjxZZWFyPjIwMDY8L1llYXI+PFJl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</w:fldData>
              </w:fldChar>
            </w:r>
            <w:r w:rsidR="00133BAB" w:rsidRPr="00212F61">
              <w:rPr>
                <w:rFonts w:ascii="Book Antiqua" w:hAnsi="Book Antiqua"/>
                <w:spacing w:val="-1"/>
                <w:sz w:val="24"/>
                <w:szCs w:val="24"/>
              </w:rPr>
              <w:instrText xml:space="preserve"> ADDIN EN.CITE.DATA </w:instrText>
            </w:r>
            <w:r w:rsidR="00133BAB" w:rsidRPr="00212F61">
              <w:rPr>
                <w:rFonts w:ascii="Book Antiqua" w:hAnsi="Book Antiqua"/>
                <w:spacing w:val="-1"/>
                <w:sz w:val="24"/>
                <w:szCs w:val="24"/>
              </w:rPr>
            </w:r>
            <w:r w:rsidR="00133BAB" w:rsidRPr="00212F61">
              <w:rPr>
                <w:rFonts w:ascii="Book Antiqua" w:hAnsi="Book Antiqua"/>
                <w:spacing w:val="-1"/>
                <w:sz w:val="24"/>
                <w:szCs w:val="24"/>
              </w:rPr>
              <w:fldChar w:fldCharType="end"/>
            </w:r>
            <w:r w:rsidR="00133BAB" w:rsidRPr="00212F61">
              <w:rPr>
                <w:rFonts w:ascii="Book Antiqua" w:hAnsi="Book Antiqua"/>
                <w:spacing w:val="-1"/>
                <w:sz w:val="24"/>
                <w:szCs w:val="24"/>
              </w:rPr>
            </w:r>
            <w:r w:rsidR="00133BAB" w:rsidRPr="00212F61">
              <w:rPr>
                <w:rFonts w:ascii="Book Antiqua" w:hAnsi="Book Antiqua"/>
                <w:spacing w:val="-1"/>
                <w:sz w:val="24"/>
                <w:szCs w:val="24"/>
              </w:rPr>
              <w:fldChar w:fldCharType="separate"/>
            </w:r>
            <w:r w:rsidR="00133BAB" w:rsidRPr="00212F61">
              <w:rPr>
                <w:rFonts w:ascii="Book Antiqua" w:hAnsi="Book Antiqua"/>
                <w:noProof/>
                <w:spacing w:val="-1"/>
                <w:sz w:val="24"/>
                <w:szCs w:val="24"/>
                <w:vertAlign w:val="superscript"/>
              </w:rPr>
              <w:t>[34,37,113]</w:t>
            </w:r>
            <w:r w:rsidR="00133BAB"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Surface, ++++</w:t>
            </w:r>
          </w:p>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Pit, +</w:t>
            </w:r>
          </w:p>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Parietal/Neck, +++</w:t>
            </w:r>
          </w:p>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Zymogenic, +++</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Down-regulation correlated with poor survival</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Basolateral localization.</w:t>
            </w:r>
          </w:p>
          <w:p w:rsidR="00133BAB" w:rsidRPr="00212F61" w:rsidRDefault="00133BAB" w:rsidP="00D8631F">
            <w:pPr>
              <w:adjustRightInd w:val="0"/>
              <w:snapToGrid w:val="0"/>
              <w:spacing w:line="360" w:lineRule="auto"/>
              <w:jc w:val="center"/>
              <w:rPr>
                <w:rFonts w:ascii="Book Antiqua" w:hAnsi="Book Antiqua"/>
                <w:spacing w:val="-1"/>
                <w:sz w:val="24"/>
                <w:szCs w:val="24"/>
              </w:rPr>
            </w:pPr>
          </w:p>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Attenuation is an early event, which occurs in the metaplastic mucosa.</w:t>
            </w:r>
          </w:p>
        </w:tc>
      </w:tr>
      <w:tr w:rsidR="00212F61" w:rsidRPr="00212F61" w:rsidTr="007C10BB">
        <w:tc>
          <w:tcPr>
            <w:tcW w:w="1188" w:type="dxa"/>
          </w:tcPr>
          <w:p w:rsidR="00133BAB" w:rsidRPr="00212F61" w:rsidRDefault="00133BAB" w:rsidP="00D8631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Cldns 21, 22, 23, 24</w:t>
            </w:r>
          </w:p>
        </w:tc>
        <w:tc>
          <w:tcPr>
            <w:tcW w:w="135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Database search</w:t>
            </w:r>
          </w:p>
        </w:tc>
        <w:tc>
          <w:tcPr>
            <w:tcW w:w="2070" w:type="dxa"/>
          </w:tcPr>
          <w:p w:rsidR="00133BAB" w:rsidRPr="00212F61" w:rsidRDefault="00D8631F"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Bioinformatics</w:t>
            </w:r>
            <w:r w:rsidR="00133BAB" w:rsidRPr="00212F61">
              <w:rPr>
                <w:rFonts w:ascii="Book Antiqua" w:hAnsi="Book Antiqua"/>
                <w:spacing w:val="-1"/>
                <w:sz w:val="24"/>
                <w:szCs w:val="24"/>
              </w:rPr>
              <w:fldChar w:fldCharType="begin"/>
            </w:r>
            <w:r w:rsidR="00133BAB" w:rsidRPr="00212F61">
              <w:rPr>
                <w:rFonts w:ascii="Book Antiqua" w:hAnsi="Book Antiqua"/>
                <w:spacing w:val="-1"/>
                <w:sz w:val="24"/>
                <w:szCs w:val="24"/>
              </w:rPr>
              <w:instrText xml:space="preserve"> ADDIN REFMGR.CITE &lt;Refman&gt;&lt;Cite&gt;&lt;Author&gt;Katoh&lt;/Author&gt;&lt;Year&gt;2003&lt;/Year&gt;&lt;RecNum&gt;1302&lt;/RecNum&gt;&lt;IDText&gt;CLDN23 gene, frequently down-regulated in intestinal-type gastric cancer, is a novel member of the CLAUDIN gene family&lt;/IDText&gt;&lt;MDL Ref_Type="Journal (Full)"&gt;&lt;Ref_Type&gt;Journal (Full)&lt;/Ref_Type&gt;&lt;Ref_ID&gt;1302&lt;/Ref_ID&gt;&lt;Title_Primary&gt;&lt;i&gt;CLDN23&lt;/i&gt; gene, frequently down-regulated in intestinal-type gastric cancer, is a novel member of the &lt;i&gt;CLAUDIN&lt;/i&gt; gene family&lt;/Title_Primary&gt;&lt;Authors_Primary&gt;Katoh,M.&lt;/Authors_Primary&gt;&lt;Authors_Primary&gt;Katoh,M.&lt;/Authors_Primary&gt;&lt;Date_Primary&gt;2003&lt;/Date_Primary&gt;&lt;Keywords&gt;cancer&lt;/Keywords&gt;&lt;Keywords&gt;claudin&lt;/Keywords&gt;&lt;Keywords&gt;gastric&lt;/Keywords&gt;&lt;Keywords&gt;gastric cancer&lt;/Keywords&gt;&lt;Reprint&gt;In File&lt;/Reprint&gt;&lt;Start_Page&gt;683&lt;/Start_Page&gt;&lt;End_Page&gt;689&lt;/End_Page&gt;&lt;Periodical&gt;Int.J.Mol.Med.&lt;/Periodical&gt;&lt;Volume&gt;11&lt;/Volume&gt;&lt;Issue&gt;6&lt;/Issue&gt;&lt;User_Def_1&gt;PMID: 12736707&lt;/User_Def_1&gt;&lt;Misc_2&gt;PMID: 12736707&lt;/Misc_2&gt;&lt;ZZ_JournalStdAbbrev&gt;&lt;f name="System"&gt;Int.J.Mol.Med.&lt;/f&gt;&lt;/ZZ_JournalStdAbbrev&gt;&lt;ZZ_WorkformID&gt;32&lt;/ZZ_WorkformID&gt;&lt;/MDL&gt;&lt;/Cite&gt;&lt;/Refman&gt;</w:instrText>
            </w:r>
            <w:r w:rsidR="00133BAB" w:rsidRPr="00212F61">
              <w:rPr>
                <w:rFonts w:ascii="Book Antiqua" w:hAnsi="Book Antiqua"/>
                <w:spacing w:val="-1"/>
                <w:sz w:val="24"/>
                <w:szCs w:val="24"/>
              </w:rPr>
              <w:fldChar w:fldCharType="separate"/>
            </w:r>
            <w:r w:rsidR="00133BAB" w:rsidRPr="00212F61">
              <w:rPr>
                <w:rFonts w:ascii="Book Antiqua" w:hAnsi="Book Antiqua"/>
                <w:noProof/>
                <w:spacing w:val="-1"/>
                <w:sz w:val="24"/>
                <w:szCs w:val="24"/>
                <w:vertAlign w:val="superscript"/>
              </w:rPr>
              <w:t>[121]</w:t>
            </w:r>
            <w:r w:rsidR="00133BAB" w:rsidRPr="00212F61">
              <w:rPr>
                <w:rFonts w:ascii="Book Antiqua" w:hAnsi="Book Antiqua"/>
                <w:spacing w:val="-1"/>
                <w:sz w:val="24"/>
                <w:szCs w:val="24"/>
              </w:rPr>
              <w:fldChar w:fldCharType="end"/>
            </w:r>
          </w:p>
        </w:tc>
        <w:tc>
          <w:tcPr>
            <w:tcW w:w="180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Not evaluated</w:t>
            </w:r>
          </w:p>
        </w:tc>
        <w:tc>
          <w:tcPr>
            <w:tcW w:w="1710"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Not evaluated</w:t>
            </w:r>
          </w:p>
        </w:tc>
        <w:tc>
          <w:tcPr>
            <w:tcW w:w="2007" w:type="dxa"/>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Identified genes for Cldns 21-24</w:t>
            </w:r>
          </w:p>
        </w:tc>
      </w:tr>
      <w:tr w:rsidR="00212F61" w:rsidRPr="00212F61" w:rsidTr="007C10BB">
        <w:tc>
          <w:tcPr>
            <w:tcW w:w="1188" w:type="dxa"/>
            <w:tcBorders>
              <w:bottom w:val="single" w:sz="4" w:space="0" w:color="auto"/>
            </w:tcBorders>
          </w:tcPr>
          <w:p w:rsidR="00133BAB" w:rsidRPr="00212F61" w:rsidRDefault="00133BAB" w:rsidP="00D8631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lastRenderedPageBreak/>
              <w:t>Cldn 23</w:t>
            </w:r>
          </w:p>
        </w:tc>
        <w:tc>
          <w:tcPr>
            <w:tcW w:w="1350" w:type="dxa"/>
            <w:tcBorders>
              <w:bottom w:val="single" w:sz="4" w:space="0" w:color="auto"/>
            </w:tcBorders>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Unspecified region</w:t>
            </w:r>
          </w:p>
        </w:tc>
        <w:tc>
          <w:tcPr>
            <w:tcW w:w="2070" w:type="dxa"/>
            <w:tcBorders>
              <w:bottom w:val="single" w:sz="4" w:space="0" w:color="auto"/>
            </w:tcBorders>
          </w:tcPr>
          <w:p w:rsidR="00133BAB" w:rsidRPr="00212F61" w:rsidRDefault="00D8631F"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Genome-wide analysis</w:t>
            </w:r>
            <w:r w:rsidR="00133BAB" w:rsidRPr="00212F61">
              <w:rPr>
                <w:rFonts w:ascii="Book Antiqua" w:hAnsi="Book Antiqua"/>
                <w:spacing w:val="-1"/>
                <w:sz w:val="24"/>
                <w:szCs w:val="24"/>
              </w:rPr>
              <w:fldChar w:fldCharType="begin"/>
            </w:r>
            <w:r w:rsidR="00133BAB" w:rsidRPr="00212F61">
              <w:rPr>
                <w:rFonts w:ascii="Book Antiqua" w:hAnsi="Book Antiqua"/>
                <w:spacing w:val="-1"/>
                <w:sz w:val="24"/>
                <w:szCs w:val="24"/>
              </w:rPr>
              <w:instrText xml:space="preserve"> ADDIN REFMGR.CITE &lt;Refman&gt;&lt;Cite&gt;&lt;Author&gt;Hasegawa&lt;/Author&gt;&lt;Year&gt;2002&lt;/Year&gt;&lt;RecNum&gt;1408&lt;/RecNum&gt;&lt;IDText&gt;Genome-wide analysis of gene expression in intestinal-type gastric canceers using a complementary DNA microarray representing 23,040 genes&lt;/IDText&gt;&lt;MDL Ref_Type="Journal (Full)"&gt;&lt;Ref_Type&gt;Journal (Full)&lt;/Ref_Type&gt;&lt;Ref_ID&gt;1408&lt;/Ref_ID&gt;&lt;Title_Primary&gt;Genome-wide analysis of gene expression in intestinal-type gastric canceers using a complementary DNA microarray representing 23,040 genes&lt;/Title_Primary&gt;&lt;Authors_Primary&gt;Hasegawa,S.&lt;/Authors_Primary&gt;&lt;Authors_Primary&gt;Furukawa,Y.&lt;/Authors_Primary&gt;&lt;Authors_Primary&gt;Li,M.&lt;/Authors_Primary&gt;&lt;Authors_Primary&gt;Satohm,S.&lt;/Authors_Primary&gt;&lt;Authors_Primary&gt;Kato,T.&lt;/Authors_Primary&gt;&lt;Authors_Primary&gt;Watanabe,T.&lt;/Authors_Primary&gt;&lt;Authors_Primary&gt;Katagiri,T.&lt;/Authors_Primary&gt;&lt;Authors_Primary&gt;Tsunoda,T.&lt;/Authors_Primary&gt;&lt;Authors_Primary&gt;Yamaoka,Y.&lt;/Authors_Primary&gt;&lt;Authors_Primary&gt;Nakamura,Y.&lt;/Authors_Primary&gt;&lt;Date_Primary&gt;2002&lt;/Date_Primary&gt;&lt;Keywords&gt;DNA&lt;/Keywords&gt;&lt;Keywords&gt;expression&lt;/Keywords&gt;&lt;Keywords&gt;gastric&lt;/Keywords&gt;&lt;Keywords&gt;GC&lt;/Keywords&gt;&lt;Keywords&gt;gene expression&lt;/Keywords&gt;&lt;Keywords&gt;genomics&lt;/Keywords&gt;&lt;Reprint&gt;In File&lt;/Reprint&gt;&lt;Start_Page&gt;7012&lt;/Start_Page&gt;&lt;End_Page&gt;7017&lt;/End_Page&gt;&lt;Periodical&gt;Cancer Res.&lt;/Periodical&gt;&lt;Volume&gt;62&lt;/Volume&gt;&lt;Issue&gt;23&lt;/Issue&gt;&lt;User_Def_1&gt;PMID: 12460921&lt;/User_Def_1&gt;&lt;ZZ_JournalStdAbbrev&gt;&lt;f name="System"&gt;Cancer Res.&lt;/f&gt;&lt;/ZZ_JournalStdAbbrev&gt;&lt;ZZ_WorkformID&gt;32&lt;/ZZ_WorkformID&gt;&lt;/MDL&gt;&lt;/Cite&gt;&lt;/Refman&gt;</w:instrText>
            </w:r>
            <w:r w:rsidR="00133BAB" w:rsidRPr="00212F61">
              <w:rPr>
                <w:rFonts w:ascii="Book Antiqua" w:hAnsi="Book Antiqua"/>
                <w:spacing w:val="-1"/>
                <w:sz w:val="24"/>
                <w:szCs w:val="24"/>
              </w:rPr>
              <w:fldChar w:fldCharType="separate"/>
            </w:r>
            <w:r w:rsidR="00133BAB" w:rsidRPr="00212F61">
              <w:rPr>
                <w:rFonts w:ascii="Book Antiqua" w:hAnsi="Book Antiqua"/>
                <w:noProof/>
                <w:spacing w:val="-1"/>
                <w:sz w:val="24"/>
                <w:szCs w:val="24"/>
                <w:vertAlign w:val="superscript"/>
              </w:rPr>
              <w:t>[122]</w:t>
            </w:r>
            <w:r w:rsidR="00133BAB" w:rsidRPr="00212F61">
              <w:rPr>
                <w:rFonts w:ascii="Book Antiqua" w:hAnsi="Book Antiqua"/>
                <w:spacing w:val="-1"/>
                <w:sz w:val="24"/>
                <w:szCs w:val="24"/>
              </w:rPr>
              <w:fldChar w:fldCharType="end"/>
            </w:r>
          </w:p>
        </w:tc>
        <w:tc>
          <w:tcPr>
            <w:tcW w:w="1800" w:type="dxa"/>
            <w:tcBorders>
              <w:bottom w:val="single" w:sz="4" w:space="0" w:color="auto"/>
            </w:tcBorders>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Not evaluated</w:t>
            </w:r>
          </w:p>
        </w:tc>
        <w:tc>
          <w:tcPr>
            <w:tcW w:w="1710" w:type="dxa"/>
            <w:tcBorders>
              <w:bottom w:val="single" w:sz="4" w:space="0" w:color="auto"/>
            </w:tcBorders>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Not evaluated</w:t>
            </w:r>
          </w:p>
        </w:tc>
        <w:tc>
          <w:tcPr>
            <w:tcW w:w="2007" w:type="dxa"/>
            <w:tcBorders>
              <w:bottom w:val="single" w:sz="4" w:space="0" w:color="auto"/>
            </w:tcBorders>
          </w:tcPr>
          <w:p w:rsidR="00133BAB" w:rsidRPr="00212F61" w:rsidRDefault="00133BAB" w:rsidP="00D8631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Cldn-23 down-regulated in 78.9% of</w:t>
            </w:r>
            <w:r w:rsidR="000C60DA">
              <w:rPr>
                <w:rFonts w:ascii="Book Antiqua" w:hAnsi="Book Antiqua"/>
                <w:spacing w:val="-1"/>
                <w:sz w:val="24"/>
                <w:szCs w:val="24"/>
              </w:rPr>
              <w:t xml:space="preserve"> </w:t>
            </w:r>
            <w:r w:rsidRPr="00212F61">
              <w:rPr>
                <w:rFonts w:ascii="Book Antiqua" w:hAnsi="Book Antiqua"/>
                <w:spacing w:val="-1"/>
                <w:sz w:val="24"/>
                <w:szCs w:val="24"/>
              </w:rPr>
              <w:t>GC with an intestinal phenotype</w:t>
            </w:r>
          </w:p>
        </w:tc>
      </w:tr>
    </w:tbl>
    <w:p w:rsidR="00D8631F" w:rsidRPr="00212F61" w:rsidRDefault="00133BAB" w:rsidP="00D8631F">
      <w:pPr>
        <w:adjustRightInd w:val="0"/>
        <w:snapToGrid w:val="0"/>
        <w:spacing w:line="360" w:lineRule="auto"/>
        <w:jc w:val="both"/>
        <w:rPr>
          <w:rFonts w:ascii="Book Antiqua" w:hAnsi="Book Antiqua"/>
          <w:sz w:val="24"/>
          <w:szCs w:val="24"/>
          <w:lang w:eastAsia="zh-CN"/>
        </w:rPr>
      </w:pPr>
      <w:r w:rsidRPr="00212F61">
        <w:rPr>
          <w:rFonts w:ascii="Book Antiqua" w:hAnsi="Book Antiqua"/>
          <w:sz w:val="24"/>
          <w:szCs w:val="24"/>
        </w:rPr>
        <w:t>++</w:t>
      </w:r>
      <w:r w:rsidR="003C38C7" w:rsidRPr="00212F61">
        <w:rPr>
          <w:rFonts w:ascii="Book Antiqua" w:hAnsi="Book Antiqua"/>
          <w:sz w:val="24"/>
          <w:szCs w:val="24"/>
        </w:rPr>
        <w:t>++</w:t>
      </w:r>
      <w:r w:rsidRPr="00212F61">
        <w:rPr>
          <w:rFonts w:ascii="Book Antiqua" w:hAnsi="Book Antiqua"/>
          <w:sz w:val="24"/>
          <w:szCs w:val="24"/>
        </w:rPr>
        <w:t>,</w:t>
      </w:r>
      <w:r w:rsidR="003C38C7" w:rsidRPr="00212F61">
        <w:rPr>
          <w:rFonts w:ascii="Book Antiqua" w:hAnsi="Book Antiqua"/>
          <w:sz w:val="24"/>
          <w:szCs w:val="24"/>
        </w:rPr>
        <w:t xml:space="preserve"> very highly expressed; </w:t>
      </w:r>
      <w:r w:rsidRPr="00212F61">
        <w:rPr>
          <w:rFonts w:ascii="Book Antiqua" w:hAnsi="Book Antiqua"/>
          <w:sz w:val="24"/>
          <w:szCs w:val="24"/>
        </w:rPr>
        <w:t xml:space="preserve">+, </w:t>
      </w:r>
      <w:r w:rsidR="003C38C7" w:rsidRPr="00212F61">
        <w:rPr>
          <w:rFonts w:ascii="Book Antiqua" w:hAnsi="Book Antiqua"/>
          <w:sz w:val="24"/>
          <w:szCs w:val="24"/>
        </w:rPr>
        <w:t>weak expression</w:t>
      </w:r>
      <w:r w:rsidRPr="00212F61">
        <w:rPr>
          <w:rFonts w:ascii="Book Antiqua" w:hAnsi="Book Antiqua"/>
          <w:sz w:val="24"/>
          <w:szCs w:val="24"/>
        </w:rPr>
        <w:t>.</w:t>
      </w:r>
      <w:r w:rsidR="00D8631F" w:rsidRPr="00212F61">
        <w:rPr>
          <w:rFonts w:ascii="Book Antiqua" w:hAnsi="Book Antiqua" w:hint="eastAsia"/>
          <w:sz w:val="24"/>
          <w:szCs w:val="24"/>
          <w:lang w:eastAsia="zh-CN"/>
        </w:rPr>
        <w:t xml:space="preserve"> </w:t>
      </w:r>
      <w:r w:rsidR="00D8631F" w:rsidRPr="00212F61">
        <w:rPr>
          <w:rFonts w:ascii="Book Antiqua" w:hAnsi="Book Antiqua"/>
          <w:sz w:val="24"/>
          <w:szCs w:val="24"/>
          <w:lang w:eastAsia="zh-CN"/>
        </w:rPr>
        <w:t>Cldn</w:t>
      </w:r>
      <w:r w:rsidR="00D8631F" w:rsidRPr="00212F61">
        <w:rPr>
          <w:rFonts w:ascii="Book Antiqua" w:hAnsi="Book Antiqua" w:hint="eastAsia"/>
          <w:sz w:val="24"/>
          <w:szCs w:val="24"/>
          <w:lang w:eastAsia="zh-CN"/>
        </w:rPr>
        <w:t xml:space="preserve">: </w:t>
      </w:r>
      <w:r w:rsidR="00D8631F" w:rsidRPr="00212F61">
        <w:rPr>
          <w:rFonts w:ascii="Book Antiqua" w:hAnsi="Book Antiqua"/>
          <w:sz w:val="24"/>
          <w:szCs w:val="24"/>
          <w:lang w:eastAsia="zh-CN"/>
        </w:rPr>
        <w:t>Claudin</w:t>
      </w:r>
      <w:r w:rsidR="00D8631F" w:rsidRPr="00212F61">
        <w:rPr>
          <w:rFonts w:ascii="Book Antiqua" w:hAnsi="Book Antiqua" w:hint="eastAsia"/>
          <w:sz w:val="24"/>
          <w:szCs w:val="24"/>
          <w:lang w:eastAsia="zh-CN"/>
        </w:rPr>
        <w:t xml:space="preserve">; </w:t>
      </w:r>
      <w:r w:rsidR="00D8631F" w:rsidRPr="00212F61">
        <w:rPr>
          <w:rFonts w:ascii="Book Antiqua" w:hAnsi="Book Antiqua"/>
          <w:sz w:val="24"/>
          <w:szCs w:val="24"/>
          <w:lang w:eastAsia="zh-CN"/>
        </w:rPr>
        <w:t>GC</w:t>
      </w:r>
      <w:r w:rsidR="00D8631F" w:rsidRPr="00212F61">
        <w:rPr>
          <w:rFonts w:ascii="Book Antiqua" w:hAnsi="Book Antiqua" w:hint="eastAsia"/>
          <w:sz w:val="24"/>
          <w:szCs w:val="24"/>
          <w:lang w:eastAsia="zh-CN"/>
        </w:rPr>
        <w:t>:</w:t>
      </w:r>
      <w:r w:rsidR="00D8631F" w:rsidRPr="00212F61">
        <w:rPr>
          <w:rFonts w:ascii="Book Antiqua" w:hAnsi="Book Antiqua"/>
          <w:sz w:val="24"/>
          <w:szCs w:val="24"/>
          <w:lang w:eastAsia="zh-CN"/>
        </w:rPr>
        <w:t xml:space="preserve"> Gastric cancer</w:t>
      </w:r>
      <w:r w:rsidR="00D8631F" w:rsidRPr="00212F61">
        <w:rPr>
          <w:rFonts w:ascii="Book Antiqua" w:hAnsi="Book Antiqua" w:hint="eastAsia"/>
          <w:sz w:val="24"/>
          <w:szCs w:val="24"/>
          <w:lang w:eastAsia="zh-CN"/>
        </w:rPr>
        <w:t>.</w:t>
      </w:r>
      <w:r w:rsidR="00D8631F" w:rsidRPr="00212F61">
        <w:rPr>
          <w:rFonts w:ascii="Book Antiqua" w:hAnsi="Book Antiqua"/>
          <w:sz w:val="24"/>
          <w:szCs w:val="24"/>
          <w:lang w:eastAsia="zh-CN"/>
        </w:rPr>
        <w:t xml:space="preserve"> </w:t>
      </w:r>
    </w:p>
    <w:p w:rsidR="00133BAB" w:rsidRPr="00212F61" w:rsidRDefault="00133BAB" w:rsidP="00CE7E75">
      <w:pPr>
        <w:adjustRightInd w:val="0"/>
        <w:snapToGrid w:val="0"/>
        <w:spacing w:line="360" w:lineRule="auto"/>
        <w:jc w:val="both"/>
        <w:rPr>
          <w:rFonts w:ascii="Book Antiqua" w:hAnsi="Book Antiqua"/>
          <w:sz w:val="24"/>
          <w:szCs w:val="24"/>
          <w:lang w:eastAsia="zh-CN"/>
        </w:rPr>
      </w:pPr>
    </w:p>
    <w:p w:rsidR="00935183" w:rsidRPr="00212F61" w:rsidRDefault="00935183" w:rsidP="00CE7E75">
      <w:pPr>
        <w:pStyle w:val="BodyText"/>
        <w:adjustRightInd w:val="0"/>
        <w:snapToGrid w:val="0"/>
        <w:spacing w:line="360" w:lineRule="auto"/>
        <w:ind w:left="0" w:firstLine="0"/>
        <w:jc w:val="both"/>
        <w:rPr>
          <w:rFonts w:ascii="Book Antiqua" w:hAnsi="Book Antiqua"/>
          <w:spacing w:val="-8"/>
        </w:rPr>
      </w:pPr>
    </w:p>
    <w:p w:rsidR="00133BAB" w:rsidRPr="00212F61" w:rsidRDefault="00133BAB" w:rsidP="00CE7E75">
      <w:pPr>
        <w:adjustRightInd w:val="0"/>
        <w:snapToGrid w:val="0"/>
        <w:spacing w:line="360" w:lineRule="auto"/>
        <w:jc w:val="both"/>
        <w:rPr>
          <w:rFonts w:ascii="Book Antiqua" w:eastAsia="Tahoma" w:hAnsi="Book Antiqua"/>
          <w:spacing w:val="-8"/>
          <w:sz w:val="24"/>
          <w:szCs w:val="24"/>
        </w:rPr>
      </w:pPr>
      <w:r w:rsidRPr="00212F61">
        <w:rPr>
          <w:rFonts w:ascii="Book Antiqua" w:hAnsi="Book Antiqua"/>
          <w:spacing w:val="-8"/>
          <w:sz w:val="24"/>
          <w:szCs w:val="24"/>
        </w:rPr>
        <w:br w:type="page"/>
      </w:r>
    </w:p>
    <w:p w:rsidR="00133BAB" w:rsidRPr="00212F61" w:rsidRDefault="00133BAB" w:rsidP="00CE7E75">
      <w:pPr>
        <w:adjustRightInd w:val="0"/>
        <w:snapToGrid w:val="0"/>
        <w:spacing w:line="360" w:lineRule="auto"/>
        <w:jc w:val="both"/>
        <w:rPr>
          <w:rFonts w:ascii="Book Antiqua" w:hAnsi="Book Antiqua"/>
          <w:b/>
          <w:spacing w:val="-1"/>
          <w:sz w:val="24"/>
          <w:szCs w:val="24"/>
        </w:rPr>
      </w:pPr>
      <w:r w:rsidRPr="00212F61">
        <w:rPr>
          <w:rFonts w:ascii="Book Antiqua" w:hAnsi="Book Antiqua"/>
          <w:b/>
          <w:spacing w:val="-1"/>
          <w:sz w:val="24"/>
          <w:szCs w:val="24"/>
        </w:rPr>
        <w:lastRenderedPageBreak/>
        <w:t>Table 2</w:t>
      </w:r>
      <w:r w:rsidR="000C60DA">
        <w:rPr>
          <w:rFonts w:ascii="Book Antiqua" w:hAnsi="Book Antiqua"/>
          <w:b/>
          <w:spacing w:val="-1"/>
          <w:sz w:val="24"/>
          <w:szCs w:val="24"/>
        </w:rPr>
        <w:t xml:space="preserve"> </w:t>
      </w:r>
      <w:r w:rsidRPr="00212F61">
        <w:rPr>
          <w:rFonts w:ascii="Book Antiqua" w:hAnsi="Book Antiqua"/>
          <w:b/>
          <w:spacing w:val="-1"/>
          <w:sz w:val="24"/>
          <w:szCs w:val="24"/>
        </w:rPr>
        <w:t xml:space="preserve">Characteristics of human gastric cell lines that are used to study the role of </w:t>
      </w:r>
      <w:r w:rsidR="0053248F" w:rsidRPr="00212F61">
        <w:rPr>
          <w:rFonts w:ascii="Book Antiqua" w:hAnsi="Book Antiqua" w:cs="Arial"/>
          <w:b/>
          <w:i/>
          <w:sz w:val="24"/>
          <w:szCs w:val="24"/>
        </w:rPr>
        <w:t>Helicobacter pylori</w:t>
      </w:r>
      <w:r w:rsidR="0053248F" w:rsidRPr="00212F61">
        <w:rPr>
          <w:rFonts w:ascii="Book Antiqua" w:hAnsi="Book Antiqua" w:cs="Arial"/>
          <w:b/>
          <w:sz w:val="24"/>
          <w:szCs w:val="24"/>
        </w:rPr>
        <w:t xml:space="preserve"> </w:t>
      </w:r>
      <w:r w:rsidRPr="00212F61">
        <w:rPr>
          <w:rFonts w:ascii="Book Antiqua" w:hAnsi="Book Antiqua"/>
          <w:b/>
          <w:spacing w:val="-1"/>
          <w:sz w:val="24"/>
          <w:szCs w:val="24"/>
        </w:rPr>
        <w:t xml:space="preserve">in tight junction dysfunction during infection </w:t>
      </w:r>
    </w:p>
    <w:tbl>
      <w:tblPr>
        <w:tblStyle w:val="TableGrid"/>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918"/>
        <w:gridCol w:w="1080"/>
        <w:gridCol w:w="990"/>
        <w:gridCol w:w="1260"/>
        <w:gridCol w:w="927"/>
        <w:gridCol w:w="1395"/>
        <w:gridCol w:w="1206"/>
        <w:gridCol w:w="1152"/>
      </w:tblGrid>
      <w:tr w:rsidR="00212F61" w:rsidRPr="00212F61" w:rsidTr="0053248F">
        <w:tc>
          <w:tcPr>
            <w:tcW w:w="1170" w:type="dxa"/>
            <w:tcBorders>
              <w:top w:val="single" w:sz="4" w:space="0" w:color="auto"/>
              <w:bottom w:val="single" w:sz="4" w:space="0" w:color="auto"/>
            </w:tcBorders>
          </w:tcPr>
          <w:p w:rsidR="00133BAB" w:rsidRPr="00212F61" w:rsidRDefault="00133BAB" w:rsidP="0053248F">
            <w:pPr>
              <w:adjustRightInd w:val="0"/>
              <w:snapToGrid w:val="0"/>
              <w:spacing w:line="360" w:lineRule="auto"/>
              <w:rPr>
                <w:rFonts w:ascii="Book Antiqua" w:hAnsi="Book Antiqua"/>
                <w:b/>
                <w:spacing w:val="-1"/>
                <w:sz w:val="24"/>
                <w:szCs w:val="24"/>
              </w:rPr>
            </w:pPr>
            <w:r w:rsidRPr="00212F61">
              <w:rPr>
                <w:rFonts w:ascii="Book Antiqua" w:hAnsi="Book Antiqua"/>
                <w:b/>
                <w:spacing w:val="-1"/>
                <w:sz w:val="24"/>
                <w:szCs w:val="24"/>
              </w:rPr>
              <w:t>Cultured cell line</w:t>
            </w:r>
          </w:p>
        </w:tc>
        <w:tc>
          <w:tcPr>
            <w:tcW w:w="918" w:type="dxa"/>
            <w:tcBorders>
              <w:top w:val="single" w:sz="4" w:space="0" w:color="auto"/>
              <w:bottom w:val="single" w:sz="4" w:space="0" w:color="auto"/>
            </w:tcBorders>
          </w:tcPr>
          <w:p w:rsidR="00133BAB" w:rsidRPr="00212F61" w:rsidRDefault="00133BAB" w:rsidP="0053248F">
            <w:pPr>
              <w:adjustRightInd w:val="0"/>
              <w:snapToGrid w:val="0"/>
              <w:spacing w:line="360" w:lineRule="auto"/>
              <w:jc w:val="center"/>
              <w:rPr>
                <w:rFonts w:ascii="Book Antiqua" w:hAnsi="Book Antiqua"/>
                <w:b/>
                <w:spacing w:val="-1"/>
                <w:sz w:val="24"/>
                <w:szCs w:val="24"/>
              </w:rPr>
            </w:pPr>
            <w:r w:rsidRPr="00212F61">
              <w:rPr>
                <w:rFonts w:ascii="Book Antiqua" w:hAnsi="Book Antiqua"/>
                <w:b/>
                <w:spacing w:val="-1"/>
                <w:sz w:val="24"/>
                <w:szCs w:val="24"/>
              </w:rPr>
              <w:t>ZO-1, 2, or 3</w:t>
            </w:r>
          </w:p>
        </w:tc>
        <w:tc>
          <w:tcPr>
            <w:tcW w:w="1080" w:type="dxa"/>
            <w:tcBorders>
              <w:top w:val="single" w:sz="4" w:space="0" w:color="auto"/>
              <w:bottom w:val="single" w:sz="4" w:space="0" w:color="auto"/>
            </w:tcBorders>
          </w:tcPr>
          <w:p w:rsidR="00133BAB" w:rsidRPr="00212F61" w:rsidRDefault="00133BAB" w:rsidP="0053248F">
            <w:pPr>
              <w:adjustRightInd w:val="0"/>
              <w:snapToGrid w:val="0"/>
              <w:spacing w:line="360" w:lineRule="auto"/>
              <w:jc w:val="center"/>
              <w:rPr>
                <w:rFonts w:ascii="Book Antiqua" w:hAnsi="Book Antiqua"/>
                <w:b/>
                <w:spacing w:val="-1"/>
                <w:sz w:val="24"/>
                <w:szCs w:val="24"/>
              </w:rPr>
            </w:pPr>
            <w:r w:rsidRPr="00212F61">
              <w:rPr>
                <w:rFonts w:ascii="Book Antiqua" w:hAnsi="Book Antiqua"/>
                <w:b/>
                <w:spacing w:val="-1"/>
                <w:sz w:val="24"/>
                <w:szCs w:val="24"/>
              </w:rPr>
              <w:t>Occludin</w:t>
            </w:r>
          </w:p>
        </w:tc>
        <w:tc>
          <w:tcPr>
            <w:tcW w:w="990" w:type="dxa"/>
            <w:tcBorders>
              <w:top w:val="single" w:sz="4" w:space="0" w:color="auto"/>
              <w:bottom w:val="single" w:sz="4" w:space="0" w:color="auto"/>
            </w:tcBorders>
          </w:tcPr>
          <w:p w:rsidR="00133BAB" w:rsidRPr="00212F61" w:rsidRDefault="00133BAB" w:rsidP="0053248F">
            <w:pPr>
              <w:adjustRightInd w:val="0"/>
              <w:snapToGrid w:val="0"/>
              <w:spacing w:line="360" w:lineRule="auto"/>
              <w:jc w:val="center"/>
              <w:rPr>
                <w:rFonts w:ascii="Book Antiqua" w:hAnsi="Book Antiqua"/>
                <w:b/>
                <w:spacing w:val="-1"/>
                <w:sz w:val="24"/>
                <w:szCs w:val="24"/>
              </w:rPr>
            </w:pPr>
            <w:r w:rsidRPr="00212F61">
              <w:rPr>
                <w:rFonts w:ascii="Book Antiqua" w:hAnsi="Book Antiqua"/>
                <w:b/>
                <w:spacing w:val="-1"/>
                <w:sz w:val="24"/>
                <w:szCs w:val="24"/>
              </w:rPr>
              <w:t>JAM’s</w:t>
            </w:r>
          </w:p>
        </w:tc>
        <w:tc>
          <w:tcPr>
            <w:tcW w:w="1260" w:type="dxa"/>
            <w:tcBorders>
              <w:top w:val="single" w:sz="4" w:space="0" w:color="auto"/>
              <w:bottom w:val="single" w:sz="4" w:space="0" w:color="auto"/>
            </w:tcBorders>
          </w:tcPr>
          <w:p w:rsidR="00133BAB" w:rsidRPr="00212F61" w:rsidRDefault="00133BAB" w:rsidP="0053248F">
            <w:pPr>
              <w:adjustRightInd w:val="0"/>
              <w:snapToGrid w:val="0"/>
              <w:spacing w:line="360" w:lineRule="auto"/>
              <w:jc w:val="center"/>
              <w:rPr>
                <w:rFonts w:ascii="Book Antiqua" w:hAnsi="Book Antiqua"/>
                <w:b/>
                <w:spacing w:val="-1"/>
                <w:sz w:val="24"/>
                <w:szCs w:val="24"/>
              </w:rPr>
            </w:pPr>
            <w:r w:rsidRPr="00212F61">
              <w:rPr>
                <w:rFonts w:ascii="Book Antiqua" w:hAnsi="Book Antiqua"/>
                <w:b/>
                <w:spacing w:val="-1"/>
                <w:sz w:val="24"/>
                <w:szCs w:val="24"/>
              </w:rPr>
              <w:t>Tricellulin</w:t>
            </w:r>
          </w:p>
        </w:tc>
        <w:tc>
          <w:tcPr>
            <w:tcW w:w="927" w:type="dxa"/>
            <w:tcBorders>
              <w:top w:val="single" w:sz="4" w:space="0" w:color="auto"/>
              <w:bottom w:val="single" w:sz="4" w:space="0" w:color="auto"/>
            </w:tcBorders>
          </w:tcPr>
          <w:p w:rsidR="00133BAB" w:rsidRPr="00212F61" w:rsidRDefault="00133BAB" w:rsidP="0053248F">
            <w:pPr>
              <w:adjustRightInd w:val="0"/>
              <w:snapToGrid w:val="0"/>
              <w:spacing w:line="360" w:lineRule="auto"/>
              <w:jc w:val="center"/>
              <w:rPr>
                <w:rFonts w:ascii="Book Antiqua" w:hAnsi="Book Antiqua"/>
                <w:b/>
                <w:spacing w:val="-1"/>
                <w:sz w:val="24"/>
                <w:szCs w:val="24"/>
              </w:rPr>
            </w:pPr>
            <w:r w:rsidRPr="00212F61">
              <w:rPr>
                <w:rFonts w:ascii="Book Antiqua" w:hAnsi="Book Antiqua"/>
                <w:b/>
                <w:spacing w:val="-1"/>
                <w:sz w:val="24"/>
                <w:szCs w:val="24"/>
              </w:rPr>
              <w:t>Cldns</w:t>
            </w:r>
          </w:p>
        </w:tc>
        <w:tc>
          <w:tcPr>
            <w:tcW w:w="1395" w:type="dxa"/>
            <w:tcBorders>
              <w:top w:val="single" w:sz="4" w:space="0" w:color="auto"/>
              <w:bottom w:val="single" w:sz="4" w:space="0" w:color="auto"/>
            </w:tcBorders>
          </w:tcPr>
          <w:p w:rsidR="00133BAB" w:rsidRPr="00212F61" w:rsidRDefault="00133BAB" w:rsidP="0053248F">
            <w:pPr>
              <w:adjustRightInd w:val="0"/>
              <w:snapToGrid w:val="0"/>
              <w:spacing w:line="360" w:lineRule="auto"/>
              <w:jc w:val="center"/>
              <w:rPr>
                <w:rFonts w:ascii="Book Antiqua" w:hAnsi="Book Antiqua"/>
                <w:b/>
                <w:spacing w:val="-1"/>
                <w:sz w:val="24"/>
                <w:szCs w:val="24"/>
              </w:rPr>
            </w:pPr>
            <w:r w:rsidRPr="00212F61">
              <w:rPr>
                <w:rFonts w:ascii="Book Antiqua" w:hAnsi="Book Antiqua"/>
                <w:b/>
                <w:spacing w:val="-1"/>
                <w:sz w:val="24"/>
                <w:szCs w:val="24"/>
              </w:rPr>
              <w:t>Confluency</w:t>
            </w:r>
          </w:p>
        </w:tc>
        <w:tc>
          <w:tcPr>
            <w:tcW w:w="1206" w:type="dxa"/>
            <w:tcBorders>
              <w:top w:val="single" w:sz="4" w:space="0" w:color="auto"/>
              <w:bottom w:val="single" w:sz="4" w:space="0" w:color="auto"/>
            </w:tcBorders>
          </w:tcPr>
          <w:p w:rsidR="00133BAB" w:rsidRPr="00212F61" w:rsidRDefault="00133BAB" w:rsidP="0053248F">
            <w:pPr>
              <w:adjustRightInd w:val="0"/>
              <w:snapToGrid w:val="0"/>
              <w:spacing w:line="360" w:lineRule="auto"/>
              <w:jc w:val="center"/>
              <w:rPr>
                <w:rFonts w:ascii="Book Antiqua" w:hAnsi="Book Antiqua"/>
                <w:b/>
                <w:spacing w:val="-1"/>
                <w:sz w:val="24"/>
                <w:szCs w:val="24"/>
              </w:rPr>
            </w:pPr>
            <w:r w:rsidRPr="00212F61">
              <w:rPr>
                <w:rFonts w:ascii="Book Antiqua" w:hAnsi="Book Antiqua"/>
                <w:b/>
                <w:spacing w:val="-1"/>
                <w:sz w:val="24"/>
                <w:szCs w:val="24"/>
              </w:rPr>
              <w:t>References</w:t>
            </w:r>
          </w:p>
        </w:tc>
        <w:tc>
          <w:tcPr>
            <w:tcW w:w="1152" w:type="dxa"/>
            <w:tcBorders>
              <w:top w:val="single" w:sz="4" w:space="0" w:color="auto"/>
              <w:bottom w:val="single" w:sz="4" w:space="0" w:color="auto"/>
            </w:tcBorders>
          </w:tcPr>
          <w:p w:rsidR="00133BAB" w:rsidRPr="00212F61" w:rsidRDefault="00133BAB" w:rsidP="0053248F">
            <w:pPr>
              <w:adjustRightInd w:val="0"/>
              <w:snapToGrid w:val="0"/>
              <w:spacing w:line="360" w:lineRule="auto"/>
              <w:jc w:val="center"/>
              <w:rPr>
                <w:rFonts w:ascii="Book Antiqua" w:hAnsi="Book Antiqua"/>
                <w:b/>
                <w:spacing w:val="-1"/>
                <w:sz w:val="24"/>
                <w:szCs w:val="24"/>
              </w:rPr>
            </w:pPr>
            <w:r w:rsidRPr="00212F61">
              <w:rPr>
                <w:rFonts w:ascii="Book Antiqua" w:hAnsi="Book Antiqua"/>
                <w:b/>
                <w:spacing w:val="-1"/>
                <w:sz w:val="24"/>
                <w:szCs w:val="24"/>
              </w:rPr>
              <w:t>Cldns not expressed</w:t>
            </w:r>
          </w:p>
        </w:tc>
      </w:tr>
      <w:tr w:rsidR="00212F61" w:rsidRPr="00212F61" w:rsidTr="0053248F">
        <w:trPr>
          <w:trHeight w:val="575"/>
        </w:trPr>
        <w:tc>
          <w:tcPr>
            <w:tcW w:w="1170" w:type="dxa"/>
            <w:tcBorders>
              <w:top w:val="single" w:sz="4" w:space="0" w:color="auto"/>
            </w:tcBorders>
          </w:tcPr>
          <w:p w:rsidR="00133BAB" w:rsidRPr="00212F61" w:rsidRDefault="00133BAB" w:rsidP="0053248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AGS</w:t>
            </w:r>
          </w:p>
        </w:tc>
        <w:tc>
          <w:tcPr>
            <w:tcW w:w="918" w:type="dxa"/>
            <w:tcBorders>
              <w:top w:val="single" w:sz="4" w:space="0" w:color="auto"/>
            </w:tcBorders>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ZO-1</w:t>
            </w:r>
          </w:p>
        </w:tc>
        <w:tc>
          <w:tcPr>
            <w:tcW w:w="1080" w:type="dxa"/>
            <w:tcBorders>
              <w:top w:val="single" w:sz="4" w:space="0" w:color="auto"/>
            </w:tcBorders>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90" w:type="dxa"/>
            <w:tcBorders>
              <w:top w:val="single" w:sz="4" w:space="0" w:color="auto"/>
            </w:tcBorders>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60" w:type="dxa"/>
            <w:tcBorders>
              <w:top w:val="single" w:sz="4" w:space="0" w:color="auto"/>
            </w:tcBorders>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27" w:type="dxa"/>
            <w:tcBorders>
              <w:top w:val="single" w:sz="4" w:space="0" w:color="auto"/>
            </w:tcBorders>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2, 4, 6, 7, 9</w:t>
            </w:r>
          </w:p>
        </w:tc>
        <w:tc>
          <w:tcPr>
            <w:tcW w:w="1395" w:type="dxa"/>
            <w:tcBorders>
              <w:top w:val="single" w:sz="4" w:space="0" w:color="auto"/>
            </w:tcBorders>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Confluent monolayer with no TER</w:t>
            </w:r>
          </w:p>
        </w:tc>
        <w:tc>
          <w:tcPr>
            <w:tcW w:w="1206" w:type="dxa"/>
            <w:tcBorders>
              <w:top w:val="single" w:sz="4" w:space="0" w:color="auto"/>
            </w:tcBorders>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fldChar w:fldCharType="begin">
                <w:fldData xml:space="preserve">PFJlZm1hbj48Q2l0ZT48QXV0aG9yPlNvbmc8L0F1dGhvcj48WWVhcj4yMDEzPC9ZZWFyPjxSZWNO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</w:fldData>
              </w:fldChar>
            </w:r>
            <w:r w:rsidRPr="00212F61">
              <w:rPr>
                <w:rFonts w:ascii="Book Antiqua" w:hAnsi="Book Antiqua"/>
                <w:spacing w:val="-1"/>
                <w:sz w:val="24"/>
                <w:szCs w:val="24"/>
              </w:rPr>
              <w:instrText xml:space="preserve"> ADDIN REFMGR.CITE </w:instrText>
            </w:r>
            <w:r w:rsidRPr="00212F61">
              <w:rPr>
                <w:rFonts w:ascii="Book Antiqua" w:hAnsi="Book Antiqua"/>
                <w:spacing w:val="-1"/>
                <w:sz w:val="24"/>
                <w:szCs w:val="24"/>
              </w:rPr>
              <w:fldChar w:fldCharType="begin">
                <w:fldData xml:space="preserve">PFJlZm1hbj48Q2l0ZT48QXV0aG9yPlNvbmc8L0F1dGhvcj48WWVhcj4yMDEzPC9ZZWFyPjxSZWNO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</w:fldData>
              </w:fldChar>
            </w:r>
            <w:r w:rsidRPr="00212F61">
              <w:rPr>
                <w:rFonts w:ascii="Book Antiqua" w:hAnsi="Book Antiqua"/>
                <w:spacing w:val="-1"/>
                <w:sz w:val="24"/>
                <w:szCs w:val="24"/>
              </w:rPr>
              <w:instrText xml:space="preserve"> ADDIN EN.CITE.DATA </w:instrText>
            </w:r>
            <w:r w:rsidRPr="00212F61">
              <w:rPr>
                <w:rFonts w:ascii="Book Antiqua" w:hAnsi="Book Antiqua"/>
                <w:spacing w:val="-1"/>
                <w:sz w:val="24"/>
                <w:szCs w:val="24"/>
              </w:rPr>
            </w:r>
            <w:r w:rsidRPr="00212F61">
              <w:rPr>
                <w:rFonts w:ascii="Book Antiqua" w:hAnsi="Book Antiqua"/>
                <w:spacing w:val="-1"/>
                <w:sz w:val="24"/>
                <w:szCs w:val="24"/>
              </w:rPr>
              <w:fldChar w:fldCharType="end"/>
            </w:r>
            <w:r w:rsidRPr="00212F61">
              <w:rPr>
                <w:rFonts w:ascii="Book Antiqua" w:hAnsi="Book Antiqua"/>
                <w:spacing w:val="-1"/>
                <w:sz w:val="24"/>
                <w:szCs w:val="24"/>
              </w:rPr>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[82,92,123-126]</w:t>
            </w:r>
            <w:r w:rsidRPr="00212F61">
              <w:rPr>
                <w:rFonts w:ascii="Book Antiqua" w:hAnsi="Book Antiqua"/>
                <w:spacing w:val="-1"/>
                <w:sz w:val="24"/>
                <w:szCs w:val="24"/>
              </w:rPr>
              <w:fldChar w:fldCharType="end"/>
            </w:r>
          </w:p>
        </w:tc>
        <w:tc>
          <w:tcPr>
            <w:tcW w:w="1152" w:type="dxa"/>
            <w:tcBorders>
              <w:top w:val="single" w:sz="4" w:space="0" w:color="auto"/>
            </w:tcBorders>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11</w:t>
            </w: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&lt;Refman&gt;&lt;Cite&gt;&lt;Author&gt;Agarwal&lt;/Author&gt;&lt;Year&gt;2009&lt;/Year&gt;&lt;RecNum&gt;1173&lt;/RecNum&gt;&lt;IDText&gt;Silencing of claudin-11 is associated with increased invasiveness of gastric cancer cells&lt;/IDText&gt;&lt;MDL Ref_Type="Journal (Full)"&gt;&lt;Ref_Type&gt;Journal (Full)&lt;/Ref_Type&gt;&lt;Ref_ID&gt;1173&lt;/Ref_ID&gt;&lt;Title_Primary&gt;Silencing of claudin-11 is associated with increased invasiveness of gastric cancer cells&lt;/Title_Primary&gt;&lt;Authors_Primary&gt;Agarwal,R.&lt;/Authors_Primary&gt;&lt;Authors_Primary&gt;Mori,Y.&lt;/Authors_Primary&gt;&lt;Authors_Primary&gt;Cheng,Y.&lt;/Authors_Primary&gt;&lt;Authors_Primary&gt;Jin,Z.&lt;/Authors_Primary&gt;&lt;Authors_Primary&gt;Olaru,A.V.&lt;/Authors_Primary&gt;&lt;Authors_Primary&gt;Hamilton,J.P.&lt;/Authors_Primary&gt;&lt;Authors_Primary&gt;David,S.&lt;/Authors_Primary&gt;&lt;Authors_Primary&gt;Selaru,F.M.&lt;/Authors_Primary&gt;&lt;Authors_Primary&gt;Yang,J.&lt;/Authors_Primary&gt;&lt;Authors_Primary&gt;Abraham,J.M.&lt;/Authors_Primary&gt;&lt;Authors_Primary&gt;Montgomery,E.&lt;/Authors_Primary&gt;&lt;Authors_Primary&gt;Morin,P.J.&lt;/Authors_Primary&gt;&lt;Authors_Primary&gt;Meltzer,S.J.&lt;/Authors_Primary&gt;&lt;Date_Primary&gt;2009&lt;/Date_Primary&gt;&lt;Keywords&gt;cancer&lt;/Keywords&gt;&lt;Keywords&gt;claudin&lt;/Keywords&gt;&lt;Keywords&gt;gastric&lt;/Keywords&gt;&lt;Keywords&gt;gastric cancer&lt;/Keywords&gt;&lt;Keywords&gt;tumor progression&lt;/Keywords&gt;&lt;Reprint&gt;In File&lt;/Reprint&gt;&lt;Start_Page&gt;e8002&lt;/Start_Page&gt;&lt;Periodical&gt;PLoS ONE&lt;/Periodical&gt;&lt;Volume&gt;4&lt;/Volume&gt;&lt;Issue&gt;11&lt;/Issue&gt;&lt;User_Def_1&gt; doi: 10.1371/journal.pone.0008002.  PMID: 19956721&lt;/User_Def_1&gt;&lt;ZZ_JournalFull&gt;&lt;f name="System"&gt;PLoS ONE&lt;/f&gt;&lt;/ZZ_JournalFull&gt;&lt;ZZ_WorkformID&gt;32&lt;/ZZ_WorkformID&gt;&lt;/MDL&gt;&lt;/Cite&gt;&lt;/Refman&gt;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[119]</w:t>
            </w:r>
            <w:r w:rsidRPr="00212F61">
              <w:rPr>
                <w:rFonts w:ascii="Book Antiqua" w:hAnsi="Book Antiqua"/>
                <w:spacing w:val="-1"/>
                <w:sz w:val="24"/>
                <w:szCs w:val="24"/>
              </w:rPr>
              <w:fldChar w:fldCharType="end"/>
            </w:r>
          </w:p>
        </w:tc>
      </w:tr>
      <w:tr w:rsidR="00212F61" w:rsidRPr="00212F61" w:rsidTr="0053248F">
        <w:tc>
          <w:tcPr>
            <w:tcW w:w="1170" w:type="dxa"/>
          </w:tcPr>
          <w:p w:rsidR="00133BAB" w:rsidRPr="00212F61" w:rsidRDefault="00133BAB" w:rsidP="0053248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BGC-823</w:t>
            </w:r>
          </w:p>
        </w:tc>
        <w:tc>
          <w:tcPr>
            <w:tcW w:w="918"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08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9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JAM-A (low)</w:t>
            </w:r>
          </w:p>
        </w:tc>
        <w:tc>
          <w:tcPr>
            <w:tcW w:w="126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27"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1, 18</w:t>
            </w:r>
          </w:p>
        </w:tc>
        <w:tc>
          <w:tcPr>
            <w:tcW w:w="1395"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06"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fldChar w:fldCharType="begin">
                <w:fldData xml:space="preserve">PFJlZm1hbj48Q2l0ZT48QXV0aG9yPkh1YW5nPC9BdXRob3I+PFllYXI+MjAxNDwvWWVhcj48UmVj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</w:fldData>
              </w:fldChar>
            </w:r>
            <w:r w:rsidRPr="00212F61">
              <w:rPr>
                <w:rFonts w:ascii="Book Antiqua" w:hAnsi="Book Antiqua"/>
                <w:spacing w:val="-1"/>
                <w:sz w:val="24"/>
                <w:szCs w:val="24"/>
              </w:rPr>
              <w:instrText xml:space="preserve"> ADDIN REFMGR.CITE </w:instrText>
            </w:r>
            <w:r w:rsidRPr="00212F61">
              <w:rPr>
                <w:rFonts w:ascii="Book Antiqua" w:hAnsi="Book Antiqua"/>
                <w:spacing w:val="-1"/>
                <w:sz w:val="24"/>
                <w:szCs w:val="24"/>
              </w:rPr>
              <w:fldChar w:fldCharType="begin">
                <w:fldData xml:space="preserve">PFJlZm1hbj48Q2l0ZT48QXV0aG9yPkh1YW5nPC9BdXRob3I+PFllYXI+MjAxNDwvWWVhcj48UmVj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</w:fldData>
              </w:fldChar>
            </w:r>
            <w:r w:rsidRPr="00212F61">
              <w:rPr>
                <w:rFonts w:ascii="Book Antiqua" w:hAnsi="Book Antiqua"/>
                <w:spacing w:val="-1"/>
                <w:sz w:val="24"/>
                <w:szCs w:val="24"/>
              </w:rPr>
              <w:instrText xml:space="preserve"> ADDIN EN.CITE.DATA </w:instrText>
            </w:r>
            <w:r w:rsidRPr="00212F61">
              <w:rPr>
                <w:rFonts w:ascii="Book Antiqua" w:hAnsi="Book Antiqua"/>
                <w:spacing w:val="-1"/>
                <w:sz w:val="24"/>
                <w:szCs w:val="24"/>
              </w:rPr>
            </w:r>
            <w:r w:rsidRPr="00212F61">
              <w:rPr>
                <w:rFonts w:ascii="Book Antiqua" w:hAnsi="Book Antiqua"/>
                <w:spacing w:val="-1"/>
                <w:sz w:val="24"/>
                <w:szCs w:val="24"/>
              </w:rPr>
              <w:fldChar w:fldCharType="end"/>
            </w:r>
            <w:r w:rsidRPr="00212F61">
              <w:rPr>
                <w:rFonts w:ascii="Book Antiqua" w:hAnsi="Book Antiqua"/>
                <w:spacing w:val="-1"/>
                <w:sz w:val="24"/>
                <w:szCs w:val="24"/>
              </w:rPr>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[19,38,71]</w:t>
            </w:r>
            <w:r w:rsidRPr="00212F61">
              <w:rPr>
                <w:rFonts w:ascii="Book Antiqua" w:hAnsi="Book Antiqua"/>
                <w:spacing w:val="-1"/>
                <w:sz w:val="24"/>
                <w:szCs w:val="24"/>
              </w:rPr>
              <w:fldChar w:fldCharType="end"/>
            </w:r>
          </w:p>
        </w:tc>
        <w:tc>
          <w:tcPr>
            <w:tcW w:w="1152"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r>
      <w:tr w:rsidR="00212F61" w:rsidRPr="00212F61" w:rsidTr="0053248F">
        <w:tc>
          <w:tcPr>
            <w:tcW w:w="1170" w:type="dxa"/>
          </w:tcPr>
          <w:p w:rsidR="00133BAB" w:rsidRPr="00212F61" w:rsidRDefault="00133BAB" w:rsidP="0053248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GES-1</w:t>
            </w:r>
          </w:p>
        </w:tc>
        <w:tc>
          <w:tcPr>
            <w:tcW w:w="918"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08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9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JAM-A (high)</w:t>
            </w:r>
          </w:p>
        </w:tc>
        <w:tc>
          <w:tcPr>
            <w:tcW w:w="126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27"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395"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06"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&lt;Refman&gt;&lt;Cite&gt;&lt;Author&gt;Huang&lt;/Author&gt;&lt;Year&gt;2014&lt;/Year&gt;&lt;RecNum&gt;1393&lt;/RecNum&gt;&lt;IDText&gt;Low junctional adhesion molecule A expression correlates with poor prognosis in gastric cancer&lt;/IDText&gt;&lt;MDL Ref_Type="Journal (Full)"&gt;&lt;Ref_Type&gt;Journal (Full)&lt;/Ref_Type&gt;&lt;Ref_ID&gt;1393&lt;/Ref_ID&gt;&lt;Title_Primary&gt;Low junctional adhesion molecule A expression correlates with poor prognosis in gastric cancer&lt;/Title_Primary&gt;&lt;Authors_Primary&gt;Huang,J.Y.&lt;/Authors_Primary&gt;&lt;Authors_Primary&gt;Xu,Y.Y.&lt;/Authors_Primary&gt;&lt;Authors_Primary&gt;Sun,Z.&lt;/Authors_Primary&gt;&lt;Authors_Primary&gt;Wang,Z.N.&lt;/Authors_Primary&gt;&lt;Authors_Primary&gt;Zhu,Z.&lt;/Authors_Primary&gt;&lt;Authors_Primary&gt;Song,Y.X.&lt;/Authors_Primary&gt;&lt;Authors_Primary&gt;Luo,Y.&lt;/Authors_Primary&gt;&lt;Authors_Primary&gt;Zhang,X.&lt;/Authors_Primary&gt;&lt;Authors_Primary&gt;Xu,H.M.&lt;/Authors_Primary&gt;&lt;Date_Primary&gt;2014&lt;/Date_Primary&gt;&lt;Keywords&gt;expression&lt;/Keywords&gt;&lt;Keywords&gt;gastric&lt;/Keywords&gt;&lt;Keywords&gt;gastric cancer&lt;/Keywords&gt;&lt;Keywords&gt;cancer&lt;/Keywords&gt;&lt;Reprint&gt;In File&lt;/Reprint&gt;&lt;Start_Page&gt;494&lt;/Start_Page&gt;&lt;End_Page&gt;502&lt;/End_Page&gt;&lt;Periodical&gt;J.Surg.Res.&lt;/Periodical&gt;&lt;Volume&gt;192&lt;/Volume&gt;&lt;Issue&gt;2&lt;/Issue&gt;&lt;User_Def_1&gt; doi: 10.1016/j.jss.2014.06.025. Epub 2014 Jun 18. PMID: 25033702&lt;/User_Def_1&gt;&lt;ZZ_JournalStdAbbrev&gt;&lt;f name="System"&gt;J.Surg.Res.&lt;/f&gt;&lt;/ZZ_JournalStdAbbrev&gt;&lt;ZZ_WorkformID&gt;32&lt;/ZZ_WorkformID&gt;&lt;/MDL&gt;&lt;/Cite&gt;&lt;/Refman&gt;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[19]</w:t>
            </w:r>
            <w:r w:rsidRPr="00212F61">
              <w:rPr>
                <w:rFonts w:ascii="Book Antiqua" w:hAnsi="Book Antiqua"/>
                <w:spacing w:val="-1"/>
                <w:sz w:val="24"/>
                <w:szCs w:val="24"/>
              </w:rPr>
              <w:fldChar w:fldCharType="end"/>
            </w:r>
          </w:p>
        </w:tc>
        <w:tc>
          <w:tcPr>
            <w:tcW w:w="1152"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r>
      <w:tr w:rsidR="00212F61" w:rsidRPr="00212F61" w:rsidTr="0053248F">
        <w:tc>
          <w:tcPr>
            <w:tcW w:w="1170" w:type="dxa"/>
          </w:tcPr>
          <w:p w:rsidR="00133BAB" w:rsidRPr="00212F61" w:rsidRDefault="00133BAB" w:rsidP="0053248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HFE-145</w:t>
            </w:r>
          </w:p>
        </w:tc>
        <w:tc>
          <w:tcPr>
            <w:tcW w:w="918"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08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9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6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27"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11</w:t>
            </w:r>
          </w:p>
        </w:tc>
        <w:tc>
          <w:tcPr>
            <w:tcW w:w="1395"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06"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&lt;Refman&gt;&lt;Cite&gt;&lt;Author&gt;Agarwal&lt;/Author&gt;&lt;Year&gt;2009&lt;/Year&gt;&lt;RecNum&gt;1173&lt;/RecNum&gt;&lt;IDText&gt;Silencing of claudin-11 is associated with increased invasiveness of gastric cancer cells&lt;/IDText&gt;&lt;MDL Ref_Type="Journal (Full)"&gt;&lt;Ref_Type&gt;Journal (Full)&lt;/Ref_Type&gt;&lt;Ref_ID&gt;1173&lt;/Ref_ID&gt;&lt;Title_Primary&gt;Silencing of claudin-11 is associated with increased invasiveness of gastric cancer cells&lt;/Title_Primary&gt;&lt;Authors_Primary&gt;Agarwal,R.&lt;/Authors_Primary&gt;&lt;Authors_Primary&gt;Mori,Y.&lt;/Authors_Primary&gt;&lt;Authors_Primary&gt;Cheng,Y.&lt;/Authors_Primary&gt;&lt;Authors_Primary&gt;Jin,Z.&lt;/Authors_Primary&gt;&lt;Authors_Primary&gt;Olaru,A.V.&lt;/Authors_Primary&gt;&lt;Authors_Primary&gt;Hamilton,J.P.&lt;/Authors_Primary&gt;&lt;Authors_Primary&gt;David,S.&lt;/Authors_Primary&gt;&lt;Authors_Primary&gt;Selaru,F.M.&lt;/Authors_Primary&gt;&lt;Authors_Primary&gt;Yang,J.&lt;/Authors_Primary&gt;&lt;Authors_Primary&gt;Abraham,J.M.&lt;/Authors_Primary&gt;&lt;Authors_Primary&gt;Montgomery,E.&lt;/Authors_Primary&gt;&lt;Authors_Primary&gt;Morin,P.J.&lt;/Authors_Primary&gt;&lt;Authors_Primary&gt;Meltzer,S.J.&lt;/Authors_Primary&gt;&lt;Date_Primary&gt;2009&lt;/Date_Primary&gt;&lt;Keywords&gt;cancer&lt;/Keywords&gt;&lt;Keywords&gt;claudin&lt;/Keywords&gt;&lt;Keywords&gt;gastric&lt;/Keywords&gt;&lt;Keywords&gt;gastric cancer&lt;/Keywords&gt;&lt;Keywords&gt;tumor progression&lt;/Keywords&gt;&lt;Reprint&gt;In File&lt;/Reprint&gt;&lt;Start_Page&gt;e8002&lt;/Start_Page&gt;&lt;Periodical&gt;PLoS ONE&lt;/Periodical&gt;&lt;Volume&gt;4&lt;/Volume&gt;&lt;Issue&gt;11&lt;/Issue&gt;&lt;User_Def_1&gt; doi: 10.1371/journal.pone.0008002.  PMID: 19956721&lt;/User_Def_1&gt;&lt;ZZ_JournalFull&gt;&lt;f name="System"&gt;PLoS ONE&lt;/f&gt;&lt;/ZZ_JournalFull&gt;&lt;ZZ_WorkformID&gt;32&lt;/ZZ_WorkformID&gt;&lt;/MDL&gt;&lt;/Cite&gt;&lt;/Refman&gt;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[119]</w:t>
            </w:r>
            <w:r w:rsidRPr="00212F61">
              <w:rPr>
                <w:rFonts w:ascii="Book Antiqua" w:hAnsi="Book Antiqua"/>
                <w:spacing w:val="-1"/>
                <w:sz w:val="24"/>
                <w:szCs w:val="24"/>
              </w:rPr>
              <w:fldChar w:fldCharType="end"/>
            </w:r>
          </w:p>
        </w:tc>
        <w:tc>
          <w:tcPr>
            <w:tcW w:w="1152"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r>
      <w:tr w:rsidR="00212F61" w:rsidRPr="00212F61" w:rsidTr="0053248F">
        <w:tc>
          <w:tcPr>
            <w:tcW w:w="1170" w:type="dxa"/>
          </w:tcPr>
          <w:p w:rsidR="00133BAB" w:rsidRPr="00212F61" w:rsidRDefault="00133BAB" w:rsidP="0053248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HGE-20</w:t>
            </w:r>
          </w:p>
        </w:tc>
        <w:tc>
          <w:tcPr>
            <w:tcW w:w="918"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ZO-1</w:t>
            </w:r>
          </w:p>
        </w:tc>
        <w:tc>
          <w:tcPr>
            <w:tcW w:w="108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9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6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27"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4</w:t>
            </w:r>
          </w:p>
        </w:tc>
        <w:tc>
          <w:tcPr>
            <w:tcW w:w="1395"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Confluent monolayer with TER-polarized</w:t>
            </w:r>
          </w:p>
        </w:tc>
        <w:tc>
          <w:tcPr>
            <w:tcW w:w="1206"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fldChar w:fldCharType="begin">
                <w:fldData xml:space="preserve">PFJlZm1hbj48Q2l0ZT48QXV0aG9yPkxhcG9pbnRlPC9BdXRob3I+PFllYXI+MjAxMDwvWWVhcj48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</w:fldData>
              </w:fldChar>
            </w:r>
            <w:r w:rsidRPr="00212F61">
              <w:rPr>
                <w:rFonts w:ascii="Book Antiqua" w:hAnsi="Book Antiqua"/>
                <w:spacing w:val="-1"/>
                <w:sz w:val="24"/>
                <w:szCs w:val="24"/>
              </w:rPr>
              <w:instrText xml:space="preserve"> ADDIN REFMGR.CITE </w:instrText>
            </w:r>
            <w:r w:rsidRPr="00212F61">
              <w:rPr>
                <w:rFonts w:ascii="Book Antiqua" w:hAnsi="Book Antiqua"/>
                <w:spacing w:val="-1"/>
                <w:sz w:val="24"/>
                <w:szCs w:val="24"/>
              </w:rPr>
              <w:fldChar w:fldCharType="begin">
                <w:fldData xml:space="preserve">PFJlZm1hbj48Q2l0ZT48QXV0aG9yPkxhcG9pbnRlPC9BdXRob3I+PFllYXI+MjAxMDwvWWVhcj48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</w:fldData>
              </w:fldChar>
            </w:r>
            <w:r w:rsidRPr="00212F61">
              <w:rPr>
                <w:rFonts w:ascii="Book Antiqua" w:hAnsi="Book Antiqua"/>
                <w:spacing w:val="-1"/>
                <w:sz w:val="24"/>
                <w:szCs w:val="24"/>
              </w:rPr>
              <w:instrText xml:space="preserve"> ADDIN EN.CITE.DATA </w:instrText>
            </w:r>
            <w:r w:rsidRPr="00212F61">
              <w:rPr>
                <w:rFonts w:ascii="Book Antiqua" w:hAnsi="Book Antiqua"/>
                <w:spacing w:val="-1"/>
                <w:sz w:val="24"/>
                <w:szCs w:val="24"/>
              </w:rPr>
            </w:r>
            <w:r w:rsidRPr="00212F61">
              <w:rPr>
                <w:rFonts w:ascii="Book Antiqua" w:hAnsi="Book Antiqua"/>
                <w:spacing w:val="-1"/>
                <w:sz w:val="24"/>
                <w:szCs w:val="24"/>
              </w:rPr>
              <w:fldChar w:fldCharType="end"/>
            </w:r>
            <w:r w:rsidRPr="00212F61">
              <w:rPr>
                <w:rFonts w:ascii="Book Antiqua" w:hAnsi="Book Antiqua"/>
                <w:spacing w:val="-1"/>
                <w:sz w:val="24"/>
                <w:szCs w:val="24"/>
              </w:rPr>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[65,80,81]</w:t>
            </w:r>
            <w:r w:rsidRPr="00212F61">
              <w:rPr>
                <w:rFonts w:ascii="Book Antiqua" w:hAnsi="Book Antiqua"/>
                <w:spacing w:val="-1"/>
                <w:sz w:val="24"/>
                <w:szCs w:val="24"/>
              </w:rPr>
              <w:fldChar w:fldCharType="end"/>
            </w:r>
          </w:p>
        </w:tc>
        <w:tc>
          <w:tcPr>
            <w:tcW w:w="1152"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r>
      <w:tr w:rsidR="00212F61" w:rsidRPr="00212F61" w:rsidTr="0053248F">
        <w:tc>
          <w:tcPr>
            <w:tcW w:w="1170" w:type="dxa"/>
          </w:tcPr>
          <w:p w:rsidR="00133BAB" w:rsidRPr="00212F61" w:rsidRDefault="00133BAB" w:rsidP="0053248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HS-746T</w:t>
            </w:r>
          </w:p>
        </w:tc>
        <w:tc>
          <w:tcPr>
            <w:tcW w:w="918"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08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9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6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27"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1</w:t>
            </w:r>
          </w:p>
        </w:tc>
        <w:tc>
          <w:tcPr>
            <w:tcW w:w="1395"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06"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&lt;Refman&gt;&lt;Cite&gt;&lt;Author&gt;Huang&lt;/Author&gt;&lt;Year&gt;2014&lt;/Year&gt;&lt;RecNum&gt;1321&lt;/RecNum&gt;&lt;IDText&gt;Claudin-1 enhances tumor proliferation and metastasis by regulating cell anoikis in gastric cancer&lt;/IDText&gt;&lt;MDL Ref_Type="Journal (Full)"&gt;&lt;Ref_Type&gt;Journal (Full)&lt;/Ref_Type&gt;&lt;Ref_ID&gt;1321&lt;/Ref_ID&gt;&lt;Title_Primary&gt;Claudin-1 enhances tumor proliferation and metastasis by regulating cell anoikis in gastric cancer&lt;/Title_Primary&gt;&lt;Authors_Primary&gt;Huang,J.&lt;/Authors_Primary&gt;&lt;Authors_Primary&gt;Zhang,L.&lt;/Authors_Primary&gt;&lt;Authors_Primary&gt;He,C.&lt;/Authors_Primary&gt;&lt;Authors_Primary&gt;Qu,Y.&lt;/Authors_Primary&gt;&lt;Authors_Primary&gt;Li,J.&lt;/Authors_Primary&gt;&lt;Authors_Primary&gt;Zhang,J.&lt;/Authors_Primary&gt;&lt;Authors_Primary&gt;Du,T.&lt;/Authors_Primary&gt;&lt;Authors_Primary&gt;Chen,X.&lt;/Authors_Primary&gt;&lt;Authors_Primary&gt;Yu,Y.&lt;/Authors_Primary&gt;&lt;Authors_Primary&gt;Liu,B.&lt;/Authors_Primary&gt;&lt;Authors_Primary&gt;Zhu,Z.&lt;/Authors_Primary&gt;&lt;Date_Primary&gt;2014&lt;/Date_Primary&gt;&lt;Keywords&gt;cancer&lt;/Keywords&gt;&lt;Keywords&gt;cell migration&lt;/Keywords&gt;&lt;Keywords&gt;claudin-1&lt;/Keywords&gt;&lt;Keywords&gt;gastric&lt;/Keywords&gt;&lt;Keywords&gt;gastric cancer&lt;/Keywords&gt;&lt;Keywords&gt;human&lt;/Keywords&gt;&lt;Keywords&gt;migration&lt;/Keywords&gt;&lt;Keywords&gt;necrosis&lt;/Keywords&gt;&lt;Keywords&gt;proliferation&lt;/Keywords&gt;&lt;Reprint&gt;In File&lt;/Reprint&gt;&lt;Start_Page&gt;1652&lt;/Start_Page&gt;&lt;End_Page&gt;1665&lt;/End_Page&gt;&lt;Periodical&gt;Oncotarget&lt;/Periodical&gt;&lt;Volume&gt;6&lt;/Volume&gt;&lt;Issue&gt;3&lt;/Issue&gt;&lt;User_Def_1&gt;PMID: 25544763&lt;/User_Def_1&gt;&lt;ZZ_JournalFull&gt;&lt;f name="System"&gt;Oncotarget&lt;/f&gt;&lt;/ZZ_JournalFull&gt;&lt;ZZ_WorkformID&gt;32&lt;/ZZ_WorkformID&gt;&lt;/MDL&gt;&lt;/Cite&gt;&lt;/Refman&gt;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[71]</w:t>
            </w:r>
            <w:r w:rsidRPr="00212F61">
              <w:rPr>
                <w:rFonts w:ascii="Book Antiqua" w:hAnsi="Book Antiqua"/>
                <w:spacing w:val="-1"/>
                <w:sz w:val="24"/>
                <w:szCs w:val="24"/>
              </w:rPr>
              <w:fldChar w:fldCharType="end"/>
            </w:r>
          </w:p>
        </w:tc>
        <w:tc>
          <w:tcPr>
            <w:tcW w:w="1152"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r>
      <w:tr w:rsidR="00212F61" w:rsidRPr="00212F61" w:rsidTr="0053248F">
        <w:tc>
          <w:tcPr>
            <w:tcW w:w="1170" w:type="dxa"/>
          </w:tcPr>
          <w:p w:rsidR="00133BAB" w:rsidRPr="00212F61" w:rsidRDefault="00133BAB" w:rsidP="0053248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HSC-39</w:t>
            </w:r>
          </w:p>
        </w:tc>
        <w:tc>
          <w:tcPr>
            <w:tcW w:w="918"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08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9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6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27"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2</w:t>
            </w:r>
          </w:p>
        </w:tc>
        <w:tc>
          <w:tcPr>
            <w:tcW w:w="1395"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06"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&lt;Refman&gt;&lt;Cite&gt;&lt;Author&gt;Aung&lt;/Author&gt;&lt;Year&gt;2006&lt;/Year&gt;&lt;RecNum&gt;1311&lt;/RecNum&gt;&lt;IDText&gt;Differential expression of claudin-2 in normal human tissues and gastrointestinal carcinomas&lt;/IDText&gt;&lt;MDL Ref_Type="Journal (Full)"&gt;&lt;Ref_Type&gt;Journal (Full)&lt;/Ref_Type&gt;&lt;Ref_ID&gt;1311&lt;/Ref_ID&gt;&lt;Title_Primary&gt;Differential expression of claudin-2 in normal human tissues and gastrointestinal carcinomas&lt;/Title_Primary&gt;&lt;Authors_Primary&gt;Aung,P.P.&lt;/Authors_Primary&gt;&lt;Authors_Primary&gt;Mitani,Y.&lt;/Authors_Primary&gt;&lt;Authors_Primary&gt;Sanada,Y.&lt;/Authors_Primary&gt;&lt;Authors_Primary&gt;Nakayama,H.&lt;/Authors_Primary&gt;&lt;Authors_Primary&gt;Matsusaki,K.&lt;/Authors_Primary&gt;&lt;Authors_Primary&gt;Yasui,W.&lt;/Authors_Primary&gt;&lt;Date_Primary&gt;2006&lt;/Date_Primary&gt;&lt;Keywords&gt;claudin-2&lt;/Keywords&gt;&lt;Keywords&gt;expression&lt;/Keywords&gt;&lt;Keywords&gt;GC&lt;/Keywords&gt;&lt;Keywords&gt;human&lt;/Keywords&gt;&lt;Reprint&gt;In File&lt;/Reprint&gt;&lt;Start_Page&gt;428&lt;/Start_Page&gt;&lt;End_Page&gt;434&lt;/End_Page&gt;&lt;Periodical&gt;Virchows Arch.&lt;/Periodical&gt;&lt;Volume&gt;448&lt;/Volume&gt;&lt;Issue&gt;4&lt;/Issue&gt;&lt;User_Def_1&gt;Epub 2005 Nov 17. PMID: 16328347&lt;/User_Def_1&gt;&lt;ZZ_JournalStdAbbrev&gt;&lt;f name="System"&gt;Virchows Arch.&lt;/f&gt;&lt;/ZZ_JournalStdAbbrev&gt;&lt;ZZ_WorkformID&gt;32&lt;/ZZ_WorkformID&gt;&lt;/MDL&gt;&lt;/Cite&gt;&lt;/Refman&gt;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[111]</w:t>
            </w:r>
            <w:r w:rsidRPr="00212F61">
              <w:rPr>
                <w:rFonts w:ascii="Book Antiqua" w:hAnsi="Book Antiqua"/>
                <w:spacing w:val="-1"/>
                <w:sz w:val="24"/>
                <w:szCs w:val="24"/>
              </w:rPr>
              <w:fldChar w:fldCharType="end"/>
            </w:r>
          </w:p>
        </w:tc>
        <w:tc>
          <w:tcPr>
            <w:tcW w:w="1152"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18</w:t>
            </w: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&lt;Refman&gt;&lt;Cite&gt;&lt;Author&gt;Sanada&lt;/Author&gt;&lt;Year&gt;2006&lt;/Year&gt;&lt;RecNum&gt;1119&lt;/RecNum&gt;&lt;IDText&gt;Down-regulation of the claudin-18 gene, identified through serial analysis of gene expression data analysis, in gastric cancer with an intestinal phenotype&lt;/IDText&gt;&lt;MDL Ref_Type="Journal (Full)"&gt;&lt;Ref_Type&gt;Journal (Full)&lt;/Ref_Type&gt;&lt;Ref_ID&gt;1119&lt;/Ref_ID&gt;&lt;Title_Primary&gt;Down-regulation of the claudin-18 gene, identified through serial analysis of gene expression data analysis, in gastric cancer with an intestinal phenotype&lt;/Title_Primary&gt;&lt;Authors_Primary&gt;Sanada,Y.&lt;/Authors_Primary&gt;&lt;Authors_Primary&gt;Oue,N.&lt;/Authors_Primary&gt;&lt;Authors_Primary&gt;Mitani,Y.&lt;/Authors_Primary&gt;&lt;Authors_Primary&gt;Yoshida,K.&lt;/Authors_Primary&gt;&lt;Authors_Primary&gt;Nakayama,H.&lt;/Authors_Primary&gt;&lt;Authors_Primary&gt;Yasui,W.&lt;/Authors_Primary&gt;&lt;Date_Primary&gt;2006&lt;/Date_Primary&gt;&lt;Keywords&gt;claudin18&lt;/Keywords&gt;&lt;Keywords&gt;expression&lt;/Keywords&gt;&lt;Keywords&gt;gastric&lt;/Keywords&gt;&lt;Keywords&gt;gastric cancer&lt;/Keywords&gt;&lt;Keywords&gt;cancer&lt;/Keywords&gt;&lt;Reprint&gt;In File&lt;/Reprint&gt;&lt;Start_Page&gt;633&lt;/Start_Page&gt;&lt;End_Page&gt;642&lt;/End_Page&gt;&lt;Periodical&gt;J.Pathol.&lt;/Periodical&gt;&lt;Volume&gt;208&lt;/Volume&gt;&lt;User_Def_1&gt;PMID: 16435283&lt;/User_Def_1&gt;&lt;ZZ_JournalStdAbbrev&gt;&lt;f name="System"&gt;J.Pathol.&lt;/f&gt;&lt;/ZZ_JournalStdAbbrev&gt;&lt;ZZ_WorkformID&gt;32&lt;/ZZ_WorkformID&gt;&lt;/MDL&gt;&lt;/Cite&gt;&lt;/Refman&gt;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[34]</w:t>
            </w:r>
            <w:r w:rsidRPr="00212F61">
              <w:rPr>
                <w:rFonts w:ascii="Book Antiqua" w:hAnsi="Book Antiqua"/>
                <w:spacing w:val="-1"/>
                <w:sz w:val="24"/>
                <w:szCs w:val="24"/>
              </w:rPr>
              <w:fldChar w:fldCharType="end"/>
            </w:r>
          </w:p>
        </w:tc>
      </w:tr>
      <w:tr w:rsidR="00212F61" w:rsidRPr="00212F61" w:rsidTr="0053248F">
        <w:tc>
          <w:tcPr>
            <w:tcW w:w="1170" w:type="dxa"/>
          </w:tcPr>
          <w:p w:rsidR="00133BAB" w:rsidRPr="00212F61" w:rsidRDefault="00133BAB" w:rsidP="0053248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HSC-45</w:t>
            </w:r>
          </w:p>
        </w:tc>
        <w:tc>
          <w:tcPr>
            <w:tcW w:w="918"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08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9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6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Yes</w:t>
            </w:r>
          </w:p>
        </w:tc>
        <w:tc>
          <w:tcPr>
            <w:tcW w:w="927"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395"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06"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&lt;Refman&gt;&lt;Cite&gt;&lt;Author&gt;Masuda&lt;/Author&gt;&lt;Year&gt;2010&lt;/Year&gt;&lt;RecNum&gt;1355&lt;/RecNum&gt;&lt;IDText&gt;Negative regulation of the tight junction protein tricellulin by snail-induced epithelial-mesenchymal transition in gastric carcinoma cells&lt;/IDText&gt;&lt;MDL Ref_Type="Journal (Full)"&gt;&lt;Ref_Type&gt;Journal (Full)&lt;/Ref_Type&gt;&lt;Ref_ID&gt;1355&lt;/Ref_ID&gt;&lt;Title_Primary&gt;Negative regulation of the tight junction protein tricellulin by snail-induced epithelial-mesenchymal transition in gastric carcinoma cells&lt;/Title_Primary&gt;&lt;Authors_Primary&gt;Masuda,R.&lt;/Authors_Primary&gt;&lt;Authors_Primary&gt;Semba,S.&lt;/Authors_Primary&gt;&lt;Authors_Primary&gt;Mizuuchi,E.&lt;/Authors_Primary&gt;&lt;Authors_Primary&gt;Yanagihara,K.&lt;/Authors_Primary&gt;&lt;Authors_Primary&gt;Yokozaki,H.&lt;/Authors_Primary&gt;&lt;Date_Primary&gt;2010&lt;/Date_Primary&gt;&lt;Keywords&gt;gastric&lt;/Keywords&gt;&lt;Keywords&gt;tight junction&lt;/Keywords&gt;&lt;Keywords&gt;tricellulin&lt;/Keywords&gt;&lt;Reprint&gt;In File&lt;/Reprint&gt;&lt;Start_Page&gt;106&lt;/Start_Page&gt;&lt;End_Page&gt;113&lt;/End_Page&gt;&lt;Periodical&gt;Pathobiology&lt;/Periodical&gt;&lt;Volume&gt;77&lt;/Volume&gt;&lt;Issue&gt;2&lt;/Issue&gt;&lt;User_Def_1&gt;doi: 10.1159/000278293. Epub 2010 Mar 22. PMID: 20332670&lt;/User_Def_1&gt;&lt;ZZ_JournalFull&gt;&lt;f name="System"&gt;Pathobiology&lt;/f&gt;&lt;/ZZ_JournalFull&gt;&lt;ZZ_WorkformID&gt;32&lt;/ZZ_WorkformID&gt;&lt;/MDL&gt;&lt;/Cite&gt;&lt;/Refman&gt;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[16]</w:t>
            </w:r>
            <w:r w:rsidRPr="00212F61">
              <w:rPr>
                <w:rFonts w:ascii="Book Antiqua" w:hAnsi="Book Antiqua"/>
                <w:spacing w:val="-1"/>
                <w:sz w:val="24"/>
                <w:szCs w:val="24"/>
              </w:rPr>
              <w:fldChar w:fldCharType="end"/>
            </w:r>
          </w:p>
        </w:tc>
        <w:tc>
          <w:tcPr>
            <w:tcW w:w="1152"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r>
      <w:tr w:rsidR="00212F61" w:rsidRPr="00212F61" w:rsidTr="0053248F">
        <w:tc>
          <w:tcPr>
            <w:tcW w:w="1170" w:type="dxa"/>
          </w:tcPr>
          <w:p w:rsidR="00133BAB" w:rsidRPr="00212F61" w:rsidRDefault="00133BAB" w:rsidP="0053248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HSC-57</w:t>
            </w:r>
          </w:p>
        </w:tc>
        <w:tc>
          <w:tcPr>
            <w:tcW w:w="918"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08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9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6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Yes</w:t>
            </w:r>
          </w:p>
        </w:tc>
        <w:tc>
          <w:tcPr>
            <w:tcW w:w="927"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395"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06"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&lt;Refman&gt;&lt;Cite&gt;&lt;Author&gt;Masuda&lt;/Author&gt;&lt;Year&gt;2010&lt;/Year&gt;&lt;RecNum&gt;1355&lt;/RecNum&gt;&lt;IDText&gt;Negative regulation of the tight junction protein tricellulin by snail-induced epithelial-mesenchymal transition in gastric carcinoma cells&lt;/IDText&gt;&lt;MDL Ref_Type="Journal (Full)"&gt;&lt;Ref_Type&gt;Journal (Full)&lt;/Ref_Type&gt;&lt;Ref_ID&gt;1355&lt;/Ref_ID&gt;&lt;Title_Primary&gt;Negative regulation of the tight junction protein tricellulin by snail-induced epithelial-mesenchymal transition in gastric carcinoma cells&lt;/Title_Primary&gt;&lt;Authors_Primary&gt;Masuda,R.&lt;/Authors_Primary&gt;&lt;Authors_Primary&gt;Semba,S.&lt;/Authors_Primary&gt;&lt;Authors_Primary&gt;Mizuuchi,E.&lt;/Authors_Primary&gt;&lt;Authors_Primary&gt;Yanagihara,K.&lt;/Authors_Primary&gt;&lt;Authors_Primary&gt;Yokozaki,H.&lt;/Authors_Primary&gt;&lt;Date_Primary&gt;2010&lt;/Date_Primary&gt;&lt;Keywords&gt;gastric&lt;/Keywords&gt;&lt;Keywords&gt;tight junction&lt;/Keywords&gt;&lt;Keywords&gt;tricellulin&lt;/Keywords&gt;&lt;Reprint&gt;In File&lt;/Reprint&gt;&lt;Start_Page&gt;106&lt;/Start_Page&gt;&lt;End_Page&gt;113&lt;/End_Page&gt;&lt;Periodical&gt;Pathobiology&lt;/Periodical&gt;&lt;Volume&gt;77&lt;/Volume&gt;&lt;Issue&gt;2&lt;/Issue&gt;&lt;User_Def_1&gt;doi: 10.1159/000278293. Epub 2010 Mar 22. PMID: 20332670&lt;/User_Def_1&gt;&lt;ZZ_JournalFull&gt;&lt;f name="System"&gt;Pathobiology&lt;/f&gt;&lt;/ZZ_JournalFull&gt;&lt;ZZ_WorkformID&gt;32&lt;/ZZ_WorkformID&gt;&lt;/MDL&gt;&lt;/Cite&gt;&lt;/Refman&gt;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[16]</w:t>
            </w:r>
            <w:r w:rsidRPr="00212F61">
              <w:rPr>
                <w:rFonts w:ascii="Book Antiqua" w:hAnsi="Book Antiqua"/>
                <w:spacing w:val="-1"/>
                <w:sz w:val="24"/>
                <w:szCs w:val="24"/>
              </w:rPr>
              <w:fldChar w:fldCharType="end"/>
            </w:r>
          </w:p>
        </w:tc>
        <w:tc>
          <w:tcPr>
            <w:tcW w:w="1152"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r>
      <w:tr w:rsidR="00212F61" w:rsidRPr="00212F61" w:rsidTr="0053248F">
        <w:tc>
          <w:tcPr>
            <w:tcW w:w="1170" w:type="dxa"/>
          </w:tcPr>
          <w:p w:rsidR="00133BAB" w:rsidRPr="00212F61" w:rsidRDefault="00133BAB" w:rsidP="0053248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HSC-59</w:t>
            </w:r>
          </w:p>
        </w:tc>
        <w:tc>
          <w:tcPr>
            <w:tcW w:w="918"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08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9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6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Yes</w:t>
            </w:r>
          </w:p>
        </w:tc>
        <w:tc>
          <w:tcPr>
            <w:tcW w:w="927"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395"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06"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&lt;Refman&gt;&lt;Cite&gt;&lt;Author&gt;Masuda&lt;/Author&gt;&lt;Year&gt;2010&lt;/Year&gt;&lt;RecNum&gt;1355&lt;/RecNum&gt;&lt;IDText&gt;Negative regulation of the tight junction protein tricellulin by snail-induced epithelial-mesenchymal transition in gastric carcinoma cells&lt;/IDText&gt;&lt;MDL Ref_Type="Journal (Full)"&gt;&lt;Ref_Type&gt;Journal (Full)&lt;/Ref_Type&gt;&lt;Ref_ID&gt;1355&lt;/Ref_ID&gt;&lt;Title_Primary&gt;Negative regulation of the tight junction protein tricellulin by snail-induced epithelial-mesenchymal transition in gastric carcinoma cells&lt;/Title_Primary&gt;&lt;Authors_Primary&gt;Masuda,R.&lt;/Authors_Primary&gt;&lt;Authors_Primary&gt;Semba,S.&lt;/Authors_Primary&gt;&lt;Authors_Primary&gt;Mizuuchi,E.&lt;/Authors_Primary&gt;&lt;Authors_Primary&gt;Yanagihara,K.&lt;/Authors_Primary&gt;&lt;Authors_Primary&gt;Yokozaki,H.&lt;/Authors_Primary&gt;&lt;Date_Primary&gt;2010&lt;/Date_Primary&gt;&lt;Keywords&gt;gastric&lt;/Keywords&gt;&lt;Keywords&gt;tight junction&lt;/Keywords&gt;&lt;Keywords&gt;tricellulin&lt;/Keywords&gt;&lt;Reprint&gt;In File&lt;/Reprint&gt;&lt;Start_Page&gt;106&lt;/Start_Page&gt;&lt;End_Page&gt;113&lt;/End_Page&gt;&lt;Periodical&gt;Pathobiology&lt;/Periodical&gt;&lt;Volume&gt;77&lt;/Volume&gt;&lt;Issue&gt;2&lt;/Issue&gt;&lt;User_Def_1&gt;doi: 10.1159/000278293. Epub 2010 Mar 22. PMID: 20332670&lt;/User_Def_1&gt;&lt;ZZ_JournalFull&gt;&lt;f name="System"&gt;Pathobiology&lt;/f&gt;&lt;/ZZ_JournalFull&gt;&lt;ZZ_WorkformID&gt;32&lt;/ZZ_WorkformID&gt;&lt;/MDL&gt;&lt;/Cite&gt;&lt;/Refman&gt;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[16]</w:t>
            </w:r>
            <w:r w:rsidRPr="00212F61">
              <w:rPr>
                <w:rFonts w:ascii="Book Antiqua" w:hAnsi="Book Antiqua"/>
                <w:spacing w:val="-1"/>
                <w:sz w:val="24"/>
                <w:szCs w:val="24"/>
              </w:rPr>
              <w:fldChar w:fldCharType="end"/>
            </w:r>
          </w:p>
        </w:tc>
        <w:tc>
          <w:tcPr>
            <w:tcW w:w="1152"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r>
      <w:tr w:rsidR="00212F61" w:rsidRPr="00212F61" w:rsidTr="0053248F">
        <w:tc>
          <w:tcPr>
            <w:tcW w:w="1170" w:type="dxa"/>
          </w:tcPr>
          <w:p w:rsidR="00133BAB" w:rsidRPr="00212F61" w:rsidRDefault="00133BAB" w:rsidP="0053248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KATOIII</w:t>
            </w:r>
          </w:p>
        </w:tc>
        <w:tc>
          <w:tcPr>
            <w:tcW w:w="918"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ZO-1</w:t>
            </w:r>
          </w:p>
        </w:tc>
        <w:tc>
          <w:tcPr>
            <w:tcW w:w="108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Yes</w:t>
            </w:r>
          </w:p>
        </w:tc>
        <w:tc>
          <w:tcPr>
            <w:tcW w:w="99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6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27"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1, 2, 4, 18</w:t>
            </w:r>
          </w:p>
        </w:tc>
        <w:tc>
          <w:tcPr>
            <w:tcW w:w="1395"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06"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fldChar w:fldCharType="begin">
                <w:fldData xml:space="preserve">PFJlZm1hbj48Q2l0ZT48QXV0aG9yPlNoaW96YWtpPC9BdXRob3I+PFllYXI+MjAxNDwvWWVhcj48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</w:fldData>
              </w:fldChar>
            </w:r>
            <w:r w:rsidRPr="00212F61">
              <w:rPr>
                <w:rFonts w:ascii="Book Antiqua" w:hAnsi="Book Antiqua"/>
                <w:spacing w:val="-1"/>
                <w:sz w:val="24"/>
                <w:szCs w:val="24"/>
              </w:rPr>
              <w:instrText xml:space="preserve"> ADDIN REFMGR.CITE </w:instrText>
            </w:r>
            <w:r w:rsidRPr="00212F61">
              <w:rPr>
                <w:rFonts w:ascii="Book Antiqua" w:hAnsi="Book Antiqua"/>
                <w:spacing w:val="-1"/>
                <w:sz w:val="24"/>
                <w:szCs w:val="24"/>
              </w:rPr>
              <w:fldChar w:fldCharType="begin">
                <w:fldData xml:space="preserve">PFJlZm1hbj48Q2l0ZT48QXV0aG9yPlNoaW96YWtpPC9BdXRob3I+PFllYXI+MjAxNDwvWWVhcj48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</w:fldData>
              </w:fldChar>
            </w:r>
            <w:r w:rsidRPr="00212F61">
              <w:rPr>
                <w:rFonts w:ascii="Book Antiqua" w:hAnsi="Book Antiqua"/>
                <w:spacing w:val="-1"/>
                <w:sz w:val="24"/>
                <w:szCs w:val="24"/>
              </w:rPr>
              <w:instrText xml:space="preserve"> ADDIN EN.CITE.DATA </w:instrText>
            </w:r>
            <w:r w:rsidRPr="00212F61">
              <w:rPr>
                <w:rFonts w:ascii="Book Antiqua" w:hAnsi="Book Antiqua"/>
                <w:spacing w:val="-1"/>
                <w:sz w:val="24"/>
                <w:szCs w:val="24"/>
              </w:rPr>
            </w:r>
            <w:r w:rsidRPr="00212F61">
              <w:rPr>
                <w:rFonts w:ascii="Book Antiqua" w:hAnsi="Book Antiqua"/>
                <w:spacing w:val="-1"/>
                <w:sz w:val="24"/>
                <w:szCs w:val="24"/>
              </w:rPr>
              <w:fldChar w:fldCharType="end"/>
            </w:r>
            <w:r w:rsidRPr="00212F61">
              <w:rPr>
                <w:rFonts w:ascii="Book Antiqua" w:hAnsi="Book Antiqua"/>
                <w:spacing w:val="-1"/>
                <w:sz w:val="24"/>
                <w:szCs w:val="24"/>
              </w:rPr>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[38,71,72,111,127,126]</w:t>
            </w:r>
            <w:r w:rsidRPr="00212F61">
              <w:rPr>
                <w:rFonts w:ascii="Book Antiqua" w:hAnsi="Book Antiqua"/>
                <w:spacing w:val="-1"/>
                <w:sz w:val="24"/>
                <w:szCs w:val="24"/>
              </w:rPr>
              <w:fldChar w:fldCharType="end"/>
            </w:r>
          </w:p>
        </w:tc>
        <w:tc>
          <w:tcPr>
            <w:tcW w:w="1152"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11</w:t>
            </w: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&lt;Refman&gt;&lt;Cite&gt;&lt;Author&gt;Agarwal&lt;/Author&gt;&lt;Year&gt;2009&lt;/Year&gt;&lt;RecNum&gt;1173&lt;/RecNum&gt;&lt;IDText&gt;Silencing of claudin-11 is associated with increased invasiveness of gastric cancer cells&lt;/IDText&gt;&lt;MDL Ref_Type="Journal (Full)"&gt;&lt;Ref_Type&gt;Journal (Full)&lt;/Ref_Type&gt;&lt;Ref_ID&gt;1173&lt;/Ref_ID&gt;&lt;Title_Primary&gt;Silencing of claudin-11 is associated with increased invasiveness of gastric cancer cells&lt;/Title_Primary&gt;&lt;Authors_Primary&gt;Agarwal,R.&lt;/Authors_Primary&gt;&lt;Authors_Primary&gt;Mori,Y.&lt;/Authors_Primary&gt;&lt;Authors_Primary&gt;Cheng,Y.&lt;/Authors_Primary&gt;&lt;Authors_Primary&gt;Jin,Z.&lt;/Authors_Primary&gt;&lt;Authors_Primary&gt;Olaru,A.V.&lt;/Authors_Primary&gt;&lt;Authors_Primary&gt;Hamilton,J.P.&lt;/Authors_Primary&gt;&lt;Authors_Primary&gt;David,S.&lt;/Authors_Primary&gt;&lt;Authors_Primary&gt;Selaru,F.M.&lt;/Authors_Primary&gt;&lt;Authors_Primary&gt;Yang,J.&lt;/Authors_Primary&gt;&lt;Authors_Primary&gt;Abraham,J.M.&lt;/Authors_Primary&gt;&lt;Authors_Primary&gt;Montgomery,E.&lt;/Authors_Primary&gt;&lt;Authors_Primary&gt;Morin,P.J.&lt;/Authors_Primary&gt;&lt;Authors_Primary&gt;Meltzer,S.J.&lt;/Authors_Primary&gt;&lt;Date_Primary&gt;2009&lt;/Date_Primary&gt;&lt;Keywords&gt;cancer&lt;/Keywords&gt;&lt;Keywords&gt;claudin&lt;/Keywords&gt;&lt;Keywords&gt;gastric&lt;/Keywords&gt;&lt;Keywords&gt;gastric cancer&lt;/Keywords&gt;&lt;Keywords&gt;tumor progression&lt;/Keywords&gt;&lt;Reprint&gt;In File&lt;/Reprint&gt;&lt;Start_Page&gt;e8002&lt;/Start_Page&gt;&lt;Periodical&gt;PLoS ONE&lt;/Periodical&gt;&lt;Volume&gt;4&lt;/Volume&gt;&lt;Issue&gt;11&lt;/Issue&gt;&lt;User_Def_1&gt; doi: 10.1371/journal.pone.0008002.  PMID: 19956721&lt;/User_Def_1&gt;&lt;ZZ_JournalFull&gt;&lt;f name="System"&gt;PLoS ONE&lt;/f&gt;&lt;/ZZ_JournalFull&gt;&lt;ZZ_WorkformID&gt;32&lt;/ZZ_WorkformID&gt;&lt;/MDL&gt;&lt;/Cite&gt;&lt;/Refman&gt;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[119]</w:t>
            </w:r>
            <w:r w:rsidRPr="00212F61">
              <w:rPr>
                <w:rFonts w:ascii="Book Antiqua" w:hAnsi="Book Antiqua"/>
                <w:spacing w:val="-1"/>
                <w:sz w:val="24"/>
                <w:szCs w:val="24"/>
              </w:rPr>
              <w:fldChar w:fldCharType="end"/>
            </w:r>
            <w:r w:rsidRPr="00212F61">
              <w:rPr>
                <w:rFonts w:ascii="Book Antiqua" w:hAnsi="Book Antiqua"/>
                <w:spacing w:val="-1"/>
                <w:sz w:val="24"/>
                <w:szCs w:val="24"/>
              </w:rPr>
              <w:t>, 18</w:t>
            </w: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&lt;Refman&gt;&lt;Cite&gt;&lt;Author&gt;Sanada&lt;/Author&gt;&lt;Year&gt;2006&lt;/Year&gt;&lt;RecNum&gt;1119&lt;/RecNum&gt;&lt;IDText&gt;Down-regulation of the claudin-18 gene, identified through serial analysis of gene expression data analysis, in gastric cancer with an intestinal phenotype&lt;/IDText&gt;&lt;MDL Ref_Type="Journal (Full)"&gt;&lt;Ref_Type&gt;Journal (Full)&lt;/Ref_Type&gt;&lt;Ref_ID&gt;1119&lt;/Ref_ID&gt;&lt;Title_Primary&gt;Down-regulation of the claudin-18 gene, identified through serial analysis of gene expression data analysis, in gastric cancer with an intestinal phenotype&lt;/Title_Primary&gt;&lt;Authors_Primary&gt;Sanada,Y.&lt;/Authors_Primary&gt;&lt;Authors_Primary&gt;Oue,N.&lt;/Authors_Primary&gt;&lt;Authors_Primary&gt;Mitani,Y.&lt;/Authors_Primary&gt;&lt;Authors_Primary&gt;Yoshida,K.&lt;/Authors_Primary&gt;&lt;Authors_Primary&gt;Nakayama,H.&lt;/Authors_Primary&gt;&lt;Authors_Primary&gt;Yasui,W.&lt;/Authors_Primary&gt;&lt;Date_Primary&gt;2006&lt;/Date_Primary&gt;&lt;Keywords&gt;claudin18&lt;/Keywords&gt;&lt;Keywords&gt;expression&lt;/Keywords&gt;&lt;Keywords&gt;gastric&lt;/Keywords&gt;&lt;Keywords&gt;gastric cancer&lt;/Keywords&gt;&lt;Keywords&gt;cancer&lt;/Keywords&gt;&lt;Reprint&gt;In File&lt;/Reprint&gt;&lt;Start_Page&gt;633&lt;/Start_Page&gt;&lt;End_Page&gt;642&lt;/End_Page&gt;&lt;Periodical&gt;J.Pathol.&lt;/Periodical&gt;&lt;Volume&gt;208&lt;/Volume&gt;&lt;User_Def_1&gt;PMID: 16435283&lt;/User_Def_1&gt;&lt;ZZ_JournalStdAbbrev&gt;&lt;f name="System"&gt;J.Pathol.&lt;/f&gt;&lt;/ZZ_JournalStdAbbrev&gt;&lt;ZZ_WorkformID&gt;32&lt;/ZZ_WorkformID&gt;&lt;/MDL&gt;&lt;/Cite&gt;&lt;/Refman&gt;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[34]</w:t>
            </w:r>
            <w:r w:rsidRPr="00212F61">
              <w:rPr>
                <w:rFonts w:ascii="Book Antiqua" w:hAnsi="Book Antiqua"/>
                <w:spacing w:val="-1"/>
                <w:sz w:val="24"/>
                <w:szCs w:val="24"/>
              </w:rPr>
              <w:fldChar w:fldCharType="end"/>
            </w:r>
          </w:p>
        </w:tc>
      </w:tr>
      <w:tr w:rsidR="00212F61" w:rsidRPr="00212F61" w:rsidTr="0053248F">
        <w:tc>
          <w:tcPr>
            <w:tcW w:w="1170" w:type="dxa"/>
          </w:tcPr>
          <w:p w:rsidR="00133BAB" w:rsidRPr="00212F61" w:rsidRDefault="00133BAB" w:rsidP="0053248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MKN-1</w:t>
            </w:r>
          </w:p>
        </w:tc>
        <w:tc>
          <w:tcPr>
            <w:tcW w:w="918"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08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9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6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27"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395"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06"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152"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4</w:t>
            </w: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&lt;Refman&gt;&lt;Cite&gt;&lt;Author&gt;Kwon&lt;/Author&gt;&lt;Year&gt;2011&lt;/Year&gt;&lt;RecNum&gt;1341&lt;/RecNum&gt;&lt;IDText&gt;Claudin-4 overexpression is associated with epigenetic derepression in gastric carcinoma&lt;/IDText&gt;&lt;MDL Ref_Type="Journal (Full)"&gt;&lt;Ref_Type&gt;Journal (Full)&lt;/Ref_Type&gt;&lt;Ref_ID&gt;1341&lt;/Ref_ID&gt;&lt;Title_Primary&gt;Claudin-4 overexpression is associated with epigenetic derepression in gastric carcinoma&lt;/Title_Primary&gt;&lt;Authors_Primary&gt;Kwon,M.J.&lt;/Authors_Primary&gt;&lt;Authors_Primary&gt;Kim,S-H.&lt;/Authors_Primary&gt;&lt;Authors_Primary&gt;Jeong,H.M.&lt;/Authors_Primary&gt;&lt;Authors_Primary&gt;Jung,H.S.&lt;/Authors_Primary&gt;&lt;Authors_Primary&gt;Kim,S-S.&lt;/Authors_Primary&gt;&lt;Authors_Primary&gt;Lee,J.E.&lt;/Authors_Primary&gt;&lt;Authors_Primary&gt;Gye,M.C.&lt;/Authors_Primary&gt;&lt;Authors_Primary&gt;Erkin,O.C.&lt;/Authors_Primary&gt;&lt;Authors_Primary&gt;Koh,S.S.&lt;/Authors_Primary&gt;&lt;Authors_Primary&gt;Choi,Y-L.&lt;/Authors_Primary&gt;&lt;Authors_Primary&gt;Park,C.K.&lt;/Authors_Primary&gt;&lt;Authors_Primary&gt;Shin,Y.K.&lt;/Authors_Primary&gt;&lt;Date_Primary&gt;2011&lt;/Date_Primary&gt;&lt;Keywords&gt;claudin&lt;/Keywords&gt;&lt;Keywords&gt;gastric&lt;/Keywords&gt;&lt;Keywords&gt;gastric cancer&lt;/Keywords&gt;&lt;Reprint&gt;In File&lt;/Reprint&gt;&lt;Start_Page&gt;1652&lt;/Start_Page&gt;&lt;End_Page&gt;1667&lt;/End_Page&gt;&lt;Periodical&gt;Lab.Invest.&lt;/Periodical&gt;&lt;Volume&gt;91&lt;/Volume&gt;&lt;Issue&gt;11&lt;/Issue&gt;&lt;User_Def_1&gt;doi: 10.1038/labinvest.2011.117. Epub 2011 Aug 15. PMID: 21844869&lt;/User_Def_1&gt;&lt;ZZ_JournalStdAbbrev&gt;&lt;f name="System"&gt;Lab.Invest.&lt;/f&gt;&lt;/ZZ_JournalStdAbbrev&gt;&lt;ZZ_WorkformID&gt;32&lt;/ZZ_WorkformID&gt;&lt;/MDL&gt;&lt;/Cite&gt;&lt;/Refman&gt;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[126]</w:t>
            </w:r>
            <w:r w:rsidRPr="00212F61">
              <w:rPr>
                <w:rFonts w:ascii="Book Antiqua" w:hAnsi="Book Antiqua"/>
                <w:spacing w:val="-1"/>
                <w:sz w:val="24"/>
                <w:szCs w:val="24"/>
              </w:rPr>
              <w:fldChar w:fldCharType="end"/>
            </w:r>
            <w:r w:rsidRPr="00212F61">
              <w:rPr>
                <w:rFonts w:ascii="Book Antiqua" w:hAnsi="Book Antiqua"/>
                <w:spacing w:val="-1"/>
                <w:sz w:val="24"/>
                <w:szCs w:val="24"/>
              </w:rPr>
              <w:t>, 18</w:t>
            </w: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&lt;Refman&gt;&lt;Cite&gt;&lt;Author&gt;Sanada&lt;/Author&gt;&lt;Year&gt;2006&lt;/Year&gt;&lt;RecNum&gt;1119&lt;/RecNum&gt;&lt;IDText&gt;Down-regulation of the claudin-18 gene, identified through serial analysis of gene expression data analysis, in gastric cancer with an intestinal phenotype&lt;/IDText&gt;&lt;MDL Ref_Type="Journal (Full)"&gt;&lt;Ref_Type&gt;Journal (Full)&lt;/Ref_Type&gt;&lt;Ref_ID&gt;1119&lt;/Ref_ID&gt;&lt;Title_Primary&gt;Down-regulation of the claudin-18 gene, identified through serial analysis of gene expression data analysis, in gastric cancer with an intestinal phenotype&lt;/Title_Primary&gt;&lt;Authors_Primary&gt;Sanada,Y.&lt;/Authors_Primary&gt;&lt;Authors_Primary&gt;Oue,N.&lt;/Authors_Primary&gt;&lt;Authors_Primary&gt;Mitani,Y.&lt;/Authors_Primary&gt;&lt;Authors_Primary&gt;Yoshida,K.&lt;/Authors_Primary&gt;&lt;Authors_Primary&gt;Nakayama,H.&lt;/Authors_Primary&gt;&lt;Authors_Primary&gt;Yasui,W.&lt;/Authors_Primary&gt;&lt;Date_Primary&gt;2006&lt;/Date_Primary&gt;&lt;Keywords&gt;claudin18&lt;/Keywords&gt;&lt;Keywords&gt;expression&lt;/Keywords&gt;&lt;Keywords&gt;gastric&lt;/Keywords&gt;&lt;Keywords&gt;gastric cancer&lt;/Keywords&gt;&lt;Keywords&gt;cancer&lt;/Keywords&gt;&lt;Reprint&gt;In File&lt;/Reprint&gt;&lt;Start_Page&gt;633&lt;/Start_Page&gt;&lt;End_Page&gt;642&lt;/End_Page&gt;&lt;Periodical&gt;J.Pathol.&lt;/Periodical&gt;&lt;Volume&gt;208&lt;/Volume&gt;&lt;User_Def_1&gt;PMID: 16435283&lt;/User_Def_1&gt;&lt;ZZ_JournalStdAbbrev&gt;&lt;f name="System"&gt;J.Pathol.&lt;/f&gt;&lt;/ZZ_JournalStdAbbrev&gt;&lt;ZZ_WorkformID&gt;32&lt;/ZZ_WorkformID&gt;&lt;/MDL&gt;&lt;/Cite&gt;&lt;/Refman&gt;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[34]</w:t>
            </w:r>
            <w:r w:rsidRPr="00212F61">
              <w:rPr>
                <w:rFonts w:ascii="Book Antiqua" w:hAnsi="Book Antiqua"/>
                <w:spacing w:val="-1"/>
                <w:sz w:val="24"/>
                <w:szCs w:val="24"/>
              </w:rPr>
              <w:fldChar w:fldCharType="end"/>
            </w:r>
          </w:p>
        </w:tc>
      </w:tr>
      <w:tr w:rsidR="00212F61" w:rsidRPr="00212F61" w:rsidTr="0053248F">
        <w:tc>
          <w:tcPr>
            <w:tcW w:w="1170" w:type="dxa"/>
          </w:tcPr>
          <w:p w:rsidR="00133BAB" w:rsidRPr="00212F61" w:rsidRDefault="00133BAB" w:rsidP="0053248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MKN-7</w:t>
            </w:r>
          </w:p>
        </w:tc>
        <w:tc>
          <w:tcPr>
            <w:tcW w:w="918"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ZO-1</w:t>
            </w:r>
          </w:p>
        </w:tc>
        <w:tc>
          <w:tcPr>
            <w:tcW w:w="108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Yes</w:t>
            </w:r>
          </w:p>
        </w:tc>
        <w:tc>
          <w:tcPr>
            <w:tcW w:w="99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6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Yes</w:t>
            </w:r>
          </w:p>
        </w:tc>
        <w:tc>
          <w:tcPr>
            <w:tcW w:w="927"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4</w:t>
            </w:r>
          </w:p>
        </w:tc>
        <w:tc>
          <w:tcPr>
            <w:tcW w:w="1395"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06"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fldChar w:fldCharType="begin">
                <w:fldData xml:space="preserve">PFJlZm1hbj48Q2l0ZT48QXV0aG9yPk1hc3VkYTwvQXV0aG9yPjxZZWFyPjIwMTA8L1llYXI+PFJl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=
</w:fldData>
              </w:fldChar>
            </w:r>
            <w:r w:rsidRPr="00212F61">
              <w:rPr>
                <w:rFonts w:ascii="Book Antiqua" w:hAnsi="Book Antiqua"/>
                <w:spacing w:val="-1"/>
                <w:sz w:val="24"/>
                <w:szCs w:val="24"/>
              </w:rPr>
              <w:instrText xml:space="preserve"> ADDIN REFMGR.CITE </w:instrText>
            </w:r>
            <w:r w:rsidRPr="00212F61">
              <w:rPr>
                <w:rFonts w:ascii="Book Antiqua" w:hAnsi="Book Antiqua"/>
                <w:spacing w:val="-1"/>
                <w:sz w:val="24"/>
                <w:szCs w:val="24"/>
              </w:rPr>
              <w:fldChar w:fldCharType="begin">
                <w:fldData xml:space="preserve">PFJlZm1hbj48Q2l0ZT48QXV0aG9yPk1hc3VkYTwvQXV0aG9yPjxZZWFyPjIwMTA8L1llYXI+PFJl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=
</w:fldData>
              </w:fldChar>
            </w:r>
            <w:r w:rsidRPr="00212F61">
              <w:rPr>
                <w:rFonts w:ascii="Book Antiqua" w:hAnsi="Book Antiqua"/>
                <w:spacing w:val="-1"/>
                <w:sz w:val="24"/>
                <w:szCs w:val="24"/>
              </w:rPr>
              <w:instrText xml:space="preserve"> ADDIN EN.CITE.DATA </w:instrText>
            </w:r>
            <w:r w:rsidRPr="00212F61">
              <w:rPr>
                <w:rFonts w:ascii="Book Antiqua" w:hAnsi="Book Antiqua"/>
                <w:spacing w:val="-1"/>
                <w:sz w:val="24"/>
                <w:szCs w:val="24"/>
              </w:rPr>
            </w:r>
            <w:r w:rsidRPr="00212F61">
              <w:rPr>
                <w:rFonts w:ascii="Book Antiqua" w:hAnsi="Book Antiqua"/>
                <w:spacing w:val="-1"/>
                <w:sz w:val="24"/>
                <w:szCs w:val="24"/>
              </w:rPr>
              <w:fldChar w:fldCharType="end"/>
            </w:r>
            <w:r w:rsidRPr="00212F61">
              <w:rPr>
                <w:rFonts w:ascii="Book Antiqua" w:hAnsi="Book Antiqua"/>
                <w:spacing w:val="-1"/>
                <w:sz w:val="24"/>
                <w:szCs w:val="24"/>
              </w:rPr>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[16,127]</w:t>
            </w:r>
            <w:r w:rsidRPr="00212F61">
              <w:rPr>
                <w:rFonts w:ascii="Book Antiqua" w:hAnsi="Book Antiqua"/>
                <w:spacing w:val="-1"/>
                <w:sz w:val="24"/>
                <w:szCs w:val="24"/>
              </w:rPr>
              <w:fldChar w:fldCharType="end"/>
            </w:r>
          </w:p>
        </w:tc>
        <w:tc>
          <w:tcPr>
            <w:tcW w:w="1152"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18</w:t>
            </w: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&lt;Refman&gt;&lt;Cite&gt;&lt;Author&gt;Sanada&lt;/Author&gt;&lt;Year&gt;2006&lt;/Year&gt;&lt;RecNum&gt;1119&lt;/RecNum&gt;&lt;IDText&gt;Down-regulation of the claudin-18 gene, identified through serial analysis of gene expression data analysis, in gastric cancer with an intestinal phenotype&lt;/IDText&gt;&lt;MDL Ref_Type="Journal (Full)"&gt;&lt;Ref_Type&gt;Journal (Full)&lt;/Ref_Type&gt;&lt;Ref_ID&gt;1119&lt;/Ref_ID&gt;&lt;Title_Primary&gt;Down-regulation of the claudin-18 gene, identified through serial analysis of gene expression data analysis, in gastric cancer with an intestinal phenotype&lt;/Title_Primary&gt;&lt;Authors_Primary&gt;Sanada,Y.&lt;/Authors_Primary&gt;&lt;Authors_Primary&gt;Oue,N.&lt;/Authors_Primary&gt;&lt;Authors_Primary&gt;Mitani,Y.&lt;/Authors_Primary&gt;&lt;Authors_Primary&gt;Yoshida,K.&lt;/Authors_Primary&gt;&lt;Authors_Primary&gt;Nakayama,H.&lt;/Authors_Primary&gt;&lt;Authors_Primary&gt;Yasui,W.&lt;/Authors_Primary&gt;&lt;Date_Primary&gt;2006&lt;/Date_Primary&gt;&lt;Keywords&gt;claudin18&lt;/Keywords&gt;&lt;Keywords&gt;expression&lt;/Keywords&gt;&lt;Keywords&gt;gastric&lt;/Keywords&gt;&lt;Keywords&gt;gastric cancer&lt;/Keywords&gt;&lt;Keywords&gt;cancer&lt;/Keywords&gt;&lt;Reprint&gt;In File&lt;/Reprint&gt;&lt;Start_Page&gt;633&lt;/Start_Page&gt;&lt;End_Page&gt;642&lt;/End_Page&gt;&lt;Periodical&gt;J.Pathol.&lt;/Periodical&gt;&lt;Volume&gt;208&lt;/Volume&gt;&lt;User_Def_1&gt;PMID: 16435283&lt;/User_Def_1&gt;&lt;ZZ_JournalStdAbbrev&gt;&lt;f name="System"&gt;J.Pathol.&lt;/f&gt;&lt;/ZZ_JournalStdAbbrev&gt;&lt;ZZ_WorkformID&gt;32&lt;/ZZ_WorkformID&gt;&lt;/MDL&gt;&lt;/Cite&gt;&lt;/Refman&gt;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[34]</w:t>
            </w:r>
            <w:r w:rsidRPr="00212F61">
              <w:rPr>
                <w:rFonts w:ascii="Book Antiqua" w:hAnsi="Book Antiqua"/>
                <w:spacing w:val="-1"/>
                <w:sz w:val="24"/>
                <w:szCs w:val="24"/>
              </w:rPr>
              <w:fldChar w:fldCharType="end"/>
            </w:r>
          </w:p>
        </w:tc>
      </w:tr>
      <w:tr w:rsidR="00212F61" w:rsidRPr="00212F61" w:rsidTr="0053248F">
        <w:tc>
          <w:tcPr>
            <w:tcW w:w="1170" w:type="dxa"/>
          </w:tcPr>
          <w:p w:rsidR="00133BAB" w:rsidRPr="00212F61" w:rsidRDefault="00133BAB" w:rsidP="0053248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lastRenderedPageBreak/>
              <w:t>MKN-28</w:t>
            </w:r>
          </w:p>
        </w:tc>
        <w:tc>
          <w:tcPr>
            <w:tcW w:w="918"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ZO-1</w:t>
            </w:r>
          </w:p>
        </w:tc>
        <w:tc>
          <w:tcPr>
            <w:tcW w:w="108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Yes</w:t>
            </w:r>
          </w:p>
        </w:tc>
        <w:tc>
          <w:tcPr>
            <w:tcW w:w="99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JAM-A</w:t>
            </w:r>
          </w:p>
        </w:tc>
        <w:tc>
          <w:tcPr>
            <w:tcW w:w="126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27"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1, 3, 4, 7</w:t>
            </w:r>
          </w:p>
        </w:tc>
        <w:tc>
          <w:tcPr>
            <w:tcW w:w="1395"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Confluent monolayer with a TER</w:t>
            </w:r>
          </w:p>
        </w:tc>
        <w:tc>
          <w:tcPr>
            <w:tcW w:w="1206"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fldChar w:fldCharType="begin">
                <w:fldData xml:space="preserve">PFJlZm1hbj48Q2l0ZT48QXV0aG9yPlNoaW96YWtpPC9BdXRob3I+PFllYXI+MjAxNDwvWWVhcj48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</w:fldData>
              </w:fldChar>
            </w:r>
            <w:r w:rsidRPr="00212F61">
              <w:rPr>
                <w:rFonts w:ascii="Book Antiqua" w:hAnsi="Book Antiqua"/>
                <w:spacing w:val="-1"/>
                <w:sz w:val="24"/>
                <w:szCs w:val="24"/>
              </w:rPr>
              <w:instrText xml:space="preserve"> ADDIN REFMGR.CITE </w:instrText>
            </w:r>
            <w:r w:rsidRPr="00212F61">
              <w:rPr>
                <w:rFonts w:ascii="Book Antiqua" w:hAnsi="Book Antiqua"/>
                <w:spacing w:val="-1"/>
                <w:sz w:val="24"/>
                <w:szCs w:val="24"/>
              </w:rPr>
              <w:fldChar w:fldCharType="begin">
                <w:fldData xml:space="preserve">PFJlZm1hbj48Q2l0ZT48QXV0aG9yPlNoaW96YWtpPC9BdXRob3I+PFllYXI+MjAxNDwvWWVhcj48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</w:fldData>
              </w:fldChar>
            </w:r>
            <w:r w:rsidRPr="00212F61">
              <w:rPr>
                <w:rFonts w:ascii="Book Antiqua" w:hAnsi="Book Antiqua"/>
                <w:spacing w:val="-1"/>
                <w:sz w:val="24"/>
                <w:szCs w:val="24"/>
              </w:rPr>
              <w:instrText xml:space="preserve"> ADDIN EN.CITE.DATA </w:instrText>
            </w:r>
            <w:r w:rsidRPr="00212F61">
              <w:rPr>
                <w:rFonts w:ascii="Book Antiqua" w:hAnsi="Book Antiqua"/>
                <w:spacing w:val="-1"/>
                <w:sz w:val="24"/>
                <w:szCs w:val="24"/>
              </w:rPr>
            </w:r>
            <w:r w:rsidRPr="00212F61">
              <w:rPr>
                <w:rFonts w:ascii="Book Antiqua" w:hAnsi="Book Antiqua"/>
                <w:spacing w:val="-1"/>
                <w:sz w:val="24"/>
                <w:szCs w:val="24"/>
              </w:rPr>
              <w:fldChar w:fldCharType="end"/>
            </w:r>
            <w:r w:rsidRPr="00212F61">
              <w:rPr>
                <w:rFonts w:ascii="Book Antiqua" w:hAnsi="Book Antiqua"/>
                <w:spacing w:val="-1"/>
                <w:sz w:val="24"/>
                <w:szCs w:val="24"/>
              </w:rPr>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[64,71,72,126-128]</w:t>
            </w:r>
            <w:r w:rsidRPr="00212F61">
              <w:rPr>
                <w:rFonts w:ascii="Book Antiqua" w:hAnsi="Book Antiqua"/>
                <w:spacing w:val="-1"/>
                <w:sz w:val="24"/>
                <w:szCs w:val="24"/>
              </w:rPr>
              <w:fldChar w:fldCharType="end"/>
            </w:r>
          </w:p>
        </w:tc>
        <w:tc>
          <w:tcPr>
            <w:tcW w:w="1152"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11</w:t>
            </w: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&lt;Refman&gt;&lt;Cite&gt;&lt;Author&gt;Agarwal&lt;/Author&gt;&lt;Year&gt;2009&lt;/Year&gt;&lt;RecNum&gt;1173&lt;/RecNum&gt;&lt;IDText&gt;Silencing of claudin-11 is associated with increased invasiveness of gastric cancer cells&lt;/IDText&gt;&lt;MDL Ref_Type="Journal (Full)"&gt;&lt;Ref_Type&gt;Journal (Full)&lt;/Ref_Type&gt;&lt;Ref_ID&gt;1173&lt;/Ref_ID&gt;&lt;Title_Primary&gt;Silencing of claudin-11 is associated with increased invasiveness of gastric cancer cells&lt;/Title_Primary&gt;&lt;Authors_Primary&gt;Agarwal,R.&lt;/Authors_Primary&gt;&lt;Authors_Primary&gt;Mori,Y.&lt;/Authors_Primary&gt;&lt;Authors_Primary&gt;Cheng,Y.&lt;/Authors_Primary&gt;&lt;Authors_Primary&gt;Jin,Z.&lt;/Authors_Primary&gt;&lt;Authors_Primary&gt;Olaru,A.V.&lt;/Authors_Primary&gt;&lt;Authors_Primary&gt;Hamilton,J.P.&lt;/Authors_Primary&gt;&lt;Authors_Primary&gt;David,S.&lt;/Authors_Primary&gt;&lt;Authors_Primary&gt;Selaru,F.M.&lt;/Authors_Primary&gt;&lt;Authors_Primary&gt;Yang,J.&lt;/Authors_Primary&gt;&lt;Authors_Primary&gt;Abraham,J.M.&lt;/Authors_Primary&gt;&lt;Authors_Primary&gt;Montgomery,E.&lt;/Authors_Primary&gt;&lt;Authors_Primary&gt;Morin,P.J.&lt;/Authors_Primary&gt;&lt;Authors_Primary&gt;Meltzer,S.J.&lt;/Authors_Primary&gt;&lt;Date_Primary&gt;2009&lt;/Date_Primary&gt;&lt;Keywords&gt;cancer&lt;/Keywords&gt;&lt;Keywords&gt;claudin&lt;/Keywords&gt;&lt;Keywords&gt;gastric&lt;/Keywords&gt;&lt;Keywords&gt;gastric cancer&lt;/Keywords&gt;&lt;Keywords&gt;tumor progression&lt;/Keywords&gt;&lt;Reprint&gt;In File&lt;/Reprint&gt;&lt;Start_Page&gt;e8002&lt;/Start_Page&gt;&lt;Periodical&gt;PLoS ONE&lt;/Periodical&gt;&lt;Volume&gt;4&lt;/Volume&gt;&lt;Issue&gt;11&lt;/Issue&gt;&lt;User_Def_1&gt; doi: 10.1371/journal.pone.0008002.  PMID: 19956721&lt;/User_Def_1&gt;&lt;ZZ_JournalFull&gt;&lt;f name="System"&gt;PLoS ONE&lt;/f&gt;&lt;/ZZ_JournalFull&gt;&lt;ZZ_WorkformID&gt;32&lt;/ZZ_WorkformID&gt;&lt;/MDL&gt;&lt;/Cite&gt;&lt;/Refman&gt;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[119]</w:t>
            </w:r>
            <w:r w:rsidRPr="00212F61">
              <w:rPr>
                <w:rFonts w:ascii="Book Antiqua" w:hAnsi="Book Antiqua"/>
                <w:spacing w:val="-1"/>
                <w:sz w:val="24"/>
                <w:szCs w:val="24"/>
              </w:rPr>
              <w:fldChar w:fldCharType="end"/>
            </w:r>
            <w:r w:rsidRPr="00212F61">
              <w:rPr>
                <w:rFonts w:ascii="Book Antiqua" w:hAnsi="Book Antiqua"/>
                <w:spacing w:val="-1"/>
                <w:sz w:val="24"/>
                <w:szCs w:val="24"/>
              </w:rPr>
              <w:t>, 18</w:t>
            </w: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&lt;Refman&gt;&lt;Cite&gt;&lt;Author&gt;Sanada&lt;/Author&gt;&lt;Year&gt;2006&lt;/Year&gt;&lt;RecNum&gt;1119&lt;/RecNum&gt;&lt;IDText&gt;Down-regulation of the claudin-18 gene, identified through serial analysis of gene expression data analysis, in gastric cancer with an intestinal phenotype&lt;/IDText&gt;&lt;MDL Ref_Type="Journal (Full)"&gt;&lt;Ref_Type&gt;Journal (Full)&lt;/Ref_Type&gt;&lt;Ref_ID&gt;1119&lt;/Ref_ID&gt;&lt;Title_Primary&gt;Down-regulation of the claudin-18 gene, identified through serial analysis of gene expression data analysis, in gastric cancer with an intestinal phenotype&lt;/Title_Primary&gt;&lt;Authors_Primary&gt;Sanada,Y.&lt;/Authors_Primary&gt;&lt;Authors_Primary&gt;Oue,N.&lt;/Authors_Primary&gt;&lt;Authors_Primary&gt;Mitani,Y.&lt;/Authors_Primary&gt;&lt;Authors_Primary&gt;Yoshida,K.&lt;/Authors_Primary&gt;&lt;Authors_Primary&gt;Nakayama,H.&lt;/Authors_Primary&gt;&lt;Authors_Primary&gt;Yasui,W.&lt;/Authors_Primary&gt;&lt;Date_Primary&gt;2006&lt;/Date_Primary&gt;&lt;Keywords&gt;claudin18&lt;/Keywords&gt;&lt;Keywords&gt;expression&lt;/Keywords&gt;&lt;Keywords&gt;gastric&lt;/Keywords&gt;&lt;Keywords&gt;gastric cancer&lt;/Keywords&gt;&lt;Keywords&gt;cancer&lt;/Keywords&gt;&lt;Reprint&gt;In File&lt;/Reprint&gt;&lt;Start_Page&gt;633&lt;/Start_Page&gt;&lt;End_Page&gt;642&lt;/End_Page&gt;&lt;Periodical&gt;J.Pathol.&lt;/Periodical&gt;&lt;Volume&gt;208&lt;/Volume&gt;&lt;User_Def_1&gt;PMID: 16435283&lt;/User_Def_1&gt;&lt;ZZ_JournalStdAbbrev&gt;&lt;f name="System"&gt;J.Pathol.&lt;/f&gt;&lt;/ZZ_JournalStdAbbrev&gt;&lt;ZZ_WorkformID&gt;32&lt;/ZZ_WorkformID&gt;&lt;/MDL&gt;&lt;/Cite&gt;&lt;/Refman&gt;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[34]</w:t>
            </w:r>
            <w:r w:rsidRPr="00212F61">
              <w:rPr>
                <w:rFonts w:ascii="Book Antiqua" w:hAnsi="Book Antiqua"/>
                <w:spacing w:val="-1"/>
                <w:sz w:val="24"/>
                <w:szCs w:val="24"/>
              </w:rPr>
              <w:fldChar w:fldCharType="end"/>
            </w:r>
          </w:p>
        </w:tc>
      </w:tr>
      <w:tr w:rsidR="00212F61" w:rsidRPr="00212F61" w:rsidTr="0053248F">
        <w:tc>
          <w:tcPr>
            <w:tcW w:w="1170" w:type="dxa"/>
          </w:tcPr>
          <w:p w:rsidR="00133BAB" w:rsidRPr="00212F61" w:rsidRDefault="00133BAB" w:rsidP="0053248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MKN-45</w:t>
            </w:r>
          </w:p>
        </w:tc>
        <w:tc>
          <w:tcPr>
            <w:tcW w:w="918"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ZO-1</w:t>
            </w:r>
          </w:p>
        </w:tc>
        <w:tc>
          <w:tcPr>
            <w:tcW w:w="108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Yes</w:t>
            </w:r>
          </w:p>
        </w:tc>
        <w:tc>
          <w:tcPr>
            <w:tcW w:w="99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6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27"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1, 2, 3, 4, 18</w:t>
            </w:r>
          </w:p>
        </w:tc>
        <w:tc>
          <w:tcPr>
            <w:tcW w:w="1395"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Isolated cell clumps</w:t>
            </w:r>
          </w:p>
        </w:tc>
        <w:tc>
          <w:tcPr>
            <w:tcW w:w="1206"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fldChar w:fldCharType="begin">
                <w:fldData xml:space="preserve">PFJlZm1hbj48Q2l0ZT48QXV0aG9yPlNoaW96YWtpPC9BdXRob3I+PFllYXI+MjAxNDwvWWVhcj48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</w:fldData>
              </w:fldChar>
            </w:r>
            <w:r w:rsidRPr="00212F61">
              <w:rPr>
                <w:rFonts w:ascii="Book Antiqua" w:hAnsi="Book Antiqua"/>
                <w:spacing w:val="-1"/>
                <w:sz w:val="24"/>
                <w:szCs w:val="24"/>
              </w:rPr>
              <w:instrText xml:space="preserve"> ADDIN REFMGR.CITE </w:instrText>
            </w:r>
            <w:r w:rsidRPr="00212F61">
              <w:rPr>
                <w:rFonts w:ascii="Book Antiqua" w:hAnsi="Book Antiqua"/>
                <w:spacing w:val="-1"/>
                <w:sz w:val="24"/>
                <w:szCs w:val="24"/>
              </w:rPr>
              <w:fldChar w:fldCharType="begin">
                <w:fldData xml:space="preserve">PFJlZm1hbj48Q2l0ZT48QXV0aG9yPlNoaW96YWtpPC9BdXRob3I+PFllYXI+MjAxNDwvWWVhcj48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</w:fldData>
              </w:fldChar>
            </w:r>
            <w:r w:rsidRPr="00212F61">
              <w:rPr>
                <w:rFonts w:ascii="Book Antiqua" w:hAnsi="Book Antiqua"/>
                <w:spacing w:val="-1"/>
                <w:sz w:val="24"/>
                <w:szCs w:val="24"/>
              </w:rPr>
              <w:instrText xml:space="preserve"> ADDIN EN.CITE.DATA </w:instrText>
            </w:r>
            <w:r w:rsidRPr="00212F61">
              <w:rPr>
                <w:rFonts w:ascii="Book Antiqua" w:hAnsi="Book Antiqua"/>
                <w:spacing w:val="-1"/>
                <w:sz w:val="24"/>
                <w:szCs w:val="24"/>
              </w:rPr>
            </w:r>
            <w:r w:rsidRPr="00212F61">
              <w:rPr>
                <w:rFonts w:ascii="Book Antiqua" w:hAnsi="Book Antiqua"/>
                <w:spacing w:val="-1"/>
                <w:sz w:val="24"/>
                <w:szCs w:val="24"/>
              </w:rPr>
              <w:fldChar w:fldCharType="end"/>
            </w:r>
            <w:r w:rsidRPr="00212F61">
              <w:rPr>
                <w:rFonts w:ascii="Book Antiqua" w:hAnsi="Book Antiqua"/>
                <w:spacing w:val="-1"/>
                <w:sz w:val="24"/>
                <w:szCs w:val="24"/>
              </w:rPr>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[34,72,71,108,111,127]</w:t>
            </w:r>
            <w:r w:rsidRPr="00212F61">
              <w:rPr>
                <w:rFonts w:ascii="Book Antiqua" w:hAnsi="Book Antiqua"/>
                <w:spacing w:val="-1"/>
                <w:sz w:val="24"/>
                <w:szCs w:val="24"/>
              </w:rPr>
              <w:fldChar w:fldCharType="end"/>
            </w:r>
          </w:p>
        </w:tc>
        <w:tc>
          <w:tcPr>
            <w:tcW w:w="1152"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r>
      <w:tr w:rsidR="00212F61" w:rsidRPr="00212F61" w:rsidTr="0053248F">
        <w:tc>
          <w:tcPr>
            <w:tcW w:w="1170" w:type="dxa"/>
          </w:tcPr>
          <w:p w:rsidR="00133BAB" w:rsidRPr="00212F61" w:rsidRDefault="00133BAB" w:rsidP="0053248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MKN-74</w:t>
            </w:r>
          </w:p>
        </w:tc>
        <w:tc>
          <w:tcPr>
            <w:tcW w:w="918"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08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9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6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Yes</w:t>
            </w:r>
          </w:p>
        </w:tc>
        <w:tc>
          <w:tcPr>
            <w:tcW w:w="927"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2, 4, 18</w:t>
            </w:r>
          </w:p>
        </w:tc>
        <w:tc>
          <w:tcPr>
            <w:tcW w:w="1395"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06"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fldChar w:fldCharType="begin">
                <w:fldData xml:space="preserve">PFJlZm1hbj48Q2l0ZT48QXV0aG9yPk1hc3VkYTwvQXV0aG9yPjxZZWFyPjIwMTA8L1llYXI+PFJl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</w:fldData>
              </w:fldChar>
            </w:r>
            <w:r w:rsidRPr="00212F61">
              <w:rPr>
                <w:rFonts w:ascii="Book Antiqua" w:hAnsi="Book Antiqua"/>
                <w:spacing w:val="-1"/>
                <w:sz w:val="24"/>
                <w:szCs w:val="24"/>
              </w:rPr>
              <w:instrText xml:space="preserve"> ADDIN REFMGR.CITE </w:instrText>
            </w:r>
            <w:r w:rsidRPr="00212F61">
              <w:rPr>
                <w:rFonts w:ascii="Book Antiqua" w:hAnsi="Book Antiqua"/>
                <w:spacing w:val="-1"/>
                <w:sz w:val="24"/>
                <w:szCs w:val="24"/>
              </w:rPr>
              <w:fldChar w:fldCharType="begin">
                <w:fldData xml:space="preserve">PFJlZm1hbj48Q2l0ZT48QXV0aG9yPk1hc3VkYTwvQXV0aG9yPjxZZWFyPjIwMTA8L1llYXI+PFJl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</w:fldData>
              </w:fldChar>
            </w:r>
            <w:r w:rsidRPr="00212F61">
              <w:rPr>
                <w:rFonts w:ascii="Book Antiqua" w:hAnsi="Book Antiqua"/>
                <w:spacing w:val="-1"/>
                <w:sz w:val="24"/>
                <w:szCs w:val="24"/>
              </w:rPr>
              <w:instrText xml:space="preserve"> ADDIN EN.CITE.DATA </w:instrText>
            </w:r>
            <w:r w:rsidRPr="00212F61">
              <w:rPr>
                <w:rFonts w:ascii="Book Antiqua" w:hAnsi="Book Antiqua"/>
                <w:spacing w:val="-1"/>
                <w:sz w:val="24"/>
                <w:szCs w:val="24"/>
              </w:rPr>
            </w:r>
            <w:r w:rsidRPr="00212F61">
              <w:rPr>
                <w:rFonts w:ascii="Book Antiqua" w:hAnsi="Book Antiqua"/>
                <w:spacing w:val="-1"/>
                <w:sz w:val="24"/>
                <w:szCs w:val="24"/>
              </w:rPr>
              <w:fldChar w:fldCharType="end"/>
            </w:r>
            <w:r w:rsidRPr="00212F61">
              <w:rPr>
                <w:rFonts w:ascii="Book Antiqua" w:hAnsi="Book Antiqua"/>
                <w:spacing w:val="-1"/>
                <w:sz w:val="24"/>
                <w:szCs w:val="24"/>
              </w:rPr>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[16,34,37,38,111,126]</w:t>
            </w:r>
            <w:r w:rsidRPr="00212F61">
              <w:rPr>
                <w:rFonts w:ascii="Book Antiqua" w:hAnsi="Book Antiqua"/>
                <w:spacing w:val="-1"/>
                <w:sz w:val="24"/>
                <w:szCs w:val="24"/>
              </w:rPr>
              <w:fldChar w:fldCharType="end"/>
            </w:r>
          </w:p>
        </w:tc>
        <w:tc>
          <w:tcPr>
            <w:tcW w:w="1152"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18</w:t>
            </w: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&lt;Refman&gt;&lt;Cite&gt;&lt;Author&gt;Yano&lt;/Author&gt;&lt;Year&gt;2008&lt;/Year&gt;&lt;RecNum&gt;1117&lt;/RecNum&gt;&lt;IDText&gt;Transcriptional activation of the human claudin-18 gene promoter through two AP-1 motifs in PMA-stimulated MKN45 gastric cancer cells&lt;/IDText&gt;&lt;MDL Ref_Type="Journal (Full)"&gt;&lt;Ref_Type&gt;Journal (Full)&lt;/Ref_Type&gt;&lt;Ref_ID&gt;1117&lt;/Ref_ID&gt;&lt;Title_Primary&gt;Transcriptional activation of the human &lt;i&gt;claudin-18&lt;/i&gt; gene promoter through two AP-1 motifs in PMA-stimulated MKN45 gastric cancer cells&lt;/Title_Primary&gt;&lt;Authors_Primary&gt;Yano,K.&lt;/Authors_Primary&gt;&lt;Authors_Primary&gt;Imaeda,T.&lt;/Authors_Primary&gt;&lt;Authors_Primary&gt;Niimi,T.&lt;/Authors_Primary&gt;&lt;Date_Primary&gt;2008&lt;/Date_Primary&gt;&lt;Keywords&gt;cancer&lt;/Keywords&gt;&lt;Keywords&gt;claudin&lt;/Keywords&gt;&lt;Keywords&gt;claudin18&lt;/Keywords&gt;&lt;Keywords&gt;gastric&lt;/Keywords&gt;&lt;Keywords&gt;gastric cancer&lt;/Keywords&gt;&lt;Keywords&gt;human&lt;/Keywords&gt;&lt;Reprint&gt;In File&lt;/Reprint&gt;&lt;Start_Page&gt;G336&lt;/Start_Page&gt;&lt;End_Page&gt;G343&lt;/End_Page&gt;&lt;Periodical&gt;Am.J.Physiol.Gastrointest.Liver Physiol.&lt;/Periodical&gt;&lt;Volume&gt;294&lt;/Volume&gt;&lt;User_Def_1&gt;PMID: 18032479&lt;/User_Def_1&gt;&lt;ZZ_JournalStdAbbrev&gt;&lt;f name="System"&gt;Am.J.Physiol.Gastrointest.Liver Physiol.&lt;/f&gt;&lt;/ZZ_JournalStdAbbrev&gt;&lt;ZZ_WorkformID&gt;32&lt;/ZZ_WorkformID&gt;&lt;/MDL&gt;&lt;/Cite&gt;&lt;/Refman&gt;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[108]</w:t>
            </w:r>
            <w:r w:rsidRPr="00212F61">
              <w:rPr>
                <w:rFonts w:ascii="Book Antiqua" w:hAnsi="Book Antiqua"/>
                <w:spacing w:val="-1"/>
                <w:sz w:val="24"/>
                <w:szCs w:val="24"/>
              </w:rPr>
              <w:fldChar w:fldCharType="end"/>
            </w:r>
          </w:p>
        </w:tc>
      </w:tr>
      <w:tr w:rsidR="00212F61" w:rsidRPr="00212F61" w:rsidTr="0053248F">
        <w:tc>
          <w:tcPr>
            <w:tcW w:w="1170" w:type="dxa"/>
          </w:tcPr>
          <w:p w:rsidR="00133BAB" w:rsidRPr="00212F61" w:rsidRDefault="00133BAB" w:rsidP="0053248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MUGC4</w:t>
            </w:r>
          </w:p>
        </w:tc>
        <w:tc>
          <w:tcPr>
            <w:tcW w:w="918"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08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9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6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27"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1</w:t>
            </w:r>
          </w:p>
        </w:tc>
        <w:tc>
          <w:tcPr>
            <w:tcW w:w="1395"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06"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&lt;Refman&gt;&lt;Cite&gt;&lt;Author&gt;Shiozaki&lt;/Author&gt;&lt;Year&gt;2014&lt;/Year&gt;&lt;RecNum&gt;1303&lt;/RecNum&gt;&lt;IDText&gt;Claudin-1 mediates tumor necrosis factor alpha-induced cell migration in human gastric cancer cells&lt;/IDText&gt;&lt;MDL Ref_Type="Journal (Full)"&gt;&lt;Ref_Type&gt;Journal (Full)&lt;/Ref_Type&gt;&lt;Ref_ID&gt;1303&lt;/Ref_ID&gt;&lt;Title_Primary&gt;Claudin-1 mediates tumor necrosis factor alpha-induced cell migration in human gastric cancer cells&lt;/Title_Primary&gt;&lt;Authors_Primary&gt;Shiozaki,A.&lt;/Authors_Primary&gt;&lt;Authors_Primary&gt;Shimizu,H.&lt;/Authors_Primary&gt;&lt;Authors_Primary&gt;Ichikawa,D.&lt;/Authors_Primary&gt;&lt;Authors_Primary&gt;Konishi,H.&lt;/Authors_Primary&gt;&lt;Authors_Primary&gt;Komatsu,S.&lt;/Authors_Primary&gt;&lt;Authors_Primary&gt;Kubota,T.&lt;/Authors_Primary&gt;&lt;Authors_Primary&gt;Fujiwara,H.&lt;/Authors_Primary&gt;&lt;Authors_Primary&gt;Okamoto,K.&lt;/Authors_Primary&gt;&lt;Authors_Primary&gt;Iitaka,D.&lt;/Authors_Primary&gt;&lt;Authors_Primary&gt;Nakashima,S.&lt;/Authors_Primary&gt;&lt;Authors_Primary&gt;Nako,Y.&lt;/Authors_Primary&gt;&lt;Authors_Primary&gt;Liu,M.&lt;/Authors_Primary&gt;&lt;Authors_Primary&gt;Otsuji,E.&lt;/Authors_Primary&gt;&lt;Date_Primary&gt;2014&lt;/Date_Primary&gt;&lt;Keywords&gt;cancer&lt;/Keywords&gt;&lt;Keywords&gt;cell migration&lt;/Keywords&gt;&lt;Keywords&gt;claudin-1&lt;/Keywords&gt;&lt;Keywords&gt;gastric&lt;/Keywords&gt;&lt;Keywords&gt;gastric cancer&lt;/Keywords&gt;&lt;Keywords&gt;human&lt;/Keywords&gt;&lt;Keywords&gt;migration&lt;/Keywords&gt;&lt;Keywords&gt;necrosis&lt;/Keywords&gt;&lt;Reprint&gt;In File&lt;/Reprint&gt;&lt;Start_Page&gt;17863&lt;/Start_Page&gt;&lt;End_Page&gt;17876&lt;/End_Page&gt;&lt;Periodical&gt;World J.Gastroenterol.&lt;/Periodical&gt;&lt;Volume&gt;20&lt;/Volume&gt;&lt;Issue&gt;47&lt;/Issue&gt;&lt;User_Def_1&gt;doi: 10.3748/wjg.v20.i47.17863. PMID: 25548484&lt;/User_Def_1&gt;&lt;ZZ_JournalStdAbbrev&gt;&lt;f name="System"&gt;World J.Gastroenterol.&lt;/f&gt;&lt;/ZZ_JournalStdAbbrev&gt;&lt;ZZ_WorkformID&gt;32&lt;/ZZ_WorkformID&gt;&lt;/MDL&gt;&lt;/Cite&gt;&lt;/Refman&gt;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[72]</w:t>
            </w:r>
            <w:r w:rsidRPr="00212F61">
              <w:rPr>
                <w:rFonts w:ascii="Book Antiqua" w:hAnsi="Book Antiqua"/>
                <w:spacing w:val="-1"/>
                <w:sz w:val="24"/>
                <w:szCs w:val="24"/>
              </w:rPr>
              <w:fldChar w:fldCharType="end"/>
            </w:r>
          </w:p>
        </w:tc>
        <w:tc>
          <w:tcPr>
            <w:tcW w:w="1152"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r>
      <w:tr w:rsidR="00212F61" w:rsidRPr="00212F61" w:rsidTr="0053248F">
        <w:tc>
          <w:tcPr>
            <w:tcW w:w="1170" w:type="dxa"/>
          </w:tcPr>
          <w:p w:rsidR="00133BAB" w:rsidRPr="00212F61" w:rsidRDefault="00133BAB" w:rsidP="0053248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NCI-N87</w:t>
            </w:r>
          </w:p>
        </w:tc>
        <w:tc>
          <w:tcPr>
            <w:tcW w:w="918"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ZO-1</w:t>
            </w:r>
          </w:p>
        </w:tc>
        <w:tc>
          <w:tcPr>
            <w:tcW w:w="108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9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6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27"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1, 4, 18</w:t>
            </w:r>
          </w:p>
        </w:tc>
        <w:tc>
          <w:tcPr>
            <w:tcW w:w="1395"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Confluent monolayer with a moderate TER</w:t>
            </w:r>
          </w:p>
        </w:tc>
        <w:tc>
          <w:tcPr>
            <w:tcW w:w="1206"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fldChar w:fldCharType="begin">
                <w:fldData xml:space="preserve">PFJlZm1hbj48Q2l0ZT48QXV0aG9yPkh1YW5nPC9BdXRob3I+PFllYXI+MjAxNDwvWWVhcj48UmVj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</w:fldData>
              </w:fldChar>
            </w:r>
            <w:r w:rsidRPr="00212F61">
              <w:rPr>
                <w:rFonts w:ascii="Book Antiqua" w:hAnsi="Book Antiqua"/>
                <w:spacing w:val="-1"/>
                <w:sz w:val="24"/>
                <w:szCs w:val="24"/>
              </w:rPr>
              <w:instrText xml:space="preserve"> ADDIN REFMGR.CITE </w:instrText>
            </w:r>
            <w:r w:rsidRPr="00212F61">
              <w:rPr>
                <w:rFonts w:ascii="Book Antiqua" w:hAnsi="Book Antiqua"/>
                <w:spacing w:val="-1"/>
                <w:sz w:val="24"/>
                <w:szCs w:val="24"/>
              </w:rPr>
              <w:fldChar w:fldCharType="begin">
                <w:fldData xml:space="preserve">PFJlZm1hbj48Q2l0ZT48QXV0aG9yPkh1YW5nPC9BdXRob3I+PFllYXI+MjAxNDwvWWVhcj48UmVj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</w:fldData>
              </w:fldChar>
            </w:r>
            <w:r w:rsidRPr="00212F61">
              <w:rPr>
                <w:rFonts w:ascii="Book Antiqua" w:hAnsi="Book Antiqua"/>
                <w:spacing w:val="-1"/>
                <w:sz w:val="24"/>
                <w:szCs w:val="24"/>
              </w:rPr>
              <w:instrText xml:space="preserve"> ADDIN EN.CITE.DATA </w:instrText>
            </w:r>
            <w:r w:rsidRPr="00212F61">
              <w:rPr>
                <w:rFonts w:ascii="Book Antiqua" w:hAnsi="Book Antiqua"/>
                <w:spacing w:val="-1"/>
                <w:sz w:val="24"/>
                <w:szCs w:val="24"/>
              </w:rPr>
            </w:r>
            <w:r w:rsidRPr="00212F61">
              <w:rPr>
                <w:rFonts w:ascii="Book Antiqua" w:hAnsi="Book Antiqua"/>
                <w:spacing w:val="-1"/>
                <w:sz w:val="24"/>
                <w:szCs w:val="24"/>
              </w:rPr>
              <w:fldChar w:fldCharType="end"/>
            </w:r>
            <w:r w:rsidRPr="00212F61">
              <w:rPr>
                <w:rFonts w:ascii="Book Antiqua" w:hAnsi="Book Antiqua"/>
                <w:spacing w:val="-1"/>
                <w:sz w:val="24"/>
                <w:szCs w:val="24"/>
              </w:rPr>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[38,66,71,126]</w:t>
            </w:r>
            <w:r w:rsidRPr="00212F61">
              <w:rPr>
                <w:rFonts w:ascii="Book Antiqua" w:hAnsi="Book Antiqua"/>
                <w:spacing w:val="-1"/>
                <w:sz w:val="24"/>
                <w:szCs w:val="24"/>
              </w:rPr>
              <w:fldChar w:fldCharType="end"/>
            </w:r>
          </w:p>
        </w:tc>
        <w:tc>
          <w:tcPr>
            <w:tcW w:w="1152"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r>
      <w:tr w:rsidR="00212F61" w:rsidRPr="00212F61" w:rsidTr="0053248F">
        <w:tc>
          <w:tcPr>
            <w:tcW w:w="1170" w:type="dxa"/>
          </w:tcPr>
          <w:p w:rsidR="00133BAB" w:rsidRPr="00212F61" w:rsidRDefault="00133BAB" w:rsidP="0053248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NUGC-3</w:t>
            </w:r>
          </w:p>
        </w:tc>
        <w:tc>
          <w:tcPr>
            <w:tcW w:w="918"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08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9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6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27"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395"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06"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152"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18</w:t>
            </w: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&lt;Refman&gt;&lt;Cite&gt;&lt;Author&gt;Yano&lt;/Author&gt;&lt;Year&gt;2008&lt;/Year&gt;&lt;RecNum&gt;1117&lt;/RecNum&gt;&lt;IDText&gt;Transcriptional activation of the human claudin-18 gene promoter through two AP-1 motifs in PMA-stimulated MKN45 gastric cancer cells&lt;/IDText&gt;&lt;MDL Ref_Type="Journal (Full)"&gt;&lt;Ref_Type&gt;Journal (Full)&lt;/Ref_Type&gt;&lt;Ref_ID&gt;1117&lt;/Ref_ID&gt;&lt;Title_Primary&gt;Transcriptional activation of the human &lt;i&gt;claudin-18&lt;/i&gt; gene promoter through two AP-1 motifs in PMA-stimulated MKN45 gastric cancer cells&lt;/Title_Primary&gt;&lt;Authors_Primary&gt;Yano,K.&lt;/Authors_Primary&gt;&lt;Authors_Primary&gt;Imaeda,T.&lt;/Authors_Primary&gt;&lt;Authors_Primary&gt;Niimi,T.&lt;/Authors_Primary&gt;&lt;Date_Primary&gt;2008&lt;/Date_Primary&gt;&lt;Keywords&gt;cancer&lt;/Keywords&gt;&lt;Keywords&gt;claudin&lt;/Keywords&gt;&lt;Keywords&gt;claudin18&lt;/Keywords&gt;&lt;Keywords&gt;gastric&lt;/Keywords&gt;&lt;Keywords&gt;gastric cancer&lt;/Keywords&gt;&lt;Keywords&gt;human&lt;/Keywords&gt;&lt;Reprint&gt;In File&lt;/Reprint&gt;&lt;Start_Page&gt;G336&lt;/Start_Page&gt;&lt;End_Page&gt;G343&lt;/End_Page&gt;&lt;Periodical&gt;Am.J.Physiol.Gastrointest.Liver Physiol.&lt;/Periodical&gt;&lt;Volume&gt;294&lt;/Volume&gt;&lt;User_Def_1&gt;PMID: 18032479&lt;/User_Def_1&gt;&lt;ZZ_JournalStdAbbrev&gt;&lt;f name="System"&gt;Am.J.Physiol.Gastrointest.Liver Physiol.&lt;/f&gt;&lt;/ZZ_JournalStdAbbrev&gt;&lt;ZZ_WorkformID&gt;32&lt;/ZZ_WorkformID&gt;&lt;/MDL&gt;&lt;/Cite&gt;&lt;/Refman&gt;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[108]</w:t>
            </w:r>
            <w:r w:rsidRPr="00212F61">
              <w:rPr>
                <w:rFonts w:ascii="Book Antiqua" w:hAnsi="Book Antiqua"/>
                <w:spacing w:val="-1"/>
                <w:sz w:val="24"/>
                <w:szCs w:val="24"/>
              </w:rPr>
              <w:fldChar w:fldCharType="end"/>
            </w:r>
          </w:p>
        </w:tc>
      </w:tr>
      <w:tr w:rsidR="00212F61" w:rsidRPr="00212F61" w:rsidTr="0053248F">
        <w:tc>
          <w:tcPr>
            <w:tcW w:w="1170" w:type="dxa"/>
          </w:tcPr>
          <w:p w:rsidR="00133BAB" w:rsidRPr="00212F61" w:rsidRDefault="00133BAB" w:rsidP="0053248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SIIA</w:t>
            </w:r>
          </w:p>
        </w:tc>
        <w:tc>
          <w:tcPr>
            <w:tcW w:w="918"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08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9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6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27"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395"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06"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152"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11</w:t>
            </w: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&lt;Refman&gt;&lt;Cite&gt;&lt;Author&gt;Agarwal&lt;/Author&gt;&lt;Year&gt;2009&lt;/Year&gt;&lt;RecNum&gt;1173&lt;/RecNum&gt;&lt;IDText&gt;Silencing of claudin-11 is associated with increased invasiveness of gastric cancer cells&lt;/IDText&gt;&lt;MDL Ref_Type="Journal (Full)"&gt;&lt;Ref_Type&gt;Journal (Full)&lt;/Ref_Type&gt;&lt;Ref_ID&gt;1173&lt;/Ref_ID&gt;&lt;Title_Primary&gt;Silencing of claudin-11 is associated with increased invasiveness of gastric cancer cells&lt;/Title_Primary&gt;&lt;Authors_Primary&gt;Agarwal,R.&lt;/Authors_Primary&gt;&lt;Authors_Primary&gt;Mori,Y.&lt;/Authors_Primary&gt;&lt;Authors_Primary&gt;Cheng,Y.&lt;/Authors_Primary&gt;&lt;Authors_Primary&gt;Jin,Z.&lt;/Authors_Primary&gt;&lt;Authors_Primary&gt;Olaru,A.V.&lt;/Authors_Primary&gt;&lt;Authors_Primary&gt;Hamilton,J.P.&lt;/Authors_Primary&gt;&lt;Authors_Primary&gt;David,S.&lt;/Authors_Primary&gt;&lt;Authors_Primary&gt;Selaru,F.M.&lt;/Authors_Primary&gt;&lt;Authors_Primary&gt;Yang,J.&lt;/Authors_Primary&gt;&lt;Authors_Primary&gt;Abraham,J.M.&lt;/Authors_Primary&gt;&lt;Authors_Primary&gt;Montgomery,E.&lt;/Authors_Primary&gt;&lt;Authors_Primary&gt;Morin,P.J.&lt;/Authors_Primary&gt;&lt;Authors_Primary&gt;Meltzer,S.J.&lt;/Authors_Primary&gt;&lt;Date_Primary&gt;2009&lt;/Date_Primary&gt;&lt;Keywords&gt;cancer&lt;/Keywords&gt;&lt;Keywords&gt;claudin&lt;/Keywords&gt;&lt;Keywords&gt;gastric&lt;/Keywords&gt;&lt;Keywords&gt;gastric cancer&lt;/Keywords&gt;&lt;Keywords&gt;tumor progression&lt;/Keywords&gt;&lt;Reprint&gt;In File&lt;/Reprint&gt;&lt;Start_Page&gt;e8002&lt;/Start_Page&gt;&lt;Periodical&gt;PLoS ONE&lt;/Periodical&gt;&lt;Volume&gt;4&lt;/Volume&gt;&lt;Issue&gt;11&lt;/Issue&gt;&lt;User_Def_1&gt; doi: 10.1371/journal.pone.0008002.  PMID: 19956721&lt;/User_Def_1&gt;&lt;ZZ_JournalFull&gt;&lt;f name="System"&gt;PLoS ONE&lt;/f&gt;&lt;/ZZ_JournalFull&gt;&lt;ZZ_WorkformID&gt;32&lt;/ZZ_WorkformID&gt;&lt;/MDL&gt;&lt;/Cite&gt;&lt;/Refman&gt;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[119]</w:t>
            </w:r>
            <w:r w:rsidRPr="00212F61">
              <w:rPr>
                <w:rFonts w:ascii="Book Antiqua" w:hAnsi="Book Antiqua"/>
                <w:spacing w:val="-1"/>
                <w:sz w:val="24"/>
                <w:szCs w:val="24"/>
              </w:rPr>
              <w:fldChar w:fldCharType="end"/>
            </w:r>
          </w:p>
        </w:tc>
      </w:tr>
      <w:tr w:rsidR="00212F61" w:rsidRPr="00212F61" w:rsidTr="0053248F">
        <w:tc>
          <w:tcPr>
            <w:tcW w:w="1170" w:type="dxa"/>
          </w:tcPr>
          <w:p w:rsidR="00133BAB" w:rsidRPr="00212F61" w:rsidRDefault="00133BAB" w:rsidP="0053248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SCG-7901</w:t>
            </w:r>
          </w:p>
        </w:tc>
        <w:tc>
          <w:tcPr>
            <w:tcW w:w="918"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08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9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JAM-A</w:t>
            </w:r>
          </w:p>
        </w:tc>
        <w:tc>
          <w:tcPr>
            <w:tcW w:w="126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27"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1, 18</w:t>
            </w:r>
          </w:p>
        </w:tc>
        <w:tc>
          <w:tcPr>
            <w:tcW w:w="1395"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06"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fldChar w:fldCharType="begin">
                <w:fldData xml:space="preserve">PFJlZm1hbj48Q2l0ZT48QXV0aG9yPkh1YW5nPC9BdXRob3I+PFllYXI+MjAxNDwvWWVhcj48UmVj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</w:fldData>
              </w:fldChar>
            </w:r>
            <w:r w:rsidRPr="00212F61">
              <w:rPr>
                <w:rFonts w:ascii="Book Antiqua" w:hAnsi="Book Antiqua"/>
                <w:spacing w:val="-1"/>
                <w:sz w:val="24"/>
                <w:szCs w:val="24"/>
              </w:rPr>
              <w:instrText xml:space="preserve"> ADDIN REFMGR.CITE </w:instrText>
            </w:r>
            <w:r w:rsidRPr="00212F61">
              <w:rPr>
                <w:rFonts w:ascii="Book Antiqua" w:hAnsi="Book Antiqua"/>
                <w:spacing w:val="-1"/>
                <w:sz w:val="24"/>
                <w:szCs w:val="24"/>
              </w:rPr>
              <w:fldChar w:fldCharType="begin">
                <w:fldData xml:space="preserve">PFJlZm1hbj48Q2l0ZT48QXV0aG9yPkh1YW5nPC9BdXRob3I+PFllYXI+MjAxNDwvWWVhcj48UmVj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</w:fldData>
              </w:fldChar>
            </w:r>
            <w:r w:rsidRPr="00212F61">
              <w:rPr>
                <w:rFonts w:ascii="Book Antiqua" w:hAnsi="Book Antiqua"/>
                <w:spacing w:val="-1"/>
                <w:sz w:val="24"/>
                <w:szCs w:val="24"/>
              </w:rPr>
              <w:instrText xml:space="preserve"> ADDIN EN.CITE.DATA </w:instrText>
            </w:r>
            <w:r w:rsidRPr="00212F61">
              <w:rPr>
                <w:rFonts w:ascii="Book Antiqua" w:hAnsi="Book Antiqua"/>
                <w:spacing w:val="-1"/>
                <w:sz w:val="24"/>
                <w:szCs w:val="24"/>
              </w:rPr>
            </w:r>
            <w:r w:rsidRPr="00212F61">
              <w:rPr>
                <w:rFonts w:ascii="Book Antiqua" w:hAnsi="Book Antiqua"/>
                <w:spacing w:val="-1"/>
                <w:sz w:val="24"/>
                <w:szCs w:val="24"/>
              </w:rPr>
              <w:fldChar w:fldCharType="end"/>
            </w:r>
            <w:r w:rsidRPr="00212F61">
              <w:rPr>
                <w:rFonts w:ascii="Book Antiqua" w:hAnsi="Book Antiqua"/>
                <w:spacing w:val="-1"/>
                <w:sz w:val="24"/>
                <w:szCs w:val="24"/>
              </w:rPr>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[19,38,71]</w:t>
            </w:r>
            <w:r w:rsidRPr="00212F61">
              <w:rPr>
                <w:rFonts w:ascii="Book Antiqua" w:hAnsi="Book Antiqua"/>
                <w:spacing w:val="-1"/>
                <w:sz w:val="24"/>
                <w:szCs w:val="24"/>
              </w:rPr>
              <w:fldChar w:fldCharType="end"/>
            </w:r>
          </w:p>
        </w:tc>
        <w:tc>
          <w:tcPr>
            <w:tcW w:w="1152"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r>
      <w:tr w:rsidR="00212F61" w:rsidRPr="00212F61" w:rsidTr="0053248F">
        <w:tc>
          <w:tcPr>
            <w:tcW w:w="1170" w:type="dxa"/>
          </w:tcPr>
          <w:p w:rsidR="00133BAB" w:rsidRPr="00212F61" w:rsidRDefault="00133BAB" w:rsidP="0053248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SNU-1</w:t>
            </w:r>
          </w:p>
        </w:tc>
        <w:tc>
          <w:tcPr>
            <w:tcW w:w="918"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08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9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6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27"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395"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06"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152"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11</w:t>
            </w: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&lt;Refman&gt;&lt;Cite&gt;&lt;Author&gt;Agarwal&lt;/Author&gt;&lt;Year&gt;2009&lt;/Year&gt;&lt;RecNum&gt;1173&lt;/RecNum&gt;&lt;IDText&gt;Silencing of claudin-11 is associated with increased invasiveness of gastric cancer cells&lt;/IDText&gt;&lt;MDL Ref_Type="Journal (Full)"&gt;&lt;Ref_Type&gt;Journal (Full)&lt;/Ref_Type&gt;&lt;Ref_ID&gt;1173&lt;/Ref_ID&gt;&lt;Title_Primary&gt;Silencing of claudin-11 is associated with increased invasiveness of gastric cancer cells&lt;/Title_Primary&gt;&lt;Authors_Primary&gt;Agarwal,R.&lt;/Authors_Primary&gt;&lt;Authors_Primary&gt;Mori,Y.&lt;/Authors_Primary&gt;&lt;Authors_Primary&gt;Cheng,Y.&lt;/Authors_Primary&gt;&lt;Authors_Primary&gt;Jin,Z.&lt;/Authors_Primary&gt;&lt;Authors_Primary&gt;Olaru,A.V.&lt;/Authors_Primary&gt;&lt;Authors_Primary&gt;Hamilton,J.P.&lt;/Authors_Primary&gt;&lt;Authors_Primary&gt;David,S.&lt;/Authors_Primary&gt;&lt;Authors_Primary&gt;Selaru,F.M.&lt;/Authors_Primary&gt;&lt;Authors_Primary&gt;Yang,J.&lt;/Authors_Primary&gt;&lt;Authors_Primary&gt;Abraham,J.M.&lt;/Authors_Primary&gt;&lt;Authors_Primary&gt;Montgomery,E.&lt;/Authors_Primary&gt;&lt;Authors_Primary&gt;Morin,P.J.&lt;/Authors_Primary&gt;&lt;Authors_Primary&gt;Meltzer,S.J.&lt;/Authors_Primary&gt;&lt;Date_Primary&gt;2009&lt;/Date_Primary&gt;&lt;Keywords&gt;cancer&lt;/Keywords&gt;&lt;Keywords&gt;claudin&lt;/Keywords&gt;&lt;Keywords&gt;gastric&lt;/Keywords&gt;&lt;Keywords&gt;gastric cancer&lt;/Keywords&gt;&lt;Keywords&gt;tumor progression&lt;/Keywords&gt;&lt;Reprint&gt;In File&lt;/Reprint&gt;&lt;Start_Page&gt;e8002&lt;/Start_Page&gt;&lt;Periodical&gt;PLoS ONE&lt;/Periodical&gt;&lt;Volume&gt;4&lt;/Volume&gt;&lt;Issue&gt;11&lt;/Issue&gt;&lt;User_Def_1&gt; doi: 10.1371/journal.pone.0008002.  PMID: 19956721&lt;/User_Def_1&gt;&lt;ZZ_JournalFull&gt;&lt;f name="System"&gt;PLoS ONE&lt;/f&gt;&lt;/ZZ_JournalFull&gt;&lt;ZZ_WorkformID&gt;32&lt;/ZZ_WorkformID&gt;&lt;/MDL&gt;&lt;/Cite&gt;&lt;/Refman&gt;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[119]</w:t>
            </w:r>
            <w:r w:rsidRPr="00212F61">
              <w:rPr>
                <w:rFonts w:ascii="Book Antiqua" w:hAnsi="Book Antiqua"/>
                <w:spacing w:val="-1"/>
                <w:sz w:val="24"/>
                <w:szCs w:val="24"/>
              </w:rPr>
              <w:fldChar w:fldCharType="end"/>
            </w:r>
          </w:p>
        </w:tc>
      </w:tr>
      <w:tr w:rsidR="00212F61" w:rsidRPr="00212F61" w:rsidTr="0053248F">
        <w:tc>
          <w:tcPr>
            <w:tcW w:w="1170" w:type="dxa"/>
          </w:tcPr>
          <w:p w:rsidR="00133BAB" w:rsidRPr="00212F61" w:rsidRDefault="00133BAB" w:rsidP="0053248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SNU-5</w:t>
            </w:r>
          </w:p>
        </w:tc>
        <w:tc>
          <w:tcPr>
            <w:tcW w:w="918"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08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9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6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27"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4</w:t>
            </w:r>
          </w:p>
        </w:tc>
        <w:tc>
          <w:tcPr>
            <w:tcW w:w="1395"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06"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&lt;Refman&gt;&lt;Cite&gt;&lt;Author&gt;Kwon&lt;/Author&gt;&lt;Year&gt;2011&lt;/Year&gt;&lt;RecNum&gt;1341&lt;/RecNum&gt;&lt;IDText&gt;Claudin-4 overexpression is associated with epigenetic derepression in gastric carcinoma&lt;/IDText&gt;&lt;MDL Ref_Type="Journal (Full)"&gt;&lt;Ref_Type&gt;Journal (Full)&lt;/Ref_Type&gt;&lt;Ref_ID&gt;1341&lt;/Ref_ID&gt;&lt;Title_Primary&gt;Claudin-4 overexpression is associated with epigenetic derepression in gastric carcinoma&lt;/Title_Primary&gt;&lt;Authors_Primary&gt;Kwon,M.J.&lt;/Authors_Primary&gt;&lt;Authors_Primary&gt;Kim,S-H.&lt;/Authors_Primary&gt;&lt;Authors_Primary&gt;Jeong,H.M.&lt;/Authors_Primary&gt;&lt;Authors_Primary&gt;Jung,H.S.&lt;/Authors_Primary&gt;&lt;Authors_Primary&gt;Kim,S-S.&lt;/Authors_Primary&gt;&lt;Authors_Primary&gt;Lee,J.E.&lt;/Authors_Primary&gt;&lt;Authors_Primary&gt;Gye,M.C.&lt;/Authors_Primary&gt;&lt;Authors_Primary&gt;Erkin,O.C.&lt;/Authors_Primary&gt;&lt;Authors_Primary&gt;Koh,S.S.&lt;/Authors_Primary&gt;&lt;Authors_Primary&gt;Choi,Y-L.&lt;/Authors_Primary&gt;&lt;Authors_Primary&gt;Park,C.K.&lt;/Authors_Primary&gt;&lt;Authors_Primary&gt;Shin,Y.K.&lt;/Authors_Primary&gt;&lt;Date_Primary&gt;2011&lt;/Date_Primary&gt;&lt;Keywords&gt;claudin&lt;/Keywords&gt;&lt;Keywords&gt;gastric&lt;/Keywords&gt;&lt;Keywords&gt;gastric cancer&lt;/Keywords&gt;&lt;Reprint&gt;In File&lt;/Reprint&gt;&lt;Start_Page&gt;1652&lt;/Start_Page&gt;&lt;End_Page&gt;1667&lt;/End_Page&gt;&lt;Periodical&gt;Lab.Invest.&lt;/Periodical&gt;&lt;Volume&gt;91&lt;/Volume&gt;&lt;Issue&gt;11&lt;/Issue&gt;&lt;User_Def_1&gt;doi: 10.1038/labinvest.2011.117. Epub 2011 Aug 15. PMID: 21844869&lt;/User_Def_1&gt;&lt;ZZ_JournalStdAbbrev&gt;&lt;f name="System"&gt;Lab.Invest.&lt;/f&gt;&lt;/ZZ_JournalStdAbbrev&gt;&lt;ZZ_WorkformID&gt;32&lt;/ZZ_WorkformID&gt;&lt;/MDL&gt;&lt;/Cite&gt;&lt;/Refman&gt;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[126]</w:t>
            </w:r>
            <w:r w:rsidRPr="00212F61">
              <w:rPr>
                <w:rFonts w:ascii="Book Antiqua" w:hAnsi="Book Antiqua"/>
                <w:spacing w:val="-1"/>
                <w:sz w:val="24"/>
                <w:szCs w:val="24"/>
              </w:rPr>
              <w:fldChar w:fldCharType="end"/>
            </w:r>
          </w:p>
        </w:tc>
        <w:tc>
          <w:tcPr>
            <w:tcW w:w="1152"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r>
      <w:tr w:rsidR="00212F61" w:rsidRPr="00212F61" w:rsidTr="0053248F">
        <w:tc>
          <w:tcPr>
            <w:tcW w:w="1170" w:type="dxa"/>
          </w:tcPr>
          <w:p w:rsidR="00133BAB" w:rsidRPr="00212F61" w:rsidRDefault="00133BAB" w:rsidP="0053248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SNU-216</w:t>
            </w:r>
          </w:p>
        </w:tc>
        <w:tc>
          <w:tcPr>
            <w:tcW w:w="918"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08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9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6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27"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4</w:t>
            </w:r>
          </w:p>
        </w:tc>
        <w:tc>
          <w:tcPr>
            <w:tcW w:w="1395"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06"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&lt;Refman&gt;&lt;Cite&gt;&lt;Author&gt;Kwon&lt;/Author&gt;&lt;Year&gt;2011&lt;/Year&gt;&lt;RecNum&gt;1341&lt;/RecNum&gt;&lt;IDText&gt;Claudin-4 overexpression is associated with epigenetic derepression in gastric carcinoma&lt;/IDText&gt;&lt;MDL Ref_Type="Journal (Full)"&gt;&lt;Ref_Type&gt;Journal (Full)&lt;/Ref_Type&gt;&lt;Ref_ID&gt;1341&lt;/Ref_ID&gt;&lt;Title_Primary&gt;Claudin-4 overexpression is associated with epigenetic derepression in gastric carcinoma&lt;/Title_Primary&gt;&lt;Authors_Primary&gt;Kwon,M.J.&lt;/Authors_Primary&gt;&lt;Authors_Primary&gt;Kim,S-H.&lt;/Authors_Primary&gt;&lt;Authors_Primary&gt;Jeong,H.M.&lt;/Authors_Primary&gt;&lt;Authors_Primary&gt;Jung,H.S.&lt;/Authors_Primary&gt;&lt;Authors_Primary&gt;Kim,S-S.&lt;/Authors_Primary&gt;&lt;Authors_Primary&gt;Lee,J.E.&lt;/Authors_Primary&gt;&lt;Authors_Primary&gt;Gye,M.C.&lt;/Authors_Primary&gt;&lt;Authors_Primary&gt;Erkin,O.C.&lt;/Authors_Primary&gt;&lt;Authors_Primary&gt;Koh,S.S.&lt;/Authors_Primary&gt;&lt;Authors_Primary&gt;Choi,Y-L.&lt;/Authors_Primary&gt;&lt;Authors_Primary&gt;Park,C.K.&lt;/Authors_Primary&gt;&lt;Authors_Primary&gt;Shin,Y.K.&lt;/Authors_Primary&gt;&lt;Date_Primary&gt;2011&lt;/Date_Primary&gt;&lt;Keywords&gt;claudin&lt;/Keywords&gt;&lt;Keywords&gt;gastric&lt;/Keywords&gt;&lt;Keywords&gt;gastric cancer&lt;/Keywords&gt;&lt;Reprint&gt;In File&lt;/Reprint&gt;&lt;Start_Page&gt;1652&lt;/Start_Page&gt;&lt;End_Page&gt;1667&lt;/End_Page&gt;&lt;Periodical&gt;Lab.Invest.&lt;/Periodical&gt;&lt;Volume&gt;91&lt;/Volume&gt;&lt;Issue&gt;11&lt;/Issue&gt;&lt;User_Def_1&gt;doi: 10.1038/labinvest.2011.117. Epub 2011 Aug 15. PMID: 21844869&lt;/User_Def_1&gt;&lt;ZZ_JournalStdAbbrev&gt;&lt;f name="System"&gt;Lab.Invest.&lt;/f&gt;&lt;/ZZ_JournalStdAbbrev&gt;&lt;ZZ_WorkformID&gt;32&lt;/ZZ_WorkformID&gt;&lt;/MDL&gt;&lt;/Cite&gt;&lt;/Refman&gt;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[126]</w:t>
            </w:r>
            <w:r w:rsidRPr="00212F61">
              <w:rPr>
                <w:rFonts w:ascii="Book Antiqua" w:hAnsi="Book Antiqua"/>
                <w:spacing w:val="-1"/>
                <w:sz w:val="24"/>
                <w:szCs w:val="24"/>
              </w:rPr>
              <w:fldChar w:fldCharType="end"/>
            </w:r>
          </w:p>
        </w:tc>
        <w:tc>
          <w:tcPr>
            <w:tcW w:w="1152"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r>
      <w:tr w:rsidR="00212F61" w:rsidRPr="00212F61" w:rsidTr="0053248F">
        <w:tc>
          <w:tcPr>
            <w:tcW w:w="1170" w:type="dxa"/>
          </w:tcPr>
          <w:p w:rsidR="00133BAB" w:rsidRPr="00212F61" w:rsidRDefault="00133BAB" w:rsidP="0053248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SNU-484</w:t>
            </w:r>
          </w:p>
        </w:tc>
        <w:tc>
          <w:tcPr>
            <w:tcW w:w="918"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08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9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6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27"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395"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06"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152"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4</w:t>
            </w: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&lt;Refman&gt;&lt;Cite&gt;&lt;Author&gt;Kwon&lt;/Author&gt;&lt;Year&gt;2011&lt;/Year&gt;&lt;RecNum&gt;1341&lt;/RecNum&gt;&lt;IDText&gt;Claudin-4 overexpression is associated with epigenetic derepression in gastric carcinoma&lt;/IDText&gt;&lt;MDL Ref_Type="Journal (Full)"&gt;&lt;Ref_Type&gt;Journal (Full)&lt;/Ref_Type&gt;&lt;Ref_ID&gt;1341&lt;/Ref_ID&gt;&lt;Title_Primary&gt;Claudin-4 overexpression is associated with epigenetic derepression in gastric carcinoma&lt;/Title_Primary&gt;&lt;Authors_Primary&gt;Kwon,M.J.&lt;/Authors_Primary&gt;&lt;Authors_Primary&gt;Kim,S-H.&lt;/Authors_Primary&gt;&lt;Authors_Primary&gt;Jeong,H.M.&lt;/Authors_Primary&gt;&lt;Authors_Primary&gt;Jung,H.S.&lt;/Authors_Primary&gt;&lt;Authors_Primary&gt;Kim,S-S.&lt;/Authors_Primary&gt;&lt;Authors_Primary&gt;Lee,J.E.&lt;/Authors_Primary&gt;&lt;Authors_Primary&gt;Gye,M.C.&lt;/Authors_Primary&gt;&lt;Authors_Primary&gt;Erkin,O.C.&lt;/Authors_Primary&gt;&lt;Authors_Primary&gt;Koh,S.S.&lt;/Authors_Primary&gt;&lt;Authors_Primary&gt;Choi,Y-L.&lt;/Authors_Primary&gt;&lt;Authors_Primary&gt;Park,C.K.&lt;/Authors_Primary&gt;&lt;Authors_Primary&gt;Shin,Y.K.&lt;/Authors_Primary&gt;&lt;Date_Primary&gt;2011&lt;/Date_Primary&gt;&lt;Keywords&gt;claudin&lt;/Keywords&gt;&lt;Keywords&gt;gastric&lt;/Keywords&gt;&lt;Keywords&gt;gastric cancer&lt;/Keywords&gt;&lt;Reprint&gt;In File&lt;/Reprint&gt;&lt;Start_Page&gt;1652&lt;/Start_Page&gt;&lt;End_Page&gt;1667&lt;/End_Page&gt;&lt;Periodical&gt;Lab.Invest.&lt;/Periodical&gt;&lt;Volume&gt;91&lt;/Volume&gt;&lt;Issue&gt;11&lt;/Issue&gt;&lt;User_Def_1&gt;doi: 10.1038/labinvest.2011.117. Epub 2011 Aug 15. PMID: 21844869&lt;/User_Def_1&gt;&lt;ZZ_JournalStdAbbrev&gt;&lt;f name="System"&gt;Lab.Invest.&lt;/f&gt;&lt;/ZZ_JournalStdAbbrev&gt;&lt;ZZ_WorkformID&gt;32&lt;/ZZ_WorkformID&gt;&lt;/MDL&gt;&lt;/Cite&gt;&lt;/Refman&gt;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[126]</w:t>
            </w:r>
            <w:r w:rsidRPr="00212F61">
              <w:rPr>
                <w:rFonts w:ascii="Book Antiqua" w:hAnsi="Book Antiqua"/>
                <w:spacing w:val="-1"/>
                <w:sz w:val="24"/>
                <w:szCs w:val="24"/>
              </w:rPr>
              <w:fldChar w:fldCharType="end"/>
            </w:r>
          </w:p>
        </w:tc>
      </w:tr>
      <w:tr w:rsidR="00212F61" w:rsidRPr="00212F61" w:rsidTr="0053248F">
        <w:tc>
          <w:tcPr>
            <w:tcW w:w="1170" w:type="dxa"/>
          </w:tcPr>
          <w:p w:rsidR="00133BAB" w:rsidRPr="00212F61" w:rsidRDefault="00133BAB" w:rsidP="0053248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SNU-601</w:t>
            </w:r>
          </w:p>
        </w:tc>
        <w:tc>
          <w:tcPr>
            <w:tcW w:w="918"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08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9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6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27"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4</w:t>
            </w:r>
          </w:p>
        </w:tc>
        <w:tc>
          <w:tcPr>
            <w:tcW w:w="1395"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06"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&lt;Refman&gt;&lt;Cite&gt;&lt;Author&gt;Kwon&lt;/Author&gt;&lt;Year&gt;2011&lt;/Year&gt;&lt;RecNum&gt;1341&lt;/RecNum&gt;&lt;IDText&gt;Claudin-4 overexpression is associated with epigenetic derepression in gastric carcinoma&lt;/IDText&gt;&lt;MDL Ref_Type="Journal (Full)"&gt;&lt;Ref_Type&gt;Journal (Full)&lt;/Ref_Type&gt;&lt;Ref_ID&gt;1341&lt;/Ref_ID&gt;&lt;Title_Primary&gt;Claudin-4 overexpression is associated with epigenetic derepression in gastric carcinoma&lt;/Title_Primary&gt;&lt;Authors_Primary&gt;Kwon,M.J.&lt;/Authors_Primary&gt;&lt;Authors_Primary&gt;Kim,S-H.&lt;/Authors_Primary&gt;&lt;Authors_Primary&gt;Jeong,H.M.&lt;/Authors_Primary&gt;&lt;Authors_Primary&gt;Jung,H.S.&lt;/Authors_Primary&gt;&lt;Authors_Primary&gt;Kim,S-S.&lt;/Authors_Primary&gt;&lt;Authors_Primary&gt;Lee,J.E.&lt;/Authors_Primary&gt;&lt;Authors_Primary&gt;Gye,M.C.&lt;/Authors_Primary&gt;&lt;Authors_Primary&gt;Erkin,O.C.&lt;/Authors_Primary&gt;&lt;Authors_Primary&gt;Koh,S.S.&lt;/Authors_Primary&gt;&lt;Authors_Primary&gt;Choi,Y-L.&lt;/Authors_Primary&gt;&lt;Authors_Primary&gt;Park,C.K.&lt;/Authors_Primary&gt;&lt;Authors_Primary&gt;Shin,Y.K.&lt;/Authors_Primary&gt;&lt;Date_Primary&gt;2011&lt;/Date_Primary&gt;&lt;Keywords&gt;claudin&lt;/Keywords&gt;&lt;Keywords&gt;gastric&lt;/Keywords&gt;&lt;Keywords&gt;gastric cancer&lt;/Keywords&gt;&lt;Reprint&gt;In File&lt;/Reprint&gt;&lt;Start_Page&gt;1652&lt;/Start_Page&gt;&lt;End_Page&gt;1667&lt;/End_Page&gt;&lt;Periodical&gt;Lab.Invest.&lt;/Periodical&gt;&lt;Volume&gt;91&lt;/Volume&gt;&lt;Issue&gt;11&lt;/Issue&gt;&lt;User_Def_1&gt;doi: 10.1038/labinvest.2011.117. Epub 2011 Aug 15. PMID: 21844869&lt;/User_Def_1&gt;&lt;ZZ_JournalStdAbbrev&gt;&lt;f name="System"&gt;Lab.Invest.&lt;/f&gt;&lt;/ZZ_JournalStdAbbrev&gt;&lt;ZZ_WorkformID&gt;32&lt;/ZZ_WorkformID&gt;&lt;/MDL&gt;&lt;/Cite&gt;&lt;/Refman&gt;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[126]</w:t>
            </w:r>
            <w:r w:rsidRPr="00212F61">
              <w:rPr>
                <w:rFonts w:ascii="Book Antiqua" w:hAnsi="Book Antiqua"/>
                <w:spacing w:val="-1"/>
                <w:sz w:val="24"/>
                <w:szCs w:val="24"/>
              </w:rPr>
              <w:fldChar w:fldCharType="end"/>
            </w:r>
          </w:p>
        </w:tc>
        <w:tc>
          <w:tcPr>
            <w:tcW w:w="1152"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r>
      <w:tr w:rsidR="00212F61" w:rsidRPr="00212F61" w:rsidTr="0053248F">
        <w:tc>
          <w:tcPr>
            <w:tcW w:w="1170" w:type="dxa"/>
          </w:tcPr>
          <w:p w:rsidR="00133BAB" w:rsidRPr="00212F61" w:rsidRDefault="00133BAB" w:rsidP="0053248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SNU-620</w:t>
            </w:r>
          </w:p>
        </w:tc>
        <w:tc>
          <w:tcPr>
            <w:tcW w:w="918"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08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9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6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27"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4</w:t>
            </w:r>
          </w:p>
        </w:tc>
        <w:tc>
          <w:tcPr>
            <w:tcW w:w="1395"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06"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&lt;Refman&gt;&lt;Cite&gt;&lt;Author&gt;Kwon&lt;/Author&gt;&lt;Year&gt;2011&lt;/Year&gt;&lt;RecNum&gt;1341&lt;/RecNum&gt;&lt;IDText&gt;Claudin-4 overexpression is associated with epigenetic derepression in gastric carcinoma&lt;/IDText&gt;&lt;MDL Ref_Type="Journal (Full)"&gt;&lt;Ref_Type&gt;Journal (Full)&lt;/Ref_Type&gt;&lt;Ref_ID&gt;1341&lt;/Ref_ID&gt;&lt;Title_Primary&gt;Claudin-4 overexpression is associated with epigenetic derepression in gastric carcinoma&lt;/Title_Primary&gt;&lt;Authors_Primary&gt;Kwon,M.J.&lt;/Authors_Primary&gt;&lt;Authors_Primary&gt;Kim,S-H.&lt;/Authors_Primary&gt;&lt;Authors_Primary&gt;Jeong,H.M.&lt;/Authors_Primary&gt;&lt;Authors_Primary&gt;Jung,H.S.&lt;/Authors_Primary&gt;&lt;Authors_Primary&gt;Kim,S-S.&lt;/Authors_Primary&gt;&lt;Authors_Primary&gt;Lee,J.E.&lt;/Authors_Primary&gt;&lt;Authors_Primary&gt;Gye,M.C.&lt;/Authors_Primary&gt;&lt;Authors_Primary&gt;Erkin,O.C.&lt;/Authors_Primary&gt;&lt;Authors_Primary&gt;Koh,S.S.&lt;/Authors_Primary&gt;&lt;Authors_Primary&gt;Choi,Y-L.&lt;/Authors_Primary&gt;&lt;Authors_Primary&gt;Park,C.K.&lt;/Authors_Primary&gt;&lt;Authors_Primary&gt;Shin,Y.K.&lt;/Authors_Primary&gt;&lt;Date_Primary&gt;2011&lt;/Date_Primary&gt;&lt;Keywords&gt;claudin&lt;/Keywords&gt;&lt;Keywords&gt;gastric&lt;/Keywords&gt;&lt;Keywords&gt;gastric cancer&lt;/Keywords&gt;&lt;Reprint&gt;In File&lt;/Reprint&gt;&lt;Start_Page&gt;1652&lt;/Start_Page&gt;&lt;End_Page&gt;1667&lt;/End_Page&gt;&lt;Periodical&gt;Lab.Invest.&lt;/Periodical&gt;&lt;Volume&gt;91&lt;/Volume&gt;&lt;Issue&gt;11&lt;/Issue&gt;&lt;User_Def_1&gt;doi: 10.1038/labinvest.2011.117. Epub 2011 Aug 15. PMID: 21844869&lt;/User_Def_1&gt;&lt;ZZ_JournalStdAbbrev&gt;&lt;f name="System"&gt;Lab.Invest.&lt;/f&gt;&lt;/ZZ_JournalStdAbbrev&gt;&lt;ZZ_WorkformID&gt;32&lt;/ZZ_WorkformID&gt;&lt;/MDL&gt;&lt;/Cite&gt;&lt;/Refman&gt;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[126]</w:t>
            </w:r>
            <w:r w:rsidRPr="00212F61">
              <w:rPr>
                <w:rFonts w:ascii="Book Antiqua" w:hAnsi="Book Antiqua"/>
                <w:spacing w:val="-1"/>
                <w:sz w:val="24"/>
                <w:szCs w:val="24"/>
              </w:rPr>
              <w:fldChar w:fldCharType="end"/>
            </w:r>
          </w:p>
        </w:tc>
        <w:tc>
          <w:tcPr>
            <w:tcW w:w="1152"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r>
      <w:tr w:rsidR="00212F61" w:rsidRPr="00212F61" w:rsidTr="0053248F">
        <w:tc>
          <w:tcPr>
            <w:tcW w:w="1170" w:type="dxa"/>
          </w:tcPr>
          <w:p w:rsidR="00133BAB" w:rsidRPr="00212F61" w:rsidRDefault="00133BAB" w:rsidP="0053248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SNU-638</w:t>
            </w:r>
          </w:p>
        </w:tc>
        <w:tc>
          <w:tcPr>
            <w:tcW w:w="918"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08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9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6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27"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395"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06"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152"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4</w:t>
            </w: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&lt;Refman&gt;&lt;Cite&gt;&lt;Author&gt;Kwon&lt;/Author&gt;&lt;Year&gt;2011&lt;/Year&gt;&lt;RecNum&gt;1341&lt;/RecNum&gt;&lt;IDText&gt;Claudin-4 overexpression is associated with epigenetic derepression in gastric carcinoma&lt;/IDText&gt;&lt;MDL Ref_Type="Journal (Full)"&gt;&lt;Ref_Type&gt;Journal (Full)&lt;/Ref_Type&gt;&lt;Ref_ID&gt;1341&lt;/Ref_ID&gt;&lt;Title_Primary&gt;Claudin-4 overexpression is associated with epigenetic derepression in gastric carcinoma&lt;/Title_Primary&gt;&lt;Authors_Primary&gt;Kwon,M.J.&lt;/Authors_Primary&gt;&lt;Authors_Primary&gt;Kim,S-H.&lt;/Authors_Primary&gt;&lt;Authors_Primary&gt;Jeong,H.M.&lt;/Authors_Primary&gt;&lt;Authors_Primary&gt;Jung,H.S.&lt;/Authors_Primary&gt;&lt;Authors_Primary&gt;Kim,S-S.&lt;/Authors_Primary&gt;&lt;Authors_Primary&gt;Lee,J.E.&lt;/Authors_Primary&gt;&lt;Authors_Primary&gt;Gye,M.C.&lt;/Authors_Primary&gt;&lt;Authors_Primary&gt;Erkin,O.C.&lt;/Authors_Primary&gt;&lt;Authors_Primary&gt;Koh,S.S.&lt;/Authors_Primary&gt;&lt;Authors_Primary&gt;Choi,Y-L.&lt;/Authors_Primary&gt;&lt;Authors_Primary&gt;Park,C.K.&lt;/Authors_Primary&gt;&lt;Authors_Primary&gt;Shin,Y.K.&lt;/Authors_Primary&gt;&lt;Date_Primary&gt;2011&lt;/Date_Primary&gt;&lt;Keywords&gt;claudin&lt;/Keywords&gt;&lt;Keywords&gt;gastric&lt;/Keywords&gt;&lt;Keywords&gt;gastric cancer&lt;/Keywords&gt;&lt;Reprint&gt;In File&lt;/Reprint&gt;&lt;Start_Page&gt;1652&lt;/Start_Page&gt;&lt;End_Page&gt;1667&lt;/End_Page&gt;&lt;Periodical&gt;Lab.Invest.&lt;/Periodical&gt;&lt;Volume&gt;91&lt;/Volume&gt;&lt;Issue&gt;11&lt;/Issue&gt;&lt;User_Def_1&gt;doi: 10.1038/labinvest.2011.117. Epub 2011 Aug 15. PMID: 21844869&lt;/User_Def_1&gt;&lt;ZZ_JournalStdAbbrev&gt;&lt;f name="System"&gt;Lab.Invest.&lt;/f&gt;&lt;/ZZ_JournalStdAbbrev&gt;&lt;ZZ_WorkformID&gt;32&lt;/ZZ_WorkformID&gt;&lt;/MDL&gt;&lt;/Cite&gt;&lt;/Refman&gt;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[126]</w:t>
            </w:r>
            <w:r w:rsidRPr="00212F61">
              <w:rPr>
                <w:rFonts w:ascii="Book Antiqua" w:hAnsi="Book Antiqua"/>
                <w:spacing w:val="-1"/>
                <w:sz w:val="24"/>
                <w:szCs w:val="24"/>
              </w:rPr>
              <w:fldChar w:fldCharType="end"/>
            </w:r>
          </w:p>
        </w:tc>
      </w:tr>
      <w:tr w:rsidR="00212F61" w:rsidRPr="00212F61" w:rsidTr="0053248F">
        <w:tc>
          <w:tcPr>
            <w:tcW w:w="1170" w:type="dxa"/>
          </w:tcPr>
          <w:p w:rsidR="00133BAB" w:rsidRPr="00212F61" w:rsidRDefault="00133BAB" w:rsidP="0053248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SNU-668</w:t>
            </w:r>
          </w:p>
        </w:tc>
        <w:tc>
          <w:tcPr>
            <w:tcW w:w="918"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08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9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6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27"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395"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06"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152"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4</w:t>
            </w: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&lt;Refman&gt;&lt;Cite&gt;&lt;Author&gt;Kwon&lt;/Author&gt;&lt;Year&gt;2011&lt;/Year&gt;&lt;RecNum&gt;1341&lt;/RecNum&gt;&lt;IDText&gt;Claudin-4 overexpression is associated with epigenetic derepression in gastric carcinoma&lt;/IDText&gt;&lt;MDL Ref_Type="Journal (Full)"&gt;&lt;Ref_Type&gt;Journal (Full)&lt;/Ref_Type&gt;&lt;Ref_ID&gt;1341&lt;/Ref_ID&gt;&lt;Title_Primary&gt;Claudin-4 overexpression is associated with epigenetic derepression in gastric carcinoma&lt;/Title_Primary&gt;&lt;Authors_Primary&gt;Kwon,M.J.&lt;/Authors_Primary&gt;&lt;Authors_Primary&gt;Kim,S-H.&lt;/Authors_Primary&gt;&lt;Authors_Primary&gt;Jeong,H.M.&lt;/Authors_Primary&gt;&lt;Authors_Primary&gt;Jung,H.S.&lt;/Authors_Primary&gt;&lt;Authors_Primary&gt;Kim,S-S.&lt;/Authors_Primary&gt;&lt;Authors_Primary&gt;Lee,J.E.&lt;/Authors_Primary&gt;&lt;Authors_Primary&gt;Gye,M.C.&lt;/Authors_Primary&gt;&lt;Authors_Primary&gt;Erkin,O.C.&lt;/Authors_Primary&gt;&lt;Authors_Primary&gt;Koh,S.S.&lt;/Authors_Primary&gt;&lt;Authors_Primary&gt;Choi,Y-L.&lt;/Authors_Primary&gt;&lt;Authors_Primary&gt;Park,C.K.&lt;/Authors_Primary&gt;&lt;Authors_Primary&gt;Shin,Y.K.&lt;/Authors_Primary&gt;&lt;Date_Primary&gt;2011&lt;/Date_Primary&gt;&lt;Keywords&gt;claudin&lt;/Keywords&gt;&lt;Keywords&gt;gastric&lt;/Keywords&gt;&lt;Keywords&gt;gastric cancer&lt;/Keywords&gt;&lt;Reprint&gt;In File&lt;/Reprint&gt;&lt;Start_Page&gt;1652&lt;/Start_Page&gt;&lt;End_Page&gt;1667&lt;/End_Page&gt;&lt;Periodical&gt;Lab.Invest.&lt;/Periodical&gt;&lt;Volume&gt;91&lt;/Volume&gt;&lt;Issue&gt;11&lt;/Issue&gt;&lt;User_Def_1&gt;doi: 10.1038/labinvest.2011.117. Epub 2011 Aug 15. PMID: 21844869&lt;/User_Def_1&gt;&lt;ZZ_JournalStdAbbrev&gt;&lt;f name="System"&gt;Lab.Invest.&lt;/f&gt;&lt;/ZZ_JournalStdAbbrev&gt;&lt;ZZ_WorkformID&gt;32&lt;/ZZ_WorkformID&gt;&lt;/MDL&gt;&lt;/Cite&gt;&lt;/Refman&gt;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[126]</w:t>
            </w:r>
            <w:r w:rsidRPr="00212F61">
              <w:rPr>
                <w:rFonts w:ascii="Book Antiqua" w:hAnsi="Book Antiqua"/>
                <w:spacing w:val="-1"/>
                <w:sz w:val="24"/>
                <w:szCs w:val="24"/>
              </w:rPr>
              <w:fldChar w:fldCharType="end"/>
            </w:r>
          </w:p>
        </w:tc>
      </w:tr>
      <w:tr w:rsidR="00212F61" w:rsidRPr="00212F61" w:rsidTr="0053248F">
        <w:tc>
          <w:tcPr>
            <w:tcW w:w="1170" w:type="dxa"/>
          </w:tcPr>
          <w:p w:rsidR="00133BAB" w:rsidRPr="00212F61" w:rsidRDefault="00133BAB" w:rsidP="0053248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SNU-719</w:t>
            </w:r>
          </w:p>
        </w:tc>
        <w:tc>
          <w:tcPr>
            <w:tcW w:w="918"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08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9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60"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27"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4</w:t>
            </w:r>
          </w:p>
        </w:tc>
        <w:tc>
          <w:tcPr>
            <w:tcW w:w="1395"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06"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&lt;Refman&gt;&lt;Cite&gt;&lt;Author&gt;Kwon&lt;/Author&gt;&lt;Year&gt;2011&lt;/Year&gt;&lt;RecNum&gt;1341&lt;/RecNum&gt;&lt;IDText&gt;Claudin-4 overexpression is associated with epigenetic derepression in gastric carcinoma&lt;/IDText&gt;&lt;MDL Ref_Type="Journal (Full)"&gt;&lt;Ref_Type&gt;Journal (Full)&lt;/Ref_Type&gt;&lt;Ref_ID&gt;1341&lt;/Ref_ID&gt;&lt;Title_Primary&gt;Claudin-4 overexpression is associated with epigenetic derepression in gastric carcinoma&lt;/Title_Primary&gt;&lt;Authors_Primary&gt;Kwon,M.J.&lt;/Authors_Primary&gt;&lt;Authors_Primary&gt;Kim,S-H.&lt;/Authors_Primary&gt;&lt;Authors_Primary&gt;Jeong,H.M.&lt;/Authors_Primary&gt;&lt;Authors_Primary&gt;Jung,H.S.&lt;/Authors_Primary&gt;&lt;Authors_Primary&gt;Kim,S-S.&lt;/Authors_Primary&gt;&lt;Authors_Primary&gt;Lee,J.E.&lt;/Authors_Primary&gt;&lt;Authors_Primary&gt;Gye,M.C.&lt;/Authors_Primary&gt;&lt;Authors_Primary&gt;Erkin,O.C.&lt;/Authors_Primary&gt;&lt;Authors_Primary&gt;Koh,S.S.&lt;/Authors_Primary&gt;&lt;Authors_Primary&gt;Choi,Y-L.&lt;/Authors_Primary&gt;&lt;Authors_Primary&gt;Park,C.K.&lt;/Authors_Primary&gt;&lt;Authors_Primary&gt;Shin,Y.K.&lt;/Authors_Primary&gt;&lt;Date_Primary&gt;2011&lt;/Date_Primary&gt;&lt;Keywords&gt;claudin&lt;/Keywords&gt;&lt;Keywords&gt;gastric&lt;/Keywords&gt;&lt;Keywords&gt;gastric cancer&lt;/Keywords&gt;&lt;Reprint&gt;In File&lt;/Reprint&gt;&lt;Start_Page&gt;1652&lt;/Start_Page&gt;&lt;End_Page&gt;1667&lt;/End_Page&gt;&lt;Periodical&gt;Lab.Invest.&lt;/Periodical&gt;&lt;Volume&gt;91&lt;/Volume&gt;&lt;Issue&gt;11&lt;/Issue&gt;&lt;User_Def_1&gt;doi: 10.1038/labinvest.2011.117. Epub 2011 Aug 15. PMID: 21844869&lt;/User_Def_1&gt;&lt;ZZ_JournalStdAbbrev&gt;&lt;f name="System"&gt;Lab.Invest.&lt;/f&gt;&lt;/ZZ_JournalStdAbbrev&gt;&lt;ZZ_WorkformID&gt;32&lt;/ZZ_WorkformID&gt;&lt;/MDL&gt;&lt;/Cite&gt;&lt;/Refman&gt;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[126]</w:t>
            </w:r>
            <w:r w:rsidRPr="00212F61">
              <w:rPr>
                <w:rFonts w:ascii="Book Antiqua" w:hAnsi="Book Antiqua"/>
                <w:spacing w:val="-1"/>
                <w:sz w:val="24"/>
                <w:szCs w:val="24"/>
              </w:rPr>
              <w:fldChar w:fldCharType="end"/>
            </w:r>
          </w:p>
        </w:tc>
        <w:tc>
          <w:tcPr>
            <w:tcW w:w="1152" w:type="dxa"/>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r>
      <w:tr w:rsidR="00212F61" w:rsidRPr="00212F61" w:rsidTr="0053248F">
        <w:tc>
          <w:tcPr>
            <w:tcW w:w="1170" w:type="dxa"/>
            <w:tcBorders>
              <w:bottom w:val="single" w:sz="4" w:space="0" w:color="auto"/>
            </w:tcBorders>
          </w:tcPr>
          <w:p w:rsidR="00133BAB" w:rsidRPr="00212F61" w:rsidRDefault="00133BAB" w:rsidP="0053248F">
            <w:pPr>
              <w:adjustRightInd w:val="0"/>
              <w:snapToGrid w:val="0"/>
              <w:spacing w:line="360" w:lineRule="auto"/>
              <w:rPr>
                <w:rFonts w:ascii="Book Antiqua" w:hAnsi="Book Antiqua"/>
                <w:spacing w:val="-1"/>
                <w:sz w:val="24"/>
                <w:szCs w:val="24"/>
              </w:rPr>
            </w:pPr>
            <w:r w:rsidRPr="00212F61">
              <w:rPr>
                <w:rFonts w:ascii="Book Antiqua" w:hAnsi="Book Antiqua"/>
                <w:spacing w:val="-1"/>
                <w:sz w:val="24"/>
                <w:szCs w:val="24"/>
              </w:rPr>
              <w:t>TMK-1</w:t>
            </w:r>
          </w:p>
        </w:tc>
        <w:tc>
          <w:tcPr>
            <w:tcW w:w="918" w:type="dxa"/>
            <w:tcBorders>
              <w:bottom w:val="single" w:sz="4" w:space="0" w:color="auto"/>
            </w:tcBorders>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ZO-1</w:t>
            </w:r>
          </w:p>
        </w:tc>
        <w:tc>
          <w:tcPr>
            <w:tcW w:w="1080" w:type="dxa"/>
            <w:tcBorders>
              <w:bottom w:val="single" w:sz="4" w:space="0" w:color="auto"/>
            </w:tcBorders>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90" w:type="dxa"/>
            <w:tcBorders>
              <w:bottom w:val="single" w:sz="4" w:space="0" w:color="auto"/>
            </w:tcBorders>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60" w:type="dxa"/>
            <w:tcBorders>
              <w:bottom w:val="single" w:sz="4" w:space="0" w:color="auto"/>
            </w:tcBorders>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927" w:type="dxa"/>
            <w:tcBorders>
              <w:bottom w:val="single" w:sz="4" w:space="0" w:color="auto"/>
            </w:tcBorders>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 xml:space="preserve">1, 3, 4, </w:t>
            </w:r>
            <w:r w:rsidRPr="00212F61">
              <w:rPr>
                <w:rFonts w:ascii="Book Antiqua" w:hAnsi="Book Antiqua"/>
                <w:spacing w:val="-1"/>
                <w:sz w:val="24"/>
                <w:szCs w:val="24"/>
              </w:rPr>
              <w:lastRenderedPageBreak/>
              <w:t>7, 12, 15, 18</w:t>
            </w:r>
          </w:p>
        </w:tc>
        <w:tc>
          <w:tcPr>
            <w:tcW w:w="1395" w:type="dxa"/>
            <w:tcBorders>
              <w:bottom w:val="single" w:sz="4" w:space="0" w:color="auto"/>
            </w:tcBorders>
          </w:tcPr>
          <w:p w:rsidR="00133BAB" w:rsidRPr="00212F61" w:rsidRDefault="00133BAB" w:rsidP="0053248F">
            <w:pPr>
              <w:adjustRightInd w:val="0"/>
              <w:snapToGrid w:val="0"/>
              <w:spacing w:line="360" w:lineRule="auto"/>
              <w:jc w:val="center"/>
              <w:rPr>
                <w:rFonts w:ascii="Book Antiqua" w:hAnsi="Book Antiqua"/>
                <w:spacing w:val="-1"/>
                <w:sz w:val="24"/>
                <w:szCs w:val="24"/>
              </w:rPr>
            </w:pPr>
          </w:p>
        </w:tc>
        <w:tc>
          <w:tcPr>
            <w:tcW w:w="1206" w:type="dxa"/>
            <w:tcBorders>
              <w:bottom w:val="single" w:sz="4" w:space="0" w:color="auto"/>
            </w:tcBorders>
          </w:tcPr>
          <w:p w:rsidR="00133BAB" w:rsidRPr="00212F61" w:rsidRDefault="00133BAB"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fldChar w:fldCharType="begin"/>
            </w:r>
            <w:r w:rsidRPr="00212F61">
              <w:rPr>
                <w:rFonts w:ascii="Book Antiqua" w:hAnsi="Book Antiqua"/>
                <w:spacing w:val="-1"/>
                <w:sz w:val="24"/>
                <w:szCs w:val="24"/>
              </w:rPr>
              <w:instrText xml:space="preserve"> ADDIN REFMGR.CITE &lt;Refman&gt;&lt;Cite&gt;&lt;Author&gt;Satake&lt;/Author&gt;&lt;Year&gt;2008&lt;/Year&gt;&lt;RecNum&gt;1120&lt;/RecNum&gt;&lt;IDText&gt;Cdx2 transcription factor regulates claudin-3 and claudin-4 expression during intestinal differentiation of gastric carcinoma&lt;/IDText&gt;&lt;MDL Ref_Type="Journal (Full)"&gt;&lt;Ref_Type&gt;Journal (Full)&lt;/Ref_Type&gt;&lt;Ref_ID&gt;1120&lt;/Ref_ID&gt;&lt;Title_Primary&gt;Cdx2 transcription factor regulates claudin-3 and claudin-4 expression during intestinal differentiation of gastric carcinoma&lt;/Title_Primary&gt;&lt;Authors_Primary&gt;Satake,S.&lt;/Authors_Primary&gt;&lt;Authors_Primary&gt;Semba,S.&lt;/Authors_Primary&gt;&lt;Authors_Primary&gt;Matsuda,Y.&lt;/Authors_Primary&gt;&lt;Authors_Primary&gt;Usami,Y.&lt;/Authors_Primary&gt;&lt;Authors_Primary&gt;Chiba,H.&lt;/Authors_Primary&gt;&lt;Authors_Primary&gt;Sawada,N.&lt;/Authors_Primary&gt;&lt;Authors_Primary&gt;Kasuga,M.&lt;/Authors_Primary&gt;&lt;Authors_Primary&gt;Yokozaki,H.&lt;/Authors_Primary&gt;&lt;Date_Primary&gt;2008&lt;/Date_Primary&gt;&lt;Keywords&gt;claudin&lt;/Keywords&gt;&lt;Keywords&gt;differentiation&lt;/Keywords&gt;&lt;Keywords&gt;expression&lt;/Keywords&gt;&lt;Keywords&gt;gastric&lt;/Keywords&gt;&lt;Reprint&gt;In File&lt;/Reprint&gt;&lt;Start_Page&gt;156&lt;/Start_Page&gt;&lt;End_Page&gt;163&lt;/End_Page&gt;&lt;Periodical&gt;Pathol.Int.&lt;/Periodical&gt;&lt;Volume&gt;58&lt;/Volume&gt;&lt;User_Def_1&gt; doi: 10.1111/j.1440-1827.2007.02204.x.  PMID: 18251778&lt;/User_Def_1&gt;&lt;ZZ_JournalStdAbbrev&gt;&lt;f name="System"&gt;Pathol.Int.&lt;/f&gt;&lt;/ZZ_JournalStdAbbrev&gt;&lt;ZZ_WorkformID&gt;32&lt;/ZZ_WorkformID&gt;&lt;/MDL&gt;&lt;/Cite&gt;&lt;/Refman&gt;</w:instrText>
            </w:r>
            <w:r w:rsidRPr="00212F61">
              <w:rPr>
                <w:rFonts w:ascii="Book Antiqua" w:hAnsi="Book Antiqua"/>
                <w:spacing w:val="-1"/>
                <w:sz w:val="24"/>
                <w:szCs w:val="24"/>
              </w:rPr>
              <w:fldChar w:fldCharType="separate"/>
            </w:r>
            <w:r w:rsidRPr="00212F61">
              <w:rPr>
                <w:rFonts w:ascii="Book Antiqua" w:hAnsi="Book Antiqua"/>
                <w:noProof/>
                <w:spacing w:val="-1"/>
                <w:sz w:val="24"/>
                <w:szCs w:val="24"/>
                <w:vertAlign w:val="superscript"/>
              </w:rPr>
              <w:t>[129]</w:t>
            </w:r>
            <w:r w:rsidRPr="00212F61">
              <w:rPr>
                <w:rFonts w:ascii="Book Antiqua" w:hAnsi="Book Antiqua"/>
                <w:spacing w:val="-1"/>
                <w:sz w:val="24"/>
                <w:szCs w:val="24"/>
              </w:rPr>
              <w:fldChar w:fldCharType="end"/>
            </w:r>
          </w:p>
        </w:tc>
        <w:tc>
          <w:tcPr>
            <w:tcW w:w="1152" w:type="dxa"/>
            <w:tcBorders>
              <w:bottom w:val="single" w:sz="4" w:space="0" w:color="auto"/>
            </w:tcBorders>
          </w:tcPr>
          <w:p w:rsidR="00133BAB" w:rsidRPr="00212F61" w:rsidRDefault="0053248F" w:rsidP="0053248F">
            <w:pPr>
              <w:adjustRightInd w:val="0"/>
              <w:snapToGrid w:val="0"/>
              <w:spacing w:line="360" w:lineRule="auto"/>
              <w:jc w:val="center"/>
              <w:rPr>
                <w:rFonts w:ascii="Book Antiqua" w:hAnsi="Book Antiqua"/>
                <w:spacing w:val="-1"/>
                <w:sz w:val="24"/>
                <w:szCs w:val="24"/>
              </w:rPr>
            </w:pPr>
            <w:r w:rsidRPr="00212F61">
              <w:rPr>
                <w:rFonts w:ascii="Book Antiqua" w:hAnsi="Book Antiqua"/>
                <w:spacing w:val="-1"/>
                <w:sz w:val="24"/>
                <w:szCs w:val="24"/>
              </w:rPr>
              <w:t>18</w:t>
            </w:r>
            <w:r w:rsidR="00133BAB" w:rsidRPr="00212F61">
              <w:rPr>
                <w:rFonts w:ascii="Book Antiqua" w:hAnsi="Book Antiqua"/>
                <w:spacing w:val="-1"/>
                <w:sz w:val="24"/>
                <w:szCs w:val="24"/>
              </w:rPr>
              <w:fldChar w:fldCharType="begin"/>
            </w:r>
            <w:r w:rsidR="00133BAB" w:rsidRPr="00212F61">
              <w:rPr>
                <w:rFonts w:ascii="Book Antiqua" w:hAnsi="Book Antiqua"/>
                <w:spacing w:val="-1"/>
                <w:sz w:val="24"/>
                <w:szCs w:val="24"/>
              </w:rPr>
              <w:instrText xml:space="preserve"> ADDIN REFMGR.CITE &lt;Refman&gt;&lt;Cite&gt;&lt;Author&gt;Sanada&lt;/Author&gt;&lt;Year&gt;2006&lt;/Year&gt;&lt;RecNum&gt;1119&lt;/RecNum&gt;&lt;IDText&gt;Down-regulation of the claudin-18 gene, identified through serial analysis of gene expression data analysis, in gastric cancer with an intestinal phenotype&lt;/IDText&gt;&lt;MDL Ref_Type="Journal (Full)"&gt;&lt;Ref_Type&gt;Journal (Full)&lt;/Ref_Type&gt;&lt;Ref_ID&gt;1119&lt;/Ref_ID&gt;&lt;Title_Primary&gt;Down-regulation of the claudin-18 gene, identified through serial analysis of gene expression data analysis, in gastric cancer with an intestinal phenotype&lt;/Title_Primary&gt;&lt;Authors_Primary&gt;Sanada,Y.&lt;/Authors_Primary&gt;&lt;Authors_Primary&gt;Oue,N.&lt;/Authors_Primary&gt;&lt;Authors_Primary&gt;Mitani,Y.&lt;/Authors_Primary&gt;&lt;Authors_Primary&gt;Yoshida,K.&lt;/Authors_Primary&gt;&lt;Authors_Primary&gt;Nakayama,H.&lt;/Authors_Primary&gt;&lt;Authors_Primary&gt;Yasui,W.&lt;/Authors_Primary&gt;&lt;Date_Primary&gt;2006&lt;/Date_Primary&gt;&lt;Keywords&gt;claudin18&lt;/Keywords&gt;&lt;Keywords&gt;expression&lt;/Keywords&gt;&lt;Keywords&gt;gastric&lt;/Keywords&gt;&lt;Keywords&gt;gastric cancer&lt;/Keywords&gt;&lt;Keywords&gt;cancer&lt;/Keywords&gt;&lt;Reprint&gt;In File&lt;/Reprint&gt;&lt;Start_Page&gt;633&lt;/Start_Page&gt;&lt;End_Page&gt;642&lt;/End_Page&gt;&lt;Periodical&gt;J.Pathol.&lt;/Periodical&gt;&lt;Volume&gt;208&lt;/Volume&gt;&lt;User_Def_1&gt;PMID: 16435283&lt;/User_Def_1&gt;&lt;ZZ_JournalStdAbbrev&gt;&lt;f name="System"&gt;J.Pathol.&lt;/f&gt;&lt;/ZZ_JournalStdAbbrev&gt;&lt;ZZ_WorkformID&gt;32&lt;/ZZ_WorkformID&gt;&lt;/MDL&gt;&lt;/Cite&gt;&lt;/Refman&gt;</w:instrText>
            </w:r>
            <w:r w:rsidR="00133BAB" w:rsidRPr="00212F61">
              <w:rPr>
                <w:rFonts w:ascii="Book Antiqua" w:hAnsi="Book Antiqua"/>
                <w:spacing w:val="-1"/>
                <w:sz w:val="24"/>
                <w:szCs w:val="24"/>
              </w:rPr>
              <w:fldChar w:fldCharType="separate"/>
            </w:r>
            <w:r w:rsidR="00133BAB" w:rsidRPr="00212F61">
              <w:rPr>
                <w:rFonts w:ascii="Book Antiqua" w:hAnsi="Book Antiqua"/>
                <w:noProof/>
                <w:spacing w:val="-1"/>
                <w:sz w:val="24"/>
                <w:szCs w:val="24"/>
                <w:vertAlign w:val="superscript"/>
              </w:rPr>
              <w:t>[34]</w:t>
            </w:r>
            <w:r w:rsidR="00133BAB" w:rsidRPr="00212F61">
              <w:rPr>
                <w:rFonts w:ascii="Book Antiqua" w:hAnsi="Book Antiqua"/>
                <w:spacing w:val="-1"/>
                <w:sz w:val="24"/>
                <w:szCs w:val="24"/>
              </w:rPr>
              <w:fldChar w:fldCharType="end"/>
            </w:r>
          </w:p>
        </w:tc>
      </w:tr>
    </w:tbl>
    <w:p w:rsidR="0053248F" w:rsidRPr="00212F61" w:rsidRDefault="0053248F" w:rsidP="0053248F">
      <w:pPr>
        <w:pStyle w:val="BodyText"/>
        <w:rPr>
          <w:rFonts w:ascii="Book Antiqua" w:eastAsiaTheme="minorEastAsia" w:hAnsi="Book Antiqua"/>
          <w:spacing w:val="-8"/>
          <w:lang w:eastAsia="zh-CN"/>
        </w:rPr>
      </w:pPr>
      <w:r w:rsidRPr="00212F61">
        <w:rPr>
          <w:rFonts w:ascii="Book Antiqua" w:hAnsi="Book Antiqua"/>
          <w:spacing w:val="-8"/>
        </w:rPr>
        <w:lastRenderedPageBreak/>
        <w:t>Cldn</w:t>
      </w:r>
      <w:r w:rsidRPr="00212F61">
        <w:rPr>
          <w:rFonts w:ascii="Book Antiqua" w:hAnsi="Book Antiqua" w:hint="eastAsia"/>
          <w:spacing w:val="-8"/>
        </w:rPr>
        <w:t xml:space="preserve">: </w:t>
      </w:r>
      <w:r w:rsidRPr="00212F61">
        <w:rPr>
          <w:rFonts w:ascii="Book Antiqua" w:hAnsi="Book Antiqua"/>
          <w:spacing w:val="-8"/>
        </w:rPr>
        <w:t>Claudin</w:t>
      </w:r>
      <w:r w:rsidRPr="00212F61">
        <w:rPr>
          <w:rFonts w:ascii="Book Antiqua" w:hAnsi="Book Antiqua" w:hint="eastAsia"/>
          <w:spacing w:val="-8"/>
        </w:rPr>
        <w:t xml:space="preserve">; </w:t>
      </w:r>
      <w:r w:rsidRPr="00212F61">
        <w:rPr>
          <w:rFonts w:ascii="Book Antiqua" w:eastAsiaTheme="minorEastAsia" w:hAnsi="Book Antiqua" w:hint="eastAsia"/>
          <w:spacing w:val="-8"/>
          <w:lang w:eastAsia="zh-CN"/>
        </w:rPr>
        <w:t>ZO:</w:t>
      </w:r>
      <w:r w:rsidRPr="00212F61">
        <w:rPr>
          <w:rFonts w:ascii="Book Antiqua" w:eastAsiaTheme="minorEastAsia" w:hAnsi="Book Antiqua" w:cs="Arial"/>
        </w:rPr>
        <w:t xml:space="preserve"> </w:t>
      </w:r>
      <w:r w:rsidRPr="00212F61">
        <w:rPr>
          <w:rFonts w:ascii="Book Antiqua" w:eastAsiaTheme="minorEastAsia" w:hAnsi="Book Antiqua"/>
          <w:spacing w:val="-8"/>
          <w:lang w:eastAsia="zh-CN"/>
        </w:rPr>
        <w:t>Zonula occludens</w:t>
      </w:r>
      <w:r w:rsidR="00D77E5C" w:rsidRPr="00212F61">
        <w:rPr>
          <w:rFonts w:ascii="Book Antiqua" w:eastAsiaTheme="minorEastAsia" w:hAnsi="Book Antiqua" w:hint="eastAsia"/>
          <w:spacing w:val="-8"/>
          <w:lang w:eastAsia="zh-CN"/>
        </w:rPr>
        <w:t xml:space="preserve">; TER: </w:t>
      </w:r>
      <w:r w:rsidR="00D77E5C" w:rsidRPr="00212F61">
        <w:rPr>
          <w:rFonts w:ascii="Book Antiqua" w:eastAsiaTheme="minorEastAsia" w:hAnsi="Book Antiqua"/>
          <w:spacing w:val="-8"/>
          <w:lang w:eastAsia="zh-CN"/>
        </w:rPr>
        <w:t>Transepithelial (electrical) resistance</w:t>
      </w:r>
      <w:r w:rsidR="00D77E5C" w:rsidRPr="00212F61">
        <w:rPr>
          <w:rFonts w:ascii="Book Antiqua" w:eastAsiaTheme="minorEastAsia" w:hAnsi="Book Antiqua" w:hint="eastAsia"/>
          <w:spacing w:val="-8"/>
          <w:lang w:eastAsia="zh-CN"/>
        </w:rPr>
        <w:t>.</w:t>
      </w:r>
    </w:p>
    <w:p w:rsidR="00873B92" w:rsidRPr="00212F61" w:rsidRDefault="00873B92" w:rsidP="00CE7E75">
      <w:pPr>
        <w:pStyle w:val="BodyText"/>
        <w:adjustRightInd w:val="0"/>
        <w:snapToGrid w:val="0"/>
        <w:spacing w:line="360" w:lineRule="auto"/>
        <w:ind w:left="0" w:firstLine="0"/>
        <w:jc w:val="both"/>
        <w:rPr>
          <w:rFonts w:ascii="Book Antiqua" w:hAnsi="Book Antiqua"/>
          <w:spacing w:val="-8"/>
        </w:rPr>
      </w:pPr>
    </w:p>
    <w:sectPr w:rsidR="00873B92" w:rsidRPr="00212F61" w:rsidSect="00182D7F">
      <w:footerReference w:type="default" r:id="rId12"/>
      <w:pgSz w:w="12240" w:h="15840"/>
      <w:pgMar w:top="1440" w:right="81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284B" w:rsidRDefault="00C3284B" w:rsidP="00296185">
      <w:r>
        <w:separator/>
      </w:r>
    </w:p>
  </w:endnote>
  <w:endnote w:type="continuationSeparator" w:id="0">
    <w:p w:rsidR="00C3284B" w:rsidRDefault="00C3284B" w:rsidP="00296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YouYuan">
    <w:altName w:val="Arial Unicode MS"/>
    <w:charset w:val="86"/>
    <w:family w:val="modern"/>
    <w:pitch w:val="fixed"/>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3369540"/>
      <w:docPartObj>
        <w:docPartGallery w:val="Page Numbers (Bottom of Page)"/>
        <w:docPartUnique/>
      </w:docPartObj>
    </w:sdtPr>
    <w:sdtEndPr>
      <w:rPr>
        <w:rFonts w:ascii="Book Antiqua" w:hAnsi="Book Antiqua"/>
        <w:noProof/>
        <w:sz w:val="24"/>
        <w:szCs w:val="24"/>
      </w:rPr>
    </w:sdtEndPr>
    <w:sdtContent>
      <w:p w:rsidR="00B52233" w:rsidRPr="00296185" w:rsidRDefault="00B52233">
        <w:pPr>
          <w:pStyle w:val="Footer"/>
          <w:jc w:val="center"/>
          <w:rPr>
            <w:rFonts w:ascii="Book Antiqua" w:hAnsi="Book Antiqua"/>
            <w:sz w:val="24"/>
            <w:szCs w:val="24"/>
          </w:rPr>
        </w:pPr>
        <w:r w:rsidRPr="00296185">
          <w:rPr>
            <w:rFonts w:ascii="Book Antiqua" w:hAnsi="Book Antiqua"/>
            <w:sz w:val="24"/>
            <w:szCs w:val="24"/>
          </w:rPr>
          <w:fldChar w:fldCharType="begin"/>
        </w:r>
        <w:r w:rsidRPr="00296185">
          <w:rPr>
            <w:rFonts w:ascii="Book Antiqua" w:hAnsi="Book Antiqua"/>
            <w:sz w:val="24"/>
            <w:szCs w:val="24"/>
          </w:rPr>
          <w:instrText xml:space="preserve"> PAGE   \* MERGEFORMAT </w:instrText>
        </w:r>
        <w:r w:rsidRPr="00296185">
          <w:rPr>
            <w:rFonts w:ascii="Book Antiqua" w:hAnsi="Book Antiqua"/>
            <w:sz w:val="24"/>
            <w:szCs w:val="24"/>
          </w:rPr>
          <w:fldChar w:fldCharType="separate"/>
        </w:r>
        <w:r w:rsidR="001B6F2C">
          <w:rPr>
            <w:rFonts w:ascii="Book Antiqua" w:hAnsi="Book Antiqua"/>
            <w:noProof/>
            <w:sz w:val="24"/>
            <w:szCs w:val="24"/>
          </w:rPr>
          <w:t>53</w:t>
        </w:r>
        <w:r w:rsidRPr="00296185">
          <w:rPr>
            <w:rFonts w:ascii="Book Antiqua" w:hAnsi="Book Antiqua"/>
            <w:noProof/>
            <w:sz w:val="24"/>
            <w:szCs w:val="24"/>
          </w:rPr>
          <w:fldChar w:fldCharType="end"/>
        </w:r>
      </w:p>
    </w:sdtContent>
  </w:sdt>
  <w:p w:rsidR="00B52233" w:rsidRDefault="00B522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284B" w:rsidRDefault="00C3284B" w:rsidP="00296185">
      <w:r>
        <w:separator/>
      </w:r>
    </w:p>
  </w:footnote>
  <w:footnote w:type="continuationSeparator" w:id="0">
    <w:p w:rsidR="00C3284B" w:rsidRDefault="00C3284B" w:rsidP="002961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272F1"/>
    <w:multiLevelType w:val="hybridMultilevel"/>
    <w:tmpl w:val="2160A4B6"/>
    <w:lvl w:ilvl="0" w:tplc="AB5A137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0F84EB9"/>
    <w:multiLevelType w:val="hybridMultilevel"/>
    <w:tmpl w:val="AA32B8DC"/>
    <w:lvl w:ilvl="0" w:tplc="3F7E2F80">
      <w:start w:val="1"/>
      <w:numFmt w:val="decimal"/>
      <w:lvlText w:val="%1."/>
      <w:lvlJc w:val="left"/>
      <w:pPr>
        <w:ind w:left="740" w:hanging="640"/>
      </w:pPr>
      <w:rPr>
        <w:rFonts w:ascii="Tahoma" w:eastAsia="Tahoma" w:hAnsi="Tahoma" w:hint="default"/>
        <w:w w:val="99"/>
        <w:sz w:val="24"/>
        <w:szCs w:val="24"/>
      </w:rPr>
    </w:lvl>
    <w:lvl w:ilvl="1" w:tplc="94F04964">
      <w:start w:val="1"/>
      <w:numFmt w:val="bullet"/>
      <w:lvlText w:val="•"/>
      <w:lvlJc w:val="left"/>
      <w:pPr>
        <w:ind w:left="1618" w:hanging="640"/>
      </w:pPr>
      <w:rPr>
        <w:rFonts w:hint="default"/>
      </w:rPr>
    </w:lvl>
    <w:lvl w:ilvl="2" w:tplc="E8CA4626">
      <w:start w:val="1"/>
      <w:numFmt w:val="bullet"/>
      <w:lvlText w:val="•"/>
      <w:lvlJc w:val="left"/>
      <w:pPr>
        <w:ind w:left="2496" w:hanging="640"/>
      </w:pPr>
      <w:rPr>
        <w:rFonts w:hint="default"/>
      </w:rPr>
    </w:lvl>
    <w:lvl w:ilvl="3" w:tplc="8C60CA98">
      <w:start w:val="1"/>
      <w:numFmt w:val="bullet"/>
      <w:lvlText w:val="•"/>
      <w:lvlJc w:val="left"/>
      <w:pPr>
        <w:ind w:left="3374" w:hanging="640"/>
      </w:pPr>
      <w:rPr>
        <w:rFonts w:hint="default"/>
      </w:rPr>
    </w:lvl>
    <w:lvl w:ilvl="4" w:tplc="D6086AE0">
      <w:start w:val="1"/>
      <w:numFmt w:val="bullet"/>
      <w:lvlText w:val="•"/>
      <w:lvlJc w:val="left"/>
      <w:pPr>
        <w:ind w:left="4252" w:hanging="640"/>
      </w:pPr>
      <w:rPr>
        <w:rFonts w:hint="default"/>
      </w:rPr>
    </w:lvl>
    <w:lvl w:ilvl="5" w:tplc="89B459E2">
      <w:start w:val="1"/>
      <w:numFmt w:val="bullet"/>
      <w:lvlText w:val="•"/>
      <w:lvlJc w:val="left"/>
      <w:pPr>
        <w:ind w:left="5130" w:hanging="640"/>
      </w:pPr>
      <w:rPr>
        <w:rFonts w:hint="default"/>
      </w:rPr>
    </w:lvl>
    <w:lvl w:ilvl="6" w:tplc="B01E2586">
      <w:start w:val="1"/>
      <w:numFmt w:val="bullet"/>
      <w:lvlText w:val="•"/>
      <w:lvlJc w:val="left"/>
      <w:pPr>
        <w:ind w:left="6008" w:hanging="640"/>
      </w:pPr>
      <w:rPr>
        <w:rFonts w:hint="default"/>
      </w:rPr>
    </w:lvl>
    <w:lvl w:ilvl="7" w:tplc="EABCDDCE">
      <w:start w:val="1"/>
      <w:numFmt w:val="bullet"/>
      <w:lvlText w:val="•"/>
      <w:lvlJc w:val="left"/>
      <w:pPr>
        <w:ind w:left="6886" w:hanging="640"/>
      </w:pPr>
      <w:rPr>
        <w:rFonts w:hint="default"/>
      </w:rPr>
    </w:lvl>
    <w:lvl w:ilvl="8" w:tplc="B6264244">
      <w:start w:val="1"/>
      <w:numFmt w:val="bullet"/>
      <w:lvlText w:val="•"/>
      <w:lvlJc w:val="left"/>
      <w:pPr>
        <w:ind w:left="7764" w:hanging="6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World Journal of Gastroenterology&lt;/Style&gt;&lt;LeftDelim&gt;{&lt;/LeftDelim&gt;&lt;RightDelim&gt;}&lt;/RightDelim&gt;&lt;FontName&gt;Book Antiqua&lt;/FontName&gt;&lt;FontSize&gt;11&lt;/FontSize&gt;&lt;ReflistTitle&gt;&lt;/ReflistTitle&gt;&lt;StartingRefnum&gt;1&lt;/StartingRefnum&gt;&lt;FirstLineIndent&gt;0&lt;/FirstLineIndent&gt;&lt;HangingIndent&gt;0&lt;/HangingIndent&gt;&lt;LineSpacing&gt;1&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HAGEN&lt;/item&gt;&lt;/Libraries&gt;&lt;/ENLibraries&gt;"/>
  </w:docVars>
  <w:rsids>
    <w:rsidRoot w:val="006026D1"/>
    <w:rsid w:val="000012A8"/>
    <w:rsid w:val="00006ED2"/>
    <w:rsid w:val="00010908"/>
    <w:rsid w:val="00013736"/>
    <w:rsid w:val="000156E6"/>
    <w:rsid w:val="000157FC"/>
    <w:rsid w:val="000161F7"/>
    <w:rsid w:val="000164E6"/>
    <w:rsid w:val="00016E7E"/>
    <w:rsid w:val="00023E11"/>
    <w:rsid w:val="00025CDF"/>
    <w:rsid w:val="000268A6"/>
    <w:rsid w:val="000271C5"/>
    <w:rsid w:val="00027610"/>
    <w:rsid w:val="00033C7E"/>
    <w:rsid w:val="00034E76"/>
    <w:rsid w:val="00043C89"/>
    <w:rsid w:val="000478EE"/>
    <w:rsid w:val="0005272C"/>
    <w:rsid w:val="00053892"/>
    <w:rsid w:val="000552D9"/>
    <w:rsid w:val="0006466B"/>
    <w:rsid w:val="00073536"/>
    <w:rsid w:val="00074B84"/>
    <w:rsid w:val="000761F5"/>
    <w:rsid w:val="00082170"/>
    <w:rsid w:val="00082567"/>
    <w:rsid w:val="00083CB9"/>
    <w:rsid w:val="000843B2"/>
    <w:rsid w:val="00092A2F"/>
    <w:rsid w:val="00094075"/>
    <w:rsid w:val="00094F5A"/>
    <w:rsid w:val="0009639F"/>
    <w:rsid w:val="0009682C"/>
    <w:rsid w:val="000978D4"/>
    <w:rsid w:val="000A35E6"/>
    <w:rsid w:val="000A4EF3"/>
    <w:rsid w:val="000A5DC3"/>
    <w:rsid w:val="000B31B2"/>
    <w:rsid w:val="000B4CE0"/>
    <w:rsid w:val="000B5310"/>
    <w:rsid w:val="000C54FC"/>
    <w:rsid w:val="000C60DA"/>
    <w:rsid w:val="000C6B73"/>
    <w:rsid w:val="000D21F9"/>
    <w:rsid w:val="000D5592"/>
    <w:rsid w:val="000E1296"/>
    <w:rsid w:val="000E6D81"/>
    <w:rsid w:val="000F02DF"/>
    <w:rsid w:val="000F03C6"/>
    <w:rsid w:val="000F5AD9"/>
    <w:rsid w:val="000F695F"/>
    <w:rsid w:val="00100FC8"/>
    <w:rsid w:val="001026BD"/>
    <w:rsid w:val="00111956"/>
    <w:rsid w:val="00116C80"/>
    <w:rsid w:val="001209D2"/>
    <w:rsid w:val="001228AB"/>
    <w:rsid w:val="00131F76"/>
    <w:rsid w:val="00133BAB"/>
    <w:rsid w:val="001420E6"/>
    <w:rsid w:val="00155138"/>
    <w:rsid w:val="001604F1"/>
    <w:rsid w:val="0016086F"/>
    <w:rsid w:val="00161BF4"/>
    <w:rsid w:val="0016350B"/>
    <w:rsid w:val="00163ACE"/>
    <w:rsid w:val="00165B2C"/>
    <w:rsid w:val="00167105"/>
    <w:rsid w:val="00167CBC"/>
    <w:rsid w:val="00173148"/>
    <w:rsid w:val="001753BE"/>
    <w:rsid w:val="00182D7F"/>
    <w:rsid w:val="0018548D"/>
    <w:rsid w:val="00186E09"/>
    <w:rsid w:val="001874C4"/>
    <w:rsid w:val="001A1E5B"/>
    <w:rsid w:val="001A25B3"/>
    <w:rsid w:val="001B3587"/>
    <w:rsid w:val="001B6F2C"/>
    <w:rsid w:val="001B78B1"/>
    <w:rsid w:val="001B78F4"/>
    <w:rsid w:val="001C2ED9"/>
    <w:rsid w:val="001C4425"/>
    <w:rsid w:val="001C5274"/>
    <w:rsid w:val="001D04E4"/>
    <w:rsid w:val="001D6025"/>
    <w:rsid w:val="001D7ABB"/>
    <w:rsid w:val="001E517A"/>
    <w:rsid w:val="001E7C0F"/>
    <w:rsid w:val="001F0B2E"/>
    <w:rsid w:val="001F244B"/>
    <w:rsid w:val="001F2F46"/>
    <w:rsid w:val="001F4E8F"/>
    <w:rsid w:val="00201D28"/>
    <w:rsid w:val="00207BDB"/>
    <w:rsid w:val="00212F61"/>
    <w:rsid w:val="002150D0"/>
    <w:rsid w:val="00221C7E"/>
    <w:rsid w:val="00226EA2"/>
    <w:rsid w:val="00232058"/>
    <w:rsid w:val="00232ABA"/>
    <w:rsid w:val="00233E54"/>
    <w:rsid w:val="0023485E"/>
    <w:rsid w:val="00240F8A"/>
    <w:rsid w:val="00242170"/>
    <w:rsid w:val="002422CC"/>
    <w:rsid w:val="00243EFA"/>
    <w:rsid w:val="00250338"/>
    <w:rsid w:val="002518BF"/>
    <w:rsid w:val="00254B76"/>
    <w:rsid w:val="00255316"/>
    <w:rsid w:val="00255EB7"/>
    <w:rsid w:val="0025610B"/>
    <w:rsid w:val="00263F0E"/>
    <w:rsid w:val="00265FF0"/>
    <w:rsid w:val="0028460A"/>
    <w:rsid w:val="00287603"/>
    <w:rsid w:val="00296185"/>
    <w:rsid w:val="002977A0"/>
    <w:rsid w:val="002A0EED"/>
    <w:rsid w:val="002A6352"/>
    <w:rsid w:val="002B2E87"/>
    <w:rsid w:val="002B667B"/>
    <w:rsid w:val="002B6837"/>
    <w:rsid w:val="002C2E52"/>
    <w:rsid w:val="002C421C"/>
    <w:rsid w:val="002C52F6"/>
    <w:rsid w:val="002C6029"/>
    <w:rsid w:val="002D1225"/>
    <w:rsid w:val="002D70A0"/>
    <w:rsid w:val="002D74A3"/>
    <w:rsid w:val="002D7D35"/>
    <w:rsid w:val="002F1856"/>
    <w:rsid w:val="002F4729"/>
    <w:rsid w:val="002F6FDA"/>
    <w:rsid w:val="003018A8"/>
    <w:rsid w:val="00304A05"/>
    <w:rsid w:val="003055D9"/>
    <w:rsid w:val="00314DEA"/>
    <w:rsid w:val="003154AF"/>
    <w:rsid w:val="00326B7C"/>
    <w:rsid w:val="0033178D"/>
    <w:rsid w:val="00334861"/>
    <w:rsid w:val="00342C8B"/>
    <w:rsid w:val="003439E1"/>
    <w:rsid w:val="0034514D"/>
    <w:rsid w:val="0034581C"/>
    <w:rsid w:val="0035030C"/>
    <w:rsid w:val="00353FE6"/>
    <w:rsid w:val="00355355"/>
    <w:rsid w:val="00355CFE"/>
    <w:rsid w:val="0035650B"/>
    <w:rsid w:val="0036090A"/>
    <w:rsid w:val="00361833"/>
    <w:rsid w:val="003618FD"/>
    <w:rsid w:val="003621AB"/>
    <w:rsid w:val="003634E3"/>
    <w:rsid w:val="00370BB1"/>
    <w:rsid w:val="00373016"/>
    <w:rsid w:val="003737AC"/>
    <w:rsid w:val="0037600D"/>
    <w:rsid w:val="003761B8"/>
    <w:rsid w:val="003762C7"/>
    <w:rsid w:val="00381B5F"/>
    <w:rsid w:val="00391183"/>
    <w:rsid w:val="00391545"/>
    <w:rsid w:val="00391D66"/>
    <w:rsid w:val="00391DA6"/>
    <w:rsid w:val="00397E94"/>
    <w:rsid w:val="00397EAA"/>
    <w:rsid w:val="003A078F"/>
    <w:rsid w:val="003A117E"/>
    <w:rsid w:val="003A45A9"/>
    <w:rsid w:val="003A48EB"/>
    <w:rsid w:val="003A6787"/>
    <w:rsid w:val="003B030E"/>
    <w:rsid w:val="003C198A"/>
    <w:rsid w:val="003C38C7"/>
    <w:rsid w:val="003C46EF"/>
    <w:rsid w:val="003C4AAA"/>
    <w:rsid w:val="003C51D1"/>
    <w:rsid w:val="003C5A40"/>
    <w:rsid w:val="003C6EA9"/>
    <w:rsid w:val="003C78D6"/>
    <w:rsid w:val="003D4D67"/>
    <w:rsid w:val="003D5DF1"/>
    <w:rsid w:val="003E47E0"/>
    <w:rsid w:val="003F0C0D"/>
    <w:rsid w:val="003F3619"/>
    <w:rsid w:val="004003D8"/>
    <w:rsid w:val="00400589"/>
    <w:rsid w:val="00400921"/>
    <w:rsid w:val="0040183D"/>
    <w:rsid w:val="004053BB"/>
    <w:rsid w:val="004116F3"/>
    <w:rsid w:val="00412771"/>
    <w:rsid w:val="00412D3C"/>
    <w:rsid w:val="00413E91"/>
    <w:rsid w:val="00421EBA"/>
    <w:rsid w:val="00424645"/>
    <w:rsid w:val="00434A90"/>
    <w:rsid w:val="00437C2D"/>
    <w:rsid w:val="00442C4E"/>
    <w:rsid w:val="004473B9"/>
    <w:rsid w:val="00447E5C"/>
    <w:rsid w:val="00451B5E"/>
    <w:rsid w:val="004520F6"/>
    <w:rsid w:val="004536E2"/>
    <w:rsid w:val="00456463"/>
    <w:rsid w:val="0046693B"/>
    <w:rsid w:val="00467A41"/>
    <w:rsid w:val="00470073"/>
    <w:rsid w:val="00471137"/>
    <w:rsid w:val="00472826"/>
    <w:rsid w:val="004761D3"/>
    <w:rsid w:val="00481602"/>
    <w:rsid w:val="00482DFB"/>
    <w:rsid w:val="004877FF"/>
    <w:rsid w:val="00491C9A"/>
    <w:rsid w:val="00491E6C"/>
    <w:rsid w:val="004923B4"/>
    <w:rsid w:val="00493D24"/>
    <w:rsid w:val="00497DD6"/>
    <w:rsid w:val="004A1FAE"/>
    <w:rsid w:val="004A6E2E"/>
    <w:rsid w:val="004B0675"/>
    <w:rsid w:val="004B0921"/>
    <w:rsid w:val="004B0A60"/>
    <w:rsid w:val="004B473E"/>
    <w:rsid w:val="004B7958"/>
    <w:rsid w:val="004C4A5C"/>
    <w:rsid w:val="004C4C77"/>
    <w:rsid w:val="004C66FA"/>
    <w:rsid w:val="004D036A"/>
    <w:rsid w:val="004D6CA3"/>
    <w:rsid w:val="004D75DD"/>
    <w:rsid w:val="004E0964"/>
    <w:rsid w:val="004E47C4"/>
    <w:rsid w:val="004E5C43"/>
    <w:rsid w:val="004E65A5"/>
    <w:rsid w:val="004F0690"/>
    <w:rsid w:val="004F5AC8"/>
    <w:rsid w:val="005001DC"/>
    <w:rsid w:val="00503587"/>
    <w:rsid w:val="005060E6"/>
    <w:rsid w:val="00506756"/>
    <w:rsid w:val="005072F5"/>
    <w:rsid w:val="00517D1D"/>
    <w:rsid w:val="00521B37"/>
    <w:rsid w:val="00531E86"/>
    <w:rsid w:val="0053248F"/>
    <w:rsid w:val="00536724"/>
    <w:rsid w:val="00536E62"/>
    <w:rsid w:val="00536F16"/>
    <w:rsid w:val="00537D3D"/>
    <w:rsid w:val="00541764"/>
    <w:rsid w:val="00552269"/>
    <w:rsid w:val="0055304C"/>
    <w:rsid w:val="00554AC3"/>
    <w:rsid w:val="00561850"/>
    <w:rsid w:val="00564DEF"/>
    <w:rsid w:val="00573C75"/>
    <w:rsid w:val="00574587"/>
    <w:rsid w:val="00583752"/>
    <w:rsid w:val="00583C6D"/>
    <w:rsid w:val="00592D7B"/>
    <w:rsid w:val="005934FA"/>
    <w:rsid w:val="00594920"/>
    <w:rsid w:val="005A348D"/>
    <w:rsid w:val="005A4B0C"/>
    <w:rsid w:val="005A5959"/>
    <w:rsid w:val="005B4C06"/>
    <w:rsid w:val="005B58B2"/>
    <w:rsid w:val="005B7083"/>
    <w:rsid w:val="005C0FAF"/>
    <w:rsid w:val="005C17A5"/>
    <w:rsid w:val="005D4029"/>
    <w:rsid w:val="005D4C76"/>
    <w:rsid w:val="005D77A6"/>
    <w:rsid w:val="005E3F9E"/>
    <w:rsid w:val="005E4133"/>
    <w:rsid w:val="005E4EBA"/>
    <w:rsid w:val="005E500A"/>
    <w:rsid w:val="005F1309"/>
    <w:rsid w:val="005F321A"/>
    <w:rsid w:val="005F6C74"/>
    <w:rsid w:val="006026D1"/>
    <w:rsid w:val="00604FB6"/>
    <w:rsid w:val="00606B4C"/>
    <w:rsid w:val="00607712"/>
    <w:rsid w:val="00613818"/>
    <w:rsid w:val="00614C8D"/>
    <w:rsid w:val="00615F68"/>
    <w:rsid w:val="00616C64"/>
    <w:rsid w:val="00623623"/>
    <w:rsid w:val="00631006"/>
    <w:rsid w:val="0063285E"/>
    <w:rsid w:val="0063497B"/>
    <w:rsid w:val="00635E79"/>
    <w:rsid w:val="00636A35"/>
    <w:rsid w:val="00641D43"/>
    <w:rsid w:val="00641DA2"/>
    <w:rsid w:val="00646E19"/>
    <w:rsid w:val="00647FFD"/>
    <w:rsid w:val="00650A75"/>
    <w:rsid w:val="006538D6"/>
    <w:rsid w:val="00656E9F"/>
    <w:rsid w:val="006603E3"/>
    <w:rsid w:val="00671724"/>
    <w:rsid w:val="006737A2"/>
    <w:rsid w:val="0067688E"/>
    <w:rsid w:val="006855A9"/>
    <w:rsid w:val="00687417"/>
    <w:rsid w:val="00691C83"/>
    <w:rsid w:val="006939D7"/>
    <w:rsid w:val="006A01FD"/>
    <w:rsid w:val="006A0EC8"/>
    <w:rsid w:val="006A519B"/>
    <w:rsid w:val="006B26E0"/>
    <w:rsid w:val="006B5081"/>
    <w:rsid w:val="006B552F"/>
    <w:rsid w:val="006B5ED0"/>
    <w:rsid w:val="006B66D1"/>
    <w:rsid w:val="006C2E4D"/>
    <w:rsid w:val="006C455B"/>
    <w:rsid w:val="006C731B"/>
    <w:rsid w:val="006E3EF6"/>
    <w:rsid w:val="006E543E"/>
    <w:rsid w:val="006F0CAC"/>
    <w:rsid w:val="006F605F"/>
    <w:rsid w:val="006F68B5"/>
    <w:rsid w:val="00704B87"/>
    <w:rsid w:val="0070591A"/>
    <w:rsid w:val="00713A4F"/>
    <w:rsid w:val="007159F1"/>
    <w:rsid w:val="00716C81"/>
    <w:rsid w:val="00720A6F"/>
    <w:rsid w:val="007218C4"/>
    <w:rsid w:val="0072362F"/>
    <w:rsid w:val="007256BE"/>
    <w:rsid w:val="007317E8"/>
    <w:rsid w:val="0074248E"/>
    <w:rsid w:val="00742ECE"/>
    <w:rsid w:val="00744551"/>
    <w:rsid w:val="00747729"/>
    <w:rsid w:val="0075017E"/>
    <w:rsid w:val="00752A4C"/>
    <w:rsid w:val="007544D8"/>
    <w:rsid w:val="007545CD"/>
    <w:rsid w:val="00761CA6"/>
    <w:rsid w:val="007626A8"/>
    <w:rsid w:val="00763EF6"/>
    <w:rsid w:val="00766F01"/>
    <w:rsid w:val="0076778A"/>
    <w:rsid w:val="00770602"/>
    <w:rsid w:val="00776990"/>
    <w:rsid w:val="00783F65"/>
    <w:rsid w:val="00785594"/>
    <w:rsid w:val="00785C8C"/>
    <w:rsid w:val="007863BF"/>
    <w:rsid w:val="0079169F"/>
    <w:rsid w:val="007919D6"/>
    <w:rsid w:val="00792E21"/>
    <w:rsid w:val="007A0489"/>
    <w:rsid w:val="007A3DFC"/>
    <w:rsid w:val="007A5C87"/>
    <w:rsid w:val="007A65D3"/>
    <w:rsid w:val="007B3AD9"/>
    <w:rsid w:val="007C10BB"/>
    <w:rsid w:val="007C10D0"/>
    <w:rsid w:val="007C3301"/>
    <w:rsid w:val="007C5430"/>
    <w:rsid w:val="007C7B09"/>
    <w:rsid w:val="007D1E09"/>
    <w:rsid w:val="007D54EA"/>
    <w:rsid w:val="007E0BA7"/>
    <w:rsid w:val="007E35F2"/>
    <w:rsid w:val="007F1140"/>
    <w:rsid w:val="007F2C28"/>
    <w:rsid w:val="007F3609"/>
    <w:rsid w:val="007F78FA"/>
    <w:rsid w:val="00801229"/>
    <w:rsid w:val="0080334A"/>
    <w:rsid w:val="00805AC9"/>
    <w:rsid w:val="008128D5"/>
    <w:rsid w:val="00814DC4"/>
    <w:rsid w:val="00815E7B"/>
    <w:rsid w:val="008160A9"/>
    <w:rsid w:val="008227F2"/>
    <w:rsid w:val="00822A6E"/>
    <w:rsid w:val="00823D4F"/>
    <w:rsid w:val="008249AA"/>
    <w:rsid w:val="00827F22"/>
    <w:rsid w:val="008324B6"/>
    <w:rsid w:val="00832A78"/>
    <w:rsid w:val="00833088"/>
    <w:rsid w:val="00834340"/>
    <w:rsid w:val="0083759C"/>
    <w:rsid w:val="00847912"/>
    <w:rsid w:val="00847EEB"/>
    <w:rsid w:val="0085053C"/>
    <w:rsid w:val="008703BC"/>
    <w:rsid w:val="00873B92"/>
    <w:rsid w:val="00882BA2"/>
    <w:rsid w:val="008919AA"/>
    <w:rsid w:val="008A14CE"/>
    <w:rsid w:val="008A3374"/>
    <w:rsid w:val="008B059D"/>
    <w:rsid w:val="008B22A8"/>
    <w:rsid w:val="008B42F1"/>
    <w:rsid w:val="008B7E97"/>
    <w:rsid w:val="008C093A"/>
    <w:rsid w:val="008C32FC"/>
    <w:rsid w:val="008C3475"/>
    <w:rsid w:val="008C41FF"/>
    <w:rsid w:val="008D2E28"/>
    <w:rsid w:val="008D3D06"/>
    <w:rsid w:val="008D4EAB"/>
    <w:rsid w:val="008E7705"/>
    <w:rsid w:val="008F2295"/>
    <w:rsid w:val="008F2C9A"/>
    <w:rsid w:val="008F3B74"/>
    <w:rsid w:val="008F6907"/>
    <w:rsid w:val="00903C43"/>
    <w:rsid w:val="009127EB"/>
    <w:rsid w:val="00912E9E"/>
    <w:rsid w:val="009151AE"/>
    <w:rsid w:val="009254E2"/>
    <w:rsid w:val="0092730B"/>
    <w:rsid w:val="00935183"/>
    <w:rsid w:val="00935B01"/>
    <w:rsid w:val="009402DF"/>
    <w:rsid w:val="009524EC"/>
    <w:rsid w:val="00956510"/>
    <w:rsid w:val="00962132"/>
    <w:rsid w:val="00963143"/>
    <w:rsid w:val="00967765"/>
    <w:rsid w:val="00970C21"/>
    <w:rsid w:val="00974E53"/>
    <w:rsid w:val="00975C87"/>
    <w:rsid w:val="00976099"/>
    <w:rsid w:val="00982EC0"/>
    <w:rsid w:val="00984193"/>
    <w:rsid w:val="0098422F"/>
    <w:rsid w:val="00986BE9"/>
    <w:rsid w:val="009914EF"/>
    <w:rsid w:val="009948D7"/>
    <w:rsid w:val="00996CE1"/>
    <w:rsid w:val="00996FF4"/>
    <w:rsid w:val="00997881"/>
    <w:rsid w:val="009A3B66"/>
    <w:rsid w:val="009A4346"/>
    <w:rsid w:val="009A722F"/>
    <w:rsid w:val="009A7EF2"/>
    <w:rsid w:val="009B5FAC"/>
    <w:rsid w:val="009C576E"/>
    <w:rsid w:val="009E0131"/>
    <w:rsid w:val="009E31A1"/>
    <w:rsid w:val="009E421A"/>
    <w:rsid w:val="009E72B1"/>
    <w:rsid w:val="009F0BEE"/>
    <w:rsid w:val="009F3ED0"/>
    <w:rsid w:val="009F4B49"/>
    <w:rsid w:val="00A01178"/>
    <w:rsid w:val="00A042AF"/>
    <w:rsid w:val="00A04911"/>
    <w:rsid w:val="00A05D05"/>
    <w:rsid w:val="00A111B2"/>
    <w:rsid w:val="00A12659"/>
    <w:rsid w:val="00A165E5"/>
    <w:rsid w:val="00A172A8"/>
    <w:rsid w:val="00A30474"/>
    <w:rsid w:val="00A32785"/>
    <w:rsid w:val="00A40B95"/>
    <w:rsid w:val="00A54143"/>
    <w:rsid w:val="00A549B5"/>
    <w:rsid w:val="00A57FE6"/>
    <w:rsid w:val="00A62225"/>
    <w:rsid w:val="00A65BFC"/>
    <w:rsid w:val="00A66C5B"/>
    <w:rsid w:val="00A67799"/>
    <w:rsid w:val="00A729A6"/>
    <w:rsid w:val="00A75E11"/>
    <w:rsid w:val="00A83018"/>
    <w:rsid w:val="00A864C2"/>
    <w:rsid w:val="00A87A8F"/>
    <w:rsid w:val="00A91C0A"/>
    <w:rsid w:val="00A923A1"/>
    <w:rsid w:val="00A94303"/>
    <w:rsid w:val="00A95825"/>
    <w:rsid w:val="00AA0F4D"/>
    <w:rsid w:val="00AA2106"/>
    <w:rsid w:val="00AA3007"/>
    <w:rsid w:val="00AB3EB9"/>
    <w:rsid w:val="00AB6292"/>
    <w:rsid w:val="00AB63D1"/>
    <w:rsid w:val="00AB6B11"/>
    <w:rsid w:val="00AB729F"/>
    <w:rsid w:val="00AC4A77"/>
    <w:rsid w:val="00AC5051"/>
    <w:rsid w:val="00AC7DB6"/>
    <w:rsid w:val="00AD22A8"/>
    <w:rsid w:val="00AD5EB8"/>
    <w:rsid w:val="00AD5F14"/>
    <w:rsid w:val="00AD630B"/>
    <w:rsid w:val="00AE115C"/>
    <w:rsid w:val="00AE4783"/>
    <w:rsid w:val="00AE4D96"/>
    <w:rsid w:val="00AF4680"/>
    <w:rsid w:val="00AF66D4"/>
    <w:rsid w:val="00B00663"/>
    <w:rsid w:val="00B03B07"/>
    <w:rsid w:val="00B13495"/>
    <w:rsid w:val="00B30F21"/>
    <w:rsid w:val="00B321E1"/>
    <w:rsid w:val="00B36346"/>
    <w:rsid w:val="00B37CC4"/>
    <w:rsid w:val="00B47EB8"/>
    <w:rsid w:val="00B52229"/>
    <w:rsid w:val="00B52233"/>
    <w:rsid w:val="00B526C3"/>
    <w:rsid w:val="00B52BDF"/>
    <w:rsid w:val="00B61537"/>
    <w:rsid w:val="00B61B4B"/>
    <w:rsid w:val="00B67E84"/>
    <w:rsid w:val="00B67FAD"/>
    <w:rsid w:val="00B81B16"/>
    <w:rsid w:val="00B82986"/>
    <w:rsid w:val="00B82FC5"/>
    <w:rsid w:val="00B846F8"/>
    <w:rsid w:val="00B85526"/>
    <w:rsid w:val="00B91EEF"/>
    <w:rsid w:val="00B92C57"/>
    <w:rsid w:val="00B93D35"/>
    <w:rsid w:val="00B93FA9"/>
    <w:rsid w:val="00B95DA3"/>
    <w:rsid w:val="00BA0634"/>
    <w:rsid w:val="00BA2FF4"/>
    <w:rsid w:val="00BA4A86"/>
    <w:rsid w:val="00BB42C8"/>
    <w:rsid w:val="00BB7D26"/>
    <w:rsid w:val="00BC2E8B"/>
    <w:rsid w:val="00BC352D"/>
    <w:rsid w:val="00BC4B8A"/>
    <w:rsid w:val="00BD6019"/>
    <w:rsid w:val="00BD6043"/>
    <w:rsid w:val="00BD751A"/>
    <w:rsid w:val="00BE58A7"/>
    <w:rsid w:val="00BE5B22"/>
    <w:rsid w:val="00BE7C72"/>
    <w:rsid w:val="00BF156F"/>
    <w:rsid w:val="00BF31B2"/>
    <w:rsid w:val="00BF634D"/>
    <w:rsid w:val="00BF669C"/>
    <w:rsid w:val="00C002C1"/>
    <w:rsid w:val="00C0410E"/>
    <w:rsid w:val="00C12DA8"/>
    <w:rsid w:val="00C148F5"/>
    <w:rsid w:val="00C174BC"/>
    <w:rsid w:val="00C17C2D"/>
    <w:rsid w:val="00C2050D"/>
    <w:rsid w:val="00C2195C"/>
    <w:rsid w:val="00C22ECF"/>
    <w:rsid w:val="00C32719"/>
    <w:rsid w:val="00C3284B"/>
    <w:rsid w:val="00C4347C"/>
    <w:rsid w:val="00C506F9"/>
    <w:rsid w:val="00C5221F"/>
    <w:rsid w:val="00C5354F"/>
    <w:rsid w:val="00C53A8F"/>
    <w:rsid w:val="00C55D00"/>
    <w:rsid w:val="00C6046D"/>
    <w:rsid w:val="00C60D2C"/>
    <w:rsid w:val="00C64471"/>
    <w:rsid w:val="00C6685B"/>
    <w:rsid w:val="00C67076"/>
    <w:rsid w:val="00C6788D"/>
    <w:rsid w:val="00C74587"/>
    <w:rsid w:val="00C81C50"/>
    <w:rsid w:val="00C825C0"/>
    <w:rsid w:val="00C839D0"/>
    <w:rsid w:val="00C86E01"/>
    <w:rsid w:val="00C90245"/>
    <w:rsid w:val="00C96490"/>
    <w:rsid w:val="00CA0DAA"/>
    <w:rsid w:val="00CA1D73"/>
    <w:rsid w:val="00CA34C3"/>
    <w:rsid w:val="00CA6EC7"/>
    <w:rsid w:val="00CB16AF"/>
    <w:rsid w:val="00CB3096"/>
    <w:rsid w:val="00CC05CE"/>
    <w:rsid w:val="00CD0CFC"/>
    <w:rsid w:val="00CD2637"/>
    <w:rsid w:val="00CD3D73"/>
    <w:rsid w:val="00CE0B14"/>
    <w:rsid w:val="00CE7030"/>
    <w:rsid w:val="00CE7A2E"/>
    <w:rsid w:val="00CE7E75"/>
    <w:rsid w:val="00CF1E57"/>
    <w:rsid w:val="00D0110A"/>
    <w:rsid w:val="00D02CA6"/>
    <w:rsid w:val="00D02D74"/>
    <w:rsid w:val="00D03EBE"/>
    <w:rsid w:val="00D04F7C"/>
    <w:rsid w:val="00D10234"/>
    <w:rsid w:val="00D10426"/>
    <w:rsid w:val="00D25659"/>
    <w:rsid w:val="00D323A3"/>
    <w:rsid w:val="00D36233"/>
    <w:rsid w:val="00D401F1"/>
    <w:rsid w:val="00D4727C"/>
    <w:rsid w:val="00D52DFD"/>
    <w:rsid w:val="00D547D5"/>
    <w:rsid w:val="00D54E78"/>
    <w:rsid w:val="00D56D54"/>
    <w:rsid w:val="00D61735"/>
    <w:rsid w:val="00D67FDB"/>
    <w:rsid w:val="00D758F8"/>
    <w:rsid w:val="00D77E5C"/>
    <w:rsid w:val="00D83991"/>
    <w:rsid w:val="00D84448"/>
    <w:rsid w:val="00D8631F"/>
    <w:rsid w:val="00D86A5A"/>
    <w:rsid w:val="00D9177B"/>
    <w:rsid w:val="00D9611D"/>
    <w:rsid w:val="00DA1E1B"/>
    <w:rsid w:val="00DA4490"/>
    <w:rsid w:val="00DA5986"/>
    <w:rsid w:val="00DA5A28"/>
    <w:rsid w:val="00DA6A3D"/>
    <w:rsid w:val="00DB46C5"/>
    <w:rsid w:val="00DB54FF"/>
    <w:rsid w:val="00DB77A8"/>
    <w:rsid w:val="00DC26CE"/>
    <w:rsid w:val="00DC2E62"/>
    <w:rsid w:val="00DC6385"/>
    <w:rsid w:val="00DD0898"/>
    <w:rsid w:val="00DD14DF"/>
    <w:rsid w:val="00DD258B"/>
    <w:rsid w:val="00DE6A89"/>
    <w:rsid w:val="00DE7BEA"/>
    <w:rsid w:val="00DE7C5E"/>
    <w:rsid w:val="00DF27A4"/>
    <w:rsid w:val="00E043FE"/>
    <w:rsid w:val="00E07585"/>
    <w:rsid w:val="00E0796A"/>
    <w:rsid w:val="00E11A42"/>
    <w:rsid w:val="00E22998"/>
    <w:rsid w:val="00E263BC"/>
    <w:rsid w:val="00E27FAC"/>
    <w:rsid w:val="00E314B0"/>
    <w:rsid w:val="00E321F1"/>
    <w:rsid w:val="00E322E2"/>
    <w:rsid w:val="00E32AB6"/>
    <w:rsid w:val="00E3324D"/>
    <w:rsid w:val="00E416D1"/>
    <w:rsid w:val="00E4559D"/>
    <w:rsid w:val="00E46A88"/>
    <w:rsid w:val="00E54299"/>
    <w:rsid w:val="00E572F9"/>
    <w:rsid w:val="00E6092D"/>
    <w:rsid w:val="00E60B35"/>
    <w:rsid w:val="00E61DD6"/>
    <w:rsid w:val="00E63A6F"/>
    <w:rsid w:val="00E64170"/>
    <w:rsid w:val="00E74C43"/>
    <w:rsid w:val="00E77ECE"/>
    <w:rsid w:val="00E81C0F"/>
    <w:rsid w:val="00E83E26"/>
    <w:rsid w:val="00E86BC5"/>
    <w:rsid w:val="00EA0066"/>
    <w:rsid w:val="00EA3F9D"/>
    <w:rsid w:val="00EA4B09"/>
    <w:rsid w:val="00EA741E"/>
    <w:rsid w:val="00EB3580"/>
    <w:rsid w:val="00EB4CDC"/>
    <w:rsid w:val="00EB52DB"/>
    <w:rsid w:val="00EC0148"/>
    <w:rsid w:val="00EC12D0"/>
    <w:rsid w:val="00EC1E96"/>
    <w:rsid w:val="00ED3723"/>
    <w:rsid w:val="00ED3DDB"/>
    <w:rsid w:val="00ED5057"/>
    <w:rsid w:val="00ED664C"/>
    <w:rsid w:val="00ED7C9C"/>
    <w:rsid w:val="00EF2D08"/>
    <w:rsid w:val="00F005D9"/>
    <w:rsid w:val="00F02109"/>
    <w:rsid w:val="00F12F4B"/>
    <w:rsid w:val="00F17286"/>
    <w:rsid w:val="00F200AC"/>
    <w:rsid w:val="00F240BF"/>
    <w:rsid w:val="00F25695"/>
    <w:rsid w:val="00F30946"/>
    <w:rsid w:val="00F3226E"/>
    <w:rsid w:val="00F34B92"/>
    <w:rsid w:val="00F41ABD"/>
    <w:rsid w:val="00F45CB7"/>
    <w:rsid w:val="00F507E8"/>
    <w:rsid w:val="00F53092"/>
    <w:rsid w:val="00F555CB"/>
    <w:rsid w:val="00F56368"/>
    <w:rsid w:val="00F608FC"/>
    <w:rsid w:val="00F62601"/>
    <w:rsid w:val="00F712A2"/>
    <w:rsid w:val="00F75A74"/>
    <w:rsid w:val="00F76379"/>
    <w:rsid w:val="00F76A71"/>
    <w:rsid w:val="00F82A6A"/>
    <w:rsid w:val="00F90B5A"/>
    <w:rsid w:val="00F929A9"/>
    <w:rsid w:val="00F931D5"/>
    <w:rsid w:val="00F9390A"/>
    <w:rsid w:val="00F944EB"/>
    <w:rsid w:val="00F963BB"/>
    <w:rsid w:val="00F97A46"/>
    <w:rsid w:val="00FA384A"/>
    <w:rsid w:val="00FA4A19"/>
    <w:rsid w:val="00FA7AB2"/>
    <w:rsid w:val="00FB0056"/>
    <w:rsid w:val="00FB2828"/>
    <w:rsid w:val="00FC554B"/>
    <w:rsid w:val="00FD197C"/>
    <w:rsid w:val="00FD7855"/>
    <w:rsid w:val="00FE7707"/>
    <w:rsid w:val="00FF1FA7"/>
    <w:rsid w:val="00FF4B02"/>
    <w:rsid w:val="00FF6370"/>
    <w:rsid w:val="00FF70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E442A58-44F5-465E-9BC8-4373A28F8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00"/>
      <w:outlineLvl w:val="0"/>
    </w:pPr>
    <w:rPr>
      <w:rFonts w:ascii="Tahoma" w:eastAsia="Tahoma" w:hAnsi="Tahoma"/>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40" w:hanging="640"/>
    </w:pPr>
    <w:rPr>
      <w:rFonts w:ascii="Tahoma" w:eastAsia="Tahoma" w:hAnsi="Tahoma"/>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73016"/>
    <w:rPr>
      <w:color w:val="0000FF" w:themeColor="hyperlink"/>
      <w:u w:val="single"/>
    </w:rPr>
  </w:style>
  <w:style w:type="table" w:styleId="TableGrid">
    <w:name w:val="Table Grid"/>
    <w:basedOn w:val="TableNormal"/>
    <w:uiPriority w:val="59"/>
    <w:rsid w:val="001026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20A6F"/>
    <w:rPr>
      <w:rFonts w:ascii="Tahoma" w:hAnsi="Tahoma" w:cs="Tahoma"/>
      <w:sz w:val="16"/>
      <w:szCs w:val="16"/>
    </w:rPr>
  </w:style>
  <w:style w:type="character" w:customStyle="1" w:styleId="BalloonTextChar">
    <w:name w:val="Balloon Text Char"/>
    <w:basedOn w:val="DefaultParagraphFont"/>
    <w:link w:val="BalloonText"/>
    <w:uiPriority w:val="99"/>
    <w:semiHidden/>
    <w:rsid w:val="00720A6F"/>
    <w:rPr>
      <w:rFonts w:ascii="Tahoma" w:hAnsi="Tahoma" w:cs="Tahoma"/>
      <w:sz w:val="16"/>
      <w:szCs w:val="16"/>
    </w:rPr>
  </w:style>
  <w:style w:type="paragraph" w:styleId="Header">
    <w:name w:val="header"/>
    <w:basedOn w:val="Normal"/>
    <w:link w:val="HeaderChar"/>
    <w:uiPriority w:val="99"/>
    <w:unhideWhenUsed/>
    <w:rsid w:val="00296185"/>
    <w:pPr>
      <w:tabs>
        <w:tab w:val="center" w:pos="4680"/>
        <w:tab w:val="right" w:pos="9360"/>
      </w:tabs>
    </w:pPr>
  </w:style>
  <w:style w:type="character" w:customStyle="1" w:styleId="HeaderChar">
    <w:name w:val="Header Char"/>
    <w:basedOn w:val="DefaultParagraphFont"/>
    <w:link w:val="Header"/>
    <w:uiPriority w:val="99"/>
    <w:rsid w:val="00296185"/>
  </w:style>
  <w:style w:type="paragraph" w:styleId="Footer">
    <w:name w:val="footer"/>
    <w:basedOn w:val="Normal"/>
    <w:link w:val="FooterChar"/>
    <w:uiPriority w:val="99"/>
    <w:unhideWhenUsed/>
    <w:rsid w:val="00296185"/>
    <w:pPr>
      <w:tabs>
        <w:tab w:val="center" w:pos="4680"/>
        <w:tab w:val="right" w:pos="9360"/>
      </w:tabs>
    </w:pPr>
  </w:style>
  <w:style w:type="character" w:customStyle="1" w:styleId="FooterChar">
    <w:name w:val="Footer Char"/>
    <w:basedOn w:val="DefaultParagraphFont"/>
    <w:link w:val="Footer"/>
    <w:uiPriority w:val="99"/>
    <w:rsid w:val="00296185"/>
  </w:style>
  <w:style w:type="character" w:customStyle="1" w:styleId="apple-converted-space">
    <w:name w:val="apple-converted-space"/>
    <w:basedOn w:val="DefaultParagraphFont"/>
    <w:rsid w:val="005001DC"/>
  </w:style>
  <w:style w:type="paragraph" w:styleId="CommentText">
    <w:name w:val="annotation text"/>
    <w:basedOn w:val="Normal"/>
    <w:link w:val="CommentTextChar"/>
    <w:unhideWhenUsed/>
    <w:rsid w:val="0006466B"/>
    <w:pPr>
      <w:widowControl/>
    </w:pPr>
    <w:rPr>
      <w:rFonts w:ascii="Times New Roman" w:eastAsia="SimSun" w:hAnsi="Times New Roman" w:cs="Times New Roman"/>
      <w:sz w:val="20"/>
      <w:szCs w:val="20"/>
      <w:lang w:val="fr-FR" w:eastAsia="fr-FR"/>
    </w:rPr>
  </w:style>
  <w:style w:type="character" w:customStyle="1" w:styleId="CommentTextChar">
    <w:name w:val="Comment Text Char"/>
    <w:basedOn w:val="DefaultParagraphFont"/>
    <w:link w:val="CommentText"/>
    <w:rsid w:val="0006466B"/>
    <w:rPr>
      <w:rFonts w:ascii="Times New Roman" w:eastAsia="SimSun" w:hAnsi="Times New Roman" w:cs="Times New Roman"/>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437445">
      <w:bodyDiv w:val="1"/>
      <w:marLeft w:val="0"/>
      <w:marRight w:val="0"/>
      <w:marTop w:val="0"/>
      <w:marBottom w:val="0"/>
      <w:divBdr>
        <w:top w:val="none" w:sz="0" w:space="0" w:color="auto"/>
        <w:left w:val="none" w:sz="0" w:space="0" w:color="auto"/>
        <w:bottom w:val="none" w:sz="0" w:space="0" w:color="auto"/>
        <w:right w:val="none" w:sz="0" w:space="0" w:color="auto"/>
      </w:divBdr>
    </w:div>
    <w:div w:id="1745177186">
      <w:bodyDiv w:val="1"/>
      <w:marLeft w:val="0"/>
      <w:marRight w:val="0"/>
      <w:marTop w:val="0"/>
      <w:marBottom w:val="0"/>
      <w:divBdr>
        <w:top w:val="none" w:sz="0" w:space="0" w:color="auto"/>
        <w:left w:val="none" w:sz="0" w:space="0" w:color="auto"/>
        <w:bottom w:val="none" w:sz="0" w:space="0" w:color="auto"/>
        <w:right w:val="none" w:sz="0" w:space="0" w:color="auto"/>
      </w:divBdr>
    </w:div>
    <w:div w:id="2024936843">
      <w:bodyDiv w:val="1"/>
      <w:marLeft w:val="0"/>
      <w:marRight w:val="0"/>
      <w:marTop w:val="0"/>
      <w:marBottom w:val="0"/>
      <w:divBdr>
        <w:top w:val="none" w:sz="0" w:space="0" w:color="auto"/>
        <w:left w:val="none" w:sz="0" w:space="0" w:color="auto"/>
        <w:bottom w:val="none" w:sz="0" w:space="0" w:color="auto"/>
        <w:right w:val="none" w:sz="0" w:space="0" w:color="auto"/>
      </w:divBdr>
      <w:divsChild>
        <w:div w:id="1130711121">
          <w:marLeft w:val="0"/>
          <w:marRight w:val="0"/>
          <w:marTop w:val="0"/>
          <w:marBottom w:val="0"/>
          <w:divBdr>
            <w:top w:val="none" w:sz="0" w:space="0" w:color="auto"/>
            <w:left w:val="none" w:sz="0" w:space="0" w:color="auto"/>
            <w:bottom w:val="none" w:sz="0" w:space="0" w:color="auto"/>
            <w:right w:val="none" w:sz="0" w:space="0" w:color="auto"/>
          </w:divBdr>
          <w:divsChild>
            <w:div w:id="82918490">
              <w:marLeft w:val="0"/>
              <w:marRight w:val="0"/>
              <w:marTop w:val="0"/>
              <w:marBottom w:val="0"/>
              <w:divBdr>
                <w:top w:val="none" w:sz="0" w:space="0" w:color="auto"/>
                <w:left w:val="none" w:sz="0" w:space="0" w:color="auto"/>
                <w:bottom w:val="none" w:sz="0" w:space="0" w:color="auto"/>
                <w:right w:val="none" w:sz="0" w:space="0" w:color="auto"/>
              </w:divBdr>
            </w:div>
            <w:div w:id="1711487678">
              <w:marLeft w:val="0"/>
              <w:marRight w:val="0"/>
              <w:marTop w:val="0"/>
              <w:marBottom w:val="0"/>
              <w:divBdr>
                <w:top w:val="none" w:sz="0" w:space="0" w:color="auto"/>
                <w:left w:val="none" w:sz="0" w:space="0" w:color="auto"/>
                <w:bottom w:val="none" w:sz="0" w:space="0" w:color="auto"/>
                <w:right w:val="none" w:sz="0" w:space="0" w:color="auto"/>
              </w:divBdr>
            </w:div>
            <w:div w:id="821388690">
              <w:marLeft w:val="0"/>
              <w:marRight w:val="0"/>
              <w:marTop w:val="0"/>
              <w:marBottom w:val="0"/>
              <w:divBdr>
                <w:top w:val="none" w:sz="0" w:space="0" w:color="auto"/>
                <w:left w:val="none" w:sz="0" w:space="0" w:color="auto"/>
                <w:bottom w:val="none" w:sz="0" w:space="0" w:color="auto"/>
                <w:right w:val="none" w:sz="0" w:space="0" w:color="auto"/>
              </w:divBdr>
            </w:div>
            <w:div w:id="928277088">
              <w:marLeft w:val="0"/>
              <w:marRight w:val="0"/>
              <w:marTop w:val="0"/>
              <w:marBottom w:val="0"/>
              <w:divBdr>
                <w:top w:val="none" w:sz="0" w:space="0" w:color="auto"/>
                <w:left w:val="none" w:sz="0" w:space="0" w:color="auto"/>
                <w:bottom w:val="none" w:sz="0" w:space="0" w:color="auto"/>
                <w:right w:val="none" w:sz="0" w:space="0" w:color="auto"/>
              </w:divBdr>
            </w:div>
            <w:div w:id="390618915">
              <w:marLeft w:val="0"/>
              <w:marRight w:val="0"/>
              <w:marTop w:val="0"/>
              <w:marBottom w:val="0"/>
              <w:divBdr>
                <w:top w:val="none" w:sz="0" w:space="0" w:color="auto"/>
                <w:left w:val="none" w:sz="0" w:space="0" w:color="auto"/>
                <w:bottom w:val="none" w:sz="0" w:space="0" w:color="auto"/>
                <w:right w:val="none" w:sz="0" w:space="0" w:color="auto"/>
              </w:divBdr>
            </w:div>
            <w:div w:id="1804419654">
              <w:marLeft w:val="0"/>
              <w:marRight w:val="0"/>
              <w:marTop w:val="0"/>
              <w:marBottom w:val="0"/>
              <w:divBdr>
                <w:top w:val="none" w:sz="0" w:space="0" w:color="auto"/>
                <w:left w:val="none" w:sz="0" w:space="0" w:color="auto"/>
                <w:bottom w:val="none" w:sz="0" w:space="0" w:color="auto"/>
                <w:right w:val="none" w:sz="0" w:space="0" w:color="auto"/>
              </w:divBdr>
            </w:div>
            <w:div w:id="368604236">
              <w:marLeft w:val="0"/>
              <w:marRight w:val="0"/>
              <w:marTop w:val="0"/>
              <w:marBottom w:val="0"/>
              <w:divBdr>
                <w:top w:val="none" w:sz="0" w:space="0" w:color="auto"/>
                <w:left w:val="none" w:sz="0" w:space="0" w:color="auto"/>
                <w:bottom w:val="none" w:sz="0" w:space="0" w:color="auto"/>
                <w:right w:val="none" w:sz="0" w:space="0" w:color="auto"/>
              </w:divBdr>
            </w:div>
            <w:div w:id="846794033">
              <w:marLeft w:val="0"/>
              <w:marRight w:val="0"/>
              <w:marTop w:val="0"/>
              <w:marBottom w:val="0"/>
              <w:divBdr>
                <w:top w:val="none" w:sz="0" w:space="0" w:color="auto"/>
                <w:left w:val="none" w:sz="0" w:space="0" w:color="auto"/>
                <w:bottom w:val="none" w:sz="0" w:space="0" w:color="auto"/>
                <w:right w:val="none" w:sz="0" w:space="0" w:color="auto"/>
              </w:divBdr>
            </w:div>
            <w:div w:id="456531640">
              <w:marLeft w:val="0"/>
              <w:marRight w:val="0"/>
              <w:marTop w:val="0"/>
              <w:marBottom w:val="0"/>
              <w:divBdr>
                <w:top w:val="none" w:sz="0" w:space="0" w:color="auto"/>
                <w:left w:val="none" w:sz="0" w:space="0" w:color="auto"/>
                <w:bottom w:val="none" w:sz="0" w:space="0" w:color="auto"/>
                <w:right w:val="none" w:sz="0" w:space="0" w:color="auto"/>
              </w:divBdr>
            </w:div>
            <w:div w:id="121968669">
              <w:marLeft w:val="0"/>
              <w:marRight w:val="0"/>
              <w:marTop w:val="0"/>
              <w:marBottom w:val="0"/>
              <w:divBdr>
                <w:top w:val="none" w:sz="0" w:space="0" w:color="auto"/>
                <w:left w:val="none" w:sz="0" w:space="0" w:color="auto"/>
                <w:bottom w:val="none" w:sz="0" w:space="0" w:color="auto"/>
                <w:right w:val="none" w:sz="0" w:space="0" w:color="auto"/>
              </w:divBdr>
            </w:div>
            <w:div w:id="210112959">
              <w:marLeft w:val="0"/>
              <w:marRight w:val="0"/>
              <w:marTop w:val="0"/>
              <w:marBottom w:val="0"/>
              <w:divBdr>
                <w:top w:val="none" w:sz="0" w:space="0" w:color="auto"/>
                <w:left w:val="none" w:sz="0" w:space="0" w:color="auto"/>
                <w:bottom w:val="none" w:sz="0" w:space="0" w:color="auto"/>
                <w:right w:val="none" w:sz="0" w:space="0" w:color="auto"/>
              </w:divBdr>
            </w:div>
            <w:div w:id="1466317472">
              <w:marLeft w:val="0"/>
              <w:marRight w:val="0"/>
              <w:marTop w:val="0"/>
              <w:marBottom w:val="0"/>
              <w:divBdr>
                <w:top w:val="none" w:sz="0" w:space="0" w:color="auto"/>
                <w:left w:val="none" w:sz="0" w:space="0" w:color="auto"/>
                <w:bottom w:val="none" w:sz="0" w:space="0" w:color="auto"/>
                <w:right w:val="none" w:sz="0" w:space="0" w:color="auto"/>
              </w:divBdr>
            </w:div>
            <w:div w:id="494304140">
              <w:marLeft w:val="0"/>
              <w:marRight w:val="0"/>
              <w:marTop w:val="0"/>
              <w:marBottom w:val="0"/>
              <w:divBdr>
                <w:top w:val="none" w:sz="0" w:space="0" w:color="auto"/>
                <w:left w:val="none" w:sz="0" w:space="0" w:color="auto"/>
                <w:bottom w:val="none" w:sz="0" w:space="0" w:color="auto"/>
                <w:right w:val="none" w:sz="0" w:space="0" w:color="auto"/>
              </w:divBdr>
            </w:div>
            <w:div w:id="1774014766">
              <w:marLeft w:val="0"/>
              <w:marRight w:val="0"/>
              <w:marTop w:val="0"/>
              <w:marBottom w:val="0"/>
              <w:divBdr>
                <w:top w:val="none" w:sz="0" w:space="0" w:color="auto"/>
                <w:left w:val="none" w:sz="0" w:space="0" w:color="auto"/>
                <w:bottom w:val="none" w:sz="0" w:space="0" w:color="auto"/>
                <w:right w:val="none" w:sz="0" w:space="0" w:color="auto"/>
              </w:divBdr>
            </w:div>
            <w:div w:id="2142259681">
              <w:marLeft w:val="0"/>
              <w:marRight w:val="0"/>
              <w:marTop w:val="0"/>
              <w:marBottom w:val="0"/>
              <w:divBdr>
                <w:top w:val="none" w:sz="0" w:space="0" w:color="auto"/>
                <w:left w:val="none" w:sz="0" w:space="0" w:color="auto"/>
                <w:bottom w:val="none" w:sz="0" w:space="0" w:color="auto"/>
                <w:right w:val="none" w:sz="0" w:space="0" w:color="auto"/>
              </w:divBdr>
            </w:div>
            <w:div w:id="1676105641">
              <w:marLeft w:val="0"/>
              <w:marRight w:val="0"/>
              <w:marTop w:val="0"/>
              <w:marBottom w:val="0"/>
              <w:divBdr>
                <w:top w:val="none" w:sz="0" w:space="0" w:color="auto"/>
                <w:left w:val="none" w:sz="0" w:space="0" w:color="auto"/>
                <w:bottom w:val="none" w:sz="0" w:space="0" w:color="auto"/>
                <w:right w:val="none" w:sz="0" w:space="0" w:color="auto"/>
              </w:divBdr>
            </w:div>
            <w:div w:id="329409385">
              <w:marLeft w:val="0"/>
              <w:marRight w:val="0"/>
              <w:marTop w:val="0"/>
              <w:marBottom w:val="0"/>
              <w:divBdr>
                <w:top w:val="none" w:sz="0" w:space="0" w:color="auto"/>
                <w:left w:val="none" w:sz="0" w:space="0" w:color="auto"/>
                <w:bottom w:val="none" w:sz="0" w:space="0" w:color="auto"/>
                <w:right w:val="none" w:sz="0" w:space="0" w:color="auto"/>
              </w:divBdr>
            </w:div>
            <w:div w:id="1649359586">
              <w:marLeft w:val="0"/>
              <w:marRight w:val="0"/>
              <w:marTop w:val="0"/>
              <w:marBottom w:val="0"/>
              <w:divBdr>
                <w:top w:val="none" w:sz="0" w:space="0" w:color="auto"/>
                <w:left w:val="none" w:sz="0" w:space="0" w:color="auto"/>
                <w:bottom w:val="none" w:sz="0" w:space="0" w:color="auto"/>
                <w:right w:val="none" w:sz="0" w:space="0" w:color="auto"/>
              </w:divBdr>
            </w:div>
            <w:div w:id="2072266007">
              <w:marLeft w:val="0"/>
              <w:marRight w:val="0"/>
              <w:marTop w:val="0"/>
              <w:marBottom w:val="0"/>
              <w:divBdr>
                <w:top w:val="none" w:sz="0" w:space="0" w:color="auto"/>
                <w:left w:val="none" w:sz="0" w:space="0" w:color="auto"/>
                <w:bottom w:val="none" w:sz="0" w:space="0" w:color="auto"/>
                <w:right w:val="none" w:sz="0" w:space="0" w:color="auto"/>
              </w:divBdr>
            </w:div>
            <w:div w:id="814953267">
              <w:marLeft w:val="0"/>
              <w:marRight w:val="0"/>
              <w:marTop w:val="0"/>
              <w:marBottom w:val="0"/>
              <w:divBdr>
                <w:top w:val="none" w:sz="0" w:space="0" w:color="auto"/>
                <w:left w:val="none" w:sz="0" w:space="0" w:color="auto"/>
                <w:bottom w:val="none" w:sz="0" w:space="0" w:color="auto"/>
                <w:right w:val="none" w:sz="0" w:space="0" w:color="auto"/>
              </w:divBdr>
            </w:div>
            <w:div w:id="1367682820">
              <w:marLeft w:val="0"/>
              <w:marRight w:val="0"/>
              <w:marTop w:val="0"/>
              <w:marBottom w:val="0"/>
              <w:divBdr>
                <w:top w:val="none" w:sz="0" w:space="0" w:color="auto"/>
                <w:left w:val="none" w:sz="0" w:space="0" w:color="auto"/>
                <w:bottom w:val="none" w:sz="0" w:space="0" w:color="auto"/>
                <w:right w:val="none" w:sz="0" w:space="0" w:color="auto"/>
              </w:divBdr>
            </w:div>
            <w:div w:id="1232620590">
              <w:marLeft w:val="0"/>
              <w:marRight w:val="0"/>
              <w:marTop w:val="0"/>
              <w:marBottom w:val="0"/>
              <w:divBdr>
                <w:top w:val="none" w:sz="0" w:space="0" w:color="auto"/>
                <w:left w:val="none" w:sz="0" w:space="0" w:color="auto"/>
                <w:bottom w:val="none" w:sz="0" w:space="0" w:color="auto"/>
                <w:right w:val="none" w:sz="0" w:space="0" w:color="auto"/>
              </w:divBdr>
            </w:div>
            <w:div w:id="789787184">
              <w:marLeft w:val="0"/>
              <w:marRight w:val="0"/>
              <w:marTop w:val="0"/>
              <w:marBottom w:val="0"/>
              <w:divBdr>
                <w:top w:val="none" w:sz="0" w:space="0" w:color="auto"/>
                <w:left w:val="none" w:sz="0" w:space="0" w:color="auto"/>
                <w:bottom w:val="none" w:sz="0" w:space="0" w:color="auto"/>
                <w:right w:val="none" w:sz="0" w:space="0" w:color="auto"/>
              </w:divBdr>
            </w:div>
            <w:div w:id="63646257">
              <w:marLeft w:val="0"/>
              <w:marRight w:val="0"/>
              <w:marTop w:val="0"/>
              <w:marBottom w:val="0"/>
              <w:divBdr>
                <w:top w:val="none" w:sz="0" w:space="0" w:color="auto"/>
                <w:left w:val="none" w:sz="0" w:space="0" w:color="auto"/>
                <w:bottom w:val="none" w:sz="0" w:space="0" w:color="auto"/>
                <w:right w:val="none" w:sz="0" w:space="0" w:color="auto"/>
              </w:divBdr>
            </w:div>
            <w:div w:id="928587253">
              <w:marLeft w:val="0"/>
              <w:marRight w:val="0"/>
              <w:marTop w:val="0"/>
              <w:marBottom w:val="0"/>
              <w:divBdr>
                <w:top w:val="none" w:sz="0" w:space="0" w:color="auto"/>
                <w:left w:val="none" w:sz="0" w:space="0" w:color="auto"/>
                <w:bottom w:val="none" w:sz="0" w:space="0" w:color="auto"/>
                <w:right w:val="none" w:sz="0" w:space="0" w:color="auto"/>
              </w:divBdr>
            </w:div>
            <w:div w:id="1509250136">
              <w:marLeft w:val="0"/>
              <w:marRight w:val="0"/>
              <w:marTop w:val="0"/>
              <w:marBottom w:val="0"/>
              <w:divBdr>
                <w:top w:val="none" w:sz="0" w:space="0" w:color="auto"/>
                <w:left w:val="none" w:sz="0" w:space="0" w:color="auto"/>
                <w:bottom w:val="none" w:sz="0" w:space="0" w:color="auto"/>
                <w:right w:val="none" w:sz="0" w:space="0" w:color="auto"/>
              </w:divBdr>
            </w:div>
            <w:div w:id="1216307682">
              <w:marLeft w:val="0"/>
              <w:marRight w:val="0"/>
              <w:marTop w:val="0"/>
              <w:marBottom w:val="0"/>
              <w:divBdr>
                <w:top w:val="none" w:sz="0" w:space="0" w:color="auto"/>
                <w:left w:val="none" w:sz="0" w:space="0" w:color="auto"/>
                <w:bottom w:val="none" w:sz="0" w:space="0" w:color="auto"/>
                <w:right w:val="none" w:sz="0" w:space="0" w:color="auto"/>
              </w:divBdr>
            </w:div>
            <w:div w:id="911044861">
              <w:marLeft w:val="0"/>
              <w:marRight w:val="0"/>
              <w:marTop w:val="0"/>
              <w:marBottom w:val="0"/>
              <w:divBdr>
                <w:top w:val="none" w:sz="0" w:space="0" w:color="auto"/>
                <w:left w:val="none" w:sz="0" w:space="0" w:color="auto"/>
                <w:bottom w:val="none" w:sz="0" w:space="0" w:color="auto"/>
                <w:right w:val="none" w:sz="0" w:space="0" w:color="auto"/>
              </w:divBdr>
            </w:div>
            <w:div w:id="1343508465">
              <w:marLeft w:val="0"/>
              <w:marRight w:val="0"/>
              <w:marTop w:val="0"/>
              <w:marBottom w:val="0"/>
              <w:divBdr>
                <w:top w:val="none" w:sz="0" w:space="0" w:color="auto"/>
                <w:left w:val="none" w:sz="0" w:space="0" w:color="auto"/>
                <w:bottom w:val="none" w:sz="0" w:space="0" w:color="auto"/>
                <w:right w:val="none" w:sz="0" w:space="0" w:color="auto"/>
              </w:divBdr>
            </w:div>
            <w:div w:id="18706816">
              <w:marLeft w:val="0"/>
              <w:marRight w:val="0"/>
              <w:marTop w:val="0"/>
              <w:marBottom w:val="0"/>
              <w:divBdr>
                <w:top w:val="none" w:sz="0" w:space="0" w:color="auto"/>
                <w:left w:val="none" w:sz="0" w:space="0" w:color="auto"/>
                <w:bottom w:val="none" w:sz="0" w:space="0" w:color="auto"/>
                <w:right w:val="none" w:sz="0" w:space="0" w:color="auto"/>
              </w:divBdr>
            </w:div>
            <w:div w:id="1903052592">
              <w:marLeft w:val="0"/>
              <w:marRight w:val="0"/>
              <w:marTop w:val="0"/>
              <w:marBottom w:val="0"/>
              <w:divBdr>
                <w:top w:val="none" w:sz="0" w:space="0" w:color="auto"/>
                <w:left w:val="none" w:sz="0" w:space="0" w:color="auto"/>
                <w:bottom w:val="none" w:sz="0" w:space="0" w:color="auto"/>
                <w:right w:val="none" w:sz="0" w:space="0" w:color="auto"/>
              </w:divBdr>
            </w:div>
            <w:div w:id="314647526">
              <w:marLeft w:val="0"/>
              <w:marRight w:val="0"/>
              <w:marTop w:val="0"/>
              <w:marBottom w:val="0"/>
              <w:divBdr>
                <w:top w:val="none" w:sz="0" w:space="0" w:color="auto"/>
                <w:left w:val="none" w:sz="0" w:space="0" w:color="auto"/>
                <w:bottom w:val="none" w:sz="0" w:space="0" w:color="auto"/>
                <w:right w:val="none" w:sz="0" w:space="0" w:color="auto"/>
              </w:divBdr>
            </w:div>
            <w:div w:id="865679872">
              <w:marLeft w:val="0"/>
              <w:marRight w:val="0"/>
              <w:marTop w:val="0"/>
              <w:marBottom w:val="0"/>
              <w:divBdr>
                <w:top w:val="none" w:sz="0" w:space="0" w:color="auto"/>
                <w:left w:val="none" w:sz="0" w:space="0" w:color="auto"/>
                <w:bottom w:val="none" w:sz="0" w:space="0" w:color="auto"/>
                <w:right w:val="none" w:sz="0" w:space="0" w:color="auto"/>
              </w:divBdr>
            </w:div>
            <w:div w:id="411122624">
              <w:marLeft w:val="0"/>
              <w:marRight w:val="0"/>
              <w:marTop w:val="0"/>
              <w:marBottom w:val="0"/>
              <w:divBdr>
                <w:top w:val="none" w:sz="0" w:space="0" w:color="auto"/>
                <w:left w:val="none" w:sz="0" w:space="0" w:color="auto"/>
                <w:bottom w:val="none" w:sz="0" w:space="0" w:color="auto"/>
                <w:right w:val="none" w:sz="0" w:space="0" w:color="auto"/>
              </w:divBdr>
            </w:div>
            <w:div w:id="1149445637">
              <w:marLeft w:val="0"/>
              <w:marRight w:val="0"/>
              <w:marTop w:val="0"/>
              <w:marBottom w:val="0"/>
              <w:divBdr>
                <w:top w:val="none" w:sz="0" w:space="0" w:color="auto"/>
                <w:left w:val="none" w:sz="0" w:space="0" w:color="auto"/>
                <w:bottom w:val="none" w:sz="0" w:space="0" w:color="auto"/>
                <w:right w:val="none" w:sz="0" w:space="0" w:color="auto"/>
              </w:divBdr>
            </w:div>
            <w:div w:id="259488869">
              <w:marLeft w:val="0"/>
              <w:marRight w:val="0"/>
              <w:marTop w:val="0"/>
              <w:marBottom w:val="0"/>
              <w:divBdr>
                <w:top w:val="none" w:sz="0" w:space="0" w:color="auto"/>
                <w:left w:val="none" w:sz="0" w:space="0" w:color="auto"/>
                <w:bottom w:val="none" w:sz="0" w:space="0" w:color="auto"/>
                <w:right w:val="none" w:sz="0" w:space="0" w:color="auto"/>
              </w:divBdr>
            </w:div>
            <w:div w:id="1482037530">
              <w:marLeft w:val="0"/>
              <w:marRight w:val="0"/>
              <w:marTop w:val="0"/>
              <w:marBottom w:val="0"/>
              <w:divBdr>
                <w:top w:val="none" w:sz="0" w:space="0" w:color="auto"/>
                <w:left w:val="none" w:sz="0" w:space="0" w:color="auto"/>
                <w:bottom w:val="none" w:sz="0" w:space="0" w:color="auto"/>
                <w:right w:val="none" w:sz="0" w:space="0" w:color="auto"/>
              </w:divBdr>
            </w:div>
            <w:div w:id="2011640152">
              <w:marLeft w:val="0"/>
              <w:marRight w:val="0"/>
              <w:marTop w:val="0"/>
              <w:marBottom w:val="0"/>
              <w:divBdr>
                <w:top w:val="none" w:sz="0" w:space="0" w:color="auto"/>
                <w:left w:val="none" w:sz="0" w:space="0" w:color="auto"/>
                <w:bottom w:val="none" w:sz="0" w:space="0" w:color="auto"/>
                <w:right w:val="none" w:sz="0" w:space="0" w:color="auto"/>
              </w:divBdr>
            </w:div>
            <w:div w:id="156574733">
              <w:marLeft w:val="0"/>
              <w:marRight w:val="0"/>
              <w:marTop w:val="0"/>
              <w:marBottom w:val="0"/>
              <w:divBdr>
                <w:top w:val="none" w:sz="0" w:space="0" w:color="auto"/>
                <w:left w:val="none" w:sz="0" w:space="0" w:color="auto"/>
                <w:bottom w:val="none" w:sz="0" w:space="0" w:color="auto"/>
                <w:right w:val="none" w:sz="0" w:space="0" w:color="auto"/>
              </w:divBdr>
            </w:div>
            <w:div w:id="106430961">
              <w:marLeft w:val="0"/>
              <w:marRight w:val="0"/>
              <w:marTop w:val="0"/>
              <w:marBottom w:val="0"/>
              <w:divBdr>
                <w:top w:val="none" w:sz="0" w:space="0" w:color="auto"/>
                <w:left w:val="none" w:sz="0" w:space="0" w:color="auto"/>
                <w:bottom w:val="none" w:sz="0" w:space="0" w:color="auto"/>
                <w:right w:val="none" w:sz="0" w:space="0" w:color="auto"/>
              </w:divBdr>
            </w:div>
            <w:div w:id="1963225143">
              <w:marLeft w:val="0"/>
              <w:marRight w:val="0"/>
              <w:marTop w:val="0"/>
              <w:marBottom w:val="0"/>
              <w:divBdr>
                <w:top w:val="none" w:sz="0" w:space="0" w:color="auto"/>
                <w:left w:val="none" w:sz="0" w:space="0" w:color="auto"/>
                <w:bottom w:val="none" w:sz="0" w:space="0" w:color="auto"/>
                <w:right w:val="none" w:sz="0" w:space="0" w:color="auto"/>
              </w:divBdr>
            </w:div>
            <w:div w:id="135028536">
              <w:marLeft w:val="0"/>
              <w:marRight w:val="0"/>
              <w:marTop w:val="0"/>
              <w:marBottom w:val="0"/>
              <w:divBdr>
                <w:top w:val="none" w:sz="0" w:space="0" w:color="auto"/>
                <w:left w:val="none" w:sz="0" w:space="0" w:color="auto"/>
                <w:bottom w:val="none" w:sz="0" w:space="0" w:color="auto"/>
                <w:right w:val="none" w:sz="0" w:space="0" w:color="auto"/>
              </w:divBdr>
            </w:div>
            <w:div w:id="106311541">
              <w:marLeft w:val="0"/>
              <w:marRight w:val="0"/>
              <w:marTop w:val="0"/>
              <w:marBottom w:val="0"/>
              <w:divBdr>
                <w:top w:val="none" w:sz="0" w:space="0" w:color="auto"/>
                <w:left w:val="none" w:sz="0" w:space="0" w:color="auto"/>
                <w:bottom w:val="none" w:sz="0" w:space="0" w:color="auto"/>
                <w:right w:val="none" w:sz="0" w:space="0" w:color="auto"/>
              </w:divBdr>
            </w:div>
            <w:div w:id="1118724665">
              <w:marLeft w:val="0"/>
              <w:marRight w:val="0"/>
              <w:marTop w:val="0"/>
              <w:marBottom w:val="0"/>
              <w:divBdr>
                <w:top w:val="none" w:sz="0" w:space="0" w:color="auto"/>
                <w:left w:val="none" w:sz="0" w:space="0" w:color="auto"/>
                <w:bottom w:val="none" w:sz="0" w:space="0" w:color="auto"/>
                <w:right w:val="none" w:sz="0" w:space="0" w:color="auto"/>
              </w:divBdr>
            </w:div>
            <w:div w:id="1481924802">
              <w:marLeft w:val="0"/>
              <w:marRight w:val="0"/>
              <w:marTop w:val="0"/>
              <w:marBottom w:val="0"/>
              <w:divBdr>
                <w:top w:val="none" w:sz="0" w:space="0" w:color="auto"/>
                <w:left w:val="none" w:sz="0" w:space="0" w:color="auto"/>
                <w:bottom w:val="none" w:sz="0" w:space="0" w:color="auto"/>
                <w:right w:val="none" w:sz="0" w:space="0" w:color="auto"/>
              </w:divBdr>
            </w:div>
            <w:div w:id="544954036">
              <w:marLeft w:val="0"/>
              <w:marRight w:val="0"/>
              <w:marTop w:val="0"/>
              <w:marBottom w:val="0"/>
              <w:divBdr>
                <w:top w:val="none" w:sz="0" w:space="0" w:color="auto"/>
                <w:left w:val="none" w:sz="0" w:space="0" w:color="auto"/>
                <w:bottom w:val="none" w:sz="0" w:space="0" w:color="auto"/>
                <w:right w:val="none" w:sz="0" w:space="0" w:color="auto"/>
              </w:divBdr>
            </w:div>
            <w:div w:id="1180661101">
              <w:marLeft w:val="0"/>
              <w:marRight w:val="0"/>
              <w:marTop w:val="0"/>
              <w:marBottom w:val="0"/>
              <w:divBdr>
                <w:top w:val="none" w:sz="0" w:space="0" w:color="auto"/>
                <w:left w:val="none" w:sz="0" w:space="0" w:color="auto"/>
                <w:bottom w:val="none" w:sz="0" w:space="0" w:color="auto"/>
                <w:right w:val="none" w:sz="0" w:space="0" w:color="auto"/>
              </w:divBdr>
            </w:div>
            <w:div w:id="2009627996">
              <w:marLeft w:val="0"/>
              <w:marRight w:val="0"/>
              <w:marTop w:val="0"/>
              <w:marBottom w:val="0"/>
              <w:divBdr>
                <w:top w:val="none" w:sz="0" w:space="0" w:color="auto"/>
                <w:left w:val="none" w:sz="0" w:space="0" w:color="auto"/>
                <w:bottom w:val="none" w:sz="0" w:space="0" w:color="auto"/>
                <w:right w:val="none" w:sz="0" w:space="0" w:color="auto"/>
              </w:divBdr>
            </w:div>
            <w:div w:id="1831477474">
              <w:marLeft w:val="0"/>
              <w:marRight w:val="0"/>
              <w:marTop w:val="0"/>
              <w:marBottom w:val="0"/>
              <w:divBdr>
                <w:top w:val="none" w:sz="0" w:space="0" w:color="auto"/>
                <w:left w:val="none" w:sz="0" w:space="0" w:color="auto"/>
                <w:bottom w:val="none" w:sz="0" w:space="0" w:color="auto"/>
                <w:right w:val="none" w:sz="0" w:space="0" w:color="auto"/>
              </w:divBdr>
            </w:div>
            <w:div w:id="327169985">
              <w:marLeft w:val="0"/>
              <w:marRight w:val="0"/>
              <w:marTop w:val="0"/>
              <w:marBottom w:val="0"/>
              <w:divBdr>
                <w:top w:val="none" w:sz="0" w:space="0" w:color="auto"/>
                <w:left w:val="none" w:sz="0" w:space="0" w:color="auto"/>
                <w:bottom w:val="none" w:sz="0" w:space="0" w:color="auto"/>
                <w:right w:val="none" w:sz="0" w:space="0" w:color="auto"/>
              </w:divBdr>
            </w:div>
            <w:div w:id="1896769625">
              <w:marLeft w:val="0"/>
              <w:marRight w:val="0"/>
              <w:marTop w:val="0"/>
              <w:marBottom w:val="0"/>
              <w:divBdr>
                <w:top w:val="none" w:sz="0" w:space="0" w:color="auto"/>
                <w:left w:val="none" w:sz="0" w:space="0" w:color="auto"/>
                <w:bottom w:val="none" w:sz="0" w:space="0" w:color="auto"/>
                <w:right w:val="none" w:sz="0" w:space="0" w:color="auto"/>
              </w:divBdr>
            </w:div>
            <w:div w:id="1096707668">
              <w:marLeft w:val="0"/>
              <w:marRight w:val="0"/>
              <w:marTop w:val="0"/>
              <w:marBottom w:val="0"/>
              <w:divBdr>
                <w:top w:val="none" w:sz="0" w:space="0" w:color="auto"/>
                <w:left w:val="none" w:sz="0" w:space="0" w:color="auto"/>
                <w:bottom w:val="none" w:sz="0" w:space="0" w:color="auto"/>
                <w:right w:val="none" w:sz="0" w:space="0" w:color="auto"/>
              </w:divBdr>
            </w:div>
            <w:div w:id="974531729">
              <w:marLeft w:val="0"/>
              <w:marRight w:val="0"/>
              <w:marTop w:val="0"/>
              <w:marBottom w:val="0"/>
              <w:divBdr>
                <w:top w:val="none" w:sz="0" w:space="0" w:color="auto"/>
                <w:left w:val="none" w:sz="0" w:space="0" w:color="auto"/>
                <w:bottom w:val="none" w:sz="0" w:space="0" w:color="auto"/>
                <w:right w:val="none" w:sz="0" w:space="0" w:color="auto"/>
              </w:divBdr>
            </w:div>
            <w:div w:id="953638682">
              <w:marLeft w:val="0"/>
              <w:marRight w:val="0"/>
              <w:marTop w:val="0"/>
              <w:marBottom w:val="0"/>
              <w:divBdr>
                <w:top w:val="none" w:sz="0" w:space="0" w:color="auto"/>
                <w:left w:val="none" w:sz="0" w:space="0" w:color="auto"/>
                <w:bottom w:val="none" w:sz="0" w:space="0" w:color="auto"/>
                <w:right w:val="none" w:sz="0" w:space="0" w:color="auto"/>
              </w:divBdr>
            </w:div>
            <w:div w:id="520045754">
              <w:marLeft w:val="0"/>
              <w:marRight w:val="0"/>
              <w:marTop w:val="0"/>
              <w:marBottom w:val="0"/>
              <w:divBdr>
                <w:top w:val="none" w:sz="0" w:space="0" w:color="auto"/>
                <w:left w:val="none" w:sz="0" w:space="0" w:color="auto"/>
                <w:bottom w:val="none" w:sz="0" w:space="0" w:color="auto"/>
                <w:right w:val="none" w:sz="0" w:space="0" w:color="auto"/>
              </w:divBdr>
            </w:div>
            <w:div w:id="714080664">
              <w:marLeft w:val="0"/>
              <w:marRight w:val="0"/>
              <w:marTop w:val="0"/>
              <w:marBottom w:val="0"/>
              <w:divBdr>
                <w:top w:val="none" w:sz="0" w:space="0" w:color="auto"/>
                <w:left w:val="none" w:sz="0" w:space="0" w:color="auto"/>
                <w:bottom w:val="none" w:sz="0" w:space="0" w:color="auto"/>
                <w:right w:val="none" w:sz="0" w:space="0" w:color="auto"/>
              </w:divBdr>
            </w:div>
            <w:div w:id="943539210">
              <w:marLeft w:val="0"/>
              <w:marRight w:val="0"/>
              <w:marTop w:val="0"/>
              <w:marBottom w:val="0"/>
              <w:divBdr>
                <w:top w:val="none" w:sz="0" w:space="0" w:color="auto"/>
                <w:left w:val="none" w:sz="0" w:space="0" w:color="auto"/>
                <w:bottom w:val="none" w:sz="0" w:space="0" w:color="auto"/>
                <w:right w:val="none" w:sz="0" w:space="0" w:color="auto"/>
              </w:divBdr>
            </w:div>
            <w:div w:id="1167285132">
              <w:marLeft w:val="0"/>
              <w:marRight w:val="0"/>
              <w:marTop w:val="0"/>
              <w:marBottom w:val="0"/>
              <w:divBdr>
                <w:top w:val="none" w:sz="0" w:space="0" w:color="auto"/>
                <w:left w:val="none" w:sz="0" w:space="0" w:color="auto"/>
                <w:bottom w:val="none" w:sz="0" w:space="0" w:color="auto"/>
                <w:right w:val="none" w:sz="0" w:space="0" w:color="auto"/>
              </w:divBdr>
            </w:div>
            <w:div w:id="509878397">
              <w:marLeft w:val="0"/>
              <w:marRight w:val="0"/>
              <w:marTop w:val="0"/>
              <w:marBottom w:val="0"/>
              <w:divBdr>
                <w:top w:val="none" w:sz="0" w:space="0" w:color="auto"/>
                <w:left w:val="none" w:sz="0" w:space="0" w:color="auto"/>
                <w:bottom w:val="none" w:sz="0" w:space="0" w:color="auto"/>
                <w:right w:val="none" w:sz="0" w:space="0" w:color="auto"/>
              </w:divBdr>
            </w:div>
            <w:div w:id="1645936755">
              <w:marLeft w:val="0"/>
              <w:marRight w:val="0"/>
              <w:marTop w:val="0"/>
              <w:marBottom w:val="0"/>
              <w:divBdr>
                <w:top w:val="none" w:sz="0" w:space="0" w:color="auto"/>
                <w:left w:val="none" w:sz="0" w:space="0" w:color="auto"/>
                <w:bottom w:val="none" w:sz="0" w:space="0" w:color="auto"/>
                <w:right w:val="none" w:sz="0" w:space="0" w:color="auto"/>
              </w:divBdr>
            </w:div>
            <w:div w:id="1079255648">
              <w:marLeft w:val="0"/>
              <w:marRight w:val="0"/>
              <w:marTop w:val="0"/>
              <w:marBottom w:val="0"/>
              <w:divBdr>
                <w:top w:val="none" w:sz="0" w:space="0" w:color="auto"/>
                <w:left w:val="none" w:sz="0" w:space="0" w:color="auto"/>
                <w:bottom w:val="none" w:sz="0" w:space="0" w:color="auto"/>
                <w:right w:val="none" w:sz="0" w:space="0" w:color="auto"/>
              </w:divBdr>
            </w:div>
            <w:div w:id="1088966538">
              <w:marLeft w:val="0"/>
              <w:marRight w:val="0"/>
              <w:marTop w:val="0"/>
              <w:marBottom w:val="0"/>
              <w:divBdr>
                <w:top w:val="none" w:sz="0" w:space="0" w:color="auto"/>
                <w:left w:val="none" w:sz="0" w:space="0" w:color="auto"/>
                <w:bottom w:val="none" w:sz="0" w:space="0" w:color="auto"/>
                <w:right w:val="none" w:sz="0" w:space="0" w:color="auto"/>
              </w:divBdr>
            </w:div>
            <w:div w:id="328102408">
              <w:marLeft w:val="0"/>
              <w:marRight w:val="0"/>
              <w:marTop w:val="0"/>
              <w:marBottom w:val="0"/>
              <w:divBdr>
                <w:top w:val="none" w:sz="0" w:space="0" w:color="auto"/>
                <w:left w:val="none" w:sz="0" w:space="0" w:color="auto"/>
                <w:bottom w:val="none" w:sz="0" w:space="0" w:color="auto"/>
                <w:right w:val="none" w:sz="0" w:space="0" w:color="auto"/>
              </w:divBdr>
            </w:div>
            <w:div w:id="1447432013">
              <w:marLeft w:val="0"/>
              <w:marRight w:val="0"/>
              <w:marTop w:val="0"/>
              <w:marBottom w:val="0"/>
              <w:divBdr>
                <w:top w:val="none" w:sz="0" w:space="0" w:color="auto"/>
                <w:left w:val="none" w:sz="0" w:space="0" w:color="auto"/>
                <w:bottom w:val="none" w:sz="0" w:space="0" w:color="auto"/>
                <w:right w:val="none" w:sz="0" w:space="0" w:color="auto"/>
              </w:divBdr>
            </w:div>
            <w:div w:id="391316870">
              <w:marLeft w:val="0"/>
              <w:marRight w:val="0"/>
              <w:marTop w:val="0"/>
              <w:marBottom w:val="0"/>
              <w:divBdr>
                <w:top w:val="none" w:sz="0" w:space="0" w:color="auto"/>
                <w:left w:val="none" w:sz="0" w:space="0" w:color="auto"/>
                <w:bottom w:val="none" w:sz="0" w:space="0" w:color="auto"/>
                <w:right w:val="none" w:sz="0" w:space="0" w:color="auto"/>
              </w:divBdr>
            </w:div>
            <w:div w:id="1697579069">
              <w:marLeft w:val="0"/>
              <w:marRight w:val="0"/>
              <w:marTop w:val="0"/>
              <w:marBottom w:val="0"/>
              <w:divBdr>
                <w:top w:val="none" w:sz="0" w:space="0" w:color="auto"/>
                <w:left w:val="none" w:sz="0" w:space="0" w:color="auto"/>
                <w:bottom w:val="none" w:sz="0" w:space="0" w:color="auto"/>
                <w:right w:val="none" w:sz="0" w:space="0" w:color="auto"/>
              </w:divBdr>
            </w:div>
            <w:div w:id="646783519">
              <w:marLeft w:val="0"/>
              <w:marRight w:val="0"/>
              <w:marTop w:val="0"/>
              <w:marBottom w:val="0"/>
              <w:divBdr>
                <w:top w:val="none" w:sz="0" w:space="0" w:color="auto"/>
                <w:left w:val="none" w:sz="0" w:space="0" w:color="auto"/>
                <w:bottom w:val="none" w:sz="0" w:space="0" w:color="auto"/>
                <w:right w:val="none" w:sz="0" w:space="0" w:color="auto"/>
              </w:divBdr>
            </w:div>
            <w:div w:id="38208593">
              <w:marLeft w:val="0"/>
              <w:marRight w:val="0"/>
              <w:marTop w:val="0"/>
              <w:marBottom w:val="0"/>
              <w:divBdr>
                <w:top w:val="none" w:sz="0" w:space="0" w:color="auto"/>
                <w:left w:val="none" w:sz="0" w:space="0" w:color="auto"/>
                <w:bottom w:val="none" w:sz="0" w:space="0" w:color="auto"/>
                <w:right w:val="none" w:sz="0" w:space="0" w:color="auto"/>
              </w:divBdr>
            </w:div>
            <w:div w:id="538514601">
              <w:marLeft w:val="0"/>
              <w:marRight w:val="0"/>
              <w:marTop w:val="0"/>
              <w:marBottom w:val="0"/>
              <w:divBdr>
                <w:top w:val="none" w:sz="0" w:space="0" w:color="auto"/>
                <w:left w:val="none" w:sz="0" w:space="0" w:color="auto"/>
                <w:bottom w:val="none" w:sz="0" w:space="0" w:color="auto"/>
                <w:right w:val="none" w:sz="0" w:space="0" w:color="auto"/>
              </w:divBdr>
            </w:div>
            <w:div w:id="487331885">
              <w:marLeft w:val="0"/>
              <w:marRight w:val="0"/>
              <w:marTop w:val="0"/>
              <w:marBottom w:val="0"/>
              <w:divBdr>
                <w:top w:val="none" w:sz="0" w:space="0" w:color="auto"/>
                <w:left w:val="none" w:sz="0" w:space="0" w:color="auto"/>
                <w:bottom w:val="none" w:sz="0" w:space="0" w:color="auto"/>
                <w:right w:val="none" w:sz="0" w:space="0" w:color="auto"/>
              </w:divBdr>
            </w:div>
            <w:div w:id="19161207">
              <w:marLeft w:val="0"/>
              <w:marRight w:val="0"/>
              <w:marTop w:val="0"/>
              <w:marBottom w:val="0"/>
              <w:divBdr>
                <w:top w:val="none" w:sz="0" w:space="0" w:color="auto"/>
                <w:left w:val="none" w:sz="0" w:space="0" w:color="auto"/>
                <w:bottom w:val="none" w:sz="0" w:space="0" w:color="auto"/>
                <w:right w:val="none" w:sz="0" w:space="0" w:color="auto"/>
              </w:divBdr>
            </w:div>
            <w:div w:id="1704138682">
              <w:marLeft w:val="0"/>
              <w:marRight w:val="0"/>
              <w:marTop w:val="0"/>
              <w:marBottom w:val="0"/>
              <w:divBdr>
                <w:top w:val="none" w:sz="0" w:space="0" w:color="auto"/>
                <w:left w:val="none" w:sz="0" w:space="0" w:color="auto"/>
                <w:bottom w:val="none" w:sz="0" w:space="0" w:color="auto"/>
                <w:right w:val="none" w:sz="0" w:space="0" w:color="auto"/>
              </w:divBdr>
            </w:div>
            <w:div w:id="1073166116">
              <w:marLeft w:val="0"/>
              <w:marRight w:val="0"/>
              <w:marTop w:val="0"/>
              <w:marBottom w:val="0"/>
              <w:divBdr>
                <w:top w:val="none" w:sz="0" w:space="0" w:color="auto"/>
                <w:left w:val="none" w:sz="0" w:space="0" w:color="auto"/>
                <w:bottom w:val="none" w:sz="0" w:space="0" w:color="auto"/>
                <w:right w:val="none" w:sz="0" w:space="0" w:color="auto"/>
              </w:divBdr>
            </w:div>
            <w:div w:id="1747334722">
              <w:marLeft w:val="0"/>
              <w:marRight w:val="0"/>
              <w:marTop w:val="0"/>
              <w:marBottom w:val="0"/>
              <w:divBdr>
                <w:top w:val="none" w:sz="0" w:space="0" w:color="auto"/>
                <w:left w:val="none" w:sz="0" w:space="0" w:color="auto"/>
                <w:bottom w:val="none" w:sz="0" w:space="0" w:color="auto"/>
                <w:right w:val="none" w:sz="0" w:space="0" w:color="auto"/>
              </w:divBdr>
            </w:div>
            <w:div w:id="388043739">
              <w:marLeft w:val="0"/>
              <w:marRight w:val="0"/>
              <w:marTop w:val="0"/>
              <w:marBottom w:val="0"/>
              <w:divBdr>
                <w:top w:val="none" w:sz="0" w:space="0" w:color="auto"/>
                <w:left w:val="none" w:sz="0" w:space="0" w:color="auto"/>
                <w:bottom w:val="none" w:sz="0" w:space="0" w:color="auto"/>
                <w:right w:val="none" w:sz="0" w:space="0" w:color="auto"/>
              </w:divBdr>
            </w:div>
            <w:div w:id="1254322240">
              <w:marLeft w:val="0"/>
              <w:marRight w:val="0"/>
              <w:marTop w:val="0"/>
              <w:marBottom w:val="0"/>
              <w:divBdr>
                <w:top w:val="none" w:sz="0" w:space="0" w:color="auto"/>
                <w:left w:val="none" w:sz="0" w:space="0" w:color="auto"/>
                <w:bottom w:val="none" w:sz="0" w:space="0" w:color="auto"/>
                <w:right w:val="none" w:sz="0" w:space="0" w:color="auto"/>
              </w:divBdr>
            </w:div>
            <w:div w:id="1643804035">
              <w:marLeft w:val="0"/>
              <w:marRight w:val="0"/>
              <w:marTop w:val="0"/>
              <w:marBottom w:val="0"/>
              <w:divBdr>
                <w:top w:val="none" w:sz="0" w:space="0" w:color="auto"/>
                <w:left w:val="none" w:sz="0" w:space="0" w:color="auto"/>
                <w:bottom w:val="none" w:sz="0" w:space="0" w:color="auto"/>
                <w:right w:val="none" w:sz="0" w:space="0" w:color="auto"/>
              </w:divBdr>
            </w:div>
            <w:div w:id="1360424601">
              <w:marLeft w:val="0"/>
              <w:marRight w:val="0"/>
              <w:marTop w:val="0"/>
              <w:marBottom w:val="0"/>
              <w:divBdr>
                <w:top w:val="none" w:sz="0" w:space="0" w:color="auto"/>
                <w:left w:val="none" w:sz="0" w:space="0" w:color="auto"/>
                <w:bottom w:val="none" w:sz="0" w:space="0" w:color="auto"/>
                <w:right w:val="none" w:sz="0" w:space="0" w:color="auto"/>
              </w:divBdr>
            </w:div>
            <w:div w:id="323553859">
              <w:marLeft w:val="0"/>
              <w:marRight w:val="0"/>
              <w:marTop w:val="0"/>
              <w:marBottom w:val="0"/>
              <w:divBdr>
                <w:top w:val="none" w:sz="0" w:space="0" w:color="auto"/>
                <w:left w:val="none" w:sz="0" w:space="0" w:color="auto"/>
                <w:bottom w:val="none" w:sz="0" w:space="0" w:color="auto"/>
                <w:right w:val="none" w:sz="0" w:space="0" w:color="auto"/>
              </w:divBdr>
            </w:div>
            <w:div w:id="608706752">
              <w:marLeft w:val="0"/>
              <w:marRight w:val="0"/>
              <w:marTop w:val="0"/>
              <w:marBottom w:val="0"/>
              <w:divBdr>
                <w:top w:val="none" w:sz="0" w:space="0" w:color="auto"/>
                <w:left w:val="none" w:sz="0" w:space="0" w:color="auto"/>
                <w:bottom w:val="none" w:sz="0" w:space="0" w:color="auto"/>
                <w:right w:val="none" w:sz="0" w:space="0" w:color="auto"/>
              </w:divBdr>
            </w:div>
            <w:div w:id="1970820573">
              <w:marLeft w:val="0"/>
              <w:marRight w:val="0"/>
              <w:marTop w:val="0"/>
              <w:marBottom w:val="0"/>
              <w:divBdr>
                <w:top w:val="none" w:sz="0" w:space="0" w:color="auto"/>
                <w:left w:val="none" w:sz="0" w:space="0" w:color="auto"/>
                <w:bottom w:val="none" w:sz="0" w:space="0" w:color="auto"/>
                <w:right w:val="none" w:sz="0" w:space="0" w:color="auto"/>
              </w:divBdr>
            </w:div>
            <w:div w:id="635529180">
              <w:marLeft w:val="0"/>
              <w:marRight w:val="0"/>
              <w:marTop w:val="0"/>
              <w:marBottom w:val="0"/>
              <w:divBdr>
                <w:top w:val="none" w:sz="0" w:space="0" w:color="auto"/>
                <w:left w:val="none" w:sz="0" w:space="0" w:color="auto"/>
                <w:bottom w:val="none" w:sz="0" w:space="0" w:color="auto"/>
                <w:right w:val="none" w:sz="0" w:space="0" w:color="auto"/>
              </w:divBdr>
            </w:div>
            <w:div w:id="399669075">
              <w:marLeft w:val="0"/>
              <w:marRight w:val="0"/>
              <w:marTop w:val="0"/>
              <w:marBottom w:val="0"/>
              <w:divBdr>
                <w:top w:val="none" w:sz="0" w:space="0" w:color="auto"/>
                <w:left w:val="none" w:sz="0" w:space="0" w:color="auto"/>
                <w:bottom w:val="none" w:sz="0" w:space="0" w:color="auto"/>
                <w:right w:val="none" w:sz="0" w:space="0" w:color="auto"/>
              </w:divBdr>
            </w:div>
            <w:div w:id="1208449644">
              <w:marLeft w:val="0"/>
              <w:marRight w:val="0"/>
              <w:marTop w:val="0"/>
              <w:marBottom w:val="0"/>
              <w:divBdr>
                <w:top w:val="none" w:sz="0" w:space="0" w:color="auto"/>
                <w:left w:val="none" w:sz="0" w:space="0" w:color="auto"/>
                <w:bottom w:val="none" w:sz="0" w:space="0" w:color="auto"/>
                <w:right w:val="none" w:sz="0" w:space="0" w:color="auto"/>
              </w:divBdr>
            </w:div>
            <w:div w:id="568806136">
              <w:marLeft w:val="0"/>
              <w:marRight w:val="0"/>
              <w:marTop w:val="0"/>
              <w:marBottom w:val="0"/>
              <w:divBdr>
                <w:top w:val="none" w:sz="0" w:space="0" w:color="auto"/>
                <w:left w:val="none" w:sz="0" w:space="0" w:color="auto"/>
                <w:bottom w:val="none" w:sz="0" w:space="0" w:color="auto"/>
                <w:right w:val="none" w:sz="0" w:space="0" w:color="auto"/>
              </w:divBdr>
            </w:div>
            <w:div w:id="857352454">
              <w:marLeft w:val="0"/>
              <w:marRight w:val="0"/>
              <w:marTop w:val="0"/>
              <w:marBottom w:val="0"/>
              <w:divBdr>
                <w:top w:val="none" w:sz="0" w:space="0" w:color="auto"/>
                <w:left w:val="none" w:sz="0" w:space="0" w:color="auto"/>
                <w:bottom w:val="none" w:sz="0" w:space="0" w:color="auto"/>
                <w:right w:val="none" w:sz="0" w:space="0" w:color="auto"/>
              </w:divBdr>
            </w:div>
            <w:div w:id="1848789545">
              <w:marLeft w:val="0"/>
              <w:marRight w:val="0"/>
              <w:marTop w:val="0"/>
              <w:marBottom w:val="0"/>
              <w:divBdr>
                <w:top w:val="none" w:sz="0" w:space="0" w:color="auto"/>
                <w:left w:val="none" w:sz="0" w:space="0" w:color="auto"/>
                <w:bottom w:val="none" w:sz="0" w:space="0" w:color="auto"/>
                <w:right w:val="none" w:sz="0" w:space="0" w:color="auto"/>
              </w:divBdr>
            </w:div>
            <w:div w:id="428819264">
              <w:marLeft w:val="0"/>
              <w:marRight w:val="0"/>
              <w:marTop w:val="0"/>
              <w:marBottom w:val="0"/>
              <w:divBdr>
                <w:top w:val="none" w:sz="0" w:space="0" w:color="auto"/>
                <w:left w:val="none" w:sz="0" w:space="0" w:color="auto"/>
                <w:bottom w:val="none" w:sz="0" w:space="0" w:color="auto"/>
                <w:right w:val="none" w:sz="0" w:space="0" w:color="auto"/>
              </w:divBdr>
            </w:div>
            <w:div w:id="412774139">
              <w:marLeft w:val="0"/>
              <w:marRight w:val="0"/>
              <w:marTop w:val="0"/>
              <w:marBottom w:val="0"/>
              <w:divBdr>
                <w:top w:val="none" w:sz="0" w:space="0" w:color="auto"/>
                <w:left w:val="none" w:sz="0" w:space="0" w:color="auto"/>
                <w:bottom w:val="none" w:sz="0" w:space="0" w:color="auto"/>
                <w:right w:val="none" w:sz="0" w:space="0" w:color="auto"/>
              </w:divBdr>
            </w:div>
            <w:div w:id="794983037">
              <w:marLeft w:val="0"/>
              <w:marRight w:val="0"/>
              <w:marTop w:val="0"/>
              <w:marBottom w:val="0"/>
              <w:divBdr>
                <w:top w:val="none" w:sz="0" w:space="0" w:color="auto"/>
                <w:left w:val="none" w:sz="0" w:space="0" w:color="auto"/>
                <w:bottom w:val="none" w:sz="0" w:space="0" w:color="auto"/>
                <w:right w:val="none" w:sz="0" w:space="0" w:color="auto"/>
              </w:divBdr>
            </w:div>
            <w:div w:id="758063064">
              <w:marLeft w:val="0"/>
              <w:marRight w:val="0"/>
              <w:marTop w:val="0"/>
              <w:marBottom w:val="0"/>
              <w:divBdr>
                <w:top w:val="none" w:sz="0" w:space="0" w:color="auto"/>
                <w:left w:val="none" w:sz="0" w:space="0" w:color="auto"/>
                <w:bottom w:val="none" w:sz="0" w:space="0" w:color="auto"/>
                <w:right w:val="none" w:sz="0" w:space="0" w:color="auto"/>
              </w:divBdr>
            </w:div>
            <w:div w:id="878586374">
              <w:marLeft w:val="0"/>
              <w:marRight w:val="0"/>
              <w:marTop w:val="0"/>
              <w:marBottom w:val="0"/>
              <w:divBdr>
                <w:top w:val="none" w:sz="0" w:space="0" w:color="auto"/>
                <w:left w:val="none" w:sz="0" w:space="0" w:color="auto"/>
                <w:bottom w:val="none" w:sz="0" w:space="0" w:color="auto"/>
                <w:right w:val="none" w:sz="0" w:space="0" w:color="auto"/>
              </w:divBdr>
            </w:div>
            <w:div w:id="1097823179">
              <w:marLeft w:val="0"/>
              <w:marRight w:val="0"/>
              <w:marTop w:val="0"/>
              <w:marBottom w:val="0"/>
              <w:divBdr>
                <w:top w:val="none" w:sz="0" w:space="0" w:color="auto"/>
                <w:left w:val="none" w:sz="0" w:space="0" w:color="auto"/>
                <w:bottom w:val="none" w:sz="0" w:space="0" w:color="auto"/>
                <w:right w:val="none" w:sz="0" w:space="0" w:color="auto"/>
              </w:divBdr>
            </w:div>
            <w:div w:id="1499613068">
              <w:marLeft w:val="0"/>
              <w:marRight w:val="0"/>
              <w:marTop w:val="0"/>
              <w:marBottom w:val="0"/>
              <w:divBdr>
                <w:top w:val="none" w:sz="0" w:space="0" w:color="auto"/>
                <w:left w:val="none" w:sz="0" w:space="0" w:color="auto"/>
                <w:bottom w:val="none" w:sz="0" w:space="0" w:color="auto"/>
                <w:right w:val="none" w:sz="0" w:space="0" w:color="auto"/>
              </w:divBdr>
            </w:div>
            <w:div w:id="1716468334">
              <w:marLeft w:val="0"/>
              <w:marRight w:val="0"/>
              <w:marTop w:val="0"/>
              <w:marBottom w:val="0"/>
              <w:divBdr>
                <w:top w:val="none" w:sz="0" w:space="0" w:color="auto"/>
                <w:left w:val="none" w:sz="0" w:space="0" w:color="auto"/>
                <w:bottom w:val="none" w:sz="0" w:space="0" w:color="auto"/>
                <w:right w:val="none" w:sz="0" w:space="0" w:color="auto"/>
              </w:divBdr>
            </w:div>
            <w:div w:id="702368595">
              <w:marLeft w:val="0"/>
              <w:marRight w:val="0"/>
              <w:marTop w:val="0"/>
              <w:marBottom w:val="0"/>
              <w:divBdr>
                <w:top w:val="none" w:sz="0" w:space="0" w:color="auto"/>
                <w:left w:val="none" w:sz="0" w:space="0" w:color="auto"/>
                <w:bottom w:val="none" w:sz="0" w:space="0" w:color="auto"/>
                <w:right w:val="none" w:sz="0" w:space="0" w:color="auto"/>
              </w:divBdr>
            </w:div>
            <w:div w:id="1532449405">
              <w:marLeft w:val="0"/>
              <w:marRight w:val="0"/>
              <w:marTop w:val="0"/>
              <w:marBottom w:val="0"/>
              <w:divBdr>
                <w:top w:val="none" w:sz="0" w:space="0" w:color="auto"/>
                <w:left w:val="none" w:sz="0" w:space="0" w:color="auto"/>
                <w:bottom w:val="none" w:sz="0" w:space="0" w:color="auto"/>
                <w:right w:val="none" w:sz="0" w:space="0" w:color="auto"/>
              </w:divBdr>
            </w:div>
            <w:div w:id="647056455">
              <w:marLeft w:val="0"/>
              <w:marRight w:val="0"/>
              <w:marTop w:val="0"/>
              <w:marBottom w:val="0"/>
              <w:divBdr>
                <w:top w:val="none" w:sz="0" w:space="0" w:color="auto"/>
                <w:left w:val="none" w:sz="0" w:space="0" w:color="auto"/>
                <w:bottom w:val="none" w:sz="0" w:space="0" w:color="auto"/>
                <w:right w:val="none" w:sz="0" w:space="0" w:color="auto"/>
              </w:divBdr>
            </w:div>
            <w:div w:id="1319922544">
              <w:marLeft w:val="0"/>
              <w:marRight w:val="0"/>
              <w:marTop w:val="0"/>
              <w:marBottom w:val="0"/>
              <w:divBdr>
                <w:top w:val="none" w:sz="0" w:space="0" w:color="auto"/>
                <w:left w:val="none" w:sz="0" w:space="0" w:color="auto"/>
                <w:bottom w:val="none" w:sz="0" w:space="0" w:color="auto"/>
                <w:right w:val="none" w:sz="0" w:space="0" w:color="auto"/>
              </w:divBdr>
            </w:div>
            <w:div w:id="1025790458">
              <w:marLeft w:val="0"/>
              <w:marRight w:val="0"/>
              <w:marTop w:val="0"/>
              <w:marBottom w:val="0"/>
              <w:divBdr>
                <w:top w:val="none" w:sz="0" w:space="0" w:color="auto"/>
                <w:left w:val="none" w:sz="0" w:space="0" w:color="auto"/>
                <w:bottom w:val="none" w:sz="0" w:space="0" w:color="auto"/>
                <w:right w:val="none" w:sz="0" w:space="0" w:color="auto"/>
              </w:divBdr>
            </w:div>
            <w:div w:id="142819160">
              <w:marLeft w:val="0"/>
              <w:marRight w:val="0"/>
              <w:marTop w:val="0"/>
              <w:marBottom w:val="0"/>
              <w:divBdr>
                <w:top w:val="none" w:sz="0" w:space="0" w:color="auto"/>
                <w:left w:val="none" w:sz="0" w:space="0" w:color="auto"/>
                <w:bottom w:val="none" w:sz="0" w:space="0" w:color="auto"/>
                <w:right w:val="none" w:sz="0" w:space="0" w:color="auto"/>
              </w:divBdr>
            </w:div>
            <w:div w:id="469634629">
              <w:marLeft w:val="0"/>
              <w:marRight w:val="0"/>
              <w:marTop w:val="0"/>
              <w:marBottom w:val="0"/>
              <w:divBdr>
                <w:top w:val="none" w:sz="0" w:space="0" w:color="auto"/>
                <w:left w:val="none" w:sz="0" w:space="0" w:color="auto"/>
                <w:bottom w:val="none" w:sz="0" w:space="0" w:color="auto"/>
                <w:right w:val="none" w:sz="0" w:space="0" w:color="auto"/>
              </w:divBdr>
            </w:div>
            <w:div w:id="13195071">
              <w:marLeft w:val="0"/>
              <w:marRight w:val="0"/>
              <w:marTop w:val="0"/>
              <w:marBottom w:val="0"/>
              <w:divBdr>
                <w:top w:val="none" w:sz="0" w:space="0" w:color="auto"/>
                <w:left w:val="none" w:sz="0" w:space="0" w:color="auto"/>
                <w:bottom w:val="none" w:sz="0" w:space="0" w:color="auto"/>
                <w:right w:val="none" w:sz="0" w:space="0" w:color="auto"/>
              </w:divBdr>
            </w:div>
            <w:div w:id="890310472">
              <w:marLeft w:val="0"/>
              <w:marRight w:val="0"/>
              <w:marTop w:val="0"/>
              <w:marBottom w:val="0"/>
              <w:divBdr>
                <w:top w:val="none" w:sz="0" w:space="0" w:color="auto"/>
                <w:left w:val="none" w:sz="0" w:space="0" w:color="auto"/>
                <w:bottom w:val="none" w:sz="0" w:space="0" w:color="auto"/>
                <w:right w:val="none" w:sz="0" w:space="0" w:color="auto"/>
              </w:divBdr>
            </w:div>
            <w:div w:id="1544515402">
              <w:marLeft w:val="0"/>
              <w:marRight w:val="0"/>
              <w:marTop w:val="0"/>
              <w:marBottom w:val="0"/>
              <w:divBdr>
                <w:top w:val="none" w:sz="0" w:space="0" w:color="auto"/>
                <w:left w:val="none" w:sz="0" w:space="0" w:color="auto"/>
                <w:bottom w:val="none" w:sz="0" w:space="0" w:color="auto"/>
                <w:right w:val="none" w:sz="0" w:space="0" w:color="auto"/>
              </w:divBdr>
            </w:div>
            <w:div w:id="209147908">
              <w:marLeft w:val="0"/>
              <w:marRight w:val="0"/>
              <w:marTop w:val="0"/>
              <w:marBottom w:val="0"/>
              <w:divBdr>
                <w:top w:val="none" w:sz="0" w:space="0" w:color="auto"/>
                <w:left w:val="none" w:sz="0" w:space="0" w:color="auto"/>
                <w:bottom w:val="none" w:sz="0" w:space="0" w:color="auto"/>
                <w:right w:val="none" w:sz="0" w:space="0" w:color="auto"/>
              </w:divBdr>
            </w:div>
            <w:div w:id="982344945">
              <w:marLeft w:val="0"/>
              <w:marRight w:val="0"/>
              <w:marTop w:val="0"/>
              <w:marBottom w:val="0"/>
              <w:divBdr>
                <w:top w:val="none" w:sz="0" w:space="0" w:color="auto"/>
                <w:left w:val="none" w:sz="0" w:space="0" w:color="auto"/>
                <w:bottom w:val="none" w:sz="0" w:space="0" w:color="auto"/>
                <w:right w:val="none" w:sz="0" w:space="0" w:color="auto"/>
              </w:divBdr>
            </w:div>
            <w:div w:id="236405714">
              <w:marLeft w:val="0"/>
              <w:marRight w:val="0"/>
              <w:marTop w:val="0"/>
              <w:marBottom w:val="0"/>
              <w:divBdr>
                <w:top w:val="none" w:sz="0" w:space="0" w:color="auto"/>
                <w:left w:val="none" w:sz="0" w:space="0" w:color="auto"/>
                <w:bottom w:val="none" w:sz="0" w:space="0" w:color="auto"/>
                <w:right w:val="none" w:sz="0" w:space="0" w:color="auto"/>
              </w:divBdr>
            </w:div>
            <w:div w:id="2057701780">
              <w:marLeft w:val="0"/>
              <w:marRight w:val="0"/>
              <w:marTop w:val="0"/>
              <w:marBottom w:val="0"/>
              <w:divBdr>
                <w:top w:val="none" w:sz="0" w:space="0" w:color="auto"/>
                <w:left w:val="none" w:sz="0" w:space="0" w:color="auto"/>
                <w:bottom w:val="none" w:sz="0" w:space="0" w:color="auto"/>
                <w:right w:val="none" w:sz="0" w:space="0" w:color="auto"/>
              </w:divBdr>
            </w:div>
            <w:div w:id="2056155257">
              <w:marLeft w:val="0"/>
              <w:marRight w:val="0"/>
              <w:marTop w:val="0"/>
              <w:marBottom w:val="0"/>
              <w:divBdr>
                <w:top w:val="none" w:sz="0" w:space="0" w:color="auto"/>
                <w:left w:val="none" w:sz="0" w:space="0" w:color="auto"/>
                <w:bottom w:val="none" w:sz="0" w:space="0" w:color="auto"/>
                <w:right w:val="none" w:sz="0" w:space="0" w:color="auto"/>
              </w:divBdr>
            </w:div>
            <w:div w:id="1863323956">
              <w:marLeft w:val="0"/>
              <w:marRight w:val="0"/>
              <w:marTop w:val="0"/>
              <w:marBottom w:val="0"/>
              <w:divBdr>
                <w:top w:val="none" w:sz="0" w:space="0" w:color="auto"/>
                <w:left w:val="none" w:sz="0" w:space="0" w:color="auto"/>
                <w:bottom w:val="none" w:sz="0" w:space="0" w:color="auto"/>
                <w:right w:val="none" w:sz="0" w:space="0" w:color="auto"/>
              </w:divBdr>
            </w:div>
            <w:div w:id="304822023">
              <w:marLeft w:val="0"/>
              <w:marRight w:val="0"/>
              <w:marTop w:val="0"/>
              <w:marBottom w:val="0"/>
              <w:divBdr>
                <w:top w:val="none" w:sz="0" w:space="0" w:color="auto"/>
                <w:left w:val="none" w:sz="0" w:space="0" w:color="auto"/>
                <w:bottom w:val="none" w:sz="0" w:space="0" w:color="auto"/>
                <w:right w:val="none" w:sz="0" w:space="0" w:color="auto"/>
              </w:divBdr>
            </w:div>
            <w:div w:id="518741547">
              <w:marLeft w:val="0"/>
              <w:marRight w:val="0"/>
              <w:marTop w:val="0"/>
              <w:marBottom w:val="0"/>
              <w:divBdr>
                <w:top w:val="none" w:sz="0" w:space="0" w:color="auto"/>
                <w:left w:val="none" w:sz="0" w:space="0" w:color="auto"/>
                <w:bottom w:val="none" w:sz="0" w:space="0" w:color="auto"/>
                <w:right w:val="none" w:sz="0" w:space="0" w:color="auto"/>
              </w:divBdr>
            </w:div>
            <w:div w:id="738288533">
              <w:marLeft w:val="0"/>
              <w:marRight w:val="0"/>
              <w:marTop w:val="0"/>
              <w:marBottom w:val="0"/>
              <w:divBdr>
                <w:top w:val="none" w:sz="0" w:space="0" w:color="auto"/>
                <w:left w:val="none" w:sz="0" w:space="0" w:color="auto"/>
                <w:bottom w:val="none" w:sz="0" w:space="0" w:color="auto"/>
                <w:right w:val="none" w:sz="0" w:space="0" w:color="auto"/>
              </w:divBdr>
            </w:div>
            <w:div w:id="2145156651">
              <w:marLeft w:val="0"/>
              <w:marRight w:val="0"/>
              <w:marTop w:val="0"/>
              <w:marBottom w:val="0"/>
              <w:divBdr>
                <w:top w:val="none" w:sz="0" w:space="0" w:color="auto"/>
                <w:left w:val="none" w:sz="0" w:space="0" w:color="auto"/>
                <w:bottom w:val="none" w:sz="0" w:space="0" w:color="auto"/>
                <w:right w:val="none" w:sz="0" w:space="0" w:color="auto"/>
              </w:divBdr>
            </w:div>
            <w:div w:id="1979988702">
              <w:marLeft w:val="0"/>
              <w:marRight w:val="0"/>
              <w:marTop w:val="0"/>
              <w:marBottom w:val="0"/>
              <w:divBdr>
                <w:top w:val="none" w:sz="0" w:space="0" w:color="auto"/>
                <w:left w:val="none" w:sz="0" w:space="0" w:color="auto"/>
                <w:bottom w:val="none" w:sz="0" w:space="0" w:color="auto"/>
                <w:right w:val="none" w:sz="0" w:space="0" w:color="auto"/>
              </w:divBdr>
            </w:div>
            <w:div w:id="1902058231">
              <w:marLeft w:val="0"/>
              <w:marRight w:val="0"/>
              <w:marTop w:val="0"/>
              <w:marBottom w:val="0"/>
              <w:divBdr>
                <w:top w:val="none" w:sz="0" w:space="0" w:color="auto"/>
                <w:left w:val="none" w:sz="0" w:space="0" w:color="auto"/>
                <w:bottom w:val="none" w:sz="0" w:space="0" w:color="auto"/>
                <w:right w:val="none" w:sz="0" w:space="0" w:color="auto"/>
              </w:divBdr>
            </w:div>
            <w:div w:id="377322628">
              <w:marLeft w:val="0"/>
              <w:marRight w:val="0"/>
              <w:marTop w:val="0"/>
              <w:marBottom w:val="0"/>
              <w:divBdr>
                <w:top w:val="none" w:sz="0" w:space="0" w:color="auto"/>
                <w:left w:val="none" w:sz="0" w:space="0" w:color="auto"/>
                <w:bottom w:val="none" w:sz="0" w:space="0" w:color="auto"/>
                <w:right w:val="none" w:sz="0" w:space="0" w:color="auto"/>
              </w:divBdr>
            </w:div>
            <w:div w:id="282158996">
              <w:marLeft w:val="0"/>
              <w:marRight w:val="0"/>
              <w:marTop w:val="0"/>
              <w:marBottom w:val="0"/>
              <w:divBdr>
                <w:top w:val="none" w:sz="0" w:space="0" w:color="auto"/>
                <w:left w:val="none" w:sz="0" w:space="0" w:color="auto"/>
                <w:bottom w:val="none" w:sz="0" w:space="0" w:color="auto"/>
                <w:right w:val="none" w:sz="0" w:space="0" w:color="auto"/>
              </w:divBdr>
            </w:div>
            <w:div w:id="857084450">
              <w:marLeft w:val="0"/>
              <w:marRight w:val="0"/>
              <w:marTop w:val="0"/>
              <w:marBottom w:val="0"/>
              <w:divBdr>
                <w:top w:val="none" w:sz="0" w:space="0" w:color="auto"/>
                <w:left w:val="none" w:sz="0" w:space="0" w:color="auto"/>
                <w:bottom w:val="none" w:sz="0" w:space="0" w:color="auto"/>
                <w:right w:val="none" w:sz="0" w:space="0" w:color="auto"/>
              </w:divBdr>
            </w:div>
            <w:div w:id="628128245">
              <w:marLeft w:val="0"/>
              <w:marRight w:val="0"/>
              <w:marTop w:val="0"/>
              <w:marBottom w:val="0"/>
              <w:divBdr>
                <w:top w:val="none" w:sz="0" w:space="0" w:color="auto"/>
                <w:left w:val="none" w:sz="0" w:space="0" w:color="auto"/>
                <w:bottom w:val="none" w:sz="0" w:space="0" w:color="auto"/>
                <w:right w:val="none" w:sz="0" w:space="0" w:color="auto"/>
              </w:divBdr>
            </w:div>
            <w:div w:id="1381635181">
              <w:marLeft w:val="0"/>
              <w:marRight w:val="0"/>
              <w:marTop w:val="0"/>
              <w:marBottom w:val="0"/>
              <w:divBdr>
                <w:top w:val="none" w:sz="0" w:space="0" w:color="auto"/>
                <w:left w:val="none" w:sz="0" w:space="0" w:color="auto"/>
                <w:bottom w:val="none" w:sz="0" w:space="0" w:color="auto"/>
                <w:right w:val="none" w:sz="0" w:space="0" w:color="auto"/>
              </w:divBdr>
            </w:div>
            <w:div w:id="805587756">
              <w:marLeft w:val="0"/>
              <w:marRight w:val="0"/>
              <w:marTop w:val="0"/>
              <w:marBottom w:val="0"/>
              <w:divBdr>
                <w:top w:val="none" w:sz="0" w:space="0" w:color="auto"/>
                <w:left w:val="none" w:sz="0" w:space="0" w:color="auto"/>
                <w:bottom w:val="none" w:sz="0" w:space="0" w:color="auto"/>
                <w:right w:val="none" w:sz="0" w:space="0" w:color="auto"/>
              </w:divBdr>
            </w:div>
            <w:div w:id="1770660515">
              <w:marLeft w:val="0"/>
              <w:marRight w:val="0"/>
              <w:marTop w:val="0"/>
              <w:marBottom w:val="0"/>
              <w:divBdr>
                <w:top w:val="none" w:sz="0" w:space="0" w:color="auto"/>
                <w:left w:val="none" w:sz="0" w:space="0" w:color="auto"/>
                <w:bottom w:val="none" w:sz="0" w:space="0" w:color="auto"/>
                <w:right w:val="none" w:sz="0" w:space="0" w:color="auto"/>
              </w:divBdr>
            </w:div>
            <w:div w:id="1595699311">
              <w:marLeft w:val="0"/>
              <w:marRight w:val="0"/>
              <w:marTop w:val="0"/>
              <w:marBottom w:val="0"/>
              <w:divBdr>
                <w:top w:val="none" w:sz="0" w:space="0" w:color="auto"/>
                <w:left w:val="none" w:sz="0" w:space="0" w:color="auto"/>
                <w:bottom w:val="none" w:sz="0" w:space="0" w:color="auto"/>
                <w:right w:val="none" w:sz="0" w:space="0" w:color="auto"/>
              </w:divBdr>
            </w:div>
            <w:div w:id="1926914677">
              <w:marLeft w:val="0"/>
              <w:marRight w:val="0"/>
              <w:marTop w:val="0"/>
              <w:marBottom w:val="0"/>
              <w:divBdr>
                <w:top w:val="none" w:sz="0" w:space="0" w:color="auto"/>
                <w:left w:val="none" w:sz="0" w:space="0" w:color="auto"/>
                <w:bottom w:val="none" w:sz="0" w:space="0" w:color="auto"/>
                <w:right w:val="none" w:sz="0" w:space="0" w:color="auto"/>
              </w:divBdr>
            </w:div>
            <w:div w:id="1440293013">
              <w:marLeft w:val="0"/>
              <w:marRight w:val="0"/>
              <w:marTop w:val="0"/>
              <w:marBottom w:val="0"/>
              <w:divBdr>
                <w:top w:val="none" w:sz="0" w:space="0" w:color="auto"/>
                <w:left w:val="none" w:sz="0" w:space="0" w:color="auto"/>
                <w:bottom w:val="none" w:sz="0" w:space="0" w:color="auto"/>
                <w:right w:val="none" w:sz="0" w:space="0" w:color="auto"/>
              </w:divBdr>
            </w:div>
            <w:div w:id="236521103">
              <w:marLeft w:val="0"/>
              <w:marRight w:val="0"/>
              <w:marTop w:val="0"/>
              <w:marBottom w:val="0"/>
              <w:divBdr>
                <w:top w:val="none" w:sz="0" w:space="0" w:color="auto"/>
                <w:left w:val="none" w:sz="0" w:space="0" w:color="auto"/>
                <w:bottom w:val="none" w:sz="0" w:space="0" w:color="auto"/>
                <w:right w:val="none" w:sz="0" w:space="0" w:color="auto"/>
              </w:divBdr>
            </w:div>
            <w:div w:id="41086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gen@bidmc.harvard.ed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53</Pages>
  <Words>47304</Words>
  <Characters>269639</Characters>
  <Application>Microsoft Office Word</Application>
  <DocSecurity>0</DocSecurity>
  <Lines>2246</Lines>
  <Paragraphs>632</Paragraphs>
  <ScaleCrop>false</ScaleCrop>
  <HeadingPairs>
    <vt:vector size="2" baseType="variant">
      <vt:variant>
        <vt:lpstr>Title</vt:lpstr>
      </vt:variant>
      <vt:variant>
        <vt:i4>1</vt:i4>
      </vt:variant>
    </vt:vector>
  </HeadingPairs>
  <TitlesOfParts>
    <vt:vector size="1" baseType="lpstr">
      <vt:lpstr/>
    </vt:vector>
  </TitlesOfParts>
  <Company>BIDMC</Company>
  <LinksUpToDate>false</LinksUpToDate>
  <CharactersWithSpaces>316311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Hagen,Susan</dc:creator>
  <cp:lastModifiedBy>LS Ma</cp:lastModifiedBy>
  <cp:revision>2</cp:revision>
  <cp:lastPrinted>2015-06-21T22:50:00Z</cp:lastPrinted>
  <dcterms:created xsi:type="dcterms:W3CDTF">2015-09-29T22:44:00Z</dcterms:created>
  <dcterms:modified xsi:type="dcterms:W3CDTF">2015-09-29T22:44:00Z</dcterms:modified>
</cp:coreProperties>
</file>