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8AB2EE" w14:textId="77777777" w:rsidR="009744B1" w:rsidRPr="009918AA" w:rsidRDefault="009744B1" w:rsidP="00310841">
      <w:pPr>
        <w:spacing w:after="0" w:line="360" w:lineRule="auto"/>
        <w:jc w:val="both"/>
        <w:rPr>
          <w:rFonts w:ascii="Book Antiqua" w:hAnsi="Book Antiqua" w:cs="Arial"/>
          <w:b/>
          <w:sz w:val="24"/>
          <w:szCs w:val="24"/>
          <w:lang w:eastAsia="zh-CN"/>
        </w:rPr>
      </w:pPr>
      <w:r w:rsidRPr="009918AA">
        <w:rPr>
          <w:rFonts w:ascii="Book Antiqua" w:hAnsi="Book Antiqua" w:cs="Arial"/>
          <w:b/>
          <w:sz w:val="24"/>
          <w:szCs w:val="24"/>
          <w:lang w:eastAsia="zh-CN"/>
        </w:rPr>
        <w:t xml:space="preserve">Name of journal: </w:t>
      </w:r>
      <w:r w:rsidR="00B77AC2" w:rsidRPr="009918AA">
        <w:rPr>
          <w:rFonts w:ascii="Book Antiqua" w:hAnsi="Book Antiqua"/>
          <w:b/>
          <w:i/>
          <w:iCs/>
          <w:sz w:val="24"/>
          <w:szCs w:val="24"/>
        </w:rPr>
        <w:t>World Journal of Gastrointestinal Endoscopy</w:t>
      </w:r>
    </w:p>
    <w:p w14:paraId="55FF2455" w14:textId="77777777" w:rsidR="009744B1" w:rsidRPr="009918AA" w:rsidRDefault="009744B1" w:rsidP="00310841">
      <w:pPr>
        <w:spacing w:after="0" w:line="360" w:lineRule="auto"/>
        <w:jc w:val="both"/>
        <w:rPr>
          <w:rFonts w:ascii="Book Antiqua" w:hAnsi="Book Antiqua" w:cs="Arial"/>
          <w:b/>
          <w:sz w:val="24"/>
          <w:szCs w:val="24"/>
          <w:lang w:eastAsia="zh-CN"/>
        </w:rPr>
      </w:pPr>
      <w:r w:rsidRPr="009918AA">
        <w:rPr>
          <w:rFonts w:ascii="Book Antiqua" w:hAnsi="Book Antiqua" w:cs="Arial"/>
          <w:b/>
          <w:sz w:val="24"/>
          <w:szCs w:val="24"/>
          <w:lang w:eastAsia="zh-CN"/>
        </w:rPr>
        <w:t xml:space="preserve">ESPS Manuscript NO: </w:t>
      </w:r>
      <w:r w:rsidR="00B77AC2" w:rsidRPr="009918AA">
        <w:rPr>
          <w:rFonts w:ascii="Book Antiqua" w:hAnsi="Book Antiqua" w:cs="Arial"/>
          <w:b/>
          <w:sz w:val="24"/>
          <w:szCs w:val="24"/>
          <w:lang w:eastAsia="zh-CN"/>
        </w:rPr>
        <w:t>19593</w:t>
      </w:r>
    </w:p>
    <w:p w14:paraId="3821C2D8" w14:textId="77777777" w:rsidR="00EB2437" w:rsidRPr="009918AA" w:rsidRDefault="003C1246" w:rsidP="00310841">
      <w:pPr>
        <w:spacing w:after="0" w:line="360" w:lineRule="auto"/>
        <w:jc w:val="both"/>
        <w:rPr>
          <w:rFonts w:ascii="Book Antiqua" w:hAnsi="Book Antiqua" w:cs="Arial"/>
          <w:b/>
          <w:sz w:val="24"/>
          <w:szCs w:val="24"/>
          <w:lang w:eastAsia="zh-CN"/>
        </w:rPr>
      </w:pPr>
      <w:r w:rsidRPr="009918AA">
        <w:rPr>
          <w:rFonts w:ascii="Book Antiqua" w:hAnsi="Book Antiqua" w:cs="Arial"/>
          <w:b/>
          <w:sz w:val="24"/>
          <w:szCs w:val="24"/>
          <w:lang w:eastAsia="zh-CN"/>
        </w:rPr>
        <w:t>Manuscript Type</w:t>
      </w:r>
      <w:r w:rsidR="009744B1" w:rsidRPr="009918AA">
        <w:rPr>
          <w:rFonts w:ascii="Book Antiqua" w:hAnsi="Book Antiqua" w:cs="Arial"/>
          <w:b/>
          <w:sz w:val="24"/>
          <w:szCs w:val="24"/>
          <w:lang w:eastAsia="zh-CN"/>
        </w:rPr>
        <w:t>:</w:t>
      </w:r>
      <w:r w:rsidR="00B77AC2" w:rsidRPr="009918AA">
        <w:rPr>
          <w:rFonts w:ascii="Book Antiqua" w:hAnsi="Book Antiqua" w:cs="Arial"/>
          <w:b/>
          <w:sz w:val="24"/>
          <w:szCs w:val="24"/>
          <w:lang w:eastAsia="zh-CN"/>
        </w:rPr>
        <w:t xml:space="preserve"> Minireviews</w:t>
      </w:r>
    </w:p>
    <w:p w14:paraId="023CBCE0" w14:textId="77777777" w:rsidR="009744B1" w:rsidRPr="009918AA" w:rsidRDefault="009744B1" w:rsidP="00310841">
      <w:pPr>
        <w:spacing w:after="0" w:line="360" w:lineRule="auto"/>
        <w:jc w:val="both"/>
        <w:rPr>
          <w:rFonts w:ascii="Book Antiqua" w:hAnsi="Book Antiqua" w:cs="Arial"/>
          <w:b/>
          <w:sz w:val="24"/>
          <w:szCs w:val="24"/>
          <w:lang w:eastAsia="zh-CN"/>
        </w:rPr>
      </w:pPr>
    </w:p>
    <w:p w14:paraId="6F26A022" w14:textId="77777777" w:rsidR="003832E4" w:rsidRPr="009918AA" w:rsidRDefault="003832E4" w:rsidP="00310841">
      <w:pPr>
        <w:spacing w:after="0" w:line="360" w:lineRule="auto"/>
        <w:jc w:val="both"/>
        <w:rPr>
          <w:rFonts w:ascii="Book Antiqua" w:hAnsi="Book Antiqua" w:cs="Arial"/>
          <w:b/>
          <w:sz w:val="24"/>
          <w:szCs w:val="24"/>
        </w:rPr>
      </w:pPr>
      <w:r w:rsidRPr="009918AA">
        <w:rPr>
          <w:rFonts w:ascii="Book Antiqua" w:hAnsi="Book Antiqua" w:cs="Arial"/>
          <w:b/>
          <w:sz w:val="24"/>
          <w:szCs w:val="24"/>
        </w:rPr>
        <w:t>New technologies and techniques to improve adenoma detection in colonoscopy</w:t>
      </w:r>
    </w:p>
    <w:p w14:paraId="37DA327D" w14:textId="77777777" w:rsidR="001E7A78" w:rsidRPr="009918AA" w:rsidRDefault="001E7A78" w:rsidP="00310841">
      <w:pPr>
        <w:spacing w:after="0" w:line="360" w:lineRule="auto"/>
        <w:jc w:val="both"/>
        <w:rPr>
          <w:rFonts w:ascii="Book Antiqua" w:hAnsi="Book Antiqua" w:cs="Arial"/>
          <w:b/>
          <w:sz w:val="24"/>
          <w:szCs w:val="24"/>
          <w:lang w:eastAsia="zh-CN"/>
        </w:rPr>
      </w:pPr>
    </w:p>
    <w:p w14:paraId="48CFB2D0" w14:textId="77777777" w:rsidR="004E0E34" w:rsidRPr="009918AA" w:rsidRDefault="008D4618" w:rsidP="00310841">
      <w:pPr>
        <w:spacing w:after="0" w:line="360" w:lineRule="auto"/>
        <w:jc w:val="both"/>
        <w:rPr>
          <w:rFonts w:ascii="Book Antiqua" w:hAnsi="Book Antiqua" w:cs="Arial"/>
          <w:sz w:val="24"/>
          <w:szCs w:val="24"/>
        </w:rPr>
      </w:pPr>
      <w:r w:rsidRPr="009918AA">
        <w:rPr>
          <w:rFonts w:ascii="Book Antiqua" w:hAnsi="Book Antiqua" w:cs="Arial"/>
          <w:sz w:val="24"/>
          <w:szCs w:val="24"/>
        </w:rPr>
        <w:t xml:space="preserve">Bond </w:t>
      </w:r>
      <w:r w:rsidRPr="009918AA">
        <w:rPr>
          <w:rFonts w:ascii="Book Antiqua" w:hAnsi="Book Antiqua" w:cs="Arial"/>
          <w:sz w:val="24"/>
          <w:szCs w:val="24"/>
          <w:lang w:eastAsia="zh-CN"/>
        </w:rPr>
        <w:t xml:space="preserve">A </w:t>
      </w:r>
      <w:r w:rsidRPr="009918AA">
        <w:rPr>
          <w:rFonts w:ascii="Book Antiqua" w:hAnsi="Book Antiqua" w:cs="Arial"/>
          <w:i/>
          <w:sz w:val="24"/>
          <w:szCs w:val="24"/>
          <w:lang w:eastAsia="zh-CN"/>
        </w:rPr>
        <w:t>et al</w:t>
      </w:r>
      <w:r w:rsidRPr="009918AA">
        <w:rPr>
          <w:rFonts w:ascii="Book Antiqua" w:hAnsi="Book Antiqua" w:cs="Arial"/>
          <w:sz w:val="24"/>
          <w:szCs w:val="24"/>
          <w:lang w:eastAsia="zh-CN"/>
        </w:rPr>
        <w:t xml:space="preserve">. </w:t>
      </w:r>
      <w:r w:rsidR="00B15C3A" w:rsidRPr="009918AA">
        <w:rPr>
          <w:rFonts w:ascii="Book Antiqua" w:hAnsi="Book Antiqua" w:cs="Arial"/>
          <w:sz w:val="24"/>
          <w:szCs w:val="24"/>
        </w:rPr>
        <w:t>Improving</w:t>
      </w:r>
      <w:r w:rsidR="004E0E34" w:rsidRPr="009918AA">
        <w:rPr>
          <w:rFonts w:ascii="Book Antiqua" w:hAnsi="Book Antiqua" w:cs="Arial"/>
          <w:sz w:val="24"/>
          <w:szCs w:val="24"/>
        </w:rPr>
        <w:t xml:space="preserve"> adenoma detection</w:t>
      </w:r>
      <w:r w:rsidR="00B15C3A" w:rsidRPr="009918AA">
        <w:rPr>
          <w:rFonts w:ascii="Book Antiqua" w:hAnsi="Book Antiqua" w:cs="Arial"/>
          <w:sz w:val="24"/>
          <w:szCs w:val="24"/>
        </w:rPr>
        <w:t xml:space="preserve"> rates</w:t>
      </w:r>
    </w:p>
    <w:p w14:paraId="630BA163" w14:textId="77777777" w:rsidR="001E7A78" w:rsidRPr="009918AA" w:rsidRDefault="001E7A78" w:rsidP="00310841">
      <w:pPr>
        <w:spacing w:after="0" w:line="360" w:lineRule="auto"/>
        <w:jc w:val="both"/>
        <w:rPr>
          <w:rFonts w:ascii="Book Antiqua" w:hAnsi="Book Antiqua" w:cs="Arial"/>
          <w:b/>
          <w:sz w:val="24"/>
          <w:szCs w:val="24"/>
          <w:lang w:eastAsia="zh-CN"/>
        </w:rPr>
      </w:pPr>
    </w:p>
    <w:p w14:paraId="503B4C46" w14:textId="77777777" w:rsidR="008D4618" w:rsidRPr="009918AA" w:rsidRDefault="008D4618" w:rsidP="00310841">
      <w:pPr>
        <w:spacing w:after="0" w:line="360" w:lineRule="auto"/>
        <w:jc w:val="both"/>
        <w:rPr>
          <w:rFonts w:ascii="Book Antiqua" w:hAnsi="Book Antiqua" w:cs="Arial"/>
          <w:b/>
          <w:sz w:val="24"/>
          <w:szCs w:val="24"/>
        </w:rPr>
      </w:pPr>
      <w:r w:rsidRPr="009918AA">
        <w:rPr>
          <w:rFonts w:ascii="Book Antiqua" w:hAnsi="Book Antiqua" w:cs="Arial"/>
          <w:b/>
          <w:sz w:val="24"/>
          <w:szCs w:val="24"/>
        </w:rPr>
        <w:t>Ashley Bond</w:t>
      </w:r>
      <w:r w:rsidRPr="009918AA">
        <w:rPr>
          <w:rFonts w:ascii="Book Antiqua" w:hAnsi="Book Antiqua" w:cs="Arial"/>
          <w:b/>
          <w:sz w:val="24"/>
          <w:szCs w:val="24"/>
          <w:lang w:eastAsia="zh-CN"/>
        </w:rPr>
        <w:t>,</w:t>
      </w:r>
      <w:r w:rsidRPr="009918AA">
        <w:rPr>
          <w:rFonts w:ascii="Book Antiqua" w:hAnsi="Book Antiqua" w:cs="Arial"/>
          <w:b/>
          <w:sz w:val="24"/>
          <w:szCs w:val="24"/>
        </w:rPr>
        <w:t xml:space="preserve"> Sanchoy Sarkar</w:t>
      </w:r>
    </w:p>
    <w:p w14:paraId="0DE9F632" w14:textId="77777777" w:rsidR="008D4618" w:rsidRPr="009918AA" w:rsidRDefault="008D4618" w:rsidP="00310841">
      <w:pPr>
        <w:spacing w:after="0" w:line="360" w:lineRule="auto"/>
        <w:jc w:val="both"/>
        <w:rPr>
          <w:rFonts w:ascii="Book Antiqua" w:hAnsi="Book Antiqua" w:cs="Arial"/>
          <w:b/>
          <w:sz w:val="24"/>
          <w:szCs w:val="24"/>
          <w:lang w:eastAsia="zh-CN"/>
        </w:rPr>
      </w:pPr>
    </w:p>
    <w:p w14:paraId="63968AB1" w14:textId="77777777" w:rsidR="003832E4" w:rsidRPr="009918AA" w:rsidRDefault="003832E4" w:rsidP="00310841">
      <w:pPr>
        <w:spacing w:after="0" w:line="360" w:lineRule="auto"/>
        <w:jc w:val="both"/>
        <w:rPr>
          <w:rFonts w:ascii="Book Antiqua" w:hAnsi="Book Antiqua" w:cs="Arial"/>
          <w:sz w:val="24"/>
          <w:szCs w:val="24"/>
          <w:lang w:eastAsia="zh-CN"/>
        </w:rPr>
      </w:pPr>
      <w:r w:rsidRPr="009918AA">
        <w:rPr>
          <w:rFonts w:ascii="Book Antiqua" w:hAnsi="Book Antiqua" w:cs="Arial"/>
          <w:b/>
          <w:sz w:val="24"/>
          <w:szCs w:val="24"/>
        </w:rPr>
        <w:t>Ashley Bond</w:t>
      </w:r>
      <w:r w:rsidR="008D4618" w:rsidRPr="009918AA">
        <w:rPr>
          <w:rFonts w:ascii="Book Antiqua" w:hAnsi="Book Antiqua" w:cs="Arial"/>
          <w:b/>
          <w:sz w:val="24"/>
          <w:szCs w:val="24"/>
          <w:lang w:eastAsia="zh-CN"/>
        </w:rPr>
        <w:t>,</w:t>
      </w:r>
      <w:r w:rsidRPr="009918AA">
        <w:rPr>
          <w:rFonts w:ascii="Book Antiqua" w:hAnsi="Book Antiqua" w:cs="Arial"/>
          <w:b/>
          <w:sz w:val="24"/>
          <w:szCs w:val="24"/>
        </w:rPr>
        <w:t xml:space="preserve"> Sanchoy Sarkar</w:t>
      </w:r>
      <w:r w:rsidR="008D4618" w:rsidRPr="009918AA">
        <w:rPr>
          <w:rFonts w:ascii="Book Antiqua" w:hAnsi="Book Antiqua" w:cs="Arial"/>
          <w:b/>
          <w:sz w:val="24"/>
          <w:szCs w:val="24"/>
          <w:lang w:eastAsia="zh-CN"/>
        </w:rPr>
        <w:t xml:space="preserve">, </w:t>
      </w:r>
      <w:r w:rsidR="008D4618" w:rsidRPr="009918AA">
        <w:rPr>
          <w:rFonts w:ascii="Book Antiqua" w:hAnsi="Book Antiqua" w:cs="Arial"/>
          <w:sz w:val="24"/>
          <w:szCs w:val="24"/>
        </w:rPr>
        <w:t>Department of Gastroenterology and Hepatology</w:t>
      </w:r>
      <w:r w:rsidRPr="009918AA">
        <w:rPr>
          <w:rFonts w:ascii="Book Antiqua" w:hAnsi="Book Antiqua" w:cs="Arial"/>
          <w:sz w:val="24"/>
          <w:szCs w:val="24"/>
        </w:rPr>
        <w:t>, Royal Liverpool and Broadgreen University Hospital Trust, Liverpool</w:t>
      </w:r>
      <w:r w:rsidR="008D4618" w:rsidRPr="009918AA">
        <w:rPr>
          <w:rFonts w:ascii="Book Antiqua" w:hAnsi="Book Antiqua" w:cs="Arial"/>
          <w:sz w:val="24"/>
          <w:szCs w:val="24"/>
          <w:lang w:eastAsia="zh-CN"/>
        </w:rPr>
        <w:t xml:space="preserve"> L7 8XP</w:t>
      </w:r>
      <w:r w:rsidR="008D4618" w:rsidRPr="009918AA">
        <w:rPr>
          <w:rFonts w:ascii="Book Antiqua" w:hAnsi="Book Antiqua" w:cs="Arial"/>
          <w:sz w:val="24"/>
          <w:szCs w:val="24"/>
        </w:rPr>
        <w:t>, U</w:t>
      </w:r>
      <w:r w:rsidR="008D4618" w:rsidRPr="009918AA">
        <w:rPr>
          <w:rFonts w:ascii="Book Antiqua" w:hAnsi="Book Antiqua" w:cs="Arial"/>
          <w:sz w:val="24"/>
          <w:szCs w:val="24"/>
          <w:lang w:eastAsia="zh-CN"/>
        </w:rPr>
        <w:t>nited Kingdom</w:t>
      </w:r>
    </w:p>
    <w:p w14:paraId="2153A0CA" w14:textId="77777777" w:rsidR="008D4618" w:rsidRPr="009918AA" w:rsidRDefault="008D4618" w:rsidP="00310841">
      <w:pPr>
        <w:spacing w:after="0" w:line="360" w:lineRule="auto"/>
        <w:jc w:val="both"/>
        <w:rPr>
          <w:rFonts w:ascii="Book Antiqua" w:hAnsi="Book Antiqua" w:cs="Arial"/>
          <w:sz w:val="24"/>
          <w:szCs w:val="24"/>
          <w:lang w:eastAsia="zh-CN"/>
        </w:rPr>
      </w:pPr>
    </w:p>
    <w:p w14:paraId="204C1BDC" w14:textId="77777777" w:rsidR="004E0E34" w:rsidRPr="009918AA" w:rsidRDefault="008D4618" w:rsidP="00310841">
      <w:pPr>
        <w:spacing w:after="0" w:line="360" w:lineRule="auto"/>
        <w:jc w:val="both"/>
        <w:rPr>
          <w:rFonts w:ascii="Book Antiqua" w:hAnsi="Book Antiqua" w:cs="Arial"/>
          <w:sz w:val="24"/>
          <w:szCs w:val="24"/>
        </w:rPr>
      </w:pPr>
      <w:r w:rsidRPr="009918AA">
        <w:rPr>
          <w:rFonts w:ascii="Book Antiqua" w:hAnsi="Book Antiqua"/>
          <w:b/>
          <w:sz w:val="24"/>
          <w:szCs w:val="24"/>
        </w:rPr>
        <w:t>Author contributions:</w:t>
      </w:r>
      <w:r w:rsidRPr="009918AA">
        <w:rPr>
          <w:rFonts w:ascii="Book Antiqua" w:hAnsi="Book Antiqua"/>
          <w:b/>
          <w:sz w:val="24"/>
          <w:szCs w:val="24"/>
          <w:lang w:eastAsia="zh-CN"/>
        </w:rPr>
        <w:t xml:space="preserve"> </w:t>
      </w:r>
      <w:r w:rsidR="004E0E34" w:rsidRPr="009918AA">
        <w:rPr>
          <w:rFonts w:ascii="Book Antiqua" w:hAnsi="Book Antiqua" w:cs="Arial"/>
          <w:sz w:val="24"/>
          <w:szCs w:val="24"/>
        </w:rPr>
        <w:t>Both authors contributed equally to the literature search and writing of the review article</w:t>
      </w:r>
      <w:r w:rsidRPr="009918AA">
        <w:rPr>
          <w:rFonts w:ascii="Book Antiqua" w:hAnsi="Book Antiqua" w:cs="Arial"/>
          <w:sz w:val="24"/>
          <w:szCs w:val="24"/>
          <w:lang w:eastAsia="zh-CN"/>
        </w:rPr>
        <w:t>;</w:t>
      </w:r>
      <w:r w:rsidRPr="009918AA">
        <w:rPr>
          <w:rFonts w:ascii="Book Antiqua" w:hAnsi="Book Antiqua" w:cs="Arial"/>
          <w:sz w:val="24"/>
          <w:szCs w:val="24"/>
        </w:rPr>
        <w:t xml:space="preserve"> </w:t>
      </w:r>
      <w:r w:rsidR="0092365C" w:rsidRPr="009918AA">
        <w:rPr>
          <w:rFonts w:ascii="Book Antiqua" w:hAnsi="Book Antiqua" w:cs="Arial"/>
          <w:sz w:val="24"/>
          <w:szCs w:val="24"/>
          <w:lang w:eastAsia="zh-CN"/>
        </w:rPr>
        <w:t>t</w:t>
      </w:r>
      <w:r w:rsidR="004E0E34" w:rsidRPr="009918AA">
        <w:rPr>
          <w:rFonts w:ascii="Book Antiqua" w:hAnsi="Book Antiqua" w:cs="Arial"/>
          <w:sz w:val="24"/>
          <w:szCs w:val="24"/>
        </w:rPr>
        <w:t>here was a collective decision upon the format of the final manuscript for submission.</w:t>
      </w:r>
    </w:p>
    <w:p w14:paraId="22D57C6C" w14:textId="77777777" w:rsidR="00E72AA4" w:rsidRPr="009918AA" w:rsidRDefault="00E72AA4" w:rsidP="00310841">
      <w:pPr>
        <w:spacing w:after="0" w:line="360" w:lineRule="auto"/>
        <w:jc w:val="both"/>
        <w:rPr>
          <w:rFonts w:ascii="Book Antiqua" w:hAnsi="Book Antiqua" w:cs="Arial"/>
          <w:sz w:val="24"/>
          <w:szCs w:val="24"/>
        </w:rPr>
      </w:pPr>
    </w:p>
    <w:p w14:paraId="7313093B" w14:textId="77777777" w:rsidR="002116C4" w:rsidRPr="009918AA" w:rsidRDefault="008D4618" w:rsidP="002116C4">
      <w:pPr>
        <w:spacing w:after="0" w:line="360" w:lineRule="auto"/>
        <w:jc w:val="both"/>
        <w:rPr>
          <w:rFonts w:ascii="Book Antiqua" w:hAnsi="Book Antiqua"/>
          <w:sz w:val="24"/>
          <w:szCs w:val="24"/>
        </w:rPr>
      </w:pPr>
      <w:r w:rsidRPr="009918AA">
        <w:rPr>
          <w:rFonts w:ascii="Book Antiqua" w:hAnsi="Book Antiqua"/>
          <w:b/>
          <w:sz w:val="24"/>
          <w:szCs w:val="24"/>
        </w:rPr>
        <w:t>Conflict-of-interest</w:t>
      </w:r>
      <w:r w:rsidR="002971B5" w:rsidRPr="009918AA">
        <w:rPr>
          <w:rFonts w:ascii="Book Antiqua" w:eastAsia="Times New Roman" w:hAnsi="Book Antiqua"/>
          <w:sz w:val="24"/>
          <w:szCs w:val="24"/>
        </w:rPr>
        <w:t xml:space="preserve"> </w:t>
      </w:r>
      <w:r w:rsidR="002971B5" w:rsidRPr="009918AA">
        <w:rPr>
          <w:rFonts w:ascii="Book Antiqua" w:eastAsia="Times New Roman" w:hAnsi="Book Antiqua"/>
          <w:b/>
          <w:sz w:val="24"/>
          <w:szCs w:val="24"/>
        </w:rPr>
        <w:t>statement</w:t>
      </w:r>
      <w:r w:rsidRPr="009918AA">
        <w:rPr>
          <w:rFonts w:ascii="Book Antiqua" w:hAnsi="Book Antiqua"/>
          <w:b/>
          <w:sz w:val="24"/>
          <w:szCs w:val="24"/>
        </w:rPr>
        <w:t xml:space="preserve">: </w:t>
      </w:r>
      <w:r w:rsidR="002116C4" w:rsidRPr="009918AA">
        <w:rPr>
          <w:rFonts w:ascii="Book Antiqua" w:hAnsi="Book Antiqua"/>
          <w:sz w:val="24"/>
          <w:szCs w:val="24"/>
        </w:rPr>
        <w:t>Dr</w:t>
      </w:r>
      <w:r w:rsidR="002971B5" w:rsidRPr="009918AA">
        <w:rPr>
          <w:rFonts w:ascii="Book Antiqua" w:hAnsi="Book Antiqua" w:hint="eastAsia"/>
          <w:sz w:val="24"/>
          <w:szCs w:val="24"/>
          <w:lang w:eastAsia="zh-CN"/>
        </w:rPr>
        <w:t>.</w:t>
      </w:r>
      <w:r w:rsidR="002116C4" w:rsidRPr="009918AA">
        <w:rPr>
          <w:rFonts w:ascii="Book Antiqua" w:hAnsi="Book Antiqua"/>
          <w:sz w:val="24"/>
          <w:szCs w:val="24"/>
        </w:rPr>
        <w:t xml:space="preserve"> Sanchoy Sarkar and Dr Ashley Bond have no conflicts of interest to declare.  They are both employed by Royal Liverpool and Broadgreen University Hospital Trust.</w:t>
      </w:r>
    </w:p>
    <w:p w14:paraId="3C562002" w14:textId="77777777" w:rsidR="008D4618" w:rsidRPr="009918AA" w:rsidRDefault="008D4618" w:rsidP="00310841">
      <w:pPr>
        <w:spacing w:after="0" w:line="360" w:lineRule="auto"/>
        <w:jc w:val="both"/>
        <w:rPr>
          <w:rFonts w:ascii="Book Antiqua" w:hAnsi="Book Antiqua"/>
          <w:b/>
          <w:sz w:val="24"/>
          <w:szCs w:val="24"/>
        </w:rPr>
      </w:pPr>
    </w:p>
    <w:p w14:paraId="4F16C511" w14:textId="77777777" w:rsidR="008D4618" w:rsidRPr="009918AA" w:rsidRDefault="008D4618" w:rsidP="00310841">
      <w:pPr>
        <w:pStyle w:val="a8"/>
        <w:adjustRightInd w:val="0"/>
        <w:snapToGrid w:val="0"/>
        <w:spacing w:after="0" w:line="360" w:lineRule="auto"/>
        <w:jc w:val="both"/>
        <w:rPr>
          <w:rFonts w:ascii="Book Antiqua" w:hAnsi="Book Antiqua"/>
          <w:lang w:eastAsia="zh-CN"/>
        </w:rPr>
      </w:pPr>
      <w:r w:rsidRPr="009918AA">
        <w:rPr>
          <w:rFonts w:ascii="Book Antiqua" w:hAnsi="Book Antiqua"/>
          <w:b/>
        </w:rPr>
        <w:t xml:space="preserve">Open-Access: </w:t>
      </w:r>
      <w:r w:rsidRPr="009918AA">
        <w:rPr>
          <w:rFonts w:ascii="Book Antiqua" w:hAnsi="Book Antiqua"/>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792FCEF" w14:textId="77777777" w:rsidR="008D4618" w:rsidRPr="009918AA" w:rsidRDefault="008D4618" w:rsidP="00310841">
      <w:pPr>
        <w:pStyle w:val="a8"/>
        <w:adjustRightInd w:val="0"/>
        <w:snapToGrid w:val="0"/>
        <w:spacing w:after="0" w:line="360" w:lineRule="auto"/>
        <w:jc w:val="both"/>
        <w:rPr>
          <w:rFonts w:ascii="Book Antiqua" w:eastAsia="Times New Roman" w:hAnsi="Book Antiqua" w:cs="Gulim"/>
          <w:b/>
          <w:color w:val="000000"/>
          <w:lang w:val="en-US" w:eastAsia="zh-CN"/>
        </w:rPr>
      </w:pPr>
    </w:p>
    <w:p w14:paraId="1CFE3BE9" w14:textId="77777777" w:rsidR="004E2266" w:rsidRPr="009918AA" w:rsidRDefault="008D4618" w:rsidP="00310841">
      <w:pPr>
        <w:spacing w:after="0" w:line="360" w:lineRule="auto"/>
        <w:jc w:val="both"/>
        <w:rPr>
          <w:rFonts w:ascii="Book Antiqua" w:hAnsi="Book Antiqua" w:cs="Arial"/>
          <w:sz w:val="24"/>
          <w:szCs w:val="24"/>
          <w:lang w:eastAsia="zh-CN"/>
        </w:rPr>
      </w:pPr>
      <w:r w:rsidRPr="009918AA">
        <w:rPr>
          <w:rFonts w:ascii="Book Antiqua" w:hAnsi="Book Antiqua"/>
          <w:b/>
          <w:sz w:val="24"/>
          <w:szCs w:val="24"/>
        </w:rPr>
        <w:lastRenderedPageBreak/>
        <w:t>Correspondence to:</w:t>
      </w:r>
      <w:r w:rsidRPr="009918AA">
        <w:rPr>
          <w:rFonts w:ascii="Book Antiqua" w:hAnsi="Book Antiqua" w:cs="Arial"/>
          <w:sz w:val="24"/>
          <w:szCs w:val="24"/>
          <w:lang w:eastAsia="zh-CN"/>
        </w:rPr>
        <w:t xml:space="preserve"> </w:t>
      </w:r>
      <w:r w:rsidR="00B15C3A" w:rsidRPr="009918AA">
        <w:rPr>
          <w:rFonts w:ascii="Book Antiqua" w:hAnsi="Book Antiqua" w:cs="Arial"/>
          <w:b/>
          <w:sz w:val="24"/>
          <w:szCs w:val="24"/>
        </w:rPr>
        <w:t>Dr</w:t>
      </w:r>
      <w:r w:rsidRPr="009918AA">
        <w:rPr>
          <w:rFonts w:ascii="Book Antiqua" w:hAnsi="Book Antiqua" w:cs="Arial"/>
          <w:b/>
          <w:sz w:val="24"/>
          <w:szCs w:val="24"/>
          <w:lang w:eastAsia="zh-CN"/>
        </w:rPr>
        <w:t>.</w:t>
      </w:r>
      <w:r w:rsidR="00B15C3A" w:rsidRPr="009918AA">
        <w:rPr>
          <w:rFonts w:ascii="Book Antiqua" w:hAnsi="Book Antiqua" w:cs="Arial"/>
          <w:b/>
          <w:sz w:val="24"/>
          <w:szCs w:val="24"/>
        </w:rPr>
        <w:t xml:space="preserve"> Sanchoy Sarkar, </w:t>
      </w:r>
      <w:r w:rsidRPr="009918AA">
        <w:rPr>
          <w:rFonts w:ascii="Book Antiqua" w:hAnsi="Book Antiqua" w:cs="Arial"/>
          <w:b/>
          <w:sz w:val="24"/>
          <w:szCs w:val="24"/>
        </w:rPr>
        <w:t>Ph</w:t>
      </w:r>
      <w:r w:rsidR="001E7A78" w:rsidRPr="009918AA">
        <w:rPr>
          <w:rFonts w:ascii="Book Antiqua" w:hAnsi="Book Antiqua" w:cs="Arial"/>
          <w:b/>
          <w:sz w:val="24"/>
          <w:szCs w:val="24"/>
        </w:rPr>
        <w:t>D</w:t>
      </w:r>
      <w:r w:rsidRPr="009918AA">
        <w:rPr>
          <w:rFonts w:ascii="Book Antiqua" w:hAnsi="Book Antiqua" w:cs="Arial"/>
          <w:b/>
          <w:sz w:val="24"/>
          <w:szCs w:val="24"/>
          <w:lang w:eastAsia="zh-CN"/>
        </w:rPr>
        <w:t>,</w:t>
      </w:r>
      <w:r w:rsidR="001E7A78" w:rsidRPr="009918AA">
        <w:rPr>
          <w:rFonts w:ascii="Book Antiqua" w:hAnsi="Book Antiqua" w:cs="Arial"/>
          <w:b/>
          <w:sz w:val="24"/>
          <w:szCs w:val="24"/>
        </w:rPr>
        <w:t xml:space="preserve"> FRCP</w:t>
      </w:r>
      <w:r w:rsidRPr="009918AA">
        <w:rPr>
          <w:rFonts w:ascii="Book Antiqua" w:hAnsi="Book Antiqua" w:cs="Arial"/>
          <w:b/>
          <w:sz w:val="24"/>
          <w:szCs w:val="24"/>
          <w:lang w:eastAsia="zh-CN"/>
        </w:rPr>
        <w:t>,</w:t>
      </w:r>
      <w:r w:rsidR="001E7A78" w:rsidRPr="009918AA">
        <w:rPr>
          <w:rFonts w:ascii="Book Antiqua" w:hAnsi="Book Antiqua" w:cs="Arial"/>
          <w:b/>
          <w:sz w:val="24"/>
          <w:szCs w:val="24"/>
        </w:rPr>
        <w:t xml:space="preserve"> BSc</w:t>
      </w:r>
      <w:r w:rsidR="001E7A78" w:rsidRPr="009918AA">
        <w:rPr>
          <w:rFonts w:ascii="Book Antiqua" w:hAnsi="Book Antiqua" w:cs="Arial"/>
          <w:sz w:val="24"/>
          <w:szCs w:val="24"/>
          <w:lang w:eastAsia="zh-CN"/>
        </w:rPr>
        <w:t xml:space="preserve">, </w:t>
      </w:r>
      <w:r w:rsidR="004E2266" w:rsidRPr="009918AA">
        <w:rPr>
          <w:rFonts w:ascii="Book Antiqua" w:hAnsi="Book Antiqua" w:cs="Arial"/>
          <w:sz w:val="24"/>
          <w:szCs w:val="24"/>
        </w:rPr>
        <w:t>Department of Gastroenterology and Hepatology, Royal Liverpool and Broadgreen University Hospital Trust</w:t>
      </w:r>
      <w:r w:rsidR="004E2266" w:rsidRPr="009918AA">
        <w:rPr>
          <w:rFonts w:ascii="Book Antiqua" w:hAnsi="Book Antiqua" w:cs="Arial"/>
          <w:sz w:val="24"/>
          <w:szCs w:val="24"/>
          <w:lang w:eastAsia="zh-CN"/>
        </w:rPr>
        <w:t>,</w:t>
      </w:r>
      <w:r w:rsidR="00B15C3A" w:rsidRPr="009918AA">
        <w:rPr>
          <w:rFonts w:ascii="Book Antiqua" w:hAnsi="Book Antiqua" w:cs="Arial"/>
          <w:sz w:val="24"/>
          <w:szCs w:val="24"/>
        </w:rPr>
        <w:t xml:space="preserve"> 5Z link, Prescot Street, </w:t>
      </w:r>
      <w:r w:rsidR="004E2266" w:rsidRPr="009918AA">
        <w:rPr>
          <w:rFonts w:ascii="Book Antiqua" w:hAnsi="Book Antiqua" w:cs="Arial"/>
          <w:sz w:val="24"/>
          <w:szCs w:val="24"/>
        </w:rPr>
        <w:t>Liverpool</w:t>
      </w:r>
      <w:r w:rsidR="004E2266" w:rsidRPr="009918AA">
        <w:rPr>
          <w:rFonts w:ascii="Book Antiqua" w:hAnsi="Book Antiqua" w:cs="Arial"/>
          <w:sz w:val="24"/>
          <w:szCs w:val="24"/>
          <w:lang w:eastAsia="zh-CN"/>
        </w:rPr>
        <w:t xml:space="preserve"> L7 8XP</w:t>
      </w:r>
      <w:r w:rsidR="004E2266" w:rsidRPr="009918AA">
        <w:rPr>
          <w:rFonts w:ascii="Book Antiqua" w:hAnsi="Book Antiqua" w:cs="Arial"/>
          <w:sz w:val="24"/>
          <w:szCs w:val="24"/>
        </w:rPr>
        <w:t>, U</w:t>
      </w:r>
      <w:r w:rsidR="004E2266" w:rsidRPr="009918AA">
        <w:rPr>
          <w:rFonts w:ascii="Book Antiqua" w:hAnsi="Book Antiqua" w:cs="Arial"/>
          <w:sz w:val="24"/>
          <w:szCs w:val="24"/>
          <w:lang w:eastAsia="zh-CN"/>
        </w:rPr>
        <w:t xml:space="preserve">nited Kingdom. </w:t>
      </w:r>
      <w:r w:rsidR="004E2266" w:rsidRPr="009918AA">
        <w:rPr>
          <w:rFonts w:ascii="Book Antiqua" w:hAnsi="Book Antiqua" w:cs="Arial"/>
          <w:sz w:val="24"/>
          <w:szCs w:val="24"/>
        </w:rPr>
        <w:t>sanchoy@aol.com</w:t>
      </w:r>
    </w:p>
    <w:p w14:paraId="604D2060" w14:textId="77777777" w:rsidR="004E2266" w:rsidRPr="009918AA" w:rsidRDefault="004E2266" w:rsidP="00310841">
      <w:pPr>
        <w:spacing w:after="0" w:line="360" w:lineRule="auto"/>
        <w:jc w:val="both"/>
        <w:rPr>
          <w:rFonts w:ascii="Book Antiqua" w:hAnsi="Book Antiqua"/>
          <w:b/>
          <w:sz w:val="24"/>
          <w:szCs w:val="24"/>
        </w:rPr>
      </w:pPr>
      <w:r w:rsidRPr="009918AA">
        <w:rPr>
          <w:rFonts w:ascii="Book Antiqua" w:hAnsi="Book Antiqua"/>
          <w:b/>
          <w:sz w:val="24"/>
          <w:szCs w:val="24"/>
        </w:rPr>
        <w:t xml:space="preserve">Telephone: </w:t>
      </w:r>
      <w:r w:rsidR="002116C4" w:rsidRPr="009918AA">
        <w:rPr>
          <w:rFonts w:ascii="Book Antiqua" w:hAnsi="Book Antiqua"/>
          <w:sz w:val="24"/>
          <w:szCs w:val="24"/>
        </w:rPr>
        <w:t>+44-151-7063554</w:t>
      </w:r>
    </w:p>
    <w:p w14:paraId="09DFEEB3" w14:textId="77777777" w:rsidR="004E2266" w:rsidRPr="009918AA" w:rsidRDefault="004E2266" w:rsidP="00310841">
      <w:pPr>
        <w:spacing w:after="0" w:line="360" w:lineRule="auto"/>
        <w:jc w:val="both"/>
        <w:rPr>
          <w:rFonts w:ascii="Book Antiqua" w:hAnsi="Book Antiqua"/>
          <w:b/>
          <w:sz w:val="24"/>
          <w:szCs w:val="24"/>
        </w:rPr>
      </w:pPr>
      <w:r w:rsidRPr="009918AA">
        <w:rPr>
          <w:rFonts w:ascii="Book Antiqua" w:hAnsi="Book Antiqua"/>
          <w:b/>
          <w:sz w:val="24"/>
          <w:szCs w:val="24"/>
        </w:rPr>
        <w:t xml:space="preserve">Fax: </w:t>
      </w:r>
      <w:r w:rsidR="002116C4" w:rsidRPr="009918AA">
        <w:rPr>
          <w:rFonts w:ascii="Book Antiqua" w:hAnsi="Book Antiqua"/>
          <w:bCs/>
          <w:sz w:val="24"/>
          <w:szCs w:val="24"/>
          <w:lang w:val="fr-FR"/>
        </w:rPr>
        <w:t>+44-151-7065832</w:t>
      </w:r>
    </w:p>
    <w:p w14:paraId="6ED50B1D" w14:textId="77777777" w:rsidR="00310841" w:rsidRPr="009918AA" w:rsidRDefault="00310841" w:rsidP="00310841">
      <w:pPr>
        <w:spacing w:after="0" w:line="360" w:lineRule="auto"/>
        <w:jc w:val="both"/>
        <w:rPr>
          <w:rFonts w:ascii="Book Antiqua" w:hAnsi="Book Antiqua"/>
          <w:b/>
          <w:sz w:val="24"/>
          <w:szCs w:val="24"/>
          <w:lang w:eastAsia="zh-CN"/>
        </w:rPr>
      </w:pPr>
    </w:p>
    <w:p w14:paraId="7E183950" w14:textId="77777777" w:rsidR="004E2266" w:rsidRPr="009918AA" w:rsidRDefault="00310841" w:rsidP="00310841">
      <w:pPr>
        <w:spacing w:after="0" w:line="360" w:lineRule="auto"/>
        <w:jc w:val="both"/>
        <w:rPr>
          <w:rFonts w:ascii="Book Antiqua" w:hAnsi="Book Antiqua"/>
          <w:sz w:val="24"/>
          <w:szCs w:val="24"/>
          <w:lang w:eastAsia="zh-CN"/>
        </w:rPr>
      </w:pPr>
      <w:r w:rsidRPr="009918AA">
        <w:rPr>
          <w:rFonts w:ascii="Book Antiqua" w:hAnsi="Book Antiqua"/>
          <w:b/>
          <w:sz w:val="24"/>
          <w:szCs w:val="24"/>
        </w:rPr>
        <w:t xml:space="preserve">Received: </w:t>
      </w:r>
      <w:r w:rsidRPr="009918AA">
        <w:rPr>
          <w:rFonts w:ascii="Book Antiqua" w:hAnsi="Book Antiqua" w:hint="eastAsia"/>
          <w:sz w:val="24"/>
          <w:szCs w:val="24"/>
          <w:lang w:eastAsia="zh-CN"/>
        </w:rPr>
        <w:t>May 13, 2015</w:t>
      </w:r>
    </w:p>
    <w:p w14:paraId="025BB3EB" w14:textId="77777777" w:rsidR="004E2266" w:rsidRPr="009918AA" w:rsidRDefault="004E2266" w:rsidP="00310841">
      <w:pPr>
        <w:spacing w:after="0" w:line="360" w:lineRule="auto"/>
        <w:jc w:val="both"/>
        <w:rPr>
          <w:rFonts w:ascii="Book Antiqua" w:hAnsi="Book Antiqua"/>
          <w:sz w:val="24"/>
          <w:szCs w:val="24"/>
          <w:lang w:eastAsia="zh-CN"/>
        </w:rPr>
      </w:pPr>
      <w:r w:rsidRPr="009918AA">
        <w:rPr>
          <w:rFonts w:ascii="Book Antiqua" w:hAnsi="Book Antiqua"/>
          <w:b/>
          <w:sz w:val="24"/>
          <w:szCs w:val="24"/>
        </w:rPr>
        <w:t>Peer-review started:</w:t>
      </w:r>
      <w:r w:rsidR="00310841" w:rsidRPr="009918AA">
        <w:rPr>
          <w:rFonts w:ascii="Book Antiqua" w:hAnsi="Book Antiqua" w:hint="eastAsia"/>
          <w:sz w:val="24"/>
          <w:szCs w:val="24"/>
          <w:lang w:eastAsia="zh-CN"/>
        </w:rPr>
        <w:t xml:space="preserve"> May 14, 2015</w:t>
      </w:r>
      <w:bookmarkStart w:id="0" w:name="_GoBack"/>
      <w:bookmarkEnd w:id="0"/>
    </w:p>
    <w:p w14:paraId="1311E99C" w14:textId="77777777" w:rsidR="004E2266" w:rsidRPr="009918AA" w:rsidRDefault="004E2266" w:rsidP="00310841">
      <w:pPr>
        <w:spacing w:after="0" w:line="360" w:lineRule="auto"/>
        <w:jc w:val="both"/>
        <w:rPr>
          <w:rFonts w:ascii="Book Antiqua" w:hAnsi="Book Antiqua"/>
          <w:sz w:val="24"/>
          <w:szCs w:val="24"/>
          <w:lang w:eastAsia="zh-CN"/>
        </w:rPr>
      </w:pPr>
      <w:r w:rsidRPr="009918AA">
        <w:rPr>
          <w:rFonts w:ascii="Book Antiqua" w:hAnsi="Book Antiqua"/>
          <w:b/>
          <w:sz w:val="24"/>
          <w:szCs w:val="24"/>
        </w:rPr>
        <w:t>First decision:</w:t>
      </w:r>
      <w:r w:rsidR="00310841" w:rsidRPr="009918AA">
        <w:rPr>
          <w:rFonts w:ascii="Book Antiqua" w:hAnsi="Book Antiqua" w:hint="eastAsia"/>
          <w:b/>
          <w:sz w:val="24"/>
          <w:szCs w:val="24"/>
          <w:lang w:eastAsia="zh-CN"/>
        </w:rPr>
        <w:t xml:space="preserve"> </w:t>
      </w:r>
      <w:r w:rsidR="00310841" w:rsidRPr="009918AA">
        <w:rPr>
          <w:rFonts w:ascii="Book Antiqua" w:hAnsi="Book Antiqua" w:hint="eastAsia"/>
          <w:sz w:val="24"/>
          <w:szCs w:val="24"/>
          <w:lang w:eastAsia="zh-CN"/>
        </w:rPr>
        <w:t>J</w:t>
      </w:r>
      <w:r w:rsidR="00310841" w:rsidRPr="009918AA">
        <w:rPr>
          <w:rFonts w:ascii="Book Antiqua" w:hAnsi="Book Antiqua"/>
          <w:sz w:val="24"/>
          <w:szCs w:val="24"/>
          <w:lang w:eastAsia="zh-CN"/>
        </w:rPr>
        <w:t>u</w:t>
      </w:r>
      <w:r w:rsidR="00310841" w:rsidRPr="009918AA">
        <w:rPr>
          <w:rFonts w:ascii="Book Antiqua" w:hAnsi="Book Antiqua" w:hint="eastAsia"/>
          <w:sz w:val="24"/>
          <w:szCs w:val="24"/>
          <w:lang w:eastAsia="zh-CN"/>
        </w:rPr>
        <w:t>ne 3, 2015</w:t>
      </w:r>
    </w:p>
    <w:p w14:paraId="313BB1BC" w14:textId="387E1FFB" w:rsidR="004E2266" w:rsidRPr="009918AA" w:rsidRDefault="004E2266" w:rsidP="00310841">
      <w:pPr>
        <w:spacing w:after="0" w:line="360" w:lineRule="auto"/>
        <w:jc w:val="both"/>
        <w:rPr>
          <w:rFonts w:ascii="Book Antiqua" w:hAnsi="Book Antiqua"/>
          <w:sz w:val="24"/>
          <w:szCs w:val="24"/>
          <w:lang w:eastAsia="zh-CN"/>
        </w:rPr>
      </w:pPr>
      <w:r w:rsidRPr="009918AA">
        <w:rPr>
          <w:rFonts w:ascii="Book Antiqua" w:hAnsi="Book Antiqua"/>
          <w:b/>
          <w:sz w:val="24"/>
          <w:szCs w:val="24"/>
        </w:rPr>
        <w:t>Revised:</w:t>
      </w:r>
      <w:r w:rsidR="00310841" w:rsidRPr="009918AA">
        <w:rPr>
          <w:rFonts w:ascii="Book Antiqua" w:hAnsi="Book Antiqua"/>
          <w:sz w:val="24"/>
          <w:szCs w:val="24"/>
        </w:rPr>
        <w:t xml:space="preserve"> </w:t>
      </w:r>
      <w:r w:rsidR="002A17DE" w:rsidRPr="009918AA">
        <w:rPr>
          <w:rFonts w:ascii="Book Antiqua" w:hAnsi="Book Antiqua" w:hint="eastAsia"/>
          <w:sz w:val="24"/>
          <w:szCs w:val="24"/>
          <w:lang w:eastAsia="zh-CN"/>
        </w:rPr>
        <w:t>July 1, 2015</w:t>
      </w:r>
    </w:p>
    <w:p w14:paraId="5A1E3C48" w14:textId="77777777" w:rsidR="004E2266" w:rsidRPr="009918AA" w:rsidRDefault="004E2266" w:rsidP="004E5A45">
      <w:pPr>
        <w:rPr>
          <w:rFonts w:ascii="Book Antiqua" w:hAnsi="Book Antiqua" w:cs="宋体"/>
          <w:sz w:val="24"/>
          <w:lang w:eastAsia="zh-CN"/>
        </w:rPr>
      </w:pPr>
      <w:r w:rsidRPr="009918AA">
        <w:rPr>
          <w:rFonts w:ascii="Book Antiqua" w:hAnsi="Book Antiqua"/>
          <w:b/>
          <w:sz w:val="24"/>
          <w:szCs w:val="24"/>
        </w:rPr>
        <w:t>Accepted:</w:t>
      </w:r>
      <w:r w:rsidR="00310841" w:rsidRPr="009918AA">
        <w:rPr>
          <w:rFonts w:ascii="Book Antiqua" w:hAnsi="Book Antiqua"/>
          <w:b/>
          <w:sz w:val="24"/>
          <w:szCs w:val="24"/>
        </w:rPr>
        <w:t xml:space="preserve"> </w:t>
      </w:r>
      <w:r w:rsidR="004E5A45" w:rsidRPr="009918AA">
        <w:rPr>
          <w:rFonts w:ascii="Book Antiqua" w:hAnsi="Book Antiqua" w:cs="宋体"/>
          <w:sz w:val="24"/>
        </w:rPr>
        <w:t>July 7, 2015</w:t>
      </w:r>
    </w:p>
    <w:p w14:paraId="54FB7ED5" w14:textId="77777777" w:rsidR="004E2266" w:rsidRPr="009918AA" w:rsidRDefault="004E2266" w:rsidP="00310841">
      <w:pPr>
        <w:spacing w:after="0" w:line="360" w:lineRule="auto"/>
        <w:jc w:val="both"/>
        <w:rPr>
          <w:rFonts w:ascii="Book Antiqua" w:hAnsi="Book Antiqua"/>
          <w:b/>
          <w:sz w:val="24"/>
          <w:szCs w:val="24"/>
        </w:rPr>
      </w:pPr>
      <w:r w:rsidRPr="009918AA">
        <w:rPr>
          <w:rFonts w:ascii="Book Antiqua" w:hAnsi="Book Antiqua"/>
          <w:b/>
          <w:sz w:val="24"/>
          <w:szCs w:val="24"/>
        </w:rPr>
        <w:t>Article in press:</w:t>
      </w:r>
    </w:p>
    <w:p w14:paraId="4F3D81B4" w14:textId="77777777" w:rsidR="004E2266" w:rsidRPr="009918AA" w:rsidRDefault="004E2266" w:rsidP="00310841">
      <w:pPr>
        <w:spacing w:after="0" w:line="360" w:lineRule="auto"/>
        <w:jc w:val="both"/>
        <w:rPr>
          <w:rFonts w:ascii="Book Antiqua" w:hAnsi="Book Antiqua"/>
          <w:b/>
          <w:sz w:val="24"/>
          <w:szCs w:val="24"/>
        </w:rPr>
      </w:pPr>
      <w:r w:rsidRPr="009918AA">
        <w:rPr>
          <w:rFonts w:ascii="Book Antiqua" w:hAnsi="Book Antiqua"/>
          <w:b/>
          <w:sz w:val="24"/>
          <w:szCs w:val="24"/>
        </w:rPr>
        <w:t xml:space="preserve">Published online: </w:t>
      </w:r>
    </w:p>
    <w:p w14:paraId="05A5A572" w14:textId="77777777" w:rsidR="0092507B" w:rsidRPr="009918AA" w:rsidRDefault="0092507B" w:rsidP="00310841">
      <w:pPr>
        <w:spacing w:after="0" w:line="360" w:lineRule="auto"/>
        <w:jc w:val="both"/>
        <w:rPr>
          <w:rFonts w:ascii="Book Antiqua" w:hAnsi="Book Antiqua" w:cs="Arial"/>
          <w:b/>
          <w:sz w:val="24"/>
          <w:szCs w:val="24"/>
          <w:lang w:eastAsia="zh-CN"/>
        </w:rPr>
      </w:pPr>
    </w:p>
    <w:p w14:paraId="3EC8ABBB" w14:textId="77777777" w:rsidR="00CA1164" w:rsidRPr="009918AA" w:rsidRDefault="00CA1164" w:rsidP="00310841">
      <w:pPr>
        <w:spacing w:after="0" w:line="360" w:lineRule="auto"/>
        <w:jc w:val="both"/>
        <w:rPr>
          <w:rFonts w:ascii="Book Antiqua" w:hAnsi="Book Antiqua" w:cs="Arial"/>
          <w:b/>
          <w:sz w:val="24"/>
          <w:szCs w:val="24"/>
          <w:lang w:eastAsia="zh-CN"/>
        </w:rPr>
      </w:pPr>
    </w:p>
    <w:p w14:paraId="3370E9F2" w14:textId="77777777" w:rsidR="00CA1164" w:rsidRPr="009918AA" w:rsidRDefault="00CA1164" w:rsidP="00310841">
      <w:pPr>
        <w:spacing w:after="0" w:line="360" w:lineRule="auto"/>
        <w:jc w:val="both"/>
        <w:rPr>
          <w:rFonts w:ascii="Book Antiqua" w:hAnsi="Book Antiqua" w:cs="Arial"/>
          <w:b/>
          <w:sz w:val="24"/>
          <w:szCs w:val="24"/>
          <w:lang w:eastAsia="zh-CN"/>
        </w:rPr>
      </w:pPr>
    </w:p>
    <w:p w14:paraId="0DCBA78F" w14:textId="77777777" w:rsidR="00CA1164" w:rsidRPr="009918AA" w:rsidRDefault="00CA1164" w:rsidP="00310841">
      <w:pPr>
        <w:spacing w:after="0" w:line="360" w:lineRule="auto"/>
        <w:jc w:val="both"/>
        <w:rPr>
          <w:rFonts w:ascii="Book Antiqua" w:hAnsi="Book Antiqua" w:cs="Arial"/>
          <w:b/>
          <w:sz w:val="24"/>
          <w:szCs w:val="24"/>
          <w:lang w:eastAsia="zh-CN"/>
        </w:rPr>
      </w:pPr>
    </w:p>
    <w:p w14:paraId="58E7C6BB" w14:textId="77777777" w:rsidR="00CA1164" w:rsidRPr="009918AA" w:rsidRDefault="00CA1164" w:rsidP="00310841">
      <w:pPr>
        <w:spacing w:after="0" w:line="360" w:lineRule="auto"/>
        <w:jc w:val="both"/>
        <w:rPr>
          <w:rFonts w:ascii="Book Antiqua" w:hAnsi="Book Antiqua" w:cs="Arial"/>
          <w:b/>
          <w:sz w:val="24"/>
          <w:szCs w:val="24"/>
          <w:lang w:eastAsia="zh-CN"/>
        </w:rPr>
      </w:pPr>
    </w:p>
    <w:p w14:paraId="4EBFCD19" w14:textId="77777777" w:rsidR="00CA1164" w:rsidRPr="009918AA" w:rsidRDefault="00CA1164" w:rsidP="00310841">
      <w:pPr>
        <w:spacing w:after="0" w:line="360" w:lineRule="auto"/>
        <w:jc w:val="both"/>
        <w:rPr>
          <w:rFonts w:ascii="Book Antiqua" w:hAnsi="Book Antiqua" w:cs="Arial"/>
          <w:b/>
          <w:sz w:val="24"/>
          <w:szCs w:val="24"/>
          <w:lang w:eastAsia="zh-CN"/>
        </w:rPr>
      </w:pPr>
    </w:p>
    <w:p w14:paraId="2F2C17C4" w14:textId="77777777" w:rsidR="00CA1164" w:rsidRPr="009918AA" w:rsidRDefault="00CA1164" w:rsidP="00310841">
      <w:pPr>
        <w:spacing w:after="0" w:line="360" w:lineRule="auto"/>
        <w:jc w:val="both"/>
        <w:rPr>
          <w:rFonts w:ascii="Book Antiqua" w:hAnsi="Book Antiqua" w:cs="Arial"/>
          <w:b/>
          <w:sz w:val="24"/>
          <w:szCs w:val="24"/>
          <w:lang w:eastAsia="zh-CN"/>
        </w:rPr>
      </w:pPr>
    </w:p>
    <w:p w14:paraId="49989252" w14:textId="77777777" w:rsidR="00CA1164" w:rsidRPr="009918AA" w:rsidRDefault="00CA1164" w:rsidP="00310841">
      <w:pPr>
        <w:spacing w:after="0" w:line="360" w:lineRule="auto"/>
        <w:jc w:val="both"/>
        <w:rPr>
          <w:rFonts w:ascii="Book Antiqua" w:hAnsi="Book Antiqua" w:cs="Arial"/>
          <w:b/>
          <w:sz w:val="24"/>
          <w:szCs w:val="24"/>
          <w:lang w:eastAsia="zh-CN"/>
        </w:rPr>
      </w:pPr>
    </w:p>
    <w:p w14:paraId="7D321EA4" w14:textId="77777777" w:rsidR="00CA1164" w:rsidRPr="009918AA" w:rsidRDefault="00CA1164" w:rsidP="00310841">
      <w:pPr>
        <w:spacing w:after="0" w:line="360" w:lineRule="auto"/>
        <w:jc w:val="both"/>
        <w:rPr>
          <w:rFonts w:ascii="Book Antiqua" w:hAnsi="Book Antiqua" w:cs="Arial"/>
          <w:b/>
          <w:sz w:val="24"/>
          <w:szCs w:val="24"/>
          <w:lang w:eastAsia="zh-CN"/>
        </w:rPr>
      </w:pPr>
    </w:p>
    <w:p w14:paraId="06CE6507" w14:textId="77777777" w:rsidR="00CA1164" w:rsidRPr="009918AA" w:rsidRDefault="00CA1164" w:rsidP="00310841">
      <w:pPr>
        <w:spacing w:after="0" w:line="360" w:lineRule="auto"/>
        <w:jc w:val="both"/>
        <w:rPr>
          <w:rFonts w:ascii="Book Antiqua" w:hAnsi="Book Antiqua" w:cs="Arial"/>
          <w:b/>
          <w:sz w:val="24"/>
          <w:szCs w:val="24"/>
          <w:lang w:eastAsia="zh-CN"/>
        </w:rPr>
      </w:pPr>
    </w:p>
    <w:p w14:paraId="3706834D" w14:textId="77777777" w:rsidR="00CA1164" w:rsidRPr="009918AA" w:rsidRDefault="00CA1164" w:rsidP="00310841">
      <w:pPr>
        <w:spacing w:after="0" w:line="360" w:lineRule="auto"/>
        <w:jc w:val="both"/>
        <w:rPr>
          <w:rFonts w:ascii="Book Antiqua" w:hAnsi="Book Antiqua" w:cs="Arial"/>
          <w:b/>
          <w:sz w:val="24"/>
          <w:szCs w:val="24"/>
          <w:lang w:eastAsia="zh-CN"/>
        </w:rPr>
      </w:pPr>
    </w:p>
    <w:p w14:paraId="0FE7FEF0" w14:textId="77777777" w:rsidR="00CA1164" w:rsidRPr="009918AA" w:rsidRDefault="00CA1164" w:rsidP="00310841">
      <w:pPr>
        <w:spacing w:after="0" w:line="360" w:lineRule="auto"/>
        <w:jc w:val="both"/>
        <w:rPr>
          <w:rFonts w:ascii="Book Antiqua" w:hAnsi="Book Antiqua" w:cs="Arial"/>
          <w:b/>
          <w:sz w:val="24"/>
          <w:szCs w:val="24"/>
          <w:lang w:eastAsia="zh-CN"/>
        </w:rPr>
      </w:pPr>
    </w:p>
    <w:p w14:paraId="522BE81F" w14:textId="77777777" w:rsidR="00CA1164" w:rsidRPr="009918AA" w:rsidRDefault="00CA1164" w:rsidP="00310841">
      <w:pPr>
        <w:spacing w:after="0" w:line="360" w:lineRule="auto"/>
        <w:jc w:val="both"/>
        <w:rPr>
          <w:rFonts w:ascii="Book Antiqua" w:hAnsi="Book Antiqua" w:cs="Arial"/>
          <w:b/>
          <w:sz w:val="24"/>
          <w:szCs w:val="24"/>
          <w:lang w:eastAsia="zh-CN"/>
        </w:rPr>
      </w:pPr>
    </w:p>
    <w:p w14:paraId="7974CA2B" w14:textId="77777777" w:rsidR="00CA1164" w:rsidRPr="009918AA" w:rsidRDefault="00CA1164" w:rsidP="00310841">
      <w:pPr>
        <w:spacing w:after="0" w:line="360" w:lineRule="auto"/>
        <w:jc w:val="both"/>
        <w:rPr>
          <w:rFonts w:ascii="Book Antiqua" w:hAnsi="Book Antiqua" w:cs="Arial"/>
          <w:b/>
          <w:sz w:val="24"/>
          <w:szCs w:val="24"/>
          <w:lang w:eastAsia="zh-CN"/>
        </w:rPr>
      </w:pPr>
    </w:p>
    <w:p w14:paraId="107CDCD1" w14:textId="77777777" w:rsidR="00CA1164" w:rsidRPr="009918AA" w:rsidRDefault="00CA1164" w:rsidP="00310841">
      <w:pPr>
        <w:spacing w:after="0" w:line="360" w:lineRule="auto"/>
        <w:jc w:val="both"/>
        <w:rPr>
          <w:rFonts w:ascii="Book Antiqua" w:hAnsi="Book Antiqua" w:cs="Arial"/>
          <w:b/>
          <w:sz w:val="24"/>
          <w:szCs w:val="24"/>
          <w:lang w:eastAsia="zh-CN"/>
        </w:rPr>
      </w:pPr>
    </w:p>
    <w:p w14:paraId="213007E2" w14:textId="77777777" w:rsidR="00CA1164" w:rsidRPr="009918AA" w:rsidRDefault="00CA1164" w:rsidP="00310841">
      <w:pPr>
        <w:spacing w:after="0" w:line="360" w:lineRule="auto"/>
        <w:jc w:val="both"/>
        <w:rPr>
          <w:rFonts w:ascii="Book Antiqua" w:hAnsi="Book Antiqua" w:cs="Arial"/>
          <w:b/>
          <w:sz w:val="24"/>
          <w:szCs w:val="24"/>
          <w:lang w:eastAsia="zh-CN"/>
        </w:rPr>
      </w:pPr>
    </w:p>
    <w:p w14:paraId="4AAB274B" w14:textId="77777777" w:rsidR="00CA1164" w:rsidRPr="009918AA" w:rsidRDefault="00CA1164" w:rsidP="00310841">
      <w:pPr>
        <w:spacing w:after="0" w:line="360" w:lineRule="auto"/>
        <w:jc w:val="both"/>
        <w:rPr>
          <w:rFonts w:ascii="Book Antiqua" w:hAnsi="Book Antiqua" w:cs="Arial"/>
          <w:b/>
          <w:sz w:val="24"/>
          <w:szCs w:val="24"/>
          <w:lang w:eastAsia="zh-CN"/>
        </w:rPr>
      </w:pPr>
    </w:p>
    <w:p w14:paraId="5EDE7D4A" w14:textId="77777777" w:rsidR="001E7A78" w:rsidRPr="009918AA" w:rsidRDefault="001E7A78" w:rsidP="00310841">
      <w:pPr>
        <w:spacing w:after="0" w:line="360" w:lineRule="auto"/>
        <w:jc w:val="both"/>
        <w:rPr>
          <w:rFonts w:ascii="Book Antiqua" w:hAnsi="Book Antiqua" w:cs="Arial"/>
          <w:b/>
          <w:sz w:val="24"/>
          <w:szCs w:val="24"/>
        </w:rPr>
      </w:pPr>
      <w:r w:rsidRPr="009918AA">
        <w:rPr>
          <w:rFonts w:ascii="Book Antiqua" w:hAnsi="Book Antiqua" w:cs="Arial"/>
          <w:b/>
          <w:sz w:val="24"/>
          <w:szCs w:val="24"/>
        </w:rPr>
        <w:t>Abstract</w:t>
      </w:r>
    </w:p>
    <w:p w14:paraId="187979A5" w14:textId="77777777" w:rsidR="001E7A78" w:rsidRPr="009918AA" w:rsidRDefault="001E7A78" w:rsidP="00310841">
      <w:pPr>
        <w:spacing w:after="0" w:line="360" w:lineRule="auto"/>
        <w:jc w:val="both"/>
        <w:rPr>
          <w:rFonts w:ascii="Book Antiqua" w:hAnsi="Book Antiqua" w:cs="Arial"/>
          <w:sz w:val="24"/>
          <w:szCs w:val="24"/>
        </w:rPr>
      </w:pPr>
      <w:r w:rsidRPr="009918AA">
        <w:rPr>
          <w:rFonts w:ascii="Book Antiqua" w:hAnsi="Book Antiqua" w:cs="Arial"/>
          <w:sz w:val="24"/>
          <w:szCs w:val="24"/>
        </w:rPr>
        <w:t>Adenoma detection rate (ADR) is a key component of colonoscopy quality assessment, with a direct link between itself and future mortality from colorectal cancer.</w:t>
      </w:r>
      <w:r w:rsidR="00310841" w:rsidRPr="009918AA">
        <w:rPr>
          <w:rFonts w:ascii="Book Antiqua" w:hAnsi="Book Antiqua" w:cs="Arial"/>
          <w:sz w:val="24"/>
          <w:szCs w:val="24"/>
        </w:rPr>
        <w:t xml:space="preserve"> </w:t>
      </w:r>
      <w:r w:rsidRPr="009918AA">
        <w:rPr>
          <w:rFonts w:ascii="Book Antiqua" w:hAnsi="Book Antiqua" w:cs="Arial"/>
          <w:sz w:val="24"/>
          <w:szCs w:val="24"/>
        </w:rPr>
        <w:t>There are a number of potential factors, both modifiable and non-modifiable that can impact upon ADR.</w:t>
      </w:r>
      <w:r w:rsidR="00310841" w:rsidRPr="009918AA">
        <w:rPr>
          <w:rFonts w:ascii="Book Antiqua" w:hAnsi="Book Antiqua" w:cs="Arial"/>
          <w:sz w:val="24"/>
          <w:szCs w:val="24"/>
        </w:rPr>
        <w:t xml:space="preserve"> </w:t>
      </w:r>
      <w:r w:rsidRPr="009918AA">
        <w:rPr>
          <w:rFonts w:ascii="Book Antiqua" w:hAnsi="Book Antiqua" w:cs="Arial"/>
          <w:sz w:val="24"/>
          <w:szCs w:val="24"/>
        </w:rPr>
        <w:t>As methods, understanding and technologies advance, so should our ability to improve ADRs, and thus, reduce colorectal cancer mortality.</w:t>
      </w:r>
      <w:r w:rsidR="00310841" w:rsidRPr="009918AA">
        <w:rPr>
          <w:rFonts w:ascii="Book Antiqua" w:hAnsi="Book Antiqua" w:cs="Arial"/>
          <w:sz w:val="24"/>
          <w:szCs w:val="24"/>
        </w:rPr>
        <w:t xml:space="preserve"> </w:t>
      </w:r>
      <w:r w:rsidRPr="009918AA">
        <w:rPr>
          <w:rFonts w:ascii="Book Antiqua" w:hAnsi="Book Antiqua" w:cs="Arial"/>
          <w:sz w:val="24"/>
          <w:szCs w:val="24"/>
        </w:rPr>
        <w:t>This article will review new technologies and techniques that improve ADR, both in terms of the endoscopes themselves and adjuncts to current systems.</w:t>
      </w:r>
      <w:r w:rsidR="00310841" w:rsidRPr="009918AA">
        <w:rPr>
          <w:rFonts w:ascii="Book Antiqua" w:hAnsi="Book Antiqua" w:cs="Arial"/>
          <w:sz w:val="24"/>
          <w:szCs w:val="24"/>
        </w:rPr>
        <w:t xml:space="preserve"> </w:t>
      </w:r>
      <w:r w:rsidRPr="009918AA">
        <w:rPr>
          <w:rFonts w:ascii="Book Antiqua" w:hAnsi="Book Antiqua" w:cs="Arial"/>
          <w:sz w:val="24"/>
          <w:szCs w:val="24"/>
        </w:rPr>
        <w:t>In particular it focuses on effective techniques and behaviours, developments in image enhancement, advancement in endoscope design and developments in accessories that may improve ADR.</w:t>
      </w:r>
      <w:r w:rsidR="00310841" w:rsidRPr="009918AA">
        <w:rPr>
          <w:rFonts w:ascii="Book Antiqua" w:hAnsi="Book Antiqua" w:cs="Arial"/>
          <w:sz w:val="24"/>
          <w:szCs w:val="24"/>
        </w:rPr>
        <w:t xml:space="preserve"> </w:t>
      </w:r>
      <w:r w:rsidRPr="009918AA">
        <w:rPr>
          <w:rFonts w:ascii="Book Antiqua" w:hAnsi="Book Antiqua" w:cs="Arial"/>
          <w:sz w:val="24"/>
          <w:szCs w:val="24"/>
        </w:rPr>
        <w:t>It also highlights the key role that continued medical education plays in improving the quality of colonoscopy and thus ADR.</w:t>
      </w:r>
      <w:r w:rsidR="00310841" w:rsidRPr="009918AA">
        <w:rPr>
          <w:rFonts w:ascii="Book Antiqua" w:hAnsi="Book Antiqua" w:cs="Arial"/>
          <w:sz w:val="24"/>
          <w:szCs w:val="24"/>
        </w:rPr>
        <w:t xml:space="preserve"> </w:t>
      </w:r>
      <w:r w:rsidRPr="009918AA">
        <w:rPr>
          <w:rFonts w:ascii="Book Antiqua" w:hAnsi="Book Antiqua" w:cs="Arial"/>
          <w:sz w:val="24"/>
          <w:szCs w:val="24"/>
        </w:rPr>
        <w:t>The review aims to present a balanced summary of the evidence currently available and does not propose to serve as a guideline.</w:t>
      </w:r>
    </w:p>
    <w:p w14:paraId="073C68CA" w14:textId="77777777" w:rsidR="001E7A78" w:rsidRPr="009918AA" w:rsidRDefault="001E7A78" w:rsidP="00310841">
      <w:pPr>
        <w:spacing w:after="0" w:line="360" w:lineRule="auto"/>
        <w:jc w:val="both"/>
        <w:rPr>
          <w:rFonts w:ascii="Book Antiqua" w:hAnsi="Book Antiqua" w:cs="Arial"/>
          <w:b/>
          <w:sz w:val="24"/>
          <w:szCs w:val="24"/>
          <w:lang w:eastAsia="zh-CN"/>
        </w:rPr>
      </w:pPr>
    </w:p>
    <w:p w14:paraId="338CC98D" w14:textId="77777777" w:rsidR="001E7A78" w:rsidRPr="009918AA" w:rsidRDefault="001E7A78" w:rsidP="00310841">
      <w:pPr>
        <w:spacing w:after="0" w:line="360" w:lineRule="auto"/>
        <w:jc w:val="both"/>
        <w:rPr>
          <w:rFonts w:ascii="Book Antiqua" w:hAnsi="Book Antiqua" w:cs="Arial"/>
          <w:sz w:val="24"/>
          <w:szCs w:val="24"/>
        </w:rPr>
      </w:pPr>
      <w:r w:rsidRPr="009918AA">
        <w:rPr>
          <w:rFonts w:ascii="Book Antiqua" w:hAnsi="Book Antiqua" w:cs="Arial"/>
          <w:b/>
          <w:sz w:val="24"/>
          <w:szCs w:val="24"/>
        </w:rPr>
        <w:t>Key</w:t>
      </w:r>
      <w:r w:rsidRPr="009918AA">
        <w:rPr>
          <w:rFonts w:ascii="Book Antiqua" w:hAnsi="Book Antiqua" w:cs="Arial"/>
          <w:b/>
          <w:sz w:val="24"/>
          <w:szCs w:val="24"/>
          <w:lang w:eastAsia="zh-CN"/>
        </w:rPr>
        <w:t xml:space="preserve"> </w:t>
      </w:r>
      <w:r w:rsidRPr="009918AA">
        <w:rPr>
          <w:rFonts w:ascii="Book Antiqua" w:hAnsi="Book Antiqua" w:cs="Arial"/>
          <w:b/>
          <w:sz w:val="24"/>
          <w:szCs w:val="24"/>
        </w:rPr>
        <w:t>words</w:t>
      </w:r>
      <w:r w:rsidRPr="009918AA">
        <w:rPr>
          <w:rFonts w:ascii="Book Antiqua" w:hAnsi="Book Antiqua" w:cs="Arial"/>
          <w:b/>
          <w:sz w:val="24"/>
          <w:szCs w:val="24"/>
          <w:lang w:eastAsia="zh-CN"/>
        </w:rPr>
        <w:t xml:space="preserve">: </w:t>
      </w:r>
      <w:r w:rsidRPr="009918AA">
        <w:rPr>
          <w:rFonts w:ascii="Book Antiqua" w:hAnsi="Book Antiqua" w:cs="Arial"/>
          <w:sz w:val="24"/>
          <w:szCs w:val="24"/>
        </w:rPr>
        <w:t xml:space="preserve">Colorectal </w:t>
      </w:r>
      <w:r w:rsidR="00310841" w:rsidRPr="009918AA">
        <w:rPr>
          <w:rFonts w:ascii="Book Antiqua" w:hAnsi="Book Antiqua" w:cs="Arial" w:hint="eastAsia"/>
          <w:sz w:val="24"/>
          <w:szCs w:val="24"/>
          <w:lang w:eastAsia="zh-CN"/>
        </w:rPr>
        <w:t>c</w:t>
      </w:r>
      <w:r w:rsidRPr="009918AA">
        <w:rPr>
          <w:rFonts w:ascii="Book Antiqua" w:hAnsi="Book Antiqua" w:cs="Arial"/>
          <w:sz w:val="24"/>
          <w:szCs w:val="24"/>
        </w:rPr>
        <w:t>ancer</w:t>
      </w:r>
      <w:r w:rsidR="00310841" w:rsidRPr="009918AA">
        <w:rPr>
          <w:rFonts w:ascii="Book Antiqua" w:hAnsi="Book Antiqua" w:cs="Arial" w:hint="eastAsia"/>
          <w:sz w:val="24"/>
          <w:szCs w:val="24"/>
          <w:lang w:eastAsia="zh-CN"/>
        </w:rPr>
        <w:t>;</w:t>
      </w:r>
      <w:r w:rsidRPr="009918AA">
        <w:rPr>
          <w:rFonts w:ascii="Book Antiqua" w:hAnsi="Book Antiqua" w:cs="Arial"/>
          <w:sz w:val="24"/>
          <w:szCs w:val="24"/>
        </w:rPr>
        <w:t xml:space="preserve"> Adenoma detection</w:t>
      </w:r>
      <w:r w:rsidR="00310841" w:rsidRPr="009918AA">
        <w:rPr>
          <w:rFonts w:ascii="Book Antiqua" w:hAnsi="Book Antiqua" w:cs="Arial" w:hint="eastAsia"/>
          <w:sz w:val="24"/>
          <w:szCs w:val="24"/>
          <w:lang w:eastAsia="zh-CN"/>
        </w:rPr>
        <w:t>;</w:t>
      </w:r>
      <w:r w:rsidRPr="009918AA">
        <w:rPr>
          <w:rFonts w:ascii="Book Antiqua" w:hAnsi="Book Antiqua" w:cs="Arial"/>
          <w:sz w:val="24"/>
          <w:szCs w:val="24"/>
        </w:rPr>
        <w:t xml:space="preserve"> New technology</w:t>
      </w:r>
      <w:r w:rsidR="00310841" w:rsidRPr="009918AA">
        <w:rPr>
          <w:rFonts w:ascii="Book Antiqua" w:hAnsi="Book Antiqua" w:cs="Arial" w:hint="eastAsia"/>
          <w:sz w:val="24"/>
          <w:szCs w:val="24"/>
          <w:lang w:eastAsia="zh-CN"/>
        </w:rPr>
        <w:t>;</w:t>
      </w:r>
      <w:r w:rsidRPr="009918AA">
        <w:rPr>
          <w:rFonts w:ascii="Book Antiqua" w:hAnsi="Book Antiqua" w:cs="Arial"/>
          <w:sz w:val="24"/>
          <w:szCs w:val="24"/>
        </w:rPr>
        <w:t xml:space="preserve"> Techniques</w:t>
      </w:r>
      <w:r w:rsidR="00310841" w:rsidRPr="009918AA">
        <w:rPr>
          <w:rFonts w:ascii="Book Antiqua" w:hAnsi="Book Antiqua" w:cs="Arial" w:hint="eastAsia"/>
          <w:sz w:val="24"/>
          <w:szCs w:val="24"/>
          <w:lang w:eastAsia="zh-CN"/>
        </w:rPr>
        <w:t>;</w:t>
      </w:r>
      <w:r w:rsidRPr="009918AA">
        <w:rPr>
          <w:rFonts w:ascii="Book Antiqua" w:hAnsi="Book Antiqua" w:cs="Arial"/>
          <w:sz w:val="24"/>
          <w:szCs w:val="24"/>
        </w:rPr>
        <w:t xml:space="preserve"> Colonoscopy</w:t>
      </w:r>
    </w:p>
    <w:p w14:paraId="3B1CFA98" w14:textId="77777777" w:rsidR="001E7A78" w:rsidRPr="009918AA" w:rsidRDefault="001E7A78" w:rsidP="00310841">
      <w:pPr>
        <w:spacing w:after="0" w:line="360" w:lineRule="auto"/>
        <w:jc w:val="both"/>
        <w:rPr>
          <w:rFonts w:ascii="Book Antiqua" w:hAnsi="Book Antiqua" w:cs="Arial"/>
          <w:sz w:val="24"/>
          <w:szCs w:val="24"/>
          <w:lang w:eastAsia="zh-CN"/>
        </w:rPr>
      </w:pPr>
    </w:p>
    <w:p w14:paraId="61C660EC" w14:textId="77777777" w:rsidR="00310841" w:rsidRPr="009918AA" w:rsidRDefault="00310841" w:rsidP="00310841">
      <w:pPr>
        <w:spacing w:after="0" w:line="360" w:lineRule="auto"/>
        <w:jc w:val="both"/>
        <w:rPr>
          <w:rFonts w:ascii="Book Antiqua" w:hAnsi="Book Antiqua"/>
          <w:bCs/>
          <w:sz w:val="24"/>
          <w:szCs w:val="24"/>
          <w:lang w:eastAsia="zh-CN"/>
        </w:rPr>
      </w:pPr>
      <w:r w:rsidRPr="009918AA">
        <w:rPr>
          <w:rFonts w:ascii="Book Antiqua" w:hAnsi="Book Antiqua"/>
          <w:b/>
          <w:bCs/>
          <w:sz w:val="24"/>
          <w:szCs w:val="24"/>
        </w:rPr>
        <w:t>© The Author(s) 2015.</w:t>
      </w:r>
      <w:r w:rsidRPr="009918AA">
        <w:rPr>
          <w:rFonts w:ascii="Book Antiqua" w:hAnsi="Book Antiqua"/>
          <w:bCs/>
          <w:sz w:val="24"/>
          <w:szCs w:val="24"/>
        </w:rPr>
        <w:t xml:space="preserve"> Published by Baishideng Publishing Group Inc. All rights reserved.</w:t>
      </w:r>
    </w:p>
    <w:p w14:paraId="1281376C" w14:textId="77777777" w:rsidR="00310841" w:rsidRPr="009918AA" w:rsidRDefault="00310841" w:rsidP="00310841">
      <w:pPr>
        <w:spacing w:after="0" w:line="360" w:lineRule="auto"/>
        <w:jc w:val="both"/>
        <w:rPr>
          <w:rFonts w:ascii="Book Antiqua" w:hAnsi="Book Antiqua" w:cs="Arial"/>
          <w:sz w:val="24"/>
          <w:szCs w:val="24"/>
          <w:lang w:eastAsia="zh-CN"/>
        </w:rPr>
      </w:pPr>
    </w:p>
    <w:p w14:paraId="0237DD1D" w14:textId="77777777" w:rsidR="001E7A78" w:rsidRPr="009918AA" w:rsidRDefault="001E7A78" w:rsidP="00310841">
      <w:pPr>
        <w:spacing w:after="0" w:line="360" w:lineRule="auto"/>
        <w:jc w:val="both"/>
        <w:rPr>
          <w:rFonts w:ascii="Book Antiqua" w:hAnsi="Book Antiqua" w:cs="Arial"/>
          <w:sz w:val="24"/>
          <w:szCs w:val="24"/>
          <w:lang w:eastAsia="zh-CN"/>
        </w:rPr>
      </w:pPr>
      <w:r w:rsidRPr="009918AA">
        <w:rPr>
          <w:rFonts w:ascii="Book Antiqua" w:hAnsi="Book Antiqua" w:cs="Arial"/>
          <w:b/>
          <w:sz w:val="24"/>
          <w:szCs w:val="24"/>
        </w:rPr>
        <w:t xml:space="preserve">Core </w:t>
      </w:r>
      <w:r w:rsidRPr="009918AA">
        <w:rPr>
          <w:rFonts w:ascii="Book Antiqua" w:hAnsi="Book Antiqua" w:cs="Arial"/>
          <w:b/>
          <w:sz w:val="24"/>
          <w:szCs w:val="24"/>
          <w:lang w:eastAsia="zh-CN"/>
        </w:rPr>
        <w:t>t</w:t>
      </w:r>
      <w:r w:rsidRPr="009918AA">
        <w:rPr>
          <w:rFonts w:ascii="Book Antiqua" w:hAnsi="Book Antiqua" w:cs="Arial"/>
          <w:b/>
          <w:sz w:val="24"/>
          <w:szCs w:val="24"/>
        </w:rPr>
        <w:t>ip</w:t>
      </w:r>
      <w:r w:rsidRPr="009918AA">
        <w:rPr>
          <w:rFonts w:ascii="Book Antiqua" w:hAnsi="Book Antiqua" w:cs="Arial"/>
          <w:b/>
          <w:sz w:val="24"/>
          <w:szCs w:val="24"/>
          <w:lang w:eastAsia="zh-CN"/>
        </w:rPr>
        <w:t xml:space="preserve">: </w:t>
      </w:r>
      <w:r w:rsidRPr="009918AA">
        <w:rPr>
          <w:rFonts w:ascii="Book Antiqua" w:hAnsi="Book Antiqua" w:cs="Arial"/>
          <w:sz w:val="24"/>
          <w:szCs w:val="24"/>
        </w:rPr>
        <w:t>Colorectal cancer is the third most common cancer in men and the second in women.</w:t>
      </w:r>
      <w:r w:rsidR="00310841" w:rsidRPr="009918AA">
        <w:rPr>
          <w:rFonts w:ascii="Book Antiqua" w:hAnsi="Book Antiqua" w:cs="Arial"/>
          <w:sz w:val="24"/>
          <w:szCs w:val="24"/>
        </w:rPr>
        <w:t xml:space="preserve"> </w:t>
      </w:r>
      <w:r w:rsidRPr="009918AA">
        <w:rPr>
          <w:rFonts w:ascii="Book Antiqua" w:hAnsi="Book Antiqua" w:cs="Arial"/>
          <w:sz w:val="24"/>
          <w:szCs w:val="24"/>
        </w:rPr>
        <w:t>Colonoscopy and subsequent adenoma detection can reduce the associated mortality.</w:t>
      </w:r>
      <w:r w:rsidR="00310841" w:rsidRPr="009918AA">
        <w:rPr>
          <w:rFonts w:ascii="Book Antiqua" w:hAnsi="Book Antiqua" w:cs="Arial"/>
          <w:sz w:val="24"/>
          <w:szCs w:val="24"/>
        </w:rPr>
        <w:t xml:space="preserve"> </w:t>
      </w:r>
      <w:r w:rsidRPr="009918AA">
        <w:rPr>
          <w:rFonts w:ascii="Book Antiqua" w:hAnsi="Book Antiqua" w:cs="Arial"/>
          <w:sz w:val="24"/>
          <w:szCs w:val="24"/>
        </w:rPr>
        <w:t>Adenoma detection is also an important part of quality assurance in colonoscopy.</w:t>
      </w:r>
      <w:r w:rsidR="00310841" w:rsidRPr="009918AA">
        <w:rPr>
          <w:rFonts w:ascii="Book Antiqua" w:hAnsi="Book Antiqua" w:cs="Arial"/>
          <w:sz w:val="24"/>
          <w:szCs w:val="24"/>
        </w:rPr>
        <w:t xml:space="preserve"> </w:t>
      </w:r>
      <w:r w:rsidRPr="009918AA">
        <w:rPr>
          <w:rFonts w:ascii="Book Antiqua" w:hAnsi="Book Antiqua" w:cs="Arial"/>
          <w:sz w:val="24"/>
          <w:szCs w:val="24"/>
        </w:rPr>
        <w:t>This article describes the most up to date literature relating to effective techniques and behaviours, developments in image enhancement, advancement in endoscope design and developments in accessories that may i</w:t>
      </w:r>
      <w:r w:rsidR="00310841" w:rsidRPr="009918AA">
        <w:rPr>
          <w:rFonts w:ascii="Book Antiqua" w:hAnsi="Book Antiqua" w:cs="Arial"/>
          <w:sz w:val="24"/>
          <w:szCs w:val="24"/>
        </w:rPr>
        <w:t>mprove adenoma detection rates.</w:t>
      </w:r>
    </w:p>
    <w:p w14:paraId="342A61D3" w14:textId="77777777" w:rsidR="00310841" w:rsidRPr="009918AA" w:rsidRDefault="00310841" w:rsidP="00310841">
      <w:pPr>
        <w:spacing w:after="0" w:line="360" w:lineRule="auto"/>
        <w:jc w:val="both"/>
        <w:rPr>
          <w:rFonts w:ascii="Book Antiqua" w:hAnsi="Book Antiqua" w:cs="Arial"/>
          <w:sz w:val="24"/>
          <w:szCs w:val="24"/>
          <w:lang w:eastAsia="zh-CN"/>
        </w:rPr>
      </w:pPr>
    </w:p>
    <w:p w14:paraId="58F7AFA6" w14:textId="77777777" w:rsidR="002450C8" w:rsidRPr="009918AA" w:rsidRDefault="00CA1164" w:rsidP="00310841">
      <w:pPr>
        <w:spacing w:after="0" w:line="360" w:lineRule="auto"/>
        <w:jc w:val="both"/>
        <w:rPr>
          <w:rFonts w:ascii="Book Antiqua" w:hAnsi="Book Antiqua" w:cs="Arial"/>
          <w:b/>
          <w:sz w:val="24"/>
          <w:szCs w:val="24"/>
        </w:rPr>
      </w:pPr>
      <w:r w:rsidRPr="009918AA">
        <w:rPr>
          <w:rFonts w:ascii="Book Antiqua" w:hAnsi="Book Antiqua" w:cs="Arial"/>
          <w:sz w:val="24"/>
          <w:szCs w:val="24"/>
        </w:rPr>
        <w:t>Bond</w:t>
      </w:r>
      <w:r w:rsidRPr="009918AA">
        <w:rPr>
          <w:rFonts w:ascii="Book Antiqua" w:hAnsi="Book Antiqua" w:cs="Arial" w:hint="eastAsia"/>
          <w:sz w:val="24"/>
          <w:szCs w:val="24"/>
          <w:lang w:eastAsia="zh-CN"/>
        </w:rPr>
        <w:t xml:space="preserve"> A</w:t>
      </w:r>
      <w:r w:rsidRPr="009918AA">
        <w:rPr>
          <w:rFonts w:ascii="Book Antiqua" w:hAnsi="Book Antiqua" w:cs="Arial"/>
          <w:sz w:val="24"/>
          <w:szCs w:val="24"/>
          <w:lang w:eastAsia="zh-CN"/>
        </w:rPr>
        <w:t>,</w:t>
      </w:r>
      <w:r w:rsidRPr="009918AA">
        <w:rPr>
          <w:rFonts w:ascii="Book Antiqua" w:hAnsi="Book Antiqua" w:cs="Arial"/>
          <w:sz w:val="24"/>
          <w:szCs w:val="24"/>
        </w:rPr>
        <w:t xml:space="preserve"> Sarkar</w:t>
      </w:r>
      <w:r w:rsidRPr="009918AA">
        <w:rPr>
          <w:rFonts w:ascii="Book Antiqua" w:hAnsi="Book Antiqua" w:cs="Arial" w:hint="eastAsia"/>
          <w:sz w:val="24"/>
          <w:szCs w:val="24"/>
          <w:lang w:eastAsia="zh-CN"/>
        </w:rPr>
        <w:t xml:space="preserve"> S. </w:t>
      </w:r>
      <w:r w:rsidRPr="009918AA">
        <w:rPr>
          <w:rFonts w:ascii="Book Antiqua" w:hAnsi="Book Antiqua" w:cs="Arial"/>
          <w:sz w:val="24"/>
          <w:szCs w:val="24"/>
        </w:rPr>
        <w:t>New technologies and techniques to improve adenoma detection in colonoscopy</w:t>
      </w:r>
      <w:r w:rsidRPr="009918AA">
        <w:rPr>
          <w:rFonts w:ascii="Book Antiqua" w:hAnsi="Book Antiqua" w:cs="Arial" w:hint="eastAsia"/>
          <w:sz w:val="24"/>
          <w:szCs w:val="24"/>
          <w:lang w:eastAsia="zh-CN"/>
        </w:rPr>
        <w:t xml:space="preserve">. </w:t>
      </w:r>
      <w:r w:rsidRPr="009918AA">
        <w:rPr>
          <w:rFonts w:ascii="Book Antiqua" w:hAnsi="Book Antiqua"/>
          <w:i/>
          <w:iCs/>
          <w:sz w:val="24"/>
          <w:szCs w:val="24"/>
        </w:rPr>
        <w:t>World J Gastrointest Endosc</w:t>
      </w:r>
      <w:r w:rsidRPr="009918AA">
        <w:rPr>
          <w:rFonts w:ascii="Book Antiqua" w:hAnsi="Book Antiqua" w:hint="eastAsia"/>
          <w:iCs/>
          <w:sz w:val="24"/>
          <w:szCs w:val="24"/>
          <w:lang w:eastAsia="zh-CN"/>
        </w:rPr>
        <w:t xml:space="preserve"> 2015; In press</w:t>
      </w:r>
    </w:p>
    <w:p w14:paraId="311A5589" w14:textId="77777777" w:rsidR="00102491" w:rsidRPr="009918AA" w:rsidRDefault="00CA1164" w:rsidP="00310841">
      <w:pPr>
        <w:spacing w:after="0" w:line="360" w:lineRule="auto"/>
        <w:jc w:val="both"/>
        <w:rPr>
          <w:rFonts w:ascii="Book Antiqua" w:hAnsi="Book Antiqua" w:cs="Arial"/>
          <w:b/>
          <w:sz w:val="24"/>
          <w:szCs w:val="24"/>
        </w:rPr>
      </w:pPr>
      <w:r w:rsidRPr="009918AA">
        <w:rPr>
          <w:rFonts w:ascii="Book Antiqua" w:hAnsi="Book Antiqua" w:cs="Arial"/>
          <w:b/>
          <w:sz w:val="24"/>
          <w:szCs w:val="24"/>
        </w:rPr>
        <w:t>INTRODUCTION</w:t>
      </w:r>
    </w:p>
    <w:p w14:paraId="5A5047A1" w14:textId="77777777" w:rsidR="00940CEA" w:rsidRPr="009918AA" w:rsidRDefault="00EC1B36" w:rsidP="00310841">
      <w:pPr>
        <w:spacing w:after="0" w:line="360" w:lineRule="auto"/>
        <w:jc w:val="both"/>
        <w:rPr>
          <w:rFonts w:ascii="Book Antiqua" w:hAnsi="Book Antiqua" w:cs="Arial"/>
          <w:b/>
          <w:sz w:val="24"/>
          <w:szCs w:val="24"/>
          <w:lang w:eastAsia="zh-CN"/>
        </w:rPr>
      </w:pPr>
      <w:r w:rsidRPr="009918AA">
        <w:rPr>
          <w:rFonts w:ascii="Book Antiqua" w:hAnsi="Book Antiqua" w:cs="Arial"/>
          <w:sz w:val="24"/>
          <w:szCs w:val="24"/>
        </w:rPr>
        <w:t>Colorectal cancer is the third most common cancer in men and the second in women. Worldwide, an estimated 1.2 million cases of c</w:t>
      </w:r>
      <w:r w:rsidR="008F6080" w:rsidRPr="009918AA">
        <w:rPr>
          <w:rFonts w:ascii="Book Antiqua" w:hAnsi="Book Antiqua" w:cs="Arial"/>
          <w:sz w:val="24"/>
          <w:szCs w:val="24"/>
        </w:rPr>
        <w:t>olorectal cancer occur annually</w:t>
      </w:r>
      <w:r w:rsidR="007729FA" w:rsidRPr="009918AA">
        <w:rPr>
          <w:rFonts w:ascii="Book Antiqua" w:hAnsi="Book Antiqua" w:cs="Arial"/>
          <w:sz w:val="24"/>
          <w:szCs w:val="24"/>
        </w:rPr>
        <w:fldChar w:fldCharType="begin" w:fldLock="1"/>
      </w:r>
      <w:r w:rsidR="00041AA4" w:rsidRPr="009918AA">
        <w:rPr>
          <w:rFonts w:ascii="Book Antiqua" w:hAnsi="Book Antiqua" w:cs="Arial"/>
          <w:sz w:val="24"/>
          <w:szCs w:val="24"/>
        </w:rPr>
        <w:instrText>ADDIN CSL_CITATION { "citationItems" : [ { "id" : "ITEM-1", "itemData" : { "author" : [ { "dropping-particle" : "al", "family" : "Ferlay J, Shin HR", "given" : "Bray F et", "non-dropping-particle" : "", "parse-names" : false, "suffix" : "" } ], "id" : "ITEM-1", "issued" : { "date-parts" : [ [ "2008" ] ] }, "title" : "GLOBOCAN 2008 v2.0. Cancer Incidence and Mortality Worldwide: IARC Cancer Base No. 10 2010", "type" : "report" }, "uris" : [ "http://www.mendeley.com/documents/?uuid=9716e888-9ab2-45be-be60-36927962164a" ] } ], "mendeley" : { "formattedCitation" : "&lt;sup&gt;[1]&lt;/sup&gt;", "plainTextFormattedCitation" : "[1]", "previouslyFormattedCitation" : "&lt;sup&gt;[1]&lt;/sup&gt;" }, "properties" : { "noteIndex" : 0 }, "schema" : "https://github.com/citation-style-language/schema/raw/master/csl-citation.json" }</w:instrText>
      </w:r>
      <w:r w:rsidR="007729FA" w:rsidRPr="009918AA">
        <w:rPr>
          <w:rFonts w:ascii="Book Antiqua" w:hAnsi="Book Antiqua" w:cs="Arial"/>
          <w:sz w:val="24"/>
          <w:szCs w:val="24"/>
        </w:rPr>
        <w:fldChar w:fldCharType="separate"/>
      </w:r>
      <w:r w:rsidR="004E75BE" w:rsidRPr="009918AA">
        <w:rPr>
          <w:rFonts w:ascii="Book Antiqua" w:hAnsi="Book Antiqua" w:cs="Arial"/>
          <w:noProof/>
          <w:sz w:val="24"/>
          <w:szCs w:val="24"/>
          <w:vertAlign w:val="superscript"/>
        </w:rPr>
        <w:t>[1]</w:t>
      </w:r>
      <w:r w:rsidR="007729FA" w:rsidRPr="009918AA">
        <w:rPr>
          <w:rFonts w:ascii="Book Antiqua" w:hAnsi="Book Antiqua" w:cs="Arial"/>
          <w:sz w:val="24"/>
          <w:szCs w:val="24"/>
        </w:rPr>
        <w:fldChar w:fldCharType="end"/>
      </w:r>
      <w:r w:rsidRPr="009918AA">
        <w:rPr>
          <w:rFonts w:ascii="Book Antiqua" w:hAnsi="Book Antiqua" w:cs="Arial"/>
          <w:sz w:val="24"/>
          <w:szCs w:val="24"/>
        </w:rPr>
        <w:t xml:space="preserve">. The highest </w:t>
      </w:r>
      <w:r w:rsidR="008F6080" w:rsidRPr="009918AA">
        <w:rPr>
          <w:rFonts w:ascii="Book Antiqua" w:hAnsi="Book Antiqua" w:cs="Arial"/>
          <w:sz w:val="24"/>
          <w:szCs w:val="24"/>
        </w:rPr>
        <w:t>incidence rates have</w:t>
      </w:r>
      <w:r w:rsidR="0090428F" w:rsidRPr="009918AA">
        <w:rPr>
          <w:rFonts w:ascii="Book Antiqua" w:hAnsi="Book Antiqua" w:cs="Arial"/>
          <w:sz w:val="24"/>
          <w:szCs w:val="24"/>
        </w:rPr>
        <w:t xml:space="preserve"> previously</w:t>
      </w:r>
      <w:r w:rsidR="008F6080" w:rsidRPr="009918AA">
        <w:rPr>
          <w:rFonts w:ascii="Book Antiqua" w:hAnsi="Book Antiqua" w:cs="Arial"/>
          <w:sz w:val="24"/>
          <w:szCs w:val="24"/>
        </w:rPr>
        <w:t xml:space="preserve"> been</w:t>
      </w:r>
      <w:r w:rsidRPr="009918AA">
        <w:rPr>
          <w:rFonts w:ascii="Book Antiqua" w:hAnsi="Book Antiqua" w:cs="Arial"/>
          <w:sz w:val="24"/>
          <w:szCs w:val="24"/>
        </w:rPr>
        <w:t xml:space="preserve"> in North America, Australia, New Zealand, Europe, and Japan. </w:t>
      </w:r>
      <w:r w:rsidR="0090428F" w:rsidRPr="009918AA">
        <w:rPr>
          <w:rFonts w:ascii="Book Antiqua" w:hAnsi="Book Antiqua" w:cs="Arial"/>
          <w:sz w:val="24"/>
          <w:szCs w:val="24"/>
        </w:rPr>
        <w:t>In recent years some of these incidences has stabilised and even began to reduce</w:t>
      </w:r>
      <w:r w:rsidR="005A7F66" w:rsidRPr="009918AA">
        <w:rPr>
          <w:rFonts w:ascii="Book Antiqua" w:hAnsi="Book Antiqua" w:cs="Arial" w:hint="eastAsia"/>
          <w:sz w:val="24"/>
          <w:szCs w:val="24"/>
          <w:lang w:eastAsia="zh-CN"/>
        </w:rPr>
        <w:t>,</w:t>
      </w:r>
      <w:r w:rsidR="0090428F" w:rsidRPr="009918AA">
        <w:rPr>
          <w:rFonts w:ascii="Book Antiqua" w:hAnsi="Book Antiqua" w:cs="Arial"/>
          <w:sz w:val="24"/>
          <w:szCs w:val="24"/>
        </w:rPr>
        <w:t xml:space="preserve"> </w:t>
      </w:r>
      <w:r w:rsidR="0090428F" w:rsidRPr="009918AA">
        <w:rPr>
          <w:rFonts w:ascii="Book Antiqua" w:hAnsi="Book Antiqua" w:cs="Arial"/>
          <w:i/>
          <w:sz w:val="24"/>
          <w:szCs w:val="24"/>
        </w:rPr>
        <w:t>e.g.</w:t>
      </w:r>
      <w:r w:rsidR="005A7F66" w:rsidRPr="009918AA">
        <w:rPr>
          <w:rFonts w:ascii="Book Antiqua" w:hAnsi="Book Antiqua" w:cs="Arial" w:hint="eastAsia"/>
          <w:sz w:val="24"/>
          <w:szCs w:val="24"/>
          <w:lang w:eastAsia="zh-CN"/>
        </w:rPr>
        <w:t>,</w:t>
      </w:r>
      <w:r w:rsidR="0090428F" w:rsidRPr="009918AA">
        <w:rPr>
          <w:rFonts w:ascii="Book Antiqua" w:hAnsi="Book Antiqua" w:cs="Arial"/>
          <w:sz w:val="24"/>
          <w:szCs w:val="24"/>
        </w:rPr>
        <w:t xml:space="preserve"> United States</w:t>
      </w:r>
      <w:r w:rsidR="00081AC3" w:rsidRPr="009918AA">
        <w:rPr>
          <w:rFonts w:ascii="Book Antiqua" w:hAnsi="Book Antiqua" w:cs="Arial"/>
          <w:sz w:val="24"/>
          <w:szCs w:val="24"/>
        </w:rPr>
        <w:t xml:space="preserve"> and t</w:t>
      </w:r>
      <w:r w:rsidR="0090428F" w:rsidRPr="009918AA">
        <w:rPr>
          <w:rFonts w:ascii="Book Antiqua" w:hAnsi="Book Antiqua" w:cs="Arial"/>
          <w:sz w:val="24"/>
          <w:szCs w:val="24"/>
        </w:rPr>
        <w:t xml:space="preserve">his may, in some part, be related to </w:t>
      </w:r>
      <w:r w:rsidR="00081AC3" w:rsidRPr="009918AA">
        <w:rPr>
          <w:rFonts w:ascii="Book Antiqua" w:hAnsi="Book Antiqua" w:cs="Arial"/>
          <w:sz w:val="24"/>
          <w:szCs w:val="24"/>
        </w:rPr>
        <w:t>the introduction</w:t>
      </w:r>
      <w:r w:rsidR="0090428F" w:rsidRPr="009918AA">
        <w:rPr>
          <w:rFonts w:ascii="Book Antiqua" w:hAnsi="Book Antiqua" w:cs="Arial"/>
          <w:sz w:val="24"/>
          <w:szCs w:val="24"/>
        </w:rPr>
        <w:t xml:space="preserve"> of national screening programmes</w:t>
      </w:r>
      <w:r w:rsidR="005A7F66" w:rsidRPr="009918AA">
        <w:rPr>
          <w:rFonts w:ascii="Book Antiqua" w:hAnsi="Book Antiqua" w:cs="Arial" w:hint="eastAsia"/>
          <w:sz w:val="24"/>
          <w:szCs w:val="24"/>
          <w:lang w:eastAsia="zh-CN"/>
        </w:rPr>
        <w:t xml:space="preserve"> </w:t>
      </w:r>
      <w:r w:rsidR="005A7F66" w:rsidRPr="009918AA">
        <w:rPr>
          <w:rFonts w:ascii="Book Antiqua" w:hAnsi="Book Antiqua" w:cs="Arial"/>
          <w:sz w:val="24"/>
          <w:szCs w:val="24"/>
        </w:rPr>
        <w:t>(Figure 1)</w:t>
      </w:r>
      <w:r w:rsidR="005A7F66" w:rsidRPr="009918AA">
        <w:rPr>
          <w:rFonts w:ascii="Book Antiqua" w:hAnsi="Book Antiqua" w:cs="Arial" w:hint="eastAsia"/>
          <w:sz w:val="24"/>
          <w:szCs w:val="24"/>
          <w:lang w:eastAsia="zh-CN"/>
        </w:rPr>
        <w:t>.</w:t>
      </w:r>
    </w:p>
    <w:p w14:paraId="54D8C3AE" w14:textId="77777777" w:rsidR="00E30FF0" w:rsidRPr="009918AA" w:rsidRDefault="00081AC3" w:rsidP="005A7F66">
      <w:pPr>
        <w:spacing w:after="0" w:line="360" w:lineRule="auto"/>
        <w:ind w:firstLineChars="100" w:firstLine="240"/>
        <w:jc w:val="both"/>
        <w:rPr>
          <w:rFonts w:ascii="Book Antiqua" w:hAnsi="Book Antiqua" w:cs="Arial"/>
          <w:sz w:val="24"/>
          <w:szCs w:val="24"/>
        </w:rPr>
      </w:pPr>
      <w:r w:rsidRPr="009918AA">
        <w:rPr>
          <w:rFonts w:ascii="Book Antiqua" w:hAnsi="Book Antiqua" w:cs="Arial"/>
          <w:sz w:val="24"/>
          <w:szCs w:val="24"/>
        </w:rPr>
        <w:t>Worldwide, c</w:t>
      </w:r>
      <w:r w:rsidR="00102491" w:rsidRPr="009918AA">
        <w:rPr>
          <w:rFonts w:ascii="Book Antiqua" w:hAnsi="Book Antiqua" w:cs="Arial"/>
          <w:sz w:val="24"/>
          <w:szCs w:val="24"/>
        </w:rPr>
        <w:t xml:space="preserve">olonoscopy forms the basis of colorectal cancer screening </w:t>
      </w:r>
      <w:r w:rsidRPr="009918AA">
        <w:rPr>
          <w:rFonts w:ascii="Book Antiqua" w:hAnsi="Book Antiqua" w:cs="Arial"/>
          <w:sz w:val="24"/>
          <w:szCs w:val="24"/>
        </w:rPr>
        <w:t>programmes</w:t>
      </w:r>
      <w:r w:rsidR="00DD411E" w:rsidRPr="009918AA">
        <w:rPr>
          <w:rFonts w:ascii="Book Antiqua" w:hAnsi="Book Antiqua" w:cs="Arial"/>
          <w:sz w:val="24"/>
          <w:szCs w:val="24"/>
        </w:rPr>
        <w:t xml:space="preserve"> and has been shown to </w:t>
      </w:r>
      <w:r w:rsidR="00582E1F" w:rsidRPr="009918AA">
        <w:rPr>
          <w:rFonts w:ascii="Book Antiqua" w:hAnsi="Book Antiqua" w:cs="Arial"/>
          <w:sz w:val="24"/>
          <w:szCs w:val="24"/>
        </w:rPr>
        <w:t>reduce the risk of death from colorectal cancer through detection of tumours at an earlier, more treatable stage and through removal of precancerous adenomas</w:t>
      </w:r>
      <w:r w:rsidR="007729FA" w:rsidRPr="009918AA">
        <w:rPr>
          <w:rFonts w:ascii="Book Antiqua" w:hAnsi="Book Antiqua" w:cs="Arial"/>
          <w:sz w:val="24"/>
          <w:szCs w:val="24"/>
        </w:rPr>
        <w:fldChar w:fldCharType="begin" w:fldLock="1"/>
      </w:r>
      <w:r w:rsidR="00041AA4" w:rsidRPr="009918AA">
        <w:rPr>
          <w:rFonts w:ascii="Book Antiqua" w:hAnsi="Book Antiqua" w:cs="Arial"/>
          <w:sz w:val="24"/>
          <w:szCs w:val="24"/>
        </w:rPr>
        <w:instrText>ADDIN CSL_CITATION { "citationItems" : [ { "id" : "ITEM-1", "itemData" : { "DOI" : "10.1056/NEJMoa1309086", "ISSN" : "1533-4406", "PMID" : "24693890", "abstract" : "BACKGROUND: The proportion of screening colonoscopic examinations performed by a physician that detect one or more adenomas (the adenoma detection rate) is a recommended quality measure. However, little is known about the association between this rate and patients' risks of a subsequent colorectal cancer (interval cancer) and death.\\n\\nMETHODS: Using data from an integrated health care delivery organization, we evaluated the associations between the adenoma detection rate and the risks of colorectal cancer diagnosed 6 months to 10 years after colonoscopy and of cancer-related death. With the use of Cox regression, our estimates of attributable risk were adjusted for the demographic characteristics of the patients, indications for colonoscopy, and coexisting conditions.\\n\\nRESULTS: We evaluated 314,872 colonoscopies performed by 136 gastroenterologists; the adenoma detection rates ranged from 7.4 to 52.5%. During the follow-up period, we identified 712 interval colorectal adenocarcinomas, including 255 advanced-stage cancers, and 147 deaths from interval colorectal cancer. The unadjusted risks of interval cancer according to quintiles of adenoma detection rates, from lowest to highest, were 9.8, 8.6, 8.0, 7.0, and 4.8 cases per 10,000 person-years of follow-up, respectively. Among patients of physicians with adenoma detection rates in the highest quintile, as compared with patients of physicians with detection rates in the lowest quintile, the adjusted hazard ratio for any interval cancer was 0.52 (95% confidence interval [CI], 0.39 to 0.69), for advanced-stage interval cancer, 0.43 (95% CI, 0.29 to 0.64), and for fatal interval cancer, 0.38 (95% CI, 0.22 to 0.65). Each 1.0% increase in the adenoma detection rate was associated with a 3.0% decrease in the risk of cancer (hazard ratio, 0.97; 95% CI, 0.96 to 0.98).\\n\\nCONCLUSIONS: The adenoma detection rate was inversely associated with the risks of interval colorectal cancer, advanced-stage interval cancer, and fatal interval cancer. (Funded by the Kaiser Permanente Community Benefit program and the National Cancer Institute.).", "author" : [ { "dropping-particle" : "", "family" : "Corley", "given" : "Douglas a", "non-dropping-particle" : "", "parse-names" : false, "suffix" : "" }, { "dropping-particle" : "", "family" : "Jensen", "given" : "Christopher D", "non-dropping-particle" : "", "parse-names" : false, "suffix" : "" }, { "dropping-particle" : "", "family" : "Marks", "given" : "Amy R", "non-dropping-particle" : "", "parse-names" : false, "suffix" : "" }, { "dropping-particle" : "", "family" : "Zhao", "given" : "Wei K", "non-dropping-particle" : "", "parse-names" : false, "suffix" : "" }, { "dropping-particle" : "", "family" : "Lee", "given" : "Jeffrey K", "non-dropping-particle" : "", "parse-names" : false, "suffix" : "" }, { "dropping-particle" : "", "family" : "Doubeni", "given" : "Chyke a", "non-dropping-particle" : "", "parse-names" : false, "suffix" : "" }, { "dropping-particle" : "", "family" : "Zauber", "given" : "Ann G", "non-dropping-particle" : "", "parse-names" : false, "suffix" : "" }, { "dropping-particle" : "", "family" : "Boer", "given" : "Jolanda", "non-dropping-particle" : "de", "parse-names" : false, "suffix" : "" }, { "dropping-particle" : "", "family" : "Fireman", "given" : "Bruce H", "non-dropping-particle" : "", "parse-names" : false, "suffix" : "" }, { "dropping-particle" : "", "family" : "Schottinger", "given" : "Joanne E", "non-dropping-particle" : "", "parse-names" : false, "suffix" : "" }, { "dropping-particle" : "", "family" : "Quinn", "given" : "Virginia P", "non-dropping-particle" : "", "parse-names" : false, "suffix" : "" }, { "dropping-particle" : "", "family" : "Ghai", "given" : "Nirupa R", "non-dropping-particle" : "", "parse-names" : false, "suffix" : "" }, { "dropping-particle" : "", "family" : "Levin", "given" : "Theodore R", "non-dropping-particle" : "", "parse-names" : false, "suffix" : "" }, { "dropping-particle" : "", "family" : "Quesenberry", "given" : "Charles P", "non-dropping-particle" : "", "parse-names" : false, "suffix" : "" } ], "container-title" : "The New England journal of medicine", "id" : "ITEM-1", "issue" : "14", "issued" : { "date-parts" : [ [ "2014" ] ] }, "page" : "1298-306", "title" : "Adenoma detection rate and risk of colorectal cancer and death.", "type" : "article-journal", "volume" : "370" }, "uris" : [ "http://www.mendeley.com/documents/?uuid=0ee9b016-63e9-40a1-b300-d54217d6b2f4" ] } ], "mendeley" : { "formattedCitation" : "&lt;sup&gt;[2]&lt;/sup&gt;", "plainTextFormattedCitation" : "[2]", "previouslyFormattedCitation" : "&lt;sup&gt;[2]&lt;/sup&gt;" }, "properties" : { "noteIndex" : 0 }, "schema" : "https://github.com/citation-style-language/schema/raw/master/csl-citation.json" }</w:instrText>
      </w:r>
      <w:r w:rsidR="007729FA" w:rsidRPr="009918AA">
        <w:rPr>
          <w:rFonts w:ascii="Book Antiqua" w:hAnsi="Book Antiqua" w:cs="Arial"/>
          <w:sz w:val="24"/>
          <w:szCs w:val="24"/>
        </w:rPr>
        <w:fldChar w:fldCharType="separate"/>
      </w:r>
      <w:r w:rsidR="004E75BE" w:rsidRPr="009918AA">
        <w:rPr>
          <w:rFonts w:ascii="Book Antiqua" w:hAnsi="Book Antiqua" w:cs="Arial"/>
          <w:noProof/>
          <w:sz w:val="24"/>
          <w:szCs w:val="24"/>
          <w:vertAlign w:val="superscript"/>
        </w:rPr>
        <w:t>[2]</w:t>
      </w:r>
      <w:r w:rsidR="007729FA" w:rsidRPr="009918AA">
        <w:rPr>
          <w:rFonts w:ascii="Book Antiqua" w:hAnsi="Book Antiqua" w:cs="Arial"/>
          <w:sz w:val="24"/>
          <w:szCs w:val="24"/>
        </w:rPr>
        <w:fldChar w:fldCharType="end"/>
      </w:r>
      <w:r w:rsidR="00AE6C92" w:rsidRPr="009918AA">
        <w:rPr>
          <w:rFonts w:ascii="Book Antiqua" w:hAnsi="Book Antiqua" w:cs="Arial"/>
          <w:sz w:val="24"/>
          <w:szCs w:val="24"/>
        </w:rPr>
        <w:t>.</w:t>
      </w:r>
      <w:r w:rsidR="001411F0" w:rsidRPr="009918AA">
        <w:rPr>
          <w:rFonts w:ascii="Book Antiqua" w:hAnsi="Book Antiqua" w:cs="Arial"/>
          <w:sz w:val="24"/>
          <w:szCs w:val="24"/>
        </w:rPr>
        <w:t xml:space="preserve"> There are a number of quality assurance measures for colonoscopy in screening programmes include caecal intubation rate, bowel preparation quality, complications, cancer detection and adenoma detection rate (</w:t>
      </w:r>
      <w:bookmarkStart w:id="1" w:name="OLE_LINK1"/>
      <w:bookmarkStart w:id="2" w:name="OLE_LINK2"/>
      <w:r w:rsidR="005A7F66" w:rsidRPr="009918AA">
        <w:rPr>
          <w:rFonts w:ascii="Book Antiqua" w:hAnsi="Book Antiqua" w:cs="Arial"/>
          <w:sz w:val="24"/>
          <w:szCs w:val="24"/>
        </w:rPr>
        <w:t>ADR</w:t>
      </w:r>
      <w:bookmarkEnd w:id="1"/>
      <w:bookmarkEnd w:id="2"/>
      <w:r w:rsidR="005A7F66" w:rsidRPr="009918AA">
        <w:rPr>
          <w:rFonts w:ascii="Book Antiqua" w:hAnsi="Book Antiqua" w:cs="Arial" w:hint="eastAsia"/>
          <w:sz w:val="24"/>
          <w:szCs w:val="24"/>
          <w:lang w:eastAsia="zh-CN"/>
        </w:rPr>
        <w:t>,</w:t>
      </w:r>
      <w:r w:rsidR="005A7F66" w:rsidRPr="009918AA">
        <w:rPr>
          <w:rFonts w:ascii="Book Antiqua" w:hAnsi="Book Antiqua" w:cs="Arial"/>
          <w:sz w:val="24"/>
          <w:szCs w:val="24"/>
        </w:rPr>
        <w:t xml:space="preserve"> </w:t>
      </w:r>
      <w:r w:rsidR="001411F0" w:rsidRPr="009918AA">
        <w:rPr>
          <w:rFonts w:ascii="Book Antiqua" w:hAnsi="Book Antiqua" w:cs="Arial"/>
          <w:sz w:val="24"/>
          <w:szCs w:val="24"/>
        </w:rPr>
        <w:t>the proportion of colonoscopies performed by a physician that detect at least one histologically confirmed colorectal adenoma)</w:t>
      </w:r>
      <w:r w:rsidR="005A7F66" w:rsidRPr="009918AA">
        <w:rPr>
          <w:rFonts w:ascii="Book Antiqua" w:hAnsi="Book Antiqua" w:cs="Arial" w:hint="eastAsia"/>
          <w:sz w:val="24"/>
          <w:szCs w:val="24"/>
          <w:lang w:eastAsia="zh-CN"/>
        </w:rPr>
        <w:t>.</w:t>
      </w:r>
      <w:r w:rsidR="001411F0" w:rsidRPr="009918AA">
        <w:rPr>
          <w:rFonts w:ascii="Book Antiqua" w:hAnsi="Book Antiqua" w:cs="Arial"/>
          <w:sz w:val="24"/>
          <w:szCs w:val="24"/>
        </w:rPr>
        <w:t xml:space="preserve"> However</w:t>
      </w:r>
      <w:r w:rsidR="00DD411E" w:rsidRPr="009918AA">
        <w:rPr>
          <w:rFonts w:ascii="Book Antiqua" w:hAnsi="Book Antiqua" w:cs="Arial"/>
          <w:sz w:val="24"/>
          <w:szCs w:val="24"/>
        </w:rPr>
        <w:t xml:space="preserve">, </w:t>
      </w:r>
      <w:r w:rsidR="005A7F66" w:rsidRPr="009918AA">
        <w:rPr>
          <w:rFonts w:ascii="Book Antiqua" w:hAnsi="Book Antiqua" w:cs="Arial"/>
          <w:sz w:val="24"/>
          <w:szCs w:val="24"/>
        </w:rPr>
        <w:t>ADR</w:t>
      </w:r>
      <w:r w:rsidR="00582E1F" w:rsidRPr="009918AA">
        <w:rPr>
          <w:rFonts w:ascii="Book Antiqua" w:hAnsi="Book Antiqua" w:cs="Arial"/>
          <w:sz w:val="24"/>
          <w:szCs w:val="24"/>
        </w:rPr>
        <w:t xml:space="preserve"> </w:t>
      </w:r>
      <w:r w:rsidR="001411F0" w:rsidRPr="009918AA">
        <w:rPr>
          <w:rFonts w:ascii="Book Antiqua" w:hAnsi="Book Antiqua" w:cs="Arial"/>
          <w:sz w:val="24"/>
          <w:szCs w:val="24"/>
        </w:rPr>
        <w:t xml:space="preserve">is now established as the most important </w:t>
      </w:r>
      <w:r w:rsidR="00E30FF0" w:rsidRPr="009918AA">
        <w:rPr>
          <w:rFonts w:ascii="Book Antiqua" w:hAnsi="Book Antiqua" w:cs="Arial"/>
          <w:sz w:val="24"/>
          <w:szCs w:val="24"/>
        </w:rPr>
        <w:t xml:space="preserve">quality indicator </w:t>
      </w:r>
      <w:r w:rsidR="001411F0" w:rsidRPr="009918AA">
        <w:rPr>
          <w:rFonts w:ascii="Book Antiqua" w:hAnsi="Book Antiqua" w:cs="Arial"/>
          <w:sz w:val="24"/>
          <w:szCs w:val="24"/>
        </w:rPr>
        <w:t xml:space="preserve">due to 2 landmark studies. The first </w:t>
      </w:r>
      <w:r w:rsidR="00582E1F" w:rsidRPr="009918AA">
        <w:rPr>
          <w:rFonts w:ascii="Book Antiqua" w:hAnsi="Book Antiqua" w:cs="Arial"/>
          <w:sz w:val="24"/>
          <w:szCs w:val="24"/>
        </w:rPr>
        <w:t xml:space="preserve">demonstrated increased risk of interval cancer when the colonoscopy is performed by an endoscopist with a </w:t>
      </w:r>
      <w:r w:rsidR="001411F0" w:rsidRPr="009918AA">
        <w:rPr>
          <w:rFonts w:ascii="Book Antiqua" w:hAnsi="Book Antiqua" w:cs="Arial"/>
          <w:sz w:val="24"/>
          <w:szCs w:val="24"/>
        </w:rPr>
        <w:t>ADR</w:t>
      </w:r>
      <w:r w:rsidR="00582E1F" w:rsidRPr="009918AA">
        <w:rPr>
          <w:rFonts w:ascii="Book Antiqua" w:hAnsi="Book Antiqua" w:cs="Arial"/>
          <w:sz w:val="24"/>
          <w:szCs w:val="24"/>
        </w:rPr>
        <w:t xml:space="preserve"> below 20%</w:t>
      </w:r>
      <w:r w:rsidR="007729FA" w:rsidRPr="009918AA">
        <w:rPr>
          <w:rFonts w:ascii="Book Antiqua" w:hAnsi="Book Antiqua" w:cs="Arial"/>
          <w:sz w:val="24"/>
          <w:szCs w:val="24"/>
        </w:rPr>
        <w:fldChar w:fldCharType="begin" w:fldLock="1"/>
      </w:r>
      <w:r w:rsidR="00041AA4" w:rsidRPr="009918AA">
        <w:rPr>
          <w:rFonts w:ascii="Book Antiqua" w:hAnsi="Book Antiqua" w:cs="Arial"/>
          <w:sz w:val="24"/>
          <w:szCs w:val="24"/>
        </w:rPr>
        <w:instrText>ADDIN CSL_CITATION { "citationItems" : [ { "id" : "ITEM-1", "itemData" : { "DOI" : "10.5217/ir.2010.8.1.91", "ISBN" : "1533-4406 (Electronic) 0028-4793 (Linking)", "ISSN" : "1598-9100", "PMID" : "20463339", "abstract" : "Although rates of detection of adenomatous lesions (tumors or polyps) and cecal intubation are recommended for use as quality indicators for screening colonoscopy, these measurements have not been validated, and their importance remains uncertain.", "author" : [ { "dropping-particle" : "", "family" : "Kaminski", "given" : "Michal F", "non-dropping-particle" : "", "parse-names" : false, "suffix" : "" }, { "dropping-particle" : "", "family" : "Regula", "given" : "Jaroslaw", "non-dropping-particle" : "", "parse-names" : false, "suffix" : "" }, { "dropping-particle" : "", "family" : "Kraszewska", "given" : "Ewa", "non-dropping-particle" : "", "parse-names" : false, "suffix" : "" }, { "dropping-particle" : "", "family" : "Polkowski", "given" : "Marcin", "non-dropping-particle" : "", "parse-names" : false, "suffix" : "" }, { "dropping-particle" : "", "family" : "Wojciechowska", "given" : "Urszula", "non-dropping-particle" : "", "parse-names" : false, "suffix" : "" }, { "dropping-particle" : "", "family" : "Didkowska", "given" : "Joanna", "non-dropping-particle" : "", "parse-names" : false, "suffix" : "" }, { "dropping-particle" : "", "family" : "Zwierko", "given" : "Maria", "non-dropping-particle" : "", "parse-names" : false, "suffix" : "" }, { "dropping-particle" : "", "family" : "Rupinski", "given" : "Maciej", "non-dropping-particle" : "", "parse-names" : false, "suffix" : "" }, { "dropping-particle" : "", "family" : "Nowacki", "given" : "Marek P", "non-dropping-particle" : "", "parse-names" : false, "suffix" : "" }, { "dropping-particle" : "", "family" : "Butruk", "given" : "Eugeniusz", "non-dropping-particle" : "", "parse-names" : false, "suffix" : "" } ], "container-title" : "The New England journal of medicine", "id" : "ITEM-1", "issue" : "19", "issued" : { "date-parts" : [ [ "2010" ] ] }, "page" : "1795-1803", "title" : "Quality indicators for colonoscopy and the risk of interval cancer.", "type" : "article-journal", "volume" : "362" }, "uris" : [ "http://www.mendeley.com/documents/?uuid=706b5304-d58a-4879-abcd-984bb14f95cd" ] } ], "mendeley" : { "formattedCitation" : "&lt;sup&gt;[3]&lt;/sup&gt;", "plainTextFormattedCitation" : "[3]", "previouslyFormattedCitation" : "&lt;sup&gt;[3]&lt;/sup&gt;" }, "properties" : { "noteIndex" : 0 }, "schema" : "https://github.com/citation-style-language/schema/raw/master/csl-citation.json" }</w:instrText>
      </w:r>
      <w:r w:rsidR="007729FA" w:rsidRPr="009918AA">
        <w:rPr>
          <w:rFonts w:ascii="Book Antiqua" w:hAnsi="Book Antiqua" w:cs="Arial"/>
          <w:sz w:val="24"/>
          <w:szCs w:val="24"/>
        </w:rPr>
        <w:fldChar w:fldCharType="separate"/>
      </w:r>
      <w:r w:rsidR="004E75BE" w:rsidRPr="009918AA">
        <w:rPr>
          <w:rFonts w:ascii="Book Antiqua" w:hAnsi="Book Antiqua" w:cs="Arial"/>
          <w:noProof/>
          <w:sz w:val="24"/>
          <w:szCs w:val="24"/>
          <w:vertAlign w:val="superscript"/>
        </w:rPr>
        <w:t>[3]</w:t>
      </w:r>
      <w:r w:rsidR="007729FA" w:rsidRPr="009918AA">
        <w:rPr>
          <w:rFonts w:ascii="Book Antiqua" w:hAnsi="Book Antiqua" w:cs="Arial"/>
          <w:sz w:val="24"/>
          <w:szCs w:val="24"/>
        </w:rPr>
        <w:fldChar w:fldCharType="end"/>
      </w:r>
      <w:r w:rsidR="00582E1F" w:rsidRPr="009918AA">
        <w:rPr>
          <w:rFonts w:ascii="Book Antiqua" w:hAnsi="Book Antiqua" w:cs="Arial"/>
          <w:sz w:val="24"/>
          <w:szCs w:val="24"/>
        </w:rPr>
        <w:t>.</w:t>
      </w:r>
      <w:r w:rsidR="00310841" w:rsidRPr="009918AA">
        <w:rPr>
          <w:rFonts w:ascii="Book Antiqua" w:hAnsi="Book Antiqua" w:cs="Arial"/>
          <w:sz w:val="24"/>
          <w:szCs w:val="24"/>
        </w:rPr>
        <w:t xml:space="preserve"> </w:t>
      </w:r>
      <w:r w:rsidR="00DB4CD2" w:rsidRPr="009918AA">
        <w:rPr>
          <w:rFonts w:ascii="Book Antiqua" w:hAnsi="Book Antiqua" w:cs="Arial"/>
          <w:sz w:val="24"/>
          <w:szCs w:val="24"/>
        </w:rPr>
        <w:t>As a result professional societies recommend a detection rate of &gt;</w:t>
      </w:r>
      <w:r w:rsidR="005A7F66" w:rsidRPr="009918AA">
        <w:rPr>
          <w:rFonts w:ascii="Book Antiqua" w:hAnsi="Book Antiqua" w:cs="Arial" w:hint="eastAsia"/>
          <w:sz w:val="24"/>
          <w:szCs w:val="24"/>
          <w:lang w:eastAsia="zh-CN"/>
        </w:rPr>
        <w:t xml:space="preserve"> </w:t>
      </w:r>
      <w:r w:rsidR="00DB4CD2" w:rsidRPr="009918AA">
        <w:rPr>
          <w:rFonts w:ascii="Book Antiqua" w:hAnsi="Book Antiqua" w:cs="Arial"/>
          <w:sz w:val="24"/>
          <w:szCs w:val="24"/>
        </w:rPr>
        <w:t>25% in order to be deemed adequate</w:t>
      </w:r>
      <w:r w:rsidR="007729FA" w:rsidRPr="009918AA">
        <w:rPr>
          <w:rFonts w:ascii="Book Antiqua" w:hAnsi="Book Antiqua" w:cs="Arial"/>
          <w:sz w:val="24"/>
          <w:szCs w:val="24"/>
        </w:rPr>
        <w:fldChar w:fldCharType="begin" w:fldLock="1"/>
      </w:r>
      <w:r w:rsidR="00041AA4" w:rsidRPr="009918AA">
        <w:rPr>
          <w:rFonts w:ascii="Book Antiqua" w:hAnsi="Book Antiqua" w:cs="Arial"/>
          <w:sz w:val="24"/>
          <w:szCs w:val="24"/>
        </w:rPr>
        <w:instrText>ADDIN CSL_CITATION { "citationItems" : [ { "id" : "ITEM-1", "itemData" : { "author" : [ { "dropping-particle" : "al", "family" : "Rex DK, Petrini JL, Baron TH", "given" : "et", "non-dropping-particle" : "", "parse-names" : false, "suffix" : "" } ], "container-title" : "American journal of gastroenterology", "id" : "ITEM-1", "issued" : { "date-parts" : [ [ "2006" ] ] }, "page" : "873-85", "title" : "Quality indicators for colonoscopy", "type" : "article-journal", "volume" : "101" }, "uris" : [ "http://www.mendeley.com/documents/?uuid=ea4d8d44-4613-4e9d-ac88-9a5cf1463775" ] } ], "mendeley" : { "formattedCitation" : "&lt;sup&gt;[4]&lt;/sup&gt;", "plainTextFormattedCitation" : "[4]", "previouslyFormattedCitation" : "&lt;sup&gt;[4]&lt;/sup&gt;" }, "properties" : { "noteIndex" : 0 }, "schema" : "https://github.com/citation-style-language/schema/raw/master/csl-citation.json" }</w:instrText>
      </w:r>
      <w:r w:rsidR="007729FA" w:rsidRPr="009918AA">
        <w:rPr>
          <w:rFonts w:ascii="Book Antiqua" w:hAnsi="Book Antiqua" w:cs="Arial"/>
          <w:sz w:val="24"/>
          <w:szCs w:val="24"/>
        </w:rPr>
        <w:fldChar w:fldCharType="separate"/>
      </w:r>
      <w:r w:rsidR="004E75BE" w:rsidRPr="009918AA">
        <w:rPr>
          <w:rFonts w:ascii="Book Antiqua" w:hAnsi="Book Antiqua" w:cs="Arial"/>
          <w:noProof/>
          <w:sz w:val="24"/>
          <w:szCs w:val="24"/>
          <w:vertAlign w:val="superscript"/>
        </w:rPr>
        <w:t>[4]</w:t>
      </w:r>
      <w:r w:rsidR="007729FA" w:rsidRPr="009918AA">
        <w:rPr>
          <w:rFonts w:ascii="Book Antiqua" w:hAnsi="Book Antiqua" w:cs="Arial"/>
          <w:sz w:val="24"/>
          <w:szCs w:val="24"/>
        </w:rPr>
        <w:fldChar w:fldCharType="end"/>
      </w:r>
      <w:r w:rsidR="001411F0" w:rsidRPr="009918AA">
        <w:rPr>
          <w:rFonts w:ascii="Book Antiqua" w:hAnsi="Book Antiqua" w:cs="Arial"/>
          <w:sz w:val="24"/>
          <w:szCs w:val="24"/>
        </w:rPr>
        <w:t xml:space="preserve">. The second </w:t>
      </w:r>
      <w:r w:rsidR="00DB4CD2" w:rsidRPr="009918AA">
        <w:rPr>
          <w:rFonts w:ascii="Book Antiqua" w:hAnsi="Book Antiqua" w:cs="Arial"/>
          <w:sz w:val="24"/>
          <w:szCs w:val="24"/>
        </w:rPr>
        <w:t xml:space="preserve">demonstrated an inverse relationship between </w:t>
      </w:r>
      <w:r w:rsidR="001411F0" w:rsidRPr="009918AA">
        <w:rPr>
          <w:rFonts w:ascii="Book Antiqua" w:hAnsi="Book Antiqua" w:cs="Arial"/>
          <w:sz w:val="24"/>
          <w:szCs w:val="24"/>
        </w:rPr>
        <w:t xml:space="preserve">ADR </w:t>
      </w:r>
      <w:r w:rsidR="00DB4CD2" w:rsidRPr="009918AA">
        <w:rPr>
          <w:rFonts w:ascii="Book Antiqua" w:hAnsi="Book Antiqua" w:cs="Arial"/>
          <w:sz w:val="24"/>
          <w:szCs w:val="24"/>
        </w:rPr>
        <w:t>and the risks of interval colorectal cancer, advanced-stage interval cancer, and fatal interval cancer.</w:t>
      </w:r>
      <w:r w:rsidR="00310841" w:rsidRPr="009918AA">
        <w:rPr>
          <w:rFonts w:ascii="Book Antiqua" w:hAnsi="Book Antiqua" w:cs="Arial"/>
          <w:sz w:val="24"/>
          <w:szCs w:val="24"/>
        </w:rPr>
        <w:t xml:space="preserve"> </w:t>
      </w:r>
      <w:r w:rsidR="001411F0" w:rsidRPr="009918AA">
        <w:rPr>
          <w:rFonts w:ascii="Book Antiqua" w:hAnsi="Book Antiqua" w:cs="Arial"/>
          <w:sz w:val="24"/>
          <w:szCs w:val="24"/>
        </w:rPr>
        <w:t>With e</w:t>
      </w:r>
      <w:r w:rsidR="00DB4CD2" w:rsidRPr="009918AA">
        <w:rPr>
          <w:rFonts w:ascii="Book Antiqua" w:hAnsi="Book Antiqua" w:cs="Arial"/>
          <w:sz w:val="24"/>
          <w:szCs w:val="24"/>
        </w:rPr>
        <w:t xml:space="preserve">ach 1.0% increase in </w:t>
      </w:r>
      <w:r w:rsidR="001411F0" w:rsidRPr="009918AA">
        <w:rPr>
          <w:rFonts w:ascii="Book Antiqua" w:hAnsi="Book Antiqua" w:cs="Arial"/>
          <w:sz w:val="24"/>
          <w:szCs w:val="24"/>
        </w:rPr>
        <w:t>ADR</w:t>
      </w:r>
      <w:r w:rsidR="00DB4CD2" w:rsidRPr="009918AA">
        <w:rPr>
          <w:rFonts w:ascii="Book Antiqua" w:hAnsi="Book Antiqua" w:cs="Arial"/>
          <w:sz w:val="24"/>
          <w:szCs w:val="24"/>
        </w:rPr>
        <w:t xml:space="preserve"> was associated with a 3.0% decrease in the risk of cancer</w:t>
      </w:r>
      <w:r w:rsidR="007729FA" w:rsidRPr="009918AA">
        <w:rPr>
          <w:rFonts w:ascii="Book Antiqua" w:hAnsi="Book Antiqua" w:cs="Arial"/>
          <w:sz w:val="24"/>
          <w:szCs w:val="24"/>
        </w:rPr>
        <w:fldChar w:fldCharType="begin" w:fldLock="1"/>
      </w:r>
      <w:r w:rsidR="00041AA4" w:rsidRPr="009918AA">
        <w:rPr>
          <w:rFonts w:ascii="Book Antiqua" w:hAnsi="Book Antiqua" w:cs="Arial"/>
          <w:sz w:val="24"/>
          <w:szCs w:val="24"/>
        </w:rPr>
        <w:instrText>ADDIN CSL_CITATION { "citationItems" : [ { "id" : "ITEM-1", "itemData" : { "DOI" : "10.1056/NEJMoa1309086", "ISSN" : "1533-4406", "PMID" : "24693890", "abstract" : "BACKGROUND: The proportion of screening colonoscopic examinations performed by a physician that detect one or more adenomas (the adenoma detection rate) is a recommended quality measure. However, little is known about the association between this rate and patients' risks of a subsequent colorectal cancer (interval cancer) and death.\\n\\nMETHODS: Using data from an integrated health care delivery organization, we evaluated the associations between the adenoma detection rate and the risks of colorectal cancer diagnosed 6 months to 10 years after colonoscopy and of cancer-related death. With the use of Cox regression, our estimates of attributable risk were adjusted for the demographic characteristics of the patients, indications for colonoscopy, and coexisting conditions.\\n\\nRESULTS: We evaluated 314,872 colonoscopies performed by 136 gastroenterologists; the adenoma detection rates ranged from 7.4 to 52.5%. During the follow-up period, we identified 712 interval colorectal adenocarcinomas, including 255 advanced-stage cancers, and 147 deaths from interval colorectal cancer. The unadjusted risks of interval cancer according to quintiles of adenoma detection rates, from lowest to highest, were 9.8, 8.6, 8.0, 7.0, and 4.8 cases per 10,000 person-years of follow-up, respectively. Among patients of physicians with adenoma detection rates in the highest quintile, as compared with patients of physicians with detection rates in the lowest quintile, the adjusted hazard ratio for any interval cancer was 0.52 (95% confidence interval [CI], 0.39 to 0.69), for advanced-stage interval cancer, 0.43 (95% CI, 0.29 to 0.64), and for fatal interval cancer, 0.38 (95% CI, 0.22 to 0.65). Each 1.0% increase in the adenoma detection rate was associated with a 3.0% decrease in the risk of cancer (hazard ratio, 0.97; 95% CI, 0.96 to 0.98).\\n\\nCONCLUSIONS: The adenoma detection rate was inversely associated with the risks of interval colorectal cancer, advanced-stage interval cancer, and fatal interval cancer. (Funded by the Kaiser Permanente Community Benefit program and the National Cancer Institute.).", "author" : [ { "dropping-particle" : "", "family" : "Corley", "given" : "Douglas a", "non-dropping-particle" : "", "parse-names" : false, "suffix" : "" }, { "dropping-particle" : "", "family" : "Jensen", "given" : "Christopher D", "non-dropping-particle" : "", "parse-names" : false, "suffix" : "" }, { "dropping-particle" : "", "family" : "Marks", "given" : "Amy R", "non-dropping-particle" : "", "parse-names" : false, "suffix" : "" }, { "dropping-particle" : "", "family" : "Zhao", "given" : "Wei K", "non-dropping-particle" : "", "parse-names" : false, "suffix" : "" }, { "dropping-particle" : "", "family" : "Lee", "given" : "Jeffrey K", "non-dropping-particle" : "", "parse-names" : false, "suffix" : "" }, { "dropping-particle" : "", "family" : "Doubeni", "given" : "Chyke a", "non-dropping-particle" : "", "parse-names" : false, "suffix" : "" }, { "dropping-particle" : "", "family" : "Zauber", "given" : "Ann G", "non-dropping-particle" : "", "parse-names" : false, "suffix" : "" }, { "dropping-particle" : "", "family" : "Boer", "given" : "Jolanda", "non-dropping-particle" : "de", "parse-names" : false, "suffix" : "" }, { "dropping-particle" : "", "family" : "Fireman", "given" : "Bruce H", "non-dropping-particle" : "", "parse-names" : false, "suffix" : "" }, { "dropping-particle" : "", "family" : "Schottinger", "given" : "Joanne E", "non-dropping-particle" : "", "parse-names" : false, "suffix" : "" }, { "dropping-particle" : "", "family" : "Quinn", "given" : "Virginia P", "non-dropping-particle" : "", "parse-names" : false, "suffix" : "" }, { "dropping-particle" : "", "family" : "Ghai", "given" : "Nirupa R", "non-dropping-particle" : "", "parse-names" : false, "suffix" : "" }, { "dropping-particle" : "", "family" : "Levin", "given" : "Theodore R", "non-dropping-particle" : "", "parse-names" : false, "suffix" : "" }, { "dropping-particle" : "", "family" : "Quesenberry", "given" : "Charles P", "non-dropping-particle" : "", "parse-names" : false, "suffix" : "" } ], "container-title" : "The New England journal of medicine", "id" : "ITEM-1", "issue" : "14", "issued" : { "date-parts" : [ [ "2014" ] ] }, "page" : "1298-306", "title" : "Adenoma detection rate and risk of colorectal cancer and death.", "type" : "article-journal", "volume" : "370" }, "uris" : [ "http://www.mendeley.com/documents/?uuid=0ee9b016-63e9-40a1-b300-d54217d6b2f4" ] } ], "mendeley" : { "formattedCitation" : "&lt;sup&gt;[2]&lt;/sup&gt;", "plainTextFormattedCitation" : "[2]", "previouslyFormattedCitation" : "&lt;sup&gt;[2]&lt;/sup&gt;" }, "properties" : { "noteIndex" : 0 }, "schema" : "https://github.com/citation-style-language/schema/raw/master/csl-citation.json" }</w:instrText>
      </w:r>
      <w:r w:rsidR="007729FA" w:rsidRPr="009918AA">
        <w:rPr>
          <w:rFonts w:ascii="Book Antiqua" w:hAnsi="Book Antiqua" w:cs="Arial"/>
          <w:sz w:val="24"/>
          <w:szCs w:val="24"/>
        </w:rPr>
        <w:fldChar w:fldCharType="separate"/>
      </w:r>
      <w:r w:rsidR="004E75BE" w:rsidRPr="009918AA">
        <w:rPr>
          <w:rFonts w:ascii="Book Antiqua" w:hAnsi="Book Antiqua" w:cs="Arial"/>
          <w:noProof/>
          <w:sz w:val="24"/>
          <w:szCs w:val="24"/>
          <w:vertAlign w:val="superscript"/>
        </w:rPr>
        <w:t>[2]</w:t>
      </w:r>
      <w:r w:rsidR="007729FA" w:rsidRPr="009918AA">
        <w:rPr>
          <w:rFonts w:ascii="Book Antiqua" w:hAnsi="Book Antiqua" w:cs="Arial"/>
          <w:sz w:val="24"/>
          <w:szCs w:val="24"/>
        </w:rPr>
        <w:fldChar w:fldCharType="end"/>
      </w:r>
      <w:r w:rsidR="00DB4CD2" w:rsidRPr="009918AA">
        <w:rPr>
          <w:rFonts w:ascii="Book Antiqua" w:hAnsi="Book Antiqua" w:cs="Arial"/>
          <w:sz w:val="24"/>
          <w:szCs w:val="24"/>
        </w:rPr>
        <w:t>.</w:t>
      </w:r>
      <w:r w:rsidR="003929F9" w:rsidRPr="009918AA">
        <w:rPr>
          <w:rFonts w:ascii="Book Antiqua" w:hAnsi="Book Antiqua" w:cs="Arial"/>
          <w:sz w:val="24"/>
          <w:szCs w:val="24"/>
        </w:rPr>
        <w:t xml:space="preserve"> </w:t>
      </w:r>
    </w:p>
    <w:p w14:paraId="1AD7BC09" w14:textId="77777777" w:rsidR="00102491" w:rsidRPr="009918AA" w:rsidRDefault="0014699F" w:rsidP="005A7F66">
      <w:pPr>
        <w:spacing w:after="0" w:line="360" w:lineRule="auto"/>
        <w:ind w:firstLineChars="100" w:firstLine="240"/>
        <w:jc w:val="both"/>
        <w:rPr>
          <w:rFonts w:ascii="Book Antiqua" w:hAnsi="Book Antiqua" w:cs="Arial"/>
          <w:sz w:val="24"/>
          <w:szCs w:val="24"/>
        </w:rPr>
      </w:pPr>
      <w:r w:rsidRPr="009918AA">
        <w:rPr>
          <w:rFonts w:ascii="Book Antiqua" w:hAnsi="Book Antiqua" w:cs="Arial"/>
          <w:sz w:val="24"/>
          <w:szCs w:val="24"/>
        </w:rPr>
        <w:t xml:space="preserve">There are </w:t>
      </w:r>
      <w:r w:rsidR="00385000" w:rsidRPr="009918AA">
        <w:rPr>
          <w:rFonts w:ascii="Book Antiqua" w:hAnsi="Book Antiqua" w:cs="Arial"/>
          <w:sz w:val="24"/>
          <w:szCs w:val="24"/>
        </w:rPr>
        <w:t xml:space="preserve">a </w:t>
      </w:r>
      <w:r w:rsidRPr="009918AA">
        <w:rPr>
          <w:rFonts w:ascii="Book Antiqua" w:hAnsi="Book Antiqua" w:cs="Arial"/>
          <w:sz w:val="24"/>
          <w:szCs w:val="24"/>
        </w:rPr>
        <w:t>number of techniques and technologies</w:t>
      </w:r>
      <w:r w:rsidR="00B0010F" w:rsidRPr="009918AA">
        <w:rPr>
          <w:rFonts w:ascii="Book Antiqua" w:hAnsi="Book Antiqua" w:cs="Arial"/>
          <w:sz w:val="24"/>
          <w:szCs w:val="24"/>
        </w:rPr>
        <w:t>,</w:t>
      </w:r>
      <w:r w:rsidR="00DD411E" w:rsidRPr="009918AA">
        <w:rPr>
          <w:rFonts w:ascii="Book Antiqua" w:hAnsi="Book Antiqua" w:cs="Arial"/>
          <w:sz w:val="24"/>
          <w:szCs w:val="24"/>
        </w:rPr>
        <w:t xml:space="preserve"> </w:t>
      </w:r>
      <w:r w:rsidR="00B0010F" w:rsidRPr="009918AA">
        <w:rPr>
          <w:rFonts w:ascii="Book Antiqua" w:hAnsi="Book Antiqua" w:cs="Arial"/>
          <w:sz w:val="24"/>
          <w:szCs w:val="24"/>
        </w:rPr>
        <w:t>both established and emerging</w:t>
      </w:r>
      <w:r w:rsidRPr="009918AA">
        <w:rPr>
          <w:rFonts w:ascii="Book Antiqua" w:hAnsi="Book Antiqua" w:cs="Arial"/>
          <w:sz w:val="24"/>
          <w:szCs w:val="24"/>
        </w:rPr>
        <w:t xml:space="preserve"> that provide an exciting and promising potential to improve ADR.</w:t>
      </w:r>
      <w:r w:rsidR="00310841" w:rsidRPr="009918AA">
        <w:rPr>
          <w:rFonts w:ascii="Book Antiqua" w:hAnsi="Book Antiqua" w:cs="Arial"/>
          <w:sz w:val="24"/>
          <w:szCs w:val="24"/>
        </w:rPr>
        <w:t xml:space="preserve"> </w:t>
      </w:r>
      <w:r w:rsidRPr="009918AA">
        <w:rPr>
          <w:rFonts w:ascii="Book Antiqua" w:hAnsi="Book Antiqua" w:cs="Arial"/>
          <w:sz w:val="24"/>
          <w:szCs w:val="24"/>
        </w:rPr>
        <w:t>This article wi</w:t>
      </w:r>
      <w:r w:rsidR="0092507B" w:rsidRPr="009918AA">
        <w:rPr>
          <w:rFonts w:ascii="Book Antiqua" w:hAnsi="Book Antiqua" w:cs="Arial"/>
          <w:sz w:val="24"/>
          <w:szCs w:val="24"/>
        </w:rPr>
        <w:t>ll discuss effective technique and</w:t>
      </w:r>
      <w:r w:rsidRPr="009918AA">
        <w:rPr>
          <w:rFonts w:ascii="Book Antiqua" w:hAnsi="Book Antiqua" w:cs="Arial"/>
          <w:sz w:val="24"/>
          <w:szCs w:val="24"/>
        </w:rPr>
        <w:t xml:space="preserve"> behaviours, developments in image enhancement, advancement </w:t>
      </w:r>
      <w:r w:rsidR="0092507B" w:rsidRPr="009918AA">
        <w:rPr>
          <w:rFonts w:ascii="Book Antiqua" w:hAnsi="Book Antiqua" w:cs="Arial"/>
          <w:sz w:val="24"/>
          <w:szCs w:val="24"/>
        </w:rPr>
        <w:t xml:space="preserve">in </w:t>
      </w:r>
      <w:r w:rsidRPr="009918AA">
        <w:rPr>
          <w:rFonts w:ascii="Book Antiqua" w:hAnsi="Book Antiqua" w:cs="Arial"/>
          <w:sz w:val="24"/>
          <w:szCs w:val="24"/>
        </w:rPr>
        <w:t xml:space="preserve">endoscope design and </w:t>
      </w:r>
      <w:r w:rsidR="00AF3559" w:rsidRPr="009918AA">
        <w:rPr>
          <w:rFonts w:ascii="Book Antiqua" w:hAnsi="Book Antiqua" w:cs="Arial"/>
          <w:sz w:val="24"/>
          <w:szCs w:val="24"/>
        </w:rPr>
        <w:t>developments in</w:t>
      </w:r>
      <w:r w:rsidRPr="009918AA">
        <w:rPr>
          <w:rFonts w:ascii="Book Antiqua" w:hAnsi="Book Antiqua" w:cs="Arial"/>
          <w:sz w:val="24"/>
          <w:szCs w:val="24"/>
        </w:rPr>
        <w:t xml:space="preserve"> accessories</w:t>
      </w:r>
      <w:r w:rsidR="0092507B" w:rsidRPr="009918AA">
        <w:rPr>
          <w:rFonts w:ascii="Book Antiqua" w:hAnsi="Book Antiqua" w:cs="Arial"/>
          <w:sz w:val="24"/>
          <w:szCs w:val="24"/>
        </w:rPr>
        <w:t xml:space="preserve"> that may improve ADR.</w:t>
      </w:r>
      <w:r w:rsidR="00DB4CD2" w:rsidRPr="009918AA">
        <w:rPr>
          <w:rFonts w:ascii="Book Antiqua" w:hAnsi="Book Antiqua" w:cs="Arial"/>
          <w:sz w:val="24"/>
          <w:szCs w:val="24"/>
        </w:rPr>
        <w:t xml:space="preserve"> </w:t>
      </w:r>
    </w:p>
    <w:p w14:paraId="6155663B" w14:textId="77777777" w:rsidR="00E30FF0" w:rsidRPr="009918AA" w:rsidRDefault="00E30FF0" w:rsidP="00310841">
      <w:pPr>
        <w:spacing w:after="0" w:line="360" w:lineRule="auto"/>
        <w:jc w:val="both"/>
        <w:rPr>
          <w:rFonts w:ascii="Book Antiqua" w:hAnsi="Book Antiqua" w:cs="Arial"/>
          <w:b/>
          <w:sz w:val="24"/>
          <w:szCs w:val="24"/>
          <w:u w:val="single"/>
        </w:rPr>
      </w:pPr>
    </w:p>
    <w:p w14:paraId="243FD1C8" w14:textId="77777777" w:rsidR="004A0760" w:rsidRPr="009918AA" w:rsidRDefault="005A7F66" w:rsidP="00310841">
      <w:pPr>
        <w:spacing w:after="0" w:line="360" w:lineRule="auto"/>
        <w:jc w:val="both"/>
        <w:rPr>
          <w:rFonts w:ascii="Book Antiqua" w:hAnsi="Book Antiqua" w:cs="Arial"/>
          <w:sz w:val="24"/>
          <w:szCs w:val="24"/>
        </w:rPr>
      </w:pPr>
      <w:r w:rsidRPr="009918AA">
        <w:rPr>
          <w:rFonts w:ascii="Book Antiqua" w:hAnsi="Book Antiqua" w:cs="Arial"/>
          <w:b/>
          <w:sz w:val="24"/>
          <w:szCs w:val="24"/>
        </w:rPr>
        <w:t xml:space="preserve">EFFECTIVE TECHNIQUE </w:t>
      </w:r>
      <w:r w:rsidRPr="009918AA">
        <w:rPr>
          <w:rFonts w:ascii="Book Antiqua" w:hAnsi="Book Antiqua" w:cs="Arial"/>
          <w:b/>
          <w:sz w:val="24"/>
          <w:szCs w:val="24"/>
          <w:lang w:eastAsia="zh-CN"/>
        </w:rPr>
        <w:t>AND</w:t>
      </w:r>
      <w:r w:rsidRPr="009918AA">
        <w:rPr>
          <w:rFonts w:ascii="Book Antiqua" w:hAnsi="Book Antiqua" w:cs="Arial"/>
          <w:b/>
          <w:sz w:val="24"/>
          <w:szCs w:val="24"/>
        </w:rPr>
        <w:t xml:space="preserve"> BEHAVIOURS</w:t>
      </w:r>
    </w:p>
    <w:p w14:paraId="3F5FB229" w14:textId="77777777" w:rsidR="00EA23B6" w:rsidRPr="009918AA" w:rsidRDefault="00EA23B6" w:rsidP="00310841">
      <w:pPr>
        <w:spacing w:after="0" w:line="360" w:lineRule="auto"/>
        <w:jc w:val="both"/>
        <w:rPr>
          <w:rFonts w:ascii="Book Antiqua" w:hAnsi="Book Antiqua" w:cs="Arial"/>
          <w:b/>
          <w:sz w:val="24"/>
          <w:szCs w:val="24"/>
        </w:rPr>
      </w:pPr>
    </w:p>
    <w:p w14:paraId="554293D4" w14:textId="77777777" w:rsidR="005A7F66" w:rsidRPr="009918AA" w:rsidRDefault="004A0760" w:rsidP="00310841">
      <w:pPr>
        <w:spacing w:after="0" w:line="360" w:lineRule="auto"/>
        <w:jc w:val="both"/>
        <w:rPr>
          <w:rFonts w:ascii="Book Antiqua" w:hAnsi="Book Antiqua" w:cs="Arial"/>
          <w:i/>
          <w:sz w:val="24"/>
          <w:szCs w:val="24"/>
          <w:lang w:eastAsia="zh-CN"/>
        </w:rPr>
      </w:pPr>
      <w:r w:rsidRPr="009918AA">
        <w:rPr>
          <w:rFonts w:ascii="Book Antiqua" w:hAnsi="Book Antiqua" w:cs="Arial"/>
          <w:b/>
          <w:i/>
          <w:sz w:val="24"/>
          <w:szCs w:val="24"/>
        </w:rPr>
        <w:t xml:space="preserve">Bowel </w:t>
      </w:r>
      <w:r w:rsidR="005A7F66" w:rsidRPr="009918AA">
        <w:rPr>
          <w:rFonts w:ascii="Book Antiqua" w:hAnsi="Book Antiqua" w:cs="Arial" w:hint="eastAsia"/>
          <w:b/>
          <w:i/>
          <w:sz w:val="24"/>
          <w:szCs w:val="24"/>
          <w:lang w:eastAsia="zh-CN"/>
        </w:rPr>
        <w:t>p</w:t>
      </w:r>
      <w:r w:rsidRPr="009918AA">
        <w:rPr>
          <w:rFonts w:ascii="Book Antiqua" w:hAnsi="Book Antiqua" w:cs="Arial"/>
          <w:b/>
          <w:i/>
          <w:sz w:val="24"/>
          <w:szCs w:val="24"/>
        </w:rPr>
        <w:t>reparation</w:t>
      </w:r>
    </w:p>
    <w:p w14:paraId="762E0A0C" w14:textId="77777777" w:rsidR="00D75A97" w:rsidRPr="009918AA" w:rsidRDefault="00EA23B6" w:rsidP="00310841">
      <w:pPr>
        <w:spacing w:after="0" w:line="360" w:lineRule="auto"/>
        <w:jc w:val="both"/>
        <w:rPr>
          <w:rFonts w:ascii="Book Antiqua" w:hAnsi="Book Antiqua" w:cs="Arial"/>
          <w:sz w:val="24"/>
          <w:szCs w:val="24"/>
        </w:rPr>
      </w:pPr>
      <w:r w:rsidRPr="009918AA">
        <w:rPr>
          <w:rFonts w:ascii="Book Antiqua" w:hAnsi="Book Antiqua" w:cs="Arial"/>
          <w:sz w:val="24"/>
          <w:szCs w:val="24"/>
        </w:rPr>
        <w:t>Good bowel preparation is vital for effective lesion recognition at colonoscopy. Consequently, g</w:t>
      </w:r>
      <w:r w:rsidR="00D75A97" w:rsidRPr="009918AA">
        <w:rPr>
          <w:rFonts w:ascii="Book Antiqua" w:hAnsi="Book Antiqua" w:cs="Arial"/>
          <w:sz w:val="24"/>
          <w:szCs w:val="24"/>
        </w:rPr>
        <w:t xml:space="preserve">uidance from the US multi-society task force for colorectal cancer </w:t>
      </w:r>
      <w:r w:rsidRPr="009918AA">
        <w:rPr>
          <w:rFonts w:ascii="Book Antiqua" w:hAnsi="Book Antiqua" w:cs="Arial"/>
          <w:sz w:val="24"/>
          <w:szCs w:val="24"/>
        </w:rPr>
        <w:t xml:space="preserve">recently published </w:t>
      </w:r>
      <w:r w:rsidR="00D75A97" w:rsidRPr="009918AA">
        <w:rPr>
          <w:rFonts w:ascii="Book Antiqua" w:hAnsi="Book Antiqua" w:cs="Arial"/>
          <w:sz w:val="24"/>
          <w:szCs w:val="24"/>
        </w:rPr>
        <w:t xml:space="preserve">strong recommendations for adequate bowel preparation </w:t>
      </w:r>
      <w:r w:rsidRPr="009918AA">
        <w:rPr>
          <w:rFonts w:ascii="Book Antiqua" w:hAnsi="Book Antiqua" w:cs="Arial"/>
          <w:sz w:val="24"/>
          <w:szCs w:val="24"/>
        </w:rPr>
        <w:t xml:space="preserve">with split-dose regimes </w:t>
      </w:r>
      <w:r w:rsidR="00D75A97" w:rsidRPr="009918AA">
        <w:rPr>
          <w:rFonts w:ascii="Book Antiqua" w:hAnsi="Book Antiqua" w:cs="Arial"/>
          <w:sz w:val="24"/>
          <w:szCs w:val="24"/>
        </w:rPr>
        <w:t>in order to optimise ADR</w:t>
      </w:r>
      <w:r w:rsidR="007729FA" w:rsidRPr="009918AA">
        <w:rPr>
          <w:rFonts w:ascii="Book Antiqua" w:hAnsi="Book Antiqua" w:cs="Arial"/>
          <w:sz w:val="24"/>
          <w:szCs w:val="24"/>
        </w:rPr>
        <w:fldChar w:fldCharType="begin" w:fldLock="1"/>
      </w:r>
      <w:r w:rsidR="00041AA4" w:rsidRPr="009918AA">
        <w:rPr>
          <w:rFonts w:ascii="Book Antiqua" w:hAnsi="Book Antiqua" w:cs="Arial"/>
          <w:sz w:val="24"/>
          <w:szCs w:val="24"/>
        </w:rPr>
        <w:instrText>ADDIN CSL_CITATION { "citationItems" : [ { "id" : "ITEM-1", "itemData" : { "author" : [ { "dropping-particle" : "", "family" : "David A Johnson, Alan N Barkun, Larry B Cohen, Jason A Dominitz, Tonya Kaltenbach, Myriam Martel, Douglas J Robertson, C Richard Boland, Frances M Giardello, David A Lieberman", "given" : "Theodore R Levin and Douglas K Rex", "non-dropping-particle" : "", "parse-names" : false, "suffix" : "" } ], "container-title" : "American journal of gastroenterology", "id" : "ITEM-1", "issued" : { "date-parts" : [ [ "2014" ] ] }, "page" : "1528-1545", "title" : "Optimizing Adequacy of Bowel Cleansing for Colonoscopy: Recommendations From the US Multi-Society Task Force on Colorectal Cancer", "type" : "article-journal", "volume" : "109" }, "uris" : [ "http://www.mendeley.com/documents/?uuid=467d2674-c16d-4a42-af2a-9e20f5724b34" ] } ], "mendeley" : { "formattedCitation" : "&lt;sup&gt;[5]&lt;/sup&gt;", "plainTextFormattedCitation" : "[5]", "previouslyFormattedCitation" : "&lt;sup&gt;[5]&lt;/sup&gt;" }, "properties" : { "noteIndex" : 0 }, "schema" : "https://github.com/citation-style-language/schema/raw/master/csl-citation.json" }</w:instrText>
      </w:r>
      <w:r w:rsidR="007729FA" w:rsidRPr="009918AA">
        <w:rPr>
          <w:rFonts w:ascii="Book Antiqua" w:hAnsi="Book Antiqua" w:cs="Arial"/>
          <w:sz w:val="24"/>
          <w:szCs w:val="24"/>
        </w:rPr>
        <w:fldChar w:fldCharType="separate"/>
      </w:r>
      <w:r w:rsidR="004E75BE" w:rsidRPr="009918AA">
        <w:rPr>
          <w:rFonts w:ascii="Book Antiqua" w:hAnsi="Book Antiqua" w:cs="Arial"/>
          <w:noProof/>
          <w:sz w:val="24"/>
          <w:szCs w:val="24"/>
          <w:vertAlign w:val="superscript"/>
        </w:rPr>
        <w:t>[5]</w:t>
      </w:r>
      <w:r w:rsidR="007729FA" w:rsidRPr="009918AA">
        <w:rPr>
          <w:rFonts w:ascii="Book Antiqua" w:hAnsi="Book Antiqua" w:cs="Arial"/>
          <w:sz w:val="24"/>
          <w:szCs w:val="24"/>
        </w:rPr>
        <w:fldChar w:fldCharType="end"/>
      </w:r>
      <w:r w:rsidR="001B4517" w:rsidRPr="009918AA">
        <w:rPr>
          <w:rFonts w:ascii="Book Antiqua" w:hAnsi="Book Antiqua" w:cs="Arial"/>
          <w:sz w:val="24"/>
          <w:szCs w:val="24"/>
        </w:rPr>
        <w:t>.</w:t>
      </w:r>
      <w:r w:rsidR="00D75A97" w:rsidRPr="009918AA">
        <w:rPr>
          <w:rFonts w:ascii="Book Antiqua" w:hAnsi="Book Antiqua" w:cs="Arial"/>
          <w:sz w:val="24"/>
          <w:szCs w:val="24"/>
        </w:rPr>
        <w:t xml:space="preserve"> </w:t>
      </w:r>
      <w:r w:rsidR="00573C40" w:rsidRPr="009918AA">
        <w:rPr>
          <w:rFonts w:ascii="Book Antiqua" w:hAnsi="Book Antiqua" w:cs="Arial"/>
          <w:sz w:val="24"/>
          <w:szCs w:val="24"/>
        </w:rPr>
        <w:t>Poor bowel preparation has been associated with a adenoma miss rate of 43%</w:t>
      </w:r>
      <w:r w:rsidR="007729FA" w:rsidRPr="009918AA">
        <w:rPr>
          <w:rFonts w:ascii="Book Antiqua" w:hAnsi="Book Antiqua" w:cs="Arial"/>
          <w:sz w:val="24"/>
          <w:szCs w:val="24"/>
        </w:rPr>
        <w:fldChar w:fldCharType="begin" w:fldLock="1"/>
      </w:r>
      <w:r w:rsidR="00041AA4" w:rsidRPr="009918AA">
        <w:rPr>
          <w:rFonts w:ascii="Book Antiqua" w:hAnsi="Book Antiqua" w:cs="Arial"/>
          <w:sz w:val="24"/>
          <w:szCs w:val="24"/>
        </w:rPr>
        <w:instrText>ADDIN CSL_CITATION { "citationItems" : [ { "id" : "ITEM-1", "itemData" : { "DOI" : "10.1016/j.biotechadv.2011.08.021.Secreted", "ISBN" : "2122633255", "ISSN" : "15378276", "PMID" : "1000000221", "author" : [ { "dropping-particle" : "", "family" : "Benjamin Lebwohl, MD, Fay Kastrinos, MD, MPH1, Michael Glick", "given" : "Adam J.", "non-dropping-particle" : "", "parse-names" : false, "suffix" : "" }, { "dropping-particle" : "", "family" : "Rosenbaum, BA2, Timothy Wang, MD1, and Alfred I. Neugut", "given" : "MD", "non-dropping-particle" : "", "parse-names" : false, "suffix" : "" } ], "container-title" : "Gastrointest Endosc", "id" : "ITEM-1", "issue" : "6", "issued" : { "date-parts" : [ [ "2012" ] ] }, "page" : "997-1003", "title" : "The Impact of Suboptimal Preparation on Adenoma Miss Rates and the Factors Associated with Early Repeat Colonoscopy", "type" : "article-journal", "volume" : "29" }, "uris" : [ "http://www.mendeley.com/documents/?uuid=2b06cf37-6f8a-44b7-96d3-372e76709cf4" ] } ], "mendeley" : { "formattedCitation" : "&lt;sup&gt;[6]&lt;/sup&gt;", "plainTextFormattedCitation" : "[6]", "previouslyFormattedCitation" : "&lt;sup&gt;[6]&lt;/sup&gt;" }, "properties" : { "noteIndex" : 0 }, "schema" : "https://github.com/citation-style-language/schema/raw/master/csl-citation.json" }</w:instrText>
      </w:r>
      <w:r w:rsidR="007729FA" w:rsidRPr="009918AA">
        <w:rPr>
          <w:rFonts w:ascii="Book Antiqua" w:hAnsi="Book Antiqua" w:cs="Arial"/>
          <w:sz w:val="24"/>
          <w:szCs w:val="24"/>
        </w:rPr>
        <w:fldChar w:fldCharType="separate"/>
      </w:r>
      <w:r w:rsidR="004E75BE" w:rsidRPr="009918AA">
        <w:rPr>
          <w:rFonts w:ascii="Book Antiqua" w:hAnsi="Book Antiqua" w:cs="Arial"/>
          <w:noProof/>
          <w:sz w:val="24"/>
          <w:szCs w:val="24"/>
          <w:vertAlign w:val="superscript"/>
        </w:rPr>
        <w:t>[6]</w:t>
      </w:r>
      <w:r w:rsidR="007729FA" w:rsidRPr="009918AA">
        <w:rPr>
          <w:rFonts w:ascii="Book Antiqua" w:hAnsi="Book Antiqua" w:cs="Arial"/>
          <w:sz w:val="24"/>
          <w:szCs w:val="24"/>
        </w:rPr>
        <w:fldChar w:fldCharType="end"/>
      </w:r>
      <w:r w:rsidR="00573C40" w:rsidRPr="009918AA">
        <w:rPr>
          <w:rFonts w:ascii="Book Antiqua" w:hAnsi="Book Antiqua" w:cs="Arial"/>
          <w:sz w:val="24"/>
          <w:szCs w:val="24"/>
        </w:rPr>
        <w:t>.</w:t>
      </w:r>
      <w:r w:rsidR="00310841" w:rsidRPr="009918AA">
        <w:rPr>
          <w:rFonts w:ascii="Book Antiqua" w:hAnsi="Book Antiqua" w:cs="Arial"/>
          <w:sz w:val="24"/>
          <w:szCs w:val="24"/>
        </w:rPr>
        <w:t xml:space="preserve"> </w:t>
      </w:r>
      <w:r w:rsidR="00E30FF0" w:rsidRPr="009918AA">
        <w:rPr>
          <w:rFonts w:ascii="Book Antiqua" w:hAnsi="Book Antiqua" w:cs="Arial"/>
          <w:sz w:val="24"/>
          <w:szCs w:val="24"/>
        </w:rPr>
        <w:t>Studies have</w:t>
      </w:r>
      <w:r w:rsidR="0020677A" w:rsidRPr="009918AA">
        <w:rPr>
          <w:rFonts w:ascii="Book Antiqua" w:hAnsi="Book Antiqua" w:cs="Arial"/>
          <w:sz w:val="24"/>
          <w:szCs w:val="24"/>
        </w:rPr>
        <w:t xml:space="preserve"> demonstrated a</w:t>
      </w:r>
      <w:r w:rsidR="00360FDD" w:rsidRPr="009918AA">
        <w:rPr>
          <w:rFonts w:ascii="Book Antiqua" w:hAnsi="Book Antiqua" w:cs="Arial"/>
          <w:sz w:val="24"/>
          <w:szCs w:val="24"/>
        </w:rPr>
        <w:t xml:space="preserve"> clear improvement in ADR</w:t>
      </w:r>
      <w:r w:rsidR="0020677A" w:rsidRPr="009918AA">
        <w:rPr>
          <w:rFonts w:ascii="Book Antiqua" w:hAnsi="Book Antiqua" w:cs="Arial"/>
          <w:sz w:val="24"/>
          <w:szCs w:val="24"/>
        </w:rPr>
        <w:t xml:space="preserve"> (35%)</w:t>
      </w:r>
      <w:r w:rsidR="00360FDD" w:rsidRPr="009918AA">
        <w:rPr>
          <w:rFonts w:ascii="Book Antiqua" w:hAnsi="Book Antiqua" w:cs="Arial"/>
          <w:sz w:val="24"/>
          <w:szCs w:val="24"/>
        </w:rPr>
        <w:t xml:space="preserve"> with split dose preparation (</w:t>
      </w:r>
      <w:r w:rsidR="005A7F66" w:rsidRPr="009918AA">
        <w:rPr>
          <w:rFonts w:ascii="Book Antiqua" w:hAnsi="Book Antiqua" w:cs="Arial"/>
          <w:i/>
          <w:sz w:val="24"/>
          <w:szCs w:val="24"/>
        </w:rPr>
        <w:t>P</w:t>
      </w:r>
      <w:r w:rsidR="005A7F66" w:rsidRPr="009918AA">
        <w:rPr>
          <w:rFonts w:ascii="Book Antiqua" w:hAnsi="Book Antiqua" w:cs="Arial" w:hint="eastAsia"/>
          <w:sz w:val="24"/>
          <w:szCs w:val="24"/>
          <w:lang w:eastAsia="zh-CN"/>
        </w:rPr>
        <w:t xml:space="preserve"> </w:t>
      </w:r>
      <w:r w:rsidR="005A7F66" w:rsidRPr="009918AA">
        <w:rPr>
          <w:rFonts w:ascii="Book Antiqua" w:hAnsi="Book Antiqua" w:cs="Arial"/>
          <w:sz w:val="24"/>
          <w:szCs w:val="24"/>
        </w:rPr>
        <w:t>≤</w:t>
      </w:r>
      <w:r w:rsidR="005A7F66" w:rsidRPr="009918AA">
        <w:rPr>
          <w:rFonts w:ascii="Book Antiqua" w:hAnsi="Book Antiqua" w:cs="Arial" w:hint="eastAsia"/>
          <w:sz w:val="24"/>
          <w:szCs w:val="24"/>
          <w:lang w:eastAsia="zh-CN"/>
        </w:rPr>
        <w:t xml:space="preserve"> </w:t>
      </w:r>
      <w:r w:rsidR="00360FDD" w:rsidRPr="009918AA">
        <w:rPr>
          <w:rFonts w:ascii="Book Antiqua" w:hAnsi="Book Antiqua" w:cs="Arial"/>
          <w:sz w:val="24"/>
          <w:szCs w:val="24"/>
        </w:rPr>
        <w:t>0.001).</w:t>
      </w:r>
      <w:r w:rsidR="00310841" w:rsidRPr="009918AA">
        <w:rPr>
          <w:rFonts w:ascii="Book Antiqua" w:hAnsi="Book Antiqua" w:cs="Arial"/>
          <w:sz w:val="24"/>
          <w:szCs w:val="24"/>
        </w:rPr>
        <w:t xml:space="preserve"> </w:t>
      </w:r>
      <w:r w:rsidR="00360FDD" w:rsidRPr="009918AA">
        <w:rPr>
          <w:rFonts w:ascii="Book Antiqua" w:hAnsi="Book Antiqua" w:cs="Arial"/>
          <w:sz w:val="24"/>
          <w:szCs w:val="24"/>
        </w:rPr>
        <w:t xml:space="preserve">They also showed a clear improvement </w:t>
      </w:r>
      <w:r w:rsidR="0020677A" w:rsidRPr="009918AA">
        <w:rPr>
          <w:rFonts w:ascii="Book Antiqua" w:hAnsi="Book Antiqua" w:cs="Arial"/>
          <w:sz w:val="24"/>
          <w:szCs w:val="24"/>
        </w:rPr>
        <w:t>in caecal intubation</w:t>
      </w:r>
      <w:r w:rsidR="00360FDD" w:rsidRPr="009918AA">
        <w:rPr>
          <w:rFonts w:ascii="Book Antiqua" w:hAnsi="Book Antiqua" w:cs="Arial"/>
          <w:sz w:val="24"/>
          <w:szCs w:val="24"/>
        </w:rPr>
        <w:t xml:space="preserve"> rate</w:t>
      </w:r>
      <w:r w:rsidR="0020677A" w:rsidRPr="009918AA">
        <w:rPr>
          <w:rFonts w:ascii="Book Antiqua" w:hAnsi="Book Antiqua" w:cs="Arial"/>
          <w:sz w:val="24"/>
          <w:szCs w:val="24"/>
        </w:rPr>
        <w:t xml:space="preserve"> (95.5%)</w:t>
      </w:r>
      <w:r w:rsidR="00360FDD" w:rsidRPr="009918AA">
        <w:rPr>
          <w:rFonts w:ascii="Book Antiqua" w:hAnsi="Book Antiqua" w:cs="Arial"/>
          <w:sz w:val="24"/>
          <w:szCs w:val="24"/>
        </w:rPr>
        <w:t xml:space="preserve"> and preparation quality</w:t>
      </w:r>
      <w:r w:rsidR="007729FA" w:rsidRPr="009918AA">
        <w:rPr>
          <w:rFonts w:ascii="Book Antiqua" w:hAnsi="Book Antiqua" w:cs="Arial"/>
          <w:sz w:val="24"/>
          <w:szCs w:val="24"/>
        </w:rPr>
        <w:fldChar w:fldCharType="begin" w:fldLock="1"/>
      </w:r>
      <w:r w:rsidR="00041AA4" w:rsidRPr="009918AA">
        <w:rPr>
          <w:rFonts w:ascii="Book Antiqua" w:hAnsi="Book Antiqua" w:cs="Arial"/>
          <w:sz w:val="24"/>
          <w:szCs w:val="24"/>
        </w:rPr>
        <w:instrText>ADDIN CSL_CITATION { "citationItems" : [ { "id" : "ITEM-1", "itemData" : { "author" : [ { "dropping-particle" : "", "family" : "Suryakanth R. Gurudu, MDcorrespondence, Francisco C. Ramirez, MD, M. Edwyn Harrison, MD, Jonathan A. Leighton, MD, Michael D. Crowell", "given" : "PhD", "non-dropping-particle" : "", "parse-names" : false, "suffix" : "" } ], "container-title" : "Gastrointest Endosc", "id" : "ITEM-1", "issued" : { "date-parts" : [ [ "2011" ] ] }, "page" : "http://dx.doi.org/10.1016/j.gie.2012.04.456", "title" : "Increased adenoma detection rate with system-wide implementation of a split-dose preparation for colonoscopy", "type" : "article-journal" }, "uris" : [ "http://www.mendeley.com/documents/?uuid=84bd3fa2-6168-4620-b88a-1477321ac474" ] } ], "mendeley" : { "formattedCitation" : "&lt;sup&gt;[7]&lt;/sup&gt;", "plainTextFormattedCitation" : "[7]", "previouslyFormattedCitation" : "&lt;sup&gt;[7]&lt;/sup&gt;" }, "properties" : { "noteIndex" : 0 }, "schema" : "https://github.com/citation-style-language/schema/raw/master/csl-citation.json" }</w:instrText>
      </w:r>
      <w:r w:rsidR="007729FA" w:rsidRPr="009918AA">
        <w:rPr>
          <w:rFonts w:ascii="Book Antiqua" w:hAnsi="Book Antiqua" w:cs="Arial"/>
          <w:sz w:val="24"/>
          <w:szCs w:val="24"/>
        </w:rPr>
        <w:fldChar w:fldCharType="separate"/>
      </w:r>
      <w:r w:rsidR="004E75BE" w:rsidRPr="009918AA">
        <w:rPr>
          <w:rFonts w:ascii="Book Antiqua" w:hAnsi="Book Antiqua" w:cs="Arial"/>
          <w:noProof/>
          <w:sz w:val="24"/>
          <w:szCs w:val="24"/>
          <w:vertAlign w:val="superscript"/>
        </w:rPr>
        <w:t>[7]</w:t>
      </w:r>
      <w:r w:rsidR="007729FA" w:rsidRPr="009918AA">
        <w:rPr>
          <w:rFonts w:ascii="Book Antiqua" w:hAnsi="Book Antiqua" w:cs="Arial"/>
          <w:sz w:val="24"/>
          <w:szCs w:val="24"/>
        </w:rPr>
        <w:fldChar w:fldCharType="end"/>
      </w:r>
      <w:r w:rsidR="00573C40" w:rsidRPr="009918AA">
        <w:rPr>
          <w:rFonts w:ascii="Book Antiqua" w:hAnsi="Book Antiqua" w:cs="Arial"/>
          <w:sz w:val="24"/>
          <w:szCs w:val="24"/>
        </w:rPr>
        <w:t>.</w:t>
      </w:r>
      <w:r w:rsidR="00310841" w:rsidRPr="009918AA">
        <w:rPr>
          <w:rFonts w:ascii="Book Antiqua" w:hAnsi="Book Antiqua" w:cs="Arial"/>
          <w:sz w:val="24"/>
          <w:szCs w:val="24"/>
        </w:rPr>
        <w:t xml:space="preserve"> </w:t>
      </w:r>
      <w:r w:rsidR="00573C40" w:rsidRPr="009918AA">
        <w:rPr>
          <w:rFonts w:ascii="Book Antiqua" w:hAnsi="Book Antiqua" w:cs="Arial"/>
          <w:sz w:val="24"/>
          <w:szCs w:val="24"/>
        </w:rPr>
        <w:t xml:space="preserve">Attempts to implement further measures to improve bowel preparation have </w:t>
      </w:r>
      <w:r w:rsidR="00E5584C" w:rsidRPr="009918AA">
        <w:rPr>
          <w:rFonts w:ascii="Book Antiqua" w:hAnsi="Book Antiqua" w:cs="Arial"/>
          <w:sz w:val="24"/>
          <w:szCs w:val="24"/>
        </w:rPr>
        <w:t xml:space="preserve">also </w:t>
      </w:r>
      <w:r w:rsidR="00573C40" w:rsidRPr="009918AA">
        <w:rPr>
          <w:rFonts w:ascii="Book Antiqua" w:hAnsi="Book Antiqua" w:cs="Arial"/>
          <w:sz w:val="24"/>
          <w:szCs w:val="24"/>
        </w:rPr>
        <w:t>been studied.</w:t>
      </w:r>
      <w:r w:rsidR="00310841" w:rsidRPr="009918AA">
        <w:rPr>
          <w:rFonts w:ascii="Book Antiqua" w:hAnsi="Book Antiqua" w:cs="Arial"/>
          <w:sz w:val="24"/>
          <w:szCs w:val="24"/>
        </w:rPr>
        <w:t xml:space="preserve"> </w:t>
      </w:r>
      <w:r w:rsidR="00573C40" w:rsidRPr="009918AA">
        <w:rPr>
          <w:rFonts w:ascii="Book Antiqua" w:hAnsi="Book Antiqua" w:cs="Arial"/>
          <w:sz w:val="24"/>
          <w:szCs w:val="24"/>
        </w:rPr>
        <w:t>One such scheme studied telephone education relating to the bowel preparation prior to colonoscopy.</w:t>
      </w:r>
      <w:r w:rsidR="00310841" w:rsidRPr="009918AA">
        <w:rPr>
          <w:rFonts w:ascii="Book Antiqua" w:hAnsi="Book Antiqua" w:cs="Arial"/>
          <w:sz w:val="24"/>
          <w:szCs w:val="24"/>
        </w:rPr>
        <w:t xml:space="preserve"> </w:t>
      </w:r>
      <w:r w:rsidR="00573C40" w:rsidRPr="009918AA">
        <w:rPr>
          <w:rFonts w:ascii="Book Antiqua" w:hAnsi="Book Antiqua" w:cs="Arial"/>
          <w:sz w:val="24"/>
          <w:szCs w:val="24"/>
        </w:rPr>
        <w:t>There was a improvement in compliance, preparation quality and ADR</w:t>
      </w:r>
      <w:r w:rsidR="007729FA" w:rsidRPr="009918AA">
        <w:rPr>
          <w:rFonts w:ascii="Book Antiqua" w:hAnsi="Book Antiqua" w:cs="Arial"/>
          <w:sz w:val="24"/>
          <w:szCs w:val="24"/>
        </w:rPr>
        <w:fldChar w:fldCharType="begin" w:fldLock="1"/>
      </w:r>
      <w:r w:rsidR="00041AA4" w:rsidRPr="009918AA">
        <w:rPr>
          <w:rFonts w:ascii="Book Antiqua" w:hAnsi="Book Antiqua" w:cs="Arial"/>
          <w:sz w:val="24"/>
          <w:szCs w:val="24"/>
        </w:rPr>
        <w:instrText>ADDIN CSL_CITATION { "citationItems" : [ { "id" : "ITEM-1", "itemData" : { "DOI" : "10.1136/gutjnl-2012-304292", "ISBN" : "1468-3288", "ISSN" : "1468-3288", "PMID" : "23503044", "abstract" : "BACKGROUND: Despite advances in bowel preparation methods, the quality of bowel preparation in some patients undergoing colonoscopy remains unsatisfactory. The effect of telephone re-education (TRE) on the day before colonoscopy on the quality of bowel preparation and other outcome measures had not been studied. METHODS: A prospective colonoscopist-blinded study was conducted. All patients received regular instructions during a visit to discuss colonoscopy. Those scheduled for colonoscopy were randomly assigned to receive TRE on the day before colonoscopy (TRE group) for bowel preparation or no TRE (control group). The primary outcome was the rate of adequate bowel preparation. The secondary outcomes included polyp detection rate (PDR), non-compliance with instructions, and willingness to repeat bowel preparation. RESULTS: A total of 605 patients were randomised, 305 to the TRE group and 300 to the control group. In an intention-to-treat analysis of the primary outcome, adequate preparation was found in 81.6% vs 70.3% of TRE and control patients, respectively (p=0.001). PDR was 38.0% vs 24.7% in the TRE and control group, respectively (p&lt;0.001). Among patients with successful colonoscopy, the Ottawa scores were 3.0\u00b12.3 in the TRE group and 4.9\u00b13.2 in the control group (p&lt;0.001). Fewer patients who showed non-compliance with instructions were found in the TRE group (9.4% vs 32.6%, p&lt;0.001). No significant differences were observed between the two groups with regard to willingness to have a repeat bowel preparation (p=0.409). CONCLUSIONS: TRE about the details of bowel preparation on the day before colonoscopy significantly improved the quality of bowel preparation and PDR.", "author" : [ { "dropping-particle" : "", "family" : "Liu", "given" : "Xiaodong", "non-dropping-particle" : "", "parse-names" : false, "suffix" : "" }, { "dropping-particle" : "", "family" : "Luo", "given" : "Hui", "non-dropping-particle" : "", "parse-names" : false, "suffix" : "" }, { "dropping-particle" : "", "family" : "Zhang", "given" : "Lin", "non-dropping-particle" : "", "parse-names" : false, "suffix" : "" }, { "dropping-particle" : "", "family" : "Leung", "given" : "Felix W", "non-dropping-particle" : "", "parse-names" : false, "suffix" : "" }, { "dropping-particle" : "", "family" : "Liu", "given" : "Zhiguo", "non-dropping-particle" : "", "parse-names" : false, "suffix" : "" }, { "dropping-particle" : "", "family" : "Wang", "given" : "Xiangping", "non-dropping-particle" : "", "parse-names" : false, "suffix" : "" }, { "dropping-particle" : "", "family" : "Huang", "given" : "Rui", "non-dropping-particle" : "", "parse-names" : false, "suffix" : "" }, { "dropping-particle" : "", "family" : "Hui", "given" : "Na", "non-dropping-particle" : "", "parse-names" : false, "suffix" : "" }, { "dropping-particle" : "", "family" : "Wu", "given" : "Kaichun", "non-dropping-particle" : "", "parse-names" : false, "suffix" : "" }, { "dropping-particle" : "", "family" : "Fan", "given" : "Daiming", "non-dropping-particle" : "", "parse-names" : false, "suffix" : "" }, { "dropping-particle" : "", "family" : "Pan", "given" : "Yanglin", "non-dropping-particle" : "", "parse-names" : false, "suffix" : "" }, { "dropping-particle" : "", "family" : "Guo", "given" : "Xuegang", "non-dropping-particle" : "", "parse-names" : false, "suffix" : "" } ], "container-title" : "Gut", "id" : "ITEM-1", "issued" : { "date-parts" : [ [ "2013" ] ] }, "page" : "1-6", "title" : "Telephone-based re-education on the day before colonoscopy improves the quality of bowel preparation and the polyp detection rate: a prospective, colonoscopist-blinded, randomised, controlled study.", "type" : "article-journal" }, "uris" : [ "http://www.mendeley.com/documents/?uuid=302be4a5-e096-4a25-9613-1c4af8d87862" ] } ], "mendeley" : { "formattedCitation" : "&lt;sup&gt;[8]&lt;/sup&gt;", "plainTextFormattedCitation" : "[8]", "previouslyFormattedCitation" : "&lt;sup&gt;[8]&lt;/sup&gt;" }, "properties" : { "noteIndex" : 0 }, "schema" : "https://github.com/citation-style-language/schema/raw/master/csl-citation.json" }</w:instrText>
      </w:r>
      <w:r w:rsidR="007729FA" w:rsidRPr="009918AA">
        <w:rPr>
          <w:rFonts w:ascii="Book Antiqua" w:hAnsi="Book Antiqua" w:cs="Arial"/>
          <w:sz w:val="24"/>
          <w:szCs w:val="24"/>
        </w:rPr>
        <w:fldChar w:fldCharType="separate"/>
      </w:r>
      <w:r w:rsidR="004E75BE" w:rsidRPr="009918AA">
        <w:rPr>
          <w:rFonts w:ascii="Book Antiqua" w:hAnsi="Book Antiqua" w:cs="Arial"/>
          <w:noProof/>
          <w:sz w:val="24"/>
          <w:szCs w:val="24"/>
          <w:vertAlign w:val="superscript"/>
        </w:rPr>
        <w:t>[8]</w:t>
      </w:r>
      <w:r w:rsidR="007729FA" w:rsidRPr="009918AA">
        <w:rPr>
          <w:rFonts w:ascii="Book Antiqua" w:hAnsi="Book Antiqua" w:cs="Arial"/>
          <w:sz w:val="24"/>
          <w:szCs w:val="24"/>
        </w:rPr>
        <w:fldChar w:fldCharType="end"/>
      </w:r>
      <w:r w:rsidR="00573C40" w:rsidRPr="009918AA">
        <w:rPr>
          <w:rFonts w:ascii="Book Antiqua" w:hAnsi="Book Antiqua" w:cs="Arial"/>
          <w:sz w:val="24"/>
          <w:szCs w:val="24"/>
        </w:rPr>
        <w:t>.</w:t>
      </w:r>
    </w:p>
    <w:p w14:paraId="5F446CFD" w14:textId="77777777" w:rsidR="00565A42" w:rsidRPr="009918AA" w:rsidRDefault="00565A42" w:rsidP="00310841">
      <w:pPr>
        <w:spacing w:after="0" w:line="360" w:lineRule="auto"/>
        <w:jc w:val="both"/>
        <w:rPr>
          <w:rFonts w:ascii="Book Antiqua" w:hAnsi="Book Antiqua" w:cs="Arial"/>
          <w:b/>
          <w:sz w:val="24"/>
          <w:szCs w:val="24"/>
        </w:rPr>
      </w:pPr>
    </w:p>
    <w:p w14:paraId="5F15FED9" w14:textId="77777777" w:rsidR="005A7F66" w:rsidRPr="009918AA" w:rsidRDefault="00565A42" w:rsidP="00310841">
      <w:pPr>
        <w:spacing w:after="0" w:line="360" w:lineRule="auto"/>
        <w:jc w:val="both"/>
        <w:rPr>
          <w:rFonts w:ascii="Book Antiqua" w:hAnsi="Book Antiqua" w:cs="Arial"/>
          <w:i/>
          <w:sz w:val="24"/>
          <w:szCs w:val="24"/>
          <w:lang w:eastAsia="zh-CN"/>
        </w:rPr>
      </w:pPr>
      <w:r w:rsidRPr="009918AA">
        <w:rPr>
          <w:rFonts w:ascii="Book Antiqua" w:hAnsi="Book Antiqua" w:cs="Arial"/>
          <w:b/>
          <w:i/>
          <w:sz w:val="24"/>
          <w:szCs w:val="24"/>
        </w:rPr>
        <w:t xml:space="preserve">Insertion and </w:t>
      </w:r>
      <w:r w:rsidR="005A7F66" w:rsidRPr="009918AA">
        <w:rPr>
          <w:rFonts w:ascii="Book Antiqua" w:hAnsi="Book Antiqua" w:cs="Arial"/>
          <w:b/>
          <w:i/>
          <w:sz w:val="24"/>
          <w:szCs w:val="24"/>
        </w:rPr>
        <w:t>withdrawal polypectomy</w:t>
      </w:r>
    </w:p>
    <w:p w14:paraId="69DEBBF9" w14:textId="77777777" w:rsidR="00C15497" w:rsidRPr="009918AA" w:rsidRDefault="004E4AE0" w:rsidP="00310841">
      <w:pPr>
        <w:spacing w:after="0" w:line="360" w:lineRule="auto"/>
        <w:jc w:val="both"/>
        <w:rPr>
          <w:rFonts w:ascii="Book Antiqua" w:hAnsi="Book Antiqua" w:cs="Arial"/>
          <w:b/>
          <w:sz w:val="24"/>
          <w:szCs w:val="24"/>
        </w:rPr>
      </w:pPr>
      <w:r w:rsidRPr="009918AA">
        <w:rPr>
          <w:rFonts w:ascii="Book Antiqua" w:hAnsi="Book Antiqua" w:cs="Arial"/>
          <w:sz w:val="24"/>
          <w:szCs w:val="24"/>
        </w:rPr>
        <w:t>Colonic configuration during insertion phase</w:t>
      </w:r>
      <w:r w:rsidR="00310841" w:rsidRPr="009918AA">
        <w:rPr>
          <w:rFonts w:ascii="Book Antiqua" w:hAnsi="Book Antiqua" w:cs="Arial"/>
          <w:sz w:val="24"/>
          <w:szCs w:val="24"/>
        </w:rPr>
        <w:t xml:space="preserve"> </w:t>
      </w:r>
      <w:r w:rsidRPr="009918AA">
        <w:rPr>
          <w:rFonts w:ascii="Book Antiqua" w:hAnsi="Book Antiqua" w:cs="Arial"/>
          <w:sz w:val="24"/>
          <w:szCs w:val="24"/>
        </w:rPr>
        <w:t>and withdrawal phase</w:t>
      </w:r>
      <w:r w:rsidR="00310841" w:rsidRPr="009918AA">
        <w:rPr>
          <w:rFonts w:ascii="Book Antiqua" w:hAnsi="Book Antiqua" w:cs="Arial"/>
          <w:sz w:val="24"/>
          <w:szCs w:val="24"/>
        </w:rPr>
        <w:t xml:space="preserve"> </w:t>
      </w:r>
      <w:r w:rsidRPr="009918AA">
        <w:rPr>
          <w:rFonts w:ascii="Book Antiqua" w:hAnsi="Book Antiqua" w:cs="Arial"/>
          <w:sz w:val="24"/>
          <w:szCs w:val="24"/>
        </w:rPr>
        <w:t>is different and some polyps seen during insertion are difficult to find during withdrawal and vice versa</w:t>
      </w:r>
      <w:r w:rsidR="007729FA" w:rsidRPr="009918AA">
        <w:rPr>
          <w:rFonts w:ascii="Book Antiqua" w:hAnsi="Book Antiqua" w:cs="Arial"/>
          <w:sz w:val="24"/>
          <w:szCs w:val="24"/>
        </w:rPr>
        <w:fldChar w:fldCharType="begin" w:fldLock="1"/>
      </w:r>
      <w:r w:rsidR="00041AA4" w:rsidRPr="009918AA">
        <w:rPr>
          <w:rFonts w:ascii="Book Antiqua" w:hAnsi="Book Antiqua" w:cs="Arial"/>
          <w:sz w:val="24"/>
          <w:szCs w:val="24"/>
        </w:rPr>
        <w:instrText>ADDIN CSL_CITATION { "citationItems" : [ { "id" : "ITEM-1", "itemData" : { "DOI" : "10.1007/s00464-014-3723-3", "ISSN" : "0930-2794", "author" : [ { "dropping-particle" : "", "family" : "Sanaka", "given" : "Madhusudhan R.", "non-dropping-particle" : "", "parse-names" : false, "suffix" : "" }, { "dropping-particle" : "", "family" : "Parsi", "given" : "Mansour a.", "non-dropping-particle" : "", "parse-names" : false, "suffix" : "" }, { "dropping-particle" : "", "family" : "Burke", "given" : "Carol a.", "non-dropping-particle" : "", "parse-names" : false, "suffix" : "" }, { "dropping-particle" : "", "family" : "Barnes", "given" : "David", "non-dropping-particle" : "", "parse-names" : false, "suffix" : "" }, { "dropping-particle" : "", "family" : "Church", "given" : "James", "non-dropping-particle" : "", "parse-names" : false, "suffix" : "" }, { "dropping-particle" : "", "family" : "Rizk", "given" : "Maged", "non-dropping-particle" : "", "parse-names" : false, "suffix" : "" }, { "dropping-particle" : "", "family" : "Zein", "given" : "Nizar", "non-dropping-particle" : "", "parse-names" : false, "suffix" : "" }, { "dropping-particle" : "", "family" : "Joseph", "given" : "Rajesh", "non-dropping-particle" : "", "parse-names" : false, "suffix" : "" }, { "dropping-particle" : "", "family" : "Thota", "given" : "Prashanthi N.", "non-dropping-particle" : "", "parse-names" : false, "suffix" : "" }, { "dropping-particle" : "", "family" : "Lopez", "given" : "Rocio", "non-dropping-particle" : "", "parse-names" : false, "suffix" : "" }, { "dropping-particle" : "", "family" : "Kiran", "given" : "Ravi P.", "non-dropping-particle" : "", "parse-names" : false, "suffix" : "" } ], "container-title" : "Surgical Endoscopy", "id" : "ITEM-1", "issue" : "3", "issued" : { "date-parts" : [ [ "2014" ] ] }, "page" : "692-699", "title" : "Adenoma detection at colonoscopy by polypectomy in withdrawal only versus both insertion and withdrawal: a randomized controlled trial", "type" : "article-journal", "volume" : "29" }, "uris" : [ "http://www.mendeley.com/documents/?uuid=878d857b-5ae7-42e9-b1bc-404577f86a12", "http://www.mendeley.com/documents/?uuid=d31370ab-6243-489e-96cd-5b1cd1f8f97f" ] } ], "mendeley" : { "formattedCitation" : "&lt;sup&gt;[9]&lt;/sup&gt;", "plainTextFormattedCitation" : "[9]", "previouslyFormattedCitation" : "&lt;sup&gt;[9]&lt;/sup&gt;" }, "properties" : { "noteIndex" : 0 }, "schema" : "https://github.com/citation-style-language/schema/raw/master/csl-citation.json" }</w:instrText>
      </w:r>
      <w:r w:rsidR="007729FA" w:rsidRPr="009918AA">
        <w:rPr>
          <w:rFonts w:ascii="Book Antiqua" w:hAnsi="Book Antiqua" w:cs="Arial"/>
          <w:sz w:val="24"/>
          <w:szCs w:val="24"/>
        </w:rPr>
        <w:fldChar w:fldCharType="separate"/>
      </w:r>
      <w:r w:rsidR="004E75BE" w:rsidRPr="009918AA">
        <w:rPr>
          <w:rFonts w:ascii="Book Antiqua" w:hAnsi="Book Antiqua" w:cs="Arial"/>
          <w:noProof/>
          <w:sz w:val="24"/>
          <w:szCs w:val="24"/>
          <w:vertAlign w:val="superscript"/>
        </w:rPr>
        <w:t>[9]</w:t>
      </w:r>
      <w:r w:rsidR="007729FA" w:rsidRPr="009918AA">
        <w:rPr>
          <w:rFonts w:ascii="Book Antiqua" w:hAnsi="Book Antiqua" w:cs="Arial"/>
          <w:sz w:val="24"/>
          <w:szCs w:val="24"/>
        </w:rPr>
        <w:fldChar w:fldCharType="end"/>
      </w:r>
      <w:r w:rsidRPr="009918AA">
        <w:rPr>
          <w:rFonts w:ascii="Book Antiqua" w:hAnsi="Book Antiqua" w:cs="Arial"/>
          <w:sz w:val="24"/>
          <w:szCs w:val="24"/>
        </w:rPr>
        <w:t>.</w:t>
      </w:r>
      <w:r w:rsidR="00310841" w:rsidRPr="009918AA">
        <w:rPr>
          <w:rFonts w:ascii="Book Antiqua" w:hAnsi="Book Antiqua" w:cs="Arial"/>
          <w:sz w:val="24"/>
          <w:szCs w:val="24"/>
        </w:rPr>
        <w:t xml:space="preserve"> </w:t>
      </w:r>
      <w:r w:rsidRPr="009918AA">
        <w:rPr>
          <w:rFonts w:ascii="Book Antiqua" w:hAnsi="Book Antiqua" w:cs="Arial"/>
          <w:sz w:val="24"/>
          <w:szCs w:val="24"/>
        </w:rPr>
        <w:t xml:space="preserve">It is typical practice to </w:t>
      </w:r>
      <w:r w:rsidR="000205E7" w:rsidRPr="009918AA">
        <w:rPr>
          <w:rFonts w:ascii="Book Antiqua" w:hAnsi="Book Antiqua" w:cs="Arial"/>
          <w:sz w:val="24"/>
          <w:szCs w:val="24"/>
        </w:rPr>
        <w:t>perform</w:t>
      </w:r>
      <w:r w:rsidRPr="009918AA">
        <w:rPr>
          <w:rFonts w:ascii="Book Antiqua" w:hAnsi="Book Antiqua" w:cs="Arial"/>
          <w:sz w:val="24"/>
          <w:szCs w:val="24"/>
        </w:rPr>
        <w:t xml:space="preserve"> the formal mucosal examination and polypectomy on withdrawal, noting any pathology on insertion for subsequent intervention.</w:t>
      </w:r>
      <w:r w:rsidR="00310841" w:rsidRPr="009918AA">
        <w:rPr>
          <w:rFonts w:ascii="Book Antiqua" w:hAnsi="Book Antiqua" w:cs="Arial"/>
          <w:sz w:val="24"/>
          <w:szCs w:val="24"/>
        </w:rPr>
        <w:t xml:space="preserve"> </w:t>
      </w:r>
      <w:r w:rsidR="00E30FF0" w:rsidRPr="009918AA">
        <w:rPr>
          <w:rFonts w:ascii="Book Antiqua" w:hAnsi="Book Antiqua" w:cs="Arial"/>
          <w:sz w:val="24"/>
          <w:szCs w:val="24"/>
        </w:rPr>
        <w:t>One</w:t>
      </w:r>
      <w:r w:rsidRPr="009918AA">
        <w:rPr>
          <w:rFonts w:ascii="Book Antiqua" w:hAnsi="Book Antiqua" w:cs="Arial"/>
          <w:sz w:val="24"/>
          <w:szCs w:val="24"/>
        </w:rPr>
        <w:t xml:space="preserve"> study suggested this may not be preferable, finding that polyp &lt;</w:t>
      </w:r>
      <w:r w:rsidR="00DB79D6" w:rsidRPr="009918AA">
        <w:rPr>
          <w:rFonts w:ascii="Book Antiqua" w:hAnsi="Book Antiqua" w:cs="Arial" w:hint="eastAsia"/>
          <w:sz w:val="24"/>
          <w:szCs w:val="24"/>
          <w:lang w:eastAsia="zh-CN"/>
        </w:rPr>
        <w:t xml:space="preserve"> </w:t>
      </w:r>
      <w:r w:rsidRPr="009918AA">
        <w:rPr>
          <w:rFonts w:ascii="Book Antiqua" w:hAnsi="Book Antiqua" w:cs="Arial"/>
          <w:sz w:val="24"/>
          <w:szCs w:val="24"/>
        </w:rPr>
        <w:t>10</w:t>
      </w:r>
      <w:r w:rsidR="00DB79D6" w:rsidRPr="009918AA">
        <w:rPr>
          <w:rFonts w:ascii="Book Antiqua" w:hAnsi="Book Antiqua" w:cs="Arial" w:hint="eastAsia"/>
          <w:sz w:val="24"/>
          <w:szCs w:val="24"/>
          <w:lang w:eastAsia="zh-CN"/>
        </w:rPr>
        <w:t xml:space="preserve"> </w:t>
      </w:r>
      <w:r w:rsidRPr="009918AA">
        <w:rPr>
          <w:rFonts w:ascii="Book Antiqua" w:hAnsi="Book Antiqua" w:cs="Arial"/>
          <w:sz w:val="24"/>
          <w:szCs w:val="24"/>
        </w:rPr>
        <w:t>mm identified during insertion are frequently missed on withdrawal, suggesting polypectomy during insertion</w:t>
      </w:r>
      <w:r w:rsidR="007729FA" w:rsidRPr="009918AA">
        <w:rPr>
          <w:rFonts w:ascii="Book Antiqua" w:hAnsi="Book Antiqua" w:cs="Arial"/>
          <w:sz w:val="24"/>
          <w:szCs w:val="24"/>
        </w:rPr>
        <w:fldChar w:fldCharType="begin" w:fldLock="1"/>
      </w:r>
      <w:r w:rsidR="00041AA4" w:rsidRPr="009918AA">
        <w:rPr>
          <w:rFonts w:ascii="Book Antiqua" w:hAnsi="Book Antiqua" w:cs="Arial"/>
          <w:sz w:val="24"/>
          <w:szCs w:val="24"/>
        </w:rPr>
        <w:instrText>ADDIN CSL_CITATION { "citationItems" : [ { "id" : "ITEM-1", "itemData" : { "author" : [ { "dropping-particle" : "", "family" : "Wildi SM, Schoepfer AM, Vavricka SR, Fruehauf H, Safroneeva E, Wiegand N, Bauerfeind P", "given" : "Fried M.", "non-dropping-particle" : "", "parse-names" : false, "suffix" : "" } ], "container-title" : "Endoscopy", "id" : "ITEM-1", "issue" : "11", "issued" : { "date-parts" : [ [ "2012" ] ] }, "page" : "1019-23", "title" : "Colorectal polypectomy during insertion and withdrawal or only during withdrawal? A randomized controlled trial.", "type" : "article-journal", "volume" : "44" }, "uris" : [ "http://www.mendeley.com/documents/?uuid=57084360-3edb-4a19-9317-ed299771c5f6", "http://www.mendeley.com/documents/?uuid=5a9b9a9e-e162-467e-967c-b39700a2da41" ] } ], "mendeley" : { "formattedCitation" : "&lt;sup&gt;[10]&lt;/sup&gt;", "plainTextFormattedCitation" : "[10]", "previouslyFormattedCitation" : "&lt;sup&gt;[10]&lt;/sup&gt;" }, "properties" : { "noteIndex" : 0 }, "schema" : "https://github.com/citation-style-language/schema/raw/master/csl-citation.json" }</w:instrText>
      </w:r>
      <w:r w:rsidR="007729FA" w:rsidRPr="009918AA">
        <w:rPr>
          <w:rFonts w:ascii="Book Antiqua" w:hAnsi="Book Antiqua" w:cs="Arial"/>
          <w:sz w:val="24"/>
          <w:szCs w:val="24"/>
        </w:rPr>
        <w:fldChar w:fldCharType="separate"/>
      </w:r>
      <w:r w:rsidR="004E75BE" w:rsidRPr="009918AA">
        <w:rPr>
          <w:rFonts w:ascii="Book Antiqua" w:hAnsi="Book Antiqua" w:cs="Arial"/>
          <w:noProof/>
          <w:sz w:val="24"/>
          <w:szCs w:val="24"/>
          <w:vertAlign w:val="superscript"/>
        </w:rPr>
        <w:t>[10]</w:t>
      </w:r>
      <w:r w:rsidR="007729FA" w:rsidRPr="009918AA">
        <w:rPr>
          <w:rFonts w:ascii="Book Antiqua" w:hAnsi="Book Antiqua" w:cs="Arial"/>
          <w:sz w:val="24"/>
          <w:szCs w:val="24"/>
        </w:rPr>
        <w:fldChar w:fldCharType="end"/>
      </w:r>
      <w:r w:rsidRPr="009918AA">
        <w:rPr>
          <w:rFonts w:ascii="Book Antiqua" w:hAnsi="Book Antiqua" w:cs="Arial"/>
          <w:sz w:val="24"/>
          <w:szCs w:val="24"/>
        </w:rPr>
        <w:t>.</w:t>
      </w:r>
      <w:r w:rsidR="00310841" w:rsidRPr="009918AA">
        <w:rPr>
          <w:rFonts w:ascii="Book Antiqua" w:hAnsi="Book Antiqua" w:cs="Arial"/>
          <w:sz w:val="24"/>
          <w:szCs w:val="24"/>
        </w:rPr>
        <w:t xml:space="preserve"> </w:t>
      </w:r>
      <w:r w:rsidRPr="009918AA">
        <w:rPr>
          <w:rFonts w:ascii="Book Antiqua" w:hAnsi="Book Antiqua" w:cs="Arial"/>
          <w:sz w:val="24"/>
          <w:szCs w:val="24"/>
        </w:rPr>
        <w:t>A more recent study</w:t>
      </w:r>
      <w:r w:rsidR="00E30FF0" w:rsidRPr="009918AA">
        <w:rPr>
          <w:rFonts w:ascii="Book Antiqua" w:hAnsi="Book Antiqua" w:cs="Arial"/>
          <w:sz w:val="24"/>
          <w:szCs w:val="24"/>
        </w:rPr>
        <w:t xml:space="preserve"> </w:t>
      </w:r>
      <w:r w:rsidRPr="009918AA">
        <w:rPr>
          <w:rFonts w:ascii="Book Antiqua" w:hAnsi="Book Antiqua" w:cs="Arial"/>
          <w:sz w:val="24"/>
          <w:szCs w:val="24"/>
        </w:rPr>
        <w:t>compared 610 colonoscopie</w:t>
      </w:r>
      <w:r w:rsidR="00E30FF0" w:rsidRPr="009918AA">
        <w:rPr>
          <w:rFonts w:ascii="Book Antiqua" w:hAnsi="Book Antiqua" w:cs="Arial"/>
          <w:sz w:val="24"/>
          <w:szCs w:val="24"/>
        </w:rPr>
        <w:t xml:space="preserve">s </w:t>
      </w:r>
      <w:r w:rsidRPr="009918AA">
        <w:rPr>
          <w:rFonts w:ascii="Book Antiqua" w:hAnsi="Book Antiqua" w:cs="Arial"/>
          <w:sz w:val="24"/>
          <w:szCs w:val="24"/>
        </w:rPr>
        <w:t>w</w:t>
      </w:r>
      <w:r w:rsidR="00E30FF0" w:rsidRPr="009918AA">
        <w:rPr>
          <w:rFonts w:ascii="Book Antiqua" w:hAnsi="Book Antiqua" w:cs="Arial"/>
          <w:sz w:val="24"/>
          <w:szCs w:val="24"/>
        </w:rPr>
        <w:t>h</w:t>
      </w:r>
      <w:r w:rsidRPr="009918AA">
        <w:rPr>
          <w:rFonts w:ascii="Book Antiqua" w:hAnsi="Book Antiqua" w:cs="Arial"/>
          <w:sz w:val="24"/>
          <w:szCs w:val="24"/>
        </w:rPr>
        <w:t xml:space="preserve">ere </w:t>
      </w:r>
      <w:r w:rsidR="00E30FF0" w:rsidRPr="009918AA">
        <w:rPr>
          <w:rFonts w:ascii="Book Antiqua" w:hAnsi="Book Antiqua" w:cs="Arial"/>
          <w:sz w:val="24"/>
          <w:szCs w:val="24"/>
        </w:rPr>
        <w:t xml:space="preserve">patients were </w:t>
      </w:r>
      <w:r w:rsidRPr="009918AA">
        <w:rPr>
          <w:rFonts w:ascii="Book Antiqua" w:hAnsi="Book Antiqua" w:cs="Arial"/>
          <w:sz w:val="24"/>
          <w:szCs w:val="24"/>
        </w:rPr>
        <w:t>randomised to either polypectomy during insertion and withdrawal or just withdrawal.</w:t>
      </w:r>
      <w:r w:rsidR="00310841" w:rsidRPr="009918AA">
        <w:rPr>
          <w:rFonts w:ascii="Book Antiqua" w:hAnsi="Book Antiqua" w:cs="Arial"/>
          <w:sz w:val="24"/>
          <w:szCs w:val="24"/>
        </w:rPr>
        <w:t xml:space="preserve"> </w:t>
      </w:r>
      <w:r w:rsidRPr="009918AA">
        <w:rPr>
          <w:rFonts w:ascii="Book Antiqua" w:hAnsi="Book Antiqua" w:cs="Arial"/>
          <w:sz w:val="24"/>
          <w:szCs w:val="24"/>
        </w:rPr>
        <w:t xml:space="preserve"> In both arms, mean number of adenomas detected per patient were similar.</w:t>
      </w:r>
      <w:r w:rsidR="00310841" w:rsidRPr="009918AA">
        <w:rPr>
          <w:rFonts w:ascii="Book Antiqua" w:hAnsi="Book Antiqua" w:cs="Arial"/>
          <w:sz w:val="24"/>
          <w:szCs w:val="24"/>
        </w:rPr>
        <w:t xml:space="preserve"> </w:t>
      </w:r>
      <w:r w:rsidRPr="009918AA">
        <w:rPr>
          <w:rFonts w:ascii="Book Antiqua" w:hAnsi="Book Antiqua" w:cs="Arial"/>
          <w:sz w:val="24"/>
          <w:szCs w:val="24"/>
        </w:rPr>
        <w:t>With the only significant difference being that of insertion time</w:t>
      </w:r>
      <w:r w:rsidR="007729FA" w:rsidRPr="009918AA">
        <w:rPr>
          <w:rFonts w:ascii="Book Antiqua" w:hAnsi="Book Antiqua" w:cs="Arial"/>
          <w:sz w:val="24"/>
          <w:szCs w:val="24"/>
        </w:rPr>
        <w:fldChar w:fldCharType="begin" w:fldLock="1"/>
      </w:r>
      <w:r w:rsidR="00041AA4" w:rsidRPr="009918AA">
        <w:rPr>
          <w:rFonts w:ascii="Book Antiqua" w:hAnsi="Book Antiqua" w:cs="Arial"/>
          <w:sz w:val="24"/>
          <w:szCs w:val="24"/>
        </w:rPr>
        <w:instrText>ADDIN CSL_CITATION { "citationItems" : [ { "id" : "ITEM-1", "itemData" : { "DOI" : "10.1007/s00464-014-3723-3", "ISSN" : "0930-2794", "author" : [ { "dropping-particle" : "", "family" : "Sanaka", "given" : "Madhusudhan R.", "non-dropping-particle" : "", "parse-names" : false, "suffix" : "" }, { "dropping-particle" : "", "family" : "Parsi", "given" : "Mansour a.", "non-dropping-particle" : "", "parse-names" : false, "suffix" : "" }, { "dropping-particle" : "", "family" : "Burke", "given" : "Carol a.", "non-dropping-particle" : "", "parse-names" : false, "suffix" : "" }, { "dropping-particle" : "", "family" : "Barnes", "given" : "David", "non-dropping-particle" : "", "parse-names" : false, "suffix" : "" }, { "dropping-particle" : "", "family" : "Church", "given" : "James", "non-dropping-particle" : "", "parse-names" : false, "suffix" : "" }, { "dropping-particle" : "", "family" : "Rizk", "given" : "Maged", "non-dropping-particle" : "", "parse-names" : false, "suffix" : "" }, { "dropping-particle" : "", "family" : "Zein", "given" : "Nizar", "non-dropping-particle" : "", "parse-names" : false, "suffix" : "" }, { "dropping-particle" : "", "family" : "Joseph", "given" : "Rajesh", "non-dropping-particle" : "", "parse-names" : false, "suffix" : "" }, { "dropping-particle" : "", "family" : "Thota", "given" : "Prashanthi N.", "non-dropping-particle" : "", "parse-names" : false, "suffix" : "" }, { "dropping-particle" : "", "family" : "Lopez", "given" : "Rocio", "non-dropping-particle" : "", "parse-names" : false, "suffix" : "" }, { "dropping-particle" : "", "family" : "Kiran", "given" : "Ravi P.", "non-dropping-particle" : "", "parse-names" : false, "suffix" : "" } ], "container-title" : "Surgical Endoscopy", "id" : "ITEM-1", "issue" : "3", "issued" : { "date-parts" : [ [ "2014" ] ] }, "page" : "692-699", "title" : "Adenoma detection at colonoscopy by polypectomy in withdrawal only versus both insertion and withdrawal: a randomized controlled trial", "type" : "article-journal", "volume" : "29" }, "uris" : [ "http://www.mendeley.com/documents/?uuid=d31370ab-6243-489e-96cd-5b1cd1f8f97f", "http://www.mendeley.com/documents/?uuid=878d857b-5ae7-42e9-b1bc-404577f86a12" ] } ], "mendeley" : { "formattedCitation" : "&lt;sup&gt;[9]&lt;/sup&gt;", "plainTextFormattedCitation" : "[9]", "previouslyFormattedCitation" : "&lt;sup&gt;[9]&lt;/sup&gt;" }, "properties" : { "noteIndex" : 0 }, "schema" : "https://github.com/citation-style-language/schema/raw/master/csl-citation.json" }</w:instrText>
      </w:r>
      <w:r w:rsidR="007729FA" w:rsidRPr="009918AA">
        <w:rPr>
          <w:rFonts w:ascii="Book Antiqua" w:hAnsi="Book Antiqua" w:cs="Arial"/>
          <w:sz w:val="24"/>
          <w:szCs w:val="24"/>
        </w:rPr>
        <w:fldChar w:fldCharType="separate"/>
      </w:r>
      <w:r w:rsidR="004E75BE" w:rsidRPr="009918AA">
        <w:rPr>
          <w:rFonts w:ascii="Book Antiqua" w:hAnsi="Book Antiqua" w:cs="Arial"/>
          <w:noProof/>
          <w:sz w:val="24"/>
          <w:szCs w:val="24"/>
          <w:vertAlign w:val="superscript"/>
        </w:rPr>
        <w:t>[9]</w:t>
      </w:r>
      <w:r w:rsidR="007729FA" w:rsidRPr="009918AA">
        <w:rPr>
          <w:rFonts w:ascii="Book Antiqua" w:hAnsi="Book Antiqua" w:cs="Arial"/>
          <w:sz w:val="24"/>
          <w:szCs w:val="24"/>
        </w:rPr>
        <w:fldChar w:fldCharType="end"/>
      </w:r>
      <w:r w:rsidRPr="009918AA">
        <w:rPr>
          <w:rFonts w:ascii="Book Antiqua" w:hAnsi="Book Antiqua" w:cs="Arial"/>
          <w:sz w:val="24"/>
          <w:szCs w:val="24"/>
        </w:rPr>
        <w:t>.</w:t>
      </w:r>
      <w:r w:rsidR="00C15497" w:rsidRPr="009918AA">
        <w:rPr>
          <w:rFonts w:ascii="Book Antiqua" w:hAnsi="Book Antiqua" w:cs="Arial"/>
          <w:b/>
          <w:sz w:val="24"/>
          <w:szCs w:val="24"/>
        </w:rPr>
        <w:t xml:space="preserve"> </w:t>
      </w:r>
      <w:r w:rsidR="00C15497" w:rsidRPr="009918AA">
        <w:rPr>
          <w:rFonts w:ascii="Book Antiqua" w:hAnsi="Book Antiqua" w:cs="Arial"/>
          <w:sz w:val="24"/>
          <w:szCs w:val="24"/>
        </w:rPr>
        <w:t xml:space="preserve">Overall, </w:t>
      </w:r>
      <w:r w:rsidR="00E5584C" w:rsidRPr="009918AA">
        <w:rPr>
          <w:rFonts w:ascii="Book Antiqua" w:hAnsi="Book Antiqua" w:cs="Arial"/>
          <w:sz w:val="24"/>
          <w:szCs w:val="24"/>
        </w:rPr>
        <w:t>the evidence suggests neither technique is superior over the other.</w:t>
      </w:r>
    </w:p>
    <w:p w14:paraId="20DE23F0" w14:textId="77777777" w:rsidR="00E117BB" w:rsidRPr="009918AA" w:rsidRDefault="00E117BB" w:rsidP="00310841">
      <w:pPr>
        <w:spacing w:after="0" w:line="360" w:lineRule="auto"/>
        <w:jc w:val="both"/>
        <w:rPr>
          <w:rFonts w:ascii="Book Antiqua" w:hAnsi="Book Antiqua" w:cs="Arial"/>
          <w:b/>
          <w:sz w:val="24"/>
          <w:szCs w:val="24"/>
        </w:rPr>
      </w:pPr>
    </w:p>
    <w:p w14:paraId="051577EC" w14:textId="77777777" w:rsidR="00DB79D6" w:rsidRPr="009918AA" w:rsidRDefault="004A0760" w:rsidP="00310841">
      <w:pPr>
        <w:spacing w:after="0" w:line="360" w:lineRule="auto"/>
        <w:jc w:val="both"/>
        <w:rPr>
          <w:rFonts w:ascii="Book Antiqua" w:hAnsi="Book Antiqua" w:cs="Arial"/>
          <w:i/>
          <w:sz w:val="24"/>
          <w:szCs w:val="24"/>
          <w:lang w:eastAsia="zh-CN"/>
        </w:rPr>
      </w:pPr>
      <w:r w:rsidRPr="009918AA">
        <w:rPr>
          <w:rFonts w:ascii="Book Antiqua" w:hAnsi="Book Antiqua" w:cs="Arial"/>
          <w:b/>
          <w:i/>
          <w:sz w:val="24"/>
          <w:szCs w:val="24"/>
        </w:rPr>
        <w:t xml:space="preserve">Retroflexion in the </w:t>
      </w:r>
      <w:r w:rsidR="00DB79D6" w:rsidRPr="009918AA">
        <w:rPr>
          <w:rFonts w:ascii="Book Antiqua" w:hAnsi="Book Antiqua" w:cs="Arial" w:hint="eastAsia"/>
          <w:b/>
          <w:i/>
          <w:sz w:val="24"/>
          <w:szCs w:val="24"/>
          <w:lang w:eastAsia="zh-CN"/>
        </w:rPr>
        <w:t>c</w:t>
      </w:r>
      <w:r w:rsidRPr="009918AA">
        <w:rPr>
          <w:rFonts w:ascii="Book Antiqua" w:hAnsi="Book Antiqua" w:cs="Arial"/>
          <w:b/>
          <w:i/>
          <w:sz w:val="24"/>
          <w:szCs w:val="24"/>
        </w:rPr>
        <w:t>aecum</w:t>
      </w:r>
    </w:p>
    <w:p w14:paraId="23A64206" w14:textId="77777777" w:rsidR="003A2ABB" w:rsidRPr="009918AA" w:rsidRDefault="00D560EE" w:rsidP="00310841">
      <w:pPr>
        <w:spacing w:after="0" w:line="360" w:lineRule="auto"/>
        <w:jc w:val="both"/>
        <w:rPr>
          <w:rFonts w:ascii="Book Antiqua" w:hAnsi="Book Antiqua" w:cs="Arial"/>
          <w:sz w:val="24"/>
          <w:szCs w:val="24"/>
        </w:rPr>
      </w:pPr>
      <w:r w:rsidRPr="009918AA">
        <w:rPr>
          <w:rFonts w:ascii="Book Antiqua" w:hAnsi="Book Antiqua" w:cs="Arial"/>
          <w:sz w:val="24"/>
          <w:szCs w:val="24"/>
        </w:rPr>
        <w:t>Rectal retroflexion forms part of the required standards for colonoscopy completion.</w:t>
      </w:r>
      <w:r w:rsidR="00310841" w:rsidRPr="009918AA">
        <w:rPr>
          <w:rFonts w:ascii="Book Antiqua" w:hAnsi="Book Antiqua" w:cs="Arial"/>
          <w:sz w:val="24"/>
          <w:szCs w:val="24"/>
        </w:rPr>
        <w:t xml:space="preserve"> </w:t>
      </w:r>
      <w:r w:rsidRPr="009918AA">
        <w:rPr>
          <w:rFonts w:ascii="Book Antiqua" w:hAnsi="Book Antiqua" w:cs="Arial"/>
          <w:sz w:val="24"/>
          <w:szCs w:val="24"/>
        </w:rPr>
        <w:t>Retroflexion in the right colon is not routinely performed but has been reported to improve ADR.</w:t>
      </w:r>
      <w:r w:rsidR="00310841" w:rsidRPr="009918AA">
        <w:rPr>
          <w:rFonts w:ascii="Book Antiqua" w:hAnsi="Book Antiqua" w:cs="Arial"/>
          <w:sz w:val="24"/>
          <w:szCs w:val="24"/>
        </w:rPr>
        <w:t xml:space="preserve"> </w:t>
      </w:r>
      <w:r w:rsidRPr="009918AA">
        <w:rPr>
          <w:rFonts w:ascii="Book Antiqua" w:hAnsi="Book Antiqua" w:cs="Arial"/>
          <w:sz w:val="24"/>
          <w:szCs w:val="24"/>
        </w:rPr>
        <w:t>A prospective cohort study conducted in the US examined the potential impact of caecal retroflexion on ADR.</w:t>
      </w:r>
      <w:r w:rsidR="00310841" w:rsidRPr="009918AA">
        <w:rPr>
          <w:rFonts w:ascii="Book Antiqua" w:hAnsi="Book Antiqua" w:cs="Arial"/>
          <w:sz w:val="24"/>
          <w:szCs w:val="24"/>
        </w:rPr>
        <w:t xml:space="preserve"> </w:t>
      </w:r>
      <w:r w:rsidR="00E30FF0" w:rsidRPr="009918AA">
        <w:rPr>
          <w:rFonts w:ascii="Book Antiqua" w:hAnsi="Book Antiqua" w:cs="Arial"/>
          <w:sz w:val="24"/>
          <w:szCs w:val="24"/>
        </w:rPr>
        <w:t xml:space="preserve">One thousand </w:t>
      </w:r>
      <w:r w:rsidRPr="009918AA">
        <w:rPr>
          <w:rFonts w:ascii="Book Antiqua" w:hAnsi="Book Antiqua" w:cs="Arial"/>
          <w:sz w:val="24"/>
          <w:szCs w:val="24"/>
        </w:rPr>
        <w:t>consecutive adults undergoing colonoscopy were studied.</w:t>
      </w:r>
      <w:r w:rsidR="00310841" w:rsidRPr="009918AA">
        <w:rPr>
          <w:rFonts w:ascii="Book Antiqua" w:hAnsi="Book Antiqua" w:cs="Arial"/>
          <w:sz w:val="24"/>
          <w:szCs w:val="24"/>
        </w:rPr>
        <w:t xml:space="preserve"> </w:t>
      </w:r>
      <w:r w:rsidRPr="009918AA">
        <w:rPr>
          <w:rFonts w:ascii="Book Antiqua" w:hAnsi="Book Antiqua" w:cs="Arial"/>
          <w:sz w:val="24"/>
          <w:szCs w:val="24"/>
        </w:rPr>
        <w:t xml:space="preserve">A standard forward viewing </w:t>
      </w:r>
      <w:r w:rsidR="000205E7" w:rsidRPr="009918AA">
        <w:rPr>
          <w:rFonts w:ascii="Book Antiqua" w:hAnsi="Book Antiqua" w:cs="Arial"/>
          <w:sz w:val="24"/>
          <w:szCs w:val="24"/>
        </w:rPr>
        <w:t>colonoscopy</w:t>
      </w:r>
      <w:r w:rsidRPr="009918AA">
        <w:rPr>
          <w:rFonts w:ascii="Book Antiqua" w:hAnsi="Book Antiqua" w:cs="Arial"/>
          <w:sz w:val="24"/>
          <w:szCs w:val="24"/>
        </w:rPr>
        <w:t xml:space="preserve"> of the right colon was performed and polyps were removed.</w:t>
      </w:r>
      <w:r w:rsidR="00310841" w:rsidRPr="009918AA">
        <w:rPr>
          <w:rFonts w:ascii="Book Antiqua" w:hAnsi="Book Antiqua" w:cs="Arial"/>
          <w:sz w:val="24"/>
          <w:szCs w:val="24"/>
        </w:rPr>
        <w:t xml:space="preserve"> </w:t>
      </w:r>
      <w:r w:rsidRPr="009918AA">
        <w:rPr>
          <w:rFonts w:ascii="Book Antiqua" w:hAnsi="Book Antiqua" w:cs="Arial"/>
          <w:sz w:val="24"/>
          <w:szCs w:val="24"/>
        </w:rPr>
        <w:t>There was then repeated examination in retroflexion from the caecum to the hepatic flexure.</w:t>
      </w:r>
      <w:r w:rsidR="00310841" w:rsidRPr="009918AA">
        <w:rPr>
          <w:rFonts w:ascii="Book Antiqua" w:hAnsi="Book Antiqua" w:cs="Arial"/>
          <w:sz w:val="24"/>
          <w:szCs w:val="24"/>
        </w:rPr>
        <w:t xml:space="preserve"> </w:t>
      </w:r>
      <w:r w:rsidRPr="009918AA">
        <w:rPr>
          <w:rFonts w:ascii="Book Antiqua" w:hAnsi="Book Antiqua" w:cs="Arial"/>
          <w:sz w:val="24"/>
          <w:szCs w:val="24"/>
        </w:rPr>
        <w:t>Retroflexion was successful in 94.4% of the patients.</w:t>
      </w:r>
      <w:r w:rsidR="00310841" w:rsidRPr="009918AA">
        <w:rPr>
          <w:rFonts w:ascii="Book Antiqua" w:hAnsi="Book Antiqua" w:cs="Arial"/>
          <w:sz w:val="24"/>
          <w:szCs w:val="24"/>
        </w:rPr>
        <w:t xml:space="preserve"> </w:t>
      </w:r>
      <w:r w:rsidRPr="009918AA">
        <w:rPr>
          <w:rFonts w:ascii="Book Antiqua" w:hAnsi="Book Antiqua" w:cs="Arial"/>
          <w:sz w:val="24"/>
          <w:szCs w:val="24"/>
        </w:rPr>
        <w:t>The subsequent examination in retroflexion demonstrated a 9.3% miss rate for the forward viewing method</w:t>
      </w:r>
      <w:r w:rsidR="007729FA" w:rsidRPr="009918AA">
        <w:rPr>
          <w:rFonts w:ascii="Book Antiqua" w:hAnsi="Book Antiqua" w:cs="Arial"/>
          <w:sz w:val="24"/>
          <w:szCs w:val="24"/>
        </w:rPr>
        <w:fldChar w:fldCharType="begin" w:fldLock="1"/>
      </w:r>
      <w:r w:rsidR="00041AA4" w:rsidRPr="009918AA">
        <w:rPr>
          <w:rFonts w:ascii="Book Antiqua" w:hAnsi="Book Antiqua" w:cs="Arial"/>
          <w:sz w:val="24"/>
          <w:szCs w:val="24"/>
        </w:rPr>
        <w:instrText>ADDIN CSL_CITATION { "citationItems" : [ { "id" : "ITEM-1", "itemData" : { "DOI" : "10.1016/j.gie.2011.04.005", "ISBN" : "0016-5107", "ISSN" : "00165107", "PMID" : "21679946", "abstract" : "Background: Colonoscopy is less effective in the proximal compared with the distal colon. Objective: To describe the success rate, yield, and safety of retroflexion of the right side of the colon after a careful forward-viewing examination. Design: Prospective observational study. Setting: Tertiary-care hospital outpatient endoscopy center and associated ambulatory surgery center. Patients: A total of 1000 consecutive adults undergoing elective screening or surveillance colonoscopy, without previous bowel resection, inflammatory bowel disease, or polyposis syndromes. Intervention: After cecal intubation, a careful examination of the cecum to the hepatic flexure was performed in the forward view with removal of all identified polyps. The colonoscope was then reinserted to the cecum and retroflexed, and examination was performed to the hepatic flexure in retroflexion. Main Outcome Measurements: Success rate, per-polyp and per-patient miss rates, and adverse events rate of retroflexion. Results: Retroflexion was successful in 94.4% of patients. Looping in the insertion tube was the apparent cause of 89% of failed attempts. The forward view identified 634 proximal colon polyps and 497 adenomas, and retroflexion identified an additional 68 polyps and 54 adenomas, representing a per-adenoma miss rate of 9.8% and an intention-to-treat, per-patient adenoma miss rate of 4.4%. Older age, male sex, and polyps seen on the forward view predicted polyps seen on retroflexion. There were no adverse events. Limitations: Single-center, uncontrolled study with only 2 endoscopists. Conclusions: Right-sided colon retroflexion is generally achievable and safe in our hands. The yield is comparable to that expected from a second examination in the forward view. ?? 2011 American Society for Gastrointestinal Endoscopy.", "author" : [ { "dropping-particle" : "", "family" : "Hewett", "given" : "David G.", "non-dropping-particle" : "", "parse-names" : false, "suffix" : "" }, { "dropping-particle" : "", "family" : "Rex", "given" : "Douglas K.", "non-dropping-particle" : "", "parse-names" : false, "suffix" : "" } ], "container-title" : "Gastrointestinal Endoscopy", "id" : "ITEM-1", "issue" : "2", "issued" : { "date-parts" : [ [ "2011" ] ] }, "page" : "246-252", "publisher" : "Elsevier Inc.", "title" : "Miss rate of right-sided colon examination during colonoscopy defined by retroflexion: An observational study", "type" : "article-journal", "volume" : "74" }, "uris" : [ "http://www.mendeley.com/documents/?uuid=1d7f7579-5ada-4cdc-8e32-485c896ab533" ] } ], "mendeley" : { "formattedCitation" : "&lt;sup&gt;[11]&lt;/sup&gt;", "plainTextFormattedCitation" : "[11]", "previouslyFormattedCitation" : "&lt;sup&gt;[11]&lt;/sup&gt;" }, "properties" : { "noteIndex" : 0 }, "schema" : "https://github.com/citation-style-language/schema/raw/master/csl-citation.json" }</w:instrText>
      </w:r>
      <w:r w:rsidR="007729FA" w:rsidRPr="009918AA">
        <w:rPr>
          <w:rFonts w:ascii="Book Antiqua" w:hAnsi="Book Antiqua" w:cs="Arial"/>
          <w:sz w:val="24"/>
          <w:szCs w:val="24"/>
        </w:rPr>
        <w:fldChar w:fldCharType="separate"/>
      </w:r>
      <w:r w:rsidR="004E75BE" w:rsidRPr="009918AA">
        <w:rPr>
          <w:rFonts w:ascii="Book Antiqua" w:hAnsi="Book Antiqua" w:cs="Arial"/>
          <w:noProof/>
          <w:sz w:val="24"/>
          <w:szCs w:val="24"/>
          <w:vertAlign w:val="superscript"/>
        </w:rPr>
        <w:t>[11]</w:t>
      </w:r>
      <w:r w:rsidR="007729FA" w:rsidRPr="009918AA">
        <w:rPr>
          <w:rFonts w:ascii="Book Antiqua" w:hAnsi="Book Antiqua" w:cs="Arial"/>
          <w:sz w:val="24"/>
          <w:szCs w:val="24"/>
        </w:rPr>
        <w:fldChar w:fldCharType="end"/>
      </w:r>
      <w:r w:rsidRPr="009918AA">
        <w:rPr>
          <w:rFonts w:ascii="Book Antiqua" w:hAnsi="Book Antiqua" w:cs="Arial"/>
          <w:sz w:val="24"/>
          <w:szCs w:val="24"/>
        </w:rPr>
        <w:t>.</w:t>
      </w:r>
      <w:r w:rsidR="00E30FF0" w:rsidRPr="009918AA">
        <w:rPr>
          <w:rFonts w:ascii="Book Antiqua" w:hAnsi="Book Antiqua" w:cs="Arial"/>
          <w:sz w:val="24"/>
          <w:szCs w:val="24"/>
        </w:rPr>
        <w:t xml:space="preserve"> However, safety concerns have been raised due</w:t>
      </w:r>
      <w:r w:rsidR="00C15497" w:rsidRPr="009918AA">
        <w:rPr>
          <w:rFonts w:ascii="Book Antiqua" w:hAnsi="Book Antiqua" w:cs="Arial"/>
          <w:sz w:val="24"/>
          <w:szCs w:val="24"/>
        </w:rPr>
        <w:t xml:space="preserve"> to the risk of perforation of </w:t>
      </w:r>
      <w:r w:rsidR="00E30FF0" w:rsidRPr="009918AA">
        <w:rPr>
          <w:rFonts w:ascii="Book Antiqua" w:hAnsi="Book Antiqua" w:cs="Arial"/>
          <w:sz w:val="24"/>
          <w:szCs w:val="24"/>
        </w:rPr>
        <w:t>using this technique.</w:t>
      </w:r>
    </w:p>
    <w:p w14:paraId="3C3F96E1" w14:textId="77777777" w:rsidR="00E117BB" w:rsidRPr="009918AA" w:rsidRDefault="00E117BB" w:rsidP="00310841">
      <w:pPr>
        <w:spacing w:after="0" w:line="360" w:lineRule="auto"/>
        <w:jc w:val="both"/>
        <w:rPr>
          <w:rFonts w:ascii="Book Antiqua" w:hAnsi="Book Antiqua" w:cs="Arial"/>
          <w:b/>
          <w:sz w:val="24"/>
          <w:szCs w:val="24"/>
        </w:rPr>
      </w:pPr>
    </w:p>
    <w:p w14:paraId="6E8C0024" w14:textId="77777777" w:rsidR="00DB79D6" w:rsidRPr="009918AA" w:rsidRDefault="004A0760" w:rsidP="00310841">
      <w:pPr>
        <w:spacing w:after="0" w:line="360" w:lineRule="auto"/>
        <w:jc w:val="both"/>
        <w:rPr>
          <w:rFonts w:ascii="Book Antiqua" w:hAnsi="Book Antiqua" w:cs="Arial"/>
          <w:i/>
          <w:sz w:val="24"/>
          <w:szCs w:val="24"/>
          <w:lang w:eastAsia="zh-CN"/>
        </w:rPr>
      </w:pPr>
      <w:r w:rsidRPr="009918AA">
        <w:rPr>
          <w:rFonts w:ascii="Book Antiqua" w:hAnsi="Book Antiqua" w:cs="Arial"/>
          <w:b/>
          <w:i/>
          <w:sz w:val="24"/>
          <w:szCs w:val="24"/>
        </w:rPr>
        <w:t xml:space="preserve">Dynamic </w:t>
      </w:r>
      <w:r w:rsidR="00DB79D6" w:rsidRPr="009918AA">
        <w:rPr>
          <w:rFonts w:ascii="Book Antiqua" w:hAnsi="Book Antiqua" w:cs="Arial"/>
          <w:b/>
          <w:i/>
          <w:sz w:val="24"/>
          <w:szCs w:val="24"/>
        </w:rPr>
        <w:t>position c</w:t>
      </w:r>
      <w:r w:rsidRPr="009918AA">
        <w:rPr>
          <w:rFonts w:ascii="Book Antiqua" w:hAnsi="Book Antiqua" w:cs="Arial"/>
          <w:b/>
          <w:i/>
          <w:sz w:val="24"/>
          <w:szCs w:val="24"/>
        </w:rPr>
        <w:t>hange</w:t>
      </w:r>
    </w:p>
    <w:p w14:paraId="0BEE4D15" w14:textId="77777777" w:rsidR="003A78E5" w:rsidRPr="009918AA" w:rsidRDefault="00EE4F78" w:rsidP="00310841">
      <w:pPr>
        <w:spacing w:after="0" w:line="360" w:lineRule="auto"/>
        <w:jc w:val="both"/>
        <w:rPr>
          <w:rFonts w:ascii="Book Antiqua" w:hAnsi="Book Antiqua" w:cs="Arial"/>
          <w:sz w:val="24"/>
          <w:szCs w:val="24"/>
        </w:rPr>
      </w:pPr>
      <w:r w:rsidRPr="009918AA">
        <w:rPr>
          <w:rFonts w:ascii="Book Antiqua" w:hAnsi="Book Antiqua" w:cs="Arial"/>
          <w:sz w:val="24"/>
          <w:szCs w:val="24"/>
        </w:rPr>
        <w:t>Randomised controlled</w:t>
      </w:r>
      <w:r w:rsidR="002A7D87" w:rsidRPr="009918AA">
        <w:rPr>
          <w:rFonts w:ascii="Book Antiqua" w:hAnsi="Book Antiqua" w:cs="Arial"/>
          <w:sz w:val="24"/>
          <w:szCs w:val="24"/>
        </w:rPr>
        <w:t xml:space="preserve"> tria</w:t>
      </w:r>
      <w:r w:rsidR="003A78E5" w:rsidRPr="009918AA">
        <w:rPr>
          <w:rFonts w:ascii="Book Antiqua" w:hAnsi="Book Antiqua" w:cs="Arial"/>
          <w:sz w:val="24"/>
          <w:szCs w:val="24"/>
        </w:rPr>
        <w:t>ls examining dynamic position changes have produced conflicting results regarding ADR, but predominate positive findings.</w:t>
      </w:r>
      <w:r w:rsidR="00310841" w:rsidRPr="009918AA">
        <w:rPr>
          <w:rFonts w:ascii="Book Antiqua" w:hAnsi="Book Antiqua" w:cs="Arial"/>
          <w:sz w:val="24"/>
          <w:szCs w:val="24"/>
        </w:rPr>
        <w:t xml:space="preserve"> </w:t>
      </w:r>
      <w:r w:rsidR="003A78E5" w:rsidRPr="009918AA">
        <w:rPr>
          <w:rFonts w:ascii="Book Antiqua" w:hAnsi="Book Antiqua" w:cs="Arial"/>
          <w:sz w:val="24"/>
          <w:szCs w:val="24"/>
        </w:rPr>
        <w:t>It is clear that position change aids caecal intubation rate and patient comfort.</w:t>
      </w:r>
      <w:r w:rsidR="00310841" w:rsidRPr="009918AA">
        <w:rPr>
          <w:rFonts w:ascii="Book Antiqua" w:hAnsi="Book Antiqua" w:cs="Arial"/>
          <w:sz w:val="24"/>
          <w:szCs w:val="24"/>
        </w:rPr>
        <w:t xml:space="preserve"> </w:t>
      </w:r>
      <w:r w:rsidR="003A78E5" w:rsidRPr="009918AA">
        <w:rPr>
          <w:rFonts w:ascii="Book Antiqua" w:hAnsi="Book Antiqua" w:cs="Arial"/>
          <w:sz w:val="24"/>
          <w:szCs w:val="24"/>
        </w:rPr>
        <w:t>Such position changes result in better distension with less insufflation of air, shifting of fluids and residues, and opening tight angles at flexures</w:t>
      </w:r>
      <w:r w:rsidR="007729FA" w:rsidRPr="009918AA">
        <w:rPr>
          <w:rFonts w:ascii="Book Antiqua" w:hAnsi="Book Antiqua" w:cs="Arial"/>
          <w:sz w:val="24"/>
          <w:szCs w:val="24"/>
        </w:rPr>
        <w:fldChar w:fldCharType="begin" w:fldLock="1"/>
      </w:r>
      <w:r w:rsidR="00041AA4" w:rsidRPr="009918AA">
        <w:rPr>
          <w:rFonts w:ascii="Book Antiqua" w:hAnsi="Book Antiqua" w:cs="Arial"/>
          <w:sz w:val="24"/>
          <w:szCs w:val="24"/>
        </w:rPr>
        <w:instrText>ADDIN CSL_CITATION { "citationItems" : [ { "id" : "ITEM-1", "itemData" : { "author" : [ { "dropping-particle" : "", "family" : "Ghosh", "given" : "S.", "non-dropping-particle" : "", "parse-names" : false, "suffix" : "" } ], "container-title" : "Canadian Journal of Gastroenterology", "id" : "ITEM-1", "issue" : "9", "issued" : { "date-parts" : [ [ "2013" ] ] }, "page" : "508", "title" : "Dynamic position change at colonoscopy improves adenoma detection", "type" : "article-journal", "volume" : "27" }, "uris" : [ "http://www.mendeley.com/documents/?uuid=89e22345-5f8a-4aea-b615-5f9ae395be24", "http://www.mendeley.com/documents/?uuid=036799a4-030e-44ec-9091-5cd2f644da40" ] } ], "mendeley" : { "formattedCitation" : "&lt;sup&gt;[12]&lt;/sup&gt;", "plainTextFormattedCitation" : "[12]", "previouslyFormattedCitation" : "&lt;sup&gt;[12]&lt;/sup&gt;" }, "properties" : { "noteIndex" : 0 }, "schema" : "https://github.com/citation-style-language/schema/raw/master/csl-citation.json" }</w:instrText>
      </w:r>
      <w:r w:rsidR="007729FA" w:rsidRPr="009918AA">
        <w:rPr>
          <w:rFonts w:ascii="Book Antiqua" w:hAnsi="Book Antiqua" w:cs="Arial"/>
          <w:sz w:val="24"/>
          <w:szCs w:val="24"/>
        </w:rPr>
        <w:fldChar w:fldCharType="separate"/>
      </w:r>
      <w:r w:rsidR="004E75BE" w:rsidRPr="009918AA">
        <w:rPr>
          <w:rFonts w:ascii="Book Antiqua" w:hAnsi="Book Antiqua" w:cs="Arial"/>
          <w:noProof/>
          <w:sz w:val="24"/>
          <w:szCs w:val="24"/>
          <w:vertAlign w:val="superscript"/>
        </w:rPr>
        <w:t>[12]</w:t>
      </w:r>
      <w:r w:rsidR="007729FA" w:rsidRPr="009918AA">
        <w:rPr>
          <w:rFonts w:ascii="Book Antiqua" w:hAnsi="Book Antiqua" w:cs="Arial"/>
          <w:sz w:val="24"/>
          <w:szCs w:val="24"/>
        </w:rPr>
        <w:fldChar w:fldCharType="end"/>
      </w:r>
      <w:r w:rsidR="003A78E5" w:rsidRPr="009918AA">
        <w:rPr>
          <w:rFonts w:ascii="Book Antiqua" w:hAnsi="Book Antiqua" w:cs="Arial"/>
          <w:sz w:val="24"/>
          <w:szCs w:val="24"/>
        </w:rPr>
        <w:t>.</w:t>
      </w:r>
      <w:r w:rsidR="00310841" w:rsidRPr="009918AA">
        <w:rPr>
          <w:rFonts w:ascii="Book Antiqua" w:hAnsi="Book Antiqua" w:cs="Arial"/>
          <w:sz w:val="24"/>
          <w:szCs w:val="24"/>
        </w:rPr>
        <w:t xml:space="preserve"> </w:t>
      </w:r>
      <w:r w:rsidR="003A78E5" w:rsidRPr="009918AA">
        <w:rPr>
          <w:rFonts w:ascii="Book Antiqua" w:hAnsi="Book Antiqua" w:cs="Arial"/>
          <w:sz w:val="24"/>
          <w:szCs w:val="24"/>
        </w:rPr>
        <w:t>Specifically during withdrawal, such position changes have repeatedly been shown to improve ADR</w:t>
      </w:r>
      <w:r w:rsidR="007729FA" w:rsidRPr="009918AA">
        <w:rPr>
          <w:rFonts w:ascii="Book Antiqua" w:hAnsi="Book Antiqua" w:cs="Arial"/>
          <w:sz w:val="24"/>
          <w:szCs w:val="24"/>
        </w:rPr>
        <w:fldChar w:fldCharType="begin" w:fldLock="1"/>
      </w:r>
      <w:r w:rsidR="00041AA4" w:rsidRPr="009918AA">
        <w:rPr>
          <w:rFonts w:ascii="Book Antiqua" w:hAnsi="Book Antiqua" w:cs="Arial"/>
          <w:sz w:val="24"/>
          <w:szCs w:val="24"/>
        </w:rPr>
        <w:instrText>ADDIN CSL_CITATION { "citationItems" : [ { "id" : "ITEM-1", "itemData" : { "author" : [ { "dropping-particle" : "", "family" : "East JE, Bassett P, Arebi N, Thomas-Gibson S, Guenther T", "given" : "Saunders BP", "non-dropping-particle" : "", "parse-names" : false, "suffix" : "" } ], "container-title" : "Gastrointestinal Endoscopy", "id" : "ITEM-1", "issued" : { "date-parts" : [ [ "2011" ] ] }, "page" : "456\u201363", "title" : "Dynamic position changes during colonoscope withdrawal increase adenoma detection: A randomized, crossover trial.", "type" : "article-journal", "volume" : "73" }, "uris" : [ "http://www.mendeley.com/documents/?uuid=a7884dd4-3818-4ebb-9ad7-066b93d18611", "http://www.mendeley.com/documents/?uuid=23a809a4-a9e1-44f2-8371-2c1a993f5525" ] }, { "id" : "ITEM-2", "itemData" : { "author" : [ { "dropping-particle" : "", "family" : "K\u00f6ksal A\u015e, Kalkan \u0130H", "given" : "Torun S", "non-dropping-particle" : "", "parse-names" : false, "suffix" : "" } ], "container-title" : "Canadian Journal of Gastroenterology", "id" : "ITEM-2", "issued" : { "date-parts" : [ [ "2013" ] ] }, "page" : "509\u201312", "title" : "A simple method to improve adenoma detection rate during colonoscopy: Altering patient position", "type" : "article-journal", "volume" : "27" }, "uris" : [ "http://www.mendeley.com/documents/?uuid=2c52dd5d-080a-4754-9df7-478d26d29f5b", "http://www.mendeley.com/documents/?uuid=2582254a-5bee-4c42-8cc0-f678dee91ea9" ] } ], "mendeley" : { "formattedCitation" : "&lt;sup&gt;[13,14]&lt;/sup&gt;", "plainTextFormattedCitation" : "[13,14]", "previouslyFormattedCitation" : "&lt;sup&gt;[13,14]&lt;/sup&gt;" }, "properties" : { "noteIndex" : 0 }, "schema" : "https://github.com/citation-style-language/schema/raw/master/csl-citation.json" }</w:instrText>
      </w:r>
      <w:r w:rsidR="007729FA" w:rsidRPr="009918AA">
        <w:rPr>
          <w:rFonts w:ascii="Book Antiqua" w:hAnsi="Book Antiqua" w:cs="Arial"/>
          <w:sz w:val="24"/>
          <w:szCs w:val="24"/>
        </w:rPr>
        <w:fldChar w:fldCharType="separate"/>
      </w:r>
      <w:r w:rsidR="004E75BE" w:rsidRPr="009918AA">
        <w:rPr>
          <w:rFonts w:ascii="Book Antiqua" w:hAnsi="Book Antiqua" w:cs="Arial"/>
          <w:noProof/>
          <w:sz w:val="24"/>
          <w:szCs w:val="24"/>
          <w:vertAlign w:val="superscript"/>
        </w:rPr>
        <w:t>[13,14]</w:t>
      </w:r>
      <w:r w:rsidR="007729FA" w:rsidRPr="009918AA">
        <w:rPr>
          <w:rFonts w:ascii="Book Antiqua" w:hAnsi="Book Antiqua" w:cs="Arial"/>
          <w:sz w:val="24"/>
          <w:szCs w:val="24"/>
        </w:rPr>
        <w:fldChar w:fldCharType="end"/>
      </w:r>
      <w:r w:rsidR="003A78E5" w:rsidRPr="009918AA">
        <w:rPr>
          <w:rFonts w:ascii="Book Antiqua" w:hAnsi="Book Antiqua" w:cs="Arial"/>
          <w:sz w:val="24"/>
          <w:szCs w:val="24"/>
        </w:rPr>
        <w:t>.</w:t>
      </w:r>
    </w:p>
    <w:p w14:paraId="500FD69A" w14:textId="77777777" w:rsidR="00E117BB" w:rsidRPr="009918AA" w:rsidRDefault="00E117BB" w:rsidP="00310841">
      <w:pPr>
        <w:spacing w:after="0" w:line="360" w:lineRule="auto"/>
        <w:jc w:val="both"/>
        <w:rPr>
          <w:rFonts w:ascii="Book Antiqua" w:hAnsi="Book Antiqua" w:cs="Arial"/>
          <w:b/>
          <w:sz w:val="24"/>
          <w:szCs w:val="24"/>
        </w:rPr>
      </w:pPr>
    </w:p>
    <w:p w14:paraId="0AA89FB9" w14:textId="77777777" w:rsidR="00DB79D6" w:rsidRPr="009918AA" w:rsidRDefault="004A0760" w:rsidP="00310841">
      <w:pPr>
        <w:spacing w:after="0" w:line="360" w:lineRule="auto"/>
        <w:jc w:val="both"/>
        <w:rPr>
          <w:rFonts w:ascii="Book Antiqua" w:hAnsi="Book Antiqua" w:cs="Arial"/>
          <w:i/>
          <w:sz w:val="24"/>
          <w:szCs w:val="24"/>
          <w:lang w:eastAsia="zh-CN"/>
        </w:rPr>
      </w:pPr>
      <w:r w:rsidRPr="009918AA">
        <w:rPr>
          <w:rFonts w:ascii="Book Antiqua" w:hAnsi="Book Antiqua" w:cs="Arial"/>
          <w:b/>
          <w:i/>
          <w:sz w:val="24"/>
          <w:szCs w:val="24"/>
        </w:rPr>
        <w:t>Antispasmodics</w:t>
      </w:r>
    </w:p>
    <w:p w14:paraId="02044484" w14:textId="77777777" w:rsidR="00816FEE" w:rsidRPr="009918AA" w:rsidRDefault="00816FEE" w:rsidP="00310841">
      <w:pPr>
        <w:spacing w:after="0" w:line="360" w:lineRule="auto"/>
        <w:jc w:val="both"/>
        <w:rPr>
          <w:rFonts w:ascii="Book Antiqua" w:hAnsi="Book Antiqua" w:cs="Arial"/>
          <w:sz w:val="24"/>
          <w:szCs w:val="24"/>
        </w:rPr>
      </w:pPr>
      <w:r w:rsidRPr="009918AA">
        <w:rPr>
          <w:rFonts w:ascii="Book Antiqua" w:hAnsi="Book Antiqua" w:cs="Arial"/>
          <w:sz w:val="24"/>
          <w:szCs w:val="24"/>
        </w:rPr>
        <w:t>Hyoscine butylbromide is a relatively safe antispasmodic anticholinergic agent</w:t>
      </w:r>
      <w:r w:rsidR="00E02DD9" w:rsidRPr="009918AA">
        <w:rPr>
          <w:rFonts w:ascii="Book Antiqua" w:hAnsi="Book Antiqua" w:cs="Arial"/>
          <w:sz w:val="24"/>
          <w:szCs w:val="24"/>
        </w:rPr>
        <w:t xml:space="preserve"> that</w:t>
      </w:r>
      <w:r w:rsidR="00310841" w:rsidRPr="009918AA">
        <w:rPr>
          <w:rFonts w:ascii="Book Antiqua" w:hAnsi="Book Antiqua" w:cs="Arial"/>
          <w:sz w:val="24"/>
          <w:szCs w:val="24"/>
        </w:rPr>
        <w:t xml:space="preserve"> </w:t>
      </w:r>
      <w:r w:rsidRPr="009918AA">
        <w:rPr>
          <w:rFonts w:ascii="Book Antiqua" w:hAnsi="Book Antiqua" w:cs="Arial"/>
          <w:sz w:val="24"/>
          <w:szCs w:val="24"/>
        </w:rPr>
        <w:t>blunts the response of colonic neurons to muscarinic and nicotinic stimulation which leads to inhibition of smooth muscle contraction in the colon</w:t>
      </w:r>
      <w:r w:rsidR="007729FA" w:rsidRPr="009918AA">
        <w:rPr>
          <w:rFonts w:ascii="Book Antiqua" w:hAnsi="Book Antiqua" w:cs="Arial"/>
          <w:sz w:val="24"/>
          <w:szCs w:val="24"/>
        </w:rPr>
        <w:fldChar w:fldCharType="begin" w:fldLock="1"/>
      </w:r>
      <w:r w:rsidR="00041AA4" w:rsidRPr="009918AA">
        <w:rPr>
          <w:rFonts w:ascii="Book Antiqua" w:hAnsi="Book Antiqua" w:cs="Arial"/>
          <w:sz w:val="24"/>
          <w:szCs w:val="24"/>
        </w:rPr>
        <w:instrText>ADDIN CSL_CITATION { "citationItems" : [ { "id" : "ITEM-1", "itemData" : { "author" : [ { "dropping-particle" : "", "family" : "Krueger D, Michel K, Allam S, Weiser T, Demir IE", "given" : "Ceyhan", "non-dropping-particle" : "", "parse-names" : false, "suffix" : "" }, { "dropping-particle" : "", "family" : "GO, Zeller F", "given" : "Schemann M", "non-dropping-particle" : "", "parse-names" : false, "suffix" : "" } ], "container-title" : "Neurogastrenterology motility", "id" : "ITEM-1", "issued" : { "date-parts" : [ [ "2013" ] ] }, "page" : "e530-e539", "title" : "Effect of hyoscine butylbromide (Buscopan\u00ae) on cholinergic pathways in the human intestine", "type" : "article-journal", "volume" : "25" }, "uris" : [ "http://www.mendeley.com/documents/?uuid=73f4f5f5-cedd-445b-a737-2805a595cbb7", "http://www.mendeley.com/documents/?uuid=f8859869-eb0b-497e-b5a1-8b16943ff3aa" ] } ], "mendeley" : { "formattedCitation" : "&lt;sup&gt;[15]&lt;/sup&gt;", "plainTextFormattedCitation" : "[15]", "previouslyFormattedCitation" : "&lt;sup&gt;[15]&lt;/sup&gt;" }, "properties" : { "noteIndex" : 0 }, "schema" : "https://github.com/citation-style-language/schema/raw/master/csl-citation.json" }</w:instrText>
      </w:r>
      <w:r w:rsidR="007729FA" w:rsidRPr="009918AA">
        <w:rPr>
          <w:rFonts w:ascii="Book Antiqua" w:hAnsi="Book Antiqua" w:cs="Arial"/>
          <w:sz w:val="24"/>
          <w:szCs w:val="24"/>
        </w:rPr>
        <w:fldChar w:fldCharType="separate"/>
      </w:r>
      <w:r w:rsidR="004E75BE" w:rsidRPr="009918AA">
        <w:rPr>
          <w:rFonts w:ascii="Book Antiqua" w:hAnsi="Book Antiqua" w:cs="Arial"/>
          <w:noProof/>
          <w:sz w:val="24"/>
          <w:szCs w:val="24"/>
          <w:vertAlign w:val="superscript"/>
        </w:rPr>
        <w:t>[15]</w:t>
      </w:r>
      <w:r w:rsidR="007729FA" w:rsidRPr="009918AA">
        <w:rPr>
          <w:rFonts w:ascii="Book Antiqua" w:hAnsi="Book Antiqua" w:cs="Arial"/>
          <w:sz w:val="24"/>
          <w:szCs w:val="24"/>
        </w:rPr>
        <w:fldChar w:fldCharType="end"/>
      </w:r>
      <w:r w:rsidRPr="009918AA">
        <w:rPr>
          <w:rFonts w:ascii="Book Antiqua" w:hAnsi="Book Antiqua" w:cs="Arial"/>
          <w:sz w:val="24"/>
          <w:szCs w:val="24"/>
        </w:rPr>
        <w:t>.</w:t>
      </w:r>
      <w:r w:rsidR="00310841" w:rsidRPr="009918AA">
        <w:rPr>
          <w:rFonts w:ascii="Book Antiqua" w:hAnsi="Book Antiqua" w:cs="Arial"/>
          <w:sz w:val="24"/>
          <w:szCs w:val="24"/>
        </w:rPr>
        <w:t xml:space="preserve"> </w:t>
      </w:r>
      <w:r w:rsidRPr="009918AA">
        <w:rPr>
          <w:rFonts w:ascii="Book Antiqua" w:hAnsi="Book Antiqua" w:cs="Arial"/>
          <w:sz w:val="24"/>
          <w:szCs w:val="24"/>
        </w:rPr>
        <w:t xml:space="preserve">A </w:t>
      </w:r>
      <w:r w:rsidR="00E30FF0" w:rsidRPr="009918AA">
        <w:rPr>
          <w:rFonts w:ascii="Book Antiqua" w:hAnsi="Book Antiqua" w:cs="Arial"/>
          <w:sz w:val="24"/>
          <w:szCs w:val="24"/>
        </w:rPr>
        <w:t>recent</w:t>
      </w:r>
      <w:r w:rsidRPr="009918AA">
        <w:rPr>
          <w:rFonts w:ascii="Book Antiqua" w:hAnsi="Book Antiqua" w:cs="Arial"/>
          <w:sz w:val="24"/>
          <w:szCs w:val="24"/>
        </w:rPr>
        <w:t xml:space="preserve"> meta-analysis assessed the results of 8 RCTs conducted in Europe, Asia and Australia concluded </w:t>
      </w:r>
      <w:r w:rsidR="00E02DD9" w:rsidRPr="009918AA">
        <w:rPr>
          <w:rFonts w:ascii="Book Antiqua" w:hAnsi="Book Antiqua" w:cs="Arial"/>
          <w:sz w:val="24"/>
          <w:szCs w:val="24"/>
        </w:rPr>
        <w:t>h</w:t>
      </w:r>
      <w:r w:rsidRPr="009918AA">
        <w:rPr>
          <w:rFonts w:ascii="Book Antiqua" w:hAnsi="Book Antiqua" w:cs="Arial"/>
          <w:sz w:val="24"/>
          <w:szCs w:val="24"/>
        </w:rPr>
        <w:t>yoscine use in patients undergoing colonoscopy does not appear to significantly increase the detection of adenomas</w:t>
      </w:r>
      <w:r w:rsidR="007729FA" w:rsidRPr="009918AA">
        <w:rPr>
          <w:rFonts w:ascii="Book Antiqua" w:hAnsi="Book Antiqua" w:cs="Arial"/>
          <w:sz w:val="24"/>
          <w:szCs w:val="24"/>
        </w:rPr>
        <w:fldChar w:fldCharType="begin" w:fldLock="1"/>
      </w:r>
      <w:r w:rsidR="00041AA4" w:rsidRPr="009918AA">
        <w:rPr>
          <w:rFonts w:ascii="Book Antiqua" w:hAnsi="Book Antiqua" w:cs="Arial"/>
          <w:sz w:val="24"/>
          <w:szCs w:val="24"/>
        </w:rPr>
        <w:instrText>ADDIN CSL_CITATION { "citationItems" : [ { "id" : "ITEM-1", "itemData" : { "DOI" : "10.4253/wjge.v6.i11.549", "ISSN" : "1948-5190", "author" : [ { "dropping-particle" : "", "family" : "Ashraf", "given" : "Imran", "non-dropping-particle" : "", "parse-names" : false, "suffix" : "" } ], "container-title" : "World Journal of Gastrointestinal Endoscopy", "id" : "ITEM-1", "issue" : "11", "issued" : { "date-parts" : [ [ "2014" ] ] }, "page" : "549", "title" : "Hyoscine for polyp detection during colonoscopy: A meta-analysis and systematic review", "type" : "article-journal", "volume" : "6" }, "uris" : [ "http://www.mendeley.com/documents/?uuid=bd87a0e1-54a8-4ec3-9f23-0c594ce24db0" ] } ], "mendeley" : { "formattedCitation" : "&lt;sup&gt;[16]&lt;/sup&gt;", "plainTextFormattedCitation" : "[16]", "previouslyFormattedCitation" : "&lt;sup&gt;[16]&lt;/sup&gt;" }, "properties" : { "noteIndex" : 0 }, "schema" : "https://github.com/citation-style-language/schema/raw/master/csl-citation.json" }</w:instrText>
      </w:r>
      <w:r w:rsidR="007729FA" w:rsidRPr="009918AA">
        <w:rPr>
          <w:rFonts w:ascii="Book Antiqua" w:hAnsi="Book Antiqua" w:cs="Arial"/>
          <w:sz w:val="24"/>
          <w:szCs w:val="24"/>
        </w:rPr>
        <w:fldChar w:fldCharType="separate"/>
      </w:r>
      <w:r w:rsidR="004E75BE" w:rsidRPr="009918AA">
        <w:rPr>
          <w:rFonts w:ascii="Book Antiqua" w:hAnsi="Book Antiqua" w:cs="Arial"/>
          <w:noProof/>
          <w:sz w:val="24"/>
          <w:szCs w:val="24"/>
          <w:vertAlign w:val="superscript"/>
        </w:rPr>
        <w:t>[16]</w:t>
      </w:r>
      <w:r w:rsidR="007729FA" w:rsidRPr="009918AA">
        <w:rPr>
          <w:rFonts w:ascii="Book Antiqua" w:hAnsi="Book Antiqua" w:cs="Arial"/>
          <w:sz w:val="24"/>
          <w:szCs w:val="24"/>
        </w:rPr>
        <w:fldChar w:fldCharType="end"/>
      </w:r>
      <w:r w:rsidRPr="009918AA">
        <w:rPr>
          <w:rFonts w:ascii="Book Antiqua" w:hAnsi="Book Antiqua" w:cs="Arial"/>
          <w:sz w:val="24"/>
          <w:szCs w:val="24"/>
        </w:rPr>
        <w:t>.</w:t>
      </w:r>
      <w:r w:rsidR="00226A40" w:rsidRPr="009918AA">
        <w:rPr>
          <w:rFonts w:ascii="Book Antiqua" w:hAnsi="Book Antiqua" w:cs="Arial"/>
          <w:sz w:val="24"/>
          <w:szCs w:val="24"/>
        </w:rPr>
        <w:t xml:space="preserve"> </w:t>
      </w:r>
      <w:r w:rsidR="00E30FF0" w:rsidRPr="009918AA">
        <w:rPr>
          <w:rFonts w:ascii="Book Antiqua" w:hAnsi="Book Antiqua" w:cs="Arial"/>
          <w:sz w:val="24"/>
          <w:szCs w:val="24"/>
        </w:rPr>
        <w:t>However, a recent study has shown that within the b</w:t>
      </w:r>
      <w:r w:rsidR="00E5584C" w:rsidRPr="009918AA">
        <w:rPr>
          <w:rFonts w:ascii="Book Antiqua" w:hAnsi="Book Antiqua" w:cs="Arial"/>
          <w:sz w:val="24"/>
          <w:szCs w:val="24"/>
        </w:rPr>
        <w:t xml:space="preserve">owel cancer screening programme (BCSP) </w:t>
      </w:r>
      <w:r w:rsidR="00E30FF0" w:rsidRPr="009918AA">
        <w:rPr>
          <w:rFonts w:ascii="Book Antiqua" w:hAnsi="Book Antiqua" w:cs="Arial"/>
          <w:sz w:val="24"/>
          <w:szCs w:val="24"/>
        </w:rPr>
        <w:t xml:space="preserve">in England, it </w:t>
      </w:r>
      <w:r w:rsidR="00E02DD9" w:rsidRPr="009918AA">
        <w:rPr>
          <w:rFonts w:ascii="Book Antiqua" w:hAnsi="Book Antiqua" w:cs="Arial"/>
          <w:sz w:val="24"/>
          <w:szCs w:val="24"/>
        </w:rPr>
        <w:t>does improve ADR when used</w:t>
      </w:r>
      <w:r w:rsidR="007729FA" w:rsidRPr="009918AA">
        <w:rPr>
          <w:rFonts w:ascii="Book Antiqua" w:hAnsi="Book Antiqua" w:cs="Arial"/>
          <w:sz w:val="24"/>
          <w:szCs w:val="24"/>
        </w:rPr>
        <w:fldChar w:fldCharType="begin" w:fldLock="1"/>
      </w:r>
      <w:r w:rsidR="00041AA4" w:rsidRPr="009918AA">
        <w:rPr>
          <w:rFonts w:ascii="Book Antiqua" w:hAnsi="Book Antiqua" w:cs="Arial"/>
          <w:sz w:val="24"/>
          <w:szCs w:val="24"/>
        </w:rPr>
        <w:instrText>ADDIN CSL_CITATION { "citationItems" : [ { "id" : "ITEM-1", "itemData" : { "author" : [ { "dropping-particle" : "", "family" : "Thomas J. W. Lee, Colin J. Rees, Roger G. Blanks, Sue M. Moss, Claire Nickerson", "given" : "Karen C. Wright", "non-dropping-particle" : "", "parse-names" : false, "suffix" : "" }, { "dropping-particle" : "", "family" : "Peter W. James, Richard J. Q. McNally2, Julietta Patnick", "given" : "Matthew D. Rutter", "non-dropping-particle" : "", "parse-names" : false, "suffix" : "" } ], "container-title" : "Endoscopy", "id" : "ITEM-1", "issue" : "April", "issued" : { "date-parts" : [ [ "2014" ] ] }, "page" : "203-211", "title" : "Colonoscopic factors associated with adenoma detection in a national colorectal cancer screening program", "type" : "article-journal", "volume" : "46" }, "uris" : [ "http://www.mendeley.com/documents/?uuid=bf18478c-4ea4-450b-b272-e9674ec9232e" ] } ], "mendeley" : { "formattedCitation" : "&lt;sup&gt;[17]&lt;/sup&gt;", "plainTextFormattedCitation" : "[17]", "previouslyFormattedCitation" : "&lt;sup&gt;[17]&lt;/sup&gt;" }, "properties" : { "noteIndex" : 0 }, "schema" : "https://github.com/citation-style-language/schema/raw/master/csl-citation.json" }</w:instrText>
      </w:r>
      <w:r w:rsidR="007729FA" w:rsidRPr="009918AA">
        <w:rPr>
          <w:rFonts w:ascii="Book Antiqua" w:hAnsi="Book Antiqua" w:cs="Arial"/>
          <w:sz w:val="24"/>
          <w:szCs w:val="24"/>
        </w:rPr>
        <w:fldChar w:fldCharType="separate"/>
      </w:r>
      <w:r w:rsidR="004E75BE" w:rsidRPr="009918AA">
        <w:rPr>
          <w:rFonts w:ascii="Book Antiqua" w:hAnsi="Book Antiqua" w:cs="Arial"/>
          <w:noProof/>
          <w:sz w:val="24"/>
          <w:szCs w:val="24"/>
          <w:vertAlign w:val="superscript"/>
        </w:rPr>
        <w:t>[17]</w:t>
      </w:r>
      <w:r w:rsidR="007729FA" w:rsidRPr="009918AA">
        <w:rPr>
          <w:rFonts w:ascii="Book Antiqua" w:hAnsi="Book Antiqua" w:cs="Arial"/>
          <w:sz w:val="24"/>
          <w:szCs w:val="24"/>
        </w:rPr>
        <w:fldChar w:fldCharType="end"/>
      </w:r>
      <w:r w:rsidR="00580143" w:rsidRPr="009918AA">
        <w:rPr>
          <w:rFonts w:ascii="Book Antiqua" w:hAnsi="Book Antiqua" w:cs="Arial"/>
          <w:sz w:val="24"/>
          <w:szCs w:val="24"/>
        </w:rPr>
        <w:t>.</w:t>
      </w:r>
      <w:r w:rsidR="00E02DD9" w:rsidRPr="009918AA">
        <w:rPr>
          <w:rFonts w:ascii="Book Antiqua" w:hAnsi="Book Antiqua" w:cs="Arial"/>
          <w:sz w:val="24"/>
          <w:szCs w:val="24"/>
        </w:rPr>
        <w:t xml:space="preserve"> </w:t>
      </w:r>
      <w:r w:rsidR="00C15497" w:rsidRPr="009918AA">
        <w:rPr>
          <w:rFonts w:ascii="Book Antiqua" w:hAnsi="Book Antiqua" w:cs="Arial"/>
          <w:sz w:val="24"/>
          <w:szCs w:val="24"/>
        </w:rPr>
        <w:t xml:space="preserve">Recently, </w:t>
      </w:r>
      <w:r w:rsidR="00E02DD9" w:rsidRPr="009918AA">
        <w:rPr>
          <w:rFonts w:ascii="Book Antiqua" w:hAnsi="Book Antiqua" w:cs="Arial"/>
          <w:sz w:val="24"/>
          <w:szCs w:val="24"/>
        </w:rPr>
        <w:t xml:space="preserve">another antispasmodic topically applied: </w:t>
      </w:r>
      <w:r w:rsidR="00226A40" w:rsidRPr="009918AA">
        <w:rPr>
          <w:rFonts w:ascii="Book Antiqua" w:hAnsi="Book Antiqua" w:cs="Arial"/>
          <w:sz w:val="24"/>
          <w:szCs w:val="24"/>
        </w:rPr>
        <w:t>L–menthol</w:t>
      </w:r>
      <w:r w:rsidR="00E02DD9" w:rsidRPr="009918AA">
        <w:rPr>
          <w:rFonts w:ascii="Book Antiqua" w:hAnsi="Book Antiqua" w:cs="Arial"/>
          <w:sz w:val="24"/>
          <w:szCs w:val="24"/>
        </w:rPr>
        <w:t xml:space="preserve"> (</w:t>
      </w:r>
      <w:r w:rsidR="00226A40" w:rsidRPr="009918AA">
        <w:rPr>
          <w:rFonts w:ascii="Book Antiqua" w:hAnsi="Book Antiqua" w:cs="Arial"/>
          <w:sz w:val="24"/>
          <w:szCs w:val="24"/>
        </w:rPr>
        <w:t>an organic compound found in peppermint oil</w:t>
      </w:r>
      <w:r w:rsidR="00C15497" w:rsidRPr="009918AA">
        <w:rPr>
          <w:rFonts w:ascii="Book Antiqua" w:hAnsi="Book Antiqua" w:cs="Arial"/>
          <w:sz w:val="24"/>
          <w:szCs w:val="24"/>
        </w:rPr>
        <w:t>,</w:t>
      </w:r>
      <w:r w:rsidR="00E02DD9" w:rsidRPr="009918AA">
        <w:rPr>
          <w:rFonts w:ascii="Book Antiqua" w:hAnsi="Book Antiqua" w:cs="Arial"/>
          <w:sz w:val="24"/>
          <w:szCs w:val="24"/>
        </w:rPr>
        <w:t xml:space="preserve"> </w:t>
      </w:r>
      <w:r w:rsidR="00226A40" w:rsidRPr="009918AA">
        <w:rPr>
          <w:rFonts w:ascii="Book Antiqua" w:hAnsi="Book Antiqua" w:cs="Arial"/>
          <w:sz w:val="24"/>
          <w:szCs w:val="24"/>
        </w:rPr>
        <w:t>has been shown to improve ADR when sprayed on to the colonic mucosa during colonoscopy</w:t>
      </w:r>
      <w:r w:rsidR="007729FA" w:rsidRPr="009918AA">
        <w:rPr>
          <w:rFonts w:ascii="Book Antiqua" w:hAnsi="Book Antiqua" w:cs="Arial"/>
          <w:sz w:val="24"/>
          <w:szCs w:val="24"/>
        </w:rPr>
        <w:fldChar w:fldCharType="begin" w:fldLock="1"/>
      </w:r>
      <w:r w:rsidR="00041AA4" w:rsidRPr="009918AA">
        <w:rPr>
          <w:rFonts w:ascii="Book Antiqua" w:hAnsi="Book Antiqua" w:cs="Arial"/>
          <w:sz w:val="24"/>
          <w:szCs w:val="24"/>
        </w:rPr>
        <w:instrText>ADDIN CSL_CITATION { "citationItems" : [ { "id" : "ITEM-1", "itemData" : { "author" : [ { "dropping-particle" : "", "family" : "Ken Inoue, Osamu Dohi1, Yasuyuki Gen1, Masayasu Jo, Takeshi Mazaki, Kazuhiko Tokita, Naohisa Yoshida, Tetsuya Okayama, Kazuhiro Kamada, Kazuhiro Katada, Kazuhiko Uchiyama, Takeshi Ishikawa, Osamu Handa, Tomohisa Takagi, Hideyuki Konishi, Naoki Wakabayashi", "given" : "Yoshito Itoh", "non-dropping-particle" : "", "parse-names" : false, "suffix" : "" } ], "container-title" : "Endoscopy", "id" : "ITEM-1", "issued" : { "date-parts" : [ [ "2014" ] ] }, "page" : "196-202", "title" : "L-menthol improves adenoma detection rate during colonoscopy: a randomized trial", "type" : "article-journal", "volume" : "46(03)" }, "uris" : [ "http://www.mendeley.com/documents/?uuid=f6dc89ed-f9ab-4021-a336-9fff6be6ddfb" ] } ], "mendeley" : { "formattedCitation" : "&lt;sup&gt;[18]&lt;/sup&gt;", "plainTextFormattedCitation" : "[18]", "previouslyFormattedCitation" : "&lt;sup&gt;[18]&lt;/sup&gt;" }, "properties" : { "noteIndex" : 0 }, "schema" : "https://github.com/citation-style-language/schema/raw/master/csl-citation.json" }</w:instrText>
      </w:r>
      <w:r w:rsidR="007729FA" w:rsidRPr="009918AA">
        <w:rPr>
          <w:rFonts w:ascii="Book Antiqua" w:hAnsi="Book Antiqua" w:cs="Arial"/>
          <w:sz w:val="24"/>
          <w:szCs w:val="24"/>
        </w:rPr>
        <w:fldChar w:fldCharType="separate"/>
      </w:r>
      <w:r w:rsidR="004E75BE" w:rsidRPr="009918AA">
        <w:rPr>
          <w:rFonts w:ascii="Book Antiqua" w:hAnsi="Book Antiqua" w:cs="Arial"/>
          <w:noProof/>
          <w:sz w:val="24"/>
          <w:szCs w:val="24"/>
          <w:vertAlign w:val="superscript"/>
        </w:rPr>
        <w:t>[18]</w:t>
      </w:r>
      <w:r w:rsidR="007729FA" w:rsidRPr="009918AA">
        <w:rPr>
          <w:rFonts w:ascii="Book Antiqua" w:hAnsi="Book Antiqua" w:cs="Arial"/>
          <w:sz w:val="24"/>
          <w:szCs w:val="24"/>
        </w:rPr>
        <w:fldChar w:fldCharType="end"/>
      </w:r>
      <w:r w:rsidR="00226A40" w:rsidRPr="009918AA">
        <w:rPr>
          <w:rFonts w:ascii="Book Antiqua" w:hAnsi="Book Antiqua" w:cs="Arial"/>
          <w:sz w:val="24"/>
          <w:szCs w:val="24"/>
        </w:rPr>
        <w:t>.</w:t>
      </w:r>
      <w:r w:rsidR="00E02DD9" w:rsidRPr="009918AA">
        <w:rPr>
          <w:rFonts w:ascii="Book Antiqua" w:hAnsi="Book Antiqua" w:cs="Arial"/>
          <w:sz w:val="24"/>
          <w:szCs w:val="24"/>
        </w:rPr>
        <w:t xml:space="preserve"> Whilst promising further studies are need to corroborate these findings.</w:t>
      </w:r>
    </w:p>
    <w:p w14:paraId="78C53A4A" w14:textId="77777777" w:rsidR="00C15497" w:rsidRPr="009918AA" w:rsidRDefault="00C15497" w:rsidP="00310841">
      <w:pPr>
        <w:spacing w:after="0" w:line="360" w:lineRule="auto"/>
        <w:jc w:val="both"/>
        <w:rPr>
          <w:rFonts w:ascii="Book Antiqua" w:hAnsi="Book Antiqua" w:cs="Arial"/>
          <w:i/>
          <w:sz w:val="24"/>
          <w:szCs w:val="24"/>
        </w:rPr>
      </w:pPr>
    </w:p>
    <w:p w14:paraId="415A2DE2" w14:textId="77777777" w:rsidR="00DB79D6" w:rsidRPr="009918AA" w:rsidRDefault="0053727C" w:rsidP="00310841">
      <w:pPr>
        <w:spacing w:after="0" w:line="360" w:lineRule="auto"/>
        <w:jc w:val="both"/>
        <w:rPr>
          <w:rFonts w:ascii="Book Antiqua" w:hAnsi="Book Antiqua" w:cs="Arial"/>
          <w:i/>
          <w:sz w:val="24"/>
          <w:szCs w:val="24"/>
          <w:lang w:eastAsia="zh-CN"/>
        </w:rPr>
      </w:pPr>
      <w:r w:rsidRPr="009918AA">
        <w:rPr>
          <w:rFonts w:ascii="Book Antiqua" w:hAnsi="Book Antiqua" w:cs="Arial"/>
          <w:b/>
          <w:i/>
          <w:sz w:val="24"/>
          <w:szCs w:val="24"/>
        </w:rPr>
        <w:t xml:space="preserve">Procedural </w:t>
      </w:r>
      <w:r w:rsidR="00DB79D6" w:rsidRPr="009918AA">
        <w:rPr>
          <w:rFonts w:ascii="Book Antiqua" w:hAnsi="Book Antiqua" w:cs="Arial"/>
          <w:b/>
          <w:i/>
          <w:sz w:val="24"/>
          <w:szCs w:val="24"/>
        </w:rPr>
        <w:t>factors- withdrawal time, use of sedation, colonoscopist and time of day</w:t>
      </w:r>
    </w:p>
    <w:p w14:paraId="3B9F1164" w14:textId="77777777" w:rsidR="00457472" w:rsidRPr="009918AA" w:rsidRDefault="003F417A" w:rsidP="00310841">
      <w:pPr>
        <w:spacing w:after="0" w:line="360" w:lineRule="auto"/>
        <w:jc w:val="both"/>
        <w:rPr>
          <w:rFonts w:ascii="Book Antiqua" w:hAnsi="Book Antiqua" w:cs="Arial"/>
          <w:sz w:val="24"/>
          <w:szCs w:val="24"/>
          <w:lang w:eastAsia="zh-CN"/>
        </w:rPr>
      </w:pPr>
      <w:r w:rsidRPr="009918AA">
        <w:rPr>
          <w:rFonts w:ascii="Book Antiqua" w:hAnsi="Book Antiqua" w:cs="Arial"/>
          <w:sz w:val="24"/>
          <w:szCs w:val="24"/>
        </w:rPr>
        <w:t>Variable factors inherent to colonoscopy have been shown to affect ADR.</w:t>
      </w:r>
      <w:r w:rsidR="00310841" w:rsidRPr="009918AA">
        <w:rPr>
          <w:rFonts w:ascii="Book Antiqua" w:hAnsi="Book Antiqua" w:cs="Arial"/>
          <w:sz w:val="24"/>
          <w:szCs w:val="24"/>
        </w:rPr>
        <w:t xml:space="preserve"> </w:t>
      </w:r>
      <w:r w:rsidRPr="009918AA">
        <w:rPr>
          <w:rFonts w:ascii="Book Antiqua" w:hAnsi="Book Antiqua" w:cs="Arial"/>
          <w:sz w:val="24"/>
          <w:szCs w:val="24"/>
        </w:rPr>
        <w:t>Time spent during the withdrawal phase is one such factor.</w:t>
      </w:r>
      <w:r w:rsidR="00310841" w:rsidRPr="009918AA">
        <w:rPr>
          <w:rFonts w:ascii="Book Antiqua" w:hAnsi="Book Antiqua" w:cs="Arial"/>
          <w:sz w:val="24"/>
          <w:szCs w:val="24"/>
        </w:rPr>
        <w:t xml:space="preserve"> </w:t>
      </w:r>
      <w:r w:rsidR="00E5584C" w:rsidRPr="009918AA">
        <w:rPr>
          <w:rFonts w:ascii="Book Antiqua" w:hAnsi="Book Antiqua" w:cs="Arial"/>
          <w:sz w:val="24"/>
          <w:szCs w:val="24"/>
        </w:rPr>
        <w:t>A recent study within</w:t>
      </w:r>
      <w:r w:rsidRPr="009918AA">
        <w:rPr>
          <w:rFonts w:ascii="Book Antiqua" w:hAnsi="Book Antiqua" w:cs="Arial"/>
          <w:sz w:val="24"/>
          <w:szCs w:val="24"/>
        </w:rPr>
        <w:t xml:space="preserve"> </w:t>
      </w:r>
      <w:r w:rsidR="00E5584C" w:rsidRPr="009918AA">
        <w:rPr>
          <w:rFonts w:ascii="Book Antiqua" w:hAnsi="Book Antiqua" w:cs="Arial"/>
          <w:sz w:val="24"/>
          <w:szCs w:val="24"/>
        </w:rPr>
        <w:t xml:space="preserve">the BCSP in England demonstrated </w:t>
      </w:r>
      <w:r w:rsidRPr="009918AA">
        <w:rPr>
          <w:rFonts w:ascii="Book Antiqua" w:hAnsi="Book Antiqua" w:cs="Arial"/>
          <w:sz w:val="24"/>
          <w:szCs w:val="24"/>
        </w:rPr>
        <w:t>a plateau effect after approximately ten minutes.</w:t>
      </w:r>
      <w:r w:rsidR="00310841" w:rsidRPr="009918AA">
        <w:rPr>
          <w:rFonts w:ascii="Book Antiqua" w:hAnsi="Book Antiqua" w:cs="Arial"/>
          <w:sz w:val="24"/>
          <w:szCs w:val="24"/>
        </w:rPr>
        <w:t xml:space="preserve"> </w:t>
      </w:r>
      <w:r w:rsidRPr="009918AA">
        <w:rPr>
          <w:rFonts w:ascii="Book Antiqua" w:hAnsi="Book Antiqua" w:cs="Arial"/>
          <w:sz w:val="24"/>
          <w:szCs w:val="24"/>
        </w:rPr>
        <w:t>The lowest ADR was demonstrated if the withdrawal was less than 7 min, with the maximum ADR, seen with a withdrawal time of 9-11 min</w:t>
      </w:r>
      <w:r w:rsidR="007729FA" w:rsidRPr="009918AA">
        <w:rPr>
          <w:rFonts w:ascii="Book Antiqua" w:hAnsi="Book Antiqua" w:cs="Arial"/>
          <w:sz w:val="24"/>
          <w:szCs w:val="24"/>
        </w:rPr>
        <w:fldChar w:fldCharType="begin" w:fldLock="1"/>
      </w:r>
      <w:r w:rsidR="00041AA4" w:rsidRPr="009918AA">
        <w:rPr>
          <w:rFonts w:ascii="Book Antiqua" w:hAnsi="Book Antiqua" w:cs="Arial"/>
          <w:sz w:val="24"/>
          <w:szCs w:val="24"/>
        </w:rPr>
        <w:instrText>ADDIN CSL_CITATION { "citationItems" : [ { "id" : "ITEM-1", "itemData" : { "author" : [ { "dropping-particle" : "", "family" : "Thomas J. W. Lee, Colin J. Rees, Roger G. Blanks, Sue M. Moss, Claire Nickerson", "given" : "Karen C. Wright", "non-dropping-particle" : "", "parse-names" : false, "suffix" : "" }, { "dropping-particle" : "", "family" : "Peter W. James, Richard J. Q. McNally2, Julietta Patnick", "given" : "Matthew D. Rutter", "non-dropping-particle" : "", "parse-names" : false, "suffix" : "" } ], "container-title" : "Endoscopy", "id" : "ITEM-1", "issue" : "April", "issued" : { "date-parts" : [ [ "2014" ] ] }, "page" : "203-211", "title" : "Colonoscopic factors associated with adenoma detection in a national colorectal cancer screening program", "type" : "article-journal", "volume" : "46" }, "uris" : [ "http://www.mendeley.com/documents/?uuid=bf18478c-4ea4-450b-b272-e9674ec9232e" ] } ], "mendeley" : { "formattedCitation" : "&lt;sup&gt;[17]&lt;/sup&gt;", "plainTextFormattedCitation" : "[17]", "previouslyFormattedCitation" : "&lt;sup&gt;[17]&lt;/sup&gt;" }, "properties" : { "noteIndex" : 0 }, "schema" : "https://github.com/citation-style-language/schema/raw/master/csl-citation.json" }</w:instrText>
      </w:r>
      <w:r w:rsidR="007729FA" w:rsidRPr="009918AA">
        <w:rPr>
          <w:rFonts w:ascii="Book Antiqua" w:hAnsi="Book Antiqua" w:cs="Arial"/>
          <w:sz w:val="24"/>
          <w:szCs w:val="24"/>
        </w:rPr>
        <w:fldChar w:fldCharType="separate"/>
      </w:r>
      <w:r w:rsidR="004E75BE" w:rsidRPr="009918AA">
        <w:rPr>
          <w:rFonts w:ascii="Book Antiqua" w:hAnsi="Book Antiqua" w:cs="Arial"/>
          <w:noProof/>
          <w:sz w:val="24"/>
          <w:szCs w:val="24"/>
          <w:vertAlign w:val="superscript"/>
        </w:rPr>
        <w:t>[17]</w:t>
      </w:r>
      <w:r w:rsidR="007729FA" w:rsidRPr="009918AA">
        <w:rPr>
          <w:rFonts w:ascii="Book Antiqua" w:hAnsi="Book Antiqua" w:cs="Arial"/>
          <w:sz w:val="24"/>
          <w:szCs w:val="24"/>
        </w:rPr>
        <w:fldChar w:fldCharType="end"/>
      </w:r>
      <w:r w:rsidRPr="009918AA">
        <w:rPr>
          <w:rFonts w:ascii="Book Antiqua" w:hAnsi="Book Antiqua" w:cs="Arial"/>
          <w:sz w:val="24"/>
          <w:szCs w:val="24"/>
        </w:rPr>
        <w:t>.</w:t>
      </w:r>
      <w:r w:rsidR="00310841" w:rsidRPr="009918AA">
        <w:rPr>
          <w:rFonts w:ascii="Book Antiqua" w:hAnsi="Book Antiqua" w:cs="Arial"/>
          <w:sz w:val="24"/>
          <w:szCs w:val="24"/>
        </w:rPr>
        <w:t xml:space="preserve"> </w:t>
      </w:r>
      <w:r w:rsidR="001F30A5" w:rsidRPr="009918AA">
        <w:rPr>
          <w:rFonts w:ascii="Book Antiqua" w:hAnsi="Book Antiqua" w:cs="Arial"/>
          <w:sz w:val="24"/>
          <w:szCs w:val="24"/>
        </w:rPr>
        <w:t>A multi centred RCT assessed multiple factors that may affect ADR, namely, bowel cleansing, sedation, withdrawal time in normal colonoscopies, and caecal intubation rates.</w:t>
      </w:r>
      <w:r w:rsidR="00310841" w:rsidRPr="009918AA">
        <w:rPr>
          <w:rFonts w:ascii="Book Antiqua" w:hAnsi="Book Antiqua" w:cs="Arial"/>
          <w:sz w:val="24"/>
          <w:szCs w:val="24"/>
        </w:rPr>
        <w:t xml:space="preserve"> </w:t>
      </w:r>
      <w:r w:rsidR="001F30A5" w:rsidRPr="009918AA">
        <w:rPr>
          <w:rFonts w:ascii="Book Antiqua" w:hAnsi="Book Antiqua" w:cs="Arial"/>
          <w:sz w:val="24"/>
          <w:szCs w:val="24"/>
        </w:rPr>
        <w:t>They concluded a mean withdrawal time of &gt; 8 min was the only modifiable factor related to the ADR in colorectal cancer screening colonoscopies</w:t>
      </w:r>
      <w:r w:rsidR="007729FA" w:rsidRPr="009918AA">
        <w:rPr>
          <w:rFonts w:ascii="Book Antiqua" w:hAnsi="Book Antiqua" w:cs="Arial"/>
          <w:sz w:val="24"/>
          <w:szCs w:val="24"/>
        </w:rPr>
        <w:fldChar w:fldCharType="begin" w:fldLock="1"/>
      </w:r>
      <w:r w:rsidR="00041AA4" w:rsidRPr="009918AA">
        <w:rPr>
          <w:rFonts w:ascii="Book Antiqua" w:hAnsi="Book Antiqua" w:cs="Arial"/>
          <w:sz w:val="24"/>
          <w:szCs w:val="24"/>
        </w:rPr>
        <w:instrText>ADDIN CSL_CITATION { "citationItems" : [ { "id" : "ITEM-1", "itemData" : { "DOI" : "10.1016/j.gie.2012.09.027", "ISSN" : "00165107", "PMID" : "23218945", "abstract" : "Background: Adenoma detection rate (ADR) has become the most important quality indicator for colonoscopy. Objective: The aim of this study was to investigate which modifiable factors, directly related to the endoscopic procedure, influenced the ADR in screening colonoscopies. Design: Observational, nested study. Setting: Multicenter, randomized, controlled trials. Patients: Asymptomatic people aged 50 to 69 years were eligible for a multicenter, randomized, controlled trial designed to compare colonoscopy and fecal immunochemical testing in colorectal cancer screening. A total of 4539 individuals undergoing a direct screening colonoscopy were included in this study. Intervention: Colonoscopy. Main Outcome Measurements: Bowel cleansing, sedation, withdrawal time in normal colonoscopies, and cecal intubation were analyzed as possible predictors of adenoma detection by using logistic regression analysis, adjusted for age and sex. Results: In multivariate analysis, after adjustment for age and sex, factors independently related to the ADR were a mean withdrawal time longer than 8 minutes (odds ratio [OR] 1.51; 95% CI, 1.17-1.96) in normal colonoscopies and split preparation (OR 1.26; 95% CI, 1.01-1.57). For advanced adenomas, only withdrawal time maintained statistical significance in the multivariate analysis. For proximal adenomas, withdrawal time and cecal intubation maintained independent statistical significance, whereas only withdrawal time longer than 8 minutes and a &lt;10-hour period between the end of preparation and colonoscopy showed independent associations for distal adenomas. Limitations: Only endoscopic variables have been analyzed. Conclusion: Withdrawal time was the only modifiable factor related to the ADR in colorectal cancer screening colonoscopies associated with an increased detection rate of overall, advanced, proximal, and distal adenomas. \u00a9 2013 American Society for Gastrointestinal Endoscopy.", "author" : [ { "dropping-particle" : "", "family" : "Jover", "given" : "Rodrigo", "non-dropping-particle" : "", "parse-names" : false, "suffix" : "" }, { "dropping-particle" : "", "family" : "Zapater", "given" : "Pedro", "non-dropping-particle" : "", "parse-names" : false, "suffix" : "" }, { "dropping-particle" : "", "family" : "Polan\u00eda", "given" : "Eduardo", "non-dropping-particle" : "", "parse-names" : false, "suffix" : "" }, { "dropping-particle" : "", "family" : "Bujanda", "given" : "Luis", "non-dropping-particle" : "", "parse-names" : false, "suffix" : "" }, { "dropping-particle" : "", "family" : "Lanas", "given" : "Angel", "non-dropping-particle" : "", "parse-names" : false, "suffix" : "" }, { "dropping-particle" : "", "family" : "Hermo", "given" : "Jos\u00e9 a.", "non-dropping-particle" : "", "parse-names" : false, "suffix" : "" }, { "dropping-particle" : "", "family" : "Cubiella", "given" : "Joaqu\u00edn", "non-dropping-particle" : "", "parse-names" : false, "suffix" : "" }, { "dropping-particle" : "", "family" : "Ono", "given" : "Akiko", "non-dropping-particle" : "", "parse-names" : false, "suffix" : "" }, { "dropping-particle" : "", "family" : "Gonz\u00e1lez-M\u00e9ndez", "given" : "Yanira", "non-dropping-particle" : "", "parse-names" : false, "suffix" : "" }, { "dropping-particle" : "", "family" : "Peris", "given" : "Antonio", "non-dropping-particle" : "", "parse-names" : false, "suffix" : "" }, { "dropping-particle" : "", "family" : "Pellis\u00e9", "given" : "Mar\u00eda", "non-dropping-particle" : "", "parse-names" : false, "suffix" : "" }, { "dropping-particle" : "", "family" : "Seoane", "given" : "Agust\u00edn", "non-dropping-particle" : "", "parse-names" : false, "suffix" : "" }, { "dropping-particle" : "", "family" : "Herreros-De-Tejada", "given" : "Alberto", "non-dropping-particle" : "", "parse-names" : false, "suffix" : "" }, { "dropping-particle" : "", "family" : "Ponce", "given" : "Marta", "non-dropping-particle" : "", "parse-names" : false, "suffix" : "" }, { "dropping-particle" : "", "family" : "Mar\u00edn-Gabriel", "given" : "Jos\u00e9 C.", "non-dropping-particle" : "", "parse-names" : false, "suffix" : "" }, { "dropping-particle" : "", "family" : "Chaparro", "given" : "Mar\u00eda", "non-dropping-particle" : "", "parse-names" : false, "suffix" : "" }, { "dropping-particle" : "", "family" : "Cacho", "given" : "Guillermo", "non-dropping-particle" : "", "parse-names" : false, "suffix" : "" }, { "dropping-particle" : "", "family" : "Fern\u00e1ndez-D\u00edez", "given" : "Servando", "non-dropping-particle" : "", "parse-names" : false, "suffix" : "" }, { "dropping-particle" : "", "family" : "Arenas", "given" : "Juan", "non-dropping-particle" : "", "parse-names" : false, "suffix" : "" }, { "dropping-particle" : "", "family" : "Sope\u00f1a", "given" : "Federico", "non-dropping-particle" : "", "parse-names" : false, "suffix" : "" }, { "dropping-particle" : "", "family" : "De-Castro", "given" : "Luisa", "non-dropping-particle" : "", "parse-names" : false, "suffix" : "" }, { "dropping-particle" : "", "family" : "Vega-Villaamil", "given" : "Pablo", "non-dropping-particle" : "", "parse-names" : false, "suffix" : "" }, { "dropping-particle" : "", "family" : "Rodr\u00edguez-Soler", "given" : "Mar\u00eda", "non-dropping-particle" : "", "parse-names" : false, "suffix" : "" }, { "dropping-particle" : "", "family" : "Carballo", "given" : "Fernando", "non-dropping-particle" : "", "parse-names" : false, "suffix" : "" }, { "dropping-particle" : "", "family" : "Salas", "given" : "Dolores", "non-dropping-particle" : "", "parse-names" : false, "suffix" : "" }, { "dropping-particle" : "", "family" : "Morillas", "given" : "Juan D.", "non-dropping-particle" : "", "parse-names" : false, "suffix" : "" }, { "dropping-particle" : "", "family" : "Andreu", "given" : "Montserrat", "non-dropping-particle" : "", "parse-names" : false, "suffix" : "" }, { "dropping-particle" : "", "family" : "Quintero", "given" : "Enrique", "non-dropping-particle" : "", "parse-names" : false, "suffix" : "" }, { "dropping-particle" : "", "family" : "Castells", "given" : "Antoni", "non-dropping-particle" : "", "parse-names" : false, "suffix" : "" } ], "container-title" : "Gastrointestinal Endoscopy", "id" : "ITEM-1", "issue" : "3", "issued" : { "date-parts" : [ [ "2013" ] ] }, "page" : "381-389.e1", "publisher" : "Elsevier Inc.", "title" : "Modifiable endoscopic factors that influence the adenoma detection rate in colorectal cancer screening colonoscopies", "type" : "article-journal", "volume" : "77" }, "uris" : [ "http://www.mendeley.com/documents/?uuid=bb85b856-61e9-495e-9cd6-a3f149d58f4c", "http://www.mendeley.com/documents/?uuid=d670cb39-d30d-4455-898b-b0a756ec2d1f" ] } ], "mendeley" : { "formattedCitation" : "&lt;sup&gt;[19]&lt;/sup&gt;", "plainTextFormattedCitation" : "[19]", "previouslyFormattedCitation" : "&lt;sup&gt;[19]&lt;/sup&gt;" }, "properties" : { "noteIndex" : 0 }, "schema" : "https://github.com/citation-style-language/schema/raw/master/csl-citation.json" }</w:instrText>
      </w:r>
      <w:r w:rsidR="007729FA" w:rsidRPr="009918AA">
        <w:rPr>
          <w:rFonts w:ascii="Book Antiqua" w:hAnsi="Book Antiqua" w:cs="Arial"/>
          <w:sz w:val="24"/>
          <w:szCs w:val="24"/>
        </w:rPr>
        <w:fldChar w:fldCharType="separate"/>
      </w:r>
      <w:r w:rsidR="004E75BE" w:rsidRPr="009918AA">
        <w:rPr>
          <w:rFonts w:ascii="Book Antiqua" w:hAnsi="Book Antiqua" w:cs="Arial"/>
          <w:noProof/>
          <w:sz w:val="24"/>
          <w:szCs w:val="24"/>
          <w:vertAlign w:val="superscript"/>
        </w:rPr>
        <w:t>[19]</w:t>
      </w:r>
      <w:r w:rsidR="007729FA" w:rsidRPr="009918AA">
        <w:rPr>
          <w:rFonts w:ascii="Book Antiqua" w:hAnsi="Book Antiqua" w:cs="Arial"/>
          <w:sz w:val="24"/>
          <w:szCs w:val="24"/>
        </w:rPr>
        <w:fldChar w:fldCharType="end"/>
      </w:r>
      <w:r w:rsidR="008333A3" w:rsidRPr="009918AA">
        <w:rPr>
          <w:rFonts w:ascii="Book Antiqua" w:hAnsi="Book Antiqua" w:cs="Arial"/>
          <w:sz w:val="24"/>
          <w:szCs w:val="24"/>
        </w:rPr>
        <w:t xml:space="preserve">. </w:t>
      </w:r>
    </w:p>
    <w:p w14:paraId="606AFE72" w14:textId="77777777" w:rsidR="0053727C" w:rsidRPr="009918AA" w:rsidRDefault="00E5584C" w:rsidP="00DB79D6">
      <w:pPr>
        <w:spacing w:after="0" w:line="360" w:lineRule="auto"/>
        <w:ind w:firstLineChars="100" w:firstLine="240"/>
        <w:jc w:val="both"/>
        <w:rPr>
          <w:rFonts w:ascii="Book Antiqua" w:hAnsi="Book Antiqua" w:cs="Arial"/>
          <w:sz w:val="24"/>
          <w:szCs w:val="24"/>
        </w:rPr>
      </w:pPr>
      <w:r w:rsidRPr="009918AA">
        <w:rPr>
          <w:rFonts w:ascii="Book Antiqua" w:hAnsi="Book Antiqua" w:cs="Arial"/>
          <w:sz w:val="24"/>
          <w:szCs w:val="24"/>
        </w:rPr>
        <w:t>Sedation use in one study</w:t>
      </w:r>
      <w:r w:rsidR="004E02B0" w:rsidRPr="009918AA">
        <w:rPr>
          <w:rFonts w:ascii="Book Antiqua" w:hAnsi="Book Antiqua" w:cs="Arial"/>
          <w:sz w:val="24"/>
          <w:szCs w:val="24"/>
        </w:rPr>
        <w:t xml:space="preserve"> found that larger amounts of sedation improved many aspects of colonoscopy quality.</w:t>
      </w:r>
      <w:r w:rsidR="00310841" w:rsidRPr="009918AA">
        <w:rPr>
          <w:rFonts w:ascii="Book Antiqua" w:hAnsi="Book Antiqua" w:cs="Arial"/>
          <w:sz w:val="24"/>
          <w:szCs w:val="24"/>
        </w:rPr>
        <w:t xml:space="preserve"> </w:t>
      </w:r>
      <w:r w:rsidRPr="009918AA">
        <w:rPr>
          <w:rFonts w:ascii="Book Antiqua" w:hAnsi="Book Antiqua" w:cs="Arial"/>
          <w:sz w:val="24"/>
          <w:szCs w:val="24"/>
        </w:rPr>
        <w:t>ADR</w:t>
      </w:r>
      <w:r w:rsidR="004E02B0" w:rsidRPr="009918AA">
        <w:rPr>
          <w:rFonts w:ascii="Book Antiqua" w:hAnsi="Book Antiqua" w:cs="Arial"/>
          <w:sz w:val="24"/>
          <w:szCs w:val="24"/>
        </w:rPr>
        <w:t xml:space="preserve"> increased </w:t>
      </w:r>
      <w:r w:rsidR="00265D15" w:rsidRPr="009918AA">
        <w:rPr>
          <w:rFonts w:ascii="Book Antiqua" w:hAnsi="Book Antiqua" w:cs="Arial"/>
          <w:sz w:val="24"/>
          <w:szCs w:val="24"/>
        </w:rPr>
        <w:t>(</w:t>
      </w:r>
      <w:r w:rsidR="004E02B0" w:rsidRPr="009918AA">
        <w:rPr>
          <w:rFonts w:ascii="Book Antiqua" w:hAnsi="Book Antiqua" w:cs="Arial"/>
          <w:sz w:val="24"/>
          <w:szCs w:val="24"/>
        </w:rPr>
        <w:t>25.9% to 35%), early complications rate decreased (3.4% to 0.3%)</w:t>
      </w:r>
      <w:r w:rsidR="001F30A5" w:rsidRPr="009918AA">
        <w:rPr>
          <w:rFonts w:ascii="Book Antiqua" w:hAnsi="Book Antiqua" w:cs="Arial"/>
          <w:sz w:val="24"/>
          <w:szCs w:val="24"/>
        </w:rPr>
        <w:t xml:space="preserve"> </w:t>
      </w:r>
      <w:r w:rsidR="004E02B0" w:rsidRPr="009918AA">
        <w:rPr>
          <w:rFonts w:ascii="Book Antiqua" w:hAnsi="Book Antiqua" w:cs="Arial"/>
          <w:sz w:val="24"/>
          <w:szCs w:val="24"/>
        </w:rPr>
        <w:t>and completion rates increased (88.3% to 96.4%)</w:t>
      </w:r>
      <w:r w:rsidR="007729FA" w:rsidRPr="009918AA">
        <w:rPr>
          <w:rFonts w:ascii="Book Antiqua" w:hAnsi="Book Antiqua" w:cs="Arial"/>
          <w:sz w:val="24"/>
          <w:szCs w:val="24"/>
        </w:rPr>
        <w:fldChar w:fldCharType="begin" w:fldLock="1"/>
      </w:r>
      <w:r w:rsidR="00041AA4" w:rsidRPr="009918AA">
        <w:rPr>
          <w:rFonts w:ascii="Book Antiqua" w:hAnsi="Book Antiqua" w:cs="Arial"/>
          <w:sz w:val="24"/>
          <w:szCs w:val="24"/>
        </w:rPr>
        <w:instrText>ADDIN CSL_CITATION { "citationItems" : [ { "id" : "ITEM-1", "itemData" : { "DOI" : "10.1155/2015/195093", "ISSN" : "1687-6121", "abstract" : "Background. Quality monitoring and improvement is prerequisite for efficient colonoscopy. Aim. To assess the effects of increased sedation administration on colonoscopy performance. Materials and Methods. During Era 1 we prospectively measured four colonoscopy quality indicators: sedation administration, colonoscopy completion rate, adenoma detection rate, and early complications rate in three cohorts: cohort A: intention for total colonoscopy cases; cohort B: cohort A excluding bowel obstruction cases; cohort C: CRC screening-surveillance cases within cohort B. We identified deficiencies and implemented our plan to optimize sedation. We prospectively evaluated its effects in both short- (Era 2) and long-term period (Era 3). Results. We identified that sedation administration and colonoscopy completion rates were below recommended standards. After sedation optimization its use rate increased significantly (38.1&amp;#x25; to 55.8&amp;#x25; to 69.5&amp;#x25;) and colonoscopy completion rate increased from 88.3&amp;#x25; to 90.6&amp;#x25; to 96.4&amp;#x25; in cohort B and from 93.2&amp;#x25; to 95.3&amp;#x25; to 98.3&amp;#x25; in cohort C, in Eras 1, 2, and 3, respectively. Adenoma detection rate increased in cohort C (25.9&amp;#x25; to 30.6&amp;#x25; to 35&amp;#x25;) and early complications rate decreased from 3.4&amp;#x25; to 1.9&amp;#x25; to 0.3&amp;#x25;. Most endoscopists increased significantly their completion rate and this was preserved long-term. Conclusion. Increased sedation administration results in long-lasting improvement of colonoscopy quality indicators.", "author" : [ { "dropping-particle" : "", "family" : "Triantafyllou", "given" : "Konstantinos", "non-dropping-particle" : "", "parse-names" : false, "suffix" : "" }, { "dropping-particle" : "", "family" : "Sioulas", "given" : "Athanasios D.", "non-dropping-particle" : "", "parse-names" : false, "suffix" : "" }, { "dropping-particle" : "", "family" : "Kalli", "given" : "Theodora", "non-dropping-particle" : "", "parse-names" : false, "suffix" : "" }, { "dropping-particle" : "", "family" : "Misailidis", "given" : "Nikolaos", "non-dropping-particle" : "", "parse-names" : false, "suffix" : "" }, { "dropping-particle" : "", "family" : "Polymeros", "given" : "Dimitrios", "non-dropping-particle" : "", "parse-names" : false, "suffix" : "" }, { "dropping-particle" : "", "family" : "Papanikolaou", "given" : "Ioannis S.", "non-dropping-particle" : "", "parse-names" : false, "suffix" : "" }, { "dropping-particle" : "", "family" : "Karamanolis", "given" : "George", "non-dropping-particle" : "", "parse-names" : false, "suffix" : "" }, { "dropping-particle" : "", "family" : "Ladas", "given" : "Spiros D.", "non-dropping-particle" : "", "parse-names" : false, "suffix" : "" } ], "container-title" : "Gastroenterology Research and Practice", "id" : "ITEM-1", "issued" : { "date-parts" : [ [ "2015" ] ] }, "page" : "1-9", "publisher" : "Hindawi Publishing Corporation", "title" : "Optimized Sedation Improves Colonoscopy Quality Long-Term", "type" : "article-journal", "volume" : "2015" }, "uris" : [ "http://www.mendeley.com/documents/?uuid=cb748a29-57be-4213-b722-9a99c5605e4e", "http://www.mendeley.com/documents/?uuid=34e24a76-8d1b-4680-b751-1e75d894d2a9" ] } ], "mendeley" : { "formattedCitation" : "&lt;sup&gt;[20]&lt;/sup&gt;", "plainTextFormattedCitation" : "[20]", "previouslyFormattedCitation" : "&lt;sup&gt;[20]&lt;/sup&gt;" }, "properties" : { "noteIndex" : 0 }, "schema" : "https://github.com/citation-style-language/schema/raw/master/csl-citation.json" }</w:instrText>
      </w:r>
      <w:r w:rsidR="007729FA" w:rsidRPr="009918AA">
        <w:rPr>
          <w:rFonts w:ascii="Book Antiqua" w:hAnsi="Book Antiqua" w:cs="Arial"/>
          <w:sz w:val="24"/>
          <w:szCs w:val="24"/>
        </w:rPr>
        <w:fldChar w:fldCharType="separate"/>
      </w:r>
      <w:r w:rsidR="004E75BE" w:rsidRPr="009918AA">
        <w:rPr>
          <w:rFonts w:ascii="Book Antiqua" w:hAnsi="Book Antiqua" w:cs="Arial"/>
          <w:noProof/>
          <w:sz w:val="24"/>
          <w:szCs w:val="24"/>
          <w:vertAlign w:val="superscript"/>
        </w:rPr>
        <w:t>[20]</w:t>
      </w:r>
      <w:r w:rsidR="007729FA" w:rsidRPr="009918AA">
        <w:rPr>
          <w:rFonts w:ascii="Book Antiqua" w:hAnsi="Book Antiqua" w:cs="Arial"/>
          <w:sz w:val="24"/>
          <w:szCs w:val="24"/>
        </w:rPr>
        <w:fldChar w:fldCharType="end"/>
      </w:r>
      <w:r w:rsidR="004E02B0" w:rsidRPr="009918AA">
        <w:rPr>
          <w:rFonts w:ascii="Book Antiqua" w:hAnsi="Book Antiqua" w:cs="Arial"/>
          <w:sz w:val="24"/>
          <w:szCs w:val="24"/>
        </w:rPr>
        <w:t>.</w:t>
      </w:r>
      <w:r w:rsidR="00310841" w:rsidRPr="009918AA">
        <w:rPr>
          <w:rFonts w:ascii="Book Antiqua" w:hAnsi="Book Antiqua" w:cs="Arial"/>
          <w:sz w:val="24"/>
          <w:szCs w:val="24"/>
        </w:rPr>
        <w:t xml:space="preserve"> </w:t>
      </w:r>
      <w:r w:rsidR="004E02B0" w:rsidRPr="009918AA">
        <w:rPr>
          <w:rFonts w:ascii="Book Antiqua" w:hAnsi="Book Antiqua" w:cs="Arial"/>
          <w:sz w:val="24"/>
          <w:szCs w:val="24"/>
        </w:rPr>
        <w:t>The mode of sedation that is used also appears to influence the quality of colonoscopy and particularly ADR.</w:t>
      </w:r>
      <w:r w:rsidR="00310841" w:rsidRPr="009918AA">
        <w:rPr>
          <w:rFonts w:ascii="Book Antiqua" w:hAnsi="Book Antiqua" w:cs="Arial"/>
          <w:sz w:val="24"/>
          <w:szCs w:val="24"/>
        </w:rPr>
        <w:t xml:space="preserve"> </w:t>
      </w:r>
      <w:r w:rsidR="004E02B0" w:rsidRPr="009918AA">
        <w:rPr>
          <w:rFonts w:ascii="Book Antiqua" w:hAnsi="Book Antiqua" w:cs="Arial"/>
          <w:sz w:val="24"/>
          <w:szCs w:val="24"/>
        </w:rPr>
        <w:t>Again the literature reports conflicting results.</w:t>
      </w:r>
      <w:r w:rsidR="00310841" w:rsidRPr="009918AA">
        <w:rPr>
          <w:rFonts w:ascii="Book Antiqua" w:hAnsi="Book Antiqua" w:cs="Arial"/>
          <w:sz w:val="24"/>
          <w:szCs w:val="24"/>
        </w:rPr>
        <w:t xml:space="preserve"> </w:t>
      </w:r>
      <w:r w:rsidR="004E02B0" w:rsidRPr="009918AA">
        <w:rPr>
          <w:rFonts w:ascii="Book Antiqua" w:hAnsi="Book Antiqua" w:cs="Arial"/>
          <w:sz w:val="24"/>
          <w:szCs w:val="24"/>
        </w:rPr>
        <w:t xml:space="preserve">A study </w:t>
      </w:r>
      <w:r w:rsidR="001C0617" w:rsidRPr="009918AA">
        <w:rPr>
          <w:rFonts w:ascii="Book Antiqua" w:hAnsi="Book Antiqua" w:cs="Arial"/>
          <w:sz w:val="24"/>
          <w:szCs w:val="24"/>
        </w:rPr>
        <w:t xml:space="preserve">which </w:t>
      </w:r>
      <w:r w:rsidR="004E02B0" w:rsidRPr="009918AA">
        <w:rPr>
          <w:rFonts w:ascii="Book Antiqua" w:hAnsi="Book Antiqua" w:cs="Arial"/>
          <w:sz w:val="24"/>
          <w:szCs w:val="24"/>
        </w:rPr>
        <w:t>compared 843 colonoscopies</w:t>
      </w:r>
      <w:r w:rsidR="001C0617" w:rsidRPr="009918AA">
        <w:rPr>
          <w:rFonts w:ascii="Book Antiqua" w:hAnsi="Book Antiqua" w:cs="Arial"/>
          <w:sz w:val="24"/>
          <w:szCs w:val="24"/>
        </w:rPr>
        <w:t xml:space="preserve"> found that d</w:t>
      </w:r>
      <w:r w:rsidR="00763225" w:rsidRPr="009918AA">
        <w:rPr>
          <w:rFonts w:ascii="Book Antiqua" w:hAnsi="Book Antiqua" w:cs="Arial"/>
          <w:sz w:val="24"/>
          <w:szCs w:val="24"/>
        </w:rPr>
        <w:t xml:space="preserve">eep sedation was associated with improved caecal intubation rates, </w:t>
      </w:r>
      <w:r w:rsidR="001C0617" w:rsidRPr="009918AA">
        <w:rPr>
          <w:rFonts w:ascii="Book Antiqua" w:hAnsi="Book Antiqua" w:cs="Arial"/>
          <w:sz w:val="24"/>
          <w:szCs w:val="24"/>
        </w:rPr>
        <w:t>and</w:t>
      </w:r>
      <w:r w:rsidR="00763225" w:rsidRPr="009918AA">
        <w:rPr>
          <w:rFonts w:ascii="Book Antiqua" w:hAnsi="Book Antiqua" w:cs="Arial"/>
          <w:sz w:val="24"/>
          <w:szCs w:val="24"/>
        </w:rPr>
        <w:t xml:space="preserve"> increased ADR.</w:t>
      </w:r>
      <w:r w:rsidR="00310841" w:rsidRPr="009918AA">
        <w:rPr>
          <w:rFonts w:ascii="Book Antiqua" w:hAnsi="Book Antiqua" w:cs="Arial"/>
          <w:sz w:val="24"/>
          <w:szCs w:val="24"/>
        </w:rPr>
        <w:t xml:space="preserve"> </w:t>
      </w:r>
      <w:r w:rsidR="00763225" w:rsidRPr="009918AA">
        <w:rPr>
          <w:rFonts w:ascii="Book Antiqua" w:hAnsi="Book Antiqua" w:cs="Arial"/>
          <w:sz w:val="24"/>
          <w:szCs w:val="24"/>
        </w:rPr>
        <w:t>There were more immediate complications</w:t>
      </w:r>
      <w:r w:rsidR="00265D15" w:rsidRPr="009918AA">
        <w:rPr>
          <w:rFonts w:ascii="Book Antiqua" w:hAnsi="Book Antiqua" w:cs="Arial"/>
          <w:sz w:val="24"/>
          <w:szCs w:val="24"/>
        </w:rPr>
        <w:t xml:space="preserve"> reported</w:t>
      </w:r>
      <w:r w:rsidR="00763225" w:rsidRPr="009918AA">
        <w:rPr>
          <w:rFonts w:ascii="Book Antiqua" w:hAnsi="Book Antiqua" w:cs="Arial"/>
          <w:sz w:val="24"/>
          <w:szCs w:val="24"/>
        </w:rPr>
        <w:t xml:space="preserve"> in the deep sedation group</w:t>
      </w:r>
      <w:r w:rsidR="007729FA" w:rsidRPr="009918AA">
        <w:rPr>
          <w:rFonts w:ascii="Book Antiqua" w:hAnsi="Book Antiqua" w:cs="Arial"/>
          <w:sz w:val="24"/>
          <w:szCs w:val="24"/>
        </w:rPr>
        <w:fldChar w:fldCharType="begin" w:fldLock="1"/>
      </w:r>
      <w:r w:rsidR="00041AA4" w:rsidRPr="009918AA">
        <w:rPr>
          <w:rFonts w:ascii="Book Antiqua" w:hAnsi="Book Antiqua" w:cs="Arial"/>
          <w:sz w:val="24"/>
          <w:szCs w:val="24"/>
        </w:rPr>
        <w:instrText>ADDIN CSL_CITATION { "citationItems" : [ { "id" : "ITEM-1", "itemData" : { "author" : [ { "dropping-particle" : "", "family" : "Parra V, Watanabe J, Nago A, Astete M, Rodr\u00edguez C, Valladares G, Nu\u00f1ez N, Yoza M, Gargurevich T", "given" : "Pinto J.", "non-dropping-particle" : "", "parse-names" : false, "suffix" : "" } ], "container-title" : "Revista de Gastroenterolog\u00eda del Per\u00fa", "id" : "ITEM-1", "issued" : { "date-parts" : [ [ "2010" ] ] }, "page" : "40-5", "title" : "Sedation used during colonoscopies at the Peruvian-Japanese policlinic. Their relationship with quality indicators", "type" : "article-journal", "volume" : "30" }, "uris" : [ "http://www.mendeley.com/documents/?uuid=429ec57c-893e-4fd2-8a46-a9607faa5dc4", "http://www.mendeley.com/documents/?uuid=ad890e9a-e147-49dc-b861-cc82f3b4b8f2" ] } ], "mendeley" : { "formattedCitation" : "&lt;sup&gt;[21]&lt;/sup&gt;", "plainTextFormattedCitation" : "[21]", "previouslyFormattedCitation" : "&lt;sup&gt;[21]&lt;/sup&gt;" }, "properties" : { "noteIndex" : 0 }, "schema" : "https://github.com/citation-style-language/schema/raw/master/csl-citation.json" }</w:instrText>
      </w:r>
      <w:r w:rsidR="007729FA" w:rsidRPr="009918AA">
        <w:rPr>
          <w:rFonts w:ascii="Book Antiqua" w:hAnsi="Book Antiqua" w:cs="Arial"/>
          <w:sz w:val="24"/>
          <w:szCs w:val="24"/>
        </w:rPr>
        <w:fldChar w:fldCharType="separate"/>
      </w:r>
      <w:r w:rsidR="004E75BE" w:rsidRPr="009918AA">
        <w:rPr>
          <w:rFonts w:ascii="Book Antiqua" w:hAnsi="Book Antiqua" w:cs="Arial"/>
          <w:noProof/>
          <w:sz w:val="24"/>
          <w:szCs w:val="24"/>
          <w:vertAlign w:val="superscript"/>
        </w:rPr>
        <w:t>[21]</w:t>
      </w:r>
      <w:r w:rsidR="007729FA" w:rsidRPr="009918AA">
        <w:rPr>
          <w:rFonts w:ascii="Book Antiqua" w:hAnsi="Book Antiqua" w:cs="Arial"/>
          <w:sz w:val="24"/>
          <w:szCs w:val="24"/>
        </w:rPr>
        <w:fldChar w:fldCharType="end"/>
      </w:r>
      <w:r w:rsidR="00763225" w:rsidRPr="009918AA">
        <w:rPr>
          <w:rFonts w:ascii="Book Antiqua" w:hAnsi="Book Antiqua" w:cs="Arial"/>
          <w:sz w:val="24"/>
          <w:szCs w:val="24"/>
        </w:rPr>
        <w:t>.</w:t>
      </w:r>
      <w:r w:rsidR="00940D01" w:rsidRPr="009918AA">
        <w:rPr>
          <w:rFonts w:ascii="Book Antiqua" w:hAnsi="Book Antiqua" w:cs="Arial"/>
          <w:sz w:val="24"/>
          <w:szCs w:val="24"/>
        </w:rPr>
        <w:t xml:space="preserve"> </w:t>
      </w:r>
      <w:r w:rsidR="001C0617" w:rsidRPr="009918AA">
        <w:rPr>
          <w:rFonts w:ascii="Book Antiqua" w:hAnsi="Book Antiqua" w:cs="Arial"/>
          <w:sz w:val="24"/>
          <w:szCs w:val="24"/>
        </w:rPr>
        <w:t xml:space="preserve">Another study </w:t>
      </w:r>
      <w:r w:rsidR="00940D01" w:rsidRPr="009918AA">
        <w:rPr>
          <w:rFonts w:ascii="Book Antiqua" w:hAnsi="Book Antiqua" w:cs="Arial"/>
          <w:sz w:val="24"/>
          <w:szCs w:val="24"/>
        </w:rPr>
        <w:t>suggested the type of sedation used during colonoscopy does not affect the number of patients in whom adenomatous polyps are detected. This followed a retrospective study that examined 3252 colonoscopies across two centres.</w:t>
      </w:r>
      <w:r w:rsidR="00310841" w:rsidRPr="009918AA">
        <w:rPr>
          <w:rFonts w:ascii="Book Antiqua" w:hAnsi="Book Antiqua" w:cs="Arial"/>
          <w:sz w:val="24"/>
          <w:szCs w:val="24"/>
        </w:rPr>
        <w:t xml:space="preserve"> </w:t>
      </w:r>
      <w:r w:rsidR="00940D01" w:rsidRPr="009918AA">
        <w:rPr>
          <w:rFonts w:ascii="Book Antiqua" w:hAnsi="Book Antiqua" w:cs="Arial"/>
          <w:sz w:val="24"/>
          <w:szCs w:val="24"/>
        </w:rPr>
        <w:t>ADR was the comparable for those receiving propofol and conscious sedation (midazolam and fentanyl)</w:t>
      </w:r>
      <w:r w:rsidR="007729FA" w:rsidRPr="009918AA">
        <w:rPr>
          <w:rFonts w:ascii="Book Antiqua" w:hAnsi="Book Antiqua" w:cs="Arial"/>
          <w:sz w:val="24"/>
          <w:szCs w:val="24"/>
        </w:rPr>
        <w:fldChar w:fldCharType="begin" w:fldLock="1"/>
      </w:r>
      <w:r w:rsidR="00041AA4" w:rsidRPr="009918AA">
        <w:rPr>
          <w:rFonts w:ascii="Book Antiqua" w:hAnsi="Book Antiqua" w:cs="Arial"/>
          <w:sz w:val="24"/>
          <w:szCs w:val="24"/>
        </w:rPr>
        <w:instrText>ADDIN CSL_CITATION { "citationItems" : [ { "id" : "ITEM-1", "itemData" : { "DOI" : "10.3748/wjg.v17.i34.3912", "ISSN" : "10079327", "PMID" : "22025879", "abstract" : "AIM: To determine if anesthesiologist-monitored use of propofol results in improved detection of adenomas when compared with routine conscious sedation.\\n\\nMETHODS: This retrospective study was conducted at two separate hospital-based endoscopy units where approximately 12,000 endoscopic procedures are performed annually, with one endoscopy unit exclusively using anesthesiologist-monitored propofol. Three thousand two hundred and fifty-two patients underwent initial screening or surveillance colonoscopies. Our primary end point was the adenoma detection rate, defined as the number of patients in whom at least one adenoma was found, associated with the type of sedation.\\n\\nRESULTS: Three thousand two hundred and fifty-two outpatient colonoscopies were performed by five selected endoscopists. At least one adenoma was detected in 27.6% of patients (95% CI = 26.0-29.1) with no difference in the detection rate between the anesthesiologist-propofol and group and the gastroenterologist-midazolam/fentanyl group (28.1% vs 27.1%, P = 0.53).\\n\\nCONCLUSION: The type of sedation used during colonoscopy does not affect the number of patients in whom adenomatous polyps are detected.", "author" : [ { "dropping-particle" : "", "family" : "Metwally", "given" : "Mark", "non-dropping-particle" : "", "parse-names" : false, "suffix" : "" }, { "dropping-particle" : "", "family" : "Agresti", "given" : "Nicholas", "non-dropping-particle" : "", "parse-names" : false, "suffix" : "" }, { "dropping-particle" : "", "family" : "Hale", "given" : "William B.", "non-dropping-particle" : "", "parse-names" : false, "suffix" : "" }, { "dropping-particle" : "", "family" : "Ciofoaia", "given" : "Victor", "non-dropping-particle" : "", "parse-names" : false, "suffix" : "" }, { "dropping-particle" : "", "family" : "O'Connor", "given" : "Ryan", "non-dropping-particle" : "", "parse-names" : false, "suffix" : "" }, { "dropping-particle" : "", "family" : "Fine", "given" : "Jonathan", "non-dropping-particle" : "", "parse-names" : false, "suffix" : "" }, { "dropping-particle" : "", "family" : "Gross", "given" : "Seth a.", "non-dropping-particle" : "", "parse-names" : false, "suffix" : "" }, { "dropping-particle" : "", "family" : "Wallace", "given" : "Michael B.", "non-dropping-particle" : "", "parse-names" : false, "suffix" : "" }, { "dropping-particle" : "", "family" : "Wang", "given" : "Yun", "non-dropping-particle" : "", "parse-names" : false, "suffix" : "" } ], "container-title" : "World Journal of Gastroenterology", "id" : "ITEM-1", "issue" : "34", "issued" : { "date-parts" : [ [ "2011" ] ] }, "page" : "3912-3915", "title" : "Conscious or unconscious: The impact of sedation choice on colon adenoma detection", "type" : "article-journal", "volume" : "17" }, "uris" : [ "http://www.mendeley.com/documents/?uuid=120f99d2-3b5f-4088-9478-a54741e81354", "http://www.mendeley.com/documents/?uuid=139e3769-b7f9-4d2c-b1b6-a95bf3c144a6" ] } ], "mendeley" : { "formattedCitation" : "&lt;sup&gt;[22]&lt;/sup&gt;", "plainTextFormattedCitation" : "[22]", "previouslyFormattedCitation" : "&lt;sup&gt;[22]&lt;/sup&gt;" }, "properties" : { "noteIndex" : 0 }, "schema" : "https://github.com/citation-style-language/schema/raw/master/csl-citation.json" }</w:instrText>
      </w:r>
      <w:r w:rsidR="007729FA" w:rsidRPr="009918AA">
        <w:rPr>
          <w:rFonts w:ascii="Book Antiqua" w:hAnsi="Book Antiqua" w:cs="Arial"/>
          <w:sz w:val="24"/>
          <w:szCs w:val="24"/>
        </w:rPr>
        <w:fldChar w:fldCharType="separate"/>
      </w:r>
      <w:r w:rsidR="004E75BE" w:rsidRPr="009918AA">
        <w:rPr>
          <w:rFonts w:ascii="Book Antiqua" w:hAnsi="Book Antiqua" w:cs="Arial"/>
          <w:noProof/>
          <w:sz w:val="24"/>
          <w:szCs w:val="24"/>
          <w:vertAlign w:val="superscript"/>
        </w:rPr>
        <w:t>[22]</w:t>
      </w:r>
      <w:r w:rsidR="007729FA" w:rsidRPr="009918AA">
        <w:rPr>
          <w:rFonts w:ascii="Book Antiqua" w:hAnsi="Book Antiqua" w:cs="Arial"/>
          <w:sz w:val="24"/>
          <w:szCs w:val="24"/>
        </w:rPr>
        <w:fldChar w:fldCharType="end"/>
      </w:r>
      <w:r w:rsidR="00940D01" w:rsidRPr="009918AA">
        <w:rPr>
          <w:rFonts w:ascii="Book Antiqua" w:hAnsi="Book Antiqua" w:cs="Arial"/>
          <w:sz w:val="24"/>
          <w:szCs w:val="24"/>
        </w:rPr>
        <w:t>.</w:t>
      </w:r>
    </w:p>
    <w:p w14:paraId="03B04272" w14:textId="77777777" w:rsidR="00457472" w:rsidRPr="009918AA" w:rsidRDefault="00940D01" w:rsidP="00075415">
      <w:pPr>
        <w:spacing w:after="0" w:line="360" w:lineRule="auto"/>
        <w:ind w:firstLineChars="100" w:firstLine="240"/>
        <w:jc w:val="both"/>
        <w:rPr>
          <w:rFonts w:ascii="Book Antiqua" w:hAnsi="Book Antiqua" w:cs="Arial"/>
          <w:sz w:val="24"/>
          <w:szCs w:val="24"/>
          <w:lang w:eastAsia="zh-CN"/>
        </w:rPr>
      </w:pPr>
      <w:r w:rsidRPr="009918AA">
        <w:rPr>
          <w:rFonts w:ascii="Book Antiqua" w:hAnsi="Book Antiqua" w:cs="Arial"/>
          <w:sz w:val="24"/>
          <w:szCs w:val="24"/>
        </w:rPr>
        <w:t>A variety of different studies have questioned whether the individual colonoscopist</w:t>
      </w:r>
      <w:r w:rsidR="00DB79D6" w:rsidRPr="009918AA">
        <w:rPr>
          <w:rFonts w:ascii="Book Antiqua" w:hAnsi="Book Antiqua" w:cs="Arial" w:hint="eastAsia"/>
          <w:sz w:val="24"/>
          <w:szCs w:val="24"/>
          <w:lang w:eastAsia="zh-CN"/>
        </w:rPr>
        <w:t>,</w:t>
      </w:r>
      <w:r w:rsidRPr="009918AA">
        <w:rPr>
          <w:rFonts w:ascii="Book Antiqua" w:hAnsi="Book Antiqua" w:cs="Arial"/>
          <w:sz w:val="24"/>
          <w:szCs w:val="24"/>
        </w:rPr>
        <w:t xml:space="preserve"> </w:t>
      </w:r>
      <w:r w:rsidRPr="009918AA">
        <w:rPr>
          <w:rFonts w:ascii="Book Antiqua" w:hAnsi="Book Antiqua" w:cs="Arial"/>
          <w:i/>
          <w:sz w:val="24"/>
          <w:szCs w:val="24"/>
        </w:rPr>
        <w:t>i.e.</w:t>
      </w:r>
      <w:r w:rsidR="00DB79D6" w:rsidRPr="009918AA">
        <w:rPr>
          <w:rFonts w:ascii="Book Antiqua" w:hAnsi="Book Antiqua" w:cs="Arial" w:hint="eastAsia"/>
          <w:sz w:val="24"/>
          <w:szCs w:val="24"/>
          <w:lang w:eastAsia="zh-CN"/>
        </w:rPr>
        <w:t>,</w:t>
      </w:r>
      <w:r w:rsidRPr="009918AA">
        <w:rPr>
          <w:rFonts w:ascii="Book Antiqua" w:hAnsi="Book Antiqua" w:cs="Arial"/>
          <w:sz w:val="24"/>
          <w:szCs w:val="24"/>
        </w:rPr>
        <w:t xml:space="preserve"> the person performing the examination, influences ADR.</w:t>
      </w:r>
      <w:r w:rsidR="00310841" w:rsidRPr="009918AA">
        <w:rPr>
          <w:rFonts w:ascii="Book Antiqua" w:hAnsi="Book Antiqua" w:cs="Arial"/>
          <w:sz w:val="24"/>
          <w:szCs w:val="24"/>
        </w:rPr>
        <w:t xml:space="preserve"> </w:t>
      </w:r>
      <w:r w:rsidR="00051E1B" w:rsidRPr="009918AA">
        <w:rPr>
          <w:rFonts w:ascii="Book Antiqua" w:hAnsi="Book Antiqua" w:cs="Arial"/>
          <w:sz w:val="24"/>
          <w:szCs w:val="24"/>
        </w:rPr>
        <w:t>A</w:t>
      </w:r>
      <w:r w:rsidR="00457472" w:rsidRPr="009918AA">
        <w:rPr>
          <w:rFonts w:ascii="Book Antiqua" w:hAnsi="Book Antiqua" w:cs="Arial"/>
          <w:sz w:val="24"/>
          <w:szCs w:val="24"/>
        </w:rPr>
        <w:t xml:space="preserve"> study that </w:t>
      </w:r>
      <w:r w:rsidR="00051E1B" w:rsidRPr="009918AA">
        <w:rPr>
          <w:rFonts w:ascii="Book Antiqua" w:hAnsi="Book Antiqua" w:cs="Arial"/>
          <w:sz w:val="24"/>
          <w:szCs w:val="24"/>
        </w:rPr>
        <w:t xml:space="preserve">assessed factors that influence the quality of </w:t>
      </w:r>
      <w:r w:rsidR="00DB79D6" w:rsidRPr="009918AA">
        <w:rPr>
          <w:rFonts w:ascii="Book Antiqua" w:hAnsi="Book Antiqua" w:cs="Arial"/>
          <w:sz w:val="24"/>
          <w:szCs w:val="24"/>
        </w:rPr>
        <w:t>12</w:t>
      </w:r>
      <w:r w:rsidR="00457472" w:rsidRPr="009918AA">
        <w:rPr>
          <w:rFonts w:ascii="Book Antiqua" w:hAnsi="Book Antiqua" w:cs="Arial"/>
          <w:sz w:val="24"/>
          <w:szCs w:val="24"/>
        </w:rPr>
        <w:t xml:space="preserve">000 </w:t>
      </w:r>
      <w:r w:rsidR="00051E1B" w:rsidRPr="009918AA">
        <w:rPr>
          <w:rFonts w:ascii="Book Antiqua" w:hAnsi="Book Antiqua" w:cs="Arial"/>
          <w:sz w:val="24"/>
          <w:szCs w:val="24"/>
        </w:rPr>
        <w:t>screening colonoscopy</w:t>
      </w:r>
      <w:r w:rsidR="00457472" w:rsidRPr="009918AA">
        <w:rPr>
          <w:rFonts w:ascii="Book Antiqua" w:hAnsi="Book Antiqua" w:cs="Arial"/>
          <w:sz w:val="24"/>
          <w:szCs w:val="24"/>
        </w:rPr>
        <w:t xml:space="preserve"> found</w:t>
      </w:r>
      <w:r w:rsidR="00051E1B" w:rsidRPr="009918AA">
        <w:rPr>
          <w:rFonts w:ascii="Book Antiqua" w:hAnsi="Book Antiqua" w:cs="Arial"/>
          <w:sz w:val="24"/>
          <w:szCs w:val="24"/>
        </w:rPr>
        <w:t xml:space="preserve"> that annual case volume and life experience did not affect ADR</w:t>
      </w:r>
      <w:r w:rsidR="00457472" w:rsidRPr="009918AA">
        <w:rPr>
          <w:rFonts w:ascii="Book Antiqua" w:hAnsi="Book Antiqua" w:cs="Arial"/>
          <w:sz w:val="24"/>
          <w:szCs w:val="24"/>
        </w:rPr>
        <w:t xml:space="preserve"> but</w:t>
      </w:r>
      <w:r w:rsidR="00051E1B" w:rsidRPr="009918AA">
        <w:rPr>
          <w:rFonts w:ascii="Book Antiqua" w:hAnsi="Book Antiqua" w:cs="Arial"/>
          <w:sz w:val="24"/>
          <w:szCs w:val="24"/>
        </w:rPr>
        <w:t xml:space="preserve"> continued medical education (CME) was found to be most influential, with those who attended most CME meetings having the highest ADR</w:t>
      </w:r>
      <w:r w:rsidR="007729FA" w:rsidRPr="009918AA">
        <w:rPr>
          <w:rFonts w:ascii="Book Antiqua" w:hAnsi="Book Antiqua" w:cs="Arial"/>
          <w:sz w:val="24"/>
          <w:szCs w:val="24"/>
        </w:rPr>
        <w:fldChar w:fldCharType="begin" w:fldLock="1"/>
      </w:r>
      <w:r w:rsidR="00041AA4" w:rsidRPr="009918AA">
        <w:rPr>
          <w:rFonts w:ascii="Book Antiqua" w:hAnsi="Book Antiqua" w:cs="Arial"/>
          <w:sz w:val="24"/>
          <w:szCs w:val="24"/>
        </w:rPr>
        <w:instrText>ADDIN CSL_CITATION { "citationItems" : [ { "id" : "ITEM-1", "itemData" : { "DOI" : "10.1136/gutjnl-2011-300167", "ISBN" : "1468-3288", "ISSN" : "0017-5749", "PMID" : "22442161", "abstract" : "BACKGROUND: Screening colonoscopy (SC) outcome quality is best determined by the adenoma detection rate (ADR). The substantial variability in the ADRs between endoscopists may reflect different skills, experience and/or equipment.\\n\\nOBJECTIVE: To analyse the potential factors that may influence ADR variance, including case volume.\\n\\nDESIGN: 12,134 consecutive SCs (mean age 64.5 years, 47% men) from 21 Berlin private-practice colonoscopists were prospectively studied during 18 months. The data were analysed using a two-level mixed linear model to adequately address the characteristics of patients and colonoscopists. The ADR was regressed after considering the following factors: sex, age, bowel cleanliness, NSAID intake, annual SC case volume, lifetime experience, instrument withdrawal times, instrument generations used, and the number of annual continuing medical education (CME) meetings attended by the physician. The case volume was also retrospectively analysed from the 2007 national SC registry data (312,903 colonoscopies and 1004 colonoscopists).\\n\\nRESULTS: The patient factors that correlated with the ADR were sex, age (p&lt;0.001) and low quality of bowel preparation (p=0.005). The factors that were related to the colonoscopists were the number of CME meetings attended (p=0.012) and instrument generation (p=0.001); these factors accounted for approximately 40% of the interphysician variability. Within a narrow range (6-11 min), the withdrawal time was not correlated with the ADR. Annual screening case volume did not correlate with the ADR, and this finding was confirmed by the German registry data.\\n\\nCONCLUSIONS: The outcome quality of screening colonoscopies is mainly influenced by individual colonoscopist factors (ie, CME activities) and instrument quality.\\n\\nCLINICAL TRIAL REGISTRATION NUMBER: Clinical Trial Gov Registration number: NCT00860665.", "author" : [ { "dropping-particle" : "", "family" : "Adler", "given" : "a.", "non-dropping-particle" : "", "parse-names" : false, "suffix" : "" }, { "dropping-particle" : "", "family" : "Wegscheider", "given" : "K.", "non-dropping-particle" : "", "parse-names" : false, "suffix" : "" }, { "dropping-particle" : "", "family" : "Lieberman", "given" : "D.", "non-dropping-particle" : "", "parse-names" : false, "suffix" : "" }, { "dropping-particle" : "", "family" : "Aminalai", "given" : "a.", "non-dropping-particle" : "", "parse-names" : false, "suffix" : "" }, { "dropping-particle" : "", "family" : "Aschenbeck", "given" : "J.", "non-dropping-particle" : "", "parse-names" : false, "suffix" : "" }, { "dropping-particle" : "", "family" : "Drossel", "given" : "R.", "non-dropping-particle" : "", "parse-names" : false, "suffix" : "" }, { "dropping-particle" : "", "family" : "Mayr", "given" : "M.", "non-dropping-particle" : "", "parse-names" : false, "suffix" : "" }, { "dropping-particle" : "", "family" : "Mross", "given" : "M.", "non-dropping-particle" : "", "parse-names" : false, "suffix" : "" }, { "dropping-particle" : "", "family" : "Scheel", "given" : "M.", "non-dropping-particle" : "", "parse-names" : false, "suffix" : "" }, { "dropping-particle" : "", "family" : "Schroder", "given" : "a.", "non-dropping-particle" : "", "parse-names" : false, "suffix" : "" }, { "dropping-particle" : "", "family" : "Gerber", "given" : "K.", "non-dropping-particle" : "", "parse-names" : false, "suffix" : "" }, { "dropping-particle" : "", "family" : "Stange", "given" : "G.", "non-dropping-particle" : "", "parse-names" : false, "suffix" : "" }, { "dropping-particle" : "", "family" : "Roll", "given" : "S.", "non-dropping-particle" : "", "parse-names" : false, "suffix" : "" }, { "dropping-particle" : "", "family" : "Gauger", "given" : "U.", "non-dropping-particle" : "", "parse-names" : false, "suffix" : "" }, { "dropping-particle" : "", "family" : "Wiedenmann", "given" : "B.", "non-dropping-particle" : "", "parse-names" : false, "suffix" : "" }, { "dropping-particle" : "", "family" : "Altenhofen", "given" : "L.", "non-dropping-particle" : "", "parse-names" : false, "suffix" : "" }, { "dropping-particle" : "", "family" : "Rosch", "given" : "T.", "non-dropping-particle" : "", "parse-names" : false, "suffix" : "" } ], "container-title" : "Gut", "id" : "ITEM-1", "issued" : { "date-parts" : [ [ "2012" ] ] }, "page" : "236-241", "title" : "Factors determining the quality of screening colonoscopy: a prospective study on adenoma detection rates, from 12 134 examinations (Berlin colonoscopy project 3, BECOP-3)", "type" : "article-journal" }, "uris" : [ "http://www.mendeley.com/documents/?uuid=9b24b741-e6da-42fe-badf-bc40636a9505", "http://www.mendeley.com/documents/?uuid=0e93e395-49d0-4726-abe8-4eafbe090dfe" ] } ], "mendeley" : { "formattedCitation" : "&lt;sup&gt;[23]&lt;/sup&gt;", "plainTextFormattedCitation" : "[23]", "previouslyFormattedCitation" : "&lt;sup&gt;[23]&lt;/sup&gt;" }, "properties" : { "noteIndex" : 0 }, "schema" : "https://github.com/citation-style-language/schema/raw/master/csl-citation.json" }</w:instrText>
      </w:r>
      <w:r w:rsidR="007729FA" w:rsidRPr="009918AA">
        <w:rPr>
          <w:rFonts w:ascii="Book Antiqua" w:hAnsi="Book Antiqua" w:cs="Arial"/>
          <w:sz w:val="24"/>
          <w:szCs w:val="24"/>
        </w:rPr>
        <w:fldChar w:fldCharType="separate"/>
      </w:r>
      <w:r w:rsidR="004E75BE" w:rsidRPr="009918AA">
        <w:rPr>
          <w:rFonts w:ascii="Book Antiqua" w:hAnsi="Book Antiqua" w:cs="Arial"/>
          <w:noProof/>
          <w:sz w:val="24"/>
          <w:szCs w:val="24"/>
          <w:vertAlign w:val="superscript"/>
        </w:rPr>
        <w:t>[23]</w:t>
      </w:r>
      <w:r w:rsidR="007729FA" w:rsidRPr="009918AA">
        <w:rPr>
          <w:rFonts w:ascii="Book Antiqua" w:hAnsi="Book Antiqua" w:cs="Arial"/>
          <w:sz w:val="24"/>
          <w:szCs w:val="24"/>
        </w:rPr>
        <w:fldChar w:fldCharType="end"/>
      </w:r>
      <w:r w:rsidR="00051E1B" w:rsidRPr="009918AA">
        <w:rPr>
          <w:rFonts w:ascii="Book Antiqua" w:hAnsi="Book Antiqua" w:cs="Arial"/>
          <w:sz w:val="24"/>
          <w:szCs w:val="24"/>
        </w:rPr>
        <w:t>.</w:t>
      </w:r>
      <w:r w:rsidR="00310841" w:rsidRPr="009918AA">
        <w:rPr>
          <w:rFonts w:ascii="Book Antiqua" w:hAnsi="Book Antiqua" w:cs="Arial"/>
          <w:sz w:val="24"/>
          <w:szCs w:val="24"/>
        </w:rPr>
        <w:t xml:space="preserve"> </w:t>
      </w:r>
      <w:r w:rsidR="00051E1B" w:rsidRPr="009918AA">
        <w:rPr>
          <w:rFonts w:ascii="Book Antiqua" w:hAnsi="Book Antiqua" w:cs="Arial"/>
          <w:sz w:val="24"/>
          <w:szCs w:val="24"/>
        </w:rPr>
        <w:t>These findings were supported by a study from</w:t>
      </w:r>
      <w:r w:rsidR="00457472" w:rsidRPr="009918AA">
        <w:rPr>
          <w:rFonts w:ascii="Book Antiqua" w:hAnsi="Book Antiqua" w:cs="Arial"/>
          <w:sz w:val="24"/>
          <w:szCs w:val="24"/>
        </w:rPr>
        <w:t xml:space="preserve"> the</w:t>
      </w:r>
      <w:r w:rsidR="00051E1B" w:rsidRPr="009918AA">
        <w:rPr>
          <w:rFonts w:ascii="Book Antiqua" w:hAnsi="Book Antiqua" w:cs="Arial"/>
          <w:sz w:val="24"/>
          <w:szCs w:val="24"/>
        </w:rPr>
        <w:t xml:space="preserve"> Mayo clinic that formally assessed the impact of </w:t>
      </w:r>
      <w:r w:rsidR="00021A34" w:rsidRPr="009918AA">
        <w:rPr>
          <w:rFonts w:ascii="Book Antiqua" w:hAnsi="Book Antiqua" w:cs="Arial"/>
          <w:sz w:val="24"/>
          <w:szCs w:val="24"/>
        </w:rPr>
        <w:t xml:space="preserve">a </w:t>
      </w:r>
      <w:r w:rsidR="00051E1B" w:rsidRPr="009918AA">
        <w:rPr>
          <w:rFonts w:ascii="Book Antiqua" w:hAnsi="Book Antiqua" w:cs="Arial"/>
          <w:sz w:val="24"/>
          <w:szCs w:val="24"/>
        </w:rPr>
        <w:t>colonoscopy education program.</w:t>
      </w:r>
      <w:r w:rsidR="00310841" w:rsidRPr="009918AA">
        <w:rPr>
          <w:rFonts w:ascii="Book Antiqua" w:hAnsi="Book Antiqua" w:cs="Arial"/>
          <w:sz w:val="24"/>
          <w:szCs w:val="24"/>
        </w:rPr>
        <w:t xml:space="preserve"> </w:t>
      </w:r>
      <w:r w:rsidR="004757D6" w:rsidRPr="009918AA">
        <w:rPr>
          <w:rFonts w:ascii="Book Antiqua" w:hAnsi="Book Antiqua" w:cs="Arial"/>
          <w:sz w:val="24"/>
          <w:szCs w:val="24"/>
        </w:rPr>
        <w:t>An additional training program, known as Endoscopic Quality Improvement Program (EQUIP) was used.</w:t>
      </w:r>
      <w:r w:rsidR="00310841" w:rsidRPr="009918AA">
        <w:rPr>
          <w:rFonts w:ascii="Book Antiqua" w:hAnsi="Book Antiqua" w:cs="Arial"/>
          <w:sz w:val="24"/>
          <w:szCs w:val="24"/>
        </w:rPr>
        <w:t xml:space="preserve"> </w:t>
      </w:r>
      <w:r w:rsidR="004757D6" w:rsidRPr="009918AA">
        <w:rPr>
          <w:rFonts w:ascii="Book Antiqua" w:hAnsi="Book Antiqua" w:cs="Arial"/>
          <w:sz w:val="24"/>
          <w:szCs w:val="24"/>
        </w:rPr>
        <w:t>ADRs were measured at baseline, then half of the 15 colonoscopist were randomly assigned to EQUIP.</w:t>
      </w:r>
      <w:r w:rsidR="00310841" w:rsidRPr="009918AA">
        <w:rPr>
          <w:rFonts w:ascii="Book Antiqua" w:hAnsi="Book Antiqua" w:cs="Arial"/>
          <w:sz w:val="24"/>
          <w:szCs w:val="24"/>
        </w:rPr>
        <w:t xml:space="preserve"> </w:t>
      </w:r>
      <w:r w:rsidR="004757D6" w:rsidRPr="009918AA">
        <w:rPr>
          <w:rFonts w:ascii="Book Antiqua" w:hAnsi="Book Antiqua" w:cs="Arial"/>
          <w:sz w:val="24"/>
          <w:szCs w:val="24"/>
        </w:rPr>
        <w:t>Baseline and post training ADRs w</w:t>
      </w:r>
      <w:r w:rsidR="00DB79D6" w:rsidRPr="009918AA">
        <w:rPr>
          <w:rFonts w:ascii="Book Antiqua" w:hAnsi="Book Antiqua" w:cs="Arial"/>
          <w:sz w:val="24"/>
          <w:szCs w:val="24"/>
        </w:rPr>
        <w:t>ere then compared, a total of 1</w:t>
      </w:r>
      <w:r w:rsidR="004757D6" w:rsidRPr="009918AA">
        <w:rPr>
          <w:rFonts w:ascii="Book Antiqua" w:hAnsi="Book Antiqua" w:cs="Arial"/>
          <w:sz w:val="24"/>
          <w:szCs w:val="24"/>
        </w:rPr>
        <w:t>200 procedures were completed in each of the two study phases.</w:t>
      </w:r>
      <w:r w:rsidR="00310841" w:rsidRPr="009918AA">
        <w:rPr>
          <w:rFonts w:ascii="Book Antiqua" w:hAnsi="Book Antiqua" w:cs="Arial"/>
          <w:sz w:val="24"/>
          <w:szCs w:val="24"/>
        </w:rPr>
        <w:t xml:space="preserve"> </w:t>
      </w:r>
      <w:r w:rsidR="002E31BB" w:rsidRPr="009918AA">
        <w:rPr>
          <w:rFonts w:ascii="Book Antiqua" w:hAnsi="Book Antiqua" w:cs="Arial"/>
          <w:sz w:val="24"/>
          <w:szCs w:val="24"/>
        </w:rPr>
        <w:t>In the post-training phase, the group of endoscopists randomized to EQUIP training had an increase in ADR to 47%, whereas the ADR for the group of endoscopists who were not t</w:t>
      </w:r>
      <w:r w:rsidR="00075415" w:rsidRPr="009918AA">
        <w:rPr>
          <w:rFonts w:ascii="Book Antiqua" w:hAnsi="Book Antiqua" w:cs="Arial"/>
          <w:sz w:val="24"/>
          <w:szCs w:val="24"/>
        </w:rPr>
        <w:t>rained remained unchanged at 35</w:t>
      </w:r>
      <w:r w:rsidR="002E31BB" w:rsidRPr="009918AA">
        <w:rPr>
          <w:rFonts w:ascii="Book Antiqua" w:hAnsi="Book Antiqua" w:cs="Arial"/>
          <w:sz w:val="24"/>
          <w:szCs w:val="24"/>
        </w:rPr>
        <w:t>%</w:t>
      </w:r>
      <w:r w:rsidR="007729FA" w:rsidRPr="009918AA">
        <w:rPr>
          <w:rFonts w:ascii="Book Antiqua" w:hAnsi="Book Antiqua" w:cs="Arial"/>
          <w:sz w:val="24"/>
          <w:szCs w:val="24"/>
        </w:rPr>
        <w:fldChar w:fldCharType="begin" w:fldLock="1"/>
      </w:r>
      <w:r w:rsidR="00041AA4" w:rsidRPr="009918AA">
        <w:rPr>
          <w:rFonts w:ascii="Book Antiqua" w:hAnsi="Book Antiqua" w:cs="Arial"/>
          <w:sz w:val="24"/>
          <w:szCs w:val="24"/>
        </w:rPr>
        <w:instrText>ADDIN CSL_CITATION { "citationItems" : [ { "id" : "ITEM-1", "itemData" : { "DOI" : "10.1038/ajg.2012.417", "ISSN" : "1572-0241", "PMID" : "23295274", "abstract" : "OBJECTIVES: Adenoma detection rate (ADR) is a key measure of quality in colonoscopy. Low ADRs are associated with development of interval cancer after \"negative\" colonoscopy. Uncontrolled studies mandating longer withdrawal time, and other incentives, have not significantly improved ADR. We hypothesized that an endoscopist training program would increase ADRs.\\n\\nMETHODS: Our Endoscopic Quality Improvement Program (EQUIP) was an educational intervention for staff endoscopists. We measured ADRs for a baseline period, then randomly assigned half of the 15 endoscopists to undergo EQUIP training. We then examined baseline and post-training study ADRs for all endoscopists (trained and un-trained) to evaluate the impact of training. A total of 1,200 procedures were completed in each of the two study phases.\\n\\nRESULTS: Patient characteristics were similar between randomization groups and between study phases. The overall ADR in baseline phase was 36% for both groups of endoscopists. In the post-training phase, the group of endoscopists randomized to EQUIP training had an increase in ADR to 47%, whereas the ADR for the group of endoscopists who were not trained remained unchanged at 35%. The effect of training on the endoscopist-specific ADRs was estimated with an odds ratio of 1.73 (95% confidence interval 1.24-2.41, P=0.0013).\\n\\nCONCLUSIONS: Our results indicate that ADRs can be improved considerably through simple educational efforts. Ultimately, a trial involving a larger number of endoscopists is needed to validate the utility of our training methods and determine whether improvements in ADRs lead to reduced colorectal cancer.", "author" : [ { "dropping-particle" : "", "family" : "Coe", "given" : "Susan G", "non-dropping-particle" : "", "parse-names" : false, "suffix" : "" }, { "dropping-particle" : "", "family" : "Crook", "given" : "Julia E", "non-dropping-particle" : "", "parse-names" : false, "suffix" : "" }, { "dropping-particle" : "", "family" : "Diehl", "given" : "Nancy N", "non-dropping-particle" : "", "parse-names" : false, "suffix" : "" }, { "dropping-particle" : "", "family" : "Wallace", "given" : "Michael B", "non-dropping-particle" : "", "parse-names" : false, "suffix" : "" } ], "container-title" : "The American journal of gastroenterology", "id" : "ITEM-1", "issue" : "2", "issued" : { "date-parts" : [ [ "2013" ] ] }, "page" : "219-26; quiz 227", "title" : "An endoscopic quality improvement program improves detection of colorectal adenomas.", "type" : "article-journal", "volume" : "108" }, "uris" : [ "http://www.mendeley.com/documents/?uuid=ffa8f458-a088-4e38-a64c-8dfa37a66406" ] } ], "mendeley" : { "formattedCitation" : "&lt;sup&gt;[24]&lt;/sup&gt;", "plainTextFormattedCitation" : "[24]", "previouslyFormattedCitation" : "&lt;sup&gt;[24]&lt;/sup&gt;" }, "properties" : { "noteIndex" : 0 }, "schema" : "https://github.com/citation-style-language/schema/raw/master/csl-citation.json" }</w:instrText>
      </w:r>
      <w:r w:rsidR="007729FA" w:rsidRPr="009918AA">
        <w:rPr>
          <w:rFonts w:ascii="Book Antiqua" w:hAnsi="Book Antiqua" w:cs="Arial"/>
          <w:sz w:val="24"/>
          <w:szCs w:val="24"/>
        </w:rPr>
        <w:fldChar w:fldCharType="separate"/>
      </w:r>
      <w:r w:rsidR="004E75BE" w:rsidRPr="009918AA">
        <w:rPr>
          <w:rFonts w:ascii="Book Antiqua" w:hAnsi="Book Antiqua" w:cs="Arial"/>
          <w:noProof/>
          <w:sz w:val="24"/>
          <w:szCs w:val="24"/>
          <w:vertAlign w:val="superscript"/>
        </w:rPr>
        <w:t>[24]</w:t>
      </w:r>
      <w:r w:rsidR="007729FA" w:rsidRPr="009918AA">
        <w:rPr>
          <w:rFonts w:ascii="Book Antiqua" w:hAnsi="Book Antiqua" w:cs="Arial"/>
          <w:sz w:val="24"/>
          <w:szCs w:val="24"/>
        </w:rPr>
        <w:fldChar w:fldCharType="end"/>
      </w:r>
      <w:r w:rsidR="002E31BB" w:rsidRPr="009918AA">
        <w:rPr>
          <w:rFonts w:ascii="Book Antiqua" w:hAnsi="Book Antiqua" w:cs="Arial"/>
          <w:sz w:val="24"/>
          <w:szCs w:val="24"/>
        </w:rPr>
        <w:t>.</w:t>
      </w:r>
    </w:p>
    <w:p w14:paraId="1BF1B987" w14:textId="77777777" w:rsidR="00A10438" w:rsidRPr="009918AA" w:rsidRDefault="002E31BB" w:rsidP="00310841">
      <w:pPr>
        <w:spacing w:after="0" w:line="360" w:lineRule="auto"/>
        <w:jc w:val="both"/>
        <w:rPr>
          <w:rFonts w:ascii="Book Antiqua" w:hAnsi="Book Antiqua" w:cs="Arial"/>
          <w:sz w:val="24"/>
          <w:szCs w:val="24"/>
          <w:lang w:eastAsia="zh-CN"/>
        </w:rPr>
      </w:pPr>
      <w:r w:rsidRPr="009918AA">
        <w:rPr>
          <w:rFonts w:ascii="Book Antiqua" w:hAnsi="Book Antiqua" w:cs="Arial"/>
          <w:sz w:val="24"/>
          <w:szCs w:val="24"/>
        </w:rPr>
        <w:t>The procedural start time may also affect ADRs</w:t>
      </w:r>
      <w:r w:rsidR="00457472" w:rsidRPr="009918AA">
        <w:rPr>
          <w:rFonts w:ascii="Book Antiqua" w:hAnsi="Book Antiqua" w:cs="Arial"/>
          <w:sz w:val="24"/>
          <w:szCs w:val="24"/>
        </w:rPr>
        <w:t xml:space="preserve"> as suggested by a </w:t>
      </w:r>
      <w:r w:rsidRPr="009918AA">
        <w:rPr>
          <w:rFonts w:ascii="Book Antiqua" w:hAnsi="Book Antiqua" w:cs="Arial"/>
          <w:sz w:val="24"/>
          <w:szCs w:val="24"/>
        </w:rPr>
        <w:t>study of &gt;</w:t>
      </w:r>
      <w:r w:rsidR="00075415" w:rsidRPr="009918AA">
        <w:rPr>
          <w:rFonts w:ascii="Book Antiqua" w:hAnsi="Book Antiqua" w:cs="Arial" w:hint="eastAsia"/>
          <w:sz w:val="24"/>
          <w:szCs w:val="24"/>
          <w:lang w:eastAsia="zh-CN"/>
        </w:rPr>
        <w:t xml:space="preserve"> </w:t>
      </w:r>
      <w:r w:rsidR="00075415" w:rsidRPr="009918AA">
        <w:rPr>
          <w:rFonts w:ascii="Book Antiqua" w:hAnsi="Book Antiqua" w:cs="Arial"/>
          <w:sz w:val="24"/>
          <w:szCs w:val="24"/>
        </w:rPr>
        <w:t>31</w:t>
      </w:r>
      <w:r w:rsidRPr="009918AA">
        <w:rPr>
          <w:rFonts w:ascii="Book Antiqua" w:hAnsi="Book Antiqua" w:cs="Arial"/>
          <w:sz w:val="24"/>
          <w:szCs w:val="24"/>
        </w:rPr>
        <w:t>000 colonoscopies.</w:t>
      </w:r>
      <w:r w:rsidR="00310841" w:rsidRPr="009918AA">
        <w:rPr>
          <w:rFonts w:ascii="Book Antiqua" w:hAnsi="Book Antiqua" w:cs="Arial"/>
          <w:sz w:val="24"/>
          <w:szCs w:val="24"/>
        </w:rPr>
        <w:t xml:space="preserve"> </w:t>
      </w:r>
      <w:r w:rsidRPr="009918AA">
        <w:rPr>
          <w:rFonts w:ascii="Book Antiqua" w:hAnsi="Book Antiqua" w:cs="Arial"/>
          <w:sz w:val="24"/>
          <w:szCs w:val="24"/>
        </w:rPr>
        <w:t xml:space="preserve">Procedures starting in the second half of </w:t>
      </w:r>
      <w:r w:rsidR="00A10438" w:rsidRPr="009918AA">
        <w:rPr>
          <w:rFonts w:ascii="Book Antiqua" w:hAnsi="Book Antiqua" w:cs="Arial"/>
          <w:sz w:val="24"/>
          <w:szCs w:val="24"/>
        </w:rPr>
        <w:t>a session (11:00–14:00 or 16:00–18:00) were associated with a reduction in detection of adenomas and advanced adenomas compared with procedures starting between 08:00 and 11:00 or 14:00 and 16:00</w:t>
      </w:r>
      <w:r w:rsidR="007729FA" w:rsidRPr="009918AA">
        <w:rPr>
          <w:rFonts w:ascii="Book Antiqua" w:hAnsi="Book Antiqua" w:cs="Arial"/>
          <w:sz w:val="24"/>
          <w:szCs w:val="24"/>
        </w:rPr>
        <w:fldChar w:fldCharType="begin" w:fldLock="1"/>
      </w:r>
      <w:r w:rsidR="00041AA4" w:rsidRPr="009918AA">
        <w:rPr>
          <w:rFonts w:ascii="Book Antiqua" w:hAnsi="Book Antiqua" w:cs="Arial"/>
          <w:sz w:val="24"/>
          <w:szCs w:val="24"/>
        </w:rPr>
        <w:instrText>ADDIN CSL_CITATION { "citationItems" : [ { "id" : "ITEM-1", "itemData" : { "author" : [ { "dropping-particle" : "", "family" : "Thomas J. W. Lee, Colin J. Rees, Roger G. Blanks, Sue M. Moss, Claire Nickerson", "given" : "Karen C. Wright", "non-dropping-particle" : "", "parse-names" : false, "suffix" : "" }, { "dropping-particle" : "", "family" : "Peter W. James, Richard J. Q. McNally2, Julietta Patnick", "given" : "Matthew D. Rutter", "non-dropping-particle" : "", "parse-names" : false, "suffix" : "" } ], "container-title" : "Endoscopy", "id" : "ITEM-1", "issue" : "April", "issued" : { "date-parts" : [ [ "2014" ] ] }, "page" : "203-211", "title" : "Colonoscopic factors associated with adenoma detection in a national colorectal cancer screening program", "type" : "article-journal", "volume" : "46" }, "uris" : [ "http://www.mendeley.com/documents/?uuid=bf18478c-4ea4-450b-b272-e9674ec9232e" ] } ], "mendeley" : { "formattedCitation" : "&lt;sup&gt;[17]&lt;/sup&gt;", "plainTextFormattedCitation" : "[17]", "previouslyFormattedCitation" : "&lt;sup&gt;[17]&lt;/sup&gt;" }, "properties" : { "noteIndex" : 0 }, "schema" : "https://github.com/citation-style-language/schema/raw/master/csl-citation.json" }</w:instrText>
      </w:r>
      <w:r w:rsidR="007729FA" w:rsidRPr="009918AA">
        <w:rPr>
          <w:rFonts w:ascii="Book Antiqua" w:hAnsi="Book Antiqua" w:cs="Arial"/>
          <w:sz w:val="24"/>
          <w:szCs w:val="24"/>
        </w:rPr>
        <w:fldChar w:fldCharType="separate"/>
      </w:r>
      <w:r w:rsidR="004E75BE" w:rsidRPr="009918AA">
        <w:rPr>
          <w:rFonts w:ascii="Book Antiqua" w:hAnsi="Book Antiqua" w:cs="Arial"/>
          <w:noProof/>
          <w:sz w:val="24"/>
          <w:szCs w:val="24"/>
          <w:vertAlign w:val="superscript"/>
        </w:rPr>
        <w:t>[17]</w:t>
      </w:r>
      <w:r w:rsidR="007729FA" w:rsidRPr="009918AA">
        <w:rPr>
          <w:rFonts w:ascii="Book Antiqua" w:hAnsi="Book Antiqua" w:cs="Arial"/>
          <w:sz w:val="24"/>
          <w:szCs w:val="24"/>
        </w:rPr>
        <w:fldChar w:fldCharType="end"/>
      </w:r>
      <w:r w:rsidR="00A10438" w:rsidRPr="009918AA">
        <w:rPr>
          <w:rFonts w:ascii="Book Antiqua" w:hAnsi="Book Antiqua" w:cs="Arial"/>
          <w:sz w:val="24"/>
          <w:szCs w:val="24"/>
        </w:rPr>
        <w:t>.</w:t>
      </w:r>
      <w:r w:rsidR="00310841" w:rsidRPr="009918AA">
        <w:rPr>
          <w:rFonts w:ascii="Book Antiqua" w:hAnsi="Book Antiqua" w:cs="Arial"/>
          <w:sz w:val="24"/>
          <w:szCs w:val="24"/>
        </w:rPr>
        <w:t xml:space="preserve"> </w:t>
      </w:r>
      <w:r w:rsidR="00565A42" w:rsidRPr="009918AA">
        <w:rPr>
          <w:rFonts w:ascii="Book Antiqua" w:hAnsi="Book Antiqua" w:cs="Arial"/>
          <w:sz w:val="24"/>
          <w:szCs w:val="24"/>
        </w:rPr>
        <w:t>Having assistance from the entire technical team to spot abnormalities during the examination has also been shown to improve ADR.</w:t>
      </w:r>
      <w:r w:rsidR="00310841" w:rsidRPr="009918AA">
        <w:rPr>
          <w:rFonts w:ascii="Book Antiqua" w:hAnsi="Book Antiqua" w:cs="Arial"/>
          <w:sz w:val="24"/>
          <w:szCs w:val="24"/>
        </w:rPr>
        <w:t xml:space="preserve"> </w:t>
      </w:r>
      <w:r w:rsidR="00565A42" w:rsidRPr="009918AA">
        <w:rPr>
          <w:rFonts w:ascii="Book Antiqua" w:hAnsi="Book Antiqua" w:cs="Arial"/>
          <w:sz w:val="24"/>
          <w:szCs w:val="24"/>
        </w:rPr>
        <w:t>In one such study the process was termed “all eyes on screen”, increasing ADR from 34% to 51% in 2 years</w:t>
      </w:r>
      <w:r w:rsidR="007729FA" w:rsidRPr="009918AA">
        <w:rPr>
          <w:rFonts w:ascii="Book Antiqua" w:hAnsi="Book Antiqua" w:cs="Arial"/>
          <w:sz w:val="24"/>
          <w:szCs w:val="24"/>
        </w:rPr>
        <w:fldChar w:fldCharType="begin" w:fldLock="1"/>
      </w:r>
      <w:r w:rsidR="00041AA4" w:rsidRPr="009918AA">
        <w:rPr>
          <w:rFonts w:ascii="Book Antiqua" w:hAnsi="Book Antiqua" w:cs="Arial"/>
          <w:sz w:val="24"/>
          <w:szCs w:val="24"/>
        </w:rPr>
        <w:instrText>ADDIN CSL_CITATION { "citationItems" : [ { "id" : "ITEM-1", "itemData" : { "author" : [ { "dropping-particle" : "", "family" : "Saunders F, Allegretti P", "given" : "Spader D", "non-dropping-particle" : "", "parse-names" : false, "suffix" : "" } ], "container-title" : "American journal of gastroenterology", "id" : "ITEM-1", "issued" : { "date-parts" : [ [ "2012" ] ] }, "page" : "S796-797", "title" : "Adenoma Detection Rate (ADR) as a Quality Standard in a Privately Operated Community Surgical Center", "type" : "article-journal", "volume" : "107" }, "uris" : [ "http://www.mendeley.com/documents/?uuid=696f0324-bbcc-4acc-a474-c73152385cc6", "http://www.mendeley.com/documents/?uuid=20fea3ef-68e5-4551-a0cc-6a06d9270b33" ] } ], "mendeley" : { "formattedCitation" : "&lt;sup&gt;[25]&lt;/sup&gt;", "plainTextFormattedCitation" : "[25]", "previouslyFormattedCitation" : "&lt;sup&gt;[25]&lt;/sup&gt;" }, "properties" : { "noteIndex" : 0 }, "schema" : "https://github.com/citation-style-language/schema/raw/master/csl-citation.json" }</w:instrText>
      </w:r>
      <w:r w:rsidR="007729FA" w:rsidRPr="009918AA">
        <w:rPr>
          <w:rFonts w:ascii="Book Antiqua" w:hAnsi="Book Antiqua" w:cs="Arial"/>
          <w:sz w:val="24"/>
          <w:szCs w:val="24"/>
        </w:rPr>
        <w:fldChar w:fldCharType="separate"/>
      </w:r>
      <w:r w:rsidR="004E75BE" w:rsidRPr="009918AA">
        <w:rPr>
          <w:rFonts w:ascii="Book Antiqua" w:hAnsi="Book Antiqua" w:cs="Arial"/>
          <w:noProof/>
          <w:sz w:val="24"/>
          <w:szCs w:val="24"/>
          <w:vertAlign w:val="superscript"/>
        </w:rPr>
        <w:t>[25]</w:t>
      </w:r>
      <w:r w:rsidR="007729FA" w:rsidRPr="009918AA">
        <w:rPr>
          <w:rFonts w:ascii="Book Antiqua" w:hAnsi="Book Antiqua" w:cs="Arial"/>
          <w:sz w:val="24"/>
          <w:szCs w:val="24"/>
        </w:rPr>
        <w:fldChar w:fldCharType="end"/>
      </w:r>
      <w:r w:rsidR="00565A42" w:rsidRPr="009918AA">
        <w:rPr>
          <w:rFonts w:ascii="Book Antiqua" w:hAnsi="Book Antiqua" w:cs="Arial"/>
          <w:sz w:val="24"/>
          <w:szCs w:val="24"/>
        </w:rPr>
        <w:t>.</w:t>
      </w:r>
      <w:r w:rsidR="00310841" w:rsidRPr="009918AA">
        <w:rPr>
          <w:rFonts w:ascii="Book Antiqua" w:hAnsi="Book Antiqua" w:cs="Arial"/>
          <w:sz w:val="24"/>
          <w:szCs w:val="24"/>
        </w:rPr>
        <w:t xml:space="preserve"> </w:t>
      </w:r>
      <w:r w:rsidR="00565A42" w:rsidRPr="009918AA">
        <w:rPr>
          <w:rFonts w:ascii="Book Antiqua" w:hAnsi="Book Antiqua" w:cs="Arial"/>
          <w:sz w:val="24"/>
          <w:szCs w:val="24"/>
        </w:rPr>
        <w:t>A central visual gaze pattern on the colonoscopist has also been shown to improve ADR</w:t>
      </w:r>
      <w:r w:rsidR="007729FA" w:rsidRPr="009918AA">
        <w:rPr>
          <w:rFonts w:ascii="Book Antiqua" w:hAnsi="Book Antiqua" w:cs="Arial"/>
          <w:sz w:val="24"/>
          <w:szCs w:val="24"/>
        </w:rPr>
        <w:fldChar w:fldCharType="begin" w:fldLock="1"/>
      </w:r>
      <w:r w:rsidR="00041AA4" w:rsidRPr="009918AA">
        <w:rPr>
          <w:rFonts w:ascii="Book Antiqua" w:hAnsi="Book Antiqua" w:cs="Arial"/>
          <w:sz w:val="24"/>
          <w:szCs w:val="24"/>
        </w:rPr>
        <w:instrText>ADDIN CSL_CITATION { "citationItems" : [ { "id" : "ITEM-1", "itemData" : { "DOI" : "10.1016/j.gie.2010.03.178", "ISBN" : "1572-0241 (Electronic)\\r0002-9270 (Linking)", "ISSN" : "00165107", "PMID" : "21326224", "abstract" : "Eye gaze tracking (EGT) technology follows a person's gaze and records the resulting visual gaze pattern (VGP). Adenoma detection rate (ADR) is a validated measure of colonoscopy quality. Higher ADRs are associated with prolonged withdrawal times and other endoscopic maneuvers that allow a better visualization of the mucosa; however, the influence of VGP has yet to be explored. We aim to quantify the VGP for endoscopists observing colonoscopy videos and describe the association between VGP and ADR. Furthermore, we will evaluate the relationship between VGP and the endoscopists' years of experience.", "author" : [ { "dropping-particle" : "", "family" : "Almansa", "given" : "Cristina", "non-dropping-particle" : "", "parse-names" : false, "suffix" : "" }, { "dropping-particle" : "", "family" : "Shahid", "given" : "Muhammad W", "non-dropping-particle" : "", "parse-names" : false, "suffix" : "" }, { "dropping-particle" : "", "family" : "Heckman", "given" : "Michael G", "non-dropping-particle" : "", "parse-names" : false, "suffix" : "" }, { "dropping-particle" : "", "family" : "Preissler", "given" : "Susan", "non-dropping-particle" : "", "parse-names" : false, "suffix" : "" }, { "dropping-particle" : "", "family" : "Wallace", "given" : "Michael B", "non-dropping-particle" : "", "parse-names" : false, "suffix" : "" } ], "container-title" : "The American journal of gastroenterology", "id" : "ITEM-1", "issue" : "6", "issued" : { "date-parts" : [ [ "2011" ] ] }, "page" : "1070-1074", "publisher" : "Nature Publishing Group", "title" : "Association between visual gaze patterns and adenoma detection rate during colonoscopy: a preliminary investigation.", "type" : "article-journal", "volume" : "106" }, "uris" : [ "http://www.mendeley.com/documents/?uuid=2ff3b0ba-66ba-457e-b345-451192227ab3", "http://www.mendeley.com/documents/?uuid=13a3e0c2-34a5-47ca-b717-ad72848b4929" ] } ], "mendeley" : { "formattedCitation" : "&lt;sup&gt;[26]&lt;/sup&gt;", "plainTextFormattedCitation" : "[26]", "previouslyFormattedCitation" : "&lt;sup&gt;[26]&lt;/sup&gt;" }, "properties" : { "noteIndex" : 0 }, "schema" : "https://github.com/citation-style-language/schema/raw/master/csl-citation.json" }</w:instrText>
      </w:r>
      <w:r w:rsidR="007729FA" w:rsidRPr="009918AA">
        <w:rPr>
          <w:rFonts w:ascii="Book Antiqua" w:hAnsi="Book Antiqua" w:cs="Arial"/>
          <w:sz w:val="24"/>
          <w:szCs w:val="24"/>
        </w:rPr>
        <w:fldChar w:fldCharType="separate"/>
      </w:r>
      <w:r w:rsidR="004E75BE" w:rsidRPr="009918AA">
        <w:rPr>
          <w:rFonts w:ascii="Book Antiqua" w:hAnsi="Book Antiqua" w:cs="Arial"/>
          <w:noProof/>
          <w:sz w:val="24"/>
          <w:szCs w:val="24"/>
          <w:vertAlign w:val="superscript"/>
        </w:rPr>
        <w:t>[26]</w:t>
      </w:r>
      <w:r w:rsidR="007729FA" w:rsidRPr="009918AA">
        <w:rPr>
          <w:rFonts w:ascii="Book Antiqua" w:hAnsi="Book Antiqua" w:cs="Arial"/>
          <w:sz w:val="24"/>
          <w:szCs w:val="24"/>
        </w:rPr>
        <w:fldChar w:fldCharType="end"/>
      </w:r>
      <w:r w:rsidR="00075415" w:rsidRPr="009918AA">
        <w:rPr>
          <w:rFonts w:ascii="Book Antiqua" w:hAnsi="Book Antiqua" w:cs="Arial"/>
          <w:sz w:val="24"/>
          <w:szCs w:val="24"/>
        </w:rPr>
        <w:t xml:space="preserve"> (Figure 2)</w:t>
      </w:r>
      <w:r w:rsidR="00075415" w:rsidRPr="009918AA">
        <w:rPr>
          <w:rFonts w:ascii="Book Antiqua" w:hAnsi="Book Antiqua" w:cs="Arial" w:hint="eastAsia"/>
          <w:sz w:val="24"/>
          <w:szCs w:val="24"/>
          <w:lang w:eastAsia="zh-CN"/>
        </w:rPr>
        <w:t>.</w:t>
      </w:r>
    </w:p>
    <w:p w14:paraId="236726AB" w14:textId="77777777" w:rsidR="00E117BB" w:rsidRPr="009918AA" w:rsidRDefault="00E117BB" w:rsidP="00310841">
      <w:pPr>
        <w:spacing w:after="0" w:line="360" w:lineRule="auto"/>
        <w:jc w:val="both"/>
        <w:rPr>
          <w:rFonts w:ascii="Book Antiqua" w:hAnsi="Book Antiqua" w:cs="Arial"/>
          <w:b/>
          <w:bCs/>
          <w:sz w:val="24"/>
          <w:szCs w:val="24"/>
        </w:rPr>
      </w:pPr>
    </w:p>
    <w:p w14:paraId="4743318E" w14:textId="77777777" w:rsidR="00075415" w:rsidRPr="009918AA" w:rsidRDefault="00E117BB" w:rsidP="00310841">
      <w:pPr>
        <w:spacing w:after="0" w:line="360" w:lineRule="auto"/>
        <w:jc w:val="both"/>
        <w:rPr>
          <w:rFonts w:ascii="Book Antiqua" w:hAnsi="Book Antiqua" w:cs="Arial"/>
          <w:bCs/>
          <w:i/>
          <w:sz w:val="24"/>
          <w:szCs w:val="24"/>
          <w:lang w:eastAsia="zh-CN"/>
        </w:rPr>
      </w:pPr>
      <w:r w:rsidRPr="009918AA">
        <w:rPr>
          <w:rFonts w:ascii="Book Antiqua" w:hAnsi="Book Antiqua" w:cs="Arial"/>
          <w:b/>
          <w:bCs/>
          <w:i/>
          <w:sz w:val="24"/>
          <w:szCs w:val="24"/>
        </w:rPr>
        <w:t>Water</w:t>
      </w:r>
      <w:r w:rsidR="00075415" w:rsidRPr="009918AA">
        <w:rPr>
          <w:rFonts w:ascii="Book Antiqua" w:hAnsi="Book Antiqua" w:cs="Arial"/>
          <w:b/>
          <w:bCs/>
          <w:i/>
          <w:sz w:val="24"/>
          <w:szCs w:val="24"/>
        </w:rPr>
        <w:t xml:space="preserve"> infusion t</w:t>
      </w:r>
      <w:r w:rsidRPr="009918AA">
        <w:rPr>
          <w:rFonts w:ascii="Book Antiqua" w:hAnsi="Book Antiqua" w:cs="Arial"/>
          <w:b/>
          <w:bCs/>
          <w:i/>
          <w:sz w:val="24"/>
          <w:szCs w:val="24"/>
        </w:rPr>
        <w:t>echniques</w:t>
      </w:r>
    </w:p>
    <w:p w14:paraId="77D100B4" w14:textId="77777777" w:rsidR="00E117BB" w:rsidRPr="009918AA" w:rsidRDefault="00E117BB" w:rsidP="00310841">
      <w:pPr>
        <w:spacing w:after="0" w:line="360" w:lineRule="auto"/>
        <w:jc w:val="both"/>
        <w:rPr>
          <w:rFonts w:ascii="Book Antiqua" w:hAnsi="Book Antiqua" w:cs="Arial"/>
          <w:bCs/>
          <w:sz w:val="24"/>
          <w:szCs w:val="24"/>
        </w:rPr>
      </w:pPr>
      <w:r w:rsidRPr="009918AA">
        <w:rPr>
          <w:rFonts w:ascii="Book Antiqua" w:hAnsi="Book Antiqua" w:cs="Arial"/>
          <w:bCs/>
          <w:sz w:val="24"/>
          <w:szCs w:val="24"/>
        </w:rPr>
        <w:t>The original goal of this novel technique was to facilitate caecal intubation, reduce colonic spasms, lower patient discomfort and need for sedation, for which it performs well</w:t>
      </w:r>
      <w:r w:rsidR="007729FA" w:rsidRPr="009918AA">
        <w:rPr>
          <w:rFonts w:ascii="Book Antiqua" w:hAnsi="Book Antiqua" w:cs="Arial"/>
          <w:bCs/>
          <w:sz w:val="24"/>
          <w:szCs w:val="24"/>
        </w:rPr>
        <w:fldChar w:fldCharType="begin" w:fldLock="1"/>
      </w:r>
      <w:r w:rsidR="00041AA4" w:rsidRPr="009918AA">
        <w:rPr>
          <w:rFonts w:ascii="Book Antiqua" w:hAnsi="Book Antiqua" w:cs="Arial"/>
          <w:bCs/>
          <w:sz w:val="24"/>
          <w:szCs w:val="24"/>
        </w:rPr>
        <w:instrText>ADDIN CSL_CITATION { "citationItems" : [ { "id" : "ITEM-1", "itemData" : { "DOI" : "10.3748/wjg.v20.i9.2200", "ISSN" : "22192840", "PMID" : "24605019", "abstract" : "Up to a quarter of polyps and adenomas are missed during colonoscopy due to poor visualization behind folds and the inner curves of flexures, and the presence of flat lesions that are difficult to detect. These numbers may however be conservative because they mainly come from back-to-back studies performed with standard colonoscopes, which are unable to visualize the entire mucosal surface. In the past several years, new endoscopic techniques have been introduced to improve the detection of polyps and adenomas. The introduction of high definition colonoscopes and visual image enhancement technologies have been suggested to lead to better recognition of flat and small lesions, but the absolute increase in diagnostic yield seems limited. Cap assisted colonoscopy and water-exchange colonoscopy are methods to facilitate cecal intubation and increase patients comfort, but show only a marginal or no benefit on polyp and adenoma detection. Retroflexion is routinely used in the rectum for the inspection of the dentate line, but withdrawal in retroflexion in the colon is in general not recommended due to the risk of perforation. In contrast, colonoscopy with the Third-Eye Retroscope(\u00ae) may result in considerable lower miss rates compared to standard colonoscopy, but this technique is not practical in case of polypectomy and is more time consuming. The recently introduced Full Spectrum Endoscopy\u2122 colonoscopes maintains the technical capabilities of standard colonoscopes and provides a much wider view of 330 degrees compared to the 170 degrees with standard colonoscopes. Remarkable lower adenoma miss rates with this new technique were recently demonstrated in the first randomized study. Nonetheless, more studies are required to determine the exact additional diagnostic yield in clinical practice. Optimizing the efficacy of colorectal cancer screening and surveillance requires high definition colonoscopes with improved virtual chromoendoscopy technology that visualize the whole colon mucosa while maintaining optimal washing, suction and therapeutic capabilities, and keeping the procedural time as low and patient discomfort as optimal as possible.", "author" : [ { "dropping-particle" : "", "family" : "Dik", "given" : "Vincent K.", "non-dropping-particle" : "", "parse-names" : false, "suffix" : "" }, { "dropping-particle" : "", "family" : "Moons", "given" : "Leon M G", "non-dropping-particle" : "", "parse-names" : false, "suffix" : "" }, { "dropping-particle" : "", "family" : "Siersema", "given" : "Peter D.", "non-dropping-particle" : "", "parse-names" : false, "suffix" : "" } ], "container-title" : "World Journal of Gastroenterology", "id" : "ITEM-1", "issue" : "9", "issued" : { "date-parts" : [ [ "2014" ] ] }, "page" : "2200-2211", "title" : "Endoscopic innovations to increase the adenoma detection rate during colonoscopy", "type" : "article-journal", "volume" : "20" }, "uris" : [ "http://www.mendeley.com/documents/?uuid=db6381ef-d926-4447-b4e1-f9d500395c17" ] }, { "id" : "ITEM-2", "itemData" : { "author" : [ { "dropping-particle" : "", "family" : "Titi, M. Gupta", "given" : "G. Sharma P.", "non-dropping-particle" : "", "parse-names" : false, "suffix" : "" } ], "container-title" : "Gastroenterology and Endoscopy News", "id" : "ITEM-2", "issued" : { "date-parts" : [ [ "2014" ] ] }, "title" : "Advanced Colonoscopic Imaging: Do New Technologies Improve Adenoma Detection?", "type" : "article-journal", "volume" : "12" }, "uris" : [ "http://www.mendeley.com/documents/?uuid=48ca3fa7-3e8d-4917-90d6-0c976a47d8ab" ] } ], "mendeley" : { "formattedCitation" : "&lt;sup&gt;[27,28]&lt;/sup&gt;", "plainTextFormattedCitation" : "[27,28]", "previouslyFormattedCitation" : "&lt;sup&gt;[27,28]&lt;/sup&gt;" }, "properties" : { "noteIndex" : 0 }, "schema" : "https://github.com/citation-style-language/schema/raw/master/csl-citation.json" }</w:instrText>
      </w:r>
      <w:r w:rsidR="007729FA" w:rsidRPr="009918AA">
        <w:rPr>
          <w:rFonts w:ascii="Book Antiqua" w:hAnsi="Book Antiqua" w:cs="Arial"/>
          <w:bCs/>
          <w:sz w:val="24"/>
          <w:szCs w:val="24"/>
        </w:rPr>
        <w:fldChar w:fldCharType="separate"/>
      </w:r>
      <w:r w:rsidR="004E75BE" w:rsidRPr="009918AA">
        <w:rPr>
          <w:rFonts w:ascii="Book Antiqua" w:hAnsi="Book Antiqua" w:cs="Arial"/>
          <w:bCs/>
          <w:noProof/>
          <w:sz w:val="24"/>
          <w:szCs w:val="24"/>
          <w:vertAlign w:val="superscript"/>
        </w:rPr>
        <w:t>[27,28]</w:t>
      </w:r>
      <w:r w:rsidR="007729FA" w:rsidRPr="009918AA">
        <w:rPr>
          <w:rFonts w:ascii="Book Antiqua" w:hAnsi="Book Antiqua" w:cs="Arial"/>
          <w:bCs/>
          <w:sz w:val="24"/>
          <w:szCs w:val="24"/>
        </w:rPr>
        <w:fldChar w:fldCharType="end"/>
      </w:r>
      <w:r w:rsidRPr="009918AA">
        <w:rPr>
          <w:rFonts w:ascii="Book Antiqua" w:hAnsi="Book Antiqua" w:cs="Arial"/>
          <w:bCs/>
          <w:sz w:val="24"/>
          <w:szCs w:val="24"/>
        </w:rPr>
        <w:t>.</w:t>
      </w:r>
      <w:r w:rsidR="00310841" w:rsidRPr="009918AA">
        <w:rPr>
          <w:rFonts w:ascii="Book Antiqua" w:hAnsi="Book Antiqua" w:cs="Arial"/>
          <w:bCs/>
          <w:sz w:val="24"/>
          <w:szCs w:val="24"/>
        </w:rPr>
        <w:t xml:space="preserve"> </w:t>
      </w:r>
      <w:r w:rsidRPr="009918AA">
        <w:rPr>
          <w:rFonts w:ascii="Book Antiqua" w:hAnsi="Book Antiqua" w:cs="Arial"/>
          <w:bCs/>
          <w:sz w:val="24"/>
          <w:szCs w:val="24"/>
        </w:rPr>
        <w:t>It works by combining or replacing air-insufflation with water infusion.</w:t>
      </w:r>
      <w:r w:rsidR="00310841" w:rsidRPr="009918AA">
        <w:rPr>
          <w:rFonts w:ascii="Book Antiqua" w:hAnsi="Book Antiqua" w:cs="Arial"/>
          <w:bCs/>
          <w:sz w:val="24"/>
          <w:szCs w:val="24"/>
        </w:rPr>
        <w:t xml:space="preserve"> </w:t>
      </w:r>
      <w:r w:rsidRPr="009918AA">
        <w:rPr>
          <w:rFonts w:ascii="Book Antiqua" w:hAnsi="Book Antiqua" w:cs="Arial"/>
          <w:bCs/>
          <w:sz w:val="24"/>
          <w:szCs w:val="24"/>
        </w:rPr>
        <w:t>Concerns have been raised about an impaired ability to detect lesions due to contaminated water impairing visibility</w:t>
      </w:r>
      <w:r w:rsidR="007729FA" w:rsidRPr="009918AA">
        <w:rPr>
          <w:rFonts w:ascii="Book Antiqua" w:hAnsi="Book Antiqua" w:cs="Arial"/>
          <w:bCs/>
          <w:sz w:val="24"/>
          <w:szCs w:val="24"/>
        </w:rPr>
        <w:fldChar w:fldCharType="begin" w:fldLock="1"/>
      </w:r>
      <w:r w:rsidR="00041AA4" w:rsidRPr="009918AA">
        <w:rPr>
          <w:rFonts w:ascii="Book Antiqua" w:hAnsi="Book Antiqua" w:cs="Arial"/>
          <w:bCs/>
          <w:sz w:val="24"/>
          <w:szCs w:val="24"/>
        </w:rPr>
        <w:instrText>ADDIN CSL_CITATION { "citationItems" : [ { "id" : "ITEM-1", "itemData" : { "DOI" : "10.3748/wjg.v20.i9.2200", "ISSN" : "22192840", "PMID" : "24605019", "abstract" : "Up to a quarter of polyps and adenomas are missed during colonoscopy due to poor visualization behind folds and the inner curves of flexures, and the presence of flat lesions that are difficult to detect. These numbers may however be conservative because they mainly come from back-to-back studies performed with standard colonoscopes, which are unable to visualize the entire mucosal surface. In the past several years, new endoscopic techniques have been introduced to improve the detection of polyps and adenomas. The introduction of high definition colonoscopes and visual image enhancement technologies have been suggested to lead to better recognition of flat and small lesions, but the absolute increase in diagnostic yield seems limited. Cap assisted colonoscopy and water-exchange colonoscopy are methods to facilitate cecal intubation and increase patients comfort, but show only a marginal or no benefit on polyp and adenoma detection. Retroflexion is routinely used in the rectum for the inspection of the dentate line, but withdrawal in retroflexion in the colon is in general not recommended due to the risk of perforation. In contrast, colonoscopy with the Third-Eye Retroscope(\u00ae) may result in considerable lower miss rates compared to standard colonoscopy, but this technique is not practical in case of polypectomy and is more time consuming. The recently introduced Full Spectrum Endoscopy\u2122 colonoscopes maintains the technical capabilities of standard colonoscopes and provides a much wider view of 330 degrees compared to the 170 degrees with standard colonoscopes. Remarkable lower adenoma miss rates with this new technique were recently demonstrated in the first randomized study. Nonetheless, more studies are required to determine the exact additional diagnostic yield in clinical practice. Optimizing the efficacy of colorectal cancer screening and surveillance requires high definition colonoscopes with improved virtual chromoendoscopy technology that visualize the whole colon mucosa while maintaining optimal washing, suction and therapeutic capabilities, and keeping the procedural time as low and patient discomfort as optimal as possible.", "author" : [ { "dropping-particle" : "", "family" : "Dik", "given" : "Vincent K.", "non-dropping-particle" : "", "parse-names" : false, "suffix" : "" }, { "dropping-particle" : "", "family" : "Moons", "given" : "Leon M G", "non-dropping-particle" : "", "parse-names" : false, "suffix" : "" }, { "dropping-particle" : "", "family" : "Siersema", "given" : "Peter D.", "non-dropping-particle" : "", "parse-names" : false, "suffix" : "" } ], "container-title" : "World Journal of Gastroenterology", "id" : "ITEM-1", "issue" : "9", "issued" : { "date-parts" : [ [ "2014" ] ] }, "page" : "2200-2211", "title" : "Endoscopic innovations to increase the adenoma detection rate during colonoscopy", "type" : "article-journal", "volume" : "20" }, "uris" : [ "http://www.mendeley.com/documents/?uuid=db6381ef-d926-4447-b4e1-f9d500395c17" ] } ], "mendeley" : { "formattedCitation" : "&lt;sup&gt;[27]&lt;/sup&gt;", "plainTextFormattedCitation" : "[27]", "previouslyFormattedCitation" : "&lt;sup&gt;[27]&lt;/sup&gt;" }, "properties" : { "noteIndex" : 0 }, "schema" : "https://github.com/citation-style-language/schema/raw/master/csl-citation.json" }</w:instrText>
      </w:r>
      <w:r w:rsidR="007729FA" w:rsidRPr="009918AA">
        <w:rPr>
          <w:rFonts w:ascii="Book Antiqua" w:hAnsi="Book Antiqua" w:cs="Arial"/>
          <w:bCs/>
          <w:sz w:val="24"/>
          <w:szCs w:val="24"/>
        </w:rPr>
        <w:fldChar w:fldCharType="separate"/>
      </w:r>
      <w:r w:rsidR="004E75BE" w:rsidRPr="009918AA">
        <w:rPr>
          <w:rFonts w:ascii="Book Antiqua" w:hAnsi="Book Antiqua" w:cs="Arial"/>
          <w:bCs/>
          <w:noProof/>
          <w:sz w:val="24"/>
          <w:szCs w:val="24"/>
          <w:vertAlign w:val="superscript"/>
        </w:rPr>
        <w:t>[27]</w:t>
      </w:r>
      <w:r w:rsidR="007729FA" w:rsidRPr="009918AA">
        <w:rPr>
          <w:rFonts w:ascii="Book Antiqua" w:hAnsi="Book Antiqua" w:cs="Arial"/>
          <w:bCs/>
          <w:sz w:val="24"/>
          <w:szCs w:val="24"/>
        </w:rPr>
        <w:fldChar w:fldCharType="end"/>
      </w:r>
      <w:r w:rsidRPr="009918AA">
        <w:rPr>
          <w:rFonts w:ascii="Book Antiqua" w:hAnsi="Book Antiqua" w:cs="Arial"/>
          <w:bCs/>
          <w:sz w:val="24"/>
          <w:szCs w:val="24"/>
        </w:rPr>
        <w:t>.</w:t>
      </w:r>
      <w:r w:rsidR="00310841" w:rsidRPr="009918AA">
        <w:rPr>
          <w:rFonts w:ascii="Book Antiqua" w:hAnsi="Book Antiqua" w:cs="Arial"/>
          <w:bCs/>
          <w:sz w:val="24"/>
          <w:szCs w:val="24"/>
        </w:rPr>
        <w:t xml:space="preserve"> </w:t>
      </w:r>
      <w:r w:rsidRPr="009918AA">
        <w:rPr>
          <w:rFonts w:ascii="Book Antiqua" w:hAnsi="Book Antiqua" w:cs="Arial"/>
          <w:bCs/>
          <w:sz w:val="24"/>
          <w:szCs w:val="24"/>
        </w:rPr>
        <w:t>A systematic review performed in 2012 reported no difference in ADR when comparing water infusion to conventional insufflations</w:t>
      </w:r>
      <w:r w:rsidR="007729FA" w:rsidRPr="009918AA">
        <w:rPr>
          <w:rFonts w:ascii="Book Antiqua" w:hAnsi="Book Antiqua" w:cs="Arial"/>
          <w:bCs/>
          <w:sz w:val="24"/>
          <w:szCs w:val="24"/>
        </w:rPr>
        <w:fldChar w:fldCharType="begin" w:fldLock="1"/>
      </w:r>
      <w:r w:rsidR="00041AA4" w:rsidRPr="009918AA">
        <w:rPr>
          <w:rFonts w:ascii="Book Antiqua" w:hAnsi="Book Antiqua" w:cs="Arial"/>
          <w:bCs/>
          <w:sz w:val="24"/>
          <w:szCs w:val="24"/>
        </w:rPr>
        <w:instrText>ADDIN CSL_CITATION { "citationItems" : [ { "id" : "ITEM-1", "itemData" : { "author" : [ { "dropping-particle" : "V", "family" : "Leung FW, Amato A, Ell C, Friedland S, Harker JO, Hsieh YH, Leung JW, Mann SK, Paggi S, Pohl J, Radaelli F, Ramirez FC, Siao-Salera R", "given" : "Terruzzi", "non-dropping-particle" : "", "parse-names" : false, "suffix" : "" } ], "container-title" : "Gastrointestinal Endoscopy", "id" : "ITEM-1", "issue" : "3", "issued" : { "date-parts" : [ [ "2012" ] ] }, "page" : "657-66", "title" : "Water-aided colonoscopy: a systematic review.", "type" : "article-journal", "volume" : "76" }, "uris" : [ "http://www.mendeley.com/documents/?uuid=db6962b7-21c2-4c39-8926-37bb8282f748" ] } ], "mendeley" : { "formattedCitation" : "&lt;sup&gt;[29]&lt;/sup&gt;", "plainTextFormattedCitation" : "[29]", "previouslyFormattedCitation" : "&lt;sup&gt;[29]&lt;/sup&gt;" }, "properties" : { "noteIndex" : 0 }, "schema" : "https://github.com/citation-style-language/schema/raw/master/csl-citation.json" }</w:instrText>
      </w:r>
      <w:r w:rsidR="007729FA" w:rsidRPr="009918AA">
        <w:rPr>
          <w:rFonts w:ascii="Book Antiqua" w:hAnsi="Book Antiqua" w:cs="Arial"/>
          <w:bCs/>
          <w:sz w:val="24"/>
          <w:szCs w:val="24"/>
        </w:rPr>
        <w:fldChar w:fldCharType="separate"/>
      </w:r>
      <w:r w:rsidR="004E75BE" w:rsidRPr="009918AA">
        <w:rPr>
          <w:rFonts w:ascii="Book Antiqua" w:hAnsi="Book Antiqua" w:cs="Arial"/>
          <w:bCs/>
          <w:noProof/>
          <w:sz w:val="24"/>
          <w:szCs w:val="24"/>
          <w:vertAlign w:val="superscript"/>
        </w:rPr>
        <w:t>[29]</w:t>
      </w:r>
      <w:r w:rsidR="007729FA" w:rsidRPr="009918AA">
        <w:rPr>
          <w:rFonts w:ascii="Book Antiqua" w:hAnsi="Book Antiqua" w:cs="Arial"/>
          <w:bCs/>
          <w:sz w:val="24"/>
          <w:szCs w:val="24"/>
        </w:rPr>
        <w:fldChar w:fldCharType="end"/>
      </w:r>
      <w:r w:rsidRPr="009918AA">
        <w:rPr>
          <w:rFonts w:ascii="Book Antiqua" w:hAnsi="Book Antiqua" w:cs="Arial"/>
          <w:bCs/>
          <w:sz w:val="24"/>
          <w:szCs w:val="24"/>
        </w:rPr>
        <w:t>.</w:t>
      </w:r>
      <w:r w:rsidR="00681B70" w:rsidRPr="009918AA">
        <w:rPr>
          <w:rFonts w:ascii="Book Antiqua" w:hAnsi="Book Antiqua" w:cs="Arial"/>
          <w:bCs/>
          <w:sz w:val="24"/>
          <w:szCs w:val="24"/>
        </w:rPr>
        <w:t xml:space="preserve"> </w:t>
      </w:r>
      <w:r w:rsidRPr="009918AA">
        <w:rPr>
          <w:rFonts w:ascii="Book Antiqua" w:hAnsi="Book Antiqua" w:cs="Arial"/>
          <w:bCs/>
          <w:sz w:val="24"/>
          <w:szCs w:val="24"/>
        </w:rPr>
        <w:t>A similar technique is known as Water Exchange.</w:t>
      </w:r>
      <w:r w:rsidR="00310841" w:rsidRPr="009918AA">
        <w:rPr>
          <w:rFonts w:ascii="Book Antiqua" w:hAnsi="Book Antiqua" w:cs="Arial"/>
          <w:bCs/>
          <w:sz w:val="24"/>
          <w:szCs w:val="24"/>
        </w:rPr>
        <w:t xml:space="preserve"> </w:t>
      </w:r>
      <w:r w:rsidRPr="009918AA">
        <w:rPr>
          <w:rFonts w:ascii="Book Antiqua" w:hAnsi="Book Antiqua" w:cs="Arial"/>
          <w:bCs/>
          <w:sz w:val="24"/>
          <w:szCs w:val="24"/>
        </w:rPr>
        <w:t>The water-exchange method is a technique in which water containing residual faeces is removed and “exchanged” for clean water in lieu of air-insufflation. The exchange of large volumes of water during the insertion of the colonoscope results in additional cleansing of the mucosa</w:t>
      </w:r>
      <w:r w:rsidR="007729FA" w:rsidRPr="009918AA">
        <w:rPr>
          <w:rFonts w:ascii="Book Antiqua" w:hAnsi="Book Antiqua" w:cs="Arial"/>
          <w:bCs/>
          <w:sz w:val="24"/>
          <w:szCs w:val="24"/>
        </w:rPr>
        <w:fldChar w:fldCharType="begin" w:fldLock="1"/>
      </w:r>
      <w:r w:rsidR="00041AA4" w:rsidRPr="009918AA">
        <w:rPr>
          <w:rFonts w:ascii="Book Antiqua" w:hAnsi="Book Antiqua" w:cs="Arial"/>
          <w:bCs/>
          <w:sz w:val="24"/>
          <w:szCs w:val="24"/>
        </w:rPr>
        <w:instrText>ADDIN CSL_CITATION { "citationItems" : [ { "id" : "ITEM-1", "itemData" : { "DOI" : "10.3748/wjg.v20.i9.2200", "ISSN" : "22192840", "PMID" : "24605019", "abstract" : "Up to a quarter of polyps and adenomas are missed during colonoscopy due to poor visualization behind folds and the inner curves of flexures, and the presence of flat lesions that are difficult to detect. These numbers may however be conservative because they mainly come from back-to-back studies performed with standard colonoscopes, which are unable to visualize the entire mucosal surface. In the past several years, new endoscopic techniques have been introduced to improve the detection of polyps and adenomas. The introduction of high definition colonoscopes and visual image enhancement technologies have been suggested to lead to better recognition of flat and small lesions, but the absolute increase in diagnostic yield seems limited. Cap assisted colonoscopy and water-exchange colonoscopy are methods to facilitate cecal intubation and increase patients comfort, but show only a marginal or no benefit on polyp and adenoma detection. Retroflexion is routinely used in the rectum for the inspection of the dentate line, but withdrawal in retroflexion in the colon is in general not recommended due to the risk of perforation. In contrast, colonoscopy with the Third-Eye Retroscope(\u00ae) may result in considerable lower miss rates compared to standard colonoscopy, but this technique is not practical in case of polypectomy and is more time consuming. The recently introduced Full Spectrum Endoscopy\u2122 colonoscopes maintains the technical capabilities of standard colonoscopes and provides a much wider view of 330 degrees compared to the 170 degrees with standard colonoscopes. Remarkable lower adenoma miss rates with this new technique were recently demonstrated in the first randomized study. Nonetheless, more studies are required to determine the exact additional diagnostic yield in clinical practice. Optimizing the efficacy of colorectal cancer screening and surveillance requires high definition colonoscopes with improved virtual chromoendoscopy technology that visualize the whole colon mucosa while maintaining optimal washing, suction and therapeutic capabilities, and keeping the procedural time as low and patient discomfort as optimal as possible.", "author" : [ { "dropping-particle" : "", "family" : "Dik", "given" : "Vincent K.", "non-dropping-particle" : "", "parse-names" : false, "suffix" : "" }, { "dropping-particle" : "", "family" : "Moons", "given" : "Leon M G", "non-dropping-particle" : "", "parse-names" : false, "suffix" : "" }, { "dropping-particle" : "", "family" : "Siersema", "given" : "Peter D.", "non-dropping-particle" : "", "parse-names" : false, "suffix" : "" } ], "container-title" : "World Journal of Gastroenterology", "id" : "ITEM-1", "issue" : "9", "issued" : { "date-parts" : [ [ "2014" ] ] }, "page" : "2200-2211", "title" : "Endoscopic innovations to increase the adenoma detection rate during colonoscopy", "type" : "article-journal", "volume" : "20" }, "uris" : [ "http://www.mendeley.com/documents/?uuid=db6381ef-d926-4447-b4e1-f9d500395c17" ] } ], "mendeley" : { "formattedCitation" : "&lt;sup&gt;[27]&lt;/sup&gt;", "plainTextFormattedCitation" : "[27]", "previouslyFormattedCitation" : "&lt;sup&gt;[27]&lt;/sup&gt;" }, "properties" : { "noteIndex" : 0 }, "schema" : "https://github.com/citation-style-language/schema/raw/master/csl-citation.json" }</w:instrText>
      </w:r>
      <w:r w:rsidR="007729FA" w:rsidRPr="009918AA">
        <w:rPr>
          <w:rFonts w:ascii="Book Antiqua" w:hAnsi="Book Antiqua" w:cs="Arial"/>
          <w:bCs/>
          <w:sz w:val="24"/>
          <w:szCs w:val="24"/>
        </w:rPr>
        <w:fldChar w:fldCharType="separate"/>
      </w:r>
      <w:r w:rsidR="004E75BE" w:rsidRPr="009918AA">
        <w:rPr>
          <w:rFonts w:ascii="Book Antiqua" w:hAnsi="Book Antiqua" w:cs="Arial"/>
          <w:bCs/>
          <w:noProof/>
          <w:sz w:val="24"/>
          <w:szCs w:val="24"/>
          <w:vertAlign w:val="superscript"/>
        </w:rPr>
        <w:t>[27]</w:t>
      </w:r>
      <w:r w:rsidR="007729FA" w:rsidRPr="009918AA">
        <w:rPr>
          <w:rFonts w:ascii="Book Antiqua" w:hAnsi="Book Antiqua" w:cs="Arial"/>
          <w:bCs/>
          <w:sz w:val="24"/>
          <w:szCs w:val="24"/>
        </w:rPr>
        <w:fldChar w:fldCharType="end"/>
      </w:r>
      <w:r w:rsidRPr="009918AA">
        <w:rPr>
          <w:rFonts w:ascii="Book Antiqua" w:hAnsi="Book Antiqua" w:cs="Arial"/>
          <w:bCs/>
          <w:sz w:val="24"/>
          <w:szCs w:val="24"/>
        </w:rPr>
        <w:t>.</w:t>
      </w:r>
      <w:r w:rsidR="00310841" w:rsidRPr="009918AA">
        <w:rPr>
          <w:rFonts w:ascii="Book Antiqua" w:hAnsi="Book Antiqua" w:cs="Arial"/>
          <w:bCs/>
          <w:sz w:val="24"/>
          <w:szCs w:val="24"/>
        </w:rPr>
        <w:t xml:space="preserve"> </w:t>
      </w:r>
      <w:r w:rsidRPr="009918AA">
        <w:rPr>
          <w:rFonts w:ascii="Book Antiqua" w:hAnsi="Book Antiqua" w:cs="Arial"/>
          <w:bCs/>
          <w:sz w:val="24"/>
          <w:szCs w:val="24"/>
        </w:rPr>
        <w:t>A study in 2009 exploring this technique failed to reach statistical significance for an improved ADR</w:t>
      </w:r>
      <w:r w:rsidR="007729FA" w:rsidRPr="009918AA">
        <w:rPr>
          <w:rFonts w:ascii="Book Antiqua" w:hAnsi="Book Antiqua" w:cs="Arial"/>
          <w:bCs/>
          <w:sz w:val="24"/>
          <w:szCs w:val="24"/>
        </w:rPr>
        <w:fldChar w:fldCharType="begin" w:fldLock="1"/>
      </w:r>
      <w:r w:rsidR="00041AA4" w:rsidRPr="009918AA">
        <w:rPr>
          <w:rFonts w:ascii="Book Antiqua" w:hAnsi="Book Antiqua" w:cs="Arial"/>
          <w:bCs/>
          <w:sz w:val="24"/>
          <w:szCs w:val="24"/>
        </w:rPr>
        <w:instrText>ADDIN CSL_CITATION { "citationItems" : [ { "id" : "ITEM-1", "itemData" : { "author" : [ { "dropping-particle" : "", "family" : "Leung FW, Aharonian HS, Leung JW, Guth PH", "given" : "Jackson G", "non-dropping-particle" : "", "parse-names" : false, "suffix" : "" } ], "container-title" : "Gastrointestinal Endoscopy", "id" : "ITEM-1", "issue" : "3", "issued" : { "date-parts" : [ [ "2009" ] ] }, "page" : "546-50", "title" : "Impact of a novel water method on scheduled unsedated colonoscopy in U.S. veterans.", "type" : "article-journal", "volume" : "69" }, "uris" : [ "http://www.mendeley.com/documents/?uuid=16d5d55e-5091-4ecf-957e-d7dbde39ad5a" ] } ], "mendeley" : { "formattedCitation" : "&lt;sup&gt;[30]&lt;/sup&gt;", "plainTextFormattedCitation" : "[30]", "previouslyFormattedCitation" : "&lt;sup&gt;[30]&lt;/sup&gt;" }, "properties" : { "noteIndex" : 0 }, "schema" : "https://github.com/citation-style-language/schema/raw/master/csl-citation.json" }</w:instrText>
      </w:r>
      <w:r w:rsidR="007729FA" w:rsidRPr="009918AA">
        <w:rPr>
          <w:rFonts w:ascii="Book Antiqua" w:hAnsi="Book Antiqua" w:cs="Arial"/>
          <w:bCs/>
          <w:sz w:val="24"/>
          <w:szCs w:val="24"/>
        </w:rPr>
        <w:fldChar w:fldCharType="separate"/>
      </w:r>
      <w:r w:rsidR="004E75BE" w:rsidRPr="009918AA">
        <w:rPr>
          <w:rFonts w:ascii="Book Antiqua" w:hAnsi="Book Antiqua" w:cs="Arial"/>
          <w:bCs/>
          <w:noProof/>
          <w:sz w:val="24"/>
          <w:szCs w:val="24"/>
          <w:vertAlign w:val="superscript"/>
        </w:rPr>
        <w:t>[30]</w:t>
      </w:r>
      <w:r w:rsidR="007729FA" w:rsidRPr="009918AA">
        <w:rPr>
          <w:rFonts w:ascii="Book Antiqua" w:hAnsi="Book Antiqua" w:cs="Arial"/>
          <w:bCs/>
          <w:sz w:val="24"/>
          <w:szCs w:val="24"/>
        </w:rPr>
        <w:fldChar w:fldCharType="end"/>
      </w:r>
      <w:r w:rsidRPr="009918AA">
        <w:rPr>
          <w:rFonts w:ascii="Book Antiqua" w:hAnsi="Book Antiqua" w:cs="Arial"/>
          <w:bCs/>
          <w:sz w:val="24"/>
          <w:szCs w:val="24"/>
        </w:rPr>
        <w:t>.</w:t>
      </w:r>
      <w:r w:rsidR="00310841" w:rsidRPr="009918AA">
        <w:rPr>
          <w:rFonts w:ascii="Book Antiqua" w:hAnsi="Book Antiqua" w:cs="Arial"/>
          <w:bCs/>
          <w:sz w:val="24"/>
          <w:szCs w:val="24"/>
        </w:rPr>
        <w:t xml:space="preserve"> </w:t>
      </w:r>
      <w:r w:rsidRPr="009918AA">
        <w:rPr>
          <w:rFonts w:ascii="Book Antiqua" w:hAnsi="Book Antiqua" w:cs="Arial"/>
          <w:bCs/>
          <w:sz w:val="24"/>
          <w:szCs w:val="24"/>
        </w:rPr>
        <w:t>Improved ADR was demonstrated in one study when they combined the water exchange technique with cap-assisted colonoscopy (</w:t>
      </w:r>
      <w:r w:rsidR="00075415" w:rsidRPr="009918AA">
        <w:rPr>
          <w:rFonts w:ascii="Book Antiqua" w:hAnsi="Book Antiqua" w:cs="Arial"/>
          <w:bCs/>
          <w:i/>
          <w:sz w:val="24"/>
          <w:szCs w:val="24"/>
        </w:rPr>
        <w:t>P</w:t>
      </w:r>
      <w:r w:rsidR="00075415" w:rsidRPr="009918AA">
        <w:rPr>
          <w:rFonts w:ascii="Book Antiqua" w:hAnsi="Book Antiqua" w:cs="Arial" w:hint="eastAsia"/>
          <w:bCs/>
          <w:sz w:val="24"/>
          <w:szCs w:val="24"/>
          <w:lang w:eastAsia="zh-CN"/>
        </w:rPr>
        <w:t xml:space="preserve"> </w:t>
      </w:r>
      <w:r w:rsidRPr="009918AA">
        <w:rPr>
          <w:rFonts w:ascii="Book Antiqua" w:hAnsi="Book Antiqua" w:cs="Arial"/>
          <w:bCs/>
          <w:sz w:val="24"/>
          <w:szCs w:val="24"/>
        </w:rPr>
        <w:t>=</w:t>
      </w:r>
      <w:r w:rsidR="00075415" w:rsidRPr="009918AA">
        <w:rPr>
          <w:rFonts w:ascii="Book Antiqua" w:hAnsi="Book Antiqua" w:cs="Arial" w:hint="eastAsia"/>
          <w:bCs/>
          <w:sz w:val="24"/>
          <w:szCs w:val="24"/>
          <w:lang w:eastAsia="zh-CN"/>
        </w:rPr>
        <w:t xml:space="preserve"> </w:t>
      </w:r>
      <w:r w:rsidRPr="009918AA">
        <w:rPr>
          <w:rFonts w:ascii="Book Antiqua" w:hAnsi="Book Antiqua" w:cs="Arial"/>
          <w:bCs/>
          <w:sz w:val="24"/>
          <w:szCs w:val="24"/>
        </w:rPr>
        <w:t>0.002)</w:t>
      </w:r>
      <w:r w:rsidR="007729FA" w:rsidRPr="009918AA">
        <w:rPr>
          <w:rFonts w:ascii="Book Antiqua" w:hAnsi="Book Antiqua" w:cs="Arial"/>
          <w:bCs/>
          <w:sz w:val="24"/>
          <w:szCs w:val="24"/>
        </w:rPr>
        <w:fldChar w:fldCharType="begin" w:fldLock="1"/>
      </w:r>
      <w:r w:rsidR="00041AA4" w:rsidRPr="009918AA">
        <w:rPr>
          <w:rFonts w:ascii="Book Antiqua" w:hAnsi="Book Antiqua" w:cs="Arial"/>
          <w:bCs/>
          <w:sz w:val="24"/>
          <w:szCs w:val="24"/>
        </w:rPr>
        <w:instrText>ADDIN CSL_CITATION { "citationItems" : [ { "id" : "ITEM-1", "itemData" : { "author" : [ { "dropping-particle" : "", "family" : "Yen AW, Leung JW", "given" : "Leung FW", "non-dropping-particle" : "", "parse-names" : false, "suffix" : "" } ], "container-title" : "Journal of interventional gastroenterology", "id" : "ITEM-1", "issue" : "3", "issued" : { "date-parts" : [ [ "2012" ] ] }, "page" : "114-119", "title" : "A new method for screening and surveillance colonoscopy: Combined water-exchange and cap-assisted colonoscop", "type" : "article-journal", "volume" : "2" }, "uris" : [ "http://www.mendeley.com/documents/?uuid=90c99abd-1da6-4cca-99b1-25c5136a6e7c" ] } ], "mendeley" : { "formattedCitation" : "&lt;sup&gt;[31]&lt;/sup&gt;", "plainTextFormattedCitation" : "[31]", "previouslyFormattedCitation" : "&lt;sup&gt;[31]&lt;/sup&gt;" }, "properties" : { "noteIndex" : 0 }, "schema" : "https://github.com/citation-style-language/schema/raw/master/csl-citation.json" }</w:instrText>
      </w:r>
      <w:r w:rsidR="007729FA" w:rsidRPr="009918AA">
        <w:rPr>
          <w:rFonts w:ascii="Book Antiqua" w:hAnsi="Book Antiqua" w:cs="Arial"/>
          <w:bCs/>
          <w:sz w:val="24"/>
          <w:szCs w:val="24"/>
        </w:rPr>
        <w:fldChar w:fldCharType="separate"/>
      </w:r>
      <w:r w:rsidR="004E75BE" w:rsidRPr="009918AA">
        <w:rPr>
          <w:rFonts w:ascii="Book Antiqua" w:hAnsi="Book Antiqua" w:cs="Arial"/>
          <w:bCs/>
          <w:noProof/>
          <w:sz w:val="24"/>
          <w:szCs w:val="24"/>
          <w:vertAlign w:val="superscript"/>
        </w:rPr>
        <w:t>[31]</w:t>
      </w:r>
      <w:r w:rsidR="007729FA" w:rsidRPr="009918AA">
        <w:rPr>
          <w:rFonts w:ascii="Book Antiqua" w:hAnsi="Book Antiqua" w:cs="Arial"/>
          <w:bCs/>
          <w:sz w:val="24"/>
          <w:szCs w:val="24"/>
        </w:rPr>
        <w:fldChar w:fldCharType="end"/>
      </w:r>
      <w:r w:rsidRPr="009918AA">
        <w:rPr>
          <w:rFonts w:ascii="Book Antiqua" w:hAnsi="Book Antiqua" w:cs="Arial"/>
          <w:bCs/>
          <w:sz w:val="24"/>
          <w:szCs w:val="24"/>
        </w:rPr>
        <w:t>.</w:t>
      </w:r>
    </w:p>
    <w:p w14:paraId="2814FDB7" w14:textId="77777777" w:rsidR="00E117BB" w:rsidRPr="009918AA" w:rsidRDefault="00E117BB" w:rsidP="00075415">
      <w:pPr>
        <w:spacing w:after="0" w:line="360" w:lineRule="auto"/>
        <w:ind w:firstLineChars="100" w:firstLine="240"/>
        <w:jc w:val="both"/>
        <w:rPr>
          <w:rFonts w:ascii="Book Antiqua" w:hAnsi="Book Antiqua" w:cs="Arial"/>
          <w:bCs/>
          <w:sz w:val="24"/>
          <w:szCs w:val="24"/>
        </w:rPr>
      </w:pPr>
      <w:r w:rsidRPr="009918AA">
        <w:rPr>
          <w:rFonts w:ascii="Book Antiqua" w:hAnsi="Book Antiqua" w:cs="Arial"/>
          <w:bCs/>
          <w:sz w:val="24"/>
          <w:szCs w:val="24"/>
        </w:rPr>
        <w:t xml:space="preserve">The prolonged insertion time, colonoscopist experience and general technicalities of these techniques </w:t>
      </w:r>
      <w:r w:rsidR="00B461BF" w:rsidRPr="009918AA">
        <w:rPr>
          <w:rFonts w:ascii="Book Antiqua" w:hAnsi="Book Antiqua" w:cs="Arial"/>
          <w:bCs/>
          <w:sz w:val="24"/>
          <w:szCs w:val="24"/>
        </w:rPr>
        <w:t>including expense are</w:t>
      </w:r>
      <w:r w:rsidRPr="009918AA">
        <w:rPr>
          <w:rFonts w:ascii="Book Antiqua" w:hAnsi="Book Antiqua" w:cs="Arial"/>
          <w:bCs/>
          <w:sz w:val="24"/>
          <w:szCs w:val="24"/>
        </w:rPr>
        <w:t xml:space="preserve"> likely </w:t>
      </w:r>
      <w:r w:rsidR="006F505C" w:rsidRPr="009918AA">
        <w:rPr>
          <w:rFonts w:ascii="Book Antiqua" w:hAnsi="Book Antiqua" w:cs="Arial"/>
          <w:bCs/>
          <w:sz w:val="24"/>
          <w:szCs w:val="24"/>
        </w:rPr>
        <w:t xml:space="preserve">to </w:t>
      </w:r>
      <w:r w:rsidRPr="009918AA">
        <w:rPr>
          <w:rFonts w:ascii="Book Antiqua" w:hAnsi="Book Antiqua" w:cs="Arial"/>
          <w:bCs/>
          <w:sz w:val="24"/>
          <w:szCs w:val="24"/>
        </w:rPr>
        <w:t>limit their introduction into routine practice.</w:t>
      </w:r>
    </w:p>
    <w:p w14:paraId="485626ED" w14:textId="77777777" w:rsidR="003F417A" w:rsidRPr="009918AA" w:rsidRDefault="003F417A" w:rsidP="00310841">
      <w:pPr>
        <w:spacing w:after="0" w:line="360" w:lineRule="auto"/>
        <w:jc w:val="both"/>
        <w:rPr>
          <w:rFonts w:ascii="Book Antiqua" w:hAnsi="Book Antiqua" w:cs="Arial"/>
          <w:sz w:val="24"/>
          <w:szCs w:val="24"/>
        </w:rPr>
      </w:pPr>
    </w:p>
    <w:p w14:paraId="2C203CF2" w14:textId="77777777" w:rsidR="00681B70" w:rsidRPr="009918AA" w:rsidRDefault="00075415" w:rsidP="00310841">
      <w:pPr>
        <w:spacing w:after="0" w:line="360" w:lineRule="auto"/>
        <w:jc w:val="both"/>
        <w:rPr>
          <w:rFonts w:ascii="Book Antiqua" w:hAnsi="Book Antiqua" w:cs="Arial"/>
          <w:b/>
          <w:sz w:val="24"/>
          <w:szCs w:val="24"/>
          <w:lang w:eastAsia="zh-CN"/>
        </w:rPr>
      </w:pPr>
      <w:r w:rsidRPr="009918AA">
        <w:rPr>
          <w:rFonts w:ascii="Book Antiqua" w:hAnsi="Book Antiqua" w:cs="Arial"/>
          <w:b/>
          <w:sz w:val="24"/>
          <w:szCs w:val="24"/>
        </w:rPr>
        <w:t xml:space="preserve">IMAGE ENHANCEMENT TECHNIQUES </w:t>
      </w:r>
      <w:r w:rsidRPr="009918AA">
        <w:rPr>
          <w:rFonts w:ascii="Book Antiqua" w:hAnsi="Book Antiqua" w:cs="Arial"/>
          <w:b/>
          <w:sz w:val="24"/>
          <w:szCs w:val="24"/>
          <w:lang w:eastAsia="zh-CN"/>
        </w:rPr>
        <w:t>AND</w:t>
      </w:r>
      <w:r w:rsidRPr="009918AA">
        <w:rPr>
          <w:rFonts w:ascii="Book Antiqua" w:hAnsi="Book Antiqua" w:cs="Arial"/>
          <w:b/>
          <w:sz w:val="24"/>
          <w:szCs w:val="24"/>
        </w:rPr>
        <w:t xml:space="preserve"> TECHNOLOGY</w:t>
      </w:r>
    </w:p>
    <w:p w14:paraId="6BCEEA80" w14:textId="77777777" w:rsidR="00075415" w:rsidRPr="009918AA" w:rsidRDefault="00C15E58" w:rsidP="00310841">
      <w:pPr>
        <w:spacing w:after="0" w:line="360" w:lineRule="auto"/>
        <w:jc w:val="both"/>
        <w:rPr>
          <w:rFonts w:ascii="Book Antiqua" w:hAnsi="Book Antiqua" w:cs="Arial"/>
          <w:b/>
          <w:i/>
          <w:sz w:val="24"/>
          <w:szCs w:val="24"/>
          <w:lang w:eastAsia="zh-CN"/>
        </w:rPr>
      </w:pPr>
      <w:r w:rsidRPr="009918AA">
        <w:rPr>
          <w:rFonts w:ascii="Book Antiqua" w:hAnsi="Book Antiqua" w:cs="Arial"/>
          <w:b/>
          <w:i/>
          <w:sz w:val="24"/>
          <w:szCs w:val="24"/>
        </w:rPr>
        <w:t xml:space="preserve">Standard </w:t>
      </w:r>
      <w:r w:rsidR="00075415" w:rsidRPr="009918AA">
        <w:rPr>
          <w:rFonts w:ascii="Book Antiqua" w:hAnsi="Book Antiqua" w:cs="Arial"/>
          <w:b/>
          <w:i/>
          <w:sz w:val="24"/>
          <w:szCs w:val="24"/>
        </w:rPr>
        <w:t xml:space="preserve">white light, high definition </w:t>
      </w:r>
      <w:r w:rsidR="00075415" w:rsidRPr="009918AA">
        <w:rPr>
          <w:rFonts w:ascii="Book Antiqua" w:hAnsi="Book Antiqua" w:cs="Arial"/>
          <w:b/>
          <w:i/>
          <w:sz w:val="24"/>
          <w:szCs w:val="24"/>
          <w:lang w:eastAsia="zh-CN"/>
        </w:rPr>
        <w:t>and</w:t>
      </w:r>
      <w:r w:rsidR="00075415" w:rsidRPr="009918AA">
        <w:rPr>
          <w:rFonts w:ascii="Book Antiqua" w:hAnsi="Book Antiqua" w:cs="Arial"/>
          <w:b/>
          <w:i/>
          <w:sz w:val="24"/>
          <w:szCs w:val="24"/>
        </w:rPr>
        <w:t xml:space="preserve"> zoom endoscopy</w:t>
      </w:r>
    </w:p>
    <w:p w14:paraId="7C07217D" w14:textId="77777777" w:rsidR="0008012F" w:rsidRPr="009918AA" w:rsidRDefault="00EC7213" w:rsidP="00310841">
      <w:pPr>
        <w:spacing w:after="0" w:line="360" w:lineRule="auto"/>
        <w:jc w:val="both"/>
        <w:rPr>
          <w:rFonts w:ascii="Book Antiqua" w:hAnsi="Book Antiqua" w:cs="Arial"/>
          <w:sz w:val="24"/>
          <w:szCs w:val="24"/>
        </w:rPr>
      </w:pPr>
      <w:r w:rsidRPr="009918AA">
        <w:rPr>
          <w:rFonts w:ascii="Book Antiqua" w:hAnsi="Book Antiqua" w:cs="Arial"/>
          <w:sz w:val="24"/>
          <w:szCs w:val="24"/>
        </w:rPr>
        <w:t>There is conflicting evidence when assessing the superiority of high definition colonoscopy versus standard white light.</w:t>
      </w:r>
      <w:r w:rsidR="00310841" w:rsidRPr="009918AA">
        <w:rPr>
          <w:rFonts w:ascii="Book Antiqua" w:hAnsi="Book Antiqua" w:cs="Arial"/>
          <w:sz w:val="24"/>
          <w:szCs w:val="24"/>
        </w:rPr>
        <w:t xml:space="preserve"> </w:t>
      </w:r>
      <w:r w:rsidRPr="009918AA">
        <w:rPr>
          <w:rFonts w:ascii="Book Antiqua" w:hAnsi="Book Antiqua" w:cs="Arial"/>
          <w:sz w:val="24"/>
          <w:szCs w:val="24"/>
        </w:rPr>
        <w:t>A meta-analysis involving 4422 patients provided data on ADR.</w:t>
      </w:r>
      <w:r w:rsidR="00310841" w:rsidRPr="009918AA">
        <w:rPr>
          <w:rFonts w:ascii="Book Antiqua" w:hAnsi="Book Antiqua" w:cs="Arial"/>
          <w:sz w:val="24"/>
          <w:szCs w:val="24"/>
        </w:rPr>
        <w:t xml:space="preserve"> </w:t>
      </w:r>
      <w:r w:rsidRPr="009918AA">
        <w:rPr>
          <w:rFonts w:ascii="Book Antiqua" w:hAnsi="Book Antiqua" w:cs="Arial"/>
          <w:sz w:val="24"/>
          <w:szCs w:val="24"/>
        </w:rPr>
        <w:t>There was no significant difference in detection of high risk ADR.</w:t>
      </w:r>
      <w:r w:rsidR="00310841" w:rsidRPr="009918AA">
        <w:rPr>
          <w:rFonts w:ascii="Book Antiqua" w:hAnsi="Book Antiqua" w:cs="Arial"/>
          <w:sz w:val="24"/>
          <w:szCs w:val="24"/>
        </w:rPr>
        <w:t xml:space="preserve"> </w:t>
      </w:r>
      <w:r w:rsidRPr="009918AA">
        <w:rPr>
          <w:rFonts w:ascii="Book Antiqua" w:hAnsi="Book Antiqua" w:cs="Arial"/>
          <w:sz w:val="24"/>
          <w:szCs w:val="24"/>
        </w:rPr>
        <w:t>The detection of small adenomas was slightly better in the high definition group, but overall the analysis concluded</w:t>
      </w:r>
      <w:r w:rsidR="00CF2AA1" w:rsidRPr="009918AA">
        <w:rPr>
          <w:rFonts w:ascii="Book Antiqua" w:hAnsi="Book Antiqua" w:cs="Arial"/>
          <w:sz w:val="24"/>
          <w:szCs w:val="24"/>
        </w:rPr>
        <w:t xml:space="preserve"> here were marginal differences between high definition colonoscopy and SVE for the detection of colonic polyps/adenomas</w:t>
      </w:r>
      <w:r w:rsidR="007729FA" w:rsidRPr="009918AA">
        <w:rPr>
          <w:rFonts w:ascii="Book Antiqua" w:hAnsi="Book Antiqua" w:cs="Arial"/>
          <w:sz w:val="24"/>
          <w:szCs w:val="24"/>
        </w:rPr>
        <w:fldChar w:fldCharType="begin" w:fldLock="1"/>
      </w:r>
      <w:r w:rsidR="00041AA4" w:rsidRPr="009918AA">
        <w:rPr>
          <w:rFonts w:ascii="Book Antiqua" w:hAnsi="Book Antiqua" w:cs="Arial"/>
          <w:sz w:val="24"/>
          <w:szCs w:val="24"/>
        </w:rPr>
        <w:instrText>ADDIN CSL_CITATION { "citationItems" : [ { "id" : "ITEM-1", "itemData" : { "author" : [ { "dropping-particle" : "", "family" : "Subramanian, Mannath , C. J. Hawkey", "given" : "K. Ragunath", "non-dropping-particle" : "V.", "parse-names" : false, "suffix" : "" } ], "container-title" : "Endoscopy", "id" : "ITEM-1", "issued" : { "date-parts" : [ [ "2011" ] ] }, "page" : "499-505", "title" : "High definition colonoscopy vs. standard video endoscopy for the detection of colonic polyps: a meta-analysis", "type" : "article-journal", "volume" : "43(6)" }, "uris" : [ "http://www.mendeley.com/documents/?uuid=bb594244-6597-4fe8-bd77-3baa08350bb5" ] } ], "mendeley" : { "formattedCitation" : "&lt;sup&gt;[32]&lt;/sup&gt;", "plainTextFormattedCitation" : "[32]", "previouslyFormattedCitation" : "&lt;sup&gt;[32]&lt;/sup&gt;" }, "properties" : { "noteIndex" : 0 }, "schema" : "https://github.com/citation-style-language/schema/raw/master/csl-citation.json" }</w:instrText>
      </w:r>
      <w:r w:rsidR="007729FA" w:rsidRPr="009918AA">
        <w:rPr>
          <w:rFonts w:ascii="Book Antiqua" w:hAnsi="Book Antiqua" w:cs="Arial"/>
          <w:sz w:val="24"/>
          <w:szCs w:val="24"/>
        </w:rPr>
        <w:fldChar w:fldCharType="separate"/>
      </w:r>
      <w:r w:rsidR="004E75BE" w:rsidRPr="009918AA">
        <w:rPr>
          <w:rFonts w:ascii="Book Antiqua" w:hAnsi="Book Antiqua" w:cs="Arial"/>
          <w:noProof/>
          <w:sz w:val="24"/>
          <w:szCs w:val="24"/>
          <w:vertAlign w:val="superscript"/>
        </w:rPr>
        <w:t>[32]</w:t>
      </w:r>
      <w:r w:rsidR="007729FA" w:rsidRPr="009918AA">
        <w:rPr>
          <w:rFonts w:ascii="Book Antiqua" w:hAnsi="Book Antiqua" w:cs="Arial"/>
          <w:sz w:val="24"/>
          <w:szCs w:val="24"/>
        </w:rPr>
        <w:fldChar w:fldCharType="end"/>
      </w:r>
      <w:r w:rsidR="00CF2AA1" w:rsidRPr="009918AA">
        <w:rPr>
          <w:rFonts w:ascii="Book Antiqua" w:hAnsi="Book Antiqua" w:cs="Arial"/>
          <w:sz w:val="24"/>
          <w:szCs w:val="24"/>
        </w:rPr>
        <w:t>.</w:t>
      </w:r>
      <w:r w:rsidR="00310841" w:rsidRPr="009918AA">
        <w:rPr>
          <w:rFonts w:ascii="Book Antiqua" w:hAnsi="Book Antiqua" w:cs="Arial"/>
          <w:sz w:val="24"/>
          <w:szCs w:val="24"/>
        </w:rPr>
        <w:t xml:space="preserve"> </w:t>
      </w:r>
      <w:r w:rsidR="00CF2AA1" w:rsidRPr="009918AA">
        <w:rPr>
          <w:rFonts w:ascii="Book Antiqua" w:hAnsi="Book Antiqua" w:cs="Arial"/>
          <w:sz w:val="24"/>
          <w:szCs w:val="24"/>
        </w:rPr>
        <w:t>A more recent study showed improved ADR with high definition colonoscopy, when used by endoscopists with a low ADR (&lt;</w:t>
      </w:r>
      <w:r w:rsidR="00075415" w:rsidRPr="009918AA">
        <w:rPr>
          <w:rFonts w:ascii="Book Antiqua" w:hAnsi="Book Antiqua" w:cs="Arial" w:hint="eastAsia"/>
          <w:sz w:val="24"/>
          <w:szCs w:val="24"/>
          <w:lang w:eastAsia="zh-CN"/>
        </w:rPr>
        <w:t xml:space="preserve"> </w:t>
      </w:r>
      <w:r w:rsidR="00CF2AA1" w:rsidRPr="009918AA">
        <w:rPr>
          <w:rFonts w:ascii="Book Antiqua" w:hAnsi="Book Antiqua" w:cs="Arial"/>
          <w:sz w:val="24"/>
          <w:szCs w:val="24"/>
        </w:rPr>
        <w:t>20%).</w:t>
      </w:r>
      <w:r w:rsidR="00310841" w:rsidRPr="009918AA">
        <w:rPr>
          <w:rFonts w:ascii="Book Antiqua" w:hAnsi="Book Antiqua" w:cs="Arial"/>
          <w:sz w:val="24"/>
          <w:szCs w:val="24"/>
        </w:rPr>
        <w:t xml:space="preserve"> </w:t>
      </w:r>
      <w:r w:rsidR="00CF2AA1" w:rsidRPr="009918AA">
        <w:rPr>
          <w:rFonts w:ascii="Book Antiqua" w:hAnsi="Book Antiqua" w:cs="Arial"/>
          <w:sz w:val="24"/>
          <w:szCs w:val="24"/>
        </w:rPr>
        <w:t>For those with an ADR already &gt;</w:t>
      </w:r>
      <w:r w:rsidR="00075415" w:rsidRPr="009918AA">
        <w:rPr>
          <w:rFonts w:ascii="Book Antiqua" w:hAnsi="Book Antiqua" w:cs="Arial" w:hint="eastAsia"/>
          <w:sz w:val="24"/>
          <w:szCs w:val="24"/>
          <w:lang w:eastAsia="zh-CN"/>
        </w:rPr>
        <w:t xml:space="preserve"> </w:t>
      </w:r>
      <w:r w:rsidR="00CF2AA1" w:rsidRPr="009918AA">
        <w:rPr>
          <w:rFonts w:ascii="Book Antiqua" w:hAnsi="Book Antiqua" w:cs="Arial"/>
          <w:sz w:val="24"/>
          <w:szCs w:val="24"/>
        </w:rPr>
        <w:t>20% there was no improvement in detection of high risk polyps, flat polyps or proximal lesions</w:t>
      </w:r>
      <w:r w:rsidR="007729FA" w:rsidRPr="009918AA">
        <w:rPr>
          <w:rFonts w:ascii="Book Antiqua" w:hAnsi="Book Antiqua" w:cs="Arial"/>
          <w:sz w:val="24"/>
          <w:szCs w:val="24"/>
        </w:rPr>
        <w:fldChar w:fldCharType="begin" w:fldLock="1"/>
      </w:r>
      <w:r w:rsidR="00041AA4" w:rsidRPr="009918AA">
        <w:rPr>
          <w:rFonts w:ascii="Book Antiqua" w:hAnsi="Book Antiqua" w:cs="Arial"/>
          <w:sz w:val="24"/>
          <w:szCs w:val="24"/>
        </w:rPr>
        <w:instrText>ADDIN CSL_CITATION { "citationItems" : [ { "id" : "ITEM-1", "itemData" : { "author" : [ { "dropping-particle" : "", "family" : "Waldmann E, Britto-Arias M, Gessl I, Heinze G, Salzl P, Sallinger D, Trauner M, Weiss W, Ferlitsch A", "given" : "Ferlitsch M.", "non-dropping-particle" : "", "parse-names" : false, "suffix" : "" } ], "container-title" : "Surgical Endoscopy", "id" : "ITEM-1", "issue" : "2", "issued" : { "date-parts" : [ [ "2015" ] ] }, "page" : "466-73", "title" : "Endoscopists with low adenoma detection rates benefit from high-definition endoscopy", "type" : "article-journal", "volume" : "29" }, "uris" : [ "http://www.mendeley.com/documents/?uuid=781bfc01-2d9d-4272-9a2b-c356e5e25710", "http://www.mendeley.com/documents/?uuid=98fefbb4-8bd4-4860-9fdc-7f5a20fffd19" ] } ], "mendeley" : { "formattedCitation" : "&lt;sup&gt;[33]&lt;/sup&gt;", "plainTextFormattedCitation" : "[33]", "previouslyFormattedCitation" : "&lt;sup&gt;[33]&lt;/sup&gt;" }, "properties" : { "noteIndex" : 0 }, "schema" : "https://github.com/citation-style-language/schema/raw/master/csl-citation.json" }</w:instrText>
      </w:r>
      <w:r w:rsidR="007729FA" w:rsidRPr="009918AA">
        <w:rPr>
          <w:rFonts w:ascii="Book Antiqua" w:hAnsi="Book Antiqua" w:cs="Arial"/>
          <w:sz w:val="24"/>
          <w:szCs w:val="24"/>
        </w:rPr>
        <w:fldChar w:fldCharType="separate"/>
      </w:r>
      <w:r w:rsidR="004E75BE" w:rsidRPr="009918AA">
        <w:rPr>
          <w:rFonts w:ascii="Book Antiqua" w:hAnsi="Book Antiqua" w:cs="Arial"/>
          <w:noProof/>
          <w:sz w:val="24"/>
          <w:szCs w:val="24"/>
          <w:vertAlign w:val="superscript"/>
        </w:rPr>
        <w:t>[33]</w:t>
      </w:r>
      <w:r w:rsidR="007729FA" w:rsidRPr="009918AA">
        <w:rPr>
          <w:rFonts w:ascii="Book Antiqua" w:hAnsi="Book Antiqua" w:cs="Arial"/>
          <w:sz w:val="24"/>
          <w:szCs w:val="24"/>
        </w:rPr>
        <w:fldChar w:fldCharType="end"/>
      </w:r>
      <w:r w:rsidR="00CF2AA1" w:rsidRPr="009918AA">
        <w:rPr>
          <w:rFonts w:ascii="Book Antiqua" w:hAnsi="Book Antiqua" w:cs="Arial"/>
          <w:sz w:val="24"/>
          <w:szCs w:val="24"/>
        </w:rPr>
        <w:t>.</w:t>
      </w:r>
      <w:r w:rsidR="00310841" w:rsidRPr="009918AA">
        <w:rPr>
          <w:rFonts w:ascii="Book Antiqua" w:hAnsi="Book Antiqua" w:cs="Arial"/>
          <w:sz w:val="24"/>
          <w:szCs w:val="24"/>
        </w:rPr>
        <w:t xml:space="preserve"> </w:t>
      </w:r>
      <w:r w:rsidR="006F505C" w:rsidRPr="009918AA">
        <w:rPr>
          <w:rFonts w:ascii="Book Antiqua" w:hAnsi="Book Antiqua" w:cs="Arial"/>
          <w:sz w:val="24"/>
          <w:szCs w:val="24"/>
        </w:rPr>
        <w:t xml:space="preserve">In contrast, </w:t>
      </w:r>
      <w:r w:rsidR="00276373" w:rsidRPr="009918AA">
        <w:rPr>
          <w:rFonts w:ascii="Book Antiqua" w:hAnsi="Book Antiqua" w:cs="Arial"/>
          <w:sz w:val="24"/>
          <w:szCs w:val="24"/>
        </w:rPr>
        <w:t>other studies that have directly compared high definition colonoscopy to standard video endoscopy have shown significant improvements in ADR.</w:t>
      </w:r>
      <w:r w:rsidR="00310841" w:rsidRPr="009918AA">
        <w:rPr>
          <w:rFonts w:ascii="Book Antiqua" w:hAnsi="Book Antiqua" w:cs="Arial"/>
          <w:sz w:val="24"/>
          <w:szCs w:val="24"/>
        </w:rPr>
        <w:t xml:space="preserve"> </w:t>
      </w:r>
      <w:r w:rsidR="00276373" w:rsidRPr="009918AA">
        <w:rPr>
          <w:rFonts w:ascii="Book Antiqua" w:hAnsi="Book Antiqua" w:cs="Arial"/>
          <w:sz w:val="24"/>
          <w:szCs w:val="24"/>
        </w:rPr>
        <w:t>On such study did so without compromising procedure duration, caecal intubation or levels of sedation.</w:t>
      </w:r>
      <w:r w:rsidR="00310841" w:rsidRPr="009918AA">
        <w:rPr>
          <w:rFonts w:ascii="Book Antiqua" w:hAnsi="Book Antiqua" w:cs="Arial"/>
          <w:sz w:val="24"/>
          <w:szCs w:val="24"/>
        </w:rPr>
        <w:t xml:space="preserve"> </w:t>
      </w:r>
      <w:r w:rsidR="00276373" w:rsidRPr="009918AA">
        <w:rPr>
          <w:rFonts w:ascii="Book Antiqua" w:hAnsi="Book Antiqua" w:cs="Arial"/>
          <w:sz w:val="24"/>
          <w:szCs w:val="24"/>
        </w:rPr>
        <w:t>The additional polyps detected were mainly flat and sessile</w:t>
      </w:r>
      <w:r w:rsidR="007729FA" w:rsidRPr="009918AA">
        <w:rPr>
          <w:rFonts w:ascii="Book Antiqua" w:hAnsi="Book Antiqua" w:cs="Arial"/>
          <w:sz w:val="24"/>
          <w:szCs w:val="24"/>
        </w:rPr>
        <w:fldChar w:fldCharType="begin" w:fldLock="1"/>
      </w:r>
      <w:r w:rsidR="00041AA4" w:rsidRPr="009918AA">
        <w:rPr>
          <w:rFonts w:ascii="Book Antiqua" w:hAnsi="Book Antiqua" w:cs="Arial"/>
          <w:sz w:val="24"/>
          <w:szCs w:val="24"/>
        </w:rPr>
        <w:instrText>ADDIN CSL_CITATION { "citationItems" : [ { "id" : "ITEM-1", "itemData" : { "author" : [ { "dropping-particle" : "", "family" : "Banks MR, Haidry R, Butt MA, Whitley L, Stein J, Langmead L, Bloom SL, O'Bichere A, McCartney S, Basherdas K, Rodriguez-Justo M", "given" : "Lovat LB.", "non-dropping-particle" : "", "parse-names" : false, "suffix" : "" } ], "container-title" : "World Journal of Gastroenterology", "id" : "ITEM-1", "issue" : "38", "issued" : { "date-parts" : [ [ "2011" ] ] }, "page" : "4308-13", "title" : "High resolution colonoscopy in a bowel cancer screening program improves polyp detection.", "type" : "article-journal", "volume" : "17" }, "uris" : [ "http://www.mendeley.com/documents/?uuid=5025db2e-29fd-486b-a53f-fb35707160f1", "http://www.mendeley.com/documents/?uuid=f4f118af-e64d-44ca-aef1-3d581c191902" ] } ], "mendeley" : { "formattedCitation" : "&lt;sup&gt;[34]&lt;/sup&gt;", "plainTextFormattedCitation" : "[34]", "previouslyFormattedCitation" : "&lt;sup&gt;[34]&lt;/sup&gt;" }, "properties" : { "noteIndex" : 0 }, "schema" : "https://github.com/citation-style-language/schema/raw/master/csl-citation.json" }</w:instrText>
      </w:r>
      <w:r w:rsidR="007729FA" w:rsidRPr="009918AA">
        <w:rPr>
          <w:rFonts w:ascii="Book Antiqua" w:hAnsi="Book Antiqua" w:cs="Arial"/>
          <w:sz w:val="24"/>
          <w:szCs w:val="24"/>
        </w:rPr>
        <w:fldChar w:fldCharType="separate"/>
      </w:r>
      <w:r w:rsidR="004E75BE" w:rsidRPr="009918AA">
        <w:rPr>
          <w:rFonts w:ascii="Book Antiqua" w:hAnsi="Book Antiqua" w:cs="Arial"/>
          <w:noProof/>
          <w:sz w:val="24"/>
          <w:szCs w:val="24"/>
          <w:vertAlign w:val="superscript"/>
        </w:rPr>
        <w:t>[34]</w:t>
      </w:r>
      <w:r w:rsidR="007729FA" w:rsidRPr="009918AA">
        <w:rPr>
          <w:rFonts w:ascii="Book Antiqua" w:hAnsi="Book Antiqua" w:cs="Arial"/>
          <w:sz w:val="24"/>
          <w:szCs w:val="24"/>
        </w:rPr>
        <w:fldChar w:fldCharType="end"/>
      </w:r>
      <w:r w:rsidR="00276373" w:rsidRPr="009918AA">
        <w:rPr>
          <w:rFonts w:ascii="Book Antiqua" w:hAnsi="Book Antiqua" w:cs="Arial"/>
          <w:sz w:val="24"/>
          <w:szCs w:val="24"/>
        </w:rPr>
        <w:t>.</w:t>
      </w:r>
      <w:r w:rsidR="00310841" w:rsidRPr="009918AA">
        <w:rPr>
          <w:rFonts w:ascii="Book Antiqua" w:hAnsi="Book Antiqua" w:cs="Arial"/>
          <w:sz w:val="24"/>
          <w:szCs w:val="24"/>
        </w:rPr>
        <w:t xml:space="preserve"> </w:t>
      </w:r>
      <w:r w:rsidR="00276373" w:rsidRPr="009918AA">
        <w:rPr>
          <w:rFonts w:ascii="Book Antiqua" w:hAnsi="Book Antiqua" w:cs="Arial"/>
          <w:sz w:val="24"/>
          <w:szCs w:val="24"/>
        </w:rPr>
        <w:t>A further study with similar design also showed a lower adenoma miss rate with high definition colonoscopy</w:t>
      </w:r>
      <w:r w:rsidR="007729FA" w:rsidRPr="009918AA">
        <w:rPr>
          <w:rFonts w:ascii="Book Antiqua" w:hAnsi="Book Antiqua" w:cs="Arial"/>
          <w:sz w:val="24"/>
          <w:szCs w:val="24"/>
        </w:rPr>
        <w:fldChar w:fldCharType="begin" w:fldLock="1"/>
      </w:r>
      <w:r w:rsidR="00041AA4" w:rsidRPr="009918AA">
        <w:rPr>
          <w:rFonts w:ascii="Book Antiqua" w:hAnsi="Book Antiqua" w:cs="Arial"/>
          <w:sz w:val="24"/>
          <w:szCs w:val="24"/>
        </w:rPr>
        <w:instrText>ADDIN CSL_CITATION { "citationItems" : [ { "id" : "ITEM-1", "itemData" : { "author" : [ { "dropping-particle" : "", "family" : "Gross SA, Buchner AM, Crook JE, Cangemi JR, Picco MF, Wolfsen HC, DeVault KR, Loeb DS, Raimondo M, Woodward TA", "given" : "Wallace MB", "non-dropping-particle" : "", "parse-names" : false, "suffix" : "" } ], "container-title" : "Endoscopy", "id" : "ITEM-1", "issue" : "12", "issued" : { "date-parts" : [ [ "2011" ] ] }, "page" : "1045-51", "title" : "A comparison of high definition-image enhanced colonoscopy and standard white-light colonoscopy for colorectal polyp detection.", "type" : "article-journal", "volume" : "43" }, "uris" : [ "http://www.mendeley.com/documents/?uuid=f1f93c71-8c3f-4c3f-a7a5-2a1369b4ab18", "http://www.mendeley.com/documents/?uuid=8d029a65-4660-422a-9a06-02898865c333" ] } ], "mendeley" : { "formattedCitation" : "&lt;sup&gt;[35]&lt;/sup&gt;", "plainTextFormattedCitation" : "[35]", "previouslyFormattedCitation" : "&lt;sup&gt;[35]&lt;/sup&gt;" }, "properties" : { "noteIndex" : 0 }, "schema" : "https://github.com/citation-style-language/schema/raw/master/csl-citation.json" }</w:instrText>
      </w:r>
      <w:r w:rsidR="007729FA" w:rsidRPr="009918AA">
        <w:rPr>
          <w:rFonts w:ascii="Book Antiqua" w:hAnsi="Book Antiqua" w:cs="Arial"/>
          <w:sz w:val="24"/>
          <w:szCs w:val="24"/>
        </w:rPr>
        <w:fldChar w:fldCharType="separate"/>
      </w:r>
      <w:r w:rsidR="004E75BE" w:rsidRPr="009918AA">
        <w:rPr>
          <w:rFonts w:ascii="Book Antiqua" w:hAnsi="Book Antiqua" w:cs="Arial"/>
          <w:noProof/>
          <w:sz w:val="24"/>
          <w:szCs w:val="24"/>
          <w:vertAlign w:val="superscript"/>
        </w:rPr>
        <w:t>[35]</w:t>
      </w:r>
      <w:r w:rsidR="007729FA" w:rsidRPr="009918AA">
        <w:rPr>
          <w:rFonts w:ascii="Book Antiqua" w:hAnsi="Book Antiqua" w:cs="Arial"/>
          <w:sz w:val="24"/>
          <w:szCs w:val="24"/>
        </w:rPr>
        <w:fldChar w:fldCharType="end"/>
      </w:r>
      <w:r w:rsidR="00276373" w:rsidRPr="009918AA">
        <w:rPr>
          <w:rFonts w:ascii="Book Antiqua" w:hAnsi="Book Antiqua" w:cs="Arial"/>
          <w:sz w:val="24"/>
          <w:szCs w:val="24"/>
        </w:rPr>
        <w:t>.</w:t>
      </w:r>
      <w:r w:rsidR="006F505C" w:rsidRPr="009918AA">
        <w:rPr>
          <w:rFonts w:ascii="Book Antiqua" w:hAnsi="Book Antiqua" w:cs="Arial"/>
          <w:sz w:val="24"/>
          <w:szCs w:val="24"/>
        </w:rPr>
        <w:t xml:space="preserve"> Interesting</w:t>
      </w:r>
      <w:r w:rsidR="0009774C" w:rsidRPr="009918AA">
        <w:rPr>
          <w:rFonts w:ascii="Book Antiqua" w:hAnsi="Book Antiqua" w:cs="Arial"/>
          <w:sz w:val="24"/>
          <w:szCs w:val="24"/>
        </w:rPr>
        <w:t>ly</w:t>
      </w:r>
      <w:r w:rsidR="006F505C" w:rsidRPr="009918AA">
        <w:rPr>
          <w:rFonts w:ascii="Book Antiqua" w:hAnsi="Book Antiqua" w:cs="Arial"/>
          <w:sz w:val="24"/>
          <w:szCs w:val="24"/>
        </w:rPr>
        <w:t xml:space="preserve">, a </w:t>
      </w:r>
      <w:r w:rsidR="00DE6135" w:rsidRPr="009918AA">
        <w:rPr>
          <w:rFonts w:ascii="Book Antiqua" w:hAnsi="Book Antiqua" w:cs="Arial"/>
          <w:sz w:val="24"/>
          <w:szCs w:val="24"/>
        </w:rPr>
        <w:t>study assessing the multiple factors that influence the quality of colonoscopy identified advancing generations of colonoscope technology as a positive effector over ADR</w:t>
      </w:r>
      <w:r w:rsidR="007729FA" w:rsidRPr="009918AA">
        <w:rPr>
          <w:rFonts w:ascii="Book Antiqua" w:hAnsi="Book Antiqua" w:cs="Arial"/>
          <w:sz w:val="24"/>
          <w:szCs w:val="24"/>
        </w:rPr>
        <w:fldChar w:fldCharType="begin" w:fldLock="1"/>
      </w:r>
      <w:r w:rsidR="00041AA4" w:rsidRPr="009918AA">
        <w:rPr>
          <w:rFonts w:ascii="Book Antiqua" w:hAnsi="Book Antiqua" w:cs="Arial"/>
          <w:sz w:val="24"/>
          <w:szCs w:val="24"/>
        </w:rPr>
        <w:instrText>ADDIN CSL_CITATION { "citationItems" : [ { "id" : "ITEM-1", "itemData" : { "DOI" : "10.1136/gutjnl-2011-300167", "ISBN" : "1468-3288", "ISSN" : "0017-5749", "PMID" : "22442161", "abstract" : "BACKGROUND: Screening colonoscopy (SC) outcome quality is best determined by the adenoma detection rate (ADR). The substantial variability in the ADRs between endoscopists may reflect different skills, experience and/or equipment.\\n\\nOBJECTIVE: To analyse the potential factors that may influence ADR variance, including case volume.\\n\\nDESIGN: 12,134 consecutive SCs (mean age 64.5 years, 47% men) from 21 Berlin private-practice colonoscopists were prospectively studied during 18 months. The data were analysed using a two-level mixed linear model to adequately address the characteristics of patients and colonoscopists. The ADR was regressed after considering the following factors: sex, age, bowel cleanliness, NSAID intake, annual SC case volume, lifetime experience, instrument withdrawal times, instrument generations used, and the number of annual continuing medical education (CME) meetings attended by the physician. The case volume was also retrospectively analysed from the 2007 national SC registry data (312,903 colonoscopies and 1004 colonoscopists).\\n\\nRESULTS: The patient factors that correlated with the ADR were sex, age (p&lt;0.001) and low quality of bowel preparation (p=0.005). The factors that were related to the colonoscopists were the number of CME meetings attended (p=0.012) and instrument generation (p=0.001); these factors accounted for approximately 40% of the interphysician variability. Within a narrow range (6-11 min), the withdrawal time was not correlated with the ADR. Annual screening case volume did not correlate with the ADR, and this finding was confirmed by the German registry data.\\n\\nCONCLUSIONS: The outcome quality of screening colonoscopies is mainly influenced by individual colonoscopist factors (ie, CME activities) and instrument quality.\\n\\nCLINICAL TRIAL REGISTRATION NUMBER: Clinical Trial Gov Registration number: NCT00860665.", "author" : [ { "dropping-particle" : "", "family" : "Adler", "given" : "a.", "non-dropping-particle" : "", "parse-names" : false, "suffix" : "" }, { "dropping-particle" : "", "family" : "Wegscheider", "given" : "K.", "non-dropping-particle" : "", "parse-names" : false, "suffix" : "" }, { "dropping-particle" : "", "family" : "Lieberman", "given" : "D.", "non-dropping-particle" : "", "parse-names" : false, "suffix" : "" }, { "dropping-particle" : "", "family" : "Aminalai", "given" : "a.", "non-dropping-particle" : "", "parse-names" : false, "suffix" : "" }, { "dropping-particle" : "", "family" : "Aschenbeck", "given" : "J.", "non-dropping-particle" : "", "parse-names" : false, "suffix" : "" }, { "dropping-particle" : "", "family" : "Drossel", "given" : "R.", "non-dropping-particle" : "", "parse-names" : false, "suffix" : "" }, { "dropping-particle" : "", "family" : "Mayr", "given" : "M.", "non-dropping-particle" : "", "parse-names" : false, "suffix" : "" }, { "dropping-particle" : "", "family" : "Mross", "given" : "M.", "non-dropping-particle" : "", "parse-names" : false, "suffix" : "" }, { "dropping-particle" : "", "family" : "Scheel", "given" : "M.", "non-dropping-particle" : "", "parse-names" : false, "suffix" : "" }, { "dropping-particle" : "", "family" : "Schroder", "given" : "a.", "non-dropping-particle" : "", "parse-names" : false, "suffix" : "" }, { "dropping-particle" : "", "family" : "Gerber", "given" : "K.", "non-dropping-particle" : "", "parse-names" : false, "suffix" : "" }, { "dropping-particle" : "", "family" : "Stange", "given" : "G.", "non-dropping-particle" : "", "parse-names" : false, "suffix" : "" }, { "dropping-particle" : "", "family" : "Roll", "given" : "S.", "non-dropping-particle" : "", "parse-names" : false, "suffix" : "" }, { "dropping-particle" : "", "family" : "Gauger", "given" : "U.", "non-dropping-particle" : "", "parse-names" : false, "suffix" : "" }, { "dropping-particle" : "", "family" : "Wiedenmann", "given" : "B.", "non-dropping-particle" : "", "parse-names" : false, "suffix" : "" }, { "dropping-particle" : "", "family" : "Altenhofen", "given" : "L.", "non-dropping-particle" : "", "parse-names" : false, "suffix" : "" }, { "dropping-particle" : "", "family" : "Rosch", "given" : "T.", "non-dropping-particle" : "", "parse-names" : false, "suffix" : "" } ], "container-title" : "Gut", "id" : "ITEM-1", "issued" : { "date-parts" : [ [ "2012" ] ] }, "page" : "236-241", "title" : "Factors determining the quality of screening colonoscopy: a prospective study on adenoma detection rates, from 12 134 examinations (Berlin colonoscopy project 3, BECOP-3)", "type" : "article-journal" }, "uris" : [ "http://www.mendeley.com/documents/?uuid=9b24b741-e6da-42fe-badf-bc40636a9505" ] } ], "mendeley" : { "formattedCitation" : "&lt;sup&gt;[23]&lt;/sup&gt;", "plainTextFormattedCitation" : "[23]", "previouslyFormattedCitation" : "&lt;sup&gt;[23]&lt;/sup&gt;" }, "properties" : { "noteIndex" : 0 }, "schema" : "https://github.com/citation-style-language/schema/raw/master/csl-citation.json" }</w:instrText>
      </w:r>
      <w:r w:rsidR="007729FA" w:rsidRPr="009918AA">
        <w:rPr>
          <w:rFonts w:ascii="Book Antiqua" w:hAnsi="Book Antiqua" w:cs="Arial"/>
          <w:sz w:val="24"/>
          <w:szCs w:val="24"/>
        </w:rPr>
        <w:fldChar w:fldCharType="separate"/>
      </w:r>
      <w:r w:rsidR="004E75BE" w:rsidRPr="009918AA">
        <w:rPr>
          <w:rFonts w:ascii="Book Antiqua" w:hAnsi="Book Antiqua" w:cs="Arial"/>
          <w:noProof/>
          <w:sz w:val="24"/>
          <w:szCs w:val="24"/>
          <w:vertAlign w:val="superscript"/>
        </w:rPr>
        <w:t>[23]</w:t>
      </w:r>
      <w:r w:rsidR="007729FA" w:rsidRPr="009918AA">
        <w:rPr>
          <w:rFonts w:ascii="Book Antiqua" w:hAnsi="Book Antiqua" w:cs="Arial"/>
          <w:sz w:val="24"/>
          <w:szCs w:val="24"/>
        </w:rPr>
        <w:fldChar w:fldCharType="end"/>
      </w:r>
      <w:r w:rsidR="00DE6135" w:rsidRPr="009918AA">
        <w:rPr>
          <w:rFonts w:ascii="Book Antiqua" w:hAnsi="Book Antiqua" w:cs="Arial"/>
          <w:sz w:val="24"/>
          <w:szCs w:val="24"/>
        </w:rPr>
        <w:t>.</w:t>
      </w:r>
      <w:r w:rsidR="00310841" w:rsidRPr="009918AA">
        <w:rPr>
          <w:rFonts w:ascii="Book Antiqua" w:hAnsi="Book Antiqua" w:cs="Arial"/>
          <w:sz w:val="24"/>
          <w:szCs w:val="24"/>
        </w:rPr>
        <w:t xml:space="preserve"> </w:t>
      </w:r>
    </w:p>
    <w:p w14:paraId="389CB551" w14:textId="77777777" w:rsidR="00276373" w:rsidRPr="009918AA" w:rsidRDefault="0008012F" w:rsidP="00075415">
      <w:pPr>
        <w:spacing w:after="0" w:line="360" w:lineRule="auto"/>
        <w:ind w:firstLineChars="100" w:firstLine="240"/>
        <w:jc w:val="both"/>
        <w:rPr>
          <w:rFonts w:ascii="Book Antiqua" w:hAnsi="Book Antiqua" w:cs="Arial"/>
          <w:sz w:val="24"/>
          <w:szCs w:val="24"/>
        </w:rPr>
      </w:pPr>
      <w:r w:rsidRPr="009918AA">
        <w:rPr>
          <w:rFonts w:ascii="Book Antiqua" w:hAnsi="Book Antiqua" w:cs="Arial"/>
          <w:sz w:val="24"/>
          <w:szCs w:val="24"/>
        </w:rPr>
        <w:t xml:space="preserve">In summary, </w:t>
      </w:r>
      <w:r w:rsidR="00276373" w:rsidRPr="009918AA">
        <w:rPr>
          <w:rFonts w:ascii="Book Antiqua" w:hAnsi="Book Antiqua" w:cs="Arial"/>
          <w:sz w:val="24"/>
          <w:szCs w:val="24"/>
        </w:rPr>
        <w:t>it would appear there are gains to be made from the use of high definition colonoscopy, but these may be limited</w:t>
      </w:r>
      <w:r w:rsidR="006F505C" w:rsidRPr="009918AA">
        <w:rPr>
          <w:rFonts w:ascii="Book Antiqua" w:hAnsi="Book Antiqua" w:cs="Arial"/>
          <w:sz w:val="24"/>
          <w:szCs w:val="24"/>
        </w:rPr>
        <w:t>, but the use of new generation colonoscopes (compared to older ones) may be the important factor.</w:t>
      </w:r>
    </w:p>
    <w:p w14:paraId="6EE4B678" w14:textId="77777777" w:rsidR="00681B70" w:rsidRPr="009918AA" w:rsidRDefault="00681B70" w:rsidP="00310841">
      <w:pPr>
        <w:spacing w:after="0" w:line="360" w:lineRule="auto"/>
        <w:jc w:val="both"/>
        <w:rPr>
          <w:rFonts w:ascii="Book Antiqua" w:hAnsi="Book Antiqua" w:cs="Arial"/>
          <w:b/>
          <w:i/>
          <w:sz w:val="24"/>
          <w:szCs w:val="24"/>
          <w:lang w:eastAsia="zh-CN"/>
        </w:rPr>
      </w:pPr>
    </w:p>
    <w:p w14:paraId="573915D3" w14:textId="77777777" w:rsidR="00075415" w:rsidRPr="009918AA" w:rsidRDefault="00075415" w:rsidP="00310841">
      <w:pPr>
        <w:spacing w:after="0" w:line="360" w:lineRule="auto"/>
        <w:jc w:val="both"/>
        <w:rPr>
          <w:rFonts w:ascii="Book Antiqua" w:hAnsi="Book Antiqua" w:cs="Arial"/>
          <w:b/>
          <w:i/>
          <w:sz w:val="24"/>
          <w:szCs w:val="24"/>
          <w:lang w:eastAsia="zh-CN"/>
        </w:rPr>
      </w:pPr>
      <w:r w:rsidRPr="009918AA">
        <w:rPr>
          <w:rFonts w:ascii="Book Antiqua" w:hAnsi="Book Antiqua" w:cs="Arial"/>
          <w:b/>
          <w:i/>
          <w:sz w:val="24"/>
          <w:szCs w:val="24"/>
        </w:rPr>
        <w:t>Chromoendoscopy</w:t>
      </w:r>
    </w:p>
    <w:p w14:paraId="44071FC9" w14:textId="77777777" w:rsidR="009C37D5" w:rsidRPr="009918AA" w:rsidRDefault="00791305" w:rsidP="00310841">
      <w:pPr>
        <w:spacing w:after="0" w:line="360" w:lineRule="auto"/>
        <w:jc w:val="both"/>
        <w:rPr>
          <w:rFonts w:ascii="Book Antiqua" w:hAnsi="Book Antiqua" w:cs="Arial"/>
          <w:sz w:val="24"/>
          <w:szCs w:val="24"/>
        </w:rPr>
      </w:pPr>
      <w:r w:rsidRPr="009918AA">
        <w:rPr>
          <w:rFonts w:ascii="Book Antiqua" w:hAnsi="Book Antiqua" w:cs="Arial"/>
          <w:sz w:val="24"/>
          <w:szCs w:val="24"/>
        </w:rPr>
        <w:t>Chromoendoscopy</w:t>
      </w:r>
      <w:r w:rsidR="0008012F" w:rsidRPr="009918AA">
        <w:rPr>
          <w:rFonts w:ascii="Book Antiqua" w:hAnsi="Book Antiqua" w:cs="Arial"/>
          <w:sz w:val="24"/>
          <w:szCs w:val="24"/>
        </w:rPr>
        <w:t xml:space="preserve"> </w:t>
      </w:r>
      <w:r w:rsidRPr="009918AA">
        <w:rPr>
          <w:rFonts w:ascii="Book Antiqua" w:hAnsi="Book Antiqua" w:cs="Arial"/>
          <w:sz w:val="24"/>
          <w:szCs w:val="24"/>
        </w:rPr>
        <w:t>refers to the topical application of stains or dyes at the time of endoscopy in an effort to enhance tissue characterization, differentiation, or diagnosis</w:t>
      </w:r>
      <w:r w:rsidR="007729FA" w:rsidRPr="009918AA">
        <w:rPr>
          <w:rFonts w:ascii="Book Antiqua" w:hAnsi="Book Antiqua" w:cs="Arial"/>
          <w:sz w:val="24"/>
          <w:szCs w:val="24"/>
        </w:rPr>
        <w:fldChar w:fldCharType="begin" w:fldLock="1"/>
      </w:r>
      <w:r w:rsidR="00041AA4" w:rsidRPr="009918AA">
        <w:rPr>
          <w:rFonts w:ascii="Book Antiqua" w:hAnsi="Book Antiqua" w:cs="Arial"/>
          <w:sz w:val="24"/>
          <w:szCs w:val="24"/>
        </w:rPr>
        <w:instrText>ADDIN CSL_CITATION { "citationItems" : [ { "id" : "ITEM-1", "itemData" : { "DOI" : "10.1016/j.gie.2007.05.029", "ISSN" : "00165107", "PMID" : "17643437", "abstract" : "Chromoendoscopy is inexpensive, safe, and relatively easy to perform, although the method is not standardized for several stains and the staining patterns are subject to observer interpretation. There is a need to build consensus on the staining techniques and terminology of the mucosal patterns for most applications, in addition to proving efficacy and reproducibility in high-quality, randomized, controlled trials before chromoendoscopy can be incorporated into routine clinical practice. The cost-effectiveness of tissue staining for various GI conditions has not been established, and its stance relative to commercially available, competing, and less cumbersome \"chromoendoscopy without dye\" techniques, such as narrow-band imaging,107 remains to be seen. \u00a9 2007 American Society for Gastrointestinal Endoscopy.", "author" : [ { "dropping-particle" : "", "family" : "Wong Kee Song", "given" : "Louis Michel", "non-dropping-particle" : "", "parse-names" : false, "suffix" : "" }, { "dropping-particle" : "", "family" : "Adler", "given" : "Douglas G.", "non-dropping-particle" : "", "parse-names" : false, "suffix" : "" }, { "dropping-particle" : "", "family" : "Chand", "given" : "Bipan", "non-dropping-particle" : "", "parse-names" : false, "suffix" : "" }, { "dropping-particle" : "", "family" : "Conway", "given" : "Jason D.", "non-dropping-particle" : "", "parse-names" : false, "suffix" : "" }, { "dropping-particle" : "", "family" : "Croffie", "given" : "Joseph M B", "non-dropping-particle" : "", "parse-names" : false, "suffix" : "" }, { "dropping-particle" : "", "family" : "DiSario", "given" : "James a.", "non-dropping-particle" : "", "parse-names" : false, "suffix" : "" }, { "dropping-particle" : "", "family" : "Mishkin", "given" : "Daniel S.", "non-dropping-particle" : "", "parse-names" : false, "suffix" : "" }, { "dropping-particle" : "", "family" : "Shah", "given" : "Raj J.", "non-dropping-particle" : "", "parse-names" : false, "suffix" : "" }, { "dropping-particle" : "", "family" : "Somogyi", "given" : "Lehel", "non-dropping-particle" : "", "parse-names" : false, "suffix" : "" }, { "dropping-particle" : "", "family" : "Tierney", "given" : "William M.", "non-dropping-particle" : "", "parse-names" : false, "suffix" : "" }, { "dropping-particle" : "", "family" : "Petersen", "given" : "Bret T.", "non-dropping-particle" : "", "parse-names" : false, "suffix" : "" } ], "container-title" : "Gastrointestinal Endoscopy", "id" : "ITEM-1", "issue" : "4", "issued" : { "date-parts" : [ [ "2007" ] ] }, "page" : "639-649", "title" : "Chromoendoscopy", "type" : "article-journal", "volume" : "66" }, "uris" : [ "http://www.mendeley.com/documents/?uuid=34cf9cbf-dc9d-401a-b6a5-47b49422f610" ] } ], "mendeley" : { "formattedCitation" : "&lt;sup&gt;[36]&lt;/sup&gt;", "plainTextFormattedCitation" : "[36]", "previouslyFormattedCitation" : "&lt;sup&gt;[36]&lt;/sup&gt;" }, "properties" : { "noteIndex" : 0 }, "schema" : "https://github.com/citation-style-language/schema/raw/master/csl-citation.json" }</w:instrText>
      </w:r>
      <w:r w:rsidR="007729FA" w:rsidRPr="009918AA">
        <w:rPr>
          <w:rFonts w:ascii="Book Antiqua" w:hAnsi="Book Antiqua" w:cs="Arial"/>
          <w:sz w:val="24"/>
          <w:szCs w:val="24"/>
        </w:rPr>
        <w:fldChar w:fldCharType="separate"/>
      </w:r>
      <w:r w:rsidR="004E75BE" w:rsidRPr="009918AA">
        <w:rPr>
          <w:rFonts w:ascii="Book Antiqua" w:hAnsi="Book Antiqua" w:cs="Arial"/>
          <w:noProof/>
          <w:sz w:val="24"/>
          <w:szCs w:val="24"/>
          <w:vertAlign w:val="superscript"/>
        </w:rPr>
        <w:t>[36]</w:t>
      </w:r>
      <w:r w:rsidR="007729FA" w:rsidRPr="009918AA">
        <w:rPr>
          <w:rFonts w:ascii="Book Antiqua" w:hAnsi="Book Antiqua" w:cs="Arial"/>
          <w:sz w:val="24"/>
          <w:szCs w:val="24"/>
        </w:rPr>
        <w:fldChar w:fldCharType="end"/>
      </w:r>
      <w:r w:rsidRPr="009918AA">
        <w:rPr>
          <w:rFonts w:ascii="Book Antiqua" w:hAnsi="Book Antiqua" w:cs="Arial"/>
          <w:sz w:val="24"/>
          <w:szCs w:val="24"/>
        </w:rPr>
        <w:t>.</w:t>
      </w:r>
      <w:r w:rsidR="00310841" w:rsidRPr="009918AA">
        <w:rPr>
          <w:rFonts w:ascii="Book Antiqua" w:hAnsi="Book Antiqua" w:cs="Arial"/>
          <w:sz w:val="24"/>
          <w:szCs w:val="24"/>
        </w:rPr>
        <w:t xml:space="preserve"> </w:t>
      </w:r>
      <w:r w:rsidRPr="009918AA">
        <w:rPr>
          <w:rFonts w:ascii="Book Antiqua" w:hAnsi="Book Antiqua" w:cs="Arial"/>
          <w:sz w:val="24"/>
          <w:szCs w:val="24"/>
        </w:rPr>
        <w:t xml:space="preserve">The stains that are used </w:t>
      </w:r>
      <w:r w:rsidR="00261B32" w:rsidRPr="009918AA">
        <w:rPr>
          <w:rFonts w:ascii="Book Antiqua" w:hAnsi="Book Antiqua" w:cs="Arial"/>
          <w:sz w:val="24"/>
          <w:szCs w:val="24"/>
        </w:rPr>
        <w:t>for chromoendoscopy are classified as absorptive</w:t>
      </w:r>
      <w:r w:rsidRPr="009918AA">
        <w:rPr>
          <w:rFonts w:ascii="Book Antiqua" w:hAnsi="Book Antiqua" w:cs="Arial"/>
          <w:sz w:val="24"/>
          <w:szCs w:val="24"/>
        </w:rPr>
        <w:t>, contrast, or reactive.</w:t>
      </w:r>
      <w:r w:rsidR="00310841" w:rsidRPr="009918AA">
        <w:rPr>
          <w:rFonts w:ascii="Book Antiqua" w:hAnsi="Book Antiqua" w:cs="Arial"/>
          <w:sz w:val="24"/>
          <w:szCs w:val="24"/>
        </w:rPr>
        <w:t xml:space="preserve"> </w:t>
      </w:r>
      <w:r w:rsidR="00261B32" w:rsidRPr="009918AA">
        <w:rPr>
          <w:rFonts w:ascii="Book Antiqua" w:hAnsi="Book Antiqua" w:cs="Arial"/>
          <w:sz w:val="24"/>
          <w:szCs w:val="24"/>
        </w:rPr>
        <w:t>Indigo carmine is an example of a contrast stain and is most commonly used to improve ADR.</w:t>
      </w:r>
      <w:r w:rsidR="00310841" w:rsidRPr="009918AA">
        <w:rPr>
          <w:rFonts w:ascii="Book Antiqua" w:hAnsi="Book Antiqua" w:cs="Arial"/>
          <w:sz w:val="24"/>
          <w:szCs w:val="24"/>
        </w:rPr>
        <w:t xml:space="preserve"> </w:t>
      </w:r>
      <w:r w:rsidR="00261B32" w:rsidRPr="009918AA">
        <w:rPr>
          <w:rFonts w:ascii="Book Antiqua" w:hAnsi="Book Antiqua" w:cs="Arial"/>
          <w:sz w:val="24"/>
          <w:szCs w:val="24"/>
        </w:rPr>
        <w:t>Indigo carmine staining combined with magnification endoscopy appears to be a useful technique for the detection of aberrant crypt foci in the rectum, a potential biomarker for proximal flat colonic neoplasia</w:t>
      </w:r>
      <w:r w:rsidR="007729FA" w:rsidRPr="009918AA">
        <w:rPr>
          <w:rFonts w:ascii="Book Antiqua" w:hAnsi="Book Antiqua" w:cs="Arial"/>
          <w:sz w:val="24"/>
          <w:szCs w:val="24"/>
        </w:rPr>
        <w:fldChar w:fldCharType="begin" w:fldLock="1"/>
      </w:r>
      <w:r w:rsidR="00041AA4" w:rsidRPr="009918AA">
        <w:rPr>
          <w:rFonts w:ascii="Book Antiqua" w:hAnsi="Book Antiqua" w:cs="Arial"/>
          <w:sz w:val="24"/>
          <w:szCs w:val="24"/>
        </w:rPr>
        <w:instrText>ADDIN CSL_CITATION { "citationItems" : [ { "id" : "ITEM-1", "itemData" : { "DOI" : "10.1016/j.gie.2007.05.029", "ISSN" : "00165107", "PMID" : "17643437", "abstract" : "Chromoendoscopy is inexpensive, safe, and relatively easy to perform, although the method is not standardized for several stains and the staining patterns are subject to observer interpretation. There is a need to build consensus on the staining techniques and terminology of the mucosal patterns for most applications, in addition to proving efficacy and reproducibility in high-quality, randomized, controlled trials before chromoendoscopy can be incorporated into routine clinical practice. The cost-effectiveness of tissue staining for various GI conditions has not been established, and its stance relative to commercially available, competing, and less cumbersome \"chromoendoscopy without dye\" techniques, such as narrow-band imaging,107 remains to be seen. \u00a9 2007 American Society for Gastrointestinal Endoscopy.", "author" : [ { "dropping-particle" : "", "family" : "Wong Kee Song", "given" : "Louis Michel", "non-dropping-particle" : "", "parse-names" : false, "suffix" : "" }, { "dropping-particle" : "", "family" : "Adler", "given" : "Douglas G.", "non-dropping-particle" : "", "parse-names" : false, "suffix" : "" }, { "dropping-particle" : "", "family" : "Chand", "given" : "Bipan", "non-dropping-particle" : "", "parse-names" : false, "suffix" : "" }, { "dropping-particle" : "", "family" : "Conway", "given" : "Jason D.", "non-dropping-particle" : "", "parse-names" : false, "suffix" : "" }, { "dropping-particle" : "", "family" : "Croffie", "given" : "Joseph M B", "non-dropping-particle" : "", "parse-names" : false, "suffix" : "" }, { "dropping-particle" : "", "family" : "DiSario", "given" : "James a.", "non-dropping-particle" : "", "parse-names" : false, "suffix" : "" }, { "dropping-particle" : "", "family" : "Mishkin", "given" : "Daniel S.", "non-dropping-particle" : "", "parse-names" : false, "suffix" : "" }, { "dropping-particle" : "", "family" : "Shah", "given" : "Raj J.", "non-dropping-particle" : "", "parse-names" : false, "suffix" : "" }, { "dropping-particle" : "", "family" : "Somogyi", "given" : "Lehel", "non-dropping-particle" : "", "parse-names" : false, "suffix" : "" }, { "dropping-particle" : "", "family" : "Tierney", "given" : "William M.", "non-dropping-particle" : "", "parse-names" : false, "suffix" : "" }, { "dropping-particle" : "", "family" : "Petersen", "given" : "Bret T.", "non-dropping-particle" : "", "parse-names" : false, "suffix" : "" } ], "container-title" : "Gastrointestinal Endoscopy", "id" : "ITEM-1", "issue" : "4", "issued" : { "date-parts" : [ [ "2007" ] ] }, "page" : "639-649", "title" : "Chromoendoscopy", "type" : "article-journal", "volume" : "66" }, "uris" : [ "http://www.mendeley.com/documents/?uuid=34cf9cbf-dc9d-401a-b6a5-47b49422f610" ] }, { "id" : "ITEM-2", "itemData" : { "author" : [ { "dropping-particle" : "al", "family" : "Hurlstone DP, Karajeh M, Sanders DS", "given" : "et", "non-dropping-particle" : "", "parse-names" : false, "suffix" : "" } ], "container-title" : "American journal of gastroenterology", "id" : "ITEM-2", "issue" : "1", "issued" : { "date-parts" : [ [ "2005" ] ] }, "page" : "283-9", "title" : "Rectal aberrant crypt foci identified using high-magnification\u2013chromoscopic colonoscopy: biomarkers for flat and depressed neoplasia", "type" : "article-journal", "volume" : "100" }, "uris" : [ "http://www.mendeley.com/documents/?uuid=ea2d5ed8-e53e-4ea3-b57b-f02c05f99edc" ] } ], "mendeley" : { "formattedCitation" : "&lt;sup&gt;[36,37]&lt;/sup&gt;", "plainTextFormattedCitation" : "[36,37]", "previouslyFormattedCitation" : "&lt;sup&gt;[36,37]&lt;/sup&gt;" }, "properties" : { "noteIndex" : 0 }, "schema" : "https://github.com/citation-style-language/schema/raw/master/csl-citation.json" }</w:instrText>
      </w:r>
      <w:r w:rsidR="007729FA" w:rsidRPr="009918AA">
        <w:rPr>
          <w:rFonts w:ascii="Book Antiqua" w:hAnsi="Book Antiqua" w:cs="Arial"/>
          <w:sz w:val="24"/>
          <w:szCs w:val="24"/>
        </w:rPr>
        <w:fldChar w:fldCharType="separate"/>
      </w:r>
      <w:r w:rsidR="004E75BE" w:rsidRPr="009918AA">
        <w:rPr>
          <w:rFonts w:ascii="Book Antiqua" w:hAnsi="Book Antiqua" w:cs="Arial"/>
          <w:noProof/>
          <w:sz w:val="24"/>
          <w:szCs w:val="24"/>
          <w:vertAlign w:val="superscript"/>
        </w:rPr>
        <w:t>[36,37]</w:t>
      </w:r>
      <w:r w:rsidR="007729FA" w:rsidRPr="009918AA">
        <w:rPr>
          <w:rFonts w:ascii="Book Antiqua" w:hAnsi="Book Antiqua" w:cs="Arial"/>
          <w:sz w:val="24"/>
          <w:szCs w:val="24"/>
        </w:rPr>
        <w:fldChar w:fldCharType="end"/>
      </w:r>
      <w:r w:rsidR="00261B32" w:rsidRPr="009918AA">
        <w:rPr>
          <w:rFonts w:ascii="Book Antiqua" w:hAnsi="Book Antiqua" w:cs="Arial"/>
          <w:sz w:val="24"/>
          <w:szCs w:val="24"/>
        </w:rPr>
        <w:t xml:space="preserve">. </w:t>
      </w:r>
    </w:p>
    <w:p w14:paraId="605B3D95" w14:textId="77777777" w:rsidR="0086022F" w:rsidRPr="009918AA" w:rsidRDefault="00261B32" w:rsidP="00075415">
      <w:pPr>
        <w:spacing w:after="0" w:line="360" w:lineRule="auto"/>
        <w:ind w:firstLineChars="100" w:firstLine="240"/>
        <w:jc w:val="both"/>
        <w:rPr>
          <w:rFonts w:ascii="Book Antiqua" w:hAnsi="Book Antiqua" w:cs="Arial"/>
          <w:bCs/>
          <w:sz w:val="24"/>
          <w:szCs w:val="24"/>
        </w:rPr>
      </w:pPr>
      <w:r w:rsidRPr="009918AA">
        <w:rPr>
          <w:rFonts w:ascii="Book Antiqua" w:hAnsi="Book Antiqua" w:cs="Arial"/>
          <w:sz w:val="24"/>
          <w:szCs w:val="24"/>
        </w:rPr>
        <w:t>A number of studies have examined whether the use of chromoendoscopy can improve ADR when compared to conventional white light colonoscopy, many of which have demonstrated an increase in the yield of neoplasia detection</w:t>
      </w:r>
      <w:r w:rsidR="007729FA" w:rsidRPr="009918AA">
        <w:rPr>
          <w:rFonts w:ascii="Book Antiqua" w:hAnsi="Book Antiqua" w:cs="Arial"/>
          <w:sz w:val="24"/>
          <w:szCs w:val="24"/>
        </w:rPr>
        <w:fldChar w:fldCharType="begin" w:fldLock="1"/>
      </w:r>
      <w:r w:rsidR="00041AA4" w:rsidRPr="009918AA">
        <w:rPr>
          <w:rFonts w:ascii="Book Antiqua" w:hAnsi="Book Antiqua" w:cs="Arial"/>
          <w:sz w:val="24"/>
          <w:szCs w:val="24"/>
        </w:rPr>
        <w:instrText>ADDIN CSL_CITATION { "citationItems" : [ { "id" : "ITEM-1", "itemData" : { "author" : [ { "dropping-particle" : "", "family" : "Fujii T, Rembacken BJ", "given" : "Dixon MF et al.", "non-dropping-particle" : "", "parse-names" : false, "suffix" : "" } ], "container-title" : "Endoscopy", "id" : "ITEM-1", "issued" : { "date-parts" : [ [ "1998" ] ] }, "page" : "437\u2013443", "title" : "Flat adenomas in the United Kingdom: are treatable cancers being missed?", "type" : "article-journal", "volume" : "30" }, "uris" : [ "http://www.mendeley.com/documents/?uuid=fda39243-fe95-4c17-a972-e4e063f50a1c" ] }, { "id" : "ITEM-2", "itemData" : { "author" : [ { "dropping-particle" : "", "family" : "Kiesslich R, von Bergh M", "given" : "Hahn M et al.", "non-dropping-particle" : "", "parse-names" : false, "suffix" : "" } ], "container-title" : "Endoscopy", "id" : "ITEM-2", "issued" : { "date-parts" : [ [ "2001" ] ] }, "page" : "1001\u20131006", "title" : "Chromoendoscopy with indigocarmine improves the detection of adenomatous and nonadenomatous lesions in the colon", "type" : "article-journal", "volume" : "31" }, "uris" : [ "http://www.mendeley.com/documents/?uuid=d4695fe4-8e43-425f-ae15-ef452dd6f1b0" ] }, { "id" : "ITEM-3", "itemData" : { "author" : [ { "dropping-particle" : "al", "family" : "Jaramillo E, Watanabe M", "given" : "Slezak P et", "non-dropping-particle" : "", "parse-names" : false, "suffix" : "" } ], "container-title" : "Gastrointestinal Endoscopy", "id" : "ITEM-3", "issued" : { "date-parts" : [ [ "1995" ] ] }, "page" : "114\u2013122", "title" : "Flat neoplastic lesions of the colon and rectum detected by high-resolution video endoscopy and chromoscopy", "type" : "article-journal", "volume" : "42" }, "uris" : [ "http://www.mendeley.com/documents/?uuid=b056f709-b467-4c17-985f-08c96cd7446e" ] } ], "mendeley" : { "formattedCitation" : "&lt;sup&gt;[38\u201340]&lt;/sup&gt;", "plainTextFormattedCitation" : "[38\u201340]", "previouslyFormattedCitation" : "&lt;sup&gt;[38\u201340]&lt;/sup&gt;" }, "properties" : { "noteIndex" : 0 }, "schema" : "https://github.com/citation-style-language/schema/raw/master/csl-citation.json" }</w:instrText>
      </w:r>
      <w:r w:rsidR="007729FA" w:rsidRPr="009918AA">
        <w:rPr>
          <w:rFonts w:ascii="Book Antiqua" w:hAnsi="Book Antiqua" w:cs="Arial"/>
          <w:sz w:val="24"/>
          <w:szCs w:val="24"/>
        </w:rPr>
        <w:fldChar w:fldCharType="separate"/>
      </w:r>
      <w:r w:rsidR="004E75BE" w:rsidRPr="009918AA">
        <w:rPr>
          <w:rFonts w:ascii="Book Antiqua" w:hAnsi="Book Antiqua" w:cs="Arial"/>
          <w:noProof/>
          <w:sz w:val="24"/>
          <w:szCs w:val="24"/>
          <w:vertAlign w:val="superscript"/>
        </w:rPr>
        <w:t>[38</w:t>
      </w:r>
      <w:r w:rsidR="00075415" w:rsidRPr="009918AA">
        <w:rPr>
          <w:rFonts w:ascii="Book Antiqua" w:hAnsi="Book Antiqua" w:cs="Arial" w:hint="eastAsia"/>
          <w:noProof/>
          <w:sz w:val="24"/>
          <w:szCs w:val="24"/>
          <w:vertAlign w:val="superscript"/>
          <w:lang w:eastAsia="zh-CN"/>
        </w:rPr>
        <w:t>-</w:t>
      </w:r>
      <w:r w:rsidR="004E75BE" w:rsidRPr="009918AA">
        <w:rPr>
          <w:rFonts w:ascii="Book Antiqua" w:hAnsi="Book Antiqua" w:cs="Arial"/>
          <w:noProof/>
          <w:sz w:val="24"/>
          <w:szCs w:val="24"/>
          <w:vertAlign w:val="superscript"/>
        </w:rPr>
        <w:t>40]</w:t>
      </w:r>
      <w:r w:rsidR="007729FA" w:rsidRPr="009918AA">
        <w:rPr>
          <w:rFonts w:ascii="Book Antiqua" w:hAnsi="Book Antiqua" w:cs="Arial"/>
          <w:sz w:val="24"/>
          <w:szCs w:val="24"/>
        </w:rPr>
        <w:fldChar w:fldCharType="end"/>
      </w:r>
      <w:r w:rsidRPr="009918AA">
        <w:rPr>
          <w:rFonts w:ascii="Book Antiqua" w:hAnsi="Book Antiqua" w:cs="Arial"/>
          <w:sz w:val="24"/>
          <w:szCs w:val="24"/>
        </w:rPr>
        <w:t>.</w:t>
      </w:r>
      <w:r w:rsidR="00310841" w:rsidRPr="009918AA">
        <w:rPr>
          <w:rFonts w:ascii="Book Antiqua" w:hAnsi="Book Antiqua" w:cs="Arial"/>
          <w:sz w:val="24"/>
          <w:szCs w:val="24"/>
        </w:rPr>
        <w:t xml:space="preserve"> </w:t>
      </w:r>
      <w:r w:rsidR="0031636A" w:rsidRPr="009918AA">
        <w:rPr>
          <w:rFonts w:ascii="Book Antiqua" w:hAnsi="Book Antiqua" w:cs="Arial"/>
          <w:sz w:val="24"/>
          <w:szCs w:val="24"/>
        </w:rPr>
        <w:t>Many of these studies examine it</w:t>
      </w:r>
      <w:r w:rsidR="00A40593" w:rsidRPr="009918AA">
        <w:rPr>
          <w:rFonts w:ascii="Book Antiqua" w:hAnsi="Book Antiqua" w:cs="Arial"/>
          <w:sz w:val="24"/>
          <w:szCs w:val="24"/>
        </w:rPr>
        <w:t>s</w:t>
      </w:r>
      <w:r w:rsidR="0031636A" w:rsidRPr="009918AA">
        <w:rPr>
          <w:rFonts w:ascii="Book Antiqua" w:hAnsi="Book Antiqua" w:cs="Arial"/>
          <w:sz w:val="24"/>
          <w:szCs w:val="24"/>
        </w:rPr>
        <w:t xml:space="preserve"> use in high risk group</w:t>
      </w:r>
      <w:r w:rsidR="00A40593" w:rsidRPr="009918AA">
        <w:rPr>
          <w:rFonts w:ascii="Book Antiqua" w:hAnsi="Book Antiqua" w:cs="Arial"/>
          <w:sz w:val="24"/>
          <w:szCs w:val="24"/>
        </w:rPr>
        <w:t>s</w:t>
      </w:r>
      <w:r w:rsidR="007729FA" w:rsidRPr="009918AA">
        <w:rPr>
          <w:rFonts w:ascii="Book Antiqua" w:hAnsi="Book Antiqua" w:cs="Arial"/>
          <w:sz w:val="24"/>
          <w:szCs w:val="24"/>
        </w:rPr>
        <w:fldChar w:fldCharType="begin" w:fldLock="1"/>
      </w:r>
      <w:r w:rsidR="00041AA4" w:rsidRPr="009918AA">
        <w:rPr>
          <w:rFonts w:ascii="Book Antiqua" w:hAnsi="Book Antiqua" w:cs="Arial"/>
          <w:sz w:val="24"/>
          <w:szCs w:val="24"/>
        </w:rPr>
        <w:instrText>ADDIN CSL_CITATION { "citationItems" : [ { "id" : "ITEM-1", "itemData" : { "author" : [ { "dropping-particle" : "al", "family" : "Hurlstone DP, Karajeh M, Sanders DS", "given" : "et", "non-dropping-particle" : "", "parse-names" : false, "suffix" : "" } ], "container-title" : "American journal of gastroenterology", "id" : "ITEM-1", "issue" : "1", "issued" : { "date-parts" : [ [ "2005" ] ] }, "page" : "283-9", "title" : "Rectal aberrant crypt foci identified using high-magnification\u2013chromoscopic colonoscopy: biomarkers for flat and depressed neoplasia", "type" : "article-journal", "volume" : "100" }, "uris" : [ "http://www.mendeley.com/documents/?uuid=ea2d5ed8-e53e-4ea3-b57b-f02c05f99edc" ] } ], "mendeley" : { "formattedCitation" : "&lt;sup&gt;[37]&lt;/sup&gt;", "plainTextFormattedCitation" : "[37]", "previouslyFormattedCitation" : "&lt;sup&gt;[37]&lt;/sup&gt;" }, "properties" : { "noteIndex" : 0 }, "schema" : "https://github.com/citation-style-language/schema/raw/master/csl-citation.json" }</w:instrText>
      </w:r>
      <w:r w:rsidR="007729FA" w:rsidRPr="009918AA">
        <w:rPr>
          <w:rFonts w:ascii="Book Antiqua" w:hAnsi="Book Antiqua" w:cs="Arial"/>
          <w:sz w:val="24"/>
          <w:szCs w:val="24"/>
        </w:rPr>
        <w:fldChar w:fldCharType="separate"/>
      </w:r>
      <w:r w:rsidR="004E75BE" w:rsidRPr="009918AA">
        <w:rPr>
          <w:rFonts w:ascii="Book Antiqua" w:hAnsi="Book Antiqua" w:cs="Arial"/>
          <w:noProof/>
          <w:sz w:val="24"/>
          <w:szCs w:val="24"/>
          <w:vertAlign w:val="superscript"/>
        </w:rPr>
        <w:t>[37]</w:t>
      </w:r>
      <w:r w:rsidR="007729FA" w:rsidRPr="009918AA">
        <w:rPr>
          <w:rFonts w:ascii="Book Antiqua" w:hAnsi="Book Antiqua" w:cs="Arial"/>
          <w:sz w:val="24"/>
          <w:szCs w:val="24"/>
        </w:rPr>
        <w:fldChar w:fldCharType="end"/>
      </w:r>
      <w:r w:rsidR="0031636A" w:rsidRPr="009918AA">
        <w:rPr>
          <w:rFonts w:ascii="Book Antiqua" w:hAnsi="Book Antiqua" w:cs="Arial"/>
          <w:sz w:val="24"/>
          <w:szCs w:val="24"/>
        </w:rPr>
        <w:t xml:space="preserve">, </w:t>
      </w:r>
      <w:r w:rsidR="00F420A6" w:rsidRPr="009918AA">
        <w:rPr>
          <w:rFonts w:ascii="Book Antiqua" w:hAnsi="Book Antiqua" w:cs="Arial"/>
          <w:sz w:val="24"/>
          <w:szCs w:val="24"/>
        </w:rPr>
        <w:t>One study</w:t>
      </w:r>
      <w:r w:rsidR="0031636A" w:rsidRPr="009918AA">
        <w:rPr>
          <w:rFonts w:ascii="Book Antiqua" w:hAnsi="Book Antiqua" w:cs="Arial"/>
          <w:sz w:val="24"/>
          <w:szCs w:val="24"/>
        </w:rPr>
        <w:t xml:space="preserve"> compared high-definition chromocolonoscopy with high-definition white light colonoscopy for the detection of colorectal adenomas in average-risk US persons undergoing screening colonoscopy.</w:t>
      </w:r>
      <w:r w:rsidR="00310841" w:rsidRPr="009918AA">
        <w:rPr>
          <w:rFonts w:ascii="Book Antiqua" w:hAnsi="Book Antiqua" w:cs="Arial"/>
          <w:sz w:val="24"/>
          <w:szCs w:val="24"/>
        </w:rPr>
        <w:t xml:space="preserve"> </w:t>
      </w:r>
      <w:r w:rsidR="0031636A" w:rsidRPr="009918AA">
        <w:rPr>
          <w:rFonts w:ascii="Book Antiqua" w:hAnsi="Book Antiqua" w:cs="Arial"/>
          <w:sz w:val="24"/>
          <w:szCs w:val="24"/>
        </w:rPr>
        <w:t>They compared the colonoscopy results of 660 patients, finding no significant difference in the number of small adenomas, advanced adenoma or carcinoma.</w:t>
      </w:r>
      <w:r w:rsidR="00310841" w:rsidRPr="009918AA">
        <w:rPr>
          <w:rFonts w:ascii="Book Antiqua" w:hAnsi="Book Antiqua" w:cs="Arial"/>
          <w:sz w:val="24"/>
          <w:szCs w:val="24"/>
        </w:rPr>
        <w:t xml:space="preserve"> </w:t>
      </w:r>
      <w:r w:rsidR="0031636A" w:rsidRPr="009918AA">
        <w:rPr>
          <w:rFonts w:ascii="Book Antiqua" w:hAnsi="Book Antiqua" w:cs="Arial"/>
          <w:sz w:val="24"/>
          <w:szCs w:val="24"/>
        </w:rPr>
        <w:t xml:space="preserve">Concluding that their results </w:t>
      </w:r>
      <w:r w:rsidR="0031636A" w:rsidRPr="009918AA">
        <w:rPr>
          <w:rFonts w:ascii="Book Antiqua" w:hAnsi="Book Antiqua" w:cs="Arial"/>
          <w:bCs/>
          <w:sz w:val="24"/>
          <w:szCs w:val="24"/>
        </w:rPr>
        <w:t>do not support the routine use of high-definition chromo-colonoscopy for colorectal screening in average-risk patients</w:t>
      </w:r>
      <w:r w:rsidR="007729FA" w:rsidRPr="009918AA">
        <w:rPr>
          <w:rFonts w:ascii="Book Antiqua" w:hAnsi="Book Antiqua" w:cs="Arial"/>
          <w:bCs/>
          <w:sz w:val="24"/>
          <w:szCs w:val="24"/>
        </w:rPr>
        <w:fldChar w:fldCharType="begin" w:fldLock="1"/>
      </w:r>
      <w:r w:rsidR="00041AA4" w:rsidRPr="009918AA">
        <w:rPr>
          <w:rFonts w:ascii="Book Antiqua" w:hAnsi="Book Antiqua" w:cs="Arial"/>
          <w:bCs/>
          <w:sz w:val="24"/>
          <w:szCs w:val="24"/>
        </w:rPr>
        <w:instrText>ADDIN CSL_CITATION { "citationItems" : [ { "id" : "ITEM-1", "itemData" : { "author" : [ { "dropping-particle" : "", "family" : "Kahi CJ, Anderson JC, Waxman I, Kessler WR, Imperiale TF, Li X", "given" : "Rex DK.", "non-dropping-particle" : "", "parse-names" : false, "suffix" : "" } ], "container-title" : "American journal of gastroenterology", "id" : "ITEM-1", "issued" : { "date-parts" : [ [ "2010" ] ] }, "page" : "1301-7", "title" : "High-definition chromocolonoscopy vs. high-definition white light colonoscopy for average-risk colorectal cancer screening.", "type" : "article-journal", "volume" : "105(6)" }, "uris" : [ "http://www.mendeley.com/documents/?uuid=44a96028-469f-4013-b232-827df8eb84b0" ] } ], "mendeley" : { "formattedCitation" : "&lt;sup&gt;[41]&lt;/sup&gt;", "plainTextFormattedCitation" : "[41]", "previouslyFormattedCitation" : "&lt;sup&gt;[41]&lt;/sup&gt;" }, "properties" : { "noteIndex" : 0 }, "schema" : "https://github.com/citation-style-language/schema/raw/master/csl-citation.json" }</w:instrText>
      </w:r>
      <w:r w:rsidR="007729FA" w:rsidRPr="009918AA">
        <w:rPr>
          <w:rFonts w:ascii="Book Antiqua" w:hAnsi="Book Antiqua" w:cs="Arial"/>
          <w:bCs/>
          <w:sz w:val="24"/>
          <w:szCs w:val="24"/>
        </w:rPr>
        <w:fldChar w:fldCharType="separate"/>
      </w:r>
      <w:r w:rsidR="004E75BE" w:rsidRPr="009918AA">
        <w:rPr>
          <w:rFonts w:ascii="Book Antiqua" w:hAnsi="Book Antiqua" w:cs="Arial"/>
          <w:bCs/>
          <w:noProof/>
          <w:sz w:val="24"/>
          <w:szCs w:val="24"/>
          <w:vertAlign w:val="superscript"/>
        </w:rPr>
        <w:t>[41]</w:t>
      </w:r>
      <w:r w:rsidR="007729FA" w:rsidRPr="009918AA">
        <w:rPr>
          <w:rFonts w:ascii="Book Antiqua" w:hAnsi="Book Antiqua" w:cs="Arial"/>
          <w:bCs/>
          <w:sz w:val="24"/>
          <w:szCs w:val="24"/>
        </w:rPr>
        <w:fldChar w:fldCharType="end"/>
      </w:r>
      <w:r w:rsidR="0031636A" w:rsidRPr="009918AA">
        <w:rPr>
          <w:rFonts w:ascii="Book Antiqua" w:hAnsi="Book Antiqua" w:cs="Arial"/>
          <w:bCs/>
          <w:sz w:val="24"/>
          <w:szCs w:val="24"/>
        </w:rPr>
        <w:t>.</w:t>
      </w:r>
      <w:r w:rsidR="00F420A6" w:rsidRPr="009918AA">
        <w:rPr>
          <w:rFonts w:ascii="Book Antiqua" w:hAnsi="Book Antiqua" w:cs="Arial"/>
          <w:bCs/>
          <w:sz w:val="24"/>
          <w:szCs w:val="24"/>
        </w:rPr>
        <w:t xml:space="preserve"> </w:t>
      </w:r>
      <w:r w:rsidR="00E613FB" w:rsidRPr="009918AA">
        <w:rPr>
          <w:rFonts w:ascii="Book Antiqua" w:hAnsi="Book Antiqua" w:cs="Arial"/>
          <w:bCs/>
          <w:sz w:val="24"/>
          <w:szCs w:val="24"/>
        </w:rPr>
        <w:t>These conflicting results and the time consuming nature of dye spray may limit it</w:t>
      </w:r>
      <w:r w:rsidR="00AE6C92" w:rsidRPr="009918AA">
        <w:rPr>
          <w:rFonts w:ascii="Book Antiqua" w:hAnsi="Book Antiqua" w:cs="Arial"/>
          <w:bCs/>
          <w:sz w:val="24"/>
          <w:szCs w:val="24"/>
        </w:rPr>
        <w:t>s</w:t>
      </w:r>
      <w:r w:rsidR="00E613FB" w:rsidRPr="009918AA">
        <w:rPr>
          <w:rFonts w:ascii="Book Antiqua" w:hAnsi="Book Antiqua" w:cs="Arial"/>
          <w:bCs/>
          <w:sz w:val="24"/>
          <w:szCs w:val="24"/>
        </w:rPr>
        <w:t xml:space="preserve"> adoption into routine screening of average risk patients.</w:t>
      </w:r>
      <w:r w:rsidR="00310841" w:rsidRPr="009918AA">
        <w:rPr>
          <w:rFonts w:ascii="Book Antiqua" w:hAnsi="Book Antiqua" w:cs="Arial"/>
          <w:bCs/>
          <w:sz w:val="24"/>
          <w:szCs w:val="24"/>
        </w:rPr>
        <w:t xml:space="preserve"> </w:t>
      </w:r>
    </w:p>
    <w:p w14:paraId="2756559F" w14:textId="77777777" w:rsidR="00261B32" w:rsidRPr="009918AA" w:rsidRDefault="00E613FB" w:rsidP="00075415">
      <w:pPr>
        <w:spacing w:after="0" w:line="360" w:lineRule="auto"/>
        <w:ind w:firstLineChars="100" w:firstLine="240"/>
        <w:jc w:val="both"/>
        <w:rPr>
          <w:rFonts w:ascii="Book Antiqua" w:hAnsi="Book Antiqua" w:cs="Arial"/>
          <w:sz w:val="24"/>
          <w:szCs w:val="24"/>
        </w:rPr>
      </w:pPr>
      <w:r w:rsidRPr="009918AA">
        <w:rPr>
          <w:rFonts w:ascii="Book Antiqua" w:hAnsi="Book Antiqua" w:cs="Arial"/>
          <w:bCs/>
          <w:sz w:val="24"/>
          <w:szCs w:val="24"/>
        </w:rPr>
        <w:t xml:space="preserve">New </w:t>
      </w:r>
      <w:r w:rsidR="0086022F" w:rsidRPr="009918AA">
        <w:rPr>
          <w:rFonts w:ascii="Book Antiqua" w:hAnsi="Book Antiqua" w:cs="Arial"/>
          <w:bCs/>
          <w:sz w:val="24"/>
          <w:szCs w:val="24"/>
        </w:rPr>
        <w:t xml:space="preserve">promising </w:t>
      </w:r>
      <w:r w:rsidRPr="009918AA">
        <w:rPr>
          <w:rFonts w:ascii="Book Antiqua" w:hAnsi="Book Antiqua" w:cs="Arial"/>
          <w:bCs/>
          <w:sz w:val="24"/>
          <w:szCs w:val="24"/>
        </w:rPr>
        <w:t>techniques are emerging, with stains incorporated into bowel preparation.</w:t>
      </w:r>
      <w:r w:rsidR="00310841" w:rsidRPr="009918AA">
        <w:rPr>
          <w:rFonts w:ascii="Book Antiqua" w:hAnsi="Book Antiqua" w:cs="Arial"/>
          <w:bCs/>
          <w:sz w:val="24"/>
          <w:szCs w:val="24"/>
        </w:rPr>
        <w:t xml:space="preserve"> </w:t>
      </w:r>
      <w:r w:rsidRPr="009918AA">
        <w:rPr>
          <w:rFonts w:ascii="Book Antiqua" w:hAnsi="Book Antiqua" w:cs="Arial"/>
          <w:bCs/>
          <w:sz w:val="24"/>
          <w:szCs w:val="24"/>
        </w:rPr>
        <w:t>One such formulation uses methylene blue (MB MMX, Cosmos Technolgies).</w:t>
      </w:r>
      <w:r w:rsidR="00310841" w:rsidRPr="009918AA">
        <w:rPr>
          <w:rFonts w:ascii="Book Antiqua" w:hAnsi="Book Antiqua" w:cs="Arial"/>
          <w:bCs/>
          <w:sz w:val="24"/>
          <w:szCs w:val="24"/>
        </w:rPr>
        <w:t xml:space="preserve"> </w:t>
      </w:r>
      <w:r w:rsidRPr="009918AA">
        <w:rPr>
          <w:rFonts w:ascii="Book Antiqua" w:hAnsi="Book Antiqua" w:cs="Arial"/>
          <w:bCs/>
          <w:sz w:val="24"/>
          <w:szCs w:val="24"/>
        </w:rPr>
        <w:t>This has been designed as a modified release device which ensures colonic release.</w:t>
      </w:r>
      <w:r w:rsidR="00310841" w:rsidRPr="009918AA">
        <w:rPr>
          <w:rFonts w:ascii="Book Antiqua" w:hAnsi="Book Antiqua" w:cs="Arial"/>
          <w:bCs/>
          <w:sz w:val="24"/>
          <w:szCs w:val="24"/>
        </w:rPr>
        <w:t xml:space="preserve"> </w:t>
      </w:r>
      <w:r w:rsidRPr="009918AA">
        <w:rPr>
          <w:rFonts w:ascii="Book Antiqua" w:hAnsi="Book Antiqua" w:cs="Arial"/>
          <w:bCs/>
          <w:sz w:val="24"/>
          <w:szCs w:val="24"/>
        </w:rPr>
        <w:t>The methylene blue is taken up by normal mucosa and poorly by neoplasia r</w:t>
      </w:r>
      <w:r w:rsidR="00A40593" w:rsidRPr="009918AA">
        <w:rPr>
          <w:rFonts w:ascii="Book Antiqua" w:hAnsi="Book Antiqua" w:cs="Arial"/>
          <w:bCs/>
          <w:sz w:val="24"/>
          <w:szCs w:val="24"/>
        </w:rPr>
        <w:t>esulting in unst</w:t>
      </w:r>
      <w:r w:rsidR="00AE6C92" w:rsidRPr="009918AA">
        <w:rPr>
          <w:rFonts w:ascii="Book Antiqua" w:hAnsi="Book Antiqua" w:cs="Arial"/>
          <w:bCs/>
          <w:sz w:val="24"/>
          <w:szCs w:val="24"/>
        </w:rPr>
        <w:t>ained areas where the lesions are</w:t>
      </w:r>
      <w:r w:rsidRPr="009918AA">
        <w:rPr>
          <w:rFonts w:ascii="Book Antiqua" w:hAnsi="Book Antiqua" w:cs="Arial"/>
          <w:bCs/>
          <w:sz w:val="24"/>
          <w:szCs w:val="24"/>
        </w:rPr>
        <w:t xml:space="preserve"> present.</w:t>
      </w:r>
      <w:r w:rsidR="00310841" w:rsidRPr="009918AA">
        <w:rPr>
          <w:rFonts w:ascii="Book Antiqua" w:hAnsi="Book Antiqua" w:cs="Arial"/>
          <w:bCs/>
          <w:sz w:val="24"/>
          <w:szCs w:val="24"/>
        </w:rPr>
        <w:t xml:space="preserve"> </w:t>
      </w:r>
      <w:r w:rsidRPr="009918AA">
        <w:rPr>
          <w:rFonts w:ascii="Book Antiqua" w:hAnsi="Book Antiqua" w:cs="Arial"/>
          <w:bCs/>
          <w:sz w:val="24"/>
          <w:szCs w:val="24"/>
        </w:rPr>
        <w:t xml:space="preserve"> A preliminary study </w:t>
      </w:r>
      <w:r w:rsidR="0023567D" w:rsidRPr="009918AA">
        <w:rPr>
          <w:rFonts w:ascii="Book Antiqua" w:hAnsi="Book Antiqua" w:cs="Arial"/>
          <w:bCs/>
          <w:sz w:val="24"/>
          <w:szCs w:val="24"/>
        </w:rPr>
        <w:t xml:space="preserve">has been promising </w:t>
      </w:r>
      <w:r w:rsidRPr="009918AA">
        <w:rPr>
          <w:rFonts w:ascii="Book Antiqua" w:hAnsi="Book Antiqua" w:cs="Arial"/>
          <w:bCs/>
          <w:sz w:val="24"/>
          <w:szCs w:val="24"/>
        </w:rPr>
        <w:t>on the efficacy of MB MMX 25 mg for the detection of polyps involved 96 patients undergoing routine colonoscopy. Polyps were detected in 61 patients, resulting in a 63.5% polyp detection rate</w:t>
      </w:r>
      <w:r w:rsidR="007729FA" w:rsidRPr="009918AA">
        <w:rPr>
          <w:rFonts w:ascii="Book Antiqua" w:hAnsi="Book Antiqua" w:cs="Arial"/>
          <w:bCs/>
          <w:sz w:val="24"/>
          <w:szCs w:val="24"/>
        </w:rPr>
        <w:fldChar w:fldCharType="begin" w:fldLock="1"/>
      </w:r>
      <w:r w:rsidR="00041AA4" w:rsidRPr="009918AA">
        <w:rPr>
          <w:rFonts w:ascii="Book Antiqua" w:hAnsi="Book Antiqua" w:cs="Arial"/>
          <w:bCs/>
          <w:sz w:val="24"/>
          <w:szCs w:val="24"/>
        </w:rPr>
        <w:instrText>ADDIN CSL_CITATION { "citationItems" : [ { "id" : "ITEM-1", "itemData" : { "author" : [ { "dropping-particle" : "al", "family" : "Repici A, Di Stefano AF, Radicioni MM", "given" : "et", "non-dropping-particle" : "", "parse-names" : false, "suffix" : "" } ], "container-title" : "Contemporary clinical trials", "id" : "ITEM-1", "issue" : "2", "issued" : { "date-parts" : [ [ "2012" ] ] }, "page" : "260-267", "title" : "Methylene blue MMX tablets for chromoendoscopy. Safety tolerability and bioavailability in healthy volunteers", "type" : "article-journal", "volume" : "33" }, "uris" : [ "http://www.mendeley.com/documents/?uuid=bcb68dbf-d4ea-4325-bea1-69ec0ea3dc3b" ] } ], "mendeley" : { "formattedCitation" : "&lt;sup&gt;[42]&lt;/sup&gt;", "plainTextFormattedCitation" : "[42]", "previouslyFormattedCitation" : "&lt;sup&gt;[42]&lt;/sup&gt;" }, "properties" : { "noteIndex" : 0 }, "schema" : "https://github.com/citation-style-language/schema/raw/master/csl-citation.json" }</w:instrText>
      </w:r>
      <w:r w:rsidR="007729FA" w:rsidRPr="009918AA">
        <w:rPr>
          <w:rFonts w:ascii="Book Antiqua" w:hAnsi="Book Antiqua" w:cs="Arial"/>
          <w:bCs/>
          <w:sz w:val="24"/>
          <w:szCs w:val="24"/>
        </w:rPr>
        <w:fldChar w:fldCharType="separate"/>
      </w:r>
      <w:r w:rsidR="004E75BE" w:rsidRPr="009918AA">
        <w:rPr>
          <w:rFonts w:ascii="Book Antiqua" w:hAnsi="Book Antiqua" w:cs="Arial"/>
          <w:bCs/>
          <w:noProof/>
          <w:sz w:val="24"/>
          <w:szCs w:val="24"/>
          <w:vertAlign w:val="superscript"/>
        </w:rPr>
        <w:t>[42]</w:t>
      </w:r>
      <w:r w:rsidR="007729FA" w:rsidRPr="009918AA">
        <w:rPr>
          <w:rFonts w:ascii="Book Antiqua" w:hAnsi="Book Antiqua" w:cs="Arial"/>
          <w:bCs/>
          <w:sz w:val="24"/>
          <w:szCs w:val="24"/>
        </w:rPr>
        <w:fldChar w:fldCharType="end"/>
      </w:r>
      <w:r w:rsidR="0086022F" w:rsidRPr="009918AA">
        <w:rPr>
          <w:rFonts w:ascii="Book Antiqua" w:hAnsi="Book Antiqua" w:cs="Arial"/>
          <w:sz w:val="24"/>
          <w:szCs w:val="24"/>
        </w:rPr>
        <w:t xml:space="preserve">. </w:t>
      </w:r>
    </w:p>
    <w:p w14:paraId="361F7C18" w14:textId="77777777" w:rsidR="00C15E58" w:rsidRPr="009918AA" w:rsidRDefault="00C15E58" w:rsidP="00310841">
      <w:pPr>
        <w:spacing w:after="0" w:line="360" w:lineRule="auto"/>
        <w:jc w:val="both"/>
        <w:rPr>
          <w:rFonts w:ascii="Book Antiqua" w:hAnsi="Book Antiqua" w:cs="Arial"/>
          <w:b/>
          <w:sz w:val="24"/>
          <w:szCs w:val="24"/>
          <w:u w:val="single"/>
          <w:lang w:eastAsia="zh-CN"/>
        </w:rPr>
      </w:pPr>
    </w:p>
    <w:p w14:paraId="70E87B8F" w14:textId="77777777" w:rsidR="00075415" w:rsidRPr="009918AA" w:rsidRDefault="00075415" w:rsidP="00310841">
      <w:pPr>
        <w:spacing w:after="0" w:line="360" w:lineRule="auto"/>
        <w:jc w:val="both"/>
        <w:rPr>
          <w:rFonts w:ascii="Book Antiqua" w:hAnsi="Book Antiqua" w:cs="Arial"/>
          <w:b/>
          <w:i/>
          <w:sz w:val="24"/>
          <w:szCs w:val="24"/>
          <w:lang w:eastAsia="zh-CN"/>
        </w:rPr>
      </w:pPr>
      <w:r w:rsidRPr="009918AA">
        <w:rPr>
          <w:rFonts w:ascii="Book Antiqua" w:hAnsi="Book Antiqua" w:cs="Arial"/>
          <w:b/>
          <w:i/>
          <w:sz w:val="24"/>
          <w:szCs w:val="24"/>
        </w:rPr>
        <w:t xml:space="preserve">Digital </w:t>
      </w:r>
      <w:r w:rsidRPr="009918AA">
        <w:rPr>
          <w:rFonts w:ascii="Book Antiqua" w:hAnsi="Book Antiqua" w:cs="Arial" w:hint="eastAsia"/>
          <w:b/>
          <w:i/>
          <w:sz w:val="24"/>
          <w:szCs w:val="24"/>
          <w:lang w:eastAsia="zh-CN"/>
        </w:rPr>
        <w:t>c</w:t>
      </w:r>
      <w:r w:rsidRPr="009918AA">
        <w:rPr>
          <w:rFonts w:ascii="Book Antiqua" w:hAnsi="Book Antiqua" w:cs="Arial"/>
          <w:b/>
          <w:i/>
          <w:sz w:val="24"/>
          <w:szCs w:val="24"/>
        </w:rPr>
        <w:t xml:space="preserve">hromoendoscopy </w:t>
      </w:r>
    </w:p>
    <w:p w14:paraId="21D90ACC" w14:textId="77777777" w:rsidR="0035636B" w:rsidRPr="009918AA" w:rsidRDefault="00C15E58" w:rsidP="00310841">
      <w:pPr>
        <w:spacing w:after="0" w:line="360" w:lineRule="auto"/>
        <w:jc w:val="both"/>
        <w:rPr>
          <w:rFonts w:ascii="Book Antiqua" w:hAnsi="Book Antiqua" w:cs="Arial"/>
          <w:sz w:val="24"/>
          <w:szCs w:val="24"/>
        </w:rPr>
      </w:pPr>
      <w:r w:rsidRPr="009918AA">
        <w:rPr>
          <w:rFonts w:ascii="Book Antiqua" w:hAnsi="Book Antiqua" w:cs="Arial"/>
          <w:sz w:val="24"/>
          <w:szCs w:val="24"/>
        </w:rPr>
        <w:t xml:space="preserve">Digital </w:t>
      </w:r>
      <w:r w:rsidR="00075415" w:rsidRPr="009918AA">
        <w:rPr>
          <w:rFonts w:ascii="Book Antiqua" w:hAnsi="Book Antiqua" w:cs="Arial" w:hint="eastAsia"/>
          <w:sz w:val="24"/>
          <w:szCs w:val="24"/>
          <w:lang w:eastAsia="zh-CN"/>
        </w:rPr>
        <w:t>c</w:t>
      </w:r>
      <w:r w:rsidRPr="009918AA">
        <w:rPr>
          <w:rFonts w:ascii="Book Antiqua" w:hAnsi="Book Antiqua" w:cs="Arial"/>
          <w:sz w:val="24"/>
          <w:szCs w:val="24"/>
        </w:rPr>
        <w:t>hrom</w:t>
      </w:r>
      <w:r w:rsidR="00F420A6" w:rsidRPr="009918AA">
        <w:rPr>
          <w:rFonts w:ascii="Book Antiqua" w:hAnsi="Book Antiqua" w:cs="Arial"/>
          <w:sz w:val="24"/>
          <w:szCs w:val="24"/>
        </w:rPr>
        <w:t>o</w:t>
      </w:r>
      <w:r w:rsidRPr="009918AA">
        <w:rPr>
          <w:rFonts w:ascii="Book Antiqua" w:hAnsi="Book Antiqua" w:cs="Arial"/>
          <w:sz w:val="24"/>
          <w:szCs w:val="24"/>
        </w:rPr>
        <w:t>endoscopy</w:t>
      </w:r>
      <w:r w:rsidR="005F09B8" w:rsidRPr="009918AA">
        <w:rPr>
          <w:rFonts w:ascii="Book Antiqua" w:hAnsi="Book Antiqua" w:cs="Arial"/>
          <w:sz w:val="24"/>
          <w:szCs w:val="24"/>
        </w:rPr>
        <w:t xml:space="preserve"> refers </w:t>
      </w:r>
      <w:r w:rsidR="00C06F7C" w:rsidRPr="009918AA">
        <w:rPr>
          <w:rFonts w:ascii="Book Antiqua" w:hAnsi="Book Antiqua" w:cs="Arial"/>
          <w:sz w:val="24"/>
          <w:szCs w:val="24"/>
        </w:rPr>
        <w:t xml:space="preserve">to </w:t>
      </w:r>
      <w:r w:rsidR="005F09B8" w:rsidRPr="009918AA">
        <w:rPr>
          <w:rFonts w:ascii="Book Antiqua" w:hAnsi="Book Antiqua" w:cs="Arial"/>
          <w:sz w:val="24"/>
          <w:szCs w:val="24"/>
        </w:rPr>
        <w:t xml:space="preserve">advances in endoscope technology that </w:t>
      </w:r>
      <w:r w:rsidR="002E4383" w:rsidRPr="009918AA">
        <w:rPr>
          <w:rFonts w:ascii="Book Antiqua" w:hAnsi="Book Antiqua" w:cs="Arial"/>
          <w:sz w:val="24"/>
          <w:szCs w:val="24"/>
        </w:rPr>
        <w:t xml:space="preserve">manipulate </w:t>
      </w:r>
      <w:r w:rsidR="005F09B8" w:rsidRPr="009918AA">
        <w:rPr>
          <w:rFonts w:ascii="Book Antiqua" w:hAnsi="Book Antiqua" w:cs="Arial"/>
          <w:sz w:val="24"/>
          <w:szCs w:val="24"/>
        </w:rPr>
        <w:t xml:space="preserve">wavelengths of the light source to create an effect similar to chromoendoscopy </w:t>
      </w:r>
      <w:r w:rsidR="002E4383" w:rsidRPr="009918AA">
        <w:rPr>
          <w:rFonts w:ascii="Book Antiqua" w:hAnsi="Book Antiqua" w:cs="Arial"/>
          <w:sz w:val="24"/>
          <w:szCs w:val="24"/>
        </w:rPr>
        <w:t>by</w:t>
      </w:r>
      <w:r w:rsidR="00C06F7C" w:rsidRPr="009918AA">
        <w:rPr>
          <w:rFonts w:ascii="Book Antiqua" w:hAnsi="Book Antiqua" w:cs="Arial"/>
          <w:sz w:val="24"/>
          <w:szCs w:val="24"/>
        </w:rPr>
        <w:t xml:space="preserve"> </w:t>
      </w:r>
      <w:r w:rsidR="002E4383" w:rsidRPr="009918AA">
        <w:rPr>
          <w:rFonts w:ascii="Book Antiqua" w:hAnsi="Book Antiqua" w:cs="Arial"/>
          <w:sz w:val="24"/>
          <w:szCs w:val="24"/>
        </w:rPr>
        <w:t>accentuating</w:t>
      </w:r>
      <w:r w:rsidR="00C06F7C" w:rsidRPr="009918AA">
        <w:rPr>
          <w:rFonts w:ascii="Book Antiqua" w:hAnsi="Book Antiqua" w:cs="Arial"/>
          <w:sz w:val="24"/>
          <w:szCs w:val="24"/>
        </w:rPr>
        <w:t xml:space="preserve"> lesion characteristics</w:t>
      </w:r>
      <w:r w:rsidR="00075415" w:rsidRPr="009918AA">
        <w:rPr>
          <w:rFonts w:ascii="Book Antiqua" w:hAnsi="Book Antiqua" w:cs="Arial" w:hint="eastAsia"/>
          <w:sz w:val="24"/>
          <w:szCs w:val="24"/>
          <w:lang w:eastAsia="zh-CN"/>
        </w:rPr>
        <w:t xml:space="preserve"> </w:t>
      </w:r>
      <w:r w:rsidR="00075415" w:rsidRPr="009918AA">
        <w:rPr>
          <w:rFonts w:ascii="Book Antiqua" w:hAnsi="Book Antiqua" w:cs="Arial"/>
          <w:sz w:val="24"/>
          <w:szCs w:val="24"/>
        </w:rPr>
        <w:t>(Figure 3)</w:t>
      </w:r>
      <w:r w:rsidR="00C06F7C" w:rsidRPr="009918AA">
        <w:rPr>
          <w:rFonts w:ascii="Book Antiqua" w:hAnsi="Book Antiqua" w:cs="Arial"/>
          <w:sz w:val="24"/>
          <w:szCs w:val="24"/>
        </w:rPr>
        <w:t>.</w:t>
      </w:r>
    </w:p>
    <w:p w14:paraId="1E7FF2AD" w14:textId="77777777" w:rsidR="00EF3F20" w:rsidRPr="009918AA" w:rsidRDefault="00C86C61" w:rsidP="00075415">
      <w:pPr>
        <w:spacing w:after="0" w:line="360" w:lineRule="auto"/>
        <w:ind w:firstLineChars="100" w:firstLine="240"/>
        <w:jc w:val="both"/>
        <w:rPr>
          <w:rFonts w:ascii="Book Antiqua" w:hAnsi="Book Antiqua" w:cs="Arial"/>
          <w:bCs/>
          <w:sz w:val="24"/>
          <w:szCs w:val="24"/>
        </w:rPr>
      </w:pPr>
      <w:r w:rsidRPr="009918AA">
        <w:rPr>
          <w:rFonts w:ascii="Book Antiqua" w:hAnsi="Book Antiqua" w:cs="Arial"/>
          <w:sz w:val="24"/>
          <w:szCs w:val="24"/>
        </w:rPr>
        <w:t>Narrow band imaging (NBI)</w:t>
      </w:r>
      <w:r w:rsidR="005F09B8" w:rsidRPr="009918AA">
        <w:rPr>
          <w:rFonts w:ascii="Book Antiqua" w:hAnsi="Book Antiqua" w:cs="Arial"/>
          <w:sz w:val="24"/>
          <w:szCs w:val="24"/>
        </w:rPr>
        <w:t xml:space="preserve"> is available on </w:t>
      </w:r>
      <w:r w:rsidR="00C06F7C" w:rsidRPr="009918AA">
        <w:rPr>
          <w:rFonts w:ascii="Book Antiqua" w:hAnsi="Book Antiqua" w:cs="Arial"/>
          <w:sz w:val="24"/>
          <w:szCs w:val="24"/>
        </w:rPr>
        <w:t>O</w:t>
      </w:r>
      <w:r w:rsidR="005F09B8" w:rsidRPr="009918AA">
        <w:rPr>
          <w:rFonts w:ascii="Book Antiqua" w:hAnsi="Book Antiqua" w:cs="Arial"/>
          <w:sz w:val="24"/>
          <w:szCs w:val="24"/>
        </w:rPr>
        <w:t xml:space="preserve">lympus endoscopes. </w:t>
      </w:r>
      <w:r w:rsidR="0086022F" w:rsidRPr="009918AA">
        <w:rPr>
          <w:rFonts w:ascii="Book Antiqua" w:hAnsi="Book Antiqua" w:cs="Arial"/>
          <w:sz w:val="24"/>
          <w:szCs w:val="24"/>
        </w:rPr>
        <w:t xml:space="preserve">When used in </w:t>
      </w:r>
      <w:r w:rsidR="00F000A4" w:rsidRPr="009918AA">
        <w:rPr>
          <w:rFonts w:ascii="Book Antiqua" w:hAnsi="Book Antiqua" w:cs="Arial"/>
          <w:sz w:val="24"/>
          <w:szCs w:val="24"/>
        </w:rPr>
        <w:t>colonoscopy</w:t>
      </w:r>
      <w:r w:rsidR="0086022F" w:rsidRPr="009918AA">
        <w:rPr>
          <w:rFonts w:ascii="Book Antiqua" w:hAnsi="Book Antiqua" w:cs="Arial"/>
          <w:sz w:val="24"/>
          <w:szCs w:val="24"/>
        </w:rPr>
        <w:t>, it</w:t>
      </w:r>
      <w:r w:rsidR="00F000A4" w:rsidRPr="009918AA">
        <w:rPr>
          <w:rFonts w:ascii="Book Antiqua" w:hAnsi="Book Antiqua" w:cs="Arial"/>
          <w:sz w:val="24"/>
          <w:szCs w:val="24"/>
        </w:rPr>
        <w:t xml:space="preserve"> allows potential improvement in ADR due to the enhanced appearance of certain mucosal and vascular features.</w:t>
      </w:r>
      <w:r w:rsidR="00310841" w:rsidRPr="009918AA">
        <w:rPr>
          <w:rFonts w:ascii="Book Antiqua" w:hAnsi="Book Antiqua" w:cs="Arial"/>
          <w:sz w:val="24"/>
          <w:szCs w:val="24"/>
        </w:rPr>
        <w:t xml:space="preserve"> </w:t>
      </w:r>
      <w:r w:rsidR="00F000A4" w:rsidRPr="009918AA">
        <w:rPr>
          <w:rFonts w:ascii="Book Antiqua" w:hAnsi="Book Antiqua" w:cs="Arial"/>
          <w:sz w:val="24"/>
          <w:szCs w:val="24"/>
        </w:rPr>
        <w:t>A filter leads to the use of ambient light of wavelengths of 440 to 460 nm (blue) and 540 to 560 nm (green).</w:t>
      </w:r>
      <w:r w:rsidR="00310841" w:rsidRPr="009918AA">
        <w:rPr>
          <w:rFonts w:ascii="Book Antiqua" w:hAnsi="Book Antiqua" w:cs="Arial"/>
          <w:sz w:val="24"/>
          <w:szCs w:val="24"/>
        </w:rPr>
        <w:t xml:space="preserve"> </w:t>
      </w:r>
      <w:r w:rsidR="00F000A4" w:rsidRPr="009918AA">
        <w:rPr>
          <w:rFonts w:ascii="Book Antiqua" w:hAnsi="Book Antiqua" w:cs="Arial"/>
          <w:sz w:val="24"/>
          <w:szCs w:val="24"/>
        </w:rPr>
        <w:t>Because the peak light absorption of haemoglobin occurs at these wavelengths, blood vessels will appear very dark, allowing for their improved visibility and the improved identification of other surface structures</w:t>
      </w:r>
      <w:r w:rsidR="007729FA" w:rsidRPr="009918AA">
        <w:rPr>
          <w:rFonts w:ascii="Book Antiqua" w:hAnsi="Book Antiqua" w:cs="Arial"/>
          <w:sz w:val="24"/>
          <w:szCs w:val="24"/>
        </w:rPr>
        <w:fldChar w:fldCharType="begin" w:fldLock="1"/>
      </w:r>
      <w:r w:rsidR="00041AA4" w:rsidRPr="009918AA">
        <w:rPr>
          <w:rFonts w:ascii="Book Antiqua" w:hAnsi="Book Antiqua" w:cs="Arial"/>
          <w:sz w:val="24"/>
          <w:szCs w:val="24"/>
        </w:rPr>
        <w:instrText>ADDIN CSL_CITATION { "citationItems" : [ { "id" : "ITEM-1", "itemData" : { "author" : [ { "dropping-particle" : "", "family" : "Singh, R.; Mei, S. C.; Sethi", "given" : "S", "non-dropping-particle" : "", "parse-names" : false, "suffix" : "" } ], "container-title" : "World Journal of Gastroenterology", "id" : "ITEM-1", "issue" : "38", "issued" : { "date-parts" : [ [ "2011" ] ] }, "page" : "4271\u20134276", "title" : "Advance endoscopic imaging in Barretts Oesophagus: A review on current practice.", "type" : "article-journal", "volume" : "17" }, "uris" : [ "http://www.mendeley.com/documents/?uuid=df3a5485-a70f-46e9-9337-8d4148ee0370" ] } ], "mendeley" : { "formattedCitation" : "&lt;sup&gt;[43]&lt;/sup&gt;", "plainTextFormattedCitation" : "[43]", "previouslyFormattedCitation" : "&lt;sup&gt;[43]&lt;/sup&gt;" }, "properties" : { "noteIndex" : 0 }, "schema" : "https://github.com/citation-style-language/schema/raw/master/csl-citation.json" }</w:instrText>
      </w:r>
      <w:r w:rsidR="007729FA" w:rsidRPr="009918AA">
        <w:rPr>
          <w:rFonts w:ascii="Book Antiqua" w:hAnsi="Book Antiqua" w:cs="Arial"/>
          <w:sz w:val="24"/>
          <w:szCs w:val="24"/>
        </w:rPr>
        <w:fldChar w:fldCharType="separate"/>
      </w:r>
      <w:r w:rsidR="004E75BE" w:rsidRPr="009918AA">
        <w:rPr>
          <w:rFonts w:ascii="Book Antiqua" w:hAnsi="Book Antiqua" w:cs="Arial"/>
          <w:noProof/>
          <w:sz w:val="24"/>
          <w:szCs w:val="24"/>
          <w:vertAlign w:val="superscript"/>
        </w:rPr>
        <w:t>[43]</w:t>
      </w:r>
      <w:r w:rsidR="007729FA" w:rsidRPr="009918AA">
        <w:rPr>
          <w:rFonts w:ascii="Book Antiqua" w:hAnsi="Book Antiqua" w:cs="Arial"/>
          <w:sz w:val="24"/>
          <w:szCs w:val="24"/>
        </w:rPr>
        <w:fldChar w:fldCharType="end"/>
      </w:r>
      <w:r w:rsidR="00EF3F20" w:rsidRPr="009918AA">
        <w:rPr>
          <w:rFonts w:ascii="Book Antiqua" w:hAnsi="Book Antiqua" w:cs="Arial"/>
          <w:sz w:val="24"/>
          <w:szCs w:val="24"/>
        </w:rPr>
        <w:t>.</w:t>
      </w:r>
      <w:r w:rsidR="00310841" w:rsidRPr="009918AA">
        <w:rPr>
          <w:rFonts w:ascii="Book Antiqua" w:hAnsi="Book Antiqua" w:cs="Arial"/>
          <w:sz w:val="24"/>
          <w:szCs w:val="24"/>
        </w:rPr>
        <w:t xml:space="preserve"> </w:t>
      </w:r>
      <w:r w:rsidR="00F353C7" w:rsidRPr="009918AA">
        <w:rPr>
          <w:rFonts w:ascii="Book Antiqua" w:hAnsi="Book Antiqua" w:cs="Arial"/>
          <w:sz w:val="24"/>
          <w:szCs w:val="24"/>
        </w:rPr>
        <w:t>Compared with chromoendoscopy, classification of colorectal polyps by NBI appears to have a shorter learning curve.</w:t>
      </w:r>
      <w:r w:rsidR="00310841" w:rsidRPr="009918AA">
        <w:rPr>
          <w:rFonts w:ascii="Book Antiqua" w:hAnsi="Book Antiqua" w:cs="Arial"/>
          <w:sz w:val="24"/>
          <w:szCs w:val="24"/>
        </w:rPr>
        <w:t xml:space="preserve"> </w:t>
      </w:r>
      <w:r w:rsidR="00F353C7" w:rsidRPr="009918AA">
        <w:rPr>
          <w:rFonts w:ascii="Book Antiqua" w:hAnsi="Book Antiqua" w:cs="Arial"/>
          <w:sz w:val="24"/>
          <w:szCs w:val="24"/>
        </w:rPr>
        <w:t>However, there is still substantial inter</w:t>
      </w:r>
      <w:r w:rsidR="00A40593" w:rsidRPr="009918AA">
        <w:rPr>
          <w:rFonts w:ascii="Book Antiqua" w:hAnsi="Book Antiqua" w:cs="Arial"/>
          <w:sz w:val="24"/>
          <w:szCs w:val="24"/>
        </w:rPr>
        <w:t>-</w:t>
      </w:r>
      <w:r w:rsidR="00F353C7" w:rsidRPr="009918AA">
        <w:rPr>
          <w:rFonts w:ascii="Book Antiqua" w:hAnsi="Book Antiqua" w:cs="Arial"/>
          <w:sz w:val="24"/>
          <w:szCs w:val="24"/>
        </w:rPr>
        <w:t>observer variability, and classification of colorectal lesions based on vascular patterns is not objectively standardized yet</w:t>
      </w:r>
      <w:r w:rsidR="007729FA" w:rsidRPr="009918AA">
        <w:rPr>
          <w:rFonts w:ascii="Book Antiqua" w:hAnsi="Book Antiqua" w:cs="Arial"/>
          <w:sz w:val="24"/>
          <w:szCs w:val="24"/>
        </w:rPr>
        <w:fldChar w:fldCharType="begin" w:fldLock="1"/>
      </w:r>
      <w:r w:rsidR="00041AA4" w:rsidRPr="009918AA">
        <w:rPr>
          <w:rFonts w:ascii="Book Antiqua" w:hAnsi="Book Antiqua" w:cs="Arial"/>
          <w:sz w:val="24"/>
          <w:szCs w:val="24"/>
        </w:rPr>
        <w:instrText>ADDIN CSL_CITATION { "citationItems" : [ { "id" : "ITEM-1", "itemData" : { "DOI" : "10.1016/j.gie.2011.08.001", "ISBN" : "0016-5107", "ISSN" : "00165107", "PMID" : "22000791", "abstract" : "Background: Recent studies have shown that narrow-band imaging (NBI) is a powerful diagnostic tool for the differentiation between neoplastic and non-neoplastic colorectal polyps. Objective: To develop a computer-based method for classification of colorectal polyps. Design: A prospective study. Setting: University hospital. Patients: A total of 214 patients with colorectal polyps who underwent a zoom NBI colonoscopy. Interventions: A total of 434 detected polyps 10 mm or smaller were imaged and subsequently removed for histological analysis. Main Outcome Measurements: Diagnostic performance in polyp classification by 2 experts, 2 nonexperts, and a computer-based algorithm. Results: The expert group and the computer-based algorithm achieved a comparable diagnostic performance (expert group: 93.4% sensitivity, 91.8% specificity, and 92.7% accuracy; computer-based algorithm: 95.0% sensitivity, 90.3% specificity, and 93.1% accuracy) and were both significantly superior to the nonexpert group (86.0% sensitivity, 87.8% specificity, and 86.8% accuracy) in terms of sensitivity, negative predictive value, and accuracy. Subgroup analysis of 255 polyps 5 mm or smaller revealed comparable results without significant differences in the overall analysis of all polyps. Limitations: No fully automatic classification system. Conclusions: The study demonstrates that computer-based classification of colon polyps can be achieved with high diagnostic performance. ?? 2011 American Society for Gastrointestinal Endoscopy.", "author" : [ { "dropping-particle" : "", "family" : "Gross", "given" : "Sebastian", "non-dropping-particle" : "", "parse-names" : false, "suffix" : "" }, { "dropping-particle" : "", "family" : "Trautwein", "given" : "Christian", "non-dropping-particle" : "", "parse-names" : false, "suffix" : "" }, { "dropping-particle" : "", "family" : "Behrens", "given" : "Alexander", "non-dropping-particle" : "", "parse-names" : false, "suffix" : "" }, { "dropping-particle" : "", "family" : "Winograd", "given" : "Ron", "non-dropping-particle" : "", "parse-names" : false, "suffix" : "" }, { "dropping-particle" : "", "family" : "Palm", "given" : "Stephan", "non-dropping-particle" : "", "parse-names" : false, "suffix" : "" }, { "dropping-particle" : "", "family" : "Lutz", "given" : "Holger H.", "non-dropping-particle" : "", "parse-names" : false, "suffix" : "" }, { "dropping-particle" : "", "family" : "Schirin-Sokhan", "given" : "Ramin", "non-dropping-particle" : "", "parse-names" : false, "suffix" : "" }, { "dropping-particle" : "", "family" : "Hecker", "given" : "Hartmut", "non-dropping-particle" : "", "parse-names" : false, "suffix" : "" }, { "dropping-particle" : "", "family" : "Aach", "given" : "Til", "non-dropping-particle" : "", "parse-names" : false, "suffix" : "" }, { "dropping-particle" : "", "family" : "Tischendorf", "given" : "Jens J W", "non-dropping-particle" : "", "parse-names" : false, "suffix" : "" } ], "container-title" : "Gastrointestinal Endoscopy", "id" : "ITEM-1", "issue" : "6", "issued" : { "date-parts" : [ [ "2011" ] ] }, "page" : "1354-1359", "publisher" : "Elsevier Inc.", "title" : "Computer-based classification of small colorectal polyps by using narrow-band imaging with optical magnification", "type" : "article-journal", "volume" : "74" }, "uris" : [ "http://www.mendeley.com/documents/?uuid=ac1bdf38-63d9-4cc0-9dae-fb159c82b596" ] } ], "mendeley" : { "formattedCitation" : "&lt;sup&gt;[44]&lt;/sup&gt;", "plainTextFormattedCitation" : "[44]", "previouslyFormattedCitation" : "&lt;sup&gt;[44]&lt;/sup&gt;" }, "properties" : { "noteIndex" : 0 }, "schema" : "https://github.com/citation-style-language/schema/raw/master/csl-citation.json" }</w:instrText>
      </w:r>
      <w:r w:rsidR="007729FA" w:rsidRPr="009918AA">
        <w:rPr>
          <w:rFonts w:ascii="Book Antiqua" w:hAnsi="Book Antiqua" w:cs="Arial"/>
          <w:sz w:val="24"/>
          <w:szCs w:val="24"/>
        </w:rPr>
        <w:fldChar w:fldCharType="separate"/>
      </w:r>
      <w:r w:rsidR="004E75BE" w:rsidRPr="009918AA">
        <w:rPr>
          <w:rFonts w:ascii="Book Antiqua" w:hAnsi="Book Antiqua" w:cs="Arial"/>
          <w:noProof/>
          <w:sz w:val="24"/>
          <w:szCs w:val="24"/>
          <w:vertAlign w:val="superscript"/>
        </w:rPr>
        <w:t>[44]</w:t>
      </w:r>
      <w:r w:rsidR="007729FA" w:rsidRPr="009918AA">
        <w:rPr>
          <w:rFonts w:ascii="Book Antiqua" w:hAnsi="Book Antiqua" w:cs="Arial"/>
          <w:sz w:val="24"/>
          <w:szCs w:val="24"/>
        </w:rPr>
        <w:fldChar w:fldCharType="end"/>
      </w:r>
      <w:r w:rsidR="00F353C7" w:rsidRPr="009918AA">
        <w:rPr>
          <w:rFonts w:ascii="Book Antiqua" w:hAnsi="Book Antiqua" w:cs="Arial"/>
          <w:sz w:val="24"/>
          <w:szCs w:val="24"/>
        </w:rPr>
        <w:t>.</w:t>
      </w:r>
      <w:r w:rsidR="0086022F" w:rsidRPr="009918AA">
        <w:rPr>
          <w:rFonts w:ascii="Book Antiqua" w:hAnsi="Book Antiqua" w:cs="Arial"/>
          <w:sz w:val="24"/>
          <w:szCs w:val="24"/>
        </w:rPr>
        <w:t xml:space="preserve"> </w:t>
      </w:r>
      <w:r w:rsidR="00EF3F20" w:rsidRPr="009918AA">
        <w:rPr>
          <w:rFonts w:ascii="Book Antiqua" w:hAnsi="Book Antiqua" w:cs="Arial"/>
          <w:sz w:val="24"/>
          <w:szCs w:val="24"/>
        </w:rPr>
        <w:t>A meta-analysis</w:t>
      </w:r>
      <w:r w:rsidR="0086022F" w:rsidRPr="009918AA">
        <w:rPr>
          <w:rFonts w:ascii="Book Antiqua" w:hAnsi="Book Antiqua" w:cs="Arial"/>
          <w:sz w:val="24"/>
          <w:szCs w:val="24"/>
        </w:rPr>
        <w:t xml:space="preserve"> of </w:t>
      </w:r>
      <w:r w:rsidR="00EF3F20" w:rsidRPr="009918AA">
        <w:rPr>
          <w:rFonts w:ascii="Book Antiqua" w:hAnsi="Book Antiqua" w:cs="Arial"/>
          <w:sz w:val="24"/>
          <w:szCs w:val="24"/>
        </w:rPr>
        <w:t xml:space="preserve">7 studies </w:t>
      </w:r>
      <w:r w:rsidR="0086022F" w:rsidRPr="009918AA">
        <w:rPr>
          <w:rFonts w:ascii="Book Antiqua" w:hAnsi="Book Antiqua" w:cs="Arial"/>
          <w:sz w:val="24"/>
          <w:szCs w:val="24"/>
        </w:rPr>
        <w:t xml:space="preserve">in </w:t>
      </w:r>
      <w:r w:rsidR="00EF3F20" w:rsidRPr="009918AA">
        <w:rPr>
          <w:rFonts w:ascii="Book Antiqua" w:hAnsi="Book Antiqua" w:cs="Arial"/>
          <w:sz w:val="24"/>
          <w:szCs w:val="24"/>
        </w:rPr>
        <w:t xml:space="preserve">2936 patients showed no statistically significant difference in the overall adenoma detection rate with the use of NBI or white light (36 </w:t>
      </w:r>
      <w:r w:rsidR="000205E7" w:rsidRPr="009918AA">
        <w:rPr>
          <w:rFonts w:ascii="Book Antiqua" w:hAnsi="Book Antiqua" w:cs="Arial"/>
          <w:i/>
          <w:sz w:val="24"/>
          <w:szCs w:val="24"/>
        </w:rPr>
        <w:t>vs</w:t>
      </w:r>
      <w:r w:rsidR="00EF3F20" w:rsidRPr="009918AA">
        <w:rPr>
          <w:rFonts w:ascii="Book Antiqua" w:hAnsi="Book Antiqua" w:cs="Arial"/>
          <w:i/>
          <w:sz w:val="24"/>
          <w:szCs w:val="24"/>
        </w:rPr>
        <w:t xml:space="preserve"> </w:t>
      </w:r>
      <w:r w:rsidR="00EF3F20" w:rsidRPr="009918AA">
        <w:rPr>
          <w:rFonts w:ascii="Book Antiqua" w:hAnsi="Book Antiqua" w:cs="Arial"/>
          <w:sz w:val="24"/>
          <w:szCs w:val="24"/>
        </w:rPr>
        <w:t xml:space="preserve">34%, </w:t>
      </w:r>
      <w:r w:rsidR="00075415" w:rsidRPr="009918AA">
        <w:rPr>
          <w:rFonts w:ascii="Book Antiqua" w:hAnsi="Book Antiqua" w:cs="Arial"/>
          <w:i/>
          <w:sz w:val="24"/>
          <w:szCs w:val="24"/>
        </w:rPr>
        <w:t>P</w:t>
      </w:r>
      <w:r w:rsidR="00075415" w:rsidRPr="009918AA">
        <w:rPr>
          <w:rFonts w:ascii="Book Antiqua" w:hAnsi="Book Antiqua" w:cs="Arial" w:hint="eastAsia"/>
          <w:sz w:val="24"/>
          <w:szCs w:val="24"/>
          <w:lang w:eastAsia="zh-CN"/>
        </w:rPr>
        <w:t xml:space="preserve"> </w:t>
      </w:r>
      <w:r w:rsidR="00EF3F20" w:rsidRPr="009918AA">
        <w:rPr>
          <w:rFonts w:ascii="Book Antiqua" w:hAnsi="Book Antiqua" w:cs="Arial"/>
          <w:sz w:val="24"/>
          <w:szCs w:val="24"/>
        </w:rPr>
        <w:t>=</w:t>
      </w:r>
      <w:r w:rsidR="00075415" w:rsidRPr="009918AA">
        <w:rPr>
          <w:rFonts w:ascii="Book Antiqua" w:hAnsi="Book Antiqua" w:cs="Arial" w:hint="eastAsia"/>
          <w:sz w:val="24"/>
          <w:szCs w:val="24"/>
          <w:lang w:eastAsia="zh-CN"/>
        </w:rPr>
        <w:t xml:space="preserve"> </w:t>
      </w:r>
      <w:r w:rsidR="00EF3F20" w:rsidRPr="009918AA">
        <w:rPr>
          <w:rFonts w:ascii="Book Antiqua" w:hAnsi="Book Antiqua" w:cs="Arial"/>
          <w:sz w:val="24"/>
          <w:szCs w:val="24"/>
        </w:rPr>
        <w:t>0.4).</w:t>
      </w:r>
      <w:r w:rsidR="00310841" w:rsidRPr="009918AA">
        <w:rPr>
          <w:rFonts w:ascii="Book Antiqua" w:hAnsi="Book Antiqua" w:cs="Arial"/>
          <w:sz w:val="24"/>
          <w:szCs w:val="24"/>
        </w:rPr>
        <w:t xml:space="preserve"> </w:t>
      </w:r>
      <w:r w:rsidR="00EF3F20" w:rsidRPr="009918AA">
        <w:rPr>
          <w:rFonts w:ascii="Book Antiqua" w:hAnsi="Book Antiqua" w:cs="Arial"/>
          <w:sz w:val="24"/>
          <w:szCs w:val="24"/>
        </w:rPr>
        <w:t>They also showed no difference in the number of polyps detected between the two modalities (</w:t>
      </w:r>
      <w:r w:rsidR="00075415" w:rsidRPr="009918AA">
        <w:rPr>
          <w:rFonts w:ascii="Book Antiqua" w:hAnsi="Book Antiqua" w:cs="Arial"/>
          <w:i/>
          <w:sz w:val="24"/>
          <w:szCs w:val="24"/>
        </w:rPr>
        <w:t>P</w:t>
      </w:r>
      <w:r w:rsidR="00075415" w:rsidRPr="009918AA">
        <w:rPr>
          <w:rFonts w:ascii="Book Antiqua" w:hAnsi="Book Antiqua" w:cs="Arial" w:hint="eastAsia"/>
          <w:sz w:val="24"/>
          <w:szCs w:val="24"/>
          <w:lang w:eastAsia="zh-CN"/>
        </w:rPr>
        <w:t xml:space="preserve"> </w:t>
      </w:r>
      <w:r w:rsidR="00EF3F20" w:rsidRPr="009918AA">
        <w:rPr>
          <w:rFonts w:ascii="Book Antiqua" w:hAnsi="Book Antiqua" w:cs="Arial"/>
          <w:sz w:val="24"/>
          <w:szCs w:val="24"/>
        </w:rPr>
        <w:t>=</w:t>
      </w:r>
      <w:r w:rsidR="00075415" w:rsidRPr="009918AA">
        <w:rPr>
          <w:rFonts w:ascii="Book Antiqua" w:hAnsi="Book Antiqua" w:cs="Arial" w:hint="eastAsia"/>
          <w:sz w:val="24"/>
          <w:szCs w:val="24"/>
          <w:lang w:eastAsia="zh-CN"/>
        </w:rPr>
        <w:t xml:space="preserve"> </w:t>
      </w:r>
      <w:r w:rsidR="00EF3F20" w:rsidRPr="009918AA">
        <w:rPr>
          <w:rFonts w:ascii="Book Antiqua" w:hAnsi="Book Antiqua" w:cs="Arial"/>
          <w:sz w:val="24"/>
          <w:szCs w:val="24"/>
        </w:rPr>
        <w:t>0.2).</w:t>
      </w:r>
      <w:r w:rsidR="00310841" w:rsidRPr="009918AA">
        <w:rPr>
          <w:rFonts w:ascii="Book Antiqua" w:hAnsi="Book Antiqua" w:cs="Arial"/>
          <w:sz w:val="24"/>
          <w:szCs w:val="24"/>
        </w:rPr>
        <w:t xml:space="preserve"> </w:t>
      </w:r>
      <w:r w:rsidR="00EF3F20" w:rsidRPr="009918AA">
        <w:rPr>
          <w:rFonts w:ascii="Book Antiqua" w:hAnsi="Book Antiqua" w:cs="Arial"/>
          <w:sz w:val="24"/>
          <w:szCs w:val="24"/>
        </w:rPr>
        <w:t>A second met-analysis performed again failed show a significant difference in ADR between NBI and conventional white light.</w:t>
      </w:r>
      <w:r w:rsidR="00310841" w:rsidRPr="009918AA">
        <w:rPr>
          <w:rFonts w:ascii="Book Antiqua" w:hAnsi="Book Antiqua" w:cs="Arial"/>
          <w:sz w:val="24"/>
          <w:szCs w:val="24"/>
        </w:rPr>
        <w:t xml:space="preserve"> </w:t>
      </w:r>
      <w:r w:rsidR="00EF3F20" w:rsidRPr="009918AA">
        <w:rPr>
          <w:rFonts w:ascii="Book Antiqua" w:hAnsi="Book Antiqua" w:cs="Arial"/>
          <w:sz w:val="24"/>
          <w:szCs w:val="24"/>
        </w:rPr>
        <w:t xml:space="preserve">Concluding, NBI </w:t>
      </w:r>
      <w:r w:rsidR="00EF3F20" w:rsidRPr="009918AA">
        <w:rPr>
          <w:rFonts w:ascii="Book Antiqua" w:hAnsi="Book Antiqua" w:cs="Arial"/>
          <w:bCs/>
          <w:sz w:val="24"/>
          <w:szCs w:val="24"/>
        </w:rPr>
        <w:t>does not increase the yield of colon polyps, adenomas, or flat adenomas, nor does it decrease the miss rate of colon polyps or adenomas in patients undergoing screening / surveillance colonoscopy</w:t>
      </w:r>
      <w:r w:rsidR="007729FA" w:rsidRPr="009918AA">
        <w:rPr>
          <w:rFonts w:ascii="Book Antiqua" w:hAnsi="Book Antiqua" w:cs="Arial"/>
          <w:bCs/>
          <w:sz w:val="24"/>
          <w:szCs w:val="24"/>
        </w:rPr>
        <w:fldChar w:fldCharType="begin" w:fldLock="1"/>
      </w:r>
      <w:r w:rsidR="00041AA4" w:rsidRPr="009918AA">
        <w:rPr>
          <w:rFonts w:ascii="Book Antiqua" w:hAnsi="Book Antiqua" w:cs="Arial"/>
          <w:bCs/>
          <w:sz w:val="24"/>
          <w:szCs w:val="24"/>
        </w:rPr>
        <w:instrText>ADDIN CSL_CITATION { "citationItems" : [ { "id" : "ITEM-1", "itemData" : { "DOI" : "10.1016/j.gie.2009.03.1079", "ISBN" : "0016-5107", "ISSN" : "00165107", "abstract" : "Background: Colonoscopy has an appreciable miss rate for adenomas and cancer. The goal of advanced endoscopic imaging is to improve lesion detection. Compared to standard definition (SD), high definition (HD) colonoscopes have the advantage of increased field of visualization and higher resolution; NBI utilizes narrow band filters for enhanced visualization of surface architecture and capillary pattern. Aim: To compare the yield and miss-rates of NBI and WLE for the detection of colon polyps using meta-analysis. Methods: A recursive literature search of randomized trials (RCT) comparing the yield of NBI and WLE for detection of colon polyps in patients undergoing screening/ surveillance colonoscopy. Authors contacted for missing data. In RCT with tandem colonoscopy (RCT-t), findings from the first-pass examinations were used in our yield analysis and from the tandem pass for our miss rate analysis. Data on the yield of polyps were extracted, pooled and analyzed using RevMan 4.2.9 software. Odds Ratio (OR) and 95% confidence intervals (CI) for the pooled data for the yield and miss rates of NBI and WLE, were calculated. A fixed effect model (FEM) was used for analyses without, and a random effect model (REM) for analyses with heterogeneity. Results: Eleven studies (2 duplicate publications) compared NBI with HDWLE and 1 study compared NBI with SD-WLE. Ten [6 manuscripts (4 RCT and 3 RCTt), and 3 abstracts (2 RCT and 1 RCT-t)] with a total of 2897 participants were included. The yield analysis revealed no significant difference in NBI and WLE for the detection of patients with polyps [9 studies; n=2897; OR 1.10; CI 0.82-1.47; REM], patients withadenomas [6 studies; n= 2488; OR 1.02; CI 0.86-1.21; FEM], detection of polyps &lt; 10 mm, [6 studies; N=1661; OR 1.33; CI 0.94-1.90; FEM], polyps &gt; 10 mm [OR 0.86; CI 0.59- 1.24; FEM], flat/sessile adenomas per patient [6 studies; n= 2292; OR 1.7; CI 0.85-3.41; REM] or percent flat adenomas [6 studies; N=1718; OR 1.33; CI 0.74-2.38; REM]. Miss rate analysis from 4 tandem studies (3 HD-WLE, 3 manuscripts) revealed no difference in polyp miss rate (OR = 1.28; CI=0.88-1.87; FEM), adenoma miss rate (OR = 1.02; CI=0.41- 2.51; REM) or large (&gt;10mm) adenoma miss rate (OR = 2; CI=0.36-11; FEM). Conclusions: Compared to WLE, NBI does not increase the yield of colon polyps, adenomas or flat/sessile adenomas in a patient, number of patients with colon polyps or adenomas, or decrease the miss-rate of colon polyps or adenomas in \u2026", "author" : [ { "dropping-particle" : "", "family" : "Pasha", "given" : "Shabana F.", "non-dropping-particle" : "", "parse-names" : false, "suffix" : "" }, { "dropping-particle" : "", "family" : "Leighton", "given" : "Jonathan a.", "non-dropping-particle" : "", "parse-names" : false, "suffix" : "" }, { "dropping-particle" : "", "family" : "Das", "given" : "Ananya", "non-dropping-particle" : "", "parse-names" : false, "suffix" : "" }, { "dropping-particle" : "", "family" : "Gurudu", "given" : "Suryakanth", "non-dropping-particle" : "", "parse-names" : false, "suffix" : "" }, { "dropping-particle" : "", "family" : "Sharma", "given" : "Virender K.", "non-dropping-particle" : "", "parse-names" : false, "suffix" : "" } ], "container-title" : "Gastrointestinal Endoscopy", "id" : "ITEM-1", "issue" : "5", "issued" : { "date-parts" : [ [ "2009" ] ] }, "page" : "AB363", "publisher" : "Nature Publishing Group", "title" : "Narrow Band Imaging (NBI) and White Light Endoscopy (WLE) Have a Comparable Yield for Detection of Colon Polyps in Patients Undergoing Screening or Surveillance Colonoscopy: A Meta-Analysis", "type" : "article-journal", "volume" : "69" }, "uris" : [ "http://www.mendeley.com/documents/?uuid=071dbe22-383e-4497-a559-e6988f54a1fe" ] } ], "mendeley" : { "formattedCitation" : "&lt;sup&gt;[45]&lt;/sup&gt;", "plainTextFormattedCitation" : "[45]", "previouslyFormattedCitation" : "&lt;sup&gt;[45]&lt;/sup&gt;" }, "properties" : { "noteIndex" : 0 }, "schema" : "https://github.com/citation-style-language/schema/raw/master/csl-citation.json" }</w:instrText>
      </w:r>
      <w:r w:rsidR="007729FA" w:rsidRPr="009918AA">
        <w:rPr>
          <w:rFonts w:ascii="Book Antiqua" w:hAnsi="Book Antiqua" w:cs="Arial"/>
          <w:bCs/>
          <w:sz w:val="24"/>
          <w:szCs w:val="24"/>
        </w:rPr>
        <w:fldChar w:fldCharType="separate"/>
      </w:r>
      <w:r w:rsidR="004E75BE" w:rsidRPr="009918AA">
        <w:rPr>
          <w:rFonts w:ascii="Book Antiqua" w:hAnsi="Book Antiqua" w:cs="Arial"/>
          <w:bCs/>
          <w:noProof/>
          <w:sz w:val="24"/>
          <w:szCs w:val="24"/>
          <w:vertAlign w:val="superscript"/>
        </w:rPr>
        <w:t>[45]</w:t>
      </w:r>
      <w:r w:rsidR="007729FA" w:rsidRPr="009918AA">
        <w:rPr>
          <w:rFonts w:ascii="Book Antiqua" w:hAnsi="Book Antiqua" w:cs="Arial"/>
          <w:bCs/>
          <w:sz w:val="24"/>
          <w:szCs w:val="24"/>
        </w:rPr>
        <w:fldChar w:fldCharType="end"/>
      </w:r>
      <w:r w:rsidR="00EF3F20" w:rsidRPr="009918AA">
        <w:rPr>
          <w:rFonts w:ascii="Book Antiqua" w:hAnsi="Book Antiqua" w:cs="Arial"/>
          <w:bCs/>
          <w:sz w:val="24"/>
          <w:szCs w:val="24"/>
        </w:rPr>
        <w:t>.</w:t>
      </w:r>
      <w:r w:rsidR="00310841" w:rsidRPr="009918AA">
        <w:rPr>
          <w:rFonts w:ascii="Book Antiqua" w:hAnsi="Book Antiqua" w:cs="Arial"/>
          <w:bCs/>
          <w:sz w:val="24"/>
          <w:szCs w:val="24"/>
        </w:rPr>
        <w:t xml:space="preserve"> </w:t>
      </w:r>
      <w:r w:rsidR="00F353C7" w:rsidRPr="009918AA">
        <w:rPr>
          <w:rFonts w:ascii="Book Antiqua" w:hAnsi="Book Antiqua" w:cs="Arial"/>
          <w:bCs/>
          <w:sz w:val="24"/>
          <w:szCs w:val="24"/>
        </w:rPr>
        <w:t>A further, larger, meta-analysis examined 11 RCTs evaluated NBI and ADR in a screening population of average- and higher-risk individuals and found limited benefit compared with white light colonoscopy</w:t>
      </w:r>
      <w:r w:rsidR="007729FA" w:rsidRPr="009918AA">
        <w:rPr>
          <w:rFonts w:ascii="Book Antiqua" w:hAnsi="Book Antiqua" w:cs="Arial"/>
          <w:bCs/>
          <w:sz w:val="24"/>
          <w:szCs w:val="24"/>
        </w:rPr>
        <w:fldChar w:fldCharType="begin" w:fldLock="1"/>
      </w:r>
      <w:r w:rsidR="00041AA4" w:rsidRPr="009918AA">
        <w:rPr>
          <w:rFonts w:ascii="Book Antiqua" w:hAnsi="Book Antiqua" w:cs="Arial"/>
          <w:bCs/>
          <w:sz w:val="24"/>
          <w:szCs w:val="24"/>
        </w:rPr>
        <w:instrText>ADDIN CSL_CITATION { "citationItems" : [ { "id" : "ITEM-1", "itemData" : { "author" : [ { "dropping-particle" : "al", "family" : "Sabbagh LC, Reveiz L, Aponte D", "given" : "et", "non-dropping-particle" : "", "parse-names" : false, "suffix" : "" } ], "container-title" : "BMC gastroenterology", "id" : "ITEM-1", "issued" : { "date-parts" : [ [ "2011" ] ] }, "page" : "100", "title" : "Narrow-band imaging does not improve detection of colorectal polyps when compared to conventional colonoscopy: a randomized controlled trial and meta-analysis of published studies.", "type" : "article-journal", "volume" : "11" }, "uris" : [ "http://www.mendeley.com/documents/?uuid=12d9fe58-a7ed-4b1f-9d15-2c1f8df62b0f" ] } ], "mendeley" : { "formattedCitation" : "&lt;sup&gt;[46]&lt;/sup&gt;", "plainTextFormattedCitation" : "[46]", "previouslyFormattedCitation" : "&lt;sup&gt;[46]&lt;/sup&gt;" }, "properties" : { "noteIndex" : 0 }, "schema" : "https://github.com/citation-style-language/schema/raw/master/csl-citation.json" }</w:instrText>
      </w:r>
      <w:r w:rsidR="007729FA" w:rsidRPr="009918AA">
        <w:rPr>
          <w:rFonts w:ascii="Book Antiqua" w:hAnsi="Book Antiqua" w:cs="Arial"/>
          <w:bCs/>
          <w:sz w:val="24"/>
          <w:szCs w:val="24"/>
        </w:rPr>
        <w:fldChar w:fldCharType="separate"/>
      </w:r>
      <w:r w:rsidR="004E75BE" w:rsidRPr="009918AA">
        <w:rPr>
          <w:rFonts w:ascii="Book Antiqua" w:hAnsi="Book Antiqua" w:cs="Arial"/>
          <w:bCs/>
          <w:noProof/>
          <w:sz w:val="24"/>
          <w:szCs w:val="24"/>
          <w:vertAlign w:val="superscript"/>
        </w:rPr>
        <w:t>[46]</w:t>
      </w:r>
      <w:r w:rsidR="007729FA" w:rsidRPr="009918AA">
        <w:rPr>
          <w:rFonts w:ascii="Book Antiqua" w:hAnsi="Book Antiqua" w:cs="Arial"/>
          <w:bCs/>
          <w:sz w:val="24"/>
          <w:szCs w:val="24"/>
        </w:rPr>
        <w:fldChar w:fldCharType="end"/>
      </w:r>
      <w:r w:rsidR="00F353C7" w:rsidRPr="009918AA">
        <w:rPr>
          <w:rFonts w:ascii="Book Antiqua" w:hAnsi="Book Antiqua" w:cs="Arial"/>
          <w:bCs/>
          <w:sz w:val="24"/>
          <w:szCs w:val="24"/>
        </w:rPr>
        <w:t>.</w:t>
      </w:r>
      <w:r w:rsidR="00310841" w:rsidRPr="009918AA">
        <w:rPr>
          <w:rFonts w:ascii="Book Antiqua" w:hAnsi="Book Antiqua" w:cs="Arial"/>
          <w:bCs/>
          <w:sz w:val="24"/>
          <w:szCs w:val="24"/>
        </w:rPr>
        <w:t xml:space="preserve"> </w:t>
      </w:r>
      <w:r w:rsidR="00F353C7" w:rsidRPr="009918AA">
        <w:rPr>
          <w:rFonts w:ascii="Book Antiqua" w:hAnsi="Book Antiqua" w:cs="Arial"/>
          <w:bCs/>
          <w:sz w:val="24"/>
          <w:szCs w:val="24"/>
        </w:rPr>
        <w:t>These results were supported b</w:t>
      </w:r>
      <w:r w:rsidR="00075415" w:rsidRPr="009918AA">
        <w:rPr>
          <w:rFonts w:ascii="Book Antiqua" w:hAnsi="Book Antiqua" w:cs="Arial"/>
          <w:bCs/>
          <w:sz w:val="24"/>
          <w:szCs w:val="24"/>
        </w:rPr>
        <w:t>y a recent Cochrane review of 3</w:t>
      </w:r>
      <w:r w:rsidR="00F353C7" w:rsidRPr="009918AA">
        <w:rPr>
          <w:rFonts w:ascii="Book Antiqua" w:hAnsi="Book Antiqua" w:cs="Arial"/>
          <w:bCs/>
          <w:sz w:val="24"/>
          <w:szCs w:val="24"/>
        </w:rPr>
        <w:t xml:space="preserve">673 patients in 8 randomized trials </w:t>
      </w:r>
      <w:r w:rsidR="00075415" w:rsidRPr="009918AA">
        <w:rPr>
          <w:rFonts w:ascii="Book Antiqua" w:hAnsi="Book Antiqua" w:cs="Arial" w:hint="eastAsia"/>
          <w:bCs/>
          <w:sz w:val="24"/>
          <w:szCs w:val="24"/>
          <w:lang w:eastAsia="zh-CN"/>
        </w:rPr>
        <w:t>[</w:t>
      </w:r>
      <w:r w:rsidR="00F353C7" w:rsidRPr="009918AA">
        <w:rPr>
          <w:rFonts w:ascii="Book Antiqua" w:hAnsi="Book Antiqua" w:cs="Arial"/>
          <w:bCs/>
          <w:sz w:val="24"/>
          <w:szCs w:val="24"/>
        </w:rPr>
        <w:t xml:space="preserve">relative risk </w:t>
      </w:r>
      <w:r w:rsidR="00075415" w:rsidRPr="009918AA">
        <w:rPr>
          <w:rFonts w:ascii="Book Antiqua" w:hAnsi="Book Antiqua" w:cs="Arial" w:hint="eastAsia"/>
          <w:bCs/>
          <w:sz w:val="24"/>
          <w:szCs w:val="24"/>
          <w:lang w:eastAsia="zh-CN"/>
        </w:rPr>
        <w:t>(</w:t>
      </w:r>
      <w:r w:rsidR="00F353C7" w:rsidRPr="009918AA">
        <w:rPr>
          <w:rFonts w:ascii="Book Antiqua" w:hAnsi="Book Antiqua" w:cs="Arial"/>
          <w:bCs/>
          <w:sz w:val="24"/>
          <w:szCs w:val="24"/>
        </w:rPr>
        <w:t>RR</w:t>
      </w:r>
      <w:r w:rsidR="00075415" w:rsidRPr="009918AA">
        <w:rPr>
          <w:rFonts w:ascii="Book Antiqua" w:hAnsi="Book Antiqua" w:cs="Arial" w:hint="eastAsia"/>
          <w:bCs/>
          <w:sz w:val="24"/>
          <w:szCs w:val="24"/>
          <w:lang w:eastAsia="zh-CN"/>
        </w:rPr>
        <w:t>)</w:t>
      </w:r>
      <w:r w:rsidR="00075415" w:rsidRPr="009918AA">
        <w:rPr>
          <w:rFonts w:ascii="Book Antiqua" w:hAnsi="Book Antiqua" w:cs="Arial"/>
          <w:bCs/>
          <w:sz w:val="24"/>
          <w:szCs w:val="24"/>
        </w:rPr>
        <w:t>, 0.94; 95%</w:t>
      </w:r>
      <w:r w:rsidR="00F353C7" w:rsidRPr="009918AA">
        <w:rPr>
          <w:rFonts w:ascii="Book Antiqua" w:hAnsi="Book Antiqua" w:cs="Arial"/>
          <w:bCs/>
          <w:sz w:val="24"/>
          <w:szCs w:val="24"/>
        </w:rPr>
        <w:t>CI</w:t>
      </w:r>
      <w:r w:rsidR="00075415" w:rsidRPr="009918AA">
        <w:rPr>
          <w:rFonts w:ascii="Book Antiqua" w:hAnsi="Book Antiqua" w:cs="Arial" w:hint="eastAsia"/>
          <w:bCs/>
          <w:sz w:val="24"/>
          <w:szCs w:val="24"/>
          <w:lang w:eastAsia="zh-CN"/>
        </w:rPr>
        <w:t>:</w:t>
      </w:r>
      <w:r w:rsidR="00F353C7" w:rsidRPr="009918AA">
        <w:rPr>
          <w:rFonts w:ascii="Book Antiqua" w:hAnsi="Book Antiqua" w:cs="Arial"/>
          <w:bCs/>
          <w:sz w:val="24"/>
          <w:szCs w:val="24"/>
        </w:rPr>
        <w:t xml:space="preserve"> 0.87-1.02</w:t>
      </w:r>
      <w:r w:rsidR="00075415" w:rsidRPr="009918AA">
        <w:rPr>
          <w:rFonts w:ascii="Book Antiqua" w:hAnsi="Book Antiqua" w:cs="Arial" w:hint="eastAsia"/>
          <w:bCs/>
          <w:sz w:val="24"/>
          <w:szCs w:val="24"/>
          <w:lang w:eastAsia="zh-CN"/>
        </w:rPr>
        <w:t>]</w:t>
      </w:r>
      <w:r w:rsidR="007729FA" w:rsidRPr="009918AA">
        <w:rPr>
          <w:rFonts w:ascii="Book Antiqua" w:hAnsi="Book Antiqua" w:cs="Arial"/>
          <w:bCs/>
          <w:sz w:val="24"/>
          <w:szCs w:val="24"/>
        </w:rPr>
        <w:fldChar w:fldCharType="begin" w:fldLock="1"/>
      </w:r>
      <w:r w:rsidR="00041AA4" w:rsidRPr="009918AA">
        <w:rPr>
          <w:rFonts w:ascii="Book Antiqua" w:hAnsi="Book Antiqua" w:cs="Arial"/>
          <w:bCs/>
          <w:sz w:val="24"/>
          <w:szCs w:val="24"/>
        </w:rPr>
        <w:instrText>ADDIN CSL_CITATION { "citationItems" : [ { "id" : "ITEM-1", "itemData" : { "author" : [ { "dropping-particle" : "", "family" : "Nagorni A, Bjelakovic G", "given" : "Petrovic B", "non-dropping-particle" : "", "parse-names" : false, "suffix" : "" } ], "container-title" : "Cochrane Database Syst Rev", "id" : "ITEM-1", "issued" : { "date-parts" : [ [ "2012" ] ] }, "page" : "CD008361", "title" : "Narrow band imaging versus conventional white light colonoscopy for the detection of colorectal polyps.", "type" : "article-journal" }, "uris" : [ "http://www.mendeley.com/documents/?uuid=a439a856-0327-412f-929c-a447db1d3052" ] } ], "mendeley" : { "formattedCitation" : "&lt;sup&gt;[47]&lt;/sup&gt;", "plainTextFormattedCitation" : "[47]", "previouslyFormattedCitation" : "&lt;sup&gt;[47]&lt;/sup&gt;" }, "properties" : { "noteIndex" : 0 }, "schema" : "https://github.com/citation-style-language/schema/raw/master/csl-citation.json" }</w:instrText>
      </w:r>
      <w:r w:rsidR="007729FA" w:rsidRPr="009918AA">
        <w:rPr>
          <w:rFonts w:ascii="Book Antiqua" w:hAnsi="Book Antiqua" w:cs="Arial"/>
          <w:bCs/>
          <w:sz w:val="24"/>
          <w:szCs w:val="24"/>
        </w:rPr>
        <w:fldChar w:fldCharType="separate"/>
      </w:r>
      <w:r w:rsidR="004E75BE" w:rsidRPr="009918AA">
        <w:rPr>
          <w:rFonts w:ascii="Book Antiqua" w:hAnsi="Book Antiqua" w:cs="Arial"/>
          <w:bCs/>
          <w:noProof/>
          <w:sz w:val="24"/>
          <w:szCs w:val="24"/>
          <w:vertAlign w:val="superscript"/>
        </w:rPr>
        <w:t>[47]</w:t>
      </w:r>
      <w:r w:rsidR="007729FA" w:rsidRPr="009918AA">
        <w:rPr>
          <w:rFonts w:ascii="Book Antiqua" w:hAnsi="Book Antiqua" w:cs="Arial"/>
          <w:bCs/>
          <w:sz w:val="24"/>
          <w:szCs w:val="24"/>
        </w:rPr>
        <w:fldChar w:fldCharType="end"/>
      </w:r>
      <w:r w:rsidR="00F353C7" w:rsidRPr="009918AA">
        <w:rPr>
          <w:rFonts w:ascii="Book Antiqua" w:hAnsi="Book Antiqua" w:cs="Arial"/>
          <w:bCs/>
          <w:sz w:val="24"/>
          <w:szCs w:val="24"/>
        </w:rPr>
        <w:t>.</w:t>
      </w:r>
    </w:p>
    <w:p w14:paraId="2D8DA406" w14:textId="77777777" w:rsidR="00F353C7" w:rsidRPr="009918AA" w:rsidRDefault="00CC54F6" w:rsidP="00075415">
      <w:pPr>
        <w:spacing w:after="0" w:line="360" w:lineRule="auto"/>
        <w:ind w:firstLineChars="100" w:firstLine="240"/>
        <w:jc w:val="both"/>
        <w:rPr>
          <w:rFonts w:ascii="Book Antiqua" w:hAnsi="Book Antiqua" w:cs="Arial"/>
          <w:bCs/>
          <w:sz w:val="24"/>
          <w:szCs w:val="24"/>
        </w:rPr>
      </w:pPr>
      <w:r w:rsidRPr="009918AA">
        <w:rPr>
          <w:rFonts w:ascii="Book Antiqua" w:hAnsi="Book Antiqua" w:cs="Arial"/>
          <w:bCs/>
          <w:sz w:val="24"/>
          <w:szCs w:val="24"/>
        </w:rPr>
        <w:t>As with narrow-band imaging</w:t>
      </w:r>
      <w:r w:rsidR="00C06F7C" w:rsidRPr="009918AA">
        <w:rPr>
          <w:rFonts w:ascii="Book Antiqua" w:hAnsi="Book Antiqua" w:cs="Arial"/>
          <w:bCs/>
          <w:sz w:val="24"/>
          <w:szCs w:val="24"/>
        </w:rPr>
        <w:t xml:space="preserve">, the Fujinon </w:t>
      </w:r>
      <w:r w:rsidR="00075415" w:rsidRPr="009918AA">
        <w:rPr>
          <w:rFonts w:ascii="Book Antiqua" w:hAnsi="Book Antiqua" w:cs="Arial"/>
          <w:bCs/>
          <w:sz w:val="24"/>
          <w:szCs w:val="24"/>
        </w:rPr>
        <w:t>intelligent colour enh</w:t>
      </w:r>
      <w:r w:rsidR="00C06F7C" w:rsidRPr="009918AA">
        <w:rPr>
          <w:rFonts w:ascii="Book Antiqua" w:hAnsi="Book Antiqua" w:cs="Arial"/>
          <w:bCs/>
          <w:sz w:val="24"/>
          <w:szCs w:val="24"/>
        </w:rPr>
        <w:t>ancement</w:t>
      </w:r>
      <w:r w:rsidR="00C06F7C" w:rsidRPr="009918AA">
        <w:rPr>
          <w:rFonts w:ascii="Book Antiqua" w:hAnsi="Book Antiqua" w:cs="Arial"/>
          <w:sz w:val="24"/>
          <w:szCs w:val="24"/>
        </w:rPr>
        <w:t xml:space="preserve"> </w:t>
      </w:r>
      <w:r w:rsidR="00C06F7C" w:rsidRPr="009918AA">
        <w:rPr>
          <w:rFonts w:ascii="Book Antiqua" w:hAnsi="Book Antiqua" w:cs="Arial"/>
          <w:bCs/>
          <w:sz w:val="24"/>
          <w:szCs w:val="24"/>
        </w:rPr>
        <w:t xml:space="preserve">(FICE) </w:t>
      </w:r>
      <w:r w:rsidRPr="009918AA">
        <w:rPr>
          <w:rFonts w:ascii="Book Antiqua" w:hAnsi="Book Antiqua" w:cs="Arial"/>
          <w:bCs/>
          <w:sz w:val="24"/>
          <w:szCs w:val="24"/>
        </w:rPr>
        <w:t>also narrows the bandwidth of conventional white-light colonoscopy to improve visualization, but it creates this effect electronically.</w:t>
      </w:r>
      <w:r w:rsidR="00310841" w:rsidRPr="009918AA">
        <w:rPr>
          <w:rFonts w:ascii="Book Antiqua" w:hAnsi="Book Antiqua" w:cs="Arial"/>
          <w:bCs/>
          <w:sz w:val="24"/>
          <w:szCs w:val="24"/>
        </w:rPr>
        <w:t xml:space="preserve"> </w:t>
      </w:r>
      <w:r w:rsidRPr="009918AA">
        <w:rPr>
          <w:rFonts w:ascii="Book Antiqua" w:hAnsi="Book Antiqua" w:cs="Arial"/>
          <w:bCs/>
          <w:sz w:val="24"/>
          <w:szCs w:val="24"/>
        </w:rPr>
        <w:t>Dedicated computer algorithms are used to generate the image.</w:t>
      </w:r>
      <w:r w:rsidR="00310841" w:rsidRPr="009918AA">
        <w:rPr>
          <w:rFonts w:ascii="Book Antiqua" w:hAnsi="Book Antiqua" w:cs="Arial"/>
          <w:bCs/>
          <w:sz w:val="24"/>
          <w:szCs w:val="24"/>
        </w:rPr>
        <w:t xml:space="preserve"> </w:t>
      </w:r>
      <w:r w:rsidRPr="009918AA">
        <w:rPr>
          <w:rFonts w:ascii="Book Antiqua" w:hAnsi="Book Antiqua" w:cs="Arial"/>
          <w:bCs/>
          <w:sz w:val="24"/>
          <w:szCs w:val="24"/>
        </w:rPr>
        <w:t>FICE enables the endoscopist to choose between different wavelengths for optimal examination of the colon mucosa</w:t>
      </w:r>
      <w:r w:rsidR="007729FA" w:rsidRPr="009918AA">
        <w:rPr>
          <w:rFonts w:ascii="Book Antiqua" w:hAnsi="Book Antiqua" w:cs="Arial"/>
          <w:bCs/>
          <w:sz w:val="24"/>
          <w:szCs w:val="24"/>
        </w:rPr>
        <w:fldChar w:fldCharType="begin" w:fldLock="1"/>
      </w:r>
      <w:r w:rsidR="00041AA4" w:rsidRPr="009918AA">
        <w:rPr>
          <w:rFonts w:ascii="Book Antiqua" w:hAnsi="Book Antiqua" w:cs="Arial"/>
          <w:bCs/>
          <w:sz w:val="24"/>
          <w:szCs w:val="24"/>
        </w:rPr>
        <w:instrText>ADDIN CSL_CITATION { "citationItems" : [ { "id" : "ITEM-1", "itemData" : { "author" : [ { "dropping-particle" : "", "family" : "Pohl J, May A, Rabenstein T, Pech O", "given" : "Ell C", "non-dropping-particle" : "", "parse-names" : false, "suffix" : "" } ], "container-title" : "Endoscopy", "id" : "ITEM-1", "issued" : { "date-parts" : [ [ "2007" ] ] }, "page" : "80\u201383", "title" : "Computed virtual chromoendoscopy: a new tool for enhancing tissue surface structures", "type" : "article-journal", "volume" : "38" }, "uris" : [ "http://www.mendeley.com/documents/?uuid=63a68c5b-64dc-4fc6-98f9-2b7cfccb29ed" ] } ], "mendeley" : { "formattedCitation" : "&lt;sup&gt;[48]&lt;/sup&gt;", "plainTextFormattedCitation" : "[48]", "previouslyFormattedCitation" : "&lt;sup&gt;[48]&lt;/sup&gt;" }, "properties" : { "noteIndex" : 0 }, "schema" : "https://github.com/citation-style-language/schema/raw/master/csl-citation.json" }</w:instrText>
      </w:r>
      <w:r w:rsidR="007729FA" w:rsidRPr="009918AA">
        <w:rPr>
          <w:rFonts w:ascii="Book Antiqua" w:hAnsi="Book Antiqua" w:cs="Arial"/>
          <w:bCs/>
          <w:sz w:val="24"/>
          <w:szCs w:val="24"/>
        </w:rPr>
        <w:fldChar w:fldCharType="separate"/>
      </w:r>
      <w:r w:rsidR="004E75BE" w:rsidRPr="009918AA">
        <w:rPr>
          <w:rFonts w:ascii="Book Antiqua" w:hAnsi="Book Antiqua" w:cs="Arial"/>
          <w:bCs/>
          <w:noProof/>
          <w:sz w:val="24"/>
          <w:szCs w:val="24"/>
          <w:vertAlign w:val="superscript"/>
        </w:rPr>
        <w:t>[48]</w:t>
      </w:r>
      <w:r w:rsidR="007729FA" w:rsidRPr="009918AA">
        <w:rPr>
          <w:rFonts w:ascii="Book Antiqua" w:hAnsi="Book Antiqua" w:cs="Arial"/>
          <w:bCs/>
          <w:sz w:val="24"/>
          <w:szCs w:val="24"/>
        </w:rPr>
        <w:fldChar w:fldCharType="end"/>
      </w:r>
      <w:r w:rsidRPr="009918AA">
        <w:rPr>
          <w:rFonts w:ascii="Book Antiqua" w:hAnsi="Book Antiqua" w:cs="Arial"/>
          <w:bCs/>
          <w:sz w:val="24"/>
          <w:szCs w:val="24"/>
        </w:rPr>
        <w:t>.</w:t>
      </w:r>
      <w:r w:rsidR="00310841" w:rsidRPr="009918AA">
        <w:rPr>
          <w:rFonts w:ascii="Book Antiqua" w:hAnsi="Book Antiqua" w:cs="Arial"/>
          <w:bCs/>
          <w:sz w:val="24"/>
          <w:szCs w:val="24"/>
        </w:rPr>
        <w:t xml:space="preserve"> </w:t>
      </w:r>
      <w:r w:rsidRPr="009918AA">
        <w:rPr>
          <w:rFonts w:ascii="Book Antiqua" w:hAnsi="Book Antiqua" w:cs="Arial"/>
          <w:bCs/>
          <w:sz w:val="24"/>
          <w:szCs w:val="24"/>
        </w:rPr>
        <w:t>It is reported to allow inspection of microvascular patterns as well as pit patterns and circumvents some limitations in conventional chromoendoscopy</w:t>
      </w:r>
      <w:r w:rsidR="007729FA" w:rsidRPr="009918AA">
        <w:rPr>
          <w:rFonts w:ascii="Book Antiqua" w:hAnsi="Book Antiqua" w:cs="Arial"/>
          <w:bCs/>
          <w:sz w:val="24"/>
          <w:szCs w:val="24"/>
        </w:rPr>
        <w:fldChar w:fldCharType="begin" w:fldLock="1"/>
      </w:r>
      <w:r w:rsidR="00041AA4" w:rsidRPr="009918AA">
        <w:rPr>
          <w:rFonts w:ascii="Book Antiqua" w:hAnsi="Book Antiqua" w:cs="Arial"/>
          <w:bCs/>
          <w:sz w:val="24"/>
          <w:szCs w:val="24"/>
        </w:rPr>
        <w:instrText>ADDIN CSL_CITATION { "citationItems" : [ { "id" : "ITEM-1", "itemData" : { "author" : [ { "dropping-particle" : "", "family" : "Kaltenbach T, Sano Y, Friedland S", "given" : "et al.", "non-dropping-particle" : "", "parse-names" : false, "suffix" : "" } ], "container-title" : "Gastroenterology", "id" : "ITEM-1", "issued" : { "date-parts" : [ [ "2008" ] ] }, "page" : "327-40", "title" : "American Gastroenterological Association. American Gastroenterological Association (AGA) Institute technology assessment on image-enhanced endoscopy", "type" : "article-journal", "volume" : "134" }, "uris" : [ "http://www.mendeley.com/documents/?uuid=c5605fe5-ef80-40bb-8271-20518ed2132f" ] } ], "mendeley" : { "formattedCitation" : "&lt;sup&gt;[49]&lt;/sup&gt;", "plainTextFormattedCitation" : "[49]", "previouslyFormattedCitation" : "&lt;sup&gt;[49]&lt;/sup&gt;" }, "properties" : { "noteIndex" : 0 }, "schema" : "https://github.com/citation-style-language/schema/raw/master/csl-citation.json" }</w:instrText>
      </w:r>
      <w:r w:rsidR="007729FA" w:rsidRPr="009918AA">
        <w:rPr>
          <w:rFonts w:ascii="Book Antiqua" w:hAnsi="Book Antiqua" w:cs="Arial"/>
          <w:bCs/>
          <w:sz w:val="24"/>
          <w:szCs w:val="24"/>
        </w:rPr>
        <w:fldChar w:fldCharType="separate"/>
      </w:r>
      <w:r w:rsidR="004E75BE" w:rsidRPr="009918AA">
        <w:rPr>
          <w:rFonts w:ascii="Book Antiqua" w:hAnsi="Book Antiqua" w:cs="Arial"/>
          <w:bCs/>
          <w:noProof/>
          <w:sz w:val="24"/>
          <w:szCs w:val="24"/>
          <w:vertAlign w:val="superscript"/>
        </w:rPr>
        <w:t>[49]</w:t>
      </w:r>
      <w:r w:rsidR="007729FA" w:rsidRPr="009918AA">
        <w:rPr>
          <w:rFonts w:ascii="Book Antiqua" w:hAnsi="Book Antiqua" w:cs="Arial"/>
          <w:bCs/>
          <w:sz w:val="24"/>
          <w:szCs w:val="24"/>
        </w:rPr>
        <w:fldChar w:fldCharType="end"/>
      </w:r>
      <w:r w:rsidRPr="009918AA">
        <w:rPr>
          <w:rFonts w:ascii="Book Antiqua" w:hAnsi="Book Antiqua" w:cs="Arial"/>
          <w:bCs/>
          <w:sz w:val="24"/>
          <w:szCs w:val="24"/>
        </w:rPr>
        <w:t>.</w:t>
      </w:r>
      <w:r w:rsidR="00310841" w:rsidRPr="009918AA">
        <w:rPr>
          <w:rFonts w:ascii="Book Antiqua" w:hAnsi="Book Antiqua" w:cs="Arial"/>
          <w:bCs/>
          <w:sz w:val="24"/>
          <w:szCs w:val="24"/>
        </w:rPr>
        <w:t xml:space="preserve"> </w:t>
      </w:r>
      <w:r w:rsidRPr="009918AA">
        <w:rPr>
          <w:rFonts w:ascii="Book Antiqua" w:hAnsi="Book Antiqua" w:cs="Arial"/>
          <w:bCs/>
          <w:sz w:val="24"/>
          <w:szCs w:val="24"/>
        </w:rPr>
        <w:t>Back to back studies have examined FICE and its impact upon ADR.</w:t>
      </w:r>
      <w:r w:rsidR="00310841" w:rsidRPr="009918AA">
        <w:rPr>
          <w:rFonts w:ascii="Book Antiqua" w:hAnsi="Book Antiqua" w:cs="Arial"/>
          <w:bCs/>
          <w:sz w:val="24"/>
          <w:szCs w:val="24"/>
        </w:rPr>
        <w:t xml:space="preserve"> </w:t>
      </w:r>
      <w:r w:rsidRPr="009918AA">
        <w:rPr>
          <w:rFonts w:ascii="Book Antiqua" w:hAnsi="Book Antiqua" w:cs="Arial"/>
          <w:bCs/>
          <w:sz w:val="24"/>
          <w:szCs w:val="24"/>
        </w:rPr>
        <w:t xml:space="preserve">Neither study </w:t>
      </w:r>
      <w:r w:rsidR="009A7941" w:rsidRPr="009918AA">
        <w:rPr>
          <w:rFonts w:ascii="Book Antiqua" w:hAnsi="Book Antiqua" w:cs="Arial"/>
          <w:bCs/>
          <w:sz w:val="24"/>
          <w:szCs w:val="24"/>
        </w:rPr>
        <w:t>demonstrated an improvement in ADR or adenoma miss rate when compared to NBI and white light</w:t>
      </w:r>
      <w:r w:rsidR="007729FA" w:rsidRPr="009918AA">
        <w:rPr>
          <w:rFonts w:ascii="Book Antiqua" w:hAnsi="Book Antiqua" w:cs="Arial"/>
          <w:bCs/>
          <w:sz w:val="24"/>
          <w:szCs w:val="24"/>
        </w:rPr>
        <w:fldChar w:fldCharType="begin" w:fldLock="1"/>
      </w:r>
      <w:r w:rsidR="00041AA4" w:rsidRPr="009918AA">
        <w:rPr>
          <w:rFonts w:ascii="Book Antiqua" w:hAnsi="Book Antiqua" w:cs="Arial"/>
          <w:bCs/>
          <w:sz w:val="24"/>
          <w:szCs w:val="24"/>
        </w:rPr>
        <w:instrText>ADDIN CSL_CITATION { "citationItems" : [ { "id" : "ITEM-1", "itemData" : { "DOI" : "10.1136/gutjnl-2013-304578", "ISSN" : "1468-3288", "PMID" : "23853211", "abstract" : "OBJECTIVE: Virtual chromoendoscopy (CE) is expected to enhance adenoma yield and reduce variation in performance between colonoscopists. This study aimed to compare the efficacy of narrow band imaging (NBI), flexible spectral imaging CE (FICE) and white light (WL) colonoscopy and their impact for less experienced endoscopists.\\n\\nMETHODS: We performed a randomised tandem colonoscopy trial controlling for withdrawal time and bowel preparation. Average-risk adults undergoing screening colonoscopy were enrolled and randomly assigned to first withdrawal with one of the three imaging modalities (NBI (NBI-WL group), FICE (FICE-WL group) and WL (WL-WL group)). Eight colonoscopists were categorised into expert and non-expert subgroups.\\n\\nRESULTS: 1650 subjects (mean age 51.4 years, 63.9% men) were included (550 in each group). Compared with WL, neither NBI nor FICE increased the mean number of adenomas detected per patient (0.37 vs 0.35 and 0.36; p=0.591) or the percentage of patients with adenoma (25.3% vs 24.5% and 23.6%; p=0.753). For all three modalities, expert subgroups had higher yields of adenomas than non-expert subgroups. Learning curves were observed only for non-expert subgroups with all three modalities. The percentage of missed adenomas did not differ between the three groups (20.8% by WL vs 22.9% by NBI and 26.0% by FICE, p=0.300) and was not affected by endoscopists' expertise.\\n\\nCONCLUSIONS: Neither NBI nor FICE improved adenoma detection or miss rates, with no difference in diagnostic efficacy between the two systems. Virtual CE had no additional benefits over WL for non-experts.\\n\\nCLINICAL TRIAL REGISTRATION NUMBER: KCT0000570.", "author" : [ { "dropping-particle" : "", "family" : "Chung", "given" : "Su Jin", "non-dropping-particle" : "", "parse-names" : false, "suffix" : "" }, { "dropping-particle" : "", "family" : "Kim", "given" : "Donghee", "non-dropping-particle" : "", "parse-names" : false, "suffix" : "" }, { "dropping-particle" : "", "family" : "Song", "given" : "Ji Hyun", "non-dropping-particle" : "", "parse-names" : false, "suffix" : "" }, { "dropping-particle" : "", "family" : "Kang", "given" : "Hae Yeon", "non-dropping-particle" : "", "parse-names" : false, "suffix" : "" }, { "dropping-particle" : "", "family" : "Chung", "given" : "Goh Eun", "non-dropping-particle" : "", "parse-names" : false, "suffix" : "" }, { "dropping-particle" : "", "family" : "Choi", "given" : "Jeongmin", "non-dropping-particle" : "", "parse-names" : false, "suffix" : "" }, { "dropping-particle" : "", "family" : "Kim", "given" : "Young Sun", "non-dropping-particle" : "", "parse-names" : false, "suffix" : "" }, { "dropping-particle" : "", "family" : "Park", "given" : "Min Jung", "non-dropping-particle" : "", "parse-names" : false, "suffix" : "" }, { "dropping-particle" : "", "family" : "Kim", "given" : "Joo Sung", "non-dropping-particle" : "", "parse-names" : false, "suffix" : "" } ], "container-title" : "Gut", "id" : "ITEM-1", "issue" : "5", "issued" : { "date-parts" : [ [ "2014" ] ] }, "page" : "785-91", "title" : "Comparison of detection and miss rates of narrow band imaging, flexible spectral imaging chromoendoscopy and white light at screening colonoscopy: a randomised controlled back-to-back study.", "type" : "article-journal", "volume" : "63" }, "uris" : [ "http://www.mendeley.com/documents/?uuid=7a5f5abb-e72e-47c3-93cd-a9cd6b7c57a9" ] }, { "id" : "ITEM-2", "itemData" : { "DOI" : "10.1016/j.gie.2010.01.055", "ISSN" : "00165107", "PMID" : "20493487", "abstract" : "Background: Colonoscopy is the criterion standard for screening of colorectal neoplasms. Nonetheless, a substantial miss rate with conventional, white-light colonoscopy (WL) remains a challenge. Objective: To assess whether Fuji Intelligent Color Enhancement (FICE) can detect more adenomas than WL in screening colonoscopy. Design: Prospective, randomized trial of tandem colonoscopy adjusted for withdrawal time and lavage effect. Setting: Seoul National University Hospital Healthcare System Gangnam Center, Korea. Patients: This study involved 359 average-risk adults undergoing screening colonoscopy. Intervention: Patients were randomized to the first withdrawal with either FICE (FICE-WL group) or WL (WL-FICE group). Main Outcome Measurements: The primary end point measure was the difference in adenoma miss rates, and the secondary outcome measure was the adenoma detection rate. Results: We enrolled 359 patients (mean age 50.6 years, male 66.9%) and randomly assigned 181 to the WL-FICE group and 178 to the FICE-WL group. The number of adenomas detected by FICE and WL was 123 and 107, respectively. The adenoma miss rate with FICE showed no significant difference compared with that of WL (6.6% vs 8.3%, P = .59). Characteristics of lesions missed by use of FICE were similar to those missed by use of WL; 93% of overall missed polyps were \u22645 mm, and none were \u22651 cm. All missed adenomas were low grade and nonpedunculated. There was no significant difference between FICE and WL in adenoma detection rate (mean 0.64 vs 0.55 per patient, P = .65) nor percentage of patients with \u22651 adenoma (33.7% vs 30.4%, P = .74). Limitations: Single-center study. Conclusion: FICE at screening colonoscopy did not improve the adenoma miss rate or detection rate compared with WL. \u00a9 2010 American Society for Gastrointestinal Endoscopy.", "author" : [ { "dropping-particle" : "", "family" : "Chung", "given" : "Su Jin", "non-dropping-particle" : "", "parse-names" : false, "suffix" : "" }, { "dropping-particle" : "", "family" : "Kim", "given" : "Donghee", "non-dropping-particle" : "", "parse-names" : false, "suffix" : "" }, { "dropping-particle" : "", "family" : "Song", "given" : "Ji Hyun", "non-dropping-particle" : "", "parse-names" : false, "suffix" : "" }, { "dropping-particle" : "", "family" : "Park", "given" : "Min Jung", "non-dropping-particle" : "", "parse-names" : false, "suffix" : "" }, { "dropping-particle" : "", "family" : "Kim", "given" : "Young Sun", "non-dropping-particle" : "", "parse-names" : false, "suffix" : "" }, { "dropping-particle" : "", "family" : "Kim", "given" : "Joo Sung", "non-dropping-particle" : "", "parse-names" : false, "suffix" : "" }, { "dropping-particle" : "", "family" : "Jung", "given" : "Hyun Chae", "non-dropping-particle" : "", "parse-names" : false, "suffix" : "" }, { "dropping-particle" : "", "family" : "Song", "given" : "In Sung", "non-dropping-particle" : "", "parse-names" : false, "suffix" : "" } ], "container-title" : "Gastrointestinal Endoscopy", "id" : "ITEM-2", "issue" : "1", "issued" : { "date-parts" : [ [ "2010" ] ] }, "page" : "136-142", "publisher" : "Elsevier Inc.", "title" : "Efficacy of computed virtual chromoendoscopy on colorectal cancer screening: a prospective, randomized, back-to-back trial of Fuji Intelligent Color Enhancement versus conventional colonoscopy to compare adenoma miss rates", "type" : "article-journal", "volume" : "72" }, "uris" : [ "http://www.mendeley.com/documents/?uuid=ce1971cb-d11f-4877-bac5-83fa618a66b1" ] } ], "mendeley" : { "formattedCitation" : "&lt;sup&gt;[50,51]&lt;/sup&gt;", "plainTextFormattedCitation" : "[50,51]", "previouslyFormattedCitation" : "&lt;sup&gt;[50,51]&lt;/sup&gt;" }, "properties" : { "noteIndex" : 0 }, "schema" : "https://github.com/citation-style-language/schema/raw/master/csl-citation.json" }</w:instrText>
      </w:r>
      <w:r w:rsidR="007729FA" w:rsidRPr="009918AA">
        <w:rPr>
          <w:rFonts w:ascii="Book Antiqua" w:hAnsi="Book Antiqua" w:cs="Arial"/>
          <w:bCs/>
          <w:sz w:val="24"/>
          <w:szCs w:val="24"/>
        </w:rPr>
        <w:fldChar w:fldCharType="separate"/>
      </w:r>
      <w:r w:rsidR="004E75BE" w:rsidRPr="009918AA">
        <w:rPr>
          <w:rFonts w:ascii="Book Antiqua" w:hAnsi="Book Antiqua" w:cs="Arial"/>
          <w:bCs/>
          <w:noProof/>
          <w:sz w:val="24"/>
          <w:szCs w:val="24"/>
          <w:vertAlign w:val="superscript"/>
        </w:rPr>
        <w:t>[50,51]</w:t>
      </w:r>
      <w:r w:rsidR="007729FA" w:rsidRPr="009918AA">
        <w:rPr>
          <w:rFonts w:ascii="Book Antiqua" w:hAnsi="Book Antiqua" w:cs="Arial"/>
          <w:bCs/>
          <w:sz w:val="24"/>
          <w:szCs w:val="24"/>
        </w:rPr>
        <w:fldChar w:fldCharType="end"/>
      </w:r>
      <w:r w:rsidR="009A7941" w:rsidRPr="009918AA">
        <w:rPr>
          <w:rFonts w:ascii="Book Antiqua" w:hAnsi="Book Antiqua" w:cs="Arial"/>
          <w:bCs/>
          <w:sz w:val="24"/>
          <w:szCs w:val="24"/>
        </w:rPr>
        <w:t>.</w:t>
      </w:r>
      <w:r w:rsidR="00C06F7C" w:rsidRPr="009918AA">
        <w:rPr>
          <w:rFonts w:ascii="Book Antiqua" w:hAnsi="Book Antiqua" w:cs="Arial"/>
          <w:bCs/>
          <w:sz w:val="24"/>
          <w:szCs w:val="24"/>
        </w:rPr>
        <w:t xml:space="preserve"> </w:t>
      </w:r>
    </w:p>
    <w:p w14:paraId="2DDA5778" w14:textId="77777777" w:rsidR="009A7941" w:rsidRPr="009918AA" w:rsidRDefault="00C06F7C" w:rsidP="00075415">
      <w:pPr>
        <w:spacing w:after="0" w:line="360" w:lineRule="auto"/>
        <w:ind w:firstLineChars="100" w:firstLine="240"/>
        <w:jc w:val="both"/>
        <w:rPr>
          <w:rFonts w:ascii="Book Antiqua" w:hAnsi="Book Antiqua" w:cs="Arial"/>
          <w:bCs/>
          <w:sz w:val="24"/>
          <w:szCs w:val="24"/>
        </w:rPr>
      </w:pPr>
      <w:r w:rsidRPr="009918AA">
        <w:rPr>
          <w:rFonts w:ascii="Book Antiqua" w:hAnsi="Book Antiqua" w:cs="Arial"/>
          <w:bCs/>
          <w:sz w:val="24"/>
          <w:szCs w:val="24"/>
        </w:rPr>
        <w:t>The Pentax technology equivalent is i</w:t>
      </w:r>
      <w:r w:rsidR="00AE1D80" w:rsidRPr="009918AA">
        <w:rPr>
          <w:rFonts w:ascii="Book Antiqua" w:hAnsi="Book Antiqua" w:cs="Arial"/>
          <w:bCs/>
          <w:sz w:val="24"/>
          <w:szCs w:val="24"/>
        </w:rPr>
        <w:t>-S</w:t>
      </w:r>
      <w:r w:rsidRPr="009918AA">
        <w:rPr>
          <w:rFonts w:ascii="Book Antiqua" w:hAnsi="Book Antiqua" w:cs="Arial"/>
          <w:bCs/>
          <w:sz w:val="24"/>
          <w:szCs w:val="24"/>
        </w:rPr>
        <w:t>can, for which th</w:t>
      </w:r>
      <w:r w:rsidR="009A7941" w:rsidRPr="009918AA">
        <w:rPr>
          <w:rFonts w:ascii="Book Antiqua" w:hAnsi="Book Antiqua" w:cs="Arial"/>
          <w:bCs/>
          <w:sz w:val="24"/>
          <w:szCs w:val="24"/>
        </w:rPr>
        <w:t>ere are limited RCT with most of the literature focusing on lesion characterisation.</w:t>
      </w:r>
      <w:r w:rsidR="00310841" w:rsidRPr="009918AA">
        <w:rPr>
          <w:rFonts w:ascii="Book Antiqua" w:hAnsi="Book Antiqua" w:cs="Arial"/>
          <w:bCs/>
          <w:sz w:val="24"/>
          <w:szCs w:val="24"/>
        </w:rPr>
        <w:t xml:space="preserve"> </w:t>
      </w:r>
      <w:r w:rsidR="009A7941" w:rsidRPr="009918AA">
        <w:rPr>
          <w:rFonts w:ascii="Book Antiqua" w:hAnsi="Book Antiqua" w:cs="Arial"/>
          <w:bCs/>
          <w:sz w:val="24"/>
          <w:szCs w:val="24"/>
        </w:rPr>
        <w:t>Some studies have compared high definition scopes coupled with i</w:t>
      </w:r>
      <w:r w:rsidR="00AE1D80" w:rsidRPr="009918AA">
        <w:rPr>
          <w:rFonts w:ascii="Book Antiqua" w:hAnsi="Book Antiqua" w:cs="Arial"/>
          <w:bCs/>
          <w:sz w:val="24"/>
          <w:szCs w:val="24"/>
        </w:rPr>
        <w:t>-</w:t>
      </w:r>
      <w:r w:rsidR="009A7941" w:rsidRPr="009918AA">
        <w:rPr>
          <w:rFonts w:ascii="Book Antiqua" w:hAnsi="Book Antiqua" w:cs="Arial"/>
          <w:bCs/>
          <w:sz w:val="24"/>
          <w:szCs w:val="24"/>
        </w:rPr>
        <w:t>Scan against standard resolution scopes.</w:t>
      </w:r>
      <w:r w:rsidR="00310841" w:rsidRPr="009918AA">
        <w:rPr>
          <w:rFonts w:ascii="Book Antiqua" w:hAnsi="Book Antiqua" w:cs="Arial"/>
          <w:bCs/>
          <w:sz w:val="24"/>
          <w:szCs w:val="24"/>
        </w:rPr>
        <w:t xml:space="preserve"> </w:t>
      </w:r>
      <w:r w:rsidR="009A7941" w:rsidRPr="009918AA">
        <w:rPr>
          <w:rFonts w:ascii="Book Antiqua" w:hAnsi="Book Antiqua" w:cs="Arial"/>
          <w:bCs/>
          <w:sz w:val="24"/>
          <w:szCs w:val="24"/>
        </w:rPr>
        <w:t>One such study demonstrated significantly more neoplastic lesions and more flat adenomas could be detected using high definition endoscopy with surface enhancement. Histology could be predicted with high accuracy (98.6</w:t>
      </w:r>
      <w:r w:rsidR="009A7941" w:rsidRPr="009918AA">
        <w:rPr>
          <w:bCs/>
          <w:sz w:val="24"/>
          <w:szCs w:val="24"/>
        </w:rPr>
        <w:t> </w:t>
      </w:r>
      <w:r w:rsidR="009A7941" w:rsidRPr="009918AA">
        <w:rPr>
          <w:rFonts w:ascii="Book Antiqua" w:hAnsi="Book Antiqua" w:cs="Arial"/>
          <w:bCs/>
          <w:sz w:val="24"/>
          <w:szCs w:val="24"/>
        </w:rPr>
        <w:t>%) within the HD+ group</w:t>
      </w:r>
      <w:r w:rsidR="007729FA" w:rsidRPr="009918AA">
        <w:rPr>
          <w:rFonts w:ascii="Book Antiqua" w:hAnsi="Book Antiqua" w:cs="Arial"/>
          <w:bCs/>
          <w:sz w:val="24"/>
          <w:szCs w:val="24"/>
        </w:rPr>
        <w:fldChar w:fldCharType="begin" w:fldLock="1"/>
      </w:r>
      <w:r w:rsidR="00041AA4" w:rsidRPr="009918AA">
        <w:rPr>
          <w:rFonts w:ascii="Book Antiqua" w:hAnsi="Book Antiqua" w:cs="Arial"/>
          <w:bCs/>
          <w:sz w:val="24"/>
          <w:szCs w:val="24"/>
        </w:rPr>
        <w:instrText>ADDIN CSL_CITATION { "citationItems" : [ { "id" : "ITEM-1", "itemData" : { "author" : [ { "dropping-particle" : "", "family" : "Hoffman A, Sar F, Goetz M, Tresch A, Mudter J, Biesterfeld S, Galle PR, Neurath MF", "given" : "Kiesslich R.", "non-dropping-particle" : "", "parse-names" : false, "suffix" : "" } ], "container-title" : "Endoscopy", "id" : "ITEM-1", "issued" : { "date-parts" : [ [ "2010" ] ] }, "page" : "827-33", "title" : "High definition colonoscopy combined with i-Scan is superior in the detection of colorectal neoplasias compared with standard video colonoscopy: a prospective randomized controlled trial.", "type" : "article-journal", "volume" : "42" }, "uris" : [ "http://www.mendeley.com/documents/?uuid=a213713f-b4a0-45c4-997a-55aa6ff2a9a3" ] } ], "mendeley" : { "formattedCitation" : "&lt;sup&gt;[52]&lt;/sup&gt;", "plainTextFormattedCitation" : "[52]", "previouslyFormattedCitation" : "&lt;sup&gt;[52]&lt;/sup&gt;" }, "properties" : { "noteIndex" : 0 }, "schema" : "https://github.com/citation-style-language/schema/raw/master/csl-citation.json" }</w:instrText>
      </w:r>
      <w:r w:rsidR="007729FA" w:rsidRPr="009918AA">
        <w:rPr>
          <w:rFonts w:ascii="Book Antiqua" w:hAnsi="Book Antiqua" w:cs="Arial"/>
          <w:bCs/>
          <w:sz w:val="24"/>
          <w:szCs w:val="24"/>
        </w:rPr>
        <w:fldChar w:fldCharType="separate"/>
      </w:r>
      <w:r w:rsidR="004E75BE" w:rsidRPr="009918AA">
        <w:rPr>
          <w:rFonts w:ascii="Book Antiqua" w:hAnsi="Book Antiqua" w:cs="Arial"/>
          <w:bCs/>
          <w:noProof/>
          <w:sz w:val="24"/>
          <w:szCs w:val="24"/>
          <w:vertAlign w:val="superscript"/>
        </w:rPr>
        <w:t>[52]</w:t>
      </w:r>
      <w:r w:rsidR="007729FA" w:rsidRPr="009918AA">
        <w:rPr>
          <w:rFonts w:ascii="Book Antiqua" w:hAnsi="Book Antiqua" w:cs="Arial"/>
          <w:bCs/>
          <w:sz w:val="24"/>
          <w:szCs w:val="24"/>
        </w:rPr>
        <w:fldChar w:fldCharType="end"/>
      </w:r>
      <w:r w:rsidR="009A7941" w:rsidRPr="009918AA">
        <w:rPr>
          <w:rFonts w:ascii="Book Antiqua" w:hAnsi="Book Antiqua" w:cs="Arial"/>
          <w:bCs/>
          <w:sz w:val="24"/>
          <w:szCs w:val="24"/>
        </w:rPr>
        <w:t>.</w:t>
      </w:r>
    </w:p>
    <w:p w14:paraId="2C5A4F8A" w14:textId="77777777" w:rsidR="009C37D5" w:rsidRPr="009918AA" w:rsidRDefault="009C37D5" w:rsidP="00310841">
      <w:pPr>
        <w:spacing w:after="0" w:line="360" w:lineRule="auto"/>
        <w:jc w:val="both"/>
        <w:rPr>
          <w:rFonts w:ascii="Book Antiqua" w:hAnsi="Book Antiqua" w:cs="Arial"/>
          <w:bCs/>
          <w:sz w:val="24"/>
          <w:szCs w:val="24"/>
        </w:rPr>
      </w:pPr>
    </w:p>
    <w:p w14:paraId="1FAA3CC6" w14:textId="77777777" w:rsidR="00075415" w:rsidRPr="009918AA" w:rsidRDefault="00075415" w:rsidP="00310841">
      <w:pPr>
        <w:spacing w:after="0" w:line="360" w:lineRule="auto"/>
        <w:jc w:val="both"/>
        <w:rPr>
          <w:rFonts w:ascii="Book Antiqua" w:hAnsi="Book Antiqua" w:cs="Arial"/>
          <w:b/>
          <w:bCs/>
          <w:i/>
          <w:sz w:val="24"/>
          <w:szCs w:val="24"/>
          <w:lang w:eastAsia="zh-CN"/>
        </w:rPr>
      </w:pPr>
      <w:r w:rsidRPr="009918AA">
        <w:rPr>
          <w:rFonts w:ascii="Book Antiqua" w:hAnsi="Book Antiqua" w:cs="Arial"/>
          <w:b/>
          <w:bCs/>
          <w:i/>
          <w:sz w:val="24"/>
          <w:szCs w:val="24"/>
        </w:rPr>
        <w:t xml:space="preserve">Digital- </w:t>
      </w:r>
      <w:r w:rsidRPr="009918AA">
        <w:rPr>
          <w:rFonts w:ascii="Book Antiqua" w:hAnsi="Book Antiqua" w:cs="Arial" w:hint="eastAsia"/>
          <w:b/>
          <w:bCs/>
          <w:i/>
          <w:sz w:val="24"/>
          <w:szCs w:val="24"/>
          <w:lang w:eastAsia="zh-CN"/>
        </w:rPr>
        <w:t>a</w:t>
      </w:r>
      <w:r w:rsidRPr="009918AA">
        <w:rPr>
          <w:rFonts w:ascii="Book Antiqua" w:hAnsi="Book Antiqua" w:cs="Arial"/>
          <w:b/>
          <w:bCs/>
          <w:i/>
          <w:sz w:val="24"/>
          <w:szCs w:val="24"/>
        </w:rPr>
        <w:t>uto-fluorescence</w:t>
      </w:r>
    </w:p>
    <w:p w14:paraId="60EA3106" w14:textId="77777777" w:rsidR="00080A5D" w:rsidRPr="009918AA" w:rsidRDefault="00C86C61" w:rsidP="00310841">
      <w:pPr>
        <w:spacing w:after="0" w:line="360" w:lineRule="auto"/>
        <w:jc w:val="both"/>
        <w:rPr>
          <w:rFonts w:ascii="Book Antiqua" w:hAnsi="Book Antiqua" w:cs="Arial"/>
          <w:b/>
          <w:bCs/>
          <w:sz w:val="24"/>
          <w:szCs w:val="24"/>
        </w:rPr>
      </w:pPr>
      <w:r w:rsidRPr="009918AA">
        <w:rPr>
          <w:rFonts w:ascii="Book Antiqua" w:hAnsi="Book Antiqua" w:cs="Arial"/>
          <w:bCs/>
          <w:sz w:val="24"/>
          <w:szCs w:val="24"/>
        </w:rPr>
        <w:t xml:space="preserve">Digital- </w:t>
      </w:r>
      <w:r w:rsidR="00075415" w:rsidRPr="009918AA">
        <w:rPr>
          <w:rFonts w:ascii="Book Antiqua" w:hAnsi="Book Antiqua" w:cs="Arial" w:hint="eastAsia"/>
          <w:bCs/>
          <w:sz w:val="24"/>
          <w:szCs w:val="24"/>
          <w:lang w:eastAsia="zh-CN"/>
        </w:rPr>
        <w:t>a</w:t>
      </w:r>
      <w:r w:rsidRPr="009918AA">
        <w:rPr>
          <w:rFonts w:ascii="Book Antiqua" w:hAnsi="Book Antiqua" w:cs="Arial"/>
          <w:bCs/>
          <w:sz w:val="24"/>
          <w:szCs w:val="24"/>
        </w:rPr>
        <w:t>uto-fluorescence (AFI)</w:t>
      </w:r>
      <w:r w:rsidR="00075415" w:rsidRPr="009918AA">
        <w:rPr>
          <w:rFonts w:ascii="Book Antiqua" w:hAnsi="Book Antiqua" w:cs="Arial" w:hint="eastAsia"/>
          <w:bCs/>
          <w:sz w:val="24"/>
          <w:szCs w:val="24"/>
          <w:lang w:eastAsia="zh-CN"/>
        </w:rPr>
        <w:t xml:space="preserve"> i</w:t>
      </w:r>
      <w:r w:rsidR="0023567D" w:rsidRPr="009918AA">
        <w:rPr>
          <w:rFonts w:ascii="Book Antiqua" w:hAnsi="Book Antiqua" w:cs="Arial"/>
          <w:bCs/>
          <w:sz w:val="24"/>
          <w:szCs w:val="24"/>
        </w:rPr>
        <w:t>s technology</w:t>
      </w:r>
      <w:r w:rsidR="0008012F" w:rsidRPr="009918AA">
        <w:rPr>
          <w:rFonts w:ascii="Book Antiqua" w:hAnsi="Book Antiqua" w:cs="Arial"/>
          <w:bCs/>
          <w:sz w:val="24"/>
          <w:szCs w:val="24"/>
        </w:rPr>
        <w:t xml:space="preserve"> </w:t>
      </w:r>
      <w:r w:rsidR="0023567D" w:rsidRPr="009918AA">
        <w:rPr>
          <w:rFonts w:ascii="Book Antiqua" w:hAnsi="Book Antiqua" w:cs="Arial"/>
          <w:bCs/>
          <w:sz w:val="24"/>
          <w:szCs w:val="24"/>
        </w:rPr>
        <w:t xml:space="preserve">available only in Olympus endoscopes where </w:t>
      </w:r>
      <w:r w:rsidR="00850B29" w:rsidRPr="009918AA">
        <w:rPr>
          <w:rFonts w:ascii="Book Antiqua" w:hAnsi="Book Antiqua" w:cs="Arial"/>
          <w:bCs/>
          <w:sz w:val="24"/>
          <w:szCs w:val="24"/>
        </w:rPr>
        <w:t>rotating filter wheel in front of the light source sequentially generates blue light (390-470 nm) and green light (540-560 nm)</w:t>
      </w:r>
      <w:r w:rsidR="007729FA" w:rsidRPr="009918AA">
        <w:rPr>
          <w:rFonts w:ascii="Book Antiqua" w:hAnsi="Book Antiqua" w:cs="Arial"/>
          <w:bCs/>
          <w:sz w:val="24"/>
          <w:szCs w:val="24"/>
        </w:rPr>
        <w:fldChar w:fldCharType="begin" w:fldLock="1"/>
      </w:r>
      <w:r w:rsidR="00041AA4" w:rsidRPr="009918AA">
        <w:rPr>
          <w:rFonts w:ascii="Book Antiqua" w:hAnsi="Book Antiqua" w:cs="Arial"/>
          <w:bCs/>
          <w:sz w:val="24"/>
          <w:szCs w:val="24"/>
        </w:rPr>
        <w:instrText>ADDIN CSL_CITATION { "citationItems" : [ { "id" : "ITEM-1", "itemData" : { "DOI" : "10.1016/j.gie.2010.11.006", "ISBN" : "0013-726X", "ISSN" : "00165107", "PMID" : "21296349", "abstract" : "Although AFI may enhance lesion detection or differentiation in the GI tract, the technique currently lacks sufficient specificity to make it useful as a stand-alone diagnostic modality during endoscopic practice. AFI may be a valuable tool when used as part of a multimodal imaging scheme, but this will require further technical advances and validation in prospective, randomized trials.", "author" : [ { "dropping-particle" : "", "family" : "Wong Kee Song", "given" : "Louis Michel", "non-dropping-particle" : "", "parse-names" : false, "suffix" : "" }, { "dropping-particle" : "", "family" : "Banerjee", "given" : "Subhas", "non-dropping-particle" : "", "parse-names" : false, "suffix" : "" }, { "dropping-particle" : "", "family" : "Desilets", "given" : "David", "non-dropping-particle" : "", "parse-names" : false, "suffix" : "" }, { "dropping-particle" : "", "family" : "Diehl", "given" : "David L.", "non-dropping-particle" : "", "parse-names" : false, "suffix" : "" }, { "dropping-particle" : "", "family" : "Farraye", "given" : "Francis a.", "non-dropping-particle" : "", "parse-names" : false, "suffix" : "" }, { "dropping-particle" : "", "family" : "Kaul", "given" : "Vivek", "non-dropping-particle" : "", "parse-names" : false, "suffix" : "" }, { "dropping-particle" : "", "family" : "Kethu", "given" : "Sripathi R.", "non-dropping-particle" : "", "parse-names" : false, "suffix" : "" }, { "dropping-particle" : "", "family" : "Kwon", "given" : "Richard S.", "non-dropping-particle" : "", "parse-names" : false, "suffix" : "" }, { "dropping-particle" : "", "family" : "Mamula", "given" : "Petar", "non-dropping-particle" : "", "parse-names" : false, "suffix" : "" }, { "dropping-particle" : "", "family" : "Pedrosa", "given" : "Marcos C.", "non-dropping-particle" : "", "parse-names" : false, "suffix" : "" }, { "dropping-particle" : "", "family" : "Rodriguez", "given" : "Sarah a.", "non-dropping-particle" : "", "parse-names" : false, "suffix" : "" }, { "dropping-particle" : "", "family" : "Tierney", "given" : "William M.", "non-dropping-particle" : "", "parse-names" : false, "suffix" : "" } ], "container-title" : "Gastrointestinal Endoscopy", "id" : "ITEM-1", "issue" : "4", "issued" : { "date-parts" : [ [ "2011" ] ] }, "page" : "647-650", "title" : "Autofluorescence imaging", "type" : "article-journal", "volume" : "73" }, "uris" : [ "http://www.mendeley.com/documents/?uuid=f3057048-ef13-4ad9-a76b-4cd4ad0a4948" ] } ], "mendeley" : { "formattedCitation" : "&lt;sup&gt;[53]&lt;/sup&gt;", "plainTextFormattedCitation" : "[53]", "previouslyFormattedCitation" : "&lt;sup&gt;[53]&lt;/sup&gt;" }, "properties" : { "noteIndex" : 0 }, "schema" : "https://github.com/citation-style-language/schema/raw/master/csl-citation.json" }</w:instrText>
      </w:r>
      <w:r w:rsidR="007729FA" w:rsidRPr="009918AA">
        <w:rPr>
          <w:rFonts w:ascii="Book Antiqua" w:hAnsi="Book Antiqua" w:cs="Arial"/>
          <w:bCs/>
          <w:sz w:val="24"/>
          <w:szCs w:val="24"/>
        </w:rPr>
        <w:fldChar w:fldCharType="separate"/>
      </w:r>
      <w:r w:rsidR="004E75BE" w:rsidRPr="009918AA">
        <w:rPr>
          <w:rFonts w:ascii="Book Antiqua" w:hAnsi="Book Antiqua" w:cs="Arial"/>
          <w:bCs/>
          <w:noProof/>
          <w:sz w:val="24"/>
          <w:szCs w:val="24"/>
          <w:vertAlign w:val="superscript"/>
        </w:rPr>
        <w:t>[53]</w:t>
      </w:r>
      <w:r w:rsidR="007729FA" w:rsidRPr="009918AA">
        <w:rPr>
          <w:rFonts w:ascii="Book Antiqua" w:hAnsi="Book Antiqua" w:cs="Arial"/>
          <w:bCs/>
          <w:sz w:val="24"/>
          <w:szCs w:val="24"/>
        </w:rPr>
        <w:fldChar w:fldCharType="end"/>
      </w:r>
      <w:r w:rsidR="00850B29" w:rsidRPr="009918AA">
        <w:rPr>
          <w:rFonts w:ascii="Book Antiqua" w:hAnsi="Book Antiqua" w:cs="Arial"/>
          <w:bCs/>
          <w:sz w:val="24"/>
          <w:szCs w:val="24"/>
        </w:rPr>
        <w:t>.</w:t>
      </w:r>
      <w:r w:rsidR="00310841" w:rsidRPr="009918AA">
        <w:rPr>
          <w:rFonts w:ascii="Book Antiqua" w:hAnsi="Book Antiqua" w:cs="Arial"/>
          <w:bCs/>
          <w:sz w:val="24"/>
          <w:szCs w:val="24"/>
        </w:rPr>
        <w:t xml:space="preserve"> </w:t>
      </w:r>
      <w:r w:rsidR="00850B29" w:rsidRPr="009918AA">
        <w:rPr>
          <w:rFonts w:ascii="Book Antiqua" w:hAnsi="Book Antiqua" w:cs="Arial"/>
          <w:bCs/>
          <w:sz w:val="24"/>
          <w:szCs w:val="24"/>
        </w:rPr>
        <w:t>The exposure of tissue to this specific light leads to the excitation of some endogenous substances and subsequently the emission of fluorescent light.</w:t>
      </w:r>
      <w:r w:rsidR="00310841" w:rsidRPr="009918AA">
        <w:rPr>
          <w:rFonts w:ascii="Book Antiqua" w:hAnsi="Book Antiqua" w:cs="Arial"/>
          <w:bCs/>
          <w:sz w:val="24"/>
          <w:szCs w:val="24"/>
        </w:rPr>
        <w:t xml:space="preserve"> </w:t>
      </w:r>
      <w:r w:rsidR="00850B29" w:rsidRPr="009918AA">
        <w:rPr>
          <w:rFonts w:ascii="Book Antiqua" w:hAnsi="Book Antiqua" w:cs="Arial"/>
          <w:bCs/>
          <w:sz w:val="24"/>
          <w:szCs w:val="24"/>
        </w:rPr>
        <w:t>The reflected blue light is blocked by a second filter while the reflected red light and the emitted green autofluorescence from the tissue are used to obtain an image.</w:t>
      </w:r>
      <w:r w:rsidR="00310841" w:rsidRPr="009918AA">
        <w:rPr>
          <w:rFonts w:ascii="Book Antiqua" w:hAnsi="Book Antiqua" w:cs="Arial"/>
          <w:bCs/>
          <w:sz w:val="24"/>
          <w:szCs w:val="24"/>
        </w:rPr>
        <w:t xml:space="preserve"> </w:t>
      </w:r>
      <w:r w:rsidR="00850B29" w:rsidRPr="009918AA">
        <w:rPr>
          <w:rFonts w:ascii="Book Antiqua" w:hAnsi="Book Antiqua" w:cs="Arial"/>
          <w:bCs/>
          <w:sz w:val="24"/>
          <w:szCs w:val="24"/>
        </w:rPr>
        <w:t>AFI colonoscopy colours neoplastic lesions red-purple while non-neoplastic mucosa appears green</w:t>
      </w:r>
      <w:r w:rsidR="007729FA" w:rsidRPr="009918AA">
        <w:rPr>
          <w:rFonts w:ascii="Book Antiqua" w:hAnsi="Book Antiqua" w:cs="Arial"/>
          <w:bCs/>
          <w:sz w:val="24"/>
          <w:szCs w:val="24"/>
        </w:rPr>
        <w:fldChar w:fldCharType="begin" w:fldLock="1"/>
      </w:r>
      <w:r w:rsidR="00041AA4" w:rsidRPr="009918AA">
        <w:rPr>
          <w:rFonts w:ascii="Book Antiqua" w:hAnsi="Book Antiqua" w:cs="Arial"/>
          <w:bCs/>
          <w:sz w:val="24"/>
          <w:szCs w:val="24"/>
        </w:rPr>
        <w:instrText>ADDIN CSL_CITATION { "citationItems" : [ { "id" : "ITEM-1", "itemData" : { "DOI" : "10.3748/wjg.v20.i9.2200", "ISSN" : "22192840", "PMID" : "24605019", "abstract" : "Up to a quarter of polyps and adenomas are missed during colonoscopy due to poor visualization behind folds and the inner curves of flexures, and the presence of flat lesions that are difficult to detect. These numbers may however be conservative because they mainly come from back-to-back studies performed with standard colonoscopes, which are unable to visualize the entire mucosal surface. In the past several years, new endoscopic techniques have been introduced to improve the detection of polyps and adenomas. The introduction of high definition colonoscopes and visual image enhancement technologies have been suggested to lead to better recognition of flat and small lesions, but the absolute increase in diagnostic yield seems limited. Cap assisted colonoscopy and water-exchange colonoscopy are methods to facilitate cecal intubation and increase patients comfort, but show only a marginal or no benefit on polyp and adenoma detection. Retroflexion is routinely used in the rectum for the inspection of the dentate line, but withdrawal in retroflexion in the colon is in general not recommended due to the risk of perforation. In contrast, colonoscopy with the Third-Eye Retroscope(\u00ae) may result in considerable lower miss rates compared to standard colonoscopy, but this technique is not practical in case of polypectomy and is more time consuming. The recently introduced Full Spectrum Endoscopy\u2122 colonoscopes maintains the technical capabilities of standard colonoscopes and provides a much wider view of 330 degrees compared to the 170 degrees with standard colonoscopes. Remarkable lower adenoma miss rates with this new technique were recently demonstrated in the first randomized study. Nonetheless, more studies are required to determine the exact additional diagnostic yield in clinical practice. Optimizing the efficacy of colorectal cancer screening and surveillance requires high definition colonoscopes with improved virtual chromoendoscopy technology that visualize the whole colon mucosa while maintaining optimal washing, suction and therapeutic capabilities, and keeping the procedural time as low and patient discomfort as optimal as possible.", "author" : [ { "dropping-particle" : "", "family" : "Dik", "given" : "Vincent K.", "non-dropping-particle" : "", "parse-names" : false, "suffix" : "" }, { "dropping-particle" : "", "family" : "Moons", "given" : "Leon M G", "non-dropping-particle" : "", "parse-names" : false, "suffix" : "" }, { "dropping-particle" : "", "family" : "Siersema", "given" : "Peter D.", "non-dropping-particle" : "", "parse-names" : false, "suffix" : "" } ], "container-title" : "World Journal of Gastroenterology", "id" : "ITEM-1", "issue" : "9", "issued" : { "date-parts" : [ [ "2014" ] ] }, "page" : "2200-2211", "title" : "Endoscopic innovations to increase the adenoma detection rate during colonoscopy", "type" : "article-journal", "volume" : "20" }, "uris" : [ "http://www.mendeley.com/documents/?uuid=db6381ef-d926-4447-b4e1-f9d500395c17" ] } ], "mendeley" : { "formattedCitation" : "&lt;sup&gt;[27]&lt;/sup&gt;", "plainTextFormattedCitation" : "[27]", "previouslyFormattedCitation" : "&lt;sup&gt;[27]&lt;/sup&gt;" }, "properties" : { "noteIndex" : 0 }, "schema" : "https://github.com/citation-style-language/schema/raw/master/csl-citation.json" }</w:instrText>
      </w:r>
      <w:r w:rsidR="007729FA" w:rsidRPr="009918AA">
        <w:rPr>
          <w:rFonts w:ascii="Book Antiqua" w:hAnsi="Book Antiqua" w:cs="Arial"/>
          <w:bCs/>
          <w:sz w:val="24"/>
          <w:szCs w:val="24"/>
        </w:rPr>
        <w:fldChar w:fldCharType="separate"/>
      </w:r>
      <w:r w:rsidR="004E75BE" w:rsidRPr="009918AA">
        <w:rPr>
          <w:rFonts w:ascii="Book Antiqua" w:hAnsi="Book Antiqua" w:cs="Arial"/>
          <w:bCs/>
          <w:noProof/>
          <w:sz w:val="24"/>
          <w:szCs w:val="24"/>
          <w:vertAlign w:val="superscript"/>
        </w:rPr>
        <w:t>[27]</w:t>
      </w:r>
      <w:r w:rsidR="007729FA" w:rsidRPr="009918AA">
        <w:rPr>
          <w:rFonts w:ascii="Book Antiqua" w:hAnsi="Book Antiqua" w:cs="Arial"/>
          <w:bCs/>
          <w:sz w:val="24"/>
          <w:szCs w:val="24"/>
        </w:rPr>
        <w:fldChar w:fldCharType="end"/>
      </w:r>
      <w:r w:rsidR="00075415" w:rsidRPr="009918AA">
        <w:rPr>
          <w:rFonts w:ascii="Book Antiqua" w:hAnsi="Book Antiqua" w:cs="Arial"/>
          <w:b/>
          <w:bCs/>
          <w:sz w:val="24"/>
          <w:szCs w:val="24"/>
        </w:rPr>
        <w:t xml:space="preserve"> </w:t>
      </w:r>
      <w:r w:rsidR="00075415" w:rsidRPr="009918AA">
        <w:rPr>
          <w:rFonts w:ascii="Book Antiqua" w:hAnsi="Book Antiqua" w:cs="Arial"/>
          <w:bCs/>
          <w:sz w:val="24"/>
          <w:szCs w:val="24"/>
        </w:rPr>
        <w:t>(Figure 4)</w:t>
      </w:r>
      <w:r w:rsidR="00850B29" w:rsidRPr="009918AA">
        <w:rPr>
          <w:rFonts w:ascii="Book Antiqua" w:hAnsi="Book Antiqua" w:cs="Arial"/>
          <w:bCs/>
          <w:sz w:val="24"/>
          <w:szCs w:val="24"/>
        </w:rPr>
        <w:t>.</w:t>
      </w:r>
    </w:p>
    <w:p w14:paraId="13679CC2" w14:textId="77777777" w:rsidR="00EF64E2" w:rsidRPr="009918AA" w:rsidRDefault="00717D48" w:rsidP="00075415">
      <w:pPr>
        <w:spacing w:after="0" w:line="360" w:lineRule="auto"/>
        <w:ind w:firstLineChars="100" w:firstLine="240"/>
        <w:jc w:val="both"/>
        <w:rPr>
          <w:rFonts w:ascii="Book Antiqua" w:hAnsi="Book Antiqua" w:cs="Arial"/>
          <w:bCs/>
          <w:sz w:val="24"/>
          <w:szCs w:val="24"/>
          <w:lang w:eastAsia="zh-CN"/>
        </w:rPr>
      </w:pPr>
      <w:r w:rsidRPr="009918AA">
        <w:rPr>
          <w:rFonts w:ascii="Book Antiqua" w:hAnsi="Book Antiqua" w:cs="Arial"/>
          <w:bCs/>
          <w:sz w:val="24"/>
          <w:szCs w:val="24"/>
        </w:rPr>
        <w:t>Three of the most widely reported studies comparing AFI and white light describe a lower adenoma miss rate with AFI, with up to a 20% difference</w:t>
      </w:r>
      <w:r w:rsidR="007729FA" w:rsidRPr="009918AA">
        <w:rPr>
          <w:rFonts w:ascii="Book Antiqua" w:hAnsi="Book Antiqua" w:cs="Arial"/>
          <w:bCs/>
          <w:sz w:val="24"/>
          <w:szCs w:val="24"/>
        </w:rPr>
        <w:fldChar w:fldCharType="begin" w:fldLock="1"/>
      </w:r>
      <w:r w:rsidR="00041AA4" w:rsidRPr="009918AA">
        <w:rPr>
          <w:rFonts w:ascii="Book Antiqua" w:hAnsi="Book Antiqua" w:cs="Arial"/>
          <w:bCs/>
          <w:sz w:val="24"/>
          <w:szCs w:val="24"/>
        </w:rPr>
        <w:instrText>ADDIN CSL_CITATION { "citationItems" : [ { "id" : "ITEM-1", "itemData" : { "DOI" : "10.1186/1471-230X-12-75", "ISBN" : "1471-230X (Electronic)\\r1471-230X (Linking)", "ISSN" : "1471-230X", "PMID" : "22726319", "abstract" : "Some patients under close colonoscopic surveillance still develop colorectal cancer, thus suggesting the overlook of colorectal adenoma by endoscopists. AFI detects colorectal adenoma as a clear magenta, therefore the efficacy of AFI is expected to improve the detection ability of colorectal adenoma. The aim of this study is to determine the efficacy of AFI in detecting colorectal adenoma.", "author" : [ { "dropping-particle" : "", "family" : "Moriichi", "given" : "Kentaro", "non-dropping-particle" : "", "parse-names" : false, "suffix" : "" }, { "dropping-particle" : "", "family" : "Fujiya", "given" : "Mikihiro", "non-dropping-particle" : "", "parse-names" : false, "suffix" : "" }, { "dropping-particle" : "", "family" : "Sato", "given" : "Ryu", "non-dropping-particle" : "", "parse-names" : false, "suffix" : "" }, { "dropping-particle" : "", "family" : "Watari", "given" : "Jiro", "non-dropping-particle" : "", "parse-names" : false, "suffix" : "" }, { "dropping-particle" : "", "family" : "Nomura", "given" : "Yoshiki", "non-dropping-particle" : "", "parse-names" : false, "suffix" : "" }, { "dropping-particle" : "", "family" : "Nata", "given" : "Toshie", "non-dropping-particle" : "", "parse-names" : false, "suffix" : "" }, { "dropping-particle" : "", "family" : "Ueno", "given" : "Nobuhiro", "non-dropping-particle" : "", "parse-names" : false, "suffix" : "" }, { "dropping-particle" : "", "family" : "Maeda", "given" : "Shigeaki", "non-dropping-particle" : "", "parse-names" : false, "suffix" : "" }, { "dropping-particle" : "", "family" : "Kashima", "given" : "Shin", "non-dropping-particle" : "", "parse-names" : false, "suffix" : "" }, { "dropping-particle" : "", "family" : "Itabashi", "given" : "Kentaro", "non-dropping-particle" : "", "parse-names" : false, "suffix" : "" }, { "dropping-particle" : "", "family" : "Ishikawa", "given" : "Chisato", "non-dropping-particle" : "", "parse-names" : false, "suffix" : "" }, { "dropping-particle" : "", "family" : "Inaba", "given" : "Yuhei", "non-dropping-particle" : "", "parse-names" : false, "suffix" : "" }, { "dropping-particle" : "", "family" : "Ito", "given" : "Takahiro", "non-dropping-particle" : "", "parse-names" : false, "suffix" : "" }, { "dropping-particle" : "", "family" : "Okamoto", "given" : "Kotaro", "non-dropping-particle" : "", "parse-names" : false, "suffix" : "" }, { "dropping-particle" : "", "family" : "Tanabe", "given" : "Hiroki", "non-dropping-particle" : "", "parse-names" : false, "suffix" : "" }, { "dropping-particle" : "", "family" : "Mizukami", "given" : "Yusuke", "non-dropping-particle" : "", "parse-names" : false, "suffix" : "" }, { "dropping-particle" : "", "family" : "Saitoh", "given" : "Yusuke", "non-dropping-particle" : "", "parse-names" : false, "suffix" : "" }, { "dropping-particle" : "", "family" : "Kohgo", "given" : "Yutaka", "non-dropping-particle" : "", "parse-names" : false, "suffix" : "" } ], "container-title" : "BMC gastroenterology", "id" : "ITEM-1", "issue" : "1", "issued" : { "date-parts" : [ [ "2012" ] ] }, "page" : "75", "publisher" : "BMC Gastroenterology", "title" : "Back-to-back comparison of auto-fluorescence imaging (AFI) versus high resolution white light colonoscopy for adenoma detection.", "type" : "article-journal", "volume" : "12" }, "uris" : [ "http://www.mendeley.com/documents/?uuid=da613611-6a18-4081-b94b-0d71ae2bc6e7" ] }, { "id" : "ITEM-2", "itemData" : { "DOI" : "10.1136/gut.2008.151589", "ISBN" : "1468-3288 (Electronic)\r0017-5749 (Linking)", "ISSN" : "0017-5749", "PMID" : "20551463", "abstract" : "OBJECTIVE: To compare the sensitivity of autofluorescence endoscopy (AFE) and white light video endoscopy (WLE) for the detection of colorectal adenomas in high-risk patients belonging to Lynch syndrome (LS) or familial colorectal cancer (CRC) families. METHODS: This was a prospective single-centre study carried out in a tertiary referral centre. The subjects were 75 asymptomatic patients originating from LS or familial CRC families. Patients were examined with either WLE followed by AFE or AFE followed by WLE. Back-to-back colonoscopy was performed by two blinded endoscopists. All lesions were removed during the second endoscopic procedure. Lesions missed during the second procedure were identified and removed on third pass. The sensitivity calculations for colorectal adenomas were based on histology results. The main outcome measures were the difference in sensitivity between WLE and AFE for the detection of adenomas in patients with LS or familial CRC. RESULTS: At least one adenoma was detected in 41 (55%) patients. WLE identified adenomas in 28/41 patients and AFE in 37/41 patients, corresponding to a 32% increase. In total 95 adenomas were detected, 65 by WLE and 87 by AFE, resulting in a significantly higher sensitivity of AFE compared with WLE (92% vs 68%; p=0.001). The additionally detected adenomas with AFE were significantly smaller than the adenomas detected by WLE (mean 3.0 mm vs 4.9 mm, p&lt;0.01). CONCLUSIONS: AFE improves the detection of colorectal adenomas in patients with LS or familial CRC. The results of this study suggest that AFE may be preferable for surveillance of these high-risk patients.", "author" : [ { "dropping-particle" : "", "family" : "Ramsoekh", "given" : "Dewkoemar", "non-dropping-particle" : "", "parse-names" : false, "suffix" : "" }, { "dropping-particle" : "", "family" : "Haringsma", "given" : "Jelle", "non-dropping-particle" : "", "parse-names" : false, "suffix" : "" }, { "dropping-particle" : "", "family" : "Poley", "given" : "Jan Werner", "non-dropping-particle" : "", "parse-names" : false, "suffix" : "" }, { "dropping-particle" : "", "family" : "Putten", "given" : "Paul", "non-dropping-particle" : "van", "parse-names" : false, "suffix" : "" }, { "dropping-particle" : "", "family" : "Dekken", "given" : "Herman", "non-dropping-particle" : "van", "parse-names" : false, "suffix" : "" }, { "dropping-particle" : "", "family" : "Steyerberg", "given" : "Ewout W", "non-dropping-particle" : "", "parse-names" : false, "suffix" : "" }, { "dropping-particle" : "", "family" : "Leerdam", "given" : "Monique E", "non-dropping-particle" : "van", "parse-names" : false, "suffix" : "" }, { "dropping-particle" : "", "family" : "Kuipers", "given" : "Ernst J", "non-dropping-particle" : "", "parse-names" : false, "suffix" : "" } ], "container-title" : "Gut", "id" : "ITEM-2", "issue" : "6", "issued" : { "date-parts" : [ [ "2010" ] ] }, "page" : "785-793", "title" : "A back-to-back comparison of white light video endoscopy with autofluorescence endoscopy for adenoma detection in high-risk subjects.", "type" : "article-journal", "volume" : "59" }, "uris" : [ "http://www.mendeley.com/documents/?uuid=55008473-3a45-4215-86dd-2b31a8cc4690" ] }, { "id" : "ITEM-3", "itemData" : { "author" : [ { "dropping-particle" : "", "family" : "Matsuda T, Saito Y, Fu KI, Uraoka T, Kobayashi N, Nakajima T, Ikehara H, Mashimo Y, Shimoda T, Murakami Y", "given" : "et al.", "non-dropping-particle" : "", "parse-names" : false, "suffix" : "" } ], "container-title" : "American journal of gastroenterology", "id" : "ITEM-3", "issued" : { "date-parts" : [ [ "2008" ] ] }, "page" : "1926\u20131932", "title" : "Does autofluorescence imaging videoendoscopy system improve the colonoscopic polyp detection rate--a pilot study", "type" : "article-journal", "volume" : "103" }, "uris" : [ "http://www.mendeley.com/documents/?uuid=9530bd39-e56a-4535-bd4b-bd9fd2c8104e" ] } ], "mendeley" : { "formattedCitation" : "&lt;sup&gt;[54\u201356]&lt;/sup&gt;", "plainTextFormattedCitation" : "[54\u201356]", "previouslyFormattedCitation" : "&lt;sup&gt;[54\u201356]&lt;/sup&gt;" }, "properties" : { "noteIndex" : 0 }, "schema" : "https://github.com/citation-style-language/schema/raw/master/csl-citation.json" }</w:instrText>
      </w:r>
      <w:r w:rsidR="007729FA" w:rsidRPr="009918AA">
        <w:rPr>
          <w:rFonts w:ascii="Book Antiqua" w:hAnsi="Book Antiqua" w:cs="Arial"/>
          <w:bCs/>
          <w:sz w:val="24"/>
          <w:szCs w:val="24"/>
        </w:rPr>
        <w:fldChar w:fldCharType="separate"/>
      </w:r>
      <w:r w:rsidR="004E75BE" w:rsidRPr="009918AA">
        <w:rPr>
          <w:rFonts w:ascii="Book Antiqua" w:hAnsi="Book Antiqua" w:cs="Arial"/>
          <w:bCs/>
          <w:noProof/>
          <w:sz w:val="24"/>
          <w:szCs w:val="24"/>
          <w:vertAlign w:val="superscript"/>
        </w:rPr>
        <w:t>[54–56]</w:t>
      </w:r>
      <w:r w:rsidR="007729FA" w:rsidRPr="009918AA">
        <w:rPr>
          <w:rFonts w:ascii="Book Antiqua" w:hAnsi="Book Antiqua" w:cs="Arial"/>
          <w:bCs/>
          <w:sz w:val="24"/>
          <w:szCs w:val="24"/>
        </w:rPr>
        <w:fldChar w:fldCharType="end"/>
      </w:r>
      <w:r w:rsidRPr="009918AA">
        <w:rPr>
          <w:rFonts w:ascii="Book Antiqua" w:hAnsi="Book Antiqua" w:cs="Arial"/>
          <w:bCs/>
          <w:sz w:val="24"/>
          <w:szCs w:val="24"/>
        </w:rPr>
        <w:t>.</w:t>
      </w:r>
      <w:r w:rsidR="00310841" w:rsidRPr="009918AA">
        <w:rPr>
          <w:rFonts w:ascii="Book Antiqua" w:hAnsi="Book Antiqua" w:cs="Arial"/>
          <w:bCs/>
          <w:sz w:val="24"/>
          <w:szCs w:val="24"/>
        </w:rPr>
        <w:t xml:space="preserve"> </w:t>
      </w:r>
      <w:r w:rsidR="0023567D" w:rsidRPr="009918AA">
        <w:rPr>
          <w:rFonts w:ascii="Book Antiqua" w:hAnsi="Book Antiqua" w:cs="Arial"/>
          <w:bCs/>
          <w:sz w:val="24"/>
          <w:szCs w:val="24"/>
        </w:rPr>
        <w:t>One study</w:t>
      </w:r>
      <w:r w:rsidR="00310841" w:rsidRPr="009918AA">
        <w:rPr>
          <w:rFonts w:ascii="Book Antiqua" w:hAnsi="Book Antiqua" w:cs="Arial"/>
          <w:bCs/>
          <w:sz w:val="24"/>
          <w:szCs w:val="24"/>
        </w:rPr>
        <w:t xml:space="preserve"> </w:t>
      </w:r>
      <w:r w:rsidR="0023567D" w:rsidRPr="009918AA">
        <w:rPr>
          <w:rFonts w:ascii="Book Antiqua" w:hAnsi="Book Antiqua" w:cs="Arial"/>
          <w:bCs/>
          <w:sz w:val="24"/>
          <w:szCs w:val="24"/>
        </w:rPr>
        <w:t>reported that</w:t>
      </w:r>
      <w:r w:rsidRPr="009918AA">
        <w:rPr>
          <w:rFonts w:ascii="Book Antiqua" w:hAnsi="Book Antiqua" w:cs="Arial"/>
          <w:bCs/>
          <w:sz w:val="24"/>
          <w:szCs w:val="24"/>
        </w:rPr>
        <w:t xml:space="preserve"> the detection rate of flat and depressed ad</w:t>
      </w:r>
      <w:r w:rsidR="00B45009" w:rsidRPr="009918AA">
        <w:rPr>
          <w:rFonts w:ascii="Book Antiqua" w:hAnsi="Book Antiqua" w:cs="Arial"/>
          <w:bCs/>
          <w:sz w:val="24"/>
          <w:szCs w:val="24"/>
        </w:rPr>
        <w:t>enoma, but not elevated adenoma;</w:t>
      </w:r>
      <w:r w:rsidRPr="009918AA">
        <w:rPr>
          <w:rFonts w:ascii="Book Antiqua" w:hAnsi="Book Antiqua" w:cs="Arial"/>
          <w:bCs/>
          <w:sz w:val="24"/>
          <w:szCs w:val="24"/>
        </w:rPr>
        <w:t xml:space="preserve"> by AFI is significantly higher than that by white light. In less experienced hands, AFI dramatically increased the detection rate (30.3%) and reduced miss rate (0%) of colorectal adenoma in comparison to white light</w:t>
      </w:r>
      <w:r w:rsidR="00B45009" w:rsidRPr="009918AA">
        <w:rPr>
          <w:rFonts w:ascii="Book Antiqua" w:hAnsi="Book Antiqua" w:cs="Arial"/>
          <w:bCs/>
          <w:sz w:val="24"/>
          <w:szCs w:val="24"/>
        </w:rPr>
        <w:t xml:space="preserve"> (7.7%, 50.0%);</w:t>
      </w:r>
      <w:r w:rsidRPr="009918AA">
        <w:rPr>
          <w:rFonts w:ascii="Book Antiqua" w:hAnsi="Book Antiqua" w:cs="Arial"/>
          <w:bCs/>
          <w:sz w:val="24"/>
          <w:szCs w:val="24"/>
        </w:rPr>
        <w:t xml:space="preserve"> this was not seen with more experienced endoscopists.</w:t>
      </w:r>
      <w:r w:rsidR="00310841" w:rsidRPr="009918AA">
        <w:rPr>
          <w:rFonts w:ascii="Book Antiqua" w:hAnsi="Book Antiqua" w:cs="Arial"/>
          <w:bCs/>
          <w:sz w:val="24"/>
          <w:szCs w:val="24"/>
        </w:rPr>
        <w:t xml:space="preserve"> </w:t>
      </w:r>
      <w:r w:rsidRPr="009918AA">
        <w:rPr>
          <w:rFonts w:ascii="Book Antiqua" w:hAnsi="Book Antiqua" w:cs="Arial"/>
          <w:bCs/>
          <w:sz w:val="24"/>
          <w:szCs w:val="24"/>
        </w:rPr>
        <w:t>They did describe a significantly longer duration time in the AFI group</w:t>
      </w:r>
      <w:r w:rsidR="007729FA" w:rsidRPr="009918AA">
        <w:rPr>
          <w:rFonts w:ascii="Book Antiqua" w:hAnsi="Book Antiqua" w:cs="Arial"/>
          <w:bCs/>
          <w:sz w:val="24"/>
          <w:szCs w:val="24"/>
        </w:rPr>
        <w:fldChar w:fldCharType="begin" w:fldLock="1"/>
      </w:r>
      <w:r w:rsidR="00041AA4" w:rsidRPr="009918AA">
        <w:rPr>
          <w:rFonts w:ascii="Book Antiqua" w:hAnsi="Book Antiqua" w:cs="Arial"/>
          <w:bCs/>
          <w:sz w:val="24"/>
          <w:szCs w:val="24"/>
        </w:rPr>
        <w:instrText>ADDIN CSL_CITATION { "citationItems" : [ { "id" : "ITEM-1", "itemData" : { "DOI" : "10.1186/1471-230X-12-75", "ISBN" : "1471-230X (Electronic)\\r1471-230X (Linking)", "ISSN" : "1471-230X", "PMID" : "22726319", "abstract" : "Some patients under close colonoscopic surveillance still develop colorectal cancer, thus suggesting the overlook of colorectal adenoma by endoscopists. AFI detects colorectal adenoma as a clear magenta, therefore the efficacy of AFI is expected to improve the detection ability of colorectal adenoma. The aim of this study is to determine the efficacy of AFI in detecting colorectal adenoma.", "author" : [ { "dropping-particle" : "", "family" : "Moriichi", "given" : "Kentaro", "non-dropping-particle" : "", "parse-names" : false, "suffix" : "" }, { "dropping-particle" : "", "family" : "Fujiya", "given" : "Mikihiro", "non-dropping-particle" : "", "parse-names" : false, "suffix" : "" }, { "dropping-particle" : "", "family" : "Sato", "given" : "Ryu", "non-dropping-particle" : "", "parse-names" : false, "suffix" : "" }, { "dropping-particle" : "", "family" : "Watari", "given" : "Jiro", "non-dropping-particle" : "", "parse-names" : false, "suffix" : "" }, { "dropping-particle" : "", "family" : "Nomura", "given" : "Yoshiki", "non-dropping-particle" : "", "parse-names" : false, "suffix" : "" }, { "dropping-particle" : "", "family" : "Nata", "given" : "Toshie", "non-dropping-particle" : "", "parse-names" : false, "suffix" : "" }, { "dropping-particle" : "", "family" : "Ueno", "given" : "Nobuhiro", "non-dropping-particle" : "", "parse-names" : false, "suffix" : "" }, { "dropping-particle" : "", "family" : "Maeda", "given" : "Shigeaki", "non-dropping-particle" : "", "parse-names" : false, "suffix" : "" }, { "dropping-particle" : "", "family" : "Kashima", "given" : "Shin", "non-dropping-particle" : "", "parse-names" : false, "suffix" : "" }, { "dropping-particle" : "", "family" : "Itabashi", "given" : "Kentaro", "non-dropping-particle" : "", "parse-names" : false, "suffix" : "" }, { "dropping-particle" : "", "family" : "Ishikawa", "given" : "Chisato", "non-dropping-particle" : "", "parse-names" : false, "suffix" : "" }, { "dropping-particle" : "", "family" : "Inaba", "given" : "Yuhei", "non-dropping-particle" : "", "parse-names" : false, "suffix" : "" }, { "dropping-particle" : "", "family" : "Ito", "given" : "Takahiro", "non-dropping-particle" : "", "parse-names" : false, "suffix" : "" }, { "dropping-particle" : "", "family" : "Okamoto", "given" : "Kotaro", "non-dropping-particle" : "", "parse-names" : false, "suffix" : "" }, { "dropping-particle" : "", "family" : "Tanabe", "given" : "Hiroki", "non-dropping-particle" : "", "parse-names" : false, "suffix" : "" }, { "dropping-particle" : "", "family" : "Mizukami", "given" : "Yusuke", "non-dropping-particle" : "", "parse-names" : false, "suffix" : "" }, { "dropping-particle" : "", "family" : "Saitoh", "given" : "Yusuke", "non-dropping-particle" : "", "parse-names" : false, "suffix" : "" }, { "dropping-particle" : "", "family" : "Kohgo", "given" : "Yutaka", "non-dropping-particle" : "", "parse-names" : false, "suffix" : "" } ], "container-title" : "BMC gastroenterology", "id" : "ITEM-1", "issue" : "1", "issued" : { "date-parts" : [ [ "2012" ] ] }, "page" : "75", "publisher" : "BMC Gastroenterology", "title" : "Back-to-back comparison of auto-fluorescence imaging (AFI) versus high resolution white light colonoscopy for adenoma detection.", "type" : "article-journal", "volume" : "12" }, "uris" : [ "http://www.mendeley.com/documents/?uuid=da613611-6a18-4081-b94b-0d71ae2bc6e7" ] } ], "mendeley" : { "formattedCitation" : "&lt;sup&gt;[54]&lt;/sup&gt;", "plainTextFormattedCitation" : "[54]", "previouslyFormattedCitation" : "&lt;sup&gt;[54]&lt;/sup&gt;" }, "properties" : { "noteIndex" : 0 }, "schema" : "https://github.com/citation-style-language/schema/raw/master/csl-citation.json" }</w:instrText>
      </w:r>
      <w:r w:rsidR="007729FA" w:rsidRPr="009918AA">
        <w:rPr>
          <w:rFonts w:ascii="Book Antiqua" w:hAnsi="Book Antiqua" w:cs="Arial"/>
          <w:bCs/>
          <w:sz w:val="24"/>
          <w:szCs w:val="24"/>
        </w:rPr>
        <w:fldChar w:fldCharType="separate"/>
      </w:r>
      <w:r w:rsidR="004E75BE" w:rsidRPr="009918AA">
        <w:rPr>
          <w:rFonts w:ascii="Book Antiqua" w:hAnsi="Book Antiqua" w:cs="Arial"/>
          <w:bCs/>
          <w:noProof/>
          <w:sz w:val="24"/>
          <w:szCs w:val="24"/>
          <w:vertAlign w:val="superscript"/>
        </w:rPr>
        <w:t>[54]</w:t>
      </w:r>
      <w:r w:rsidR="007729FA" w:rsidRPr="009918AA">
        <w:rPr>
          <w:rFonts w:ascii="Book Antiqua" w:hAnsi="Book Antiqua" w:cs="Arial"/>
          <w:bCs/>
          <w:sz w:val="24"/>
          <w:szCs w:val="24"/>
        </w:rPr>
        <w:fldChar w:fldCharType="end"/>
      </w:r>
      <w:r w:rsidRPr="009918AA">
        <w:rPr>
          <w:rFonts w:ascii="Book Antiqua" w:hAnsi="Book Antiqua" w:cs="Arial"/>
          <w:bCs/>
          <w:sz w:val="24"/>
          <w:szCs w:val="24"/>
        </w:rPr>
        <w:t>.</w:t>
      </w:r>
      <w:r w:rsidR="00310841" w:rsidRPr="009918AA">
        <w:rPr>
          <w:rFonts w:ascii="Book Antiqua" w:hAnsi="Book Antiqua" w:cs="Arial"/>
          <w:bCs/>
          <w:sz w:val="24"/>
          <w:szCs w:val="24"/>
        </w:rPr>
        <w:t xml:space="preserve"> </w:t>
      </w:r>
      <w:r w:rsidR="0023567D" w:rsidRPr="009918AA">
        <w:rPr>
          <w:rFonts w:ascii="Book Antiqua" w:hAnsi="Book Antiqua" w:cs="Arial"/>
          <w:bCs/>
          <w:sz w:val="24"/>
          <w:szCs w:val="24"/>
        </w:rPr>
        <w:t xml:space="preserve">Another study </w:t>
      </w:r>
      <w:r w:rsidRPr="009918AA">
        <w:rPr>
          <w:rFonts w:ascii="Book Antiqua" w:hAnsi="Book Antiqua" w:cs="Arial"/>
          <w:bCs/>
          <w:sz w:val="24"/>
          <w:szCs w:val="24"/>
        </w:rPr>
        <w:t xml:space="preserve">explored the use of AFI in those undergoing colonoscopy for Lynch syndrome </w:t>
      </w:r>
      <w:r w:rsidR="000205E7" w:rsidRPr="009918AA">
        <w:rPr>
          <w:rFonts w:ascii="Book Antiqua" w:hAnsi="Book Antiqua" w:cs="Arial"/>
          <w:bCs/>
          <w:sz w:val="24"/>
          <w:szCs w:val="24"/>
        </w:rPr>
        <w:t>surveillance</w:t>
      </w:r>
      <w:r w:rsidRPr="009918AA">
        <w:rPr>
          <w:rFonts w:ascii="Book Antiqua" w:hAnsi="Book Antiqua" w:cs="Arial"/>
          <w:bCs/>
          <w:sz w:val="24"/>
          <w:szCs w:val="24"/>
        </w:rPr>
        <w:t xml:space="preserve"> or those with a family history of colorectal cancer (one fi</w:t>
      </w:r>
      <w:r w:rsidR="00410F2F" w:rsidRPr="009918AA">
        <w:rPr>
          <w:rFonts w:ascii="Book Antiqua" w:hAnsi="Book Antiqua" w:cs="Arial"/>
          <w:bCs/>
          <w:sz w:val="24"/>
          <w:szCs w:val="24"/>
        </w:rPr>
        <w:t>rst-degree relative with colorectal cancer</w:t>
      </w:r>
      <w:r w:rsidRPr="009918AA">
        <w:rPr>
          <w:rFonts w:ascii="Book Antiqua" w:hAnsi="Book Antiqua" w:cs="Arial"/>
          <w:bCs/>
          <w:sz w:val="24"/>
          <w:szCs w:val="24"/>
        </w:rPr>
        <w:t xml:space="preserve"> diagnosed at a young age (&lt;</w:t>
      </w:r>
      <w:r w:rsidR="00075415" w:rsidRPr="009918AA">
        <w:rPr>
          <w:rFonts w:ascii="Book Antiqua" w:hAnsi="Book Antiqua" w:cs="Arial" w:hint="eastAsia"/>
          <w:bCs/>
          <w:sz w:val="24"/>
          <w:szCs w:val="24"/>
          <w:lang w:eastAsia="zh-CN"/>
        </w:rPr>
        <w:t xml:space="preserve"> </w:t>
      </w:r>
      <w:r w:rsidRPr="009918AA">
        <w:rPr>
          <w:rFonts w:ascii="Book Antiqua" w:hAnsi="Book Antiqua" w:cs="Arial"/>
          <w:bCs/>
          <w:sz w:val="24"/>
          <w:szCs w:val="24"/>
        </w:rPr>
        <w:t>50 years) or two first-degree relatives regardless of age)</w:t>
      </w:r>
      <w:r w:rsidR="00410F2F" w:rsidRPr="009918AA">
        <w:rPr>
          <w:rFonts w:ascii="Book Antiqua" w:hAnsi="Book Antiqua" w:cs="Arial"/>
          <w:bCs/>
          <w:sz w:val="24"/>
          <w:szCs w:val="24"/>
        </w:rPr>
        <w:t>.</w:t>
      </w:r>
      <w:r w:rsidR="00310841" w:rsidRPr="009918AA">
        <w:rPr>
          <w:rFonts w:ascii="Book Antiqua" w:hAnsi="Book Antiqua" w:cs="Arial"/>
          <w:bCs/>
          <w:sz w:val="24"/>
          <w:szCs w:val="24"/>
        </w:rPr>
        <w:t xml:space="preserve"> </w:t>
      </w:r>
      <w:r w:rsidR="00410F2F" w:rsidRPr="009918AA">
        <w:rPr>
          <w:rFonts w:ascii="Book Antiqua" w:hAnsi="Book Antiqua" w:cs="Arial"/>
          <w:bCs/>
          <w:sz w:val="24"/>
          <w:szCs w:val="24"/>
        </w:rPr>
        <w:t xml:space="preserve">This study reported a significantly higher sensitivity of AFI compared with white light (92% </w:t>
      </w:r>
      <w:r w:rsidR="000205E7" w:rsidRPr="009918AA">
        <w:rPr>
          <w:rFonts w:ascii="Book Antiqua" w:hAnsi="Book Antiqua" w:cs="Arial"/>
          <w:bCs/>
          <w:i/>
          <w:sz w:val="24"/>
          <w:szCs w:val="24"/>
        </w:rPr>
        <w:t>vs</w:t>
      </w:r>
      <w:r w:rsidR="00410F2F" w:rsidRPr="009918AA">
        <w:rPr>
          <w:rFonts w:ascii="Book Antiqua" w:hAnsi="Book Antiqua" w:cs="Arial"/>
          <w:bCs/>
          <w:i/>
          <w:sz w:val="24"/>
          <w:szCs w:val="24"/>
        </w:rPr>
        <w:t xml:space="preserve"> </w:t>
      </w:r>
      <w:r w:rsidR="00410F2F" w:rsidRPr="009918AA">
        <w:rPr>
          <w:rFonts w:ascii="Book Antiqua" w:hAnsi="Book Antiqua" w:cs="Arial"/>
          <w:bCs/>
          <w:sz w:val="24"/>
          <w:szCs w:val="24"/>
        </w:rPr>
        <w:t xml:space="preserve">68%; </w:t>
      </w:r>
      <w:r w:rsidR="00075415" w:rsidRPr="009918AA">
        <w:rPr>
          <w:rFonts w:ascii="Book Antiqua" w:hAnsi="Book Antiqua" w:cs="Arial"/>
          <w:bCs/>
          <w:i/>
          <w:sz w:val="24"/>
          <w:szCs w:val="24"/>
        </w:rPr>
        <w:t>P</w:t>
      </w:r>
      <w:r w:rsidR="00075415" w:rsidRPr="009918AA">
        <w:rPr>
          <w:rFonts w:ascii="Book Antiqua" w:hAnsi="Book Antiqua" w:cs="Arial" w:hint="eastAsia"/>
          <w:bCs/>
          <w:sz w:val="24"/>
          <w:szCs w:val="24"/>
          <w:lang w:eastAsia="zh-CN"/>
        </w:rPr>
        <w:t xml:space="preserve"> </w:t>
      </w:r>
      <w:r w:rsidR="00410F2F" w:rsidRPr="009918AA">
        <w:rPr>
          <w:rFonts w:ascii="Book Antiqua" w:hAnsi="Book Antiqua" w:cs="Arial"/>
          <w:bCs/>
          <w:sz w:val="24"/>
          <w:szCs w:val="24"/>
        </w:rPr>
        <w:t>=</w:t>
      </w:r>
      <w:r w:rsidR="00075415" w:rsidRPr="009918AA">
        <w:rPr>
          <w:rFonts w:ascii="Book Antiqua" w:hAnsi="Book Antiqua" w:cs="Arial" w:hint="eastAsia"/>
          <w:bCs/>
          <w:sz w:val="24"/>
          <w:szCs w:val="24"/>
          <w:lang w:eastAsia="zh-CN"/>
        </w:rPr>
        <w:t xml:space="preserve"> </w:t>
      </w:r>
      <w:r w:rsidR="00410F2F" w:rsidRPr="009918AA">
        <w:rPr>
          <w:rFonts w:ascii="Book Antiqua" w:hAnsi="Book Antiqua" w:cs="Arial"/>
          <w:bCs/>
          <w:sz w:val="24"/>
          <w:szCs w:val="24"/>
        </w:rPr>
        <w:t xml:space="preserve">0.001). The additionally detected adenomas with AFI were significantly smaller than the adenomas detected by white light (mean 3.0 mm </w:t>
      </w:r>
      <w:r w:rsidR="000205E7" w:rsidRPr="009918AA">
        <w:rPr>
          <w:rFonts w:ascii="Book Antiqua" w:hAnsi="Book Antiqua" w:cs="Arial"/>
          <w:bCs/>
          <w:i/>
          <w:sz w:val="24"/>
          <w:szCs w:val="24"/>
        </w:rPr>
        <w:t>vs</w:t>
      </w:r>
      <w:r w:rsidR="00410F2F" w:rsidRPr="009918AA">
        <w:rPr>
          <w:rFonts w:ascii="Book Antiqua" w:hAnsi="Book Antiqua" w:cs="Arial"/>
          <w:bCs/>
          <w:i/>
          <w:sz w:val="24"/>
          <w:szCs w:val="24"/>
        </w:rPr>
        <w:t xml:space="preserve"> </w:t>
      </w:r>
      <w:r w:rsidR="00410F2F" w:rsidRPr="009918AA">
        <w:rPr>
          <w:rFonts w:ascii="Book Antiqua" w:hAnsi="Book Antiqua" w:cs="Arial"/>
          <w:bCs/>
          <w:sz w:val="24"/>
          <w:szCs w:val="24"/>
        </w:rPr>
        <w:t xml:space="preserve">4.9 mm, </w:t>
      </w:r>
      <w:r w:rsidR="00075415" w:rsidRPr="009918AA">
        <w:rPr>
          <w:rFonts w:ascii="Book Antiqua" w:hAnsi="Book Antiqua" w:cs="Arial"/>
          <w:bCs/>
          <w:i/>
          <w:sz w:val="24"/>
          <w:szCs w:val="24"/>
        </w:rPr>
        <w:t>P</w:t>
      </w:r>
      <w:r w:rsidR="00075415" w:rsidRPr="009918AA">
        <w:rPr>
          <w:rFonts w:ascii="Book Antiqua" w:hAnsi="Book Antiqua" w:cs="Arial" w:hint="eastAsia"/>
          <w:bCs/>
          <w:sz w:val="24"/>
          <w:szCs w:val="24"/>
          <w:lang w:eastAsia="zh-CN"/>
        </w:rPr>
        <w:t xml:space="preserve"> </w:t>
      </w:r>
      <w:r w:rsidR="00410F2F" w:rsidRPr="009918AA">
        <w:rPr>
          <w:rFonts w:ascii="Book Antiqua" w:hAnsi="Book Antiqua" w:cs="Arial"/>
          <w:bCs/>
          <w:sz w:val="24"/>
          <w:szCs w:val="24"/>
        </w:rPr>
        <w:t>&lt;</w:t>
      </w:r>
      <w:r w:rsidR="00075415" w:rsidRPr="009918AA">
        <w:rPr>
          <w:rFonts w:ascii="Book Antiqua" w:hAnsi="Book Antiqua" w:cs="Arial" w:hint="eastAsia"/>
          <w:bCs/>
          <w:sz w:val="24"/>
          <w:szCs w:val="24"/>
          <w:lang w:eastAsia="zh-CN"/>
        </w:rPr>
        <w:t xml:space="preserve"> </w:t>
      </w:r>
      <w:r w:rsidR="00410F2F" w:rsidRPr="009918AA">
        <w:rPr>
          <w:rFonts w:ascii="Book Antiqua" w:hAnsi="Book Antiqua" w:cs="Arial"/>
          <w:bCs/>
          <w:sz w:val="24"/>
          <w:szCs w:val="24"/>
        </w:rPr>
        <w:t>0.01)</w:t>
      </w:r>
      <w:r w:rsidR="007729FA" w:rsidRPr="009918AA">
        <w:rPr>
          <w:rFonts w:ascii="Book Antiqua" w:hAnsi="Book Antiqua" w:cs="Arial"/>
          <w:bCs/>
          <w:sz w:val="24"/>
          <w:szCs w:val="24"/>
        </w:rPr>
        <w:fldChar w:fldCharType="begin" w:fldLock="1"/>
      </w:r>
      <w:r w:rsidR="00041AA4" w:rsidRPr="009918AA">
        <w:rPr>
          <w:rFonts w:ascii="Book Antiqua" w:hAnsi="Book Antiqua" w:cs="Arial"/>
          <w:bCs/>
          <w:sz w:val="24"/>
          <w:szCs w:val="24"/>
        </w:rPr>
        <w:instrText>ADDIN CSL_CITATION { "citationItems" : [ { "id" : "ITEM-1", "itemData" : { "DOI" : "10.1136/gut.2008.151589", "ISBN" : "1468-3288 (Electronic)\r0017-5749 (Linking)", "ISSN" : "0017-5749", "PMID" : "20551463", "abstract" : "OBJECTIVE: To compare the sensitivity of autofluorescence endoscopy (AFE) and white light video endoscopy (WLE) for the detection of colorectal adenomas in high-risk patients belonging to Lynch syndrome (LS) or familial colorectal cancer (CRC) families. METHODS: This was a prospective single-centre study carried out in a tertiary referral centre. The subjects were 75 asymptomatic patients originating from LS or familial CRC families. Patients were examined with either WLE followed by AFE or AFE followed by WLE. Back-to-back colonoscopy was performed by two blinded endoscopists. All lesions were removed during the second endoscopic procedure. Lesions missed during the second procedure were identified and removed on third pass. The sensitivity calculations for colorectal adenomas were based on histology results. The main outcome measures were the difference in sensitivity between WLE and AFE for the detection of adenomas in patients with LS or familial CRC. RESULTS: At least one adenoma was detected in 41 (55%) patients. WLE identified adenomas in 28/41 patients and AFE in 37/41 patients, corresponding to a 32% increase. In total 95 adenomas were detected, 65 by WLE and 87 by AFE, resulting in a significantly higher sensitivity of AFE compared with WLE (92% vs 68%; p=0.001). The additionally detected adenomas with AFE were significantly smaller than the adenomas detected by WLE (mean 3.0 mm vs 4.9 mm, p&lt;0.01). CONCLUSIONS: AFE improves the detection of colorectal adenomas in patients with LS or familial CRC. The results of this study suggest that AFE may be preferable for surveillance of these high-risk patients.", "author" : [ { "dropping-particle" : "", "family" : "Ramsoekh", "given" : "Dewkoemar", "non-dropping-particle" : "", "parse-names" : false, "suffix" : "" }, { "dropping-particle" : "", "family" : "Haringsma", "given" : "Jelle", "non-dropping-particle" : "", "parse-names" : false, "suffix" : "" }, { "dropping-particle" : "", "family" : "Poley", "given" : "Jan Werner", "non-dropping-particle" : "", "parse-names" : false, "suffix" : "" }, { "dropping-particle" : "", "family" : "Putten", "given" : "Paul", "non-dropping-particle" : "van", "parse-names" : false, "suffix" : "" }, { "dropping-particle" : "", "family" : "Dekken", "given" : "Herman", "non-dropping-particle" : "van", "parse-names" : false, "suffix" : "" }, { "dropping-particle" : "", "family" : "Steyerberg", "given" : "Ewout W", "non-dropping-particle" : "", "parse-names" : false, "suffix" : "" }, { "dropping-particle" : "", "family" : "Leerdam", "given" : "Monique E", "non-dropping-particle" : "van", "parse-names" : false, "suffix" : "" }, { "dropping-particle" : "", "family" : "Kuipers", "given" : "Ernst J", "non-dropping-particle" : "", "parse-names" : false, "suffix" : "" } ], "container-title" : "Gut", "id" : "ITEM-1", "issue" : "6", "issued" : { "date-parts" : [ [ "2010" ] ] }, "page" : "785-793", "title" : "A back-to-back comparison of white light video endoscopy with autofluorescence endoscopy for adenoma detection in high-risk subjects.", "type" : "article-journal", "volume" : "59" }, "uris" : [ "http://www.mendeley.com/documents/?uuid=55008473-3a45-4215-86dd-2b31a8cc4690" ] } ], "mendeley" : { "formattedCitation" : "&lt;sup&gt;[55]&lt;/sup&gt;", "plainTextFormattedCitation" : "[55]", "previouslyFormattedCitation" : "&lt;sup&gt;[55]&lt;/sup&gt;" }, "properties" : { "noteIndex" : 0 }, "schema" : "https://github.com/citation-style-language/schema/raw/master/csl-citation.json" }</w:instrText>
      </w:r>
      <w:r w:rsidR="007729FA" w:rsidRPr="009918AA">
        <w:rPr>
          <w:rFonts w:ascii="Book Antiqua" w:hAnsi="Book Antiqua" w:cs="Arial"/>
          <w:bCs/>
          <w:sz w:val="24"/>
          <w:szCs w:val="24"/>
        </w:rPr>
        <w:fldChar w:fldCharType="separate"/>
      </w:r>
      <w:r w:rsidR="004E75BE" w:rsidRPr="009918AA">
        <w:rPr>
          <w:rFonts w:ascii="Book Antiqua" w:hAnsi="Book Antiqua" w:cs="Arial"/>
          <w:bCs/>
          <w:noProof/>
          <w:sz w:val="24"/>
          <w:szCs w:val="24"/>
          <w:vertAlign w:val="superscript"/>
        </w:rPr>
        <w:t>[55]</w:t>
      </w:r>
      <w:r w:rsidR="007729FA" w:rsidRPr="009918AA">
        <w:rPr>
          <w:rFonts w:ascii="Book Antiqua" w:hAnsi="Book Antiqua" w:cs="Arial"/>
          <w:bCs/>
          <w:sz w:val="24"/>
          <w:szCs w:val="24"/>
        </w:rPr>
        <w:fldChar w:fldCharType="end"/>
      </w:r>
      <w:r w:rsidR="00410F2F" w:rsidRPr="009918AA">
        <w:rPr>
          <w:rFonts w:ascii="Book Antiqua" w:hAnsi="Book Antiqua" w:cs="Arial"/>
          <w:bCs/>
          <w:sz w:val="24"/>
          <w:szCs w:val="24"/>
        </w:rPr>
        <w:t>.</w:t>
      </w:r>
      <w:r w:rsidR="00310841" w:rsidRPr="009918AA">
        <w:rPr>
          <w:rFonts w:ascii="Book Antiqua" w:hAnsi="Book Antiqua" w:cs="Arial"/>
          <w:bCs/>
          <w:sz w:val="24"/>
          <w:szCs w:val="24"/>
        </w:rPr>
        <w:t xml:space="preserve"> </w:t>
      </w:r>
      <w:r w:rsidR="00410F2F" w:rsidRPr="009918AA">
        <w:rPr>
          <w:rFonts w:ascii="Book Antiqua" w:hAnsi="Book Antiqua" w:cs="Arial"/>
          <w:sz w:val="24"/>
          <w:szCs w:val="24"/>
        </w:rPr>
        <w:t>AFI also achieved better diagnostic accuracy (77%) than white light (57%) or NBI (63%) for polyp differentiation in the evaluation of still images by inexperienced endoscop</w:t>
      </w:r>
      <w:r w:rsidR="00196D88" w:rsidRPr="009918AA">
        <w:rPr>
          <w:rFonts w:ascii="Book Antiqua" w:hAnsi="Book Antiqua" w:cs="Arial"/>
          <w:sz w:val="24"/>
          <w:szCs w:val="24"/>
        </w:rPr>
        <w:t>ists (accuracy compared with white light</w:t>
      </w:r>
      <w:r w:rsidR="00410F2F" w:rsidRPr="009918AA">
        <w:rPr>
          <w:rFonts w:ascii="Book Antiqua" w:hAnsi="Book Antiqua" w:cs="Arial"/>
          <w:sz w:val="24"/>
          <w:szCs w:val="24"/>
        </w:rPr>
        <w:t xml:space="preserve">, </w:t>
      </w:r>
      <w:r w:rsidR="00075415" w:rsidRPr="009918AA">
        <w:rPr>
          <w:rFonts w:ascii="Book Antiqua" w:hAnsi="Book Antiqua" w:cs="Arial"/>
          <w:i/>
          <w:sz w:val="24"/>
          <w:szCs w:val="24"/>
        </w:rPr>
        <w:t>P</w:t>
      </w:r>
      <w:r w:rsidR="00075415" w:rsidRPr="009918AA">
        <w:rPr>
          <w:rFonts w:ascii="Book Antiqua" w:hAnsi="Book Antiqua" w:cs="Arial" w:hint="eastAsia"/>
          <w:sz w:val="24"/>
          <w:szCs w:val="24"/>
          <w:lang w:eastAsia="zh-CN"/>
        </w:rPr>
        <w:t xml:space="preserve"> </w:t>
      </w:r>
      <w:r w:rsidR="00410F2F" w:rsidRPr="009918AA">
        <w:rPr>
          <w:rFonts w:ascii="Book Antiqua" w:hAnsi="Book Antiqua" w:cs="Arial"/>
          <w:sz w:val="24"/>
          <w:szCs w:val="24"/>
        </w:rPr>
        <w:t>=</w:t>
      </w:r>
      <w:r w:rsidR="00075415" w:rsidRPr="009918AA">
        <w:rPr>
          <w:rFonts w:ascii="Book Antiqua" w:hAnsi="Book Antiqua" w:cs="Arial" w:hint="eastAsia"/>
          <w:sz w:val="24"/>
          <w:szCs w:val="24"/>
          <w:lang w:eastAsia="zh-CN"/>
        </w:rPr>
        <w:t xml:space="preserve"> </w:t>
      </w:r>
      <w:r w:rsidR="00410F2F" w:rsidRPr="009918AA">
        <w:rPr>
          <w:rFonts w:ascii="Book Antiqua" w:hAnsi="Book Antiqua" w:cs="Arial"/>
          <w:sz w:val="24"/>
          <w:szCs w:val="24"/>
        </w:rPr>
        <w:t xml:space="preserve">0.001; with NBI, </w:t>
      </w:r>
      <w:r w:rsidR="00075415" w:rsidRPr="009918AA">
        <w:rPr>
          <w:rFonts w:ascii="Book Antiqua" w:hAnsi="Book Antiqua" w:cs="Arial"/>
          <w:i/>
          <w:sz w:val="24"/>
          <w:szCs w:val="24"/>
        </w:rPr>
        <w:t>P</w:t>
      </w:r>
      <w:r w:rsidR="00075415" w:rsidRPr="009918AA">
        <w:rPr>
          <w:rFonts w:ascii="Book Antiqua" w:hAnsi="Book Antiqua" w:cs="Arial" w:hint="eastAsia"/>
          <w:sz w:val="24"/>
          <w:szCs w:val="24"/>
          <w:lang w:eastAsia="zh-CN"/>
        </w:rPr>
        <w:t xml:space="preserve"> </w:t>
      </w:r>
      <w:r w:rsidR="00410F2F" w:rsidRPr="009918AA">
        <w:rPr>
          <w:rFonts w:ascii="Book Antiqua" w:hAnsi="Book Antiqua" w:cs="Arial"/>
          <w:sz w:val="24"/>
          <w:szCs w:val="24"/>
        </w:rPr>
        <w:t>=</w:t>
      </w:r>
      <w:r w:rsidR="00075415" w:rsidRPr="009918AA">
        <w:rPr>
          <w:rFonts w:ascii="Book Antiqua" w:hAnsi="Book Antiqua" w:cs="Arial" w:hint="eastAsia"/>
          <w:sz w:val="24"/>
          <w:szCs w:val="24"/>
          <w:lang w:eastAsia="zh-CN"/>
        </w:rPr>
        <w:t xml:space="preserve"> </w:t>
      </w:r>
      <w:r w:rsidR="00410F2F" w:rsidRPr="009918AA">
        <w:rPr>
          <w:rFonts w:ascii="Book Antiqua" w:hAnsi="Book Antiqua" w:cs="Arial"/>
          <w:sz w:val="24"/>
          <w:szCs w:val="24"/>
        </w:rPr>
        <w:t>0.016)</w:t>
      </w:r>
      <w:r w:rsidR="007729FA" w:rsidRPr="009918AA">
        <w:rPr>
          <w:rFonts w:ascii="Book Antiqua" w:hAnsi="Book Antiqua" w:cs="Arial"/>
          <w:sz w:val="24"/>
          <w:szCs w:val="24"/>
        </w:rPr>
        <w:fldChar w:fldCharType="begin" w:fldLock="1"/>
      </w:r>
      <w:r w:rsidR="00041AA4" w:rsidRPr="009918AA">
        <w:rPr>
          <w:rFonts w:ascii="Book Antiqua" w:hAnsi="Book Antiqua" w:cs="Arial"/>
          <w:sz w:val="24"/>
          <w:szCs w:val="24"/>
        </w:rPr>
        <w:instrText>ADDIN CSL_CITATION { "citationItems" : [ { "id" : "ITEM-1", "itemData" : { "author" : [ { "dropping-particle" : "", "family" : "Broek FJ, van Soest EJ, Naber AH", "given" : "et al.", "non-dropping-particle" : "van den", "parse-names" : false, "suffix" : "" } ], "container-title" : "American journal of gastroenterology", "id" : "ITEM-1", "issue" : "1", "issued" : { "date-parts" : [ [ "2009" ] ] }, "page" : "498-507", "title" : "Combining autofluorescence imaging and narrow-band imaging for the differentiation of adenomas from non-neoplastic colonic polyps among experienced and non-experienced endoscopists", "type" : "article-journal", "volume" : "104" }, "uris" : [ "http://www.mendeley.com/documents/?uuid=aac5700e-775a-4f00-b161-ae5b297de18e" ] } ], "mendeley" : { "formattedCitation" : "&lt;sup&gt;[57]&lt;/sup&gt;", "plainTextFormattedCitation" : "[57]", "previouslyFormattedCitation" : "&lt;sup&gt;[57]&lt;/sup&gt;" }, "properties" : { "noteIndex" : 0 }, "schema" : "https://github.com/citation-style-language/schema/raw/master/csl-citation.json" }</w:instrText>
      </w:r>
      <w:r w:rsidR="007729FA" w:rsidRPr="009918AA">
        <w:rPr>
          <w:rFonts w:ascii="Book Antiqua" w:hAnsi="Book Antiqua" w:cs="Arial"/>
          <w:sz w:val="24"/>
          <w:szCs w:val="24"/>
        </w:rPr>
        <w:fldChar w:fldCharType="separate"/>
      </w:r>
      <w:r w:rsidR="004E75BE" w:rsidRPr="009918AA">
        <w:rPr>
          <w:rFonts w:ascii="Book Antiqua" w:hAnsi="Book Antiqua" w:cs="Arial"/>
          <w:noProof/>
          <w:sz w:val="24"/>
          <w:szCs w:val="24"/>
          <w:vertAlign w:val="superscript"/>
        </w:rPr>
        <w:t>[57]</w:t>
      </w:r>
      <w:r w:rsidR="007729FA" w:rsidRPr="009918AA">
        <w:rPr>
          <w:rFonts w:ascii="Book Antiqua" w:hAnsi="Book Antiqua" w:cs="Arial"/>
          <w:sz w:val="24"/>
          <w:szCs w:val="24"/>
        </w:rPr>
        <w:fldChar w:fldCharType="end"/>
      </w:r>
      <w:r w:rsidR="00410F2F" w:rsidRPr="009918AA">
        <w:rPr>
          <w:rFonts w:ascii="Book Antiqua" w:hAnsi="Book Antiqua" w:cs="Arial"/>
          <w:sz w:val="24"/>
          <w:szCs w:val="24"/>
        </w:rPr>
        <w:t>.</w:t>
      </w:r>
      <w:r w:rsidR="00310841" w:rsidRPr="009918AA">
        <w:rPr>
          <w:rFonts w:ascii="Book Antiqua" w:hAnsi="Book Antiqua" w:cs="Arial"/>
          <w:bCs/>
          <w:sz w:val="24"/>
          <w:szCs w:val="24"/>
        </w:rPr>
        <w:t xml:space="preserve"> </w:t>
      </w:r>
    </w:p>
    <w:p w14:paraId="08F56F55" w14:textId="77777777" w:rsidR="0023567D" w:rsidRPr="009918AA" w:rsidRDefault="00EF64E2" w:rsidP="00075415">
      <w:pPr>
        <w:spacing w:after="0" w:line="360" w:lineRule="auto"/>
        <w:ind w:firstLineChars="100" w:firstLine="240"/>
        <w:jc w:val="both"/>
        <w:rPr>
          <w:rFonts w:ascii="Book Antiqua" w:hAnsi="Book Antiqua" w:cs="Arial"/>
          <w:bCs/>
          <w:sz w:val="24"/>
          <w:szCs w:val="24"/>
        </w:rPr>
      </w:pPr>
      <w:r w:rsidRPr="009918AA">
        <w:rPr>
          <w:rFonts w:ascii="Book Antiqua" w:hAnsi="Book Antiqua" w:cs="Arial"/>
          <w:bCs/>
          <w:sz w:val="24"/>
          <w:szCs w:val="24"/>
        </w:rPr>
        <w:t xml:space="preserve">At present, whilst evidence exists that digital chromoendoscopic techniques (NBI, FICE </w:t>
      </w:r>
      <w:r w:rsidR="00075415" w:rsidRPr="009918AA">
        <w:rPr>
          <w:rFonts w:ascii="Book Antiqua" w:hAnsi="Book Antiqua" w:cs="Arial" w:hint="eastAsia"/>
          <w:bCs/>
          <w:sz w:val="24"/>
          <w:szCs w:val="24"/>
          <w:lang w:eastAsia="zh-CN"/>
        </w:rPr>
        <w:t>and</w:t>
      </w:r>
      <w:r w:rsidRPr="009918AA">
        <w:rPr>
          <w:rFonts w:ascii="Book Antiqua" w:hAnsi="Book Antiqua" w:cs="Arial"/>
          <w:bCs/>
          <w:sz w:val="24"/>
          <w:szCs w:val="24"/>
        </w:rPr>
        <w:t xml:space="preserve"> i-Scan) aide’s lesion recognition, the evidence does not currently support that it improves ADR. </w:t>
      </w:r>
      <w:r w:rsidR="0008012F" w:rsidRPr="009918AA">
        <w:rPr>
          <w:rFonts w:ascii="Book Antiqua" w:hAnsi="Book Antiqua" w:cs="Arial"/>
          <w:bCs/>
          <w:sz w:val="24"/>
          <w:szCs w:val="24"/>
        </w:rPr>
        <w:t>The</w:t>
      </w:r>
      <w:r w:rsidR="0009774C" w:rsidRPr="009918AA">
        <w:rPr>
          <w:rFonts w:ascii="Book Antiqua" w:hAnsi="Book Antiqua" w:cs="Arial"/>
          <w:bCs/>
          <w:sz w:val="24"/>
          <w:szCs w:val="24"/>
        </w:rPr>
        <w:t>re</w:t>
      </w:r>
      <w:r w:rsidR="0008012F" w:rsidRPr="009918AA">
        <w:rPr>
          <w:rFonts w:ascii="Book Antiqua" w:hAnsi="Book Antiqua" w:cs="Arial"/>
          <w:bCs/>
          <w:sz w:val="24"/>
          <w:szCs w:val="24"/>
        </w:rPr>
        <w:t xml:space="preserve"> is some evidence to</w:t>
      </w:r>
      <w:r w:rsidRPr="009918AA">
        <w:rPr>
          <w:rFonts w:ascii="Book Antiqua" w:hAnsi="Book Antiqua" w:cs="Arial"/>
          <w:bCs/>
          <w:sz w:val="24"/>
          <w:szCs w:val="24"/>
        </w:rPr>
        <w:t xml:space="preserve"> support </w:t>
      </w:r>
      <w:r w:rsidR="0009774C" w:rsidRPr="009918AA">
        <w:rPr>
          <w:rFonts w:ascii="Book Antiqua" w:hAnsi="Book Antiqua" w:cs="Arial"/>
          <w:bCs/>
          <w:sz w:val="24"/>
          <w:szCs w:val="24"/>
        </w:rPr>
        <w:t xml:space="preserve">of </w:t>
      </w:r>
      <w:r w:rsidR="0008012F" w:rsidRPr="009918AA">
        <w:rPr>
          <w:rFonts w:ascii="Book Antiqua" w:hAnsi="Book Antiqua" w:cs="Arial"/>
          <w:bCs/>
          <w:sz w:val="24"/>
          <w:szCs w:val="24"/>
        </w:rPr>
        <w:t xml:space="preserve">the positive effects of </w:t>
      </w:r>
      <w:r w:rsidRPr="009918AA">
        <w:rPr>
          <w:rFonts w:ascii="Book Antiqua" w:hAnsi="Book Antiqua" w:cs="Arial"/>
          <w:bCs/>
          <w:sz w:val="24"/>
          <w:szCs w:val="24"/>
        </w:rPr>
        <w:t xml:space="preserve">AFI, </w:t>
      </w:r>
      <w:r w:rsidR="0008012F" w:rsidRPr="009918AA">
        <w:rPr>
          <w:rFonts w:ascii="Book Antiqua" w:hAnsi="Book Antiqua" w:cs="Arial"/>
          <w:bCs/>
          <w:sz w:val="24"/>
          <w:szCs w:val="24"/>
        </w:rPr>
        <w:t xml:space="preserve">however, </w:t>
      </w:r>
      <w:r w:rsidRPr="009918AA">
        <w:rPr>
          <w:rFonts w:ascii="Book Antiqua" w:hAnsi="Book Antiqua" w:cs="Arial"/>
          <w:bCs/>
          <w:sz w:val="24"/>
          <w:szCs w:val="24"/>
        </w:rPr>
        <w:t xml:space="preserve">it is associated with added expense and </w:t>
      </w:r>
      <w:r w:rsidR="0008012F" w:rsidRPr="009918AA">
        <w:rPr>
          <w:rFonts w:ascii="Book Antiqua" w:hAnsi="Book Antiqua" w:cs="Arial"/>
          <w:bCs/>
          <w:sz w:val="24"/>
          <w:szCs w:val="24"/>
        </w:rPr>
        <w:t xml:space="preserve">poor image </w:t>
      </w:r>
      <w:r w:rsidRPr="009918AA">
        <w:rPr>
          <w:rFonts w:ascii="Book Antiqua" w:hAnsi="Book Antiqua" w:cs="Arial"/>
          <w:bCs/>
          <w:sz w:val="24"/>
          <w:szCs w:val="24"/>
        </w:rPr>
        <w:t>resolution, which</w:t>
      </w:r>
      <w:r w:rsidR="0023567D" w:rsidRPr="009918AA">
        <w:rPr>
          <w:rFonts w:ascii="Book Antiqua" w:hAnsi="Book Antiqua" w:cs="Arial"/>
          <w:bCs/>
          <w:sz w:val="24"/>
          <w:szCs w:val="24"/>
        </w:rPr>
        <w:t xml:space="preserve"> are practical concerns for the widespread introduction </w:t>
      </w:r>
      <w:r w:rsidRPr="009918AA">
        <w:rPr>
          <w:rFonts w:ascii="Book Antiqua" w:hAnsi="Book Antiqua" w:cs="Arial"/>
          <w:bCs/>
          <w:sz w:val="24"/>
          <w:szCs w:val="24"/>
        </w:rPr>
        <w:t>of this technology.</w:t>
      </w:r>
      <w:r w:rsidR="0023567D" w:rsidRPr="009918AA">
        <w:rPr>
          <w:rFonts w:ascii="Book Antiqua" w:hAnsi="Book Antiqua" w:cs="Arial"/>
          <w:bCs/>
          <w:sz w:val="24"/>
          <w:szCs w:val="24"/>
        </w:rPr>
        <w:t xml:space="preserve"> </w:t>
      </w:r>
    </w:p>
    <w:p w14:paraId="4ABCD3D7" w14:textId="77777777" w:rsidR="00F420A6" w:rsidRPr="009918AA" w:rsidRDefault="00F420A6" w:rsidP="00310841">
      <w:pPr>
        <w:spacing w:after="0" w:line="360" w:lineRule="auto"/>
        <w:jc w:val="both"/>
        <w:rPr>
          <w:rFonts w:ascii="Book Antiqua" w:hAnsi="Book Antiqua" w:cs="Arial"/>
          <w:bCs/>
          <w:sz w:val="24"/>
          <w:szCs w:val="24"/>
        </w:rPr>
      </w:pPr>
    </w:p>
    <w:p w14:paraId="4917AF47" w14:textId="77777777" w:rsidR="002E4383" w:rsidRPr="009918AA" w:rsidRDefault="00075415" w:rsidP="00310841">
      <w:pPr>
        <w:spacing w:after="0" w:line="360" w:lineRule="auto"/>
        <w:jc w:val="both"/>
        <w:rPr>
          <w:rFonts w:ascii="Book Antiqua" w:hAnsi="Book Antiqua" w:cs="Arial"/>
          <w:b/>
          <w:bCs/>
          <w:sz w:val="24"/>
          <w:szCs w:val="24"/>
        </w:rPr>
      </w:pPr>
      <w:r w:rsidRPr="009918AA">
        <w:rPr>
          <w:rFonts w:ascii="Book Antiqua" w:hAnsi="Book Antiqua" w:cs="Arial"/>
          <w:b/>
          <w:bCs/>
          <w:sz w:val="24"/>
          <w:szCs w:val="24"/>
        </w:rPr>
        <w:t>ADVANCEMENTS IN ENDOSCOPE DESIGN</w:t>
      </w:r>
    </w:p>
    <w:p w14:paraId="2CAC1E45" w14:textId="77777777" w:rsidR="00075415" w:rsidRPr="009918AA" w:rsidRDefault="00F2191F" w:rsidP="00310841">
      <w:pPr>
        <w:spacing w:after="0" w:line="360" w:lineRule="auto"/>
        <w:jc w:val="both"/>
        <w:rPr>
          <w:rFonts w:ascii="Book Antiqua" w:hAnsi="Book Antiqua" w:cs="Arial"/>
          <w:b/>
          <w:bCs/>
          <w:i/>
          <w:sz w:val="24"/>
          <w:szCs w:val="24"/>
          <w:lang w:eastAsia="zh-CN"/>
        </w:rPr>
      </w:pPr>
      <w:r w:rsidRPr="009918AA">
        <w:rPr>
          <w:rFonts w:ascii="Book Antiqua" w:hAnsi="Book Antiqua" w:cs="Arial"/>
          <w:b/>
          <w:bCs/>
          <w:i/>
          <w:sz w:val="24"/>
          <w:szCs w:val="24"/>
        </w:rPr>
        <w:t>Extr</w:t>
      </w:r>
      <w:r w:rsidR="00075415" w:rsidRPr="009918AA">
        <w:rPr>
          <w:rFonts w:ascii="Book Antiqua" w:hAnsi="Book Antiqua" w:cs="Arial"/>
          <w:b/>
          <w:bCs/>
          <w:i/>
          <w:sz w:val="24"/>
          <w:szCs w:val="24"/>
        </w:rPr>
        <w:t>a-wide angle view colonoscopes</w:t>
      </w:r>
    </w:p>
    <w:p w14:paraId="621210FC" w14:textId="77777777" w:rsidR="008830C7" w:rsidRPr="009918AA" w:rsidRDefault="00C86C61" w:rsidP="00310841">
      <w:pPr>
        <w:spacing w:after="0" w:line="360" w:lineRule="auto"/>
        <w:jc w:val="both"/>
        <w:rPr>
          <w:rFonts w:ascii="Book Antiqua" w:hAnsi="Book Antiqua" w:cs="Arial"/>
          <w:bCs/>
          <w:sz w:val="24"/>
          <w:szCs w:val="24"/>
        </w:rPr>
      </w:pPr>
      <w:r w:rsidRPr="009918AA">
        <w:rPr>
          <w:rFonts w:ascii="Book Antiqua" w:hAnsi="Book Antiqua" w:cs="Arial"/>
          <w:bCs/>
          <w:sz w:val="24"/>
          <w:szCs w:val="24"/>
        </w:rPr>
        <w:t xml:space="preserve">This may </w:t>
      </w:r>
      <w:r w:rsidR="00F2191F" w:rsidRPr="009918AA">
        <w:rPr>
          <w:rFonts w:ascii="Book Antiqua" w:hAnsi="Book Antiqua" w:cs="Arial"/>
          <w:bCs/>
          <w:sz w:val="24"/>
          <w:szCs w:val="24"/>
        </w:rPr>
        <w:t>represent one of the few recent developments in the design of the colonoscope that aide ADR</w:t>
      </w:r>
      <w:r w:rsidR="00164D0A" w:rsidRPr="009918AA">
        <w:rPr>
          <w:rFonts w:ascii="Book Antiqua" w:hAnsi="Book Antiqua" w:cs="Arial"/>
          <w:bCs/>
          <w:sz w:val="24"/>
          <w:szCs w:val="24"/>
        </w:rPr>
        <w:t>.</w:t>
      </w:r>
      <w:r w:rsidR="00F2191F" w:rsidRPr="009918AA">
        <w:rPr>
          <w:rFonts w:ascii="Book Antiqua" w:hAnsi="Book Antiqua" w:cs="Arial"/>
          <w:bCs/>
          <w:sz w:val="24"/>
          <w:szCs w:val="24"/>
        </w:rPr>
        <w:t xml:space="preserve"> </w:t>
      </w:r>
      <w:r w:rsidRPr="009918AA">
        <w:rPr>
          <w:rFonts w:ascii="Book Antiqua" w:hAnsi="Book Antiqua" w:cs="Arial"/>
          <w:bCs/>
          <w:sz w:val="24"/>
          <w:szCs w:val="24"/>
        </w:rPr>
        <w:t>The</w:t>
      </w:r>
      <w:r w:rsidR="00F2191F" w:rsidRPr="009918AA">
        <w:rPr>
          <w:rFonts w:ascii="Book Antiqua" w:hAnsi="Book Antiqua" w:cs="Arial"/>
          <w:b/>
          <w:bCs/>
          <w:sz w:val="24"/>
          <w:szCs w:val="24"/>
        </w:rPr>
        <w:t xml:space="preserve"> </w:t>
      </w:r>
      <w:r w:rsidR="00075415" w:rsidRPr="009918AA">
        <w:rPr>
          <w:rFonts w:ascii="Book Antiqua" w:hAnsi="Book Antiqua" w:cs="Arial"/>
          <w:bCs/>
          <w:sz w:val="24"/>
          <w:szCs w:val="24"/>
        </w:rPr>
        <w:t>full spectrum endo</w:t>
      </w:r>
      <w:r w:rsidRPr="009918AA">
        <w:rPr>
          <w:rFonts w:ascii="Book Antiqua" w:hAnsi="Book Antiqua" w:cs="Arial"/>
          <w:bCs/>
          <w:sz w:val="24"/>
          <w:szCs w:val="24"/>
        </w:rPr>
        <w:t>scopy (FUSE)</w:t>
      </w:r>
      <w:r w:rsidR="00EF64E2" w:rsidRPr="009918AA">
        <w:rPr>
          <w:rFonts w:ascii="Book Antiqua" w:hAnsi="Book Antiqua" w:cs="Arial"/>
          <w:bCs/>
          <w:sz w:val="24"/>
          <w:szCs w:val="24"/>
        </w:rPr>
        <w:t xml:space="preserve"> system </w:t>
      </w:r>
      <w:r w:rsidR="000F1535" w:rsidRPr="009918AA">
        <w:rPr>
          <w:rFonts w:ascii="Book Antiqua" w:hAnsi="Book Antiqua" w:cs="Arial"/>
          <w:bCs/>
          <w:sz w:val="24"/>
          <w:szCs w:val="24"/>
        </w:rPr>
        <w:t>(EndoChoice)</w:t>
      </w:r>
      <w:r w:rsidR="00F2191F" w:rsidRPr="009918AA">
        <w:rPr>
          <w:rFonts w:ascii="Book Antiqua" w:hAnsi="Book Antiqua" w:cs="Arial"/>
          <w:bCs/>
          <w:sz w:val="24"/>
          <w:szCs w:val="24"/>
        </w:rPr>
        <w:t xml:space="preserve"> is currently on the market</w:t>
      </w:r>
      <w:r w:rsidR="000F1535" w:rsidRPr="009918AA">
        <w:rPr>
          <w:rFonts w:ascii="Book Antiqua" w:hAnsi="Book Antiqua" w:cs="Arial"/>
          <w:bCs/>
          <w:sz w:val="24"/>
          <w:szCs w:val="24"/>
        </w:rPr>
        <w:t>.</w:t>
      </w:r>
      <w:r w:rsidR="00310841" w:rsidRPr="009918AA">
        <w:rPr>
          <w:rFonts w:ascii="Book Antiqua" w:hAnsi="Book Antiqua" w:cs="Arial"/>
          <w:bCs/>
          <w:sz w:val="24"/>
          <w:szCs w:val="24"/>
        </w:rPr>
        <w:t xml:space="preserve"> </w:t>
      </w:r>
      <w:r w:rsidR="000F1535" w:rsidRPr="009918AA">
        <w:rPr>
          <w:rFonts w:ascii="Book Antiqua" w:hAnsi="Book Antiqua" w:cs="Arial"/>
          <w:bCs/>
          <w:sz w:val="24"/>
          <w:szCs w:val="24"/>
        </w:rPr>
        <w:t>It allows for full-spectrum views of the colon lumen, comprising 330 degrees. The colonoscope in the Fuse system has 2 additional cameras, on the left and right side of the scope’s tip, to supplement the front camera. The video images transmitted from the cameras are displayed on 3 contiguous monitors corresponding to each camera. This array provides a comprehensive view of the total colonic lumen, including imaging of the traditionally encountered blind spots at the flexures or proximal edges of the mucosal folds</w:t>
      </w:r>
      <w:r w:rsidR="00075415" w:rsidRPr="009918AA">
        <w:rPr>
          <w:rFonts w:ascii="Book Antiqua" w:hAnsi="Book Antiqua" w:cs="Arial" w:hint="eastAsia"/>
          <w:bCs/>
          <w:sz w:val="24"/>
          <w:szCs w:val="24"/>
          <w:lang w:eastAsia="zh-CN"/>
        </w:rPr>
        <w:t xml:space="preserve"> </w:t>
      </w:r>
      <w:r w:rsidR="00075415" w:rsidRPr="009918AA">
        <w:rPr>
          <w:rFonts w:ascii="Book Antiqua" w:hAnsi="Book Antiqua" w:cs="Arial"/>
          <w:bCs/>
          <w:sz w:val="24"/>
          <w:szCs w:val="24"/>
        </w:rPr>
        <w:t>(Figure 5)</w:t>
      </w:r>
      <w:r w:rsidR="000F1535" w:rsidRPr="009918AA">
        <w:rPr>
          <w:rFonts w:ascii="Book Antiqua" w:hAnsi="Book Antiqua" w:cs="Arial"/>
          <w:bCs/>
          <w:sz w:val="24"/>
          <w:szCs w:val="24"/>
        </w:rPr>
        <w:t>.</w:t>
      </w:r>
    </w:p>
    <w:p w14:paraId="6A227E2B" w14:textId="77777777" w:rsidR="000F1535" w:rsidRPr="009918AA" w:rsidRDefault="000F1535" w:rsidP="00075415">
      <w:pPr>
        <w:spacing w:after="0" w:line="360" w:lineRule="auto"/>
        <w:ind w:firstLineChars="100" w:firstLine="240"/>
        <w:jc w:val="both"/>
        <w:rPr>
          <w:rFonts w:ascii="Book Antiqua" w:hAnsi="Book Antiqua" w:cs="Arial"/>
          <w:bCs/>
          <w:sz w:val="24"/>
          <w:szCs w:val="24"/>
        </w:rPr>
      </w:pPr>
      <w:r w:rsidRPr="009918AA">
        <w:rPr>
          <w:rFonts w:ascii="Book Antiqua" w:hAnsi="Book Antiqua" w:cs="Arial"/>
          <w:bCs/>
          <w:sz w:val="24"/>
          <w:szCs w:val="24"/>
        </w:rPr>
        <w:t>During it</w:t>
      </w:r>
      <w:r w:rsidR="00B45009" w:rsidRPr="009918AA">
        <w:rPr>
          <w:rFonts w:ascii="Book Antiqua" w:hAnsi="Book Antiqua" w:cs="Arial"/>
          <w:bCs/>
          <w:sz w:val="24"/>
          <w:szCs w:val="24"/>
        </w:rPr>
        <w:t>s</w:t>
      </w:r>
      <w:r w:rsidRPr="009918AA">
        <w:rPr>
          <w:rFonts w:ascii="Book Antiqua" w:hAnsi="Book Antiqua" w:cs="Arial"/>
          <w:bCs/>
          <w:sz w:val="24"/>
          <w:szCs w:val="24"/>
        </w:rPr>
        <w:t xml:space="preserve"> initial development</w:t>
      </w:r>
      <w:r w:rsidR="00B45009" w:rsidRPr="009918AA">
        <w:rPr>
          <w:rFonts w:ascii="Book Antiqua" w:hAnsi="Book Antiqua" w:cs="Arial"/>
          <w:bCs/>
          <w:sz w:val="24"/>
          <w:szCs w:val="24"/>
        </w:rPr>
        <w:t>,</w:t>
      </w:r>
      <w:r w:rsidRPr="009918AA">
        <w:rPr>
          <w:rFonts w:ascii="Book Antiqua" w:hAnsi="Book Antiqua" w:cs="Arial"/>
          <w:bCs/>
          <w:sz w:val="24"/>
          <w:szCs w:val="24"/>
        </w:rPr>
        <w:t xml:space="preserve"> trials revolved around anatomical models with simulated polyps, some of which were purposely placed in the tradition blind spot</w:t>
      </w:r>
      <w:r w:rsidR="00075415" w:rsidRPr="009918AA">
        <w:rPr>
          <w:rFonts w:ascii="Book Antiqua" w:hAnsi="Book Antiqua" w:cs="Arial" w:hint="eastAsia"/>
          <w:bCs/>
          <w:sz w:val="24"/>
          <w:szCs w:val="24"/>
          <w:lang w:eastAsia="zh-CN"/>
        </w:rPr>
        <w:t>,</w:t>
      </w:r>
      <w:r w:rsidRPr="009918AA">
        <w:rPr>
          <w:rFonts w:ascii="Book Antiqua" w:hAnsi="Book Antiqua" w:cs="Arial"/>
          <w:bCs/>
          <w:sz w:val="24"/>
          <w:szCs w:val="24"/>
        </w:rPr>
        <w:t xml:space="preserve"> </w:t>
      </w:r>
      <w:r w:rsidRPr="009918AA">
        <w:rPr>
          <w:rFonts w:ascii="Book Antiqua" w:hAnsi="Book Antiqua" w:cs="Arial"/>
          <w:bCs/>
          <w:i/>
          <w:sz w:val="24"/>
          <w:szCs w:val="24"/>
        </w:rPr>
        <w:t>e.g.</w:t>
      </w:r>
      <w:r w:rsidR="00075415" w:rsidRPr="009918AA">
        <w:rPr>
          <w:rFonts w:ascii="Book Antiqua" w:hAnsi="Book Antiqua" w:cs="Arial" w:hint="eastAsia"/>
          <w:bCs/>
          <w:sz w:val="24"/>
          <w:szCs w:val="24"/>
          <w:lang w:eastAsia="zh-CN"/>
        </w:rPr>
        <w:t>,</w:t>
      </w:r>
      <w:r w:rsidRPr="009918AA">
        <w:rPr>
          <w:rFonts w:ascii="Book Antiqua" w:hAnsi="Book Antiqua" w:cs="Arial"/>
          <w:bCs/>
          <w:sz w:val="24"/>
          <w:szCs w:val="24"/>
        </w:rPr>
        <w:t xml:space="preserve"> behind folds.</w:t>
      </w:r>
      <w:r w:rsidR="00310841" w:rsidRPr="009918AA">
        <w:rPr>
          <w:rFonts w:ascii="Book Antiqua" w:hAnsi="Book Antiqua" w:cs="Arial"/>
          <w:bCs/>
          <w:sz w:val="24"/>
          <w:szCs w:val="24"/>
        </w:rPr>
        <w:t xml:space="preserve"> </w:t>
      </w:r>
      <w:r w:rsidRPr="009918AA">
        <w:rPr>
          <w:rFonts w:ascii="Book Antiqua" w:hAnsi="Book Antiqua" w:cs="Arial"/>
          <w:bCs/>
          <w:sz w:val="24"/>
          <w:szCs w:val="24"/>
        </w:rPr>
        <w:t xml:space="preserve">In one such study 37 endoscopists performed colonoscopy by using </w:t>
      </w:r>
      <w:r w:rsidR="00854A47" w:rsidRPr="009918AA">
        <w:rPr>
          <w:rFonts w:ascii="Book Antiqua" w:hAnsi="Book Antiqua" w:cs="Arial"/>
          <w:bCs/>
          <w:sz w:val="24"/>
          <w:szCs w:val="24"/>
        </w:rPr>
        <w:t>the forward-viewing camera scope</w:t>
      </w:r>
      <w:r w:rsidRPr="009918AA">
        <w:rPr>
          <w:rFonts w:ascii="Book Antiqua" w:hAnsi="Book Antiqua" w:cs="Arial"/>
          <w:bCs/>
          <w:sz w:val="24"/>
          <w:szCs w:val="24"/>
        </w:rPr>
        <w:t>, followed by a co</w:t>
      </w:r>
      <w:r w:rsidR="00B45009" w:rsidRPr="009918AA">
        <w:rPr>
          <w:rFonts w:ascii="Book Antiqua" w:hAnsi="Book Antiqua" w:cs="Arial"/>
          <w:bCs/>
          <w:sz w:val="24"/>
          <w:szCs w:val="24"/>
        </w:rPr>
        <w:t>lonoscopy with all 3 camera on;</w:t>
      </w:r>
      <w:r w:rsidR="00854A47" w:rsidRPr="009918AA">
        <w:rPr>
          <w:rFonts w:ascii="Book Antiqua" w:hAnsi="Book Antiqua" w:cs="Arial"/>
          <w:bCs/>
          <w:sz w:val="24"/>
          <w:szCs w:val="24"/>
        </w:rPr>
        <w:t xml:space="preserve"> this</w:t>
      </w:r>
      <w:r w:rsidRPr="009918AA">
        <w:rPr>
          <w:rFonts w:ascii="Book Antiqua" w:hAnsi="Book Antiqua" w:cs="Arial"/>
          <w:bCs/>
          <w:sz w:val="24"/>
          <w:szCs w:val="24"/>
        </w:rPr>
        <w:t xml:space="preserve"> increases the field of view to</w:t>
      </w:r>
      <w:r w:rsidR="00854A47" w:rsidRPr="009918AA">
        <w:rPr>
          <w:rFonts w:ascii="Book Antiqua" w:hAnsi="Book Antiqua" w:cs="Arial"/>
          <w:bCs/>
          <w:sz w:val="24"/>
          <w:szCs w:val="24"/>
        </w:rPr>
        <w:t xml:space="preserve"> previously described</w:t>
      </w:r>
      <w:r w:rsidRPr="009918AA">
        <w:rPr>
          <w:rFonts w:ascii="Book Antiqua" w:hAnsi="Book Antiqua" w:cs="Arial"/>
          <w:bCs/>
          <w:sz w:val="24"/>
          <w:szCs w:val="24"/>
        </w:rPr>
        <w:t xml:space="preserve"> 330 degrees. In total, 85.7% of the polyps were detected with the three cameras compared to 52.9% with only forward-viewing colonoscopy (</w:t>
      </w:r>
      <w:r w:rsidR="00075415" w:rsidRPr="009918AA">
        <w:rPr>
          <w:rFonts w:ascii="Book Antiqua" w:hAnsi="Book Antiqua" w:cs="Arial"/>
          <w:bCs/>
          <w:i/>
          <w:iCs/>
          <w:sz w:val="24"/>
          <w:szCs w:val="24"/>
        </w:rPr>
        <w:t>P</w:t>
      </w:r>
      <w:r w:rsidR="00075415" w:rsidRPr="009918AA">
        <w:rPr>
          <w:rFonts w:ascii="Book Antiqua" w:hAnsi="Book Antiqua" w:cs="Arial" w:hint="eastAsia"/>
          <w:bCs/>
          <w:iCs/>
          <w:sz w:val="24"/>
          <w:szCs w:val="24"/>
          <w:lang w:eastAsia="zh-CN"/>
        </w:rPr>
        <w:t xml:space="preserve"> </w:t>
      </w:r>
      <w:r w:rsidR="00075415" w:rsidRPr="009918AA">
        <w:rPr>
          <w:rFonts w:ascii="Book Antiqua" w:hAnsi="Book Antiqua" w:cs="Arial"/>
          <w:bCs/>
          <w:iCs/>
          <w:sz w:val="24"/>
          <w:szCs w:val="24"/>
        </w:rPr>
        <w:t>≤</w:t>
      </w:r>
      <w:r w:rsidRPr="009918AA">
        <w:rPr>
          <w:rFonts w:ascii="Book Antiqua" w:hAnsi="Book Antiqua" w:cs="Arial"/>
          <w:bCs/>
          <w:sz w:val="24"/>
          <w:szCs w:val="24"/>
        </w:rPr>
        <w:t xml:space="preserve"> 0.001).</w:t>
      </w:r>
      <w:r w:rsidR="00B45009" w:rsidRPr="009918AA">
        <w:rPr>
          <w:rFonts w:ascii="Book Antiqua" w:hAnsi="Book Antiqua" w:cs="Arial"/>
          <w:bCs/>
          <w:sz w:val="24"/>
          <w:szCs w:val="24"/>
        </w:rPr>
        <w:t xml:space="preserve"> Particularly polyps that were </w:t>
      </w:r>
      <w:r w:rsidR="00075415" w:rsidRPr="009918AA">
        <w:rPr>
          <w:rFonts w:ascii="Book Antiqua" w:hAnsi="Book Antiqua" w:cs="Arial"/>
          <w:bCs/>
          <w:sz w:val="24"/>
          <w:szCs w:val="24"/>
          <w:lang w:eastAsia="zh-CN"/>
        </w:rPr>
        <w:t>“</w:t>
      </w:r>
      <w:r w:rsidR="00B45009" w:rsidRPr="009918AA">
        <w:rPr>
          <w:rFonts w:ascii="Book Antiqua" w:hAnsi="Book Antiqua" w:cs="Arial"/>
          <w:bCs/>
          <w:sz w:val="24"/>
          <w:szCs w:val="24"/>
        </w:rPr>
        <w:t>hidden</w:t>
      </w:r>
      <w:r w:rsidR="00075415" w:rsidRPr="009918AA">
        <w:rPr>
          <w:rFonts w:ascii="Book Antiqua" w:hAnsi="Book Antiqua" w:cs="Arial"/>
          <w:bCs/>
          <w:sz w:val="24"/>
          <w:szCs w:val="24"/>
          <w:lang w:eastAsia="zh-CN"/>
        </w:rPr>
        <w:t>”</w:t>
      </w:r>
      <w:r w:rsidRPr="009918AA">
        <w:rPr>
          <w:rFonts w:ascii="Book Antiqua" w:hAnsi="Book Antiqua" w:cs="Arial"/>
          <w:bCs/>
          <w:sz w:val="24"/>
          <w:szCs w:val="24"/>
        </w:rPr>
        <w:t xml:space="preserve"> behind flexures and folds were more frequently detected with FUSE colonoscopy than with forward-viewing colonoscopy (81.9% </w:t>
      </w:r>
      <w:r w:rsidR="000205E7" w:rsidRPr="009918AA">
        <w:rPr>
          <w:rFonts w:ascii="Book Antiqua" w:hAnsi="Book Antiqua" w:cs="Arial"/>
          <w:bCs/>
          <w:i/>
          <w:iCs/>
          <w:sz w:val="24"/>
          <w:szCs w:val="24"/>
        </w:rPr>
        <w:t>vs</w:t>
      </w:r>
      <w:r w:rsidRPr="009918AA">
        <w:rPr>
          <w:rFonts w:ascii="Book Antiqua" w:hAnsi="Book Antiqua" w:cs="Arial"/>
          <w:bCs/>
          <w:sz w:val="24"/>
          <w:szCs w:val="24"/>
        </w:rPr>
        <w:t> 31.9%)</w:t>
      </w:r>
      <w:r w:rsidR="007729FA" w:rsidRPr="009918AA">
        <w:rPr>
          <w:rFonts w:ascii="Book Antiqua" w:hAnsi="Book Antiqua" w:cs="Arial"/>
          <w:bCs/>
          <w:sz w:val="24"/>
          <w:szCs w:val="24"/>
        </w:rPr>
        <w:fldChar w:fldCharType="begin" w:fldLock="1"/>
      </w:r>
      <w:r w:rsidR="00041AA4" w:rsidRPr="009918AA">
        <w:rPr>
          <w:rFonts w:ascii="Book Antiqua" w:hAnsi="Book Antiqua" w:cs="Arial"/>
          <w:bCs/>
          <w:sz w:val="24"/>
          <w:szCs w:val="24"/>
        </w:rPr>
        <w:instrText>ADDIN CSL_CITATION { "citationItems" : [ { "id" : "ITEM-1", "itemData" : { "author" : [ { "dropping-particle" : "", "family" : "Gralnek IM, Carr-Locke DL, Segol O, Halpern Z, Siersema PD, Sloyer A, Fenster J, Lewis BS, Santo E, Suissa A", "given" : "et al.", "non-dropping-particle" : "", "parse-names" : false, "suffix" : "" } ], "container-title" : "Gastrointestinal Endoscopy", "id" : "ITEM-1", "issued" : { "date-parts" : [ [ "2013" ] ] }, "page" : "472\u2013479", "title" : "Comparison of standard forward-viewing mode versus ultrawide-viewing mode of a novel colonoscopy platform: a prospective, multicenter study in the detection of simulated polyps in an in vitro colon model (with video)", "type" : "article-journal", "volume" : "77" }, "uris" : [ "http://www.mendeley.com/documents/?uuid=be61139f-b97d-4a9d-aced-5f7461ff7b9d" ] } ], "mendeley" : { "formattedCitation" : "&lt;sup&gt;[58]&lt;/sup&gt;", "plainTextFormattedCitation" : "[58]", "previouslyFormattedCitation" : "&lt;sup&gt;[58]&lt;/sup&gt;" }, "properties" : { "noteIndex" : 0 }, "schema" : "https://github.com/citation-style-language/schema/raw/master/csl-citation.json" }</w:instrText>
      </w:r>
      <w:r w:rsidR="007729FA" w:rsidRPr="009918AA">
        <w:rPr>
          <w:rFonts w:ascii="Book Antiqua" w:hAnsi="Book Antiqua" w:cs="Arial"/>
          <w:bCs/>
          <w:sz w:val="24"/>
          <w:szCs w:val="24"/>
        </w:rPr>
        <w:fldChar w:fldCharType="separate"/>
      </w:r>
      <w:r w:rsidR="004E75BE" w:rsidRPr="009918AA">
        <w:rPr>
          <w:rFonts w:ascii="Book Antiqua" w:hAnsi="Book Antiqua" w:cs="Arial"/>
          <w:bCs/>
          <w:noProof/>
          <w:sz w:val="24"/>
          <w:szCs w:val="24"/>
          <w:vertAlign w:val="superscript"/>
        </w:rPr>
        <w:t>[58]</w:t>
      </w:r>
      <w:r w:rsidR="007729FA" w:rsidRPr="009918AA">
        <w:rPr>
          <w:rFonts w:ascii="Book Antiqua" w:hAnsi="Book Antiqua" w:cs="Arial"/>
          <w:bCs/>
          <w:sz w:val="24"/>
          <w:szCs w:val="24"/>
        </w:rPr>
        <w:fldChar w:fldCharType="end"/>
      </w:r>
      <w:r w:rsidRPr="009918AA">
        <w:rPr>
          <w:rFonts w:ascii="Book Antiqua" w:hAnsi="Book Antiqua" w:cs="Arial"/>
          <w:bCs/>
          <w:sz w:val="24"/>
          <w:szCs w:val="24"/>
        </w:rPr>
        <w:t>.</w:t>
      </w:r>
      <w:r w:rsidR="00310841" w:rsidRPr="009918AA">
        <w:rPr>
          <w:rFonts w:ascii="Book Antiqua" w:hAnsi="Book Antiqua" w:cs="Arial"/>
          <w:bCs/>
          <w:sz w:val="24"/>
          <w:szCs w:val="24"/>
        </w:rPr>
        <w:t xml:space="preserve"> </w:t>
      </w:r>
      <w:r w:rsidR="00854A47" w:rsidRPr="009918AA">
        <w:rPr>
          <w:rFonts w:ascii="Book Antiqua" w:hAnsi="Book Antiqua" w:cs="Arial"/>
          <w:bCs/>
          <w:sz w:val="24"/>
          <w:szCs w:val="24"/>
        </w:rPr>
        <w:t>An international, multicentre, randomised trial, the results of which were published in 2014 examined the use of FUSE further.</w:t>
      </w:r>
      <w:r w:rsidR="00310841" w:rsidRPr="009918AA">
        <w:rPr>
          <w:rFonts w:ascii="Book Antiqua" w:hAnsi="Book Antiqua" w:cs="Arial"/>
          <w:bCs/>
          <w:sz w:val="24"/>
          <w:szCs w:val="24"/>
        </w:rPr>
        <w:t xml:space="preserve"> </w:t>
      </w:r>
      <w:r w:rsidR="00854A47" w:rsidRPr="009918AA">
        <w:rPr>
          <w:rFonts w:ascii="Book Antiqua" w:hAnsi="Book Antiqua" w:cs="Arial"/>
          <w:bCs/>
          <w:sz w:val="24"/>
          <w:szCs w:val="24"/>
        </w:rPr>
        <w:t>Patients aged 18–70 years referred for colorectal cancer screening, polyp surveillance, or diagnostic assessment</w:t>
      </w:r>
      <w:r w:rsidR="00E066FE" w:rsidRPr="009918AA">
        <w:rPr>
          <w:rFonts w:ascii="Book Antiqua" w:hAnsi="Book Antiqua" w:cs="Arial"/>
          <w:bCs/>
          <w:sz w:val="24"/>
          <w:szCs w:val="24"/>
        </w:rPr>
        <w:t>,</w:t>
      </w:r>
      <w:r w:rsidR="00854A47" w:rsidRPr="009918AA">
        <w:rPr>
          <w:rFonts w:ascii="Book Antiqua" w:hAnsi="Book Antiqua" w:cs="Arial"/>
          <w:bCs/>
          <w:sz w:val="24"/>
          <w:szCs w:val="24"/>
        </w:rPr>
        <w:t xml:space="preserve"> were included.</w:t>
      </w:r>
      <w:r w:rsidR="00310841" w:rsidRPr="009918AA">
        <w:rPr>
          <w:rFonts w:ascii="Book Antiqua" w:hAnsi="Book Antiqua" w:cs="Arial"/>
          <w:bCs/>
          <w:sz w:val="24"/>
          <w:szCs w:val="24"/>
        </w:rPr>
        <w:t xml:space="preserve"> </w:t>
      </w:r>
      <w:r w:rsidR="00F014F3" w:rsidRPr="009918AA">
        <w:rPr>
          <w:rFonts w:ascii="Book Antiqua" w:hAnsi="Book Antiqua" w:cs="Arial"/>
          <w:bCs/>
          <w:sz w:val="24"/>
          <w:szCs w:val="24"/>
        </w:rPr>
        <w:t>One hundred</w:t>
      </w:r>
      <w:r w:rsidR="00F014F3" w:rsidRPr="009918AA">
        <w:rPr>
          <w:rFonts w:ascii="Book Antiqua" w:hAnsi="Book Antiqua" w:cs="Arial" w:hint="eastAsia"/>
          <w:bCs/>
          <w:sz w:val="24"/>
          <w:szCs w:val="24"/>
        </w:rPr>
        <w:t xml:space="preserve"> and </w:t>
      </w:r>
      <w:r w:rsidR="00F014F3" w:rsidRPr="009918AA">
        <w:rPr>
          <w:rFonts w:ascii="Book Antiqua" w:hAnsi="Book Antiqua" w:cs="Arial"/>
          <w:bCs/>
          <w:sz w:val="24"/>
          <w:szCs w:val="24"/>
        </w:rPr>
        <w:t>eighty</w:t>
      </w:r>
      <w:r w:rsidR="00F014F3" w:rsidRPr="009918AA">
        <w:rPr>
          <w:rFonts w:ascii="Book Antiqua" w:hAnsi="Book Antiqua" w:cs="Arial" w:hint="eastAsia"/>
          <w:bCs/>
          <w:sz w:val="24"/>
          <w:szCs w:val="24"/>
        </w:rPr>
        <w:t>-five</w:t>
      </w:r>
      <w:r w:rsidR="00854A47" w:rsidRPr="009918AA">
        <w:rPr>
          <w:rFonts w:ascii="Book Antiqua" w:hAnsi="Book Antiqua" w:cs="Arial"/>
          <w:bCs/>
          <w:sz w:val="24"/>
          <w:szCs w:val="24"/>
        </w:rPr>
        <w:t xml:space="preserve"> participants were assessed.</w:t>
      </w:r>
      <w:r w:rsidR="00310841" w:rsidRPr="009918AA">
        <w:rPr>
          <w:rFonts w:ascii="Book Antiqua" w:hAnsi="Book Antiqua" w:cs="Arial"/>
          <w:bCs/>
          <w:sz w:val="24"/>
          <w:szCs w:val="24"/>
        </w:rPr>
        <w:t xml:space="preserve"> </w:t>
      </w:r>
      <w:r w:rsidR="00E066FE" w:rsidRPr="009918AA">
        <w:rPr>
          <w:rFonts w:ascii="Book Antiqua" w:hAnsi="Book Antiqua" w:cs="Arial"/>
          <w:bCs/>
          <w:sz w:val="24"/>
          <w:szCs w:val="24"/>
        </w:rPr>
        <w:t>T</w:t>
      </w:r>
      <w:r w:rsidR="00854A47" w:rsidRPr="009918AA">
        <w:rPr>
          <w:rFonts w:ascii="Book Antiqua" w:hAnsi="Book Antiqua" w:cs="Arial"/>
          <w:bCs/>
          <w:sz w:val="24"/>
          <w:szCs w:val="24"/>
        </w:rPr>
        <w:t>he adenoma miss rate was significantl</w:t>
      </w:r>
      <w:r w:rsidR="00E066FE" w:rsidRPr="009918AA">
        <w:rPr>
          <w:rFonts w:ascii="Book Antiqua" w:hAnsi="Book Antiqua" w:cs="Arial"/>
          <w:bCs/>
          <w:sz w:val="24"/>
          <w:szCs w:val="24"/>
        </w:rPr>
        <w:t>y lower in patients in the FUSE</w:t>
      </w:r>
      <w:r w:rsidR="00854A47" w:rsidRPr="009918AA">
        <w:rPr>
          <w:rFonts w:ascii="Book Antiqua" w:hAnsi="Book Antiqua" w:cs="Arial"/>
          <w:bCs/>
          <w:sz w:val="24"/>
          <w:szCs w:val="24"/>
        </w:rPr>
        <w:t xml:space="preserve"> group than in those in the standard forwar</w:t>
      </w:r>
      <w:r w:rsidR="00E066FE" w:rsidRPr="009918AA">
        <w:rPr>
          <w:rFonts w:ascii="Book Antiqua" w:hAnsi="Book Antiqua" w:cs="Arial"/>
          <w:bCs/>
          <w:sz w:val="24"/>
          <w:szCs w:val="24"/>
        </w:rPr>
        <w:t xml:space="preserve">d-viewing procedure group: </w:t>
      </w:r>
      <w:r w:rsidR="00854A47" w:rsidRPr="009918AA">
        <w:rPr>
          <w:rFonts w:ascii="Book Antiqua" w:hAnsi="Book Antiqua" w:cs="Arial"/>
          <w:bCs/>
          <w:sz w:val="24"/>
          <w:szCs w:val="24"/>
        </w:rPr>
        <w:t>(7%)</w:t>
      </w:r>
      <w:r w:rsidR="00E066FE" w:rsidRPr="009918AA">
        <w:rPr>
          <w:rFonts w:ascii="Book Antiqua" w:hAnsi="Book Antiqua" w:cs="Arial"/>
          <w:bCs/>
          <w:sz w:val="24"/>
          <w:szCs w:val="24"/>
        </w:rPr>
        <w:t xml:space="preserve"> </w:t>
      </w:r>
      <w:r w:rsidR="000205E7" w:rsidRPr="009918AA">
        <w:rPr>
          <w:rFonts w:ascii="Book Antiqua" w:hAnsi="Book Antiqua" w:cs="Arial"/>
          <w:bCs/>
          <w:i/>
          <w:sz w:val="24"/>
          <w:szCs w:val="24"/>
        </w:rPr>
        <w:t>vs</w:t>
      </w:r>
      <w:r w:rsidR="00E066FE" w:rsidRPr="009918AA">
        <w:rPr>
          <w:rFonts w:ascii="Book Antiqua" w:hAnsi="Book Antiqua" w:cs="Arial"/>
          <w:bCs/>
          <w:sz w:val="24"/>
          <w:szCs w:val="24"/>
        </w:rPr>
        <w:t xml:space="preserve"> </w:t>
      </w:r>
      <w:r w:rsidR="00854A47" w:rsidRPr="009918AA">
        <w:rPr>
          <w:rFonts w:ascii="Book Antiqua" w:hAnsi="Book Antiqua" w:cs="Arial"/>
          <w:bCs/>
          <w:sz w:val="24"/>
          <w:szCs w:val="24"/>
        </w:rPr>
        <w:t>(41%) (</w:t>
      </w:r>
      <w:r w:rsidR="00F014F3" w:rsidRPr="009918AA">
        <w:rPr>
          <w:rFonts w:ascii="Book Antiqua" w:hAnsi="Book Antiqua" w:cs="Arial"/>
          <w:bCs/>
          <w:i/>
          <w:sz w:val="24"/>
          <w:szCs w:val="24"/>
        </w:rPr>
        <w:t>P</w:t>
      </w:r>
      <w:r w:rsidR="00F014F3" w:rsidRPr="009918AA">
        <w:rPr>
          <w:rFonts w:ascii="Book Antiqua" w:hAnsi="Book Antiqua" w:cs="Arial"/>
          <w:bCs/>
          <w:i/>
          <w:sz w:val="24"/>
          <w:szCs w:val="24"/>
          <w:lang w:eastAsia="zh-CN"/>
        </w:rPr>
        <w:t xml:space="preserve"> </w:t>
      </w:r>
      <w:r w:rsidR="00E066FE" w:rsidRPr="009918AA">
        <w:rPr>
          <w:rFonts w:ascii="Book Antiqua" w:hAnsi="Book Antiqua" w:cs="Arial"/>
          <w:bCs/>
          <w:sz w:val="24"/>
          <w:szCs w:val="24"/>
        </w:rPr>
        <w:t>=</w:t>
      </w:r>
      <w:r w:rsidR="00F014F3" w:rsidRPr="009918AA">
        <w:rPr>
          <w:rFonts w:ascii="Book Antiqua" w:hAnsi="Book Antiqua" w:cs="Arial" w:hint="eastAsia"/>
          <w:bCs/>
          <w:sz w:val="24"/>
          <w:szCs w:val="24"/>
          <w:lang w:eastAsia="zh-CN"/>
        </w:rPr>
        <w:t xml:space="preserve"> </w:t>
      </w:r>
      <w:r w:rsidR="00E066FE" w:rsidRPr="009918AA">
        <w:rPr>
          <w:rFonts w:ascii="Book Antiqua" w:hAnsi="Book Antiqua" w:cs="Arial"/>
          <w:bCs/>
          <w:sz w:val="24"/>
          <w:szCs w:val="24"/>
        </w:rPr>
        <w:t>0.0001).</w:t>
      </w:r>
      <w:r w:rsidR="00310841" w:rsidRPr="009918AA">
        <w:rPr>
          <w:rFonts w:ascii="Book Antiqua" w:hAnsi="Book Antiqua" w:cs="Arial"/>
          <w:bCs/>
          <w:sz w:val="24"/>
          <w:szCs w:val="24"/>
        </w:rPr>
        <w:t xml:space="preserve"> </w:t>
      </w:r>
      <w:r w:rsidR="00E066FE" w:rsidRPr="009918AA">
        <w:rPr>
          <w:rFonts w:ascii="Book Antiqua" w:hAnsi="Book Antiqua" w:cs="Arial"/>
          <w:bCs/>
          <w:sz w:val="24"/>
          <w:szCs w:val="24"/>
        </w:rPr>
        <w:t>In those who underwent standard colonoscopy first (</w:t>
      </w:r>
      <w:r w:rsidR="00E066FE" w:rsidRPr="009918AA">
        <w:rPr>
          <w:rFonts w:ascii="Book Antiqua" w:hAnsi="Book Antiqua" w:cs="Arial"/>
          <w:bCs/>
          <w:i/>
          <w:sz w:val="24"/>
          <w:szCs w:val="24"/>
        </w:rPr>
        <w:t>n</w:t>
      </w:r>
      <w:r w:rsidR="00F014F3" w:rsidRPr="009918AA">
        <w:rPr>
          <w:rFonts w:ascii="Book Antiqua" w:hAnsi="Book Antiqua" w:cs="Arial" w:hint="eastAsia"/>
          <w:bCs/>
          <w:sz w:val="24"/>
          <w:szCs w:val="24"/>
          <w:lang w:eastAsia="zh-CN"/>
        </w:rPr>
        <w:t xml:space="preserve"> </w:t>
      </w:r>
      <w:r w:rsidR="00E066FE" w:rsidRPr="009918AA">
        <w:rPr>
          <w:rFonts w:ascii="Book Antiqua" w:hAnsi="Book Antiqua" w:cs="Arial"/>
          <w:bCs/>
          <w:sz w:val="24"/>
          <w:szCs w:val="24"/>
        </w:rPr>
        <w:t>=</w:t>
      </w:r>
      <w:r w:rsidR="00F014F3" w:rsidRPr="009918AA">
        <w:rPr>
          <w:rFonts w:ascii="Book Antiqua" w:hAnsi="Book Antiqua" w:cs="Arial" w:hint="eastAsia"/>
          <w:bCs/>
          <w:sz w:val="24"/>
          <w:szCs w:val="24"/>
          <w:lang w:eastAsia="zh-CN"/>
        </w:rPr>
        <w:t xml:space="preserve"> </w:t>
      </w:r>
      <w:r w:rsidR="00E066FE" w:rsidRPr="009918AA">
        <w:rPr>
          <w:rFonts w:ascii="Book Antiqua" w:hAnsi="Book Antiqua" w:cs="Arial"/>
          <w:bCs/>
          <w:sz w:val="24"/>
          <w:szCs w:val="24"/>
        </w:rPr>
        <w:t>88), the FUSA system detected 39 additional polyps</w:t>
      </w:r>
      <w:r w:rsidR="007729FA" w:rsidRPr="009918AA">
        <w:rPr>
          <w:rFonts w:ascii="Book Antiqua" w:hAnsi="Book Antiqua" w:cs="Arial"/>
          <w:bCs/>
          <w:sz w:val="24"/>
          <w:szCs w:val="24"/>
        </w:rPr>
        <w:fldChar w:fldCharType="begin" w:fldLock="1"/>
      </w:r>
      <w:r w:rsidR="00041AA4" w:rsidRPr="009918AA">
        <w:rPr>
          <w:rFonts w:ascii="Book Antiqua" w:hAnsi="Book Antiqua" w:cs="Arial"/>
          <w:bCs/>
          <w:sz w:val="24"/>
          <w:szCs w:val="24"/>
        </w:rPr>
        <w:instrText>ADDIN CSL_CITATION { "citationItems" : [ { "id" : "ITEM-1", "itemData" : { "DOI" : "10.1016/j.biotechadv.2011.08.021.Secreted", "ISBN" : "2122633255", "ISSN" : "15378276", "PMID" : "1000000221", "author" : [ { "dropping-particle" : "", "family" : "Ian M. Gralnek", "given" : "MD*", "non-dropping-particle" : "", "parse-names" : false, "suffix" : "" }, { "dropping-particle" : "", "family" : ", Peter D. Siersema", "given" : "MD*", "non-dropping-particle" : "", "parse-names" : false, "suffix" : "" }, { "dropping-particle" : "", "family" : ", Zamir Halpern, MD, Ori Segol, MD", "given" : "Alaa", "non-dropping-particle" : "", "parse-names" : false, "suffix" : "" }, { "dropping-particle" : "", "family" : "Melhem, MD, Alain Suissa, MD, Erwin Santo, MD, Alan Sloyer, MD, Jay Fenster, MD", "given" : "Leon", "non-dropping-particle" : "", "parse-names" : false, "suffix" : "" }, { "dropping-particle" : "", "family" : "M. G. Moons, MD, Vincent K. Dik, MD, Ralph B. D\u2019Agostino Jr, PhD", "given" : "and Douglas K. Rex", "non-dropping-particle" : "", "parse-names" : false, "suffix" : "" }, { "dropping-particle" : "", "family" : "MD", "given" : "", "non-dropping-particle" : "", "parse-names" : false, "suffix" : "" } ], "container-title" : "Lancet Oncology", "id" : "ITEM-1", "issue" : "3", "issued" : { "date-parts" : [ [ "2014" ] ] }, "page" : "353-360", "title" : "Standard forward-viewing colonoscopy versus full-spectrum endoscopy: an international, multicentre, randomised, tandem colonoscopy trial", "type" : "article-journal", "volume" : "15" }, "uris" : [ "http://www.mendeley.com/documents/?uuid=d4b77ce7-e4ed-4b59-b5e5-a112a9d23707" ] } ], "mendeley" : { "formattedCitation" : "&lt;sup&gt;[59]&lt;/sup&gt;", "plainTextFormattedCitation" : "[59]", "previouslyFormattedCitation" : "&lt;sup&gt;[59]&lt;/sup&gt;" }, "properties" : { "noteIndex" : 0 }, "schema" : "https://github.com/citation-style-language/schema/raw/master/csl-citation.json" }</w:instrText>
      </w:r>
      <w:r w:rsidR="007729FA" w:rsidRPr="009918AA">
        <w:rPr>
          <w:rFonts w:ascii="Book Antiqua" w:hAnsi="Book Antiqua" w:cs="Arial"/>
          <w:bCs/>
          <w:sz w:val="24"/>
          <w:szCs w:val="24"/>
        </w:rPr>
        <w:fldChar w:fldCharType="separate"/>
      </w:r>
      <w:r w:rsidR="004E75BE" w:rsidRPr="009918AA">
        <w:rPr>
          <w:rFonts w:ascii="Book Antiqua" w:hAnsi="Book Antiqua" w:cs="Arial"/>
          <w:bCs/>
          <w:noProof/>
          <w:sz w:val="24"/>
          <w:szCs w:val="24"/>
          <w:vertAlign w:val="superscript"/>
        </w:rPr>
        <w:t>[59]</w:t>
      </w:r>
      <w:r w:rsidR="007729FA" w:rsidRPr="009918AA">
        <w:rPr>
          <w:rFonts w:ascii="Book Antiqua" w:hAnsi="Book Antiqua" w:cs="Arial"/>
          <w:bCs/>
          <w:sz w:val="24"/>
          <w:szCs w:val="24"/>
        </w:rPr>
        <w:fldChar w:fldCharType="end"/>
      </w:r>
      <w:r w:rsidR="00E066FE" w:rsidRPr="009918AA">
        <w:rPr>
          <w:rFonts w:ascii="Book Antiqua" w:hAnsi="Book Antiqua" w:cs="Arial"/>
          <w:bCs/>
          <w:sz w:val="24"/>
          <w:szCs w:val="24"/>
        </w:rPr>
        <w:t>.</w:t>
      </w:r>
      <w:r w:rsidR="00310841" w:rsidRPr="009918AA">
        <w:rPr>
          <w:rFonts w:ascii="Book Antiqua" w:hAnsi="Book Antiqua" w:cs="Arial"/>
          <w:bCs/>
          <w:sz w:val="24"/>
          <w:szCs w:val="24"/>
        </w:rPr>
        <w:t xml:space="preserve"> </w:t>
      </w:r>
      <w:r w:rsidR="00E066FE" w:rsidRPr="009918AA">
        <w:rPr>
          <w:rFonts w:ascii="Book Antiqua" w:hAnsi="Book Antiqua" w:cs="Arial"/>
          <w:bCs/>
          <w:sz w:val="24"/>
          <w:szCs w:val="24"/>
        </w:rPr>
        <w:t>The authors r</w:t>
      </w:r>
      <w:r w:rsidR="001A3A25" w:rsidRPr="009918AA">
        <w:rPr>
          <w:rFonts w:ascii="Book Antiqua" w:hAnsi="Book Antiqua" w:cs="Arial"/>
          <w:bCs/>
          <w:sz w:val="24"/>
          <w:szCs w:val="24"/>
        </w:rPr>
        <w:t>eported a significantly longer</w:t>
      </w:r>
      <w:r w:rsidR="00E066FE" w:rsidRPr="009918AA">
        <w:rPr>
          <w:rFonts w:ascii="Book Antiqua" w:hAnsi="Book Antiqua" w:cs="Arial"/>
          <w:bCs/>
          <w:sz w:val="24"/>
          <w:szCs w:val="24"/>
        </w:rPr>
        <w:t xml:space="preserve"> withdraw</w:t>
      </w:r>
      <w:r w:rsidR="00BB2982" w:rsidRPr="009918AA">
        <w:rPr>
          <w:rFonts w:ascii="Book Antiqua" w:hAnsi="Book Antiqua" w:cs="Arial"/>
          <w:bCs/>
          <w:sz w:val="24"/>
          <w:szCs w:val="24"/>
        </w:rPr>
        <w:t>a</w:t>
      </w:r>
      <w:r w:rsidR="00E066FE" w:rsidRPr="009918AA">
        <w:rPr>
          <w:rFonts w:ascii="Book Antiqua" w:hAnsi="Book Antiqua" w:cs="Arial"/>
          <w:bCs/>
          <w:sz w:val="24"/>
          <w:szCs w:val="24"/>
        </w:rPr>
        <w:t>l time (</w:t>
      </w:r>
      <w:r w:rsidR="00F014F3" w:rsidRPr="009918AA">
        <w:rPr>
          <w:rFonts w:ascii="Book Antiqua" w:hAnsi="Book Antiqua" w:cs="Arial"/>
          <w:bCs/>
          <w:i/>
          <w:sz w:val="24"/>
          <w:szCs w:val="24"/>
        </w:rPr>
        <w:t>P</w:t>
      </w:r>
      <w:r w:rsidR="00F014F3" w:rsidRPr="009918AA">
        <w:rPr>
          <w:rFonts w:ascii="Book Antiqua" w:hAnsi="Book Antiqua" w:cs="Arial"/>
          <w:bCs/>
          <w:i/>
          <w:sz w:val="24"/>
          <w:szCs w:val="24"/>
          <w:lang w:eastAsia="zh-CN"/>
        </w:rPr>
        <w:t xml:space="preserve"> </w:t>
      </w:r>
      <w:r w:rsidR="00F014F3" w:rsidRPr="009918AA">
        <w:rPr>
          <w:rFonts w:ascii="Book Antiqua" w:hAnsi="Book Antiqua" w:cs="Arial"/>
          <w:bCs/>
          <w:sz w:val="24"/>
          <w:szCs w:val="24"/>
        </w:rPr>
        <w:t>≤</w:t>
      </w:r>
      <w:r w:rsidR="00F014F3" w:rsidRPr="009918AA">
        <w:rPr>
          <w:rFonts w:ascii="Book Antiqua" w:hAnsi="Book Antiqua" w:cs="Arial" w:hint="eastAsia"/>
          <w:bCs/>
          <w:sz w:val="24"/>
          <w:szCs w:val="24"/>
          <w:lang w:eastAsia="zh-CN"/>
        </w:rPr>
        <w:t xml:space="preserve"> </w:t>
      </w:r>
      <w:r w:rsidR="00E066FE" w:rsidRPr="009918AA">
        <w:rPr>
          <w:rFonts w:ascii="Book Antiqua" w:hAnsi="Book Antiqua" w:cs="Arial"/>
          <w:bCs/>
          <w:sz w:val="24"/>
          <w:szCs w:val="24"/>
        </w:rPr>
        <w:t>0.01), however in real-time this was only a median time of 30 s.</w:t>
      </w:r>
      <w:r w:rsidR="00310841" w:rsidRPr="009918AA">
        <w:rPr>
          <w:rFonts w:ascii="Book Antiqua" w:hAnsi="Book Antiqua" w:cs="Arial"/>
          <w:bCs/>
          <w:sz w:val="24"/>
          <w:szCs w:val="24"/>
        </w:rPr>
        <w:t xml:space="preserve"> </w:t>
      </w:r>
      <w:r w:rsidR="00E066FE" w:rsidRPr="009918AA">
        <w:rPr>
          <w:rFonts w:ascii="Book Antiqua" w:hAnsi="Book Antiqua" w:cs="Arial"/>
          <w:bCs/>
          <w:sz w:val="24"/>
          <w:szCs w:val="24"/>
        </w:rPr>
        <w:t>There certainly appears to be promise for ADR improvement with the FUSE system, more numerous and larger RCT’s will be required to confirm this.</w:t>
      </w:r>
    </w:p>
    <w:p w14:paraId="484F23AB" w14:textId="77777777" w:rsidR="00424AFB" w:rsidRPr="009918AA" w:rsidRDefault="003C04D4" w:rsidP="00F014F3">
      <w:pPr>
        <w:spacing w:after="0" w:line="360" w:lineRule="auto"/>
        <w:ind w:firstLineChars="100" w:firstLine="240"/>
        <w:jc w:val="both"/>
        <w:rPr>
          <w:rFonts w:ascii="Book Antiqua" w:hAnsi="Book Antiqua" w:cs="Arial"/>
          <w:bCs/>
          <w:sz w:val="24"/>
          <w:szCs w:val="24"/>
        </w:rPr>
      </w:pPr>
      <w:r w:rsidRPr="009918AA">
        <w:rPr>
          <w:rFonts w:ascii="Book Antiqua" w:hAnsi="Book Antiqua" w:cs="Arial"/>
          <w:bCs/>
          <w:sz w:val="24"/>
          <w:szCs w:val="24"/>
        </w:rPr>
        <w:t>The findings from a study examining the effectiveness of a prototype wide angled colonoscopy were recently reported.</w:t>
      </w:r>
      <w:r w:rsidR="00310841" w:rsidRPr="009918AA">
        <w:rPr>
          <w:rFonts w:ascii="Book Antiqua" w:hAnsi="Book Antiqua" w:cs="Arial"/>
          <w:bCs/>
          <w:sz w:val="24"/>
          <w:szCs w:val="24"/>
        </w:rPr>
        <w:t xml:space="preserve"> </w:t>
      </w:r>
      <w:r w:rsidR="0084551E" w:rsidRPr="009918AA">
        <w:rPr>
          <w:rFonts w:ascii="Book Antiqua" w:hAnsi="Book Antiqua" w:cs="Arial"/>
          <w:bCs/>
          <w:sz w:val="24"/>
          <w:szCs w:val="24"/>
        </w:rPr>
        <w:t>The prototype colonoscope has a extra-wide angle of view has a 144–232°-angle lateral-backward viewing lens in addition to a standard 140°-angle forward-viewing lens.</w:t>
      </w:r>
      <w:r w:rsidR="00310841" w:rsidRPr="009918AA">
        <w:rPr>
          <w:rFonts w:ascii="Book Antiqua" w:hAnsi="Book Antiqua" w:cs="Arial"/>
          <w:bCs/>
          <w:sz w:val="24"/>
          <w:szCs w:val="24"/>
        </w:rPr>
        <w:t xml:space="preserve"> </w:t>
      </w:r>
      <w:r w:rsidR="0084551E" w:rsidRPr="009918AA">
        <w:rPr>
          <w:rFonts w:ascii="Book Antiqua" w:hAnsi="Book Antiqua" w:cs="Arial"/>
          <w:bCs/>
          <w:sz w:val="24"/>
          <w:szCs w:val="24"/>
        </w:rPr>
        <w:t>Views from both lenses are simultaneously constructed and displayed on a video monitor as a single image.</w:t>
      </w:r>
      <w:r w:rsidR="00310841" w:rsidRPr="009918AA">
        <w:rPr>
          <w:rFonts w:ascii="Book Antiqua" w:hAnsi="Book Antiqua" w:cs="Arial"/>
          <w:bCs/>
          <w:sz w:val="24"/>
          <w:szCs w:val="24"/>
        </w:rPr>
        <w:t xml:space="preserve"> </w:t>
      </w:r>
      <w:r w:rsidR="00DE6135" w:rsidRPr="009918AA">
        <w:rPr>
          <w:rFonts w:ascii="Book Antiqua" w:hAnsi="Book Antiqua" w:cs="Arial"/>
          <w:bCs/>
          <w:sz w:val="24"/>
          <w:szCs w:val="24"/>
        </w:rPr>
        <w:t xml:space="preserve">The ADR reported from this study was 57.1%, achieved whilst maintaining appropriate caecal intubation rate, completion times and </w:t>
      </w:r>
      <w:r w:rsidR="00164D0A" w:rsidRPr="009918AA">
        <w:rPr>
          <w:rFonts w:ascii="Book Antiqua" w:hAnsi="Book Antiqua" w:cs="Arial"/>
          <w:bCs/>
          <w:sz w:val="24"/>
          <w:szCs w:val="24"/>
        </w:rPr>
        <w:t xml:space="preserve">no </w:t>
      </w:r>
      <w:r w:rsidR="00DE6135" w:rsidRPr="009918AA">
        <w:rPr>
          <w:rFonts w:ascii="Book Antiqua" w:hAnsi="Book Antiqua" w:cs="Arial"/>
          <w:bCs/>
          <w:sz w:val="24"/>
          <w:szCs w:val="24"/>
        </w:rPr>
        <w:t>adverse event</w:t>
      </w:r>
      <w:r w:rsidR="007729FA" w:rsidRPr="009918AA">
        <w:rPr>
          <w:rFonts w:ascii="Book Antiqua" w:hAnsi="Book Antiqua" w:cs="Arial"/>
          <w:bCs/>
          <w:sz w:val="24"/>
          <w:szCs w:val="24"/>
        </w:rPr>
        <w:fldChar w:fldCharType="begin" w:fldLock="1"/>
      </w:r>
      <w:r w:rsidR="00041AA4" w:rsidRPr="009918AA">
        <w:rPr>
          <w:rFonts w:ascii="Book Antiqua" w:hAnsi="Book Antiqua" w:cs="Arial"/>
          <w:bCs/>
          <w:sz w:val="24"/>
          <w:szCs w:val="24"/>
        </w:rPr>
        <w:instrText>ADDIN CSL_CITATION { "citationItems" : [ { "id" : "ITEM-1", "itemData" : { "ISBN" : "0034139087", "author" : [ { "dropping-particle" : "", "family" : "Uraoka", "given" : "Toshio", "non-dropping-particle" : "", "parse-names" : false, "suffix" : "" }, { "dropping-particle" : "", "family" : "Tanaka", "given" : "Shinji", "non-dropping-particle" : "", "parse-names" : false, "suffix" : "" }, { "dropping-particle" : "", "family" : "Oka", "given" : "Shiro", "non-dropping-particle" : "", "parse-names" : false, "suffix" : "" }, { "dropping-particle" : "", "family" : "Matsuda", "given" : "Takahisa", "non-dropping-particle" : "", "parse-names" : false, "suffix" : "" }, { "dropping-particle" : "", "family" : "Saito", "given" : "Yutaka", "non-dropping-particle" : "", "parse-names" : false, "suffix" : "" }, { "dropping-particle" : "", "family" : "Moriyama", "given" : "Tomohiko", "non-dropping-particle" : "", "parse-names" : false, "suffix" : "" }, { "dropping-particle" : "", "family" : "Higashi", "given" : "Reiji", "non-dropping-particle" : "", "parse-names" : false, "suffix" : "" }, { "dropping-particle" : "", "family" : "Matsumoto", "given" : "Takayuki", "non-dropping-particle" : "", "parse-names" : false, "suffix" : "" }, { "dropping-particle" : "", "family" : "Uraoka", "given" : "Toshio", "non-dropping-particle" : "", "parse-names" : false, "suffix" : "" } ], "container-title" : "Endoscopy", "id" : "ITEM-1", "issued" : { "date-parts" : [ [ "2015" ] ] }, "page" : "444-448", "title" : "Feasibility of a novel colonoscope with extra-wide angle of view : a clinical study", "type" : "article-journal", "volume" : "47" }, "uris" : [ "http://www.mendeley.com/documents/?uuid=0aab69ec-b2f9-46eb-a8d2-18d210630b39" ] } ], "mendeley" : { "formattedCitation" : "&lt;sup&gt;[60]&lt;/sup&gt;", "plainTextFormattedCitation" : "[60]", "previouslyFormattedCitation" : "&lt;sup&gt;[60]&lt;/sup&gt;" }, "properties" : { "noteIndex" : 0 }, "schema" : "https://github.com/citation-style-language/schema/raw/master/csl-citation.json" }</w:instrText>
      </w:r>
      <w:r w:rsidR="007729FA" w:rsidRPr="009918AA">
        <w:rPr>
          <w:rFonts w:ascii="Book Antiqua" w:hAnsi="Book Antiqua" w:cs="Arial"/>
          <w:bCs/>
          <w:sz w:val="24"/>
          <w:szCs w:val="24"/>
        </w:rPr>
        <w:fldChar w:fldCharType="separate"/>
      </w:r>
      <w:r w:rsidR="004E75BE" w:rsidRPr="009918AA">
        <w:rPr>
          <w:rFonts w:ascii="Book Antiqua" w:hAnsi="Book Antiqua" w:cs="Arial"/>
          <w:bCs/>
          <w:noProof/>
          <w:sz w:val="24"/>
          <w:szCs w:val="24"/>
          <w:vertAlign w:val="superscript"/>
        </w:rPr>
        <w:t>[60]</w:t>
      </w:r>
      <w:r w:rsidR="007729FA" w:rsidRPr="009918AA">
        <w:rPr>
          <w:rFonts w:ascii="Book Antiqua" w:hAnsi="Book Antiqua" w:cs="Arial"/>
          <w:bCs/>
          <w:sz w:val="24"/>
          <w:szCs w:val="24"/>
        </w:rPr>
        <w:fldChar w:fldCharType="end"/>
      </w:r>
      <w:r w:rsidR="00DE6135" w:rsidRPr="009918AA">
        <w:rPr>
          <w:rFonts w:ascii="Book Antiqua" w:hAnsi="Book Antiqua" w:cs="Arial"/>
          <w:bCs/>
          <w:sz w:val="24"/>
          <w:szCs w:val="24"/>
        </w:rPr>
        <w:t>.</w:t>
      </w:r>
    </w:p>
    <w:p w14:paraId="1F182E1D" w14:textId="77777777" w:rsidR="009C37D5" w:rsidRPr="009918AA" w:rsidRDefault="009C37D5" w:rsidP="00310841">
      <w:pPr>
        <w:spacing w:after="0" w:line="360" w:lineRule="auto"/>
        <w:jc w:val="both"/>
        <w:rPr>
          <w:rFonts w:ascii="Book Antiqua" w:hAnsi="Book Antiqua" w:cs="Arial"/>
          <w:b/>
          <w:bCs/>
          <w:sz w:val="24"/>
          <w:szCs w:val="24"/>
        </w:rPr>
      </w:pPr>
    </w:p>
    <w:p w14:paraId="7DADE3F3" w14:textId="77777777" w:rsidR="00F014F3" w:rsidRPr="009918AA" w:rsidRDefault="009C37D5" w:rsidP="00310841">
      <w:pPr>
        <w:spacing w:after="0" w:line="360" w:lineRule="auto"/>
        <w:jc w:val="both"/>
        <w:rPr>
          <w:rFonts w:ascii="Book Antiqua" w:hAnsi="Book Antiqua" w:cs="Arial"/>
          <w:bCs/>
          <w:i/>
          <w:sz w:val="24"/>
          <w:szCs w:val="24"/>
          <w:lang w:eastAsia="zh-CN"/>
        </w:rPr>
      </w:pPr>
      <w:r w:rsidRPr="009918AA">
        <w:rPr>
          <w:rFonts w:ascii="Book Antiqua" w:hAnsi="Book Antiqua" w:cs="Arial"/>
          <w:b/>
          <w:bCs/>
          <w:i/>
          <w:sz w:val="24"/>
          <w:szCs w:val="24"/>
        </w:rPr>
        <w:t xml:space="preserve">Balloon </w:t>
      </w:r>
      <w:r w:rsidR="00F014F3" w:rsidRPr="009918AA">
        <w:rPr>
          <w:rFonts w:ascii="Book Antiqua" w:hAnsi="Book Antiqua" w:cs="Arial"/>
          <w:b/>
          <w:bCs/>
          <w:i/>
          <w:sz w:val="24"/>
          <w:szCs w:val="24"/>
        </w:rPr>
        <w:t>assisted colonoscopy</w:t>
      </w:r>
    </w:p>
    <w:p w14:paraId="130EE42E" w14:textId="77777777" w:rsidR="004E6389" w:rsidRPr="009918AA" w:rsidRDefault="009C37D5" w:rsidP="00310841">
      <w:pPr>
        <w:spacing w:after="0" w:line="360" w:lineRule="auto"/>
        <w:jc w:val="both"/>
        <w:rPr>
          <w:rFonts w:ascii="Book Antiqua" w:hAnsi="Book Antiqua" w:cs="Arial"/>
          <w:b/>
          <w:bCs/>
          <w:sz w:val="24"/>
          <w:szCs w:val="24"/>
        </w:rPr>
      </w:pPr>
      <w:r w:rsidRPr="009918AA">
        <w:rPr>
          <w:rFonts w:ascii="Book Antiqua" w:hAnsi="Book Antiqua" w:cs="Arial"/>
          <w:bCs/>
          <w:sz w:val="24"/>
          <w:szCs w:val="24"/>
        </w:rPr>
        <w:t>The NaviAid G-EYE colonoscope (SMART Medical Systems) is one such system.</w:t>
      </w:r>
      <w:r w:rsidR="00310841" w:rsidRPr="009918AA">
        <w:rPr>
          <w:rFonts w:ascii="Book Antiqua" w:hAnsi="Book Antiqua" w:cs="Arial"/>
          <w:bCs/>
          <w:sz w:val="24"/>
          <w:szCs w:val="24"/>
        </w:rPr>
        <w:t xml:space="preserve"> </w:t>
      </w:r>
      <w:r w:rsidRPr="009918AA">
        <w:rPr>
          <w:rFonts w:ascii="Book Antiqua" w:hAnsi="Book Antiqua" w:cs="Arial"/>
          <w:bCs/>
          <w:sz w:val="24"/>
          <w:szCs w:val="24"/>
        </w:rPr>
        <w:t>With this there is an integrated balloon on the flexible tip of the scope.</w:t>
      </w:r>
      <w:r w:rsidR="00310841" w:rsidRPr="009918AA">
        <w:rPr>
          <w:rFonts w:ascii="Book Antiqua" w:hAnsi="Book Antiqua" w:cs="Arial"/>
          <w:bCs/>
          <w:sz w:val="24"/>
          <w:szCs w:val="24"/>
        </w:rPr>
        <w:t xml:space="preserve"> </w:t>
      </w:r>
      <w:r w:rsidRPr="009918AA">
        <w:rPr>
          <w:rFonts w:ascii="Book Antiqua" w:hAnsi="Book Antiqua" w:cs="Arial"/>
          <w:bCs/>
          <w:sz w:val="24"/>
          <w:szCs w:val="24"/>
        </w:rPr>
        <w:t>The balloon can be reprocessed and reinflated by the endoscopist upon withdrawal of the scope. The mechanical flattening and straightening of haustral folds with the inflated balloon permit visualization of hidden anatomic areas, thus increasing the ADR</w:t>
      </w:r>
      <w:r w:rsidR="007729FA" w:rsidRPr="009918AA">
        <w:rPr>
          <w:rFonts w:ascii="Book Antiqua" w:hAnsi="Book Antiqua" w:cs="Arial"/>
          <w:bCs/>
          <w:sz w:val="24"/>
          <w:szCs w:val="24"/>
        </w:rPr>
        <w:fldChar w:fldCharType="begin" w:fldLock="1"/>
      </w:r>
      <w:r w:rsidR="00041AA4" w:rsidRPr="009918AA">
        <w:rPr>
          <w:rFonts w:ascii="Book Antiqua" w:hAnsi="Book Antiqua" w:cs="Arial"/>
          <w:bCs/>
          <w:sz w:val="24"/>
          <w:szCs w:val="24"/>
        </w:rPr>
        <w:instrText>ADDIN CSL_CITATION { "citationItems" : [ { "id" : "ITEM-1", "itemData" : { "author" : [ { "dropping-particle" : "", "family" : "Titi, M. Gupta", "given" : "G. Sharma P.", "non-dropping-particle" : "", "parse-names" : false, "suffix" : "" } ], "container-title" : "Gastroenterology and Endoscopy News", "id" : "ITEM-1", "issued" : { "date-parts" : [ [ "2014" ] ] }, "title" : "Advanced Colonoscopic Imaging: Do New Technologies Improve Adenoma Detection?", "type" : "article-journal", "volume" : "12" }, "uris" : [ "http://www.mendeley.com/documents/?uuid=48ca3fa7-3e8d-4917-90d6-0c976a47d8ab" ] } ], "mendeley" : { "formattedCitation" : "&lt;sup&gt;[28]&lt;/sup&gt;", "plainTextFormattedCitation" : "[28]", "previouslyFormattedCitation" : "&lt;sup&gt;[28]&lt;/sup&gt;" }, "properties" : { "noteIndex" : 0 }, "schema" : "https://github.com/citation-style-language/schema/raw/master/csl-citation.json" }</w:instrText>
      </w:r>
      <w:r w:rsidR="007729FA" w:rsidRPr="009918AA">
        <w:rPr>
          <w:rFonts w:ascii="Book Antiqua" w:hAnsi="Book Antiqua" w:cs="Arial"/>
          <w:bCs/>
          <w:sz w:val="24"/>
          <w:szCs w:val="24"/>
        </w:rPr>
        <w:fldChar w:fldCharType="separate"/>
      </w:r>
      <w:r w:rsidR="004E75BE" w:rsidRPr="009918AA">
        <w:rPr>
          <w:rFonts w:ascii="Book Antiqua" w:hAnsi="Book Antiqua" w:cs="Arial"/>
          <w:bCs/>
          <w:noProof/>
          <w:sz w:val="24"/>
          <w:szCs w:val="24"/>
          <w:vertAlign w:val="superscript"/>
        </w:rPr>
        <w:t>[28]</w:t>
      </w:r>
      <w:r w:rsidR="007729FA" w:rsidRPr="009918AA">
        <w:rPr>
          <w:rFonts w:ascii="Book Antiqua" w:hAnsi="Book Antiqua" w:cs="Arial"/>
          <w:bCs/>
          <w:sz w:val="24"/>
          <w:szCs w:val="24"/>
        </w:rPr>
        <w:fldChar w:fldCharType="end"/>
      </w:r>
      <w:r w:rsidRPr="009918AA">
        <w:rPr>
          <w:rFonts w:ascii="Book Antiqua" w:hAnsi="Book Antiqua" w:cs="Arial"/>
          <w:bCs/>
          <w:sz w:val="24"/>
          <w:szCs w:val="24"/>
        </w:rPr>
        <w:t>.</w:t>
      </w:r>
      <w:r w:rsidR="00310841" w:rsidRPr="009918AA">
        <w:rPr>
          <w:rFonts w:ascii="Book Antiqua" w:hAnsi="Book Antiqua" w:cs="Arial"/>
          <w:bCs/>
          <w:sz w:val="24"/>
          <w:szCs w:val="24"/>
        </w:rPr>
        <w:t xml:space="preserve"> </w:t>
      </w:r>
      <w:r w:rsidRPr="009918AA">
        <w:rPr>
          <w:rFonts w:ascii="Book Antiqua" w:hAnsi="Book Antiqua" w:cs="Arial"/>
          <w:bCs/>
          <w:sz w:val="24"/>
          <w:szCs w:val="24"/>
        </w:rPr>
        <w:t>Only simulated studies on anatomical models exist for this device.</w:t>
      </w:r>
      <w:r w:rsidR="00310841" w:rsidRPr="009918AA">
        <w:rPr>
          <w:rFonts w:ascii="Book Antiqua" w:hAnsi="Book Antiqua" w:cs="Arial"/>
          <w:bCs/>
          <w:sz w:val="24"/>
          <w:szCs w:val="24"/>
        </w:rPr>
        <w:t xml:space="preserve"> </w:t>
      </w:r>
      <w:r w:rsidRPr="009918AA">
        <w:rPr>
          <w:rFonts w:ascii="Book Antiqua" w:hAnsi="Book Antiqua" w:cs="Arial"/>
          <w:bCs/>
          <w:sz w:val="24"/>
          <w:szCs w:val="24"/>
        </w:rPr>
        <w:t>One such study showed a significantly greater ADR in the balloon assisted group (</w:t>
      </w:r>
      <w:r w:rsidR="00F014F3" w:rsidRPr="009918AA">
        <w:rPr>
          <w:rFonts w:ascii="Book Antiqua" w:hAnsi="Book Antiqua" w:cs="Arial"/>
          <w:bCs/>
          <w:i/>
          <w:sz w:val="24"/>
          <w:szCs w:val="24"/>
        </w:rPr>
        <w:t>P</w:t>
      </w:r>
      <w:r w:rsidR="00F014F3" w:rsidRPr="009918AA">
        <w:rPr>
          <w:rFonts w:ascii="Book Antiqua" w:hAnsi="Book Antiqua" w:cs="Arial" w:hint="eastAsia"/>
          <w:bCs/>
          <w:sz w:val="24"/>
          <w:szCs w:val="24"/>
          <w:lang w:eastAsia="zh-CN"/>
        </w:rPr>
        <w:t xml:space="preserve"> </w:t>
      </w:r>
      <w:r w:rsidR="00F014F3" w:rsidRPr="009918AA">
        <w:rPr>
          <w:rFonts w:ascii="Book Antiqua" w:hAnsi="Book Antiqua" w:cs="Arial"/>
          <w:bCs/>
          <w:sz w:val="24"/>
          <w:szCs w:val="24"/>
        </w:rPr>
        <w:t>≤</w:t>
      </w:r>
      <w:r w:rsidR="00F014F3" w:rsidRPr="009918AA">
        <w:rPr>
          <w:rFonts w:ascii="Book Antiqua" w:hAnsi="Book Antiqua" w:cs="Arial" w:hint="eastAsia"/>
          <w:bCs/>
          <w:sz w:val="24"/>
          <w:szCs w:val="24"/>
          <w:lang w:eastAsia="zh-CN"/>
        </w:rPr>
        <w:t xml:space="preserve"> </w:t>
      </w:r>
      <w:r w:rsidRPr="009918AA">
        <w:rPr>
          <w:rFonts w:ascii="Book Antiqua" w:hAnsi="Book Antiqua" w:cs="Arial"/>
          <w:bCs/>
          <w:sz w:val="24"/>
          <w:szCs w:val="24"/>
        </w:rPr>
        <w:t>0.0001)</w:t>
      </w:r>
      <w:r w:rsidR="007729FA" w:rsidRPr="009918AA">
        <w:rPr>
          <w:rFonts w:ascii="Book Antiqua" w:hAnsi="Book Antiqua" w:cs="Arial"/>
          <w:bCs/>
          <w:sz w:val="24"/>
          <w:szCs w:val="24"/>
        </w:rPr>
        <w:fldChar w:fldCharType="begin" w:fldLock="1"/>
      </w:r>
      <w:r w:rsidR="00041AA4" w:rsidRPr="009918AA">
        <w:rPr>
          <w:rFonts w:ascii="Book Antiqua" w:hAnsi="Book Antiqua" w:cs="Arial"/>
          <w:bCs/>
          <w:sz w:val="24"/>
          <w:szCs w:val="24"/>
        </w:rPr>
        <w:instrText>ADDIN CSL_CITATION { "citationItems" : [ { "id" : "ITEM-1", "itemData" : { "author" : [ { "dropping-particle" : "", "family" : "Hasan N, Gross SA, Gralnek IM", "given" : "et al.", "non-dropping-particle" : "", "parse-names" : false, "suffix" : "" } ], "container-title" : "Gastrointestinal Endoscopy", "id" : "ITEM-1", "issued" : { "date-parts" : [ [ "2014" ] ] }, "title" : "A novel balloon colonoscope detects significantly more simulated polyps than a standard colonoscope in a colon model", "type" : "article-journal" }, "uris" : [ "http://www.mendeley.com/documents/?uuid=b665e5a8-085c-468a-895e-3d44930cc329" ] } ], "mendeley" : { "formattedCitation" : "&lt;sup&gt;[61]&lt;/sup&gt;", "plainTextFormattedCitation" : "[61]", "previouslyFormattedCitation" : "&lt;sup&gt;[61]&lt;/sup&gt;" }, "properties" : { "noteIndex" : 0 }, "schema" : "https://github.com/citation-style-language/schema/raw/master/csl-citation.json" }</w:instrText>
      </w:r>
      <w:r w:rsidR="007729FA" w:rsidRPr="009918AA">
        <w:rPr>
          <w:rFonts w:ascii="Book Antiqua" w:hAnsi="Book Antiqua" w:cs="Arial"/>
          <w:bCs/>
          <w:sz w:val="24"/>
          <w:szCs w:val="24"/>
        </w:rPr>
        <w:fldChar w:fldCharType="separate"/>
      </w:r>
      <w:r w:rsidR="004E75BE" w:rsidRPr="009918AA">
        <w:rPr>
          <w:rFonts w:ascii="Book Antiqua" w:hAnsi="Book Antiqua" w:cs="Arial"/>
          <w:bCs/>
          <w:noProof/>
          <w:sz w:val="24"/>
          <w:szCs w:val="24"/>
          <w:vertAlign w:val="superscript"/>
        </w:rPr>
        <w:t>[61]</w:t>
      </w:r>
      <w:r w:rsidR="007729FA" w:rsidRPr="009918AA">
        <w:rPr>
          <w:rFonts w:ascii="Book Antiqua" w:hAnsi="Book Antiqua" w:cs="Arial"/>
          <w:bCs/>
          <w:sz w:val="24"/>
          <w:szCs w:val="24"/>
        </w:rPr>
        <w:fldChar w:fldCharType="end"/>
      </w:r>
      <w:r w:rsidRPr="009918AA">
        <w:rPr>
          <w:rFonts w:ascii="Book Antiqua" w:hAnsi="Book Antiqua" w:cs="Arial"/>
          <w:bCs/>
          <w:sz w:val="24"/>
          <w:szCs w:val="24"/>
        </w:rPr>
        <w:t>.</w:t>
      </w:r>
      <w:r w:rsidR="00310841" w:rsidRPr="009918AA">
        <w:rPr>
          <w:rFonts w:ascii="Book Antiqua" w:hAnsi="Book Antiqua" w:cs="Arial"/>
          <w:bCs/>
          <w:sz w:val="24"/>
          <w:szCs w:val="24"/>
        </w:rPr>
        <w:t xml:space="preserve"> </w:t>
      </w:r>
      <w:r w:rsidRPr="009918AA">
        <w:rPr>
          <w:rFonts w:ascii="Book Antiqua" w:hAnsi="Book Antiqua" w:cs="Arial"/>
          <w:bCs/>
          <w:sz w:val="24"/>
          <w:szCs w:val="24"/>
        </w:rPr>
        <w:t>Clearly larger scale human studies are required to more about the utility of this device.</w:t>
      </w:r>
    </w:p>
    <w:p w14:paraId="3D5478C6" w14:textId="77777777" w:rsidR="00E117BB" w:rsidRPr="009918AA" w:rsidRDefault="00E117BB" w:rsidP="00310841">
      <w:pPr>
        <w:spacing w:after="0" w:line="360" w:lineRule="auto"/>
        <w:jc w:val="both"/>
        <w:rPr>
          <w:rFonts w:ascii="Book Antiqua" w:hAnsi="Book Antiqua" w:cs="Arial"/>
          <w:b/>
          <w:bCs/>
          <w:sz w:val="24"/>
          <w:szCs w:val="24"/>
          <w:u w:val="single"/>
        </w:rPr>
      </w:pPr>
    </w:p>
    <w:p w14:paraId="6CAA2961" w14:textId="77777777" w:rsidR="00F014F3" w:rsidRPr="009918AA" w:rsidRDefault="00C86C61" w:rsidP="00310841">
      <w:pPr>
        <w:spacing w:after="0" w:line="360" w:lineRule="auto"/>
        <w:jc w:val="both"/>
        <w:rPr>
          <w:rFonts w:ascii="Book Antiqua" w:hAnsi="Book Antiqua" w:cs="Arial"/>
          <w:i/>
          <w:sz w:val="24"/>
          <w:szCs w:val="24"/>
          <w:lang w:eastAsia="zh-CN"/>
        </w:rPr>
      </w:pPr>
      <w:r w:rsidRPr="009918AA">
        <w:rPr>
          <w:rFonts w:ascii="Book Antiqua" w:hAnsi="Book Antiqua" w:cs="Arial"/>
          <w:b/>
          <w:bCs/>
          <w:i/>
          <w:sz w:val="24"/>
          <w:szCs w:val="24"/>
        </w:rPr>
        <w:t xml:space="preserve">Real-time </w:t>
      </w:r>
      <w:r w:rsidR="00F014F3" w:rsidRPr="009918AA">
        <w:rPr>
          <w:rFonts w:ascii="Book Antiqua" w:hAnsi="Book Antiqua" w:cs="Arial"/>
          <w:b/>
          <w:bCs/>
          <w:i/>
          <w:sz w:val="24"/>
          <w:szCs w:val="24"/>
        </w:rPr>
        <w:t>histology and confocal microscopy</w:t>
      </w:r>
    </w:p>
    <w:p w14:paraId="57026C31" w14:textId="77777777" w:rsidR="00E117BB" w:rsidRPr="009918AA" w:rsidRDefault="00E117BB" w:rsidP="00310841">
      <w:pPr>
        <w:spacing w:after="0" w:line="360" w:lineRule="auto"/>
        <w:jc w:val="both"/>
        <w:rPr>
          <w:rFonts w:ascii="Book Antiqua" w:hAnsi="Book Antiqua" w:cs="Arial"/>
          <w:sz w:val="24"/>
          <w:szCs w:val="24"/>
        </w:rPr>
      </w:pPr>
      <w:r w:rsidRPr="009918AA">
        <w:rPr>
          <w:rFonts w:ascii="Book Antiqua" w:hAnsi="Book Antiqua" w:cs="Arial"/>
          <w:sz w:val="24"/>
          <w:szCs w:val="24"/>
        </w:rPr>
        <w:t>Confocal laser endomicroscopy (CLE) is an emerging technology</w:t>
      </w:r>
      <w:r w:rsidR="00385000" w:rsidRPr="009918AA">
        <w:rPr>
          <w:rFonts w:ascii="Book Antiqua" w:hAnsi="Book Antiqua" w:cs="Arial"/>
          <w:sz w:val="24"/>
          <w:szCs w:val="24"/>
        </w:rPr>
        <w:t>,</w:t>
      </w:r>
      <w:r w:rsidRPr="009918AA">
        <w:rPr>
          <w:rFonts w:ascii="Book Antiqua" w:hAnsi="Book Antiqua" w:cs="Arial"/>
          <w:sz w:val="24"/>
          <w:szCs w:val="24"/>
        </w:rPr>
        <w:t xml:space="preserve"> which allows </w:t>
      </w:r>
      <w:r w:rsidRPr="009918AA">
        <w:rPr>
          <w:rFonts w:ascii="Book Antiqua" w:hAnsi="Book Antiqua" w:cs="Arial"/>
          <w:i/>
          <w:sz w:val="24"/>
          <w:szCs w:val="24"/>
        </w:rPr>
        <w:t>in vivo</w:t>
      </w:r>
      <w:r w:rsidRPr="009918AA">
        <w:rPr>
          <w:rFonts w:ascii="Book Antiqua" w:hAnsi="Book Antiqua" w:cs="Arial"/>
          <w:sz w:val="24"/>
          <w:szCs w:val="24"/>
        </w:rPr>
        <w:t xml:space="preserve"> imaging of cellular and subcellular details of the gut mucosa and vessels during ongoing endoscopy.</w:t>
      </w:r>
      <w:r w:rsidR="00310841" w:rsidRPr="009918AA">
        <w:rPr>
          <w:rFonts w:ascii="Book Antiqua" w:hAnsi="Book Antiqua" w:cs="Arial"/>
          <w:sz w:val="24"/>
          <w:szCs w:val="24"/>
        </w:rPr>
        <w:t xml:space="preserve"> </w:t>
      </w:r>
      <w:r w:rsidRPr="009918AA">
        <w:rPr>
          <w:rFonts w:ascii="Book Antiqua" w:hAnsi="Book Antiqua" w:cs="Arial"/>
          <w:sz w:val="24"/>
          <w:szCs w:val="24"/>
        </w:rPr>
        <w:t>The most commonly used contrast agents are acriflavine hydrochloride and fluorescein sodium. For colon pathology assessment, the administration of fluorescein intravenously produces a strong staining of both surface epithelium and deeper layers of lamina propria</w:t>
      </w:r>
      <w:r w:rsidR="007729FA" w:rsidRPr="009918AA">
        <w:rPr>
          <w:rFonts w:ascii="Book Antiqua" w:hAnsi="Book Antiqua" w:cs="Arial"/>
          <w:sz w:val="24"/>
          <w:szCs w:val="24"/>
        </w:rPr>
        <w:fldChar w:fldCharType="begin" w:fldLock="1"/>
      </w:r>
      <w:r w:rsidR="00041AA4" w:rsidRPr="009918AA">
        <w:rPr>
          <w:rFonts w:ascii="Book Antiqua" w:hAnsi="Book Antiqua" w:cs="Arial"/>
          <w:sz w:val="24"/>
          <w:szCs w:val="24"/>
        </w:rPr>
        <w:instrText>ADDIN CSL_CITATION { "citationItems" : [ { "id" : "ITEM-1", "itemData" : { "DOI" : "14 [pii]", "ISBN" : "1841-8724 (Print)\r1841-8724 (Linking)", "ISSN" : "18418724", "PMID" : "20593059", "abstract" : "Confocal laser endomicroscopy (CLE) has been recently proposed as a new technique that allows in vivo histologic assessment of mucosa during endoscopy. The most commonly used contrast agents are acriflavine hydrochloride and fluorescein sodium. For colon pathology assessment, the administration of fluorescein intravenously produces a strong staining of both surface epithelium and deeper layers of lamina propria. Confocal laser endomicroscopy is a feasible method to diagnose colon cancer in vivo. Furthermore, confirmation of neoplastic changes using CLE during colonoscopy may lead to major improvements in the clinical management of the patients with inflammatory bowel disease. Biopsies can be limited to targeted sampling of relevant lesions. Confocal laser endomicroscopy will certainly play an important diagnostic role during gastrointestinal endoscopy in the future, enabling the elimination of the diagnostic delay associated with conventional biopsy preparation and processing.", "author" : [ { "dropping-particle" : "", "family" : "Gheonea", "given" : "Dan Ionut", "non-dropping-particle" : "", "parse-names" : false, "suffix" : "" }, { "dropping-particle" : "", "family" : "Saftoiu", "given" : "Adrian", "non-dropping-particle" : "", "parse-names" : false, "suffix" : "" }, { "dropping-particle" : "", "family" : "Ciurea", "given" : "Tudorel", "non-dropping-particle" : "", "parse-names" : false, "suffix" : "" }, { "dropping-particle" : "", "family" : "Popescu", "given" : "Carmen", "non-dropping-particle" : "", "parse-names" : false, "suffix" : "" }, { "dropping-particle" : "", "family" : "Georgescu", "given" : "Claudia Valentina", "non-dropping-particle" : "", "parse-names" : false, "suffix" : "" }, { "dropping-particle" : "", "family" : "Malos", "given" : "Anca", "non-dropping-particle" : "", "parse-names" : false, "suffix" : "" } ], "container-title" : "Journal of Gastrointestinal and Liver Diseases", "id" : "ITEM-1", "issue" : "2", "issued" : { "date-parts" : [ [ "2010" ] ] }, "page" : "207-211", "title" : "Confocal laser endomicroscopy of the colon", "type" : "article-journal", "volume" : "19" }, "uris" : [ "http://www.mendeley.com/documents/?uuid=891b902e-3f8e-4f1e-b136-096e633a6eac", "http://www.mendeley.com/documents/?uuid=68774565-24c9-470f-8063-cf714e830144" ] }, { "id" : "ITEM-2", "itemData" : { "DOI" : "10.3748/wjg.v17.i1.21", "ISSN" : "10079327", "PMID" : "21218080", "abstract" : "Gastrointestinal cancers represent a major cause of morbidity and mortality, with incomplete response to chemotherapy in the advanced stages and poor prognosis. Angiogenesis plays a crucial part in tumor growth and metastasis, with most gastrointestinal cancers depending strictly on the development of a new and devoted capillary network. Confocal laser endomicroscopy is a new technology which allows in vivo microscopic analysis of the gastrointestinal mucosa and its microvascularization during ongoing endoscopy by using topically or systemically administered contrast agents. Targeting markers of angiogenesis in association with confocal laser endomicroscopic examination (immunoendoscopy), as a future challenge, will add functional analysis to the morphological aspect of the neoplastic process. This review describes previous experience in endomicroscopic examination of the upper and lower digestive tract with emphasis on vascularization, resulting in a broad spectrum of potential clinical applications, and also preclinical research that could be translated to human studies.", "author" : [ { "dropping-particle" : "", "family" : "Gheonea", "given" : "Dan Ionu\u0163", "non-dropping-particle" : "", "parse-names" : false, "suffix" : "" }, { "dropping-particle" : "", "family" : "C\u00e2r\u0163\u00e2n\u01ce", "given" : "Tatiana", "non-dropping-particle" : "", "parse-names" : false, "suffix" : "" }, { "dropping-particle" : "", "family" : "Ciurea", "given" : "Tudorel", "non-dropping-particle" : "", "parse-names" : false, "suffix" : "" }, { "dropping-particle" : "", "family" : "Popescu", "given" : "Carmen", "non-dropping-particle" : "", "parse-names" : false, "suffix" : "" }, { "dropping-particle" : "", "family" : "B\u01ced\u01cer\u01ceu", "given" : "Anca", "non-dropping-particle" : "", "parse-names" : false, "suffix" : "" }, { "dropping-particle" : "", "family" : "S\u01ceftoiu", "given" : "Adrian", "non-dropping-particle" : "", "parse-names" : false, "suffix" : "" } ], "container-title" : "World Journal of Gastroenterology", "id" : "ITEM-2", "issue" : "1", "issued" : { "date-parts" : [ [ "2011" ] ] }, "page" : "21-27", "title" : "Confocal laser endomicroscopy and immunoendoscopy for real-time assessment of vascularization in gastrointestinal malignancies", "type" : "article-journal", "volume" : "17" }, "uris" : [ "http://www.mendeley.com/documents/?uuid=cf709c03-7ddb-4ea2-870c-331d44f15676", "http://www.mendeley.com/documents/?uuid=66806967-ba34-47b1-bd47-cfa0d2bcce48" ] } ], "mendeley" : { "formattedCitation" : "&lt;sup&gt;[62,63]&lt;/sup&gt;", "plainTextFormattedCitation" : "[62,63]", "previouslyFormattedCitation" : "&lt;sup&gt;[62,63]&lt;/sup&gt;" }, "properties" : { "noteIndex" : 0 }, "schema" : "https://github.com/citation-style-language/schema/raw/master/csl-citation.json" }</w:instrText>
      </w:r>
      <w:r w:rsidR="007729FA" w:rsidRPr="009918AA">
        <w:rPr>
          <w:rFonts w:ascii="Book Antiqua" w:hAnsi="Book Antiqua" w:cs="Arial"/>
          <w:sz w:val="24"/>
          <w:szCs w:val="24"/>
        </w:rPr>
        <w:fldChar w:fldCharType="separate"/>
      </w:r>
      <w:r w:rsidR="004E75BE" w:rsidRPr="009918AA">
        <w:rPr>
          <w:rFonts w:ascii="Book Antiqua" w:hAnsi="Book Antiqua" w:cs="Arial"/>
          <w:noProof/>
          <w:sz w:val="24"/>
          <w:szCs w:val="24"/>
          <w:vertAlign w:val="superscript"/>
        </w:rPr>
        <w:t>[62,63]</w:t>
      </w:r>
      <w:r w:rsidR="007729FA" w:rsidRPr="009918AA">
        <w:rPr>
          <w:rFonts w:ascii="Book Antiqua" w:hAnsi="Book Antiqua" w:cs="Arial"/>
          <w:sz w:val="24"/>
          <w:szCs w:val="24"/>
        </w:rPr>
        <w:fldChar w:fldCharType="end"/>
      </w:r>
      <w:r w:rsidRPr="009918AA">
        <w:rPr>
          <w:rFonts w:ascii="Book Antiqua" w:hAnsi="Book Antiqua" w:cs="Arial"/>
          <w:sz w:val="24"/>
          <w:szCs w:val="24"/>
        </w:rPr>
        <w:t>.</w:t>
      </w:r>
      <w:r w:rsidR="00310841" w:rsidRPr="009918AA">
        <w:rPr>
          <w:rFonts w:ascii="Book Antiqua" w:hAnsi="Book Antiqua" w:cs="Arial"/>
          <w:sz w:val="24"/>
          <w:szCs w:val="24"/>
        </w:rPr>
        <w:t xml:space="preserve"> </w:t>
      </w:r>
      <w:r w:rsidRPr="009918AA">
        <w:rPr>
          <w:rFonts w:ascii="Book Antiqua" w:hAnsi="Book Antiqua" w:cs="Arial"/>
          <w:sz w:val="24"/>
          <w:szCs w:val="24"/>
        </w:rPr>
        <w:t>Mounted into the end of a regular colonoscope is a miniature confocal microscope.</w:t>
      </w:r>
      <w:r w:rsidR="00310841" w:rsidRPr="009918AA">
        <w:rPr>
          <w:rFonts w:ascii="Book Antiqua" w:hAnsi="Book Antiqua" w:cs="Arial"/>
          <w:sz w:val="24"/>
          <w:szCs w:val="24"/>
        </w:rPr>
        <w:t xml:space="preserve"> </w:t>
      </w:r>
      <w:r w:rsidRPr="009918AA">
        <w:rPr>
          <w:rFonts w:ascii="Book Antiqua" w:hAnsi="Book Antiqua" w:cs="Arial"/>
          <w:sz w:val="24"/>
          <w:szCs w:val="24"/>
        </w:rPr>
        <w:t>When the tip of the scope is placed in direct contact with the mucosa and an argon ion laser excites the tissue a grayscale image can be produced, with a 7 μm thickness and a lateral resolution of 0.7 μm, the field of view being 475 μm × 475 μm</w:t>
      </w:r>
      <w:r w:rsidR="007729FA" w:rsidRPr="009918AA">
        <w:rPr>
          <w:rFonts w:ascii="Book Antiqua" w:hAnsi="Book Antiqua" w:cs="Arial"/>
          <w:sz w:val="24"/>
          <w:szCs w:val="24"/>
        </w:rPr>
        <w:fldChar w:fldCharType="begin" w:fldLock="1"/>
      </w:r>
      <w:r w:rsidR="00041AA4" w:rsidRPr="009918AA">
        <w:rPr>
          <w:rFonts w:ascii="Book Antiqua" w:hAnsi="Book Antiqua" w:cs="Arial"/>
          <w:sz w:val="24"/>
          <w:szCs w:val="24"/>
        </w:rPr>
        <w:instrText>ADDIN CSL_CITATION { "citationItems" : [ { "id" : "ITEM-1", "itemData" : { "DOI" : "10.3748/wjg.v17.i1.21", "ISSN" : "10079327", "PMID" : "21218080", "abstract" : "Gastrointestinal cancers represent a major cause of morbidity and mortality, with incomplete response to chemotherapy in the advanced stages and poor prognosis. Angiogenesis plays a crucial part in tumor growth and metastasis, with most gastrointestinal cancers depending strictly on the development of a new and devoted capillary network. Confocal laser endomicroscopy is a new technology which allows in vivo microscopic analysis of the gastrointestinal mucosa and its microvascularization during ongoing endoscopy by using topically or systemically administered contrast agents. Targeting markers of angiogenesis in association with confocal laser endomicroscopic examination (immunoendoscopy), as a future challenge, will add functional analysis to the morphological aspect of the neoplastic process. This review describes previous experience in endomicroscopic examination of the upper and lower digestive tract with emphasis on vascularization, resulting in a broad spectrum of potential clinical applications, and also preclinical research that could be translated to human studies.", "author" : [ { "dropping-particle" : "", "family" : "Gheonea", "given" : "Dan Ionu\u0163", "non-dropping-particle" : "", "parse-names" : false, "suffix" : "" }, { "dropping-particle" : "", "family" : "C\u00e2r\u0163\u00e2n\u01ce", "given" : "Tatiana", "non-dropping-particle" : "", "parse-names" : false, "suffix" : "" }, { "dropping-particle" : "", "family" : "Ciurea", "given" : "Tudorel", "non-dropping-particle" : "", "parse-names" : false, "suffix" : "" }, { "dropping-particle" : "", "family" : "Popescu", "given" : "Carmen", "non-dropping-particle" : "", "parse-names" : false, "suffix" : "" }, { "dropping-particle" : "", "family" : "B\u01ced\u01cer\u01ceu", "given" : "Anca", "non-dropping-particle" : "", "parse-names" : false, "suffix" : "" }, { "dropping-particle" : "", "family" : "S\u01ceftoiu", "given" : "Adrian", "non-dropping-particle" : "", "parse-names" : false, "suffix" : "" } ], "container-title" : "World Journal of Gastroenterology", "id" : "ITEM-1", "issue" : "1", "issued" : { "date-parts" : [ [ "2011" ] ] }, "page" : "21-27", "title" : "Confocal laser endomicroscopy and immunoendoscopy for real-time assessment of vascularization in gastrointestinal malignancies", "type" : "article-journal", "volume" : "17" }, "uris" : [ "http://www.mendeley.com/documents/?uuid=66806967-ba34-47b1-bd47-cfa0d2bcce48", "http://www.mendeley.com/documents/?uuid=cf709c03-7ddb-4ea2-870c-331d44f15676" ] } ], "mendeley" : { "formattedCitation" : "&lt;sup&gt;[63]&lt;/sup&gt;", "plainTextFormattedCitation" : "[63]", "previouslyFormattedCitation" : "&lt;sup&gt;[63]&lt;/sup&gt;" }, "properties" : { "noteIndex" : 0 }, "schema" : "https://github.com/citation-style-language/schema/raw/master/csl-citation.json" }</w:instrText>
      </w:r>
      <w:r w:rsidR="007729FA" w:rsidRPr="009918AA">
        <w:rPr>
          <w:rFonts w:ascii="Book Antiqua" w:hAnsi="Book Antiqua" w:cs="Arial"/>
          <w:sz w:val="24"/>
          <w:szCs w:val="24"/>
        </w:rPr>
        <w:fldChar w:fldCharType="separate"/>
      </w:r>
      <w:r w:rsidR="004E75BE" w:rsidRPr="009918AA">
        <w:rPr>
          <w:rFonts w:ascii="Book Antiqua" w:hAnsi="Book Antiqua" w:cs="Arial"/>
          <w:noProof/>
          <w:sz w:val="24"/>
          <w:szCs w:val="24"/>
          <w:vertAlign w:val="superscript"/>
        </w:rPr>
        <w:t>[63]</w:t>
      </w:r>
      <w:r w:rsidR="007729FA" w:rsidRPr="009918AA">
        <w:rPr>
          <w:rFonts w:ascii="Book Antiqua" w:hAnsi="Book Antiqua" w:cs="Arial"/>
          <w:sz w:val="24"/>
          <w:szCs w:val="24"/>
        </w:rPr>
        <w:fldChar w:fldCharType="end"/>
      </w:r>
      <w:r w:rsidR="00F014F3" w:rsidRPr="009918AA">
        <w:rPr>
          <w:rFonts w:ascii="Book Antiqua" w:hAnsi="Book Antiqua" w:cs="Arial" w:hint="eastAsia"/>
          <w:sz w:val="24"/>
          <w:szCs w:val="24"/>
          <w:lang w:eastAsia="zh-CN"/>
        </w:rPr>
        <w:t xml:space="preserve"> </w:t>
      </w:r>
      <w:r w:rsidRPr="009918AA">
        <w:rPr>
          <w:rFonts w:ascii="Book Antiqua" w:hAnsi="Book Antiqua" w:cs="Arial"/>
          <w:sz w:val="24"/>
          <w:szCs w:val="24"/>
        </w:rPr>
        <w:t>(Figure</w:t>
      </w:r>
      <w:r w:rsidR="00F014F3" w:rsidRPr="009918AA">
        <w:rPr>
          <w:rFonts w:ascii="Book Antiqua" w:hAnsi="Book Antiqua" w:cs="Arial" w:hint="eastAsia"/>
          <w:sz w:val="24"/>
          <w:szCs w:val="24"/>
          <w:lang w:eastAsia="zh-CN"/>
        </w:rPr>
        <w:t xml:space="preserve"> 6</w:t>
      </w:r>
      <w:r w:rsidRPr="009918AA">
        <w:rPr>
          <w:rFonts w:ascii="Book Antiqua" w:hAnsi="Book Antiqua" w:cs="Arial"/>
          <w:sz w:val="24"/>
          <w:szCs w:val="24"/>
        </w:rPr>
        <w:t>).</w:t>
      </w:r>
    </w:p>
    <w:p w14:paraId="12FD7AAE" w14:textId="77777777" w:rsidR="00E117BB" w:rsidRPr="009918AA" w:rsidRDefault="00E117BB" w:rsidP="00F014F3">
      <w:pPr>
        <w:spacing w:after="0" w:line="360" w:lineRule="auto"/>
        <w:ind w:firstLineChars="100" w:firstLine="240"/>
        <w:jc w:val="both"/>
        <w:rPr>
          <w:rFonts w:ascii="Book Antiqua" w:hAnsi="Book Antiqua" w:cs="Arial"/>
          <w:sz w:val="24"/>
          <w:szCs w:val="24"/>
        </w:rPr>
      </w:pPr>
      <w:r w:rsidRPr="009918AA">
        <w:rPr>
          <w:rFonts w:ascii="Book Antiqua" w:hAnsi="Book Antiqua" w:cs="Arial"/>
          <w:sz w:val="24"/>
          <w:szCs w:val="24"/>
        </w:rPr>
        <w:t>A number of studies have demonstrated the ability of confocal microendosocopy to perform real time histological analysis.</w:t>
      </w:r>
      <w:r w:rsidR="00310841" w:rsidRPr="009918AA">
        <w:rPr>
          <w:rFonts w:ascii="Book Antiqua" w:hAnsi="Book Antiqua" w:cs="Arial"/>
          <w:sz w:val="24"/>
          <w:szCs w:val="24"/>
        </w:rPr>
        <w:t xml:space="preserve"> </w:t>
      </w:r>
      <w:r w:rsidRPr="009918AA">
        <w:rPr>
          <w:rFonts w:ascii="Book Antiqua" w:hAnsi="Book Antiqua" w:cs="Arial"/>
          <w:sz w:val="24"/>
          <w:szCs w:val="24"/>
        </w:rPr>
        <w:t>Showing its ability to separate hyperplastic and adenomatous polyps, whilst identifying malignant features also</w:t>
      </w:r>
      <w:r w:rsidR="007729FA" w:rsidRPr="009918AA">
        <w:rPr>
          <w:rFonts w:ascii="Book Antiqua" w:hAnsi="Book Antiqua" w:cs="Arial"/>
          <w:sz w:val="24"/>
          <w:szCs w:val="24"/>
        </w:rPr>
        <w:fldChar w:fldCharType="begin" w:fldLock="1"/>
      </w:r>
      <w:r w:rsidR="00041AA4" w:rsidRPr="009918AA">
        <w:rPr>
          <w:rFonts w:ascii="Book Antiqua" w:hAnsi="Book Antiqua" w:cs="Arial"/>
          <w:sz w:val="24"/>
          <w:szCs w:val="24"/>
        </w:rPr>
        <w:instrText>ADDIN CSL_CITATION { "citationItems" : [ { "id" : "ITEM-1", "itemData" : { "author" : [ { "dropping-particle" : "", "family" : "Richa Shukla, Wasif M Abidi", "given" : "Rebecca Richards-Kortum and Sharmila Anandasabapathy", "non-dropping-particle" : "", "parse-names" : false, "suffix" : "" } ], "container-title" : "World Journal of Gastroenterology", "id" : "ITEM-1", "issue" : "10", "issued" : { "date-parts" : [ [ "2011" ] ] }, "page" : "183-194", "title" : "Endoscopic imaging: How far are we from real-time histology?", "type" : "article-journal", "volume" : "3" }, "uris" : [ "http://www.mendeley.com/documents/?uuid=f1770ef9-adcf-46b3-8600-9031f838671b", "http://www.mendeley.com/documents/?uuid=41b527a8-88bc-49a9-a79f-11a6db5cda81" ] }, { "id" : "ITEM-2", "itemData" : { "DOI" : "14 [pii]", "ISBN" : "1841-8724 (Print)\r1841-8724 (Linking)", "ISSN" : "18418724", "PMID" : "20593059", "abstract" : "Confocal laser endomicroscopy (CLE) has been recently proposed as a new technique that allows in vivo histologic assessment of mucosa during endoscopy. The most commonly used contrast agents are acriflavine hydrochloride and fluorescein sodium. For colon pathology assessment, the administration of fluorescein intravenously produces a strong staining of both surface epithelium and deeper layers of lamina propria. Confocal laser endomicroscopy is a feasible method to diagnose colon cancer in vivo. Furthermore, confirmation of neoplastic changes using CLE during colonoscopy may lead to major improvements in the clinical management of the patients with inflammatory bowel disease. Biopsies can be limited to targeted sampling of relevant lesions. Confocal laser endomicroscopy will certainly play an important diagnostic role during gastrointestinal endoscopy in the future, enabling the elimination of the diagnostic delay associated with conventional biopsy preparation and processing.", "author" : [ { "dropping-particle" : "", "family" : "Gheonea", "given" : "Dan Ionut", "non-dropping-particle" : "", "parse-names" : false, "suffix" : "" }, { "dropping-particle" : "", "family" : "Saftoiu", "given" : "Adrian", "non-dropping-particle" : "", "parse-names" : false, "suffix" : "" }, { "dropping-particle" : "", "family" : "Ciurea", "given" : "Tudorel", "non-dropping-particle" : "", "parse-names" : false, "suffix" : "" }, { "dropping-particle" : "", "family" : "Popescu", "given" : "Carmen", "non-dropping-particle" : "", "parse-names" : false, "suffix" : "" }, { "dropping-particle" : "", "family" : "Georgescu", "given" : "Claudia Valentina", "non-dropping-particle" : "", "parse-names" : false, "suffix" : "" }, { "dropping-particle" : "", "family" : "Malos", "given" : "Anca", "non-dropping-particle" : "", "parse-names" : false, "suffix" : "" } ], "container-title" : "Journal of Gastrointestinal and Liver Diseases", "id" : "ITEM-2", "issue" : "2", "issued" : { "date-parts" : [ [ "2010" ] ] }, "page" : "207-211", "title" : "Confocal laser endomicroscopy of the colon", "type" : "article-journal", "volume" : "19" }, "uris" : [ "http://www.mendeley.com/documents/?uuid=68774565-24c9-470f-8063-cf714e830144", "http://www.mendeley.com/documents/?uuid=891b902e-3f8e-4f1e-b136-096e633a6eac" ] }, { "id" : "ITEM-3", "itemData" : { "DOI" : "10.3748/wjg.v17.i1.21", "ISSN" : "10079327", "PMID" : "21218080", "abstract" : "Gastrointestinal cancers represent a major cause of morbidity and mortality, with incomplete response to chemotherapy in the advanced stages and poor prognosis. Angiogenesis plays a crucial part in tumor growth and metastasis, with most gastrointestinal cancers depending strictly on the development of a new and devoted capillary network. Confocal laser endomicroscopy is a new technology which allows in vivo microscopic analysis of the gastrointestinal mucosa and its microvascularization during ongoing endoscopy by using topically or systemically administered contrast agents. Targeting markers of angiogenesis in association with confocal laser endomicroscopic examination (immunoendoscopy), as a future challenge, will add functional analysis to the morphological aspect of the neoplastic process. This review describes previous experience in endomicroscopic examination of the upper and lower digestive tract with emphasis on vascularization, resulting in a broad spectrum of potential clinical applications, and also preclinical research that could be translated to human studies.", "author" : [ { "dropping-particle" : "", "family" : "Gheonea", "given" : "Dan Ionu\u0163", "non-dropping-particle" : "", "parse-names" : false, "suffix" : "" }, { "dropping-particle" : "", "family" : "C\u00e2r\u0163\u00e2n\u01ce", "given" : "Tatiana", "non-dropping-particle" : "", "parse-names" : false, "suffix" : "" }, { "dropping-particle" : "", "family" : "Ciurea", "given" : "Tudorel", "non-dropping-particle" : "", "parse-names" : false, "suffix" : "" }, { "dropping-particle" : "", "family" : "Popescu", "given" : "Carmen", "non-dropping-particle" : "", "parse-names" : false, "suffix" : "" }, { "dropping-particle" : "", "family" : "B\u01ced\u01cer\u01ceu", "given" : "Anca", "non-dropping-particle" : "", "parse-names" : false, "suffix" : "" }, { "dropping-particle" : "", "family" : "S\u01ceftoiu", "given" : "Adrian", "non-dropping-particle" : "", "parse-names" : false, "suffix" : "" } ], "container-title" : "World Journal of Gastroenterology", "id" : "ITEM-3", "issue" : "1", "issued" : { "date-parts" : [ [ "2011" ] ] }, "page" : "21-27", "title" : "Confocal laser endomicroscopy and immunoendoscopy for real-time assessment of vascularization in gastrointestinal malignancies", "type" : "article-journal", "volume" : "17" }, "uris" : [ "http://www.mendeley.com/documents/?uuid=66806967-ba34-47b1-bd47-cfa0d2bcce48", "http://www.mendeley.com/documents/?uuid=cf709c03-7ddb-4ea2-870c-331d44f15676", "http://www.mendeley.com/documents/?uuid=af666bfb-dad1-485e-99b3-f9c877ca155e" ] } ], "mendeley" : { "formattedCitation" : "&lt;sup&gt;[62\u201364]&lt;/sup&gt;", "plainTextFormattedCitation" : "[62\u201364]", "previouslyFormattedCitation" : "&lt;sup&gt;[62\u201364]&lt;/sup&gt;" }, "properties" : { "noteIndex" : 0 }, "schema" : "https://github.com/citation-style-language/schema/raw/master/csl-citation.json" }</w:instrText>
      </w:r>
      <w:r w:rsidR="007729FA" w:rsidRPr="009918AA">
        <w:rPr>
          <w:rFonts w:ascii="Book Antiqua" w:hAnsi="Book Antiqua" w:cs="Arial"/>
          <w:sz w:val="24"/>
          <w:szCs w:val="24"/>
        </w:rPr>
        <w:fldChar w:fldCharType="separate"/>
      </w:r>
      <w:r w:rsidR="004E75BE" w:rsidRPr="009918AA">
        <w:rPr>
          <w:rFonts w:ascii="Book Antiqua" w:hAnsi="Book Antiqua" w:cs="Arial"/>
          <w:noProof/>
          <w:sz w:val="24"/>
          <w:szCs w:val="24"/>
          <w:vertAlign w:val="superscript"/>
        </w:rPr>
        <w:t>[62–64]</w:t>
      </w:r>
      <w:r w:rsidR="007729FA" w:rsidRPr="009918AA">
        <w:rPr>
          <w:rFonts w:ascii="Book Antiqua" w:hAnsi="Book Antiqua" w:cs="Arial"/>
          <w:sz w:val="24"/>
          <w:szCs w:val="24"/>
        </w:rPr>
        <w:fldChar w:fldCharType="end"/>
      </w:r>
      <w:r w:rsidRPr="009918AA">
        <w:rPr>
          <w:rFonts w:ascii="Book Antiqua" w:hAnsi="Book Antiqua" w:cs="Arial"/>
          <w:sz w:val="24"/>
          <w:szCs w:val="24"/>
        </w:rPr>
        <w:t>.</w:t>
      </w:r>
      <w:r w:rsidR="00310841" w:rsidRPr="009918AA">
        <w:rPr>
          <w:rFonts w:ascii="Book Antiqua" w:hAnsi="Book Antiqua" w:cs="Arial"/>
          <w:sz w:val="24"/>
          <w:szCs w:val="24"/>
        </w:rPr>
        <w:t xml:space="preserve"> </w:t>
      </w:r>
      <w:r w:rsidRPr="009918AA">
        <w:rPr>
          <w:rFonts w:ascii="Book Antiqua" w:hAnsi="Book Antiqua" w:cs="Arial"/>
          <w:sz w:val="24"/>
          <w:szCs w:val="24"/>
        </w:rPr>
        <w:t>The application of confocal is somewhat in its infancy, however as things develop real-time microendoscopy may become mainstream for endoscopist.</w:t>
      </w:r>
      <w:r w:rsidR="00310841" w:rsidRPr="009918AA">
        <w:rPr>
          <w:rFonts w:ascii="Book Antiqua" w:hAnsi="Book Antiqua" w:cs="Arial"/>
          <w:sz w:val="24"/>
          <w:szCs w:val="24"/>
        </w:rPr>
        <w:t xml:space="preserve"> </w:t>
      </w:r>
      <w:r w:rsidR="00763976" w:rsidRPr="009918AA">
        <w:rPr>
          <w:rFonts w:ascii="Book Antiqua" w:hAnsi="Book Antiqua" w:cs="Arial"/>
          <w:sz w:val="24"/>
          <w:szCs w:val="24"/>
        </w:rPr>
        <w:t>There is little evidence to suggest that confocal can improve ADR, but it can improve decision making once the adenoma is detected.</w:t>
      </w:r>
    </w:p>
    <w:p w14:paraId="215827C0" w14:textId="77777777" w:rsidR="009C37D5" w:rsidRPr="009918AA" w:rsidRDefault="009C37D5" w:rsidP="00310841">
      <w:pPr>
        <w:spacing w:after="0" w:line="360" w:lineRule="auto"/>
        <w:jc w:val="both"/>
        <w:rPr>
          <w:rFonts w:ascii="Book Antiqua" w:hAnsi="Book Antiqua" w:cs="Arial"/>
          <w:bCs/>
          <w:sz w:val="24"/>
          <w:szCs w:val="24"/>
        </w:rPr>
      </w:pPr>
    </w:p>
    <w:p w14:paraId="4DF9AF9D" w14:textId="77777777" w:rsidR="002E4383" w:rsidRPr="009918AA" w:rsidRDefault="00F014F3" w:rsidP="00310841">
      <w:pPr>
        <w:spacing w:after="0" w:line="360" w:lineRule="auto"/>
        <w:jc w:val="both"/>
        <w:rPr>
          <w:rFonts w:ascii="Book Antiqua" w:hAnsi="Book Antiqua" w:cs="Arial"/>
          <w:b/>
          <w:bCs/>
          <w:sz w:val="24"/>
          <w:szCs w:val="24"/>
          <w:lang w:eastAsia="zh-CN"/>
        </w:rPr>
      </w:pPr>
      <w:r w:rsidRPr="009918AA">
        <w:rPr>
          <w:rFonts w:ascii="Book Antiqua" w:hAnsi="Book Antiqua" w:cs="Arial"/>
          <w:b/>
          <w:bCs/>
          <w:sz w:val="24"/>
          <w:szCs w:val="24"/>
        </w:rPr>
        <w:t>DEVELOPMENTS IN ACCESSORIES</w:t>
      </w:r>
    </w:p>
    <w:p w14:paraId="7ED30315" w14:textId="77777777" w:rsidR="00F014F3" w:rsidRPr="009918AA" w:rsidRDefault="00F014F3" w:rsidP="00310841">
      <w:pPr>
        <w:spacing w:after="0" w:line="360" w:lineRule="auto"/>
        <w:jc w:val="both"/>
        <w:rPr>
          <w:rFonts w:ascii="Book Antiqua" w:hAnsi="Book Antiqua" w:cs="Arial"/>
          <w:bCs/>
          <w:sz w:val="24"/>
          <w:szCs w:val="24"/>
          <w:lang w:eastAsia="zh-CN"/>
        </w:rPr>
      </w:pPr>
      <w:r w:rsidRPr="009918AA">
        <w:rPr>
          <w:rFonts w:ascii="Book Antiqua" w:hAnsi="Book Antiqua" w:cs="Arial"/>
          <w:b/>
          <w:bCs/>
          <w:sz w:val="24"/>
          <w:szCs w:val="24"/>
        </w:rPr>
        <w:t xml:space="preserve">Third </w:t>
      </w:r>
      <w:r w:rsidRPr="009918AA">
        <w:rPr>
          <w:rFonts w:ascii="Book Antiqua" w:hAnsi="Book Antiqua" w:cs="Arial"/>
          <w:b/>
          <w:bCs/>
          <w:sz w:val="24"/>
          <w:szCs w:val="24"/>
          <w:lang w:eastAsia="zh-CN"/>
        </w:rPr>
        <w:t>e</w:t>
      </w:r>
      <w:r w:rsidRPr="009918AA">
        <w:rPr>
          <w:rFonts w:ascii="Book Antiqua" w:hAnsi="Book Antiqua" w:cs="Arial"/>
          <w:b/>
          <w:bCs/>
          <w:sz w:val="24"/>
          <w:szCs w:val="24"/>
        </w:rPr>
        <w:t>ye retroscope</w:t>
      </w:r>
      <w:r w:rsidRPr="009918AA">
        <w:rPr>
          <w:rFonts w:ascii="Book Antiqua" w:hAnsi="Book Antiqua" w:cs="Arial"/>
          <w:sz w:val="24"/>
          <w:szCs w:val="24"/>
          <w:vertAlign w:val="superscript"/>
        </w:rPr>
        <w:t>®</w:t>
      </w:r>
    </w:p>
    <w:p w14:paraId="002A2FCC" w14:textId="77777777" w:rsidR="008830C7" w:rsidRPr="009918AA" w:rsidRDefault="00791305" w:rsidP="00310841">
      <w:pPr>
        <w:spacing w:after="0" w:line="360" w:lineRule="auto"/>
        <w:jc w:val="both"/>
        <w:rPr>
          <w:rFonts w:ascii="Book Antiqua" w:hAnsi="Book Antiqua" w:cs="Arial"/>
          <w:sz w:val="24"/>
          <w:szCs w:val="24"/>
          <w:shd w:val="clear" w:color="auto" w:fill="FFFFFF"/>
          <w:lang w:eastAsia="zh-CN"/>
        </w:rPr>
      </w:pPr>
      <w:r w:rsidRPr="009918AA">
        <w:rPr>
          <w:rFonts w:ascii="Book Antiqua" w:hAnsi="Book Antiqua" w:cs="Arial"/>
          <w:bCs/>
          <w:sz w:val="24"/>
          <w:szCs w:val="24"/>
        </w:rPr>
        <w:t xml:space="preserve">Third </w:t>
      </w:r>
      <w:r w:rsidR="00F014F3" w:rsidRPr="009918AA">
        <w:rPr>
          <w:rFonts w:ascii="Book Antiqua" w:hAnsi="Book Antiqua" w:cs="Arial"/>
          <w:bCs/>
          <w:sz w:val="24"/>
          <w:szCs w:val="24"/>
        </w:rPr>
        <w:t>eye r</w:t>
      </w:r>
      <w:r w:rsidRPr="009918AA">
        <w:rPr>
          <w:rFonts w:ascii="Book Antiqua" w:hAnsi="Book Antiqua" w:cs="Arial"/>
          <w:bCs/>
          <w:sz w:val="24"/>
          <w:szCs w:val="24"/>
        </w:rPr>
        <w:t>etroscope</w:t>
      </w:r>
      <w:r w:rsidR="00C461C9" w:rsidRPr="009918AA">
        <w:rPr>
          <w:rFonts w:ascii="Book Antiqua" w:hAnsi="Book Antiqua" w:cs="Arial"/>
          <w:sz w:val="24"/>
          <w:szCs w:val="24"/>
          <w:vertAlign w:val="superscript"/>
        </w:rPr>
        <w:t>®</w:t>
      </w:r>
      <w:r w:rsidR="00C461C9" w:rsidRPr="009918AA">
        <w:rPr>
          <w:rFonts w:ascii="Book Antiqua" w:hAnsi="Book Antiqua" w:cs="Arial"/>
          <w:sz w:val="24"/>
          <w:szCs w:val="24"/>
        </w:rPr>
        <w:t> (Avantis Medical Systems, Inc) consists of a video processor, a single-use polarizing filter cap for the colonoscope light source, and a 3.5 mm flexible single-use catheter with a camera and diode light source at the tip. The retroscope is retroflexed 180 degrees after being advanced through the working channel of the colonoscope and provides a 135 degrees retrograde view of the colon</w:t>
      </w:r>
      <w:r w:rsidR="007729FA" w:rsidRPr="009918AA">
        <w:rPr>
          <w:rFonts w:ascii="Book Antiqua" w:hAnsi="Book Antiqua" w:cs="Arial"/>
          <w:sz w:val="24"/>
          <w:szCs w:val="24"/>
        </w:rPr>
        <w:fldChar w:fldCharType="begin" w:fldLock="1"/>
      </w:r>
      <w:r w:rsidR="00041AA4" w:rsidRPr="009918AA">
        <w:rPr>
          <w:rFonts w:ascii="Book Antiqua" w:hAnsi="Book Antiqua" w:cs="Arial"/>
          <w:sz w:val="24"/>
          <w:szCs w:val="24"/>
        </w:rPr>
        <w:instrText>ADDIN CSL_CITATION { "citationItems" : [ { "id" : "ITEM-1", "itemData" : { "DOI" : "10.3748/wjg.v20.i9.2200", "ISSN" : "22192840", "PMID" : "24605019", "abstract" : "Up to a quarter of polyps and adenomas are missed during colonoscopy due to poor visualization behind folds and the inner curves of flexures, and the presence of flat lesions that are difficult to detect. These numbers may however be conservative because they mainly come from back-to-back studies performed with standard colonoscopes, which are unable to visualize the entire mucosal surface. In the past several years, new endoscopic techniques have been introduced to improve the detection of polyps and adenomas. The introduction of high definition colonoscopes and visual image enhancement technologies have been suggested to lead to better recognition of flat and small lesions, but the absolute increase in diagnostic yield seems limited. Cap assisted colonoscopy and water-exchange colonoscopy are methods to facilitate cecal intubation and increase patients comfort, but show only a marginal or no benefit on polyp and adenoma detection. Retroflexion is routinely used in the rectum for the inspection of the dentate line, but withdrawal in retroflexion in the colon is in general not recommended due to the risk of perforation. In contrast, colonoscopy with the Third-Eye Retroscope(\u00ae) may result in considerable lower miss rates compared to standard colonoscopy, but this technique is not practical in case of polypectomy and is more time consuming. The recently introduced Full Spectrum Endoscopy\u2122 colonoscopes maintains the technical capabilities of standard colonoscopes and provides a much wider view of 330 degrees compared to the 170 degrees with standard colonoscopes. Remarkable lower adenoma miss rates with this new technique were recently demonstrated in the first randomized study. Nonetheless, more studies are required to determine the exact additional diagnostic yield in clinical practice. Optimizing the efficacy of colorectal cancer screening and surveillance requires high definition colonoscopes with improved virtual chromoendoscopy technology that visualize the whole colon mucosa while maintaining optimal washing, suction and therapeutic capabilities, and keeping the procedural time as low and patient discomfort as optimal as possible.", "author" : [ { "dropping-particle" : "", "family" : "Dik", "given" : "Vincent K.", "non-dropping-particle" : "", "parse-names" : false, "suffix" : "" }, { "dropping-particle" : "", "family" : "Moons", "given" : "Leon M G", "non-dropping-particle" : "", "parse-names" : false, "suffix" : "" }, { "dropping-particle" : "", "family" : "Siersema", "given" : "Peter D.", "non-dropping-particle" : "", "parse-names" : false, "suffix" : "" } ], "container-title" : "World Journal of Gastroenterology", "id" : "ITEM-1", "issue" : "9", "issued" : { "date-parts" : [ [ "2014" ] ] }, "page" : "2200-2211", "title" : "Endoscopic innovations to increase the adenoma detection rate during colonoscopy", "type" : "article-journal", "volume" : "20" }, "uris" : [ "http://www.mendeley.com/documents/?uuid=db6381ef-d926-4447-b4e1-f9d500395c17" ] } ], "mendeley" : { "formattedCitation" : "&lt;sup&gt;[27]&lt;/sup&gt;", "plainTextFormattedCitation" : "[27]", "previouslyFormattedCitation" : "&lt;sup&gt;[27]&lt;/sup&gt;" }, "properties" : { "noteIndex" : 0 }, "schema" : "https://github.com/citation-style-language/schema/raw/master/csl-citation.json" }</w:instrText>
      </w:r>
      <w:r w:rsidR="007729FA" w:rsidRPr="009918AA">
        <w:rPr>
          <w:rFonts w:ascii="Book Antiqua" w:hAnsi="Book Antiqua" w:cs="Arial"/>
          <w:sz w:val="24"/>
          <w:szCs w:val="24"/>
        </w:rPr>
        <w:fldChar w:fldCharType="separate"/>
      </w:r>
      <w:r w:rsidR="004E75BE" w:rsidRPr="009918AA">
        <w:rPr>
          <w:rFonts w:ascii="Book Antiqua" w:hAnsi="Book Antiqua" w:cs="Arial"/>
          <w:noProof/>
          <w:sz w:val="24"/>
          <w:szCs w:val="24"/>
          <w:vertAlign w:val="superscript"/>
        </w:rPr>
        <w:t>[27]</w:t>
      </w:r>
      <w:r w:rsidR="007729FA" w:rsidRPr="009918AA">
        <w:rPr>
          <w:rFonts w:ascii="Book Antiqua" w:hAnsi="Book Antiqua" w:cs="Arial"/>
          <w:sz w:val="24"/>
          <w:szCs w:val="24"/>
        </w:rPr>
        <w:fldChar w:fldCharType="end"/>
      </w:r>
      <w:r w:rsidR="00C461C9" w:rsidRPr="009918AA">
        <w:rPr>
          <w:rFonts w:ascii="Book Antiqua" w:hAnsi="Book Antiqua" w:cs="Arial"/>
          <w:sz w:val="24"/>
          <w:szCs w:val="24"/>
        </w:rPr>
        <w:t>.</w:t>
      </w:r>
      <w:r w:rsidR="00310841" w:rsidRPr="009918AA">
        <w:rPr>
          <w:rFonts w:ascii="Book Antiqua" w:hAnsi="Book Antiqua" w:cs="Arial"/>
          <w:sz w:val="24"/>
          <w:szCs w:val="24"/>
        </w:rPr>
        <w:t xml:space="preserve"> </w:t>
      </w:r>
      <w:r w:rsidR="00C461C9" w:rsidRPr="009918AA">
        <w:rPr>
          <w:rFonts w:ascii="Book Antiqua" w:hAnsi="Book Antiqua" w:cs="Arial"/>
          <w:sz w:val="24"/>
          <w:szCs w:val="24"/>
        </w:rPr>
        <w:t>The system has been quoted to increase mucosal visualisation from 87% to 99%</w:t>
      </w:r>
      <w:r w:rsidR="007729FA" w:rsidRPr="009918AA">
        <w:rPr>
          <w:rFonts w:ascii="Book Antiqua" w:hAnsi="Book Antiqua" w:cs="Arial"/>
          <w:sz w:val="24"/>
          <w:szCs w:val="24"/>
        </w:rPr>
        <w:fldChar w:fldCharType="begin" w:fldLock="1"/>
      </w:r>
      <w:r w:rsidR="00041AA4" w:rsidRPr="009918AA">
        <w:rPr>
          <w:rFonts w:ascii="Book Antiqua" w:hAnsi="Book Antiqua" w:cs="Arial"/>
          <w:sz w:val="24"/>
          <w:szCs w:val="24"/>
        </w:rPr>
        <w:instrText>ADDIN CSL_CITATION { "citationItems" : [ { "id" : "ITEM-1", "itemData" : { "author" : [ { "dropping-particle" : "al", "family" : "East JE, Saunders BP, Burling D", "given" : "et", "non-dropping-particle" : "", "parse-names" : false, "suffix" : "" } ], "container-title" : "American journal of gastroenterology", "id" : "ITEM-1", "issue" : "11", "issued" : { "date-parts" : [ [ "2007" ] ] }, "page" : "2529-2535", "title" : "Surface visualization at CT colonography simulated colonoscopy: effect of varying field of view and retrograde view", "type" : "article-journal", "volume" : "102" }, "uris" : [ "http://www.mendeley.com/documents/?uuid=d0ecebd0-723e-407c-9007-03869dbd66b2" ] } ], "mendeley" : { "formattedCitation" : "&lt;sup&gt;[65]&lt;/sup&gt;", "plainTextFormattedCitation" : "[65]", "previouslyFormattedCitation" : "&lt;sup&gt;[65]&lt;/sup&gt;" }, "properties" : { "noteIndex" : 0 }, "schema" : "https://github.com/citation-style-language/schema/raw/master/csl-citation.json" }</w:instrText>
      </w:r>
      <w:r w:rsidR="007729FA" w:rsidRPr="009918AA">
        <w:rPr>
          <w:rFonts w:ascii="Book Antiqua" w:hAnsi="Book Antiqua" w:cs="Arial"/>
          <w:sz w:val="24"/>
          <w:szCs w:val="24"/>
        </w:rPr>
        <w:fldChar w:fldCharType="separate"/>
      </w:r>
      <w:r w:rsidR="004E75BE" w:rsidRPr="009918AA">
        <w:rPr>
          <w:rFonts w:ascii="Book Antiqua" w:hAnsi="Book Antiqua" w:cs="Arial"/>
          <w:noProof/>
          <w:sz w:val="24"/>
          <w:szCs w:val="24"/>
          <w:vertAlign w:val="superscript"/>
        </w:rPr>
        <w:t>[65]</w:t>
      </w:r>
      <w:r w:rsidR="007729FA" w:rsidRPr="009918AA">
        <w:rPr>
          <w:rFonts w:ascii="Book Antiqua" w:hAnsi="Book Antiqua" w:cs="Arial"/>
          <w:sz w:val="24"/>
          <w:szCs w:val="24"/>
        </w:rPr>
        <w:fldChar w:fldCharType="end"/>
      </w:r>
      <w:r w:rsidR="00C461C9" w:rsidRPr="009918AA">
        <w:rPr>
          <w:rFonts w:ascii="Book Antiqua" w:hAnsi="Book Antiqua" w:cs="Arial"/>
          <w:sz w:val="24"/>
          <w:szCs w:val="24"/>
        </w:rPr>
        <w:t>.</w:t>
      </w:r>
      <w:r w:rsidR="00310841" w:rsidRPr="009918AA">
        <w:rPr>
          <w:rFonts w:ascii="Book Antiqua" w:hAnsi="Book Antiqua" w:cs="Arial"/>
          <w:sz w:val="24"/>
          <w:szCs w:val="24"/>
        </w:rPr>
        <w:t xml:space="preserve"> </w:t>
      </w:r>
      <w:r w:rsidR="00C461C9" w:rsidRPr="009918AA">
        <w:rPr>
          <w:rFonts w:ascii="Book Antiqua" w:hAnsi="Book Antiqua" w:cs="Arial"/>
          <w:sz w:val="24"/>
          <w:szCs w:val="24"/>
        </w:rPr>
        <w:t>Like the FUSE system, initial studies of the third-eye system used anatomical models with simulated polyps.</w:t>
      </w:r>
      <w:r w:rsidR="00310841" w:rsidRPr="009918AA">
        <w:rPr>
          <w:rFonts w:ascii="Book Antiqua" w:hAnsi="Book Antiqua" w:cs="Arial"/>
          <w:sz w:val="24"/>
          <w:szCs w:val="24"/>
        </w:rPr>
        <w:t xml:space="preserve"> </w:t>
      </w:r>
      <w:r w:rsidR="00C461C9" w:rsidRPr="009918AA">
        <w:rPr>
          <w:rFonts w:ascii="Book Antiqua" w:hAnsi="Book Antiqua" w:cs="Arial"/>
          <w:sz w:val="24"/>
          <w:szCs w:val="24"/>
        </w:rPr>
        <w:t>Standard colonoscopy detected 12% of the polyps located on the proximal aspects of folds, while 81% of these polyps were detected with the</w:t>
      </w:r>
      <w:r w:rsidR="00F014F3" w:rsidRPr="009918AA">
        <w:rPr>
          <w:rFonts w:ascii="Book Antiqua" w:hAnsi="Book Antiqua" w:cs="Arial"/>
          <w:sz w:val="24"/>
          <w:szCs w:val="24"/>
        </w:rPr>
        <w:t xml:space="preserve"> third</w:t>
      </w:r>
      <w:r w:rsidR="00F014F3" w:rsidRPr="009918AA">
        <w:rPr>
          <w:rFonts w:ascii="Book Antiqua" w:hAnsi="Book Antiqua" w:cs="Arial"/>
          <w:sz w:val="24"/>
          <w:szCs w:val="24"/>
          <w:lang w:eastAsia="zh-CN"/>
        </w:rPr>
        <w:t xml:space="preserve"> </w:t>
      </w:r>
      <w:r w:rsidR="00F014F3" w:rsidRPr="009918AA">
        <w:rPr>
          <w:rFonts w:ascii="Book Antiqua" w:hAnsi="Book Antiqua" w:cs="Arial"/>
          <w:sz w:val="24"/>
          <w:szCs w:val="24"/>
        </w:rPr>
        <w:t>eye re</w:t>
      </w:r>
      <w:r w:rsidR="00C461C9" w:rsidRPr="009918AA">
        <w:rPr>
          <w:rFonts w:ascii="Book Antiqua" w:hAnsi="Book Antiqua" w:cs="Arial"/>
          <w:sz w:val="24"/>
          <w:szCs w:val="24"/>
        </w:rPr>
        <w:t>troscope</w:t>
      </w:r>
      <w:r w:rsidR="007729FA" w:rsidRPr="009918AA">
        <w:rPr>
          <w:rFonts w:ascii="Book Antiqua" w:hAnsi="Book Antiqua" w:cs="Arial"/>
          <w:sz w:val="24"/>
          <w:szCs w:val="24"/>
        </w:rPr>
        <w:fldChar w:fldCharType="begin" w:fldLock="1"/>
      </w:r>
      <w:r w:rsidR="00041AA4" w:rsidRPr="009918AA">
        <w:rPr>
          <w:rFonts w:ascii="Book Antiqua" w:hAnsi="Book Antiqua" w:cs="Arial"/>
          <w:sz w:val="24"/>
          <w:szCs w:val="24"/>
        </w:rPr>
        <w:instrText>ADDIN CSL_CITATION { "citationItems" : [ { "id" : "ITEM-1", "itemData" : { "author" : [ { "dropping-particle" : "", "family" : "Triadafilopoulos G, Watts HD, Higgins J", "given" : "Van Dam J", "non-dropping-particle" : "", "parse-names" : false, "suffix" : "" } ], "container-title" : "Gastrointestinal Endoscopy", "id" : "ITEM-1", "issue" : "1", "issued" : { "date-parts" : [ [ "2007" ] ] }, "page" : "139-44", "title" : "A novel retrograde-viewing auxiliary imaging device (Third Eye Retroscope) improves the detection of simulated polyps in anatomic models of the colon", "type" : "article-journal", "volume" : "65" }, "uris" : [ "http://www.mendeley.com/documents/?uuid=6592ab42-0f4e-473c-be1e-52c2a366e902" ] } ], "mendeley" : { "formattedCitation" : "&lt;sup&gt;[66]&lt;/sup&gt;", "plainTextFormattedCitation" : "[66]", "previouslyFormattedCitation" : "&lt;sup&gt;[66]&lt;/sup&gt;" }, "properties" : { "noteIndex" : 0 }, "schema" : "https://github.com/citation-style-language/schema/raw/master/csl-citation.json" }</w:instrText>
      </w:r>
      <w:r w:rsidR="007729FA" w:rsidRPr="009918AA">
        <w:rPr>
          <w:rFonts w:ascii="Book Antiqua" w:hAnsi="Book Antiqua" w:cs="Arial"/>
          <w:sz w:val="24"/>
          <w:szCs w:val="24"/>
        </w:rPr>
        <w:fldChar w:fldCharType="separate"/>
      </w:r>
      <w:r w:rsidR="004E75BE" w:rsidRPr="009918AA">
        <w:rPr>
          <w:rFonts w:ascii="Book Antiqua" w:hAnsi="Book Antiqua" w:cs="Arial"/>
          <w:noProof/>
          <w:sz w:val="24"/>
          <w:szCs w:val="24"/>
          <w:vertAlign w:val="superscript"/>
        </w:rPr>
        <w:t>[66]</w:t>
      </w:r>
      <w:r w:rsidR="007729FA" w:rsidRPr="009918AA">
        <w:rPr>
          <w:rFonts w:ascii="Book Antiqua" w:hAnsi="Book Antiqua" w:cs="Arial"/>
          <w:sz w:val="24"/>
          <w:szCs w:val="24"/>
        </w:rPr>
        <w:fldChar w:fldCharType="end"/>
      </w:r>
      <w:r w:rsidR="001A3A25" w:rsidRPr="009918AA">
        <w:rPr>
          <w:rFonts w:ascii="Book Antiqua" w:hAnsi="Book Antiqua" w:cs="Arial"/>
          <w:sz w:val="24"/>
          <w:szCs w:val="24"/>
        </w:rPr>
        <w:t>.</w:t>
      </w:r>
      <w:r w:rsidR="00310841" w:rsidRPr="009918AA">
        <w:rPr>
          <w:rFonts w:ascii="Book Antiqua" w:hAnsi="Book Antiqua" w:cs="Arial"/>
          <w:sz w:val="24"/>
          <w:szCs w:val="24"/>
        </w:rPr>
        <w:t xml:space="preserve"> </w:t>
      </w:r>
      <w:r w:rsidR="00763976" w:rsidRPr="009918AA">
        <w:rPr>
          <w:rFonts w:ascii="Book Antiqua" w:hAnsi="Book Antiqua" w:cs="Arial"/>
          <w:sz w:val="24"/>
          <w:szCs w:val="24"/>
        </w:rPr>
        <w:t>A study</w:t>
      </w:r>
      <w:r w:rsidR="001A3A25" w:rsidRPr="009918AA">
        <w:rPr>
          <w:rFonts w:ascii="Book Antiqua" w:hAnsi="Book Antiqua" w:cs="Arial"/>
          <w:sz w:val="24"/>
          <w:szCs w:val="24"/>
        </w:rPr>
        <w:t xml:space="preserve"> demonstrated a </w:t>
      </w:r>
      <w:r w:rsidR="001A3A25" w:rsidRPr="009918AA">
        <w:rPr>
          <w:rFonts w:ascii="Book Antiqua" w:hAnsi="Book Antiqua" w:cs="Arial"/>
          <w:sz w:val="24"/>
          <w:szCs w:val="24"/>
          <w:shd w:val="clear" w:color="auto" w:fill="FFFFFF"/>
        </w:rPr>
        <w:t>14.8% increase in polyp detection and a 16.0% increase in adenoma detection in their study that included 298 patients</w:t>
      </w:r>
      <w:r w:rsidR="007729FA" w:rsidRPr="009918AA">
        <w:rPr>
          <w:rFonts w:ascii="Book Antiqua" w:hAnsi="Book Antiqua" w:cs="Arial"/>
          <w:sz w:val="24"/>
          <w:szCs w:val="24"/>
          <w:shd w:val="clear" w:color="auto" w:fill="FFFFFF"/>
        </w:rPr>
        <w:fldChar w:fldCharType="begin" w:fldLock="1"/>
      </w:r>
      <w:r w:rsidR="00041AA4" w:rsidRPr="009918AA">
        <w:rPr>
          <w:rFonts w:ascii="Book Antiqua" w:hAnsi="Book Antiqua" w:cs="Arial"/>
          <w:sz w:val="24"/>
          <w:szCs w:val="24"/>
          <w:shd w:val="clear" w:color="auto" w:fill="FFFFFF"/>
        </w:rPr>
        <w:instrText>ADDIN CSL_CITATION { "citationItems" : [ { "id" : "ITEM-1", "itemData" : { "author" : [ { "dropping-particle" : "", "family" : "DeMarco DC, Odstrcil E, Lara LF, Bass D, Herdman C, Kinney T, Gupta K, Wolf L, Dewar T, Deas TM, Mehta MK, Anwer MB, Pellish R, Hamilton JK, Polter D, Reddy KG", "given" : "Hanan I", "non-dropping-particle" : "", "parse-names" : false, "suffix" : "" } ], "container-title" : "Gastrointestinal Endoscopy", "id" : "ITEM-1", "issue" : "3", "issued" : { "date-parts" : [ [ "2010" ] ] }, "page" : "542-50", "title" : "Impact of experience with a retrograde-viewing device on adenoma detection rates and withdrawal times during colonoscopy: the Third Eye Retroscope study group", "type" : "article-journal", "volume" : "71" }, "uris" : [ "http://www.mendeley.com/documents/?uuid=f9642fba-caf6-435a-a57d-bb55c667fcab" ] } ], "mendeley" : { "formattedCitation" : "&lt;sup&gt;[67]&lt;/sup&gt;", "plainTextFormattedCitation" : "[67]", "previouslyFormattedCitation" : "&lt;sup&gt;[67]&lt;/sup&gt;" }, "properties" : { "noteIndex" : 0 }, "schema" : "https://github.com/citation-style-language/schema/raw/master/csl-citation.json" }</w:instrText>
      </w:r>
      <w:r w:rsidR="007729FA" w:rsidRPr="009918AA">
        <w:rPr>
          <w:rFonts w:ascii="Book Antiqua" w:hAnsi="Book Antiqua" w:cs="Arial"/>
          <w:sz w:val="24"/>
          <w:szCs w:val="24"/>
          <w:shd w:val="clear" w:color="auto" w:fill="FFFFFF"/>
        </w:rPr>
        <w:fldChar w:fldCharType="separate"/>
      </w:r>
      <w:r w:rsidR="004E75BE" w:rsidRPr="009918AA">
        <w:rPr>
          <w:rFonts w:ascii="Book Antiqua" w:hAnsi="Book Antiqua" w:cs="Arial"/>
          <w:noProof/>
          <w:sz w:val="24"/>
          <w:szCs w:val="24"/>
          <w:shd w:val="clear" w:color="auto" w:fill="FFFFFF"/>
          <w:vertAlign w:val="superscript"/>
        </w:rPr>
        <w:t>[67]</w:t>
      </w:r>
      <w:r w:rsidR="007729FA" w:rsidRPr="009918AA">
        <w:rPr>
          <w:rFonts w:ascii="Book Antiqua" w:hAnsi="Book Antiqua" w:cs="Arial"/>
          <w:sz w:val="24"/>
          <w:szCs w:val="24"/>
          <w:shd w:val="clear" w:color="auto" w:fill="FFFFFF"/>
        </w:rPr>
        <w:fldChar w:fldCharType="end"/>
      </w:r>
      <w:r w:rsidR="001A3A25" w:rsidRPr="009918AA">
        <w:rPr>
          <w:rFonts w:ascii="Book Antiqua" w:hAnsi="Book Antiqua" w:cs="Arial"/>
          <w:sz w:val="24"/>
          <w:szCs w:val="24"/>
          <w:shd w:val="clear" w:color="auto" w:fill="FFFFFF"/>
        </w:rPr>
        <w:t>.</w:t>
      </w:r>
      <w:r w:rsidR="00310841" w:rsidRPr="009918AA">
        <w:rPr>
          <w:rFonts w:ascii="Book Antiqua" w:hAnsi="Book Antiqua" w:cs="Arial"/>
          <w:sz w:val="24"/>
          <w:szCs w:val="24"/>
          <w:shd w:val="clear" w:color="auto" w:fill="FFFFFF"/>
        </w:rPr>
        <w:t xml:space="preserve"> </w:t>
      </w:r>
      <w:r w:rsidR="001A3A25" w:rsidRPr="009918AA">
        <w:rPr>
          <w:rFonts w:ascii="Book Antiqua" w:hAnsi="Book Antiqua" w:cs="Arial"/>
          <w:sz w:val="24"/>
          <w:szCs w:val="24"/>
          <w:shd w:val="clear" w:color="auto" w:fill="FFFFFF"/>
        </w:rPr>
        <w:t>A further study reported similar result with a 13.2% increase in polyp detection and a 11.0% increase in adenoma detection</w:t>
      </w:r>
      <w:r w:rsidR="007729FA" w:rsidRPr="009918AA">
        <w:rPr>
          <w:rFonts w:ascii="Book Antiqua" w:hAnsi="Book Antiqua" w:cs="Arial"/>
          <w:sz w:val="24"/>
          <w:szCs w:val="24"/>
          <w:shd w:val="clear" w:color="auto" w:fill="FFFFFF"/>
        </w:rPr>
        <w:fldChar w:fldCharType="begin" w:fldLock="1"/>
      </w:r>
      <w:r w:rsidR="00041AA4" w:rsidRPr="009918AA">
        <w:rPr>
          <w:rFonts w:ascii="Book Antiqua" w:hAnsi="Book Antiqua" w:cs="Arial"/>
          <w:sz w:val="24"/>
          <w:szCs w:val="24"/>
          <w:shd w:val="clear" w:color="auto" w:fill="FFFFFF"/>
        </w:rPr>
        <w:instrText>ADDIN CSL_CITATION { "citationItems" : [ { "id" : "ITEM-1", "itemData" : { "abstract" : "BACKGROUND: Colonoscopy may fail to detect neoplasia located on the proximal sides of haustral folds and flexures. The Third Eye Retroscope (TER) provides a simultaneous retrograde view that complements the forward view of a standard colonoscope. OBJECTIVE: To evaluate the added benefit for polyp detection during colonoscopy of a retrograde-viewing device. DESIGN: Open-label, prospective, multicenter study evaluating colonoscopy by using a TER in combination with a standard colonoscope. SETTING: Eight U.S. sites, including university medical centers, ambulatory surgery centers, a community hospital, and a physician\u2019s office. PATIENTS: A total of 249 patients (age range 55-80 years) presenting for screening or surveillance colonoscopy. INTERVENTIONS: After cecal intubation, the disposable TER was inserted through the instrument channel of the colonoscope. During withdrawal, the forward and retrograde video images were observed simultaneously on a wide-screen monitor. MAIN OUTCOME MEASUREMENTS: The number and sizes of lesions (adenomas and all polyps) detected with the standard colonoscope and the number and sizes of lesions found only because they were first detected with the TER. RESULTS: In the 249 subjects, 257 polyps (including 136 adenomas) were identified with the colonoscope alone. The TER allowed detection of 34 additional polyps (a 13.2% increase; P&lt;0.0001) including 15 additional adenomas (an 11.0% increase; P&lt;0.0001). For lesions 6 mm or larger, the additional detection rates with the TER for all polyps and for adenomas were 18.2% and 25.0%, respectively. For lesions 10 mm or larger, the additional detection rates with the TER for all polyps and for adenomas were 30.8% and 33.3%, respectively. In 28 (11.2%) individuals, at least 1 additional polyp was found with the TER. In 8 (3.2%) patients, the polyp detected with the TER was the only one found. Every polyp that was detected with the TER was subsequently located with the colonoscope and removed. For all polyps and for adenomas, the additional detection rates for the TER were 9.7%/4.1% in the left colon (the splenic flexure to the rectum) and 16.5%/14.9% in the right colon (the cecum to the transverse colon), respectively. LIMITATIONS: There was no randomization or comparison with a separate control group. CONCLUSIONS: A retrograde-viewing device revealed areas that were hidden from the forward-viewing colonoscope and allowed detection of 13.2% additional polyps, including 11.0% additional ad\u2026", "author" : [ { "dropping-particle" : "al", "family" : "Waye JD, Heigh RI, Fleischer DE", "given" : "et", "non-dropping-particle" : "", "parse-names" : false, "suffix" : "" } ], "container-title" : "Gastrointestinal Endoscopy", "id" : "ITEM-1", "issued" : { "date-parts" : [ [ "2010" ] ] }, "page" : "551-6", "title" : "A retrograde-viewing device improves detection of adenomas in the colon: a prospective efficacy evaluation", "type" : "article-journal", "volume" : "71" }, "uris" : [ "http://www.mendeley.com/documents/?uuid=a4fc19d0-0a1a-4a6c-8266-74f1d7bb0cb3" ] } ], "mendeley" : { "formattedCitation" : "&lt;sup&gt;[68]&lt;/sup&gt;", "plainTextFormattedCitation" : "[68]", "previouslyFormattedCitation" : "&lt;sup&gt;[68]&lt;/sup&gt;" }, "properties" : { "noteIndex" : 0 }, "schema" : "https://github.com/citation-style-language/schema/raw/master/csl-citation.json" }</w:instrText>
      </w:r>
      <w:r w:rsidR="007729FA" w:rsidRPr="009918AA">
        <w:rPr>
          <w:rFonts w:ascii="Book Antiqua" w:hAnsi="Book Antiqua" w:cs="Arial"/>
          <w:sz w:val="24"/>
          <w:szCs w:val="24"/>
          <w:shd w:val="clear" w:color="auto" w:fill="FFFFFF"/>
        </w:rPr>
        <w:fldChar w:fldCharType="separate"/>
      </w:r>
      <w:r w:rsidR="004E75BE" w:rsidRPr="009918AA">
        <w:rPr>
          <w:rFonts w:ascii="Book Antiqua" w:hAnsi="Book Antiqua" w:cs="Arial"/>
          <w:noProof/>
          <w:sz w:val="24"/>
          <w:szCs w:val="24"/>
          <w:shd w:val="clear" w:color="auto" w:fill="FFFFFF"/>
          <w:vertAlign w:val="superscript"/>
        </w:rPr>
        <w:t>[68]</w:t>
      </w:r>
      <w:r w:rsidR="007729FA" w:rsidRPr="009918AA">
        <w:rPr>
          <w:rFonts w:ascii="Book Antiqua" w:hAnsi="Book Antiqua" w:cs="Arial"/>
          <w:sz w:val="24"/>
          <w:szCs w:val="24"/>
          <w:shd w:val="clear" w:color="auto" w:fill="FFFFFF"/>
        </w:rPr>
        <w:fldChar w:fldCharType="end"/>
      </w:r>
      <w:r w:rsidR="001A3A25" w:rsidRPr="009918AA">
        <w:rPr>
          <w:rFonts w:ascii="Book Antiqua" w:hAnsi="Book Antiqua" w:cs="Arial"/>
          <w:sz w:val="24"/>
          <w:szCs w:val="24"/>
          <w:shd w:val="clear" w:color="auto" w:fill="FFFFFF"/>
        </w:rPr>
        <w:t>.</w:t>
      </w:r>
      <w:r w:rsidR="00310841" w:rsidRPr="009918AA">
        <w:rPr>
          <w:rFonts w:ascii="Book Antiqua" w:hAnsi="Book Antiqua" w:cs="Arial"/>
          <w:sz w:val="24"/>
          <w:szCs w:val="24"/>
          <w:shd w:val="clear" w:color="auto" w:fill="FFFFFF"/>
        </w:rPr>
        <w:t xml:space="preserve"> </w:t>
      </w:r>
      <w:r w:rsidR="001A3A25" w:rsidRPr="009918AA">
        <w:rPr>
          <w:rFonts w:ascii="Book Antiqua" w:hAnsi="Book Antiqua" w:cs="Arial"/>
          <w:sz w:val="24"/>
          <w:szCs w:val="24"/>
          <w:shd w:val="clear" w:color="auto" w:fill="FFFFFF"/>
        </w:rPr>
        <w:t>The largest study for Third eye was the TERRACE study.</w:t>
      </w:r>
      <w:r w:rsidR="00310841" w:rsidRPr="009918AA">
        <w:rPr>
          <w:rFonts w:ascii="Book Antiqua" w:hAnsi="Book Antiqua" w:cs="Arial"/>
          <w:sz w:val="24"/>
          <w:szCs w:val="24"/>
          <w:shd w:val="clear" w:color="auto" w:fill="FFFFFF"/>
        </w:rPr>
        <w:t xml:space="preserve"> </w:t>
      </w:r>
      <w:r w:rsidR="001A3A25" w:rsidRPr="009918AA">
        <w:rPr>
          <w:rFonts w:ascii="Book Antiqua" w:hAnsi="Book Antiqua" w:cs="Arial"/>
          <w:sz w:val="24"/>
          <w:szCs w:val="24"/>
          <w:shd w:val="clear" w:color="auto" w:fill="FFFFFF"/>
        </w:rPr>
        <w:t xml:space="preserve">TERRACE was a </w:t>
      </w:r>
      <w:r w:rsidR="000205E7" w:rsidRPr="009918AA">
        <w:rPr>
          <w:rFonts w:ascii="Book Antiqua" w:hAnsi="Book Antiqua" w:cs="Arial"/>
          <w:sz w:val="24"/>
          <w:szCs w:val="24"/>
          <w:shd w:val="clear" w:color="auto" w:fill="FFFFFF"/>
        </w:rPr>
        <w:t>multi</w:t>
      </w:r>
      <w:r w:rsidR="001A3A25" w:rsidRPr="009918AA">
        <w:rPr>
          <w:rFonts w:ascii="Book Antiqua" w:hAnsi="Book Antiqua" w:cs="Arial"/>
          <w:sz w:val="24"/>
          <w:szCs w:val="24"/>
          <w:shd w:val="clear" w:color="auto" w:fill="FFFFFF"/>
        </w:rPr>
        <w:t>-centred study that included 349 patients.</w:t>
      </w:r>
      <w:r w:rsidR="00310841" w:rsidRPr="009918AA">
        <w:rPr>
          <w:rFonts w:ascii="Book Antiqua" w:hAnsi="Book Antiqua" w:cs="Arial"/>
          <w:sz w:val="24"/>
          <w:szCs w:val="24"/>
          <w:shd w:val="clear" w:color="auto" w:fill="FFFFFF"/>
        </w:rPr>
        <w:t xml:space="preserve"> </w:t>
      </w:r>
      <w:r w:rsidR="001A3A25" w:rsidRPr="009918AA">
        <w:rPr>
          <w:rFonts w:ascii="Book Antiqua" w:hAnsi="Book Antiqua" w:cs="Arial"/>
          <w:sz w:val="24"/>
          <w:szCs w:val="24"/>
          <w:shd w:val="clear" w:color="auto" w:fill="FFFFFF"/>
        </w:rPr>
        <w:t xml:space="preserve">A net additional detection rate with the </w:t>
      </w:r>
      <w:r w:rsidR="007C0358" w:rsidRPr="009918AA">
        <w:rPr>
          <w:rFonts w:ascii="Book Antiqua" w:hAnsi="Book Antiqua" w:cs="Arial"/>
          <w:sz w:val="24"/>
          <w:szCs w:val="24"/>
          <w:shd w:val="clear" w:color="auto" w:fill="FFFFFF"/>
        </w:rPr>
        <w:t>third</w:t>
      </w:r>
      <w:r w:rsidR="007C0358" w:rsidRPr="009918AA">
        <w:rPr>
          <w:rFonts w:ascii="Book Antiqua" w:hAnsi="Book Antiqua" w:cs="Arial" w:hint="eastAsia"/>
          <w:sz w:val="24"/>
          <w:szCs w:val="24"/>
          <w:shd w:val="clear" w:color="auto" w:fill="FFFFFF"/>
          <w:lang w:eastAsia="zh-CN"/>
        </w:rPr>
        <w:t xml:space="preserve"> </w:t>
      </w:r>
      <w:r w:rsidR="007C0358" w:rsidRPr="009918AA">
        <w:rPr>
          <w:rFonts w:ascii="Book Antiqua" w:hAnsi="Book Antiqua" w:cs="Arial"/>
          <w:sz w:val="24"/>
          <w:szCs w:val="24"/>
          <w:shd w:val="clear" w:color="auto" w:fill="FFFFFF"/>
        </w:rPr>
        <w:t>eye r</w:t>
      </w:r>
      <w:r w:rsidR="001A3A25" w:rsidRPr="009918AA">
        <w:rPr>
          <w:rFonts w:ascii="Book Antiqua" w:hAnsi="Book Antiqua" w:cs="Arial"/>
          <w:sz w:val="24"/>
          <w:szCs w:val="24"/>
          <w:shd w:val="clear" w:color="auto" w:fill="FFFFFF"/>
        </w:rPr>
        <w:t>etroscope of 29.8% for polyps and 23.2% for adenomas was reported.</w:t>
      </w:r>
      <w:r w:rsidR="00310841" w:rsidRPr="009918AA">
        <w:rPr>
          <w:rFonts w:ascii="Book Antiqua" w:hAnsi="Book Antiqua" w:cs="Arial"/>
          <w:sz w:val="24"/>
          <w:szCs w:val="24"/>
          <w:shd w:val="clear" w:color="auto" w:fill="FFFFFF"/>
        </w:rPr>
        <w:t xml:space="preserve"> </w:t>
      </w:r>
      <w:r w:rsidR="001A3A25" w:rsidRPr="009918AA">
        <w:rPr>
          <w:rFonts w:ascii="Book Antiqua" w:hAnsi="Book Antiqua" w:cs="Arial"/>
          <w:sz w:val="24"/>
          <w:szCs w:val="24"/>
          <w:shd w:val="clear" w:color="auto" w:fill="FFFFFF"/>
        </w:rPr>
        <w:t>The study was criticised as the withdraw</w:t>
      </w:r>
      <w:r w:rsidR="00BB2982" w:rsidRPr="009918AA">
        <w:rPr>
          <w:rFonts w:ascii="Book Antiqua" w:hAnsi="Book Antiqua" w:cs="Arial"/>
          <w:sz w:val="24"/>
          <w:szCs w:val="24"/>
          <w:shd w:val="clear" w:color="auto" w:fill="FFFFFF"/>
        </w:rPr>
        <w:t>a</w:t>
      </w:r>
      <w:r w:rsidR="001A3A25" w:rsidRPr="009918AA">
        <w:rPr>
          <w:rFonts w:ascii="Book Antiqua" w:hAnsi="Book Antiqua" w:cs="Arial"/>
          <w:sz w:val="24"/>
          <w:szCs w:val="24"/>
          <w:shd w:val="clear" w:color="auto" w:fill="FFFFFF"/>
        </w:rPr>
        <w:t xml:space="preserve">l time for the Third eye scopes were on average </w:t>
      </w:r>
      <w:r w:rsidR="007C0358" w:rsidRPr="009918AA">
        <w:rPr>
          <w:rFonts w:ascii="Book Antiqua" w:hAnsi="Book Antiqua" w:cs="Arial" w:hint="eastAsia"/>
          <w:sz w:val="24"/>
          <w:szCs w:val="24"/>
          <w:shd w:val="clear" w:color="auto" w:fill="FFFFFF"/>
          <w:lang w:eastAsia="zh-CN"/>
        </w:rPr>
        <w:t>2</w:t>
      </w:r>
      <w:r w:rsidR="001A3A25" w:rsidRPr="009918AA">
        <w:rPr>
          <w:rFonts w:ascii="Book Antiqua" w:hAnsi="Book Antiqua" w:cs="Arial"/>
          <w:sz w:val="24"/>
          <w:szCs w:val="24"/>
          <w:shd w:val="clear" w:color="auto" w:fill="FFFFFF"/>
        </w:rPr>
        <w:t xml:space="preserve"> min longer, however post-hoc analysis </w:t>
      </w:r>
      <w:r w:rsidR="00967C4D" w:rsidRPr="009918AA">
        <w:rPr>
          <w:rFonts w:ascii="Book Antiqua" w:hAnsi="Book Antiqua" w:cs="Arial"/>
          <w:sz w:val="24"/>
          <w:szCs w:val="24"/>
          <w:shd w:val="clear" w:color="auto" w:fill="FFFFFF"/>
        </w:rPr>
        <w:t>found withdraw</w:t>
      </w:r>
      <w:r w:rsidR="00BB2982" w:rsidRPr="009918AA">
        <w:rPr>
          <w:rFonts w:ascii="Book Antiqua" w:hAnsi="Book Antiqua" w:cs="Arial"/>
          <w:sz w:val="24"/>
          <w:szCs w:val="24"/>
          <w:shd w:val="clear" w:color="auto" w:fill="FFFFFF"/>
        </w:rPr>
        <w:t>a</w:t>
      </w:r>
      <w:r w:rsidR="00967C4D" w:rsidRPr="009918AA">
        <w:rPr>
          <w:rFonts w:ascii="Book Antiqua" w:hAnsi="Book Antiqua" w:cs="Arial"/>
          <w:sz w:val="24"/>
          <w:szCs w:val="24"/>
          <w:shd w:val="clear" w:color="auto" w:fill="FFFFFF"/>
        </w:rPr>
        <w:t>l time to be independent of ADR</w:t>
      </w:r>
      <w:r w:rsidR="007729FA" w:rsidRPr="009918AA">
        <w:rPr>
          <w:rFonts w:ascii="Book Antiqua" w:hAnsi="Book Antiqua" w:cs="Arial"/>
          <w:sz w:val="24"/>
          <w:szCs w:val="24"/>
          <w:shd w:val="clear" w:color="auto" w:fill="FFFFFF"/>
        </w:rPr>
        <w:fldChar w:fldCharType="begin" w:fldLock="1"/>
      </w:r>
      <w:r w:rsidR="00041AA4" w:rsidRPr="009918AA">
        <w:rPr>
          <w:rFonts w:ascii="Book Antiqua" w:hAnsi="Book Antiqua" w:cs="Arial"/>
          <w:sz w:val="24"/>
          <w:szCs w:val="24"/>
          <w:shd w:val="clear" w:color="auto" w:fill="FFFFFF"/>
        </w:rPr>
        <w:instrText>ADDIN CSL_CITATION { "citationItems" : [ { "id" : "ITEM-1", "itemData" : { "abstract" : "BACKGROUND: Although colonoscopy is currently the optimal method for detecting colorectal polyps, some are missed. The Third Eye Retroscope provides an additional retrograde view that may detect polyps behind folds. OBJECTIVE: To determine whether the addition of the Third Eye Retroscope to colonoscopy improves the adenoma detection rate. DESIGN: Prospective, multicenter, randomized, controlled trial. SETTING: Nine European and U.S. centers. PATIENTS: Of 448 enrolled subjects, 395 had data for 2 procedures. INTERVENTIONS: Subjects underwent same-day tandem examinations with standard colonoscopy (SC) and Third Eye colonoscopy (TEC). Subjects were randomized to SC followed by TEC or TEC followed by SC. MAIN OUTCOME MEASUREMENTS: Detection rates for all polyps and adenomas with each method. RESULTS: In the per-protocol population, 173 subjects underwent SC and then TEC, and TEC yielded 78 additional polyps (48.8%), including 49 adenomas (45.8%). In 176 subjects undergoing TEC and then SC, SC yielded 31 additional polyps (19.0%), including 26 adenomas (22.6%). Net additional detection rates with TEC were 29.8% for polyps and 23.2% for adenomas. The relative risk of missing with SC compared with TEC was 2.56 for polyps (P&lt;0.001) and 1.92 for adenomas (P=0.029). Mean withdrawal times for SC and TEC were 7.58 and 9.52 minutes, respectively (P&lt;0.001). The median difference in withdrawal times was 1 minute (P&lt;0.001). The mean total procedure times for SC and TEC were 16.97 and 20.87 minutes, respectively (P&lt;0.001). LIMITATIONS: Despite randomization and a large cohort, there was disparity in polyp prevalence between the 2 groups of subjects. CONCLUSION: The Third Eye Retroscope increases adenoma detection rate by visualizing areas behind folds", "author" : [ { "dropping-particle" : "al", "family" : "Leufkens AM, DeMarco DC, Siersema PD", "given" : "et", "non-dropping-particle" : "", "parse-names" : false, "suffix" : "" } ], "container-title" : "Gastrointestinal Endoscopy", "id" : "ITEM-1", "issued" : { "date-parts" : [ [ "2011" ] ] }, "page" : "480-9", "title" : "Effect of a retrograde-viewing device on adenoma detection rate during colonoscopy: the TERRACE study", "type" : "article-journal", "volume" : "73" }, "uris" : [ "http://www.mendeley.com/documents/?uuid=97d86b14-82f3-465e-ab89-1ebb4462bf01" ] } ], "mendeley" : { "formattedCitation" : "&lt;sup&gt;[69]&lt;/sup&gt;", "plainTextFormattedCitation" : "[69]", "previouslyFormattedCitation" : "&lt;sup&gt;[69]&lt;/sup&gt;" }, "properties" : { "noteIndex" : 0 }, "schema" : "https://github.com/citation-style-language/schema/raw/master/csl-citation.json" }</w:instrText>
      </w:r>
      <w:r w:rsidR="007729FA" w:rsidRPr="009918AA">
        <w:rPr>
          <w:rFonts w:ascii="Book Antiqua" w:hAnsi="Book Antiqua" w:cs="Arial"/>
          <w:sz w:val="24"/>
          <w:szCs w:val="24"/>
          <w:shd w:val="clear" w:color="auto" w:fill="FFFFFF"/>
        </w:rPr>
        <w:fldChar w:fldCharType="separate"/>
      </w:r>
      <w:r w:rsidR="004E75BE" w:rsidRPr="009918AA">
        <w:rPr>
          <w:rFonts w:ascii="Book Antiqua" w:hAnsi="Book Antiqua" w:cs="Arial"/>
          <w:noProof/>
          <w:sz w:val="24"/>
          <w:szCs w:val="24"/>
          <w:shd w:val="clear" w:color="auto" w:fill="FFFFFF"/>
          <w:vertAlign w:val="superscript"/>
        </w:rPr>
        <w:t>[69]</w:t>
      </w:r>
      <w:r w:rsidR="007729FA" w:rsidRPr="009918AA">
        <w:rPr>
          <w:rFonts w:ascii="Book Antiqua" w:hAnsi="Book Antiqua" w:cs="Arial"/>
          <w:sz w:val="24"/>
          <w:szCs w:val="24"/>
          <w:shd w:val="clear" w:color="auto" w:fill="FFFFFF"/>
        </w:rPr>
        <w:fldChar w:fldCharType="end"/>
      </w:r>
      <w:r w:rsidR="00F014F3" w:rsidRPr="009918AA">
        <w:rPr>
          <w:rFonts w:ascii="Book Antiqua" w:hAnsi="Book Antiqua" w:cs="Arial"/>
          <w:sz w:val="24"/>
          <w:szCs w:val="24"/>
          <w:shd w:val="clear" w:color="auto" w:fill="FFFFFF"/>
        </w:rPr>
        <w:t xml:space="preserve"> (Figure 7)</w:t>
      </w:r>
      <w:r w:rsidR="00967C4D" w:rsidRPr="009918AA">
        <w:rPr>
          <w:rFonts w:ascii="Book Antiqua" w:hAnsi="Book Antiqua" w:cs="Arial"/>
          <w:sz w:val="24"/>
          <w:szCs w:val="24"/>
          <w:shd w:val="clear" w:color="auto" w:fill="FFFFFF"/>
        </w:rPr>
        <w:t>.</w:t>
      </w:r>
    </w:p>
    <w:p w14:paraId="6D785FA0" w14:textId="77777777" w:rsidR="00967C4D" w:rsidRPr="009918AA" w:rsidRDefault="00967C4D" w:rsidP="00F014F3">
      <w:pPr>
        <w:spacing w:after="0" w:line="360" w:lineRule="auto"/>
        <w:ind w:firstLineChars="100" w:firstLine="240"/>
        <w:jc w:val="both"/>
        <w:rPr>
          <w:rFonts w:ascii="Book Antiqua" w:hAnsi="Book Antiqua" w:cs="Arial"/>
          <w:sz w:val="24"/>
          <w:szCs w:val="24"/>
        </w:rPr>
      </w:pPr>
      <w:r w:rsidRPr="009918AA">
        <w:rPr>
          <w:rFonts w:ascii="Book Antiqua" w:hAnsi="Book Antiqua" w:cs="Arial"/>
          <w:sz w:val="24"/>
          <w:szCs w:val="24"/>
          <w:shd w:val="clear" w:color="auto" w:fill="FFFFFF"/>
        </w:rPr>
        <w:t xml:space="preserve">Despite the apparent improved ADR and reduced miss rate, </w:t>
      </w:r>
      <w:r w:rsidR="00F014F3" w:rsidRPr="009918AA">
        <w:rPr>
          <w:rFonts w:ascii="Book Antiqua" w:hAnsi="Book Antiqua" w:cs="Arial" w:hint="eastAsia"/>
          <w:sz w:val="24"/>
          <w:szCs w:val="24"/>
          <w:shd w:val="clear" w:color="auto" w:fill="FFFFFF"/>
          <w:lang w:eastAsia="zh-CN"/>
        </w:rPr>
        <w:t>t</w:t>
      </w:r>
      <w:r w:rsidRPr="009918AA">
        <w:rPr>
          <w:rFonts w:ascii="Book Antiqua" w:hAnsi="Book Antiqua" w:cs="Arial"/>
          <w:sz w:val="24"/>
          <w:szCs w:val="24"/>
          <w:shd w:val="clear" w:color="auto" w:fill="FFFFFF"/>
        </w:rPr>
        <w:t>hird eye endoscopy has some significant flaws.</w:t>
      </w:r>
      <w:r w:rsidR="00310841" w:rsidRPr="009918AA">
        <w:rPr>
          <w:rFonts w:ascii="Book Antiqua" w:hAnsi="Book Antiqua" w:cs="Arial"/>
          <w:sz w:val="24"/>
          <w:szCs w:val="24"/>
          <w:shd w:val="clear" w:color="auto" w:fill="FFFFFF"/>
        </w:rPr>
        <w:t xml:space="preserve"> </w:t>
      </w:r>
      <w:r w:rsidRPr="009918AA">
        <w:rPr>
          <w:rFonts w:ascii="Book Antiqua" w:hAnsi="Book Antiqua" w:cs="Arial"/>
          <w:sz w:val="24"/>
          <w:szCs w:val="24"/>
          <w:shd w:val="clear" w:color="auto" w:fill="FFFFFF"/>
        </w:rPr>
        <w:t>It results in a 50</w:t>
      </w:r>
      <w:r w:rsidR="00BB2982" w:rsidRPr="009918AA">
        <w:rPr>
          <w:rFonts w:ascii="Book Antiqua" w:hAnsi="Book Antiqua" w:cs="Arial"/>
          <w:sz w:val="24"/>
          <w:szCs w:val="24"/>
          <w:shd w:val="clear" w:color="auto" w:fill="FFFFFF"/>
        </w:rPr>
        <w:t>% reduction in suction capacity;</w:t>
      </w:r>
      <w:r w:rsidRPr="009918AA">
        <w:rPr>
          <w:rFonts w:ascii="Book Antiqua" w:hAnsi="Book Antiqua" w:cs="Arial"/>
          <w:sz w:val="24"/>
          <w:szCs w:val="24"/>
          <w:shd w:val="clear" w:color="auto" w:fill="FFFFFF"/>
        </w:rPr>
        <w:t xml:space="preserve"> it needs to be rem</w:t>
      </w:r>
      <w:r w:rsidR="00BB2982" w:rsidRPr="009918AA">
        <w:rPr>
          <w:rFonts w:ascii="Book Antiqua" w:hAnsi="Book Antiqua" w:cs="Arial"/>
          <w:sz w:val="24"/>
          <w:szCs w:val="24"/>
          <w:shd w:val="clear" w:color="auto" w:fill="FFFFFF"/>
        </w:rPr>
        <w:t>oved from the working channel as</w:t>
      </w:r>
      <w:r w:rsidRPr="009918AA">
        <w:rPr>
          <w:rFonts w:ascii="Book Antiqua" w:hAnsi="Book Antiqua" w:cs="Arial"/>
          <w:sz w:val="24"/>
          <w:szCs w:val="24"/>
          <w:shd w:val="clear" w:color="auto" w:fill="FFFFFF"/>
        </w:rPr>
        <w:t xml:space="preserve"> another device is required and is very expensive</w:t>
      </w:r>
      <w:r w:rsidR="007729FA" w:rsidRPr="009918AA">
        <w:rPr>
          <w:rFonts w:ascii="Book Antiqua" w:hAnsi="Book Antiqua" w:cs="Arial"/>
          <w:sz w:val="24"/>
          <w:szCs w:val="24"/>
          <w:shd w:val="clear" w:color="auto" w:fill="FFFFFF"/>
        </w:rPr>
        <w:fldChar w:fldCharType="begin" w:fldLock="1"/>
      </w:r>
      <w:r w:rsidR="00041AA4" w:rsidRPr="009918AA">
        <w:rPr>
          <w:rFonts w:ascii="Book Antiqua" w:hAnsi="Book Antiqua" w:cs="Arial"/>
          <w:sz w:val="24"/>
          <w:szCs w:val="24"/>
          <w:shd w:val="clear" w:color="auto" w:fill="FFFFFF"/>
        </w:rPr>
        <w:instrText>ADDIN CSL_CITATION { "citationItems" : [ { "id" : "ITEM-1", "itemData" : { "DOI" : "10.3748/wjg.v20.i9.2200", "ISSN" : "22192840", "PMID" : "24605019", "abstract" : "Up to a quarter of polyps and adenomas are missed during colonoscopy due to poor visualization behind folds and the inner curves of flexures, and the presence of flat lesions that are difficult to detect. These numbers may however be conservative because they mainly come from back-to-back studies performed with standard colonoscopes, which are unable to visualize the entire mucosal surface. In the past several years, new endoscopic techniques have been introduced to improve the detection of polyps and adenomas. The introduction of high definition colonoscopes and visual image enhancement technologies have been suggested to lead to better recognition of flat and small lesions, but the absolute increase in diagnostic yield seems limited. Cap assisted colonoscopy and water-exchange colonoscopy are methods to facilitate cecal intubation and increase patients comfort, but show only a marginal or no benefit on polyp and adenoma detection. Retroflexion is routinely used in the rectum for the inspection of the dentate line, but withdrawal in retroflexion in the colon is in general not recommended due to the risk of perforation. In contrast, colonoscopy with the Third-Eye Retroscope(\u00ae) may result in considerable lower miss rates compared to standard colonoscopy, but this technique is not practical in case of polypectomy and is more time consuming. The recently introduced Full Spectrum Endoscopy\u2122 colonoscopes maintains the technical capabilities of standard colonoscopes and provides a much wider view of 330 degrees compared to the 170 degrees with standard colonoscopes. Remarkable lower adenoma miss rates with this new technique were recently demonstrated in the first randomized study. Nonetheless, more studies are required to determine the exact additional diagnostic yield in clinical practice. Optimizing the efficacy of colorectal cancer screening and surveillance requires high definition colonoscopes with improved virtual chromoendoscopy technology that visualize the whole colon mucosa while maintaining optimal washing, suction and therapeutic capabilities, and keeping the procedural time as low and patient discomfort as optimal as possible.", "author" : [ { "dropping-particle" : "", "family" : "Dik", "given" : "Vincent K.", "non-dropping-particle" : "", "parse-names" : false, "suffix" : "" }, { "dropping-particle" : "", "family" : "Moons", "given" : "Leon M G", "non-dropping-particle" : "", "parse-names" : false, "suffix" : "" }, { "dropping-particle" : "", "family" : "Siersema", "given" : "Peter D.", "non-dropping-particle" : "", "parse-names" : false, "suffix" : "" } ], "container-title" : "World Journal of Gastroenterology", "id" : "ITEM-1", "issue" : "9", "issued" : { "date-parts" : [ [ "2014" ] ] }, "page" : "2200-2211", "title" : "Endoscopic innovations to increase the adenoma detection rate during colonoscopy", "type" : "article-journal", "volume" : "20" }, "uris" : [ "http://www.mendeley.com/documents/?uuid=db6381ef-d926-4447-b4e1-f9d500395c17" ] } ], "mendeley" : { "formattedCitation" : "&lt;sup&gt;[27]&lt;/sup&gt;", "plainTextFormattedCitation" : "[27]", "previouslyFormattedCitation" : "&lt;sup&gt;[27]&lt;/sup&gt;" }, "properties" : { "noteIndex" : 0 }, "schema" : "https://github.com/citation-style-language/schema/raw/master/csl-citation.json" }</w:instrText>
      </w:r>
      <w:r w:rsidR="007729FA" w:rsidRPr="009918AA">
        <w:rPr>
          <w:rFonts w:ascii="Book Antiqua" w:hAnsi="Book Antiqua" w:cs="Arial"/>
          <w:sz w:val="24"/>
          <w:szCs w:val="24"/>
          <w:shd w:val="clear" w:color="auto" w:fill="FFFFFF"/>
        </w:rPr>
        <w:fldChar w:fldCharType="separate"/>
      </w:r>
      <w:r w:rsidR="004E75BE" w:rsidRPr="009918AA">
        <w:rPr>
          <w:rFonts w:ascii="Book Antiqua" w:hAnsi="Book Antiqua" w:cs="Arial"/>
          <w:noProof/>
          <w:sz w:val="24"/>
          <w:szCs w:val="24"/>
          <w:shd w:val="clear" w:color="auto" w:fill="FFFFFF"/>
          <w:vertAlign w:val="superscript"/>
        </w:rPr>
        <w:t>[27]</w:t>
      </w:r>
      <w:r w:rsidR="007729FA" w:rsidRPr="009918AA">
        <w:rPr>
          <w:rFonts w:ascii="Book Antiqua" w:hAnsi="Book Antiqua" w:cs="Arial"/>
          <w:sz w:val="24"/>
          <w:szCs w:val="24"/>
          <w:shd w:val="clear" w:color="auto" w:fill="FFFFFF"/>
        </w:rPr>
        <w:fldChar w:fldCharType="end"/>
      </w:r>
      <w:r w:rsidRPr="009918AA">
        <w:rPr>
          <w:rFonts w:ascii="Book Antiqua" w:hAnsi="Book Antiqua" w:cs="Arial"/>
          <w:sz w:val="24"/>
          <w:szCs w:val="24"/>
          <w:shd w:val="clear" w:color="auto" w:fill="FFFFFF"/>
        </w:rPr>
        <w:t>.</w:t>
      </w:r>
    </w:p>
    <w:p w14:paraId="3DF97802" w14:textId="77777777" w:rsidR="00791305" w:rsidRPr="009918AA" w:rsidRDefault="00791305" w:rsidP="00310841">
      <w:pPr>
        <w:spacing w:after="0" w:line="360" w:lineRule="auto"/>
        <w:jc w:val="both"/>
        <w:rPr>
          <w:rFonts w:ascii="Book Antiqua" w:hAnsi="Book Antiqua" w:cs="Arial"/>
          <w:b/>
          <w:sz w:val="24"/>
          <w:szCs w:val="24"/>
          <w:u w:val="single"/>
        </w:rPr>
      </w:pPr>
    </w:p>
    <w:p w14:paraId="267DC8C2" w14:textId="77777777" w:rsidR="00F014F3" w:rsidRPr="009918AA" w:rsidRDefault="00C86C61" w:rsidP="00310841">
      <w:pPr>
        <w:spacing w:after="0" w:line="360" w:lineRule="auto"/>
        <w:jc w:val="both"/>
        <w:rPr>
          <w:rFonts w:ascii="Book Antiqua" w:hAnsi="Book Antiqua" w:cs="Arial"/>
          <w:b/>
          <w:bCs/>
          <w:i/>
          <w:sz w:val="24"/>
          <w:szCs w:val="24"/>
          <w:lang w:eastAsia="zh-CN"/>
        </w:rPr>
      </w:pPr>
      <w:r w:rsidRPr="009918AA">
        <w:rPr>
          <w:rFonts w:ascii="Book Antiqua" w:hAnsi="Book Antiqua" w:cs="Arial"/>
          <w:b/>
          <w:i/>
          <w:sz w:val="24"/>
          <w:szCs w:val="24"/>
        </w:rPr>
        <w:t>Cap assistance</w:t>
      </w:r>
    </w:p>
    <w:p w14:paraId="428B80C2" w14:textId="77777777" w:rsidR="00FC13DB" w:rsidRPr="009918AA" w:rsidRDefault="006629E0" w:rsidP="00310841">
      <w:pPr>
        <w:spacing w:after="0" w:line="360" w:lineRule="auto"/>
        <w:jc w:val="both"/>
        <w:rPr>
          <w:rFonts w:ascii="Book Antiqua" w:hAnsi="Book Antiqua" w:cs="Arial"/>
          <w:bCs/>
          <w:sz w:val="24"/>
          <w:szCs w:val="24"/>
        </w:rPr>
      </w:pPr>
      <w:r w:rsidRPr="009918AA">
        <w:rPr>
          <w:rFonts w:ascii="Book Antiqua" w:hAnsi="Book Antiqua" w:cs="Arial"/>
          <w:bCs/>
          <w:sz w:val="24"/>
          <w:szCs w:val="24"/>
        </w:rPr>
        <w:t>Transparent caps attached to the distal tip of the colonoscope were first designed to assist during endoscopic mucosal resection but they have also been suggested to be of help in depressing colonic folds to improve visualization of their proximal aspects</w:t>
      </w:r>
      <w:r w:rsidR="007729FA" w:rsidRPr="009918AA">
        <w:rPr>
          <w:rFonts w:ascii="Book Antiqua" w:hAnsi="Book Antiqua" w:cs="Arial"/>
          <w:bCs/>
          <w:sz w:val="24"/>
          <w:szCs w:val="24"/>
        </w:rPr>
        <w:fldChar w:fldCharType="begin" w:fldLock="1"/>
      </w:r>
      <w:r w:rsidR="00041AA4" w:rsidRPr="009918AA">
        <w:rPr>
          <w:rFonts w:ascii="Book Antiqua" w:hAnsi="Book Antiqua" w:cs="Arial"/>
          <w:bCs/>
          <w:sz w:val="24"/>
          <w:szCs w:val="24"/>
        </w:rPr>
        <w:instrText>ADDIN CSL_CITATION { "citationItems" : [ { "id" : "ITEM-1", "itemData" : { "DOI" : "10.3748/wjg.v20.i9.2200", "ISSN" : "22192840", "PMID" : "24605019", "abstract" : "Up to a quarter of polyps and adenomas are missed during colonoscopy due to poor visualization behind folds and the inner curves of flexures, and the presence of flat lesions that are difficult to detect. These numbers may however be conservative because they mainly come from back-to-back studies performed with standard colonoscopes, which are unable to visualize the entire mucosal surface. In the past several years, new endoscopic techniques have been introduced to improve the detection of polyps and adenomas. The introduction of high definition colonoscopes and visual image enhancement technologies have been suggested to lead to better recognition of flat and small lesions, but the absolute increase in diagnostic yield seems limited. Cap assisted colonoscopy and water-exchange colonoscopy are methods to facilitate cecal intubation and increase patients comfort, but show only a marginal or no benefit on polyp and adenoma detection. Retroflexion is routinely used in the rectum for the inspection of the dentate line, but withdrawal in retroflexion in the colon is in general not recommended due to the risk of perforation. In contrast, colonoscopy with the Third-Eye Retroscope(\u00ae) may result in considerable lower miss rates compared to standard colonoscopy, but this technique is not practical in case of polypectomy and is more time consuming. The recently introduced Full Spectrum Endoscopy\u2122 colonoscopes maintains the technical capabilities of standard colonoscopes and provides a much wider view of 330 degrees compared to the 170 degrees with standard colonoscopes. Remarkable lower adenoma miss rates with this new technique were recently demonstrated in the first randomized study. Nonetheless, more studies are required to determine the exact additional diagnostic yield in clinical practice. Optimizing the efficacy of colorectal cancer screening and surveillance requires high definition colonoscopes with improved virtual chromoendoscopy technology that visualize the whole colon mucosa while maintaining optimal washing, suction and therapeutic capabilities, and keeping the procedural time as low and patient discomfort as optimal as possible.", "author" : [ { "dropping-particle" : "", "family" : "Dik", "given" : "Vincent K.", "non-dropping-particle" : "", "parse-names" : false, "suffix" : "" }, { "dropping-particle" : "", "family" : "Moons", "given" : "Leon M G", "non-dropping-particle" : "", "parse-names" : false, "suffix" : "" }, { "dropping-particle" : "", "family" : "Siersema", "given" : "Peter D.", "non-dropping-particle" : "", "parse-names" : false, "suffix" : "" } ], "container-title" : "World Journal of Gastroenterology", "id" : "ITEM-1", "issue" : "9", "issued" : { "date-parts" : [ [ "2014" ] ] }, "page" : "2200-2211", "title" : "Endoscopic innovations to increase the adenoma detection rate during colonoscopy", "type" : "article-journal", "volume" : "20" }, "uris" : [ "http://www.mendeley.com/documents/?uuid=db6381ef-d926-4447-b4e1-f9d500395c17" ] } ], "mendeley" : { "formattedCitation" : "&lt;sup&gt;[27]&lt;/sup&gt;", "plainTextFormattedCitation" : "[27]", "previouslyFormattedCitation" : "&lt;sup&gt;[27]&lt;/sup&gt;" }, "properties" : { "noteIndex" : 0 }, "schema" : "https://github.com/citation-style-language/schema/raw/master/csl-citation.json" }</w:instrText>
      </w:r>
      <w:r w:rsidR="007729FA" w:rsidRPr="009918AA">
        <w:rPr>
          <w:rFonts w:ascii="Book Antiqua" w:hAnsi="Book Antiqua" w:cs="Arial"/>
          <w:bCs/>
          <w:sz w:val="24"/>
          <w:szCs w:val="24"/>
        </w:rPr>
        <w:fldChar w:fldCharType="separate"/>
      </w:r>
      <w:r w:rsidR="004E75BE" w:rsidRPr="009918AA">
        <w:rPr>
          <w:rFonts w:ascii="Book Antiqua" w:hAnsi="Book Antiqua" w:cs="Arial"/>
          <w:bCs/>
          <w:noProof/>
          <w:sz w:val="24"/>
          <w:szCs w:val="24"/>
          <w:vertAlign w:val="superscript"/>
        </w:rPr>
        <w:t>[27]</w:t>
      </w:r>
      <w:r w:rsidR="007729FA" w:rsidRPr="009918AA">
        <w:rPr>
          <w:rFonts w:ascii="Book Antiqua" w:hAnsi="Book Antiqua" w:cs="Arial"/>
          <w:bCs/>
          <w:sz w:val="24"/>
          <w:szCs w:val="24"/>
        </w:rPr>
        <w:fldChar w:fldCharType="end"/>
      </w:r>
      <w:r w:rsidRPr="009918AA">
        <w:rPr>
          <w:rFonts w:ascii="Book Antiqua" w:hAnsi="Book Antiqua" w:cs="Arial"/>
          <w:bCs/>
          <w:sz w:val="24"/>
          <w:szCs w:val="24"/>
        </w:rPr>
        <w:t>.</w:t>
      </w:r>
      <w:r w:rsidR="00310841" w:rsidRPr="009918AA">
        <w:rPr>
          <w:rFonts w:ascii="Book Antiqua" w:hAnsi="Book Antiqua" w:cs="Arial"/>
          <w:bCs/>
          <w:sz w:val="24"/>
          <w:szCs w:val="24"/>
        </w:rPr>
        <w:t xml:space="preserve"> </w:t>
      </w:r>
      <w:r w:rsidRPr="009918AA">
        <w:rPr>
          <w:rFonts w:ascii="Book Antiqua" w:hAnsi="Book Antiqua" w:cs="Arial"/>
          <w:bCs/>
          <w:sz w:val="24"/>
          <w:szCs w:val="24"/>
        </w:rPr>
        <w:t xml:space="preserve">Particularly in the hands of trainees and less-experienced colonoscopist </w:t>
      </w:r>
      <w:r w:rsidR="00BB2982" w:rsidRPr="009918AA">
        <w:rPr>
          <w:rFonts w:ascii="Book Antiqua" w:hAnsi="Book Antiqua" w:cs="Arial"/>
          <w:bCs/>
          <w:sz w:val="24"/>
          <w:szCs w:val="24"/>
        </w:rPr>
        <w:t>they have been shown to improve</w:t>
      </w:r>
      <w:r w:rsidRPr="009918AA">
        <w:rPr>
          <w:rFonts w:ascii="Book Antiqua" w:hAnsi="Book Antiqua" w:cs="Arial"/>
          <w:bCs/>
          <w:sz w:val="24"/>
          <w:szCs w:val="24"/>
        </w:rPr>
        <w:t xml:space="preserve"> caecal intubation times and rates</w:t>
      </w:r>
      <w:r w:rsidR="007729FA" w:rsidRPr="009918AA">
        <w:rPr>
          <w:rFonts w:ascii="Book Antiqua" w:hAnsi="Book Antiqua" w:cs="Arial"/>
          <w:bCs/>
          <w:sz w:val="24"/>
          <w:szCs w:val="24"/>
        </w:rPr>
        <w:fldChar w:fldCharType="begin" w:fldLock="1"/>
      </w:r>
      <w:r w:rsidR="00041AA4" w:rsidRPr="009918AA">
        <w:rPr>
          <w:rFonts w:ascii="Book Antiqua" w:hAnsi="Book Antiqua" w:cs="Arial"/>
          <w:bCs/>
          <w:sz w:val="24"/>
          <w:szCs w:val="24"/>
        </w:rPr>
        <w:instrText>ADDIN CSL_CITATION { "citationItems" : [ { "id" : "ITEM-1", "itemData" : { "author" : [ { "dropping-particle" : "", "family" : "Kondo S, Yamaji Y, Watabe H, Yamada A, Sugimoto T, Ohta M, Ogura K, Okamoto M, Yoshida H, Kawabe T", "given" : "Omata M", "non-dropping-particle" : "", "parse-names" : false, "suffix" : "" } ], "container-title" : "American journal of gastroenterology", "id" : "ITEM-1", "issue" : "1", "issued" : { "date-parts" : [ [ "2007" ] ] }, "page" : "75-81", "title" : "A randomized controlled trial evaluating the usefulness of a transparent hood attached to the tip of the colonoscope.", "type" : "article-journal", "volume" : "102" }, "uris" : [ "http://www.mendeley.com/documents/?uuid=8cbcfaf8-8f56-4c5c-b870-da01ef845046" ] } ], "mendeley" : { "formattedCitation" : "&lt;sup&gt;[70]&lt;/sup&gt;", "plainTextFormattedCitation" : "[70]", "previouslyFormattedCitation" : "&lt;sup&gt;[70]&lt;/sup&gt;" }, "properties" : { "noteIndex" : 0 }, "schema" : "https://github.com/citation-style-language/schema/raw/master/csl-citation.json" }</w:instrText>
      </w:r>
      <w:r w:rsidR="007729FA" w:rsidRPr="009918AA">
        <w:rPr>
          <w:rFonts w:ascii="Book Antiqua" w:hAnsi="Book Antiqua" w:cs="Arial"/>
          <w:bCs/>
          <w:sz w:val="24"/>
          <w:szCs w:val="24"/>
        </w:rPr>
        <w:fldChar w:fldCharType="separate"/>
      </w:r>
      <w:r w:rsidR="004E75BE" w:rsidRPr="009918AA">
        <w:rPr>
          <w:rFonts w:ascii="Book Antiqua" w:hAnsi="Book Antiqua" w:cs="Arial"/>
          <w:bCs/>
          <w:noProof/>
          <w:sz w:val="24"/>
          <w:szCs w:val="24"/>
          <w:vertAlign w:val="superscript"/>
        </w:rPr>
        <w:t>[70]</w:t>
      </w:r>
      <w:r w:rsidR="007729FA" w:rsidRPr="009918AA">
        <w:rPr>
          <w:rFonts w:ascii="Book Antiqua" w:hAnsi="Book Antiqua" w:cs="Arial"/>
          <w:bCs/>
          <w:sz w:val="24"/>
          <w:szCs w:val="24"/>
        </w:rPr>
        <w:fldChar w:fldCharType="end"/>
      </w:r>
      <w:r w:rsidRPr="009918AA">
        <w:rPr>
          <w:rFonts w:ascii="Book Antiqua" w:hAnsi="Book Antiqua" w:cs="Arial"/>
          <w:bCs/>
          <w:sz w:val="24"/>
          <w:szCs w:val="24"/>
        </w:rPr>
        <w:t>.</w:t>
      </w:r>
      <w:r w:rsidR="00310841" w:rsidRPr="009918AA">
        <w:rPr>
          <w:rFonts w:ascii="Book Antiqua" w:hAnsi="Book Antiqua" w:cs="Arial"/>
          <w:bCs/>
          <w:sz w:val="24"/>
          <w:szCs w:val="24"/>
        </w:rPr>
        <w:t xml:space="preserve"> </w:t>
      </w:r>
      <w:r w:rsidRPr="009918AA">
        <w:rPr>
          <w:rFonts w:ascii="Book Antiqua" w:hAnsi="Book Antiqua" w:cs="Arial"/>
          <w:bCs/>
          <w:sz w:val="24"/>
          <w:szCs w:val="24"/>
        </w:rPr>
        <w:t xml:space="preserve">Most recently, </w:t>
      </w:r>
      <w:r w:rsidR="003D3CF1" w:rsidRPr="009918AA">
        <w:rPr>
          <w:rFonts w:ascii="Book Antiqua" w:hAnsi="Book Antiqua" w:cs="Arial"/>
          <w:bCs/>
          <w:sz w:val="24"/>
          <w:szCs w:val="24"/>
        </w:rPr>
        <w:t>a study</w:t>
      </w:r>
      <w:r w:rsidRPr="009918AA">
        <w:rPr>
          <w:rFonts w:ascii="Book Antiqua" w:hAnsi="Book Antiqua" w:cs="Arial"/>
          <w:bCs/>
          <w:sz w:val="24"/>
          <w:szCs w:val="24"/>
        </w:rPr>
        <w:t xml:space="preserve">, assessed ADR using cap-assisted colonoscopy </w:t>
      </w:r>
      <w:r w:rsidRPr="009918AA">
        <w:rPr>
          <w:rFonts w:ascii="Book Antiqua" w:hAnsi="Book Antiqua" w:cs="Arial"/>
          <w:bCs/>
          <w:i/>
          <w:sz w:val="24"/>
          <w:szCs w:val="24"/>
        </w:rPr>
        <w:t>vs</w:t>
      </w:r>
      <w:r w:rsidRPr="009918AA">
        <w:rPr>
          <w:rFonts w:ascii="Book Antiqua" w:hAnsi="Book Antiqua" w:cs="Arial"/>
          <w:bCs/>
          <w:sz w:val="24"/>
          <w:szCs w:val="24"/>
        </w:rPr>
        <w:t xml:space="preserve"> normal colonoscopy.</w:t>
      </w:r>
      <w:r w:rsidR="00310841" w:rsidRPr="009918AA">
        <w:rPr>
          <w:rFonts w:ascii="Book Antiqua" w:hAnsi="Book Antiqua" w:cs="Arial"/>
          <w:bCs/>
          <w:sz w:val="24"/>
          <w:szCs w:val="24"/>
        </w:rPr>
        <w:t xml:space="preserve"> </w:t>
      </w:r>
      <w:r w:rsidRPr="009918AA">
        <w:rPr>
          <w:rFonts w:ascii="Book Antiqua" w:hAnsi="Book Antiqua" w:cs="Arial"/>
          <w:bCs/>
          <w:sz w:val="24"/>
          <w:szCs w:val="24"/>
        </w:rPr>
        <w:t>A total of 1380 patients were randomly allocate</w:t>
      </w:r>
      <w:r w:rsidR="00BB2982" w:rsidRPr="009918AA">
        <w:rPr>
          <w:rFonts w:ascii="Book Antiqua" w:hAnsi="Book Antiqua" w:cs="Arial"/>
          <w:bCs/>
          <w:sz w:val="24"/>
          <w:szCs w:val="24"/>
        </w:rPr>
        <w:t>d cap-assisted or normal, these</w:t>
      </w:r>
      <w:r w:rsidRPr="009918AA">
        <w:rPr>
          <w:rFonts w:ascii="Book Antiqua" w:hAnsi="Book Antiqua" w:cs="Arial"/>
          <w:bCs/>
          <w:sz w:val="24"/>
          <w:szCs w:val="24"/>
        </w:rPr>
        <w:t xml:space="preserve"> consisted of asymptomatic participants (aged 50-75 years) in a primary colonoscopy screening programme.</w:t>
      </w:r>
      <w:r w:rsidR="00310841" w:rsidRPr="009918AA">
        <w:rPr>
          <w:rFonts w:ascii="Book Antiqua" w:hAnsi="Book Antiqua" w:cs="Arial"/>
          <w:bCs/>
          <w:sz w:val="24"/>
          <w:szCs w:val="24"/>
        </w:rPr>
        <w:t xml:space="preserve"> </w:t>
      </w:r>
      <w:r w:rsidR="00FC13DB" w:rsidRPr="009918AA">
        <w:rPr>
          <w:rFonts w:ascii="Book Antiqua" w:hAnsi="Book Antiqua" w:cs="Arial"/>
          <w:bCs/>
          <w:sz w:val="24"/>
          <w:szCs w:val="24"/>
        </w:rPr>
        <w:t>There was no significant difference in the type, location, size or number of polyps detected between the two groups.</w:t>
      </w:r>
      <w:r w:rsidR="00310841" w:rsidRPr="009918AA">
        <w:rPr>
          <w:rFonts w:ascii="Book Antiqua" w:hAnsi="Book Antiqua" w:cs="Arial"/>
          <w:bCs/>
          <w:sz w:val="24"/>
          <w:szCs w:val="24"/>
        </w:rPr>
        <w:t xml:space="preserve"> </w:t>
      </w:r>
      <w:r w:rsidR="00FC13DB" w:rsidRPr="009918AA">
        <w:rPr>
          <w:rFonts w:ascii="Book Antiqua" w:hAnsi="Book Antiqua" w:cs="Arial"/>
          <w:bCs/>
          <w:sz w:val="24"/>
          <w:szCs w:val="24"/>
        </w:rPr>
        <w:t>Caecal intubation time and Gloucester Comfort Scores were lower in the cap-assisted group</w:t>
      </w:r>
      <w:r w:rsidR="007729FA" w:rsidRPr="009918AA">
        <w:rPr>
          <w:rFonts w:ascii="Book Antiqua" w:hAnsi="Book Antiqua" w:cs="Arial"/>
          <w:bCs/>
          <w:sz w:val="24"/>
          <w:szCs w:val="24"/>
        </w:rPr>
        <w:fldChar w:fldCharType="begin" w:fldLock="1"/>
      </w:r>
      <w:r w:rsidR="00041AA4" w:rsidRPr="009918AA">
        <w:rPr>
          <w:rFonts w:ascii="Book Antiqua" w:hAnsi="Book Antiqua" w:cs="Arial"/>
          <w:bCs/>
          <w:sz w:val="24"/>
          <w:szCs w:val="24"/>
        </w:rPr>
        <w:instrText>ADDIN CSL_CITATION { "citationItems" : [ { "id" : "ITEM-1", "itemData" : { "DOI" : "10.1136/gutjnl-2011-301327", "ISBN" : "2011301327", "ISSN" : "0017-5749", "PMID" : "22187070", "abstract" : "OBJECTIVE: Conventional colonoscopy (CC) is considered the reference standard for detection of colorectal neoplasia, but it can still miss a substantial number of adenomas. The use of a transparent plastic cap may improve colonic visualisation. Cap-assisted colonoscopy (CAC) was compared with CC for adenoma detection. Secondary outcomes were caecal intubation time, caecal intubation rate and the degree of discomfort of colonoscopy.\\n\\nDESIGN: This is a parallel, randomised, controlled trial at two centres. Asymptomatic participants (aged 50-75 years) in a primary colonoscopy screening programme were consecutively invited. Consenting subjects were 1:1 randomised to either CAC or CC. All colonoscopies were performed by experienced endoscopists (\u2265 1000 colonoscopies) who were trained in CAC. Colonoscopy quality indicators were prospectively recorded.\\n\\nRESULTS: A total of 1380 participants were randomly allocated to CC (N=694) or CAC (N=686). Caecal intubation rate was comparable in the two groups (98% vs 99%; p=0.29). Caecal intubation time was significantly lower in the CAC group: 7.7 \u00b1 5.0 min with CAC vs 8.9 \u00b1 6.2 min with CC (p&lt;0.001) (values mean \u00b1 SD). Adenoma detection rates of all endoscopists were \u2265 20%. The proportion of subjects with at least one adenoma was similar in the two groups (28% vs 28%; RR 0.98; 95% CI 0.82 to 1.16), as well as the mean number of adenomas per subject (0.49 \u00b1 1.05 vs 0.50 \u00b1 1.03; p=0.91). Detection of small size, flat and proximally located adenomas was comparable. CAC participants had lower Gloucester Comfort Scores during colonoscopy (2.2 \u00b1 1.0 vs 2.0 \u00b1 1.0; p=0.03).\\n\\nCONCLUSION: CAC does not improve adenoma detection, but does reduce caecal intubation time by more than 1 min and does lessen the degree of discomfort during colonoscopy.", "author" : [ { "dropping-particle" : "", "family" : "Wijkerslooth", "given" : "T. R.", "non-dropping-particle" : "de", "parse-names" : false, "suffix" : "" }, { "dropping-particle" : "", "family" : "Stoop", "given" : "E. M.", "non-dropping-particle" : "", "parse-names" : false, "suffix" : "" }, { "dropping-particle" : "", "family" : "Bossuyt", "given" : "P. M.", "non-dropping-particle" : "", "parse-names" : false, "suffix" : "" }, { "dropping-particle" : "", "family" : "Mathus-Vliegen", "given" : "E. M. H.", "non-dropping-particle" : "", "parse-names" : false, "suffix" : "" }, { "dropping-particle" : "", "family" : "Dees", "given" : "J.", "non-dropping-particle" : "", "parse-names" : false, "suffix" : "" }, { "dropping-particle" : "", "family" : "Tytgat", "given" : "K. M. a. J.", "non-dropping-particle" : "", "parse-names" : false, "suffix" : "" }, { "dropping-particle" : "", "family" : "Leerdam", "given" : "M. E.", "non-dropping-particle" : "van", "parse-names" : false, "suffix" : "" }, { "dropping-particle" : "", "family" : "Fockens", "given" : "P.", "non-dropping-particle" : "", "parse-names" : false, "suffix" : "" }, { "dropping-particle" : "", "family" : "Kuipers", "given" : "E. J.", "non-dropping-particle" : "", "parse-names" : false, "suffix" : "" }, { "dropping-particle" : "", "family" : "Dekker", "given" : "E.", "non-dropping-particle" : "", "parse-names" : false, "suffix" : "" } ], "container-title" : "Gut", "id" : "ITEM-1", "issue" : "10", "issued" : { "date-parts" : [ [ "2012" ] ] }, "page" : "1426-1434", "title" : "Adenoma detection with cap-assisted colonoscopy versus regular colonoscopy: a randomised controlled trial", "type" : "article-journal", "volume" : "61" }, "uris" : [ "http://www.mendeley.com/documents/?uuid=89df56b5-495c-4d8d-a6d3-1e38adf57852" ] } ], "mendeley" : { "formattedCitation" : "&lt;sup&gt;[71]&lt;/sup&gt;", "plainTextFormattedCitation" : "[71]", "previouslyFormattedCitation" : "&lt;sup&gt;[71]&lt;/sup&gt;" }, "properties" : { "noteIndex" : 0 }, "schema" : "https://github.com/citation-style-language/schema/raw/master/csl-citation.json" }</w:instrText>
      </w:r>
      <w:r w:rsidR="007729FA" w:rsidRPr="009918AA">
        <w:rPr>
          <w:rFonts w:ascii="Book Antiqua" w:hAnsi="Book Antiqua" w:cs="Arial"/>
          <w:bCs/>
          <w:sz w:val="24"/>
          <w:szCs w:val="24"/>
        </w:rPr>
        <w:fldChar w:fldCharType="separate"/>
      </w:r>
      <w:r w:rsidR="004E75BE" w:rsidRPr="009918AA">
        <w:rPr>
          <w:rFonts w:ascii="Book Antiqua" w:hAnsi="Book Antiqua" w:cs="Arial"/>
          <w:bCs/>
          <w:noProof/>
          <w:sz w:val="24"/>
          <w:szCs w:val="24"/>
          <w:vertAlign w:val="superscript"/>
        </w:rPr>
        <w:t>[71]</w:t>
      </w:r>
      <w:r w:rsidR="007729FA" w:rsidRPr="009918AA">
        <w:rPr>
          <w:rFonts w:ascii="Book Antiqua" w:hAnsi="Book Antiqua" w:cs="Arial"/>
          <w:bCs/>
          <w:sz w:val="24"/>
          <w:szCs w:val="24"/>
        </w:rPr>
        <w:fldChar w:fldCharType="end"/>
      </w:r>
      <w:r w:rsidR="00FC13DB" w:rsidRPr="009918AA">
        <w:rPr>
          <w:rFonts w:ascii="Book Antiqua" w:hAnsi="Book Antiqua" w:cs="Arial"/>
          <w:bCs/>
          <w:sz w:val="24"/>
          <w:szCs w:val="24"/>
        </w:rPr>
        <w:t>.</w:t>
      </w:r>
      <w:r w:rsidR="00310841" w:rsidRPr="009918AA">
        <w:rPr>
          <w:rFonts w:ascii="Book Antiqua" w:hAnsi="Book Antiqua" w:cs="Arial"/>
          <w:bCs/>
          <w:sz w:val="24"/>
          <w:szCs w:val="24"/>
        </w:rPr>
        <w:t xml:space="preserve"> </w:t>
      </w:r>
      <w:r w:rsidR="003D3CF1" w:rsidRPr="009918AA">
        <w:rPr>
          <w:rFonts w:ascii="Book Antiqua" w:hAnsi="Book Antiqua" w:cs="Arial"/>
          <w:bCs/>
          <w:sz w:val="24"/>
          <w:szCs w:val="24"/>
        </w:rPr>
        <w:t>A further study</w:t>
      </w:r>
      <w:r w:rsidR="00FC13DB" w:rsidRPr="009918AA">
        <w:rPr>
          <w:rFonts w:ascii="Book Antiqua" w:hAnsi="Book Antiqua" w:cs="Arial"/>
          <w:bCs/>
          <w:sz w:val="24"/>
          <w:szCs w:val="24"/>
        </w:rPr>
        <w:t xml:space="preserve"> had similar finding, only demonstrated a superior ADR for </w:t>
      </w:r>
      <w:r w:rsidR="000205E7" w:rsidRPr="009918AA">
        <w:rPr>
          <w:rFonts w:ascii="Book Antiqua" w:hAnsi="Book Antiqua" w:cs="Arial"/>
          <w:bCs/>
          <w:sz w:val="24"/>
          <w:szCs w:val="24"/>
        </w:rPr>
        <w:t>polyps</w:t>
      </w:r>
      <w:r w:rsidR="00FC13DB" w:rsidRPr="009918AA">
        <w:rPr>
          <w:rFonts w:ascii="Book Antiqua" w:hAnsi="Book Antiqua" w:cs="Arial"/>
          <w:bCs/>
          <w:sz w:val="24"/>
          <w:szCs w:val="24"/>
        </w:rPr>
        <w:t xml:space="preserve"> &lt;</w:t>
      </w:r>
      <w:r w:rsidR="00F014F3" w:rsidRPr="009918AA">
        <w:rPr>
          <w:rFonts w:ascii="Book Antiqua" w:hAnsi="Book Antiqua" w:cs="Arial" w:hint="eastAsia"/>
          <w:bCs/>
          <w:sz w:val="24"/>
          <w:szCs w:val="24"/>
          <w:lang w:eastAsia="zh-CN"/>
        </w:rPr>
        <w:t xml:space="preserve"> </w:t>
      </w:r>
      <w:r w:rsidR="00FC13DB" w:rsidRPr="009918AA">
        <w:rPr>
          <w:rFonts w:ascii="Book Antiqua" w:hAnsi="Book Antiqua" w:cs="Arial"/>
          <w:bCs/>
          <w:sz w:val="24"/>
          <w:szCs w:val="24"/>
        </w:rPr>
        <w:t>5</w:t>
      </w:r>
      <w:r w:rsidR="00F014F3" w:rsidRPr="009918AA">
        <w:rPr>
          <w:rFonts w:ascii="Book Antiqua" w:hAnsi="Book Antiqua" w:cs="Arial" w:hint="eastAsia"/>
          <w:bCs/>
          <w:sz w:val="24"/>
          <w:szCs w:val="24"/>
          <w:lang w:eastAsia="zh-CN"/>
        </w:rPr>
        <w:t xml:space="preserve"> </w:t>
      </w:r>
      <w:r w:rsidR="00FC13DB" w:rsidRPr="009918AA">
        <w:rPr>
          <w:rFonts w:ascii="Book Antiqua" w:hAnsi="Book Antiqua" w:cs="Arial"/>
          <w:bCs/>
          <w:sz w:val="24"/>
          <w:szCs w:val="24"/>
        </w:rPr>
        <w:t>mm in the cap-assisted group</w:t>
      </w:r>
      <w:r w:rsidR="007729FA" w:rsidRPr="009918AA">
        <w:rPr>
          <w:rFonts w:ascii="Book Antiqua" w:hAnsi="Book Antiqua" w:cs="Arial"/>
          <w:bCs/>
          <w:sz w:val="24"/>
          <w:szCs w:val="24"/>
        </w:rPr>
        <w:fldChar w:fldCharType="begin" w:fldLock="1"/>
      </w:r>
      <w:r w:rsidR="00041AA4" w:rsidRPr="009918AA">
        <w:rPr>
          <w:rFonts w:ascii="Book Antiqua" w:hAnsi="Book Antiqua" w:cs="Arial"/>
          <w:bCs/>
          <w:sz w:val="24"/>
          <w:szCs w:val="24"/>
        </w:rPr>
        <w:instrText>ADDIN CSL_CITATION { "citationItems" : [ { "id" : "ITEM-1", "itemData" : { "DOI" : "10.1136/gutjnl-2011-300187", "ISBN" : "1468-3288; 0017-5749", "ISSN" : "0017-5749", "PMID" : "21997547", "abstract" : "OBJECTIVE: Cap-assisted colonoscopy (CAC) uses a small plastic transparent cap attached to the tip of the colonoscope that can depress and flatten colonic folds and thus improve visualisation of their proximal aspects. The aim of this study was to compare CAC with standard colonoscopy (SC; high-definition white light) for adenoma detection rates.\\n\\nDESIGN: This is a prospective randomised controlled trial.\\n\\nSETTING: The study was performed in a tertiary-care Veterans Affairs Medical Center in the USA.\\n\\nPATIENTS: Subjects undergoing screening or surveillance colonoscopy were enrolled.\\n\\nINTERVENTIONS: Subjects were randomised to undergo either CAC or SC.\\n\\nMAIN OUTCOME MEASURES: The outcome measures were the proportion of subjects with at least one adenoma, the number of adenomas detected per subject, insertion time, caecal intubation rates and complications.\\n\\nRESULTS: 420 subjects were enrolled and included in the study (210 in each group). The proportion of subjects with at least one adenoma was higher with CAC compared to SC (69% vs 56%, p=0.009). CAC also detected a higher number of adenomas per subject (2.3 vs 1.4, p&lt;0.001). The caecal intubation time was shorter with CAC (3.29 min vs 3.98 min, p&lt;0.001). The caecal intubation rates were similar in the two groups (99% vs 98%, p=0.37). There were no complications associated with CAC or SC.\\n\\nCONCLUSIONS: CAC detected a 13% higher number of subjects with at least one adenoma and 59% higher adenomas per subject. CAC is a safe, effective and practical means to improve adenoma detection rates.\\n\\nCLINICAL TRIAL REGISTRATION: NCT 01211132.", "author" : [ { "dropping-particle" : "", "family" : "Rastogi", "given" : "a.", "non-dropping-particle" : "", "parse-names" : false, "suffix" : "" }, { "dropping-particle" : "", "family" : "Bansal", "given" : "a.", "non-dropping-particle" : "", "parse-names" : false, "suffix" : "" }, { "dropping-particle" : "", "family" : "Rao", "given" : "D. S.", "non-dropping-particle" : "", "parse-names" : false, "suffix" : "" }, { "dropping-particle" : "", "family" : "Gupta", "given" : "N.", "non-dropping-particle" : "", "parse-names" : false, "suffix" : "" }, { "dropping-particle" : "", "family" : "Wani", "given" : "S. B.", "non-dropping-particle" : "", "parse-names" : false, "suffix" : "" }, { "dropping-particle" : "", "family" : "Shipe", "given" : "T.", "non-dropping-particle" : "", "parse-names" : false, "suffix" : "" }, { "dropping-particle" : "", "family" : "Gaddam", "given" : "S.", "non-dropping-particle" : "", "parse-names" : false, "suffix" : "" }, { "dropping-particle" : "", "family" : "Singh", "given" : "V.", "non-dropping-particle" : "", "parse-names" : false, "suffix" : "" }, { "dropping-particle" : "", "family" : "Sharma", "given" : "P.", "non-dropping-particle" : "", "parse-names" : false, "suffix" : "" } ], "container-title" : "Gut", "id" : "ITEM-1", "issue" : "3", "issued" : { "date-parts" : [ [ "2012" ] ] }, "page" : "402-408", "title" : "Higher adenoma detection rates with cap-assisted colonoscopy: a randomised controlled trial", "type" : "article-journal", "volume" : "61" }, "uris" : [ "http://www.mendeley.com/documents/?uuid=0256eedc-677b-4698-bb2b-3a7586696be7" ] } ], "mendeley" : { "formattedCitation" : "&lt;sup&gt;[72]&lt;/sup&gt;", "plainTextFormattedCitation" : "[72]", "previouslyFormattedCitation" : "&lt;sup&gt;[72]&lt;/sup&gt;" }, "properties" : { "noteIndex" : 0 }, "schema" : "https://github.com/citation-style-language/schema/raw/master/csl-citation.json" }</w:instrText>
      </w:r>
      <w:r w:rsidR="007729FA" w:rsidRPr="009918AA">
        <w:rPr>
          <w:rFonts w:ascii="Book Antiqua" w:hAnsi="Book Antiqua" w:cs="Arial"/>
          <w:bCs/>
          <w:sz w:val="24"/>
          <w:szCs w:val="24"/>
        </w:rPr>
        <w:fldChar w:fldCharType="separate"/>
      </w:r>
      <w:r w:rsidR="004E75BE" w:rsidRPr="009918AA">
        <w:rPr>
          <w:rFonts w:ascii="Book Antiqua" w:hAnsi="Book Antiqua" w:cs="Arial"/>
          <w:bCs/>
          <w:noProof/>
          <w:sz w:val="24"/>
          <w:szCs w:val="24"/>
          <w:vertAlign w:val="superscript"/>
        </w:rPr>
        <w:t>[72]</w:t>
      </w:r>
      <w:r w:rsidR="007729FA" w:rsidRPr="009918AA">
        <w:rPr>
          <w:rFonts w:ascii="Book Antiqua" w:hAnsi="Book Antiqua" w:cs="Arial"/>
          <w:bCs/>
          <w:sz w:val="24"/>
          <w:szCs w:val="24"/>
        </w:rPr>
        <w:fldChar w:fldCharType="end"/>
      </w:r>
      <w:r w:rsidR="00FC13DB" w:rsidRPr="009918AA">
        <w:rPr>
          <w:rFonts w:ascii="Book Antiqua" w:hAnsi="Book Antiqua" w:cs="Arial"/>
          <w:bCs/>
          <w:sz w:val="24"/>
          <w:szCs w:val="24"/>
        </w:rPr>
        <w:t>.</w:t>
      </w:r>
      <w:r w:rsidR="00310841" w:rsidRPr="009918AA">
        <w:rPr>
          <w:rFonts w:ascii="Book Antiqua" w:hAnsi="Book Antiqua" w:cs="Arial"/>
          <w:bCs/>
          <w:sz w:val="24"/>
          <w:szCs w:val="24"/>
        </w:rPr>
        <w:t xml:space="preserve"> </w:t>
      </w:r>
      <w:r w:rsidR="00FC13DB" w:rsidRPr="009918AA">
        <w:rPr>
          <w:rFonts w:ascii="Book Antiqua" w:hAnsi="Book Antiqua" w:cs="Arial"/>
          <w:bCs/>
          <w:sz w:val="24"/>
          <w:szCs w:val="24"/>
        </w:rPr>
        <w:t>Such finding have been persistent in other studies over the last decade with one of the original cap-assisted studies that examined 684 patients failing to demonstrate a significant difference in ADR</w:t>
      </w:r>
      <w:r w:rsidR="007729FA" w:rsidRPr="009918AA">
        <w:rPr>
          <w:rFonts w:ascii="Book Antiqua" w:hAnsi="Book Antiqua" w:cs="Arial"/>
          <w:bCs/>
          <w:sz w:val="24"/>
          <w:szCs w:val="24"/>
        </w:rPr>
        <w:fldChar w:fldCharType="begin" w:fldLock="1"/>
      </w:r>
      <w:r w:rsidR="00041AA4" w:rsidRPr="009918AA">
        <w:rPr>
          <w:rFonts w:ascii="Book Antiqua" w:hAnsi="Book Antiqua" w:cs="Arial"/>
          <w:bCs/>
          <w:sz w:val="24"/>
          <w:szCs w:val="24"/>
        </w:rPr>
        <w:instrText>ADDIN CSL_CITATION { "citationItems" : [ { "id" : "ITEM-1", "itemData" : { "author" : [ { "dropping-particle" : "", "family" : "Kondo S, Yamaji Y, Watabe H, Yamada A, Sugimoto T, Ohta M, Ogura K, Okamoto M, Yoshida H, Kawabe T", "given" : "Omata M", "non-dropping-particle" : "", "parse-names" : false, "suffix" : "" } ], "container-title" : "American journal of gastroenterology", "id" : "ITEM-1", "issue" : "1", "issued" : { "date-parts" : [ [ "2007" ] ] }, "page" : "75-81", "title" : "A randomized controlled trial evaluating the usefulness of a transparent hood attached to the tip of the colonoscope.", "type" : "article-journal", "volume" : "102" }, "uris" : [ "http://www.mendeley.com/documents/?uuid=8cbcfaf8-8f56-4c5c-b870-da01ef845046" ] } ], "mendeley" : { "formattedCitation" : "&lt;sup&gt;[70]&lt;/sup&gt;", "plainTextFormattedCitation" : "[70]", "previouslyFormattedCitation" : "&lt;sup&gt;[70]&lt;/sup&gt;" }, "properties" : { "noteIndex" : 0 }, "schema" : "https://github.com/citation-style-language/schema/raw/master/csl-citation.json" }</w:instrText>
      </w:r>
      <w:r w:rsidR="007729FA" w:rsidRPr="009918AA">
        <w:rPr>
          <w:rFonts w:ascii="Book Antiqua" w:hAnsi="Book Antiqua" w:cs="Arial"/>
          <w:bCs/>
          <w:sz w:val="24"/>
          <w:szCs w:val="24"/>
        </w:rPr>
        <w:fldChar w:fldCharType="separate"/>
      </w:r>
      <w:r w:rsidR="004E75BE" w:rsidRPr="009918AA">
        <w:rPr>
          <w:rFonts w:ascii="Book Antiqua" w:hAnsi="Book Antiqua" w:cs="Arial"/>
          <w:bCs/>
          <w:noProof/>
          <w:sz w:val="24"/>
          <w:szCs w:val="24"/>
          <w:vertAlign w:val="superscript"/>
        </w:rPr>
        <w:t>[70]</w:t>
      </w:r>
      <w:r w:rsidR="007729FA" w:rsidRPr="009918AA">
        <w:rPr>
          <w:rFonts w:ascii="Book Antiqua" w:hAnsi="Book Antiqua" w:cs="Arial"/>
          <w:bCs/>
          <w:sz w:val="24"/>
          <w:szCs w:val="24"/>
        </w:rPr>
        <w:fldChar w:fldCharType="end"/>
      </w:r>
      <w:r w:rsidR="00FC13DB" w:rsidRPr="009918AA">
        <w:rPr>
          <w:rFonts w:ascii="Book Antiqua" w:hAnsi="Book Antiqua" w:cs="Arial"/>
          <w:bCs/>
          <w:sz w:val="24"/>
          <w:szCs w:val="24"/>
        </w:rPr>
        <w:t>.</w:t>
      </w:r>
      <w:r w:rsidR="00310841" w:rsidRPr="009918AA">
        <w:rPr>
          <w:rFonts w:ascii="Book Antiqua" w:hAnsi="Book Antiqua" w:cs="Arial"/>
          <w:bCs/>
          <w:sz w:val="24"/>
          <w:szCs w:val="24"/>
        </w:rPr>
        <w:t xml:space="preserve"> </w:t>
      </w:r>
      <w:r w:rsidR="00576BE3" w:rsidRPr="009918AA">
        <w:rPr>
          <w:rFonts w:ascii="Book Antiqua" w:hAnsi="Book Antiqua" w:cs="Arial"/>
          <w:bCs/>
          <w:sz w:val="24"/>
          <w:szCs w:val="24"/>
        </w:rPr>
        <w:t>This has been supported further</w:t>
      </w:r>
      <w:r w:rsidR="00FC13DB" w:rsidRPr="009918AA">
        <w:rPr>
          <w:rFonts w:ascii="Book Antiqua" w:hAnsi="Book Antiqua" w:cs="Arial"/>
          <w:bCs/>
          <w:sz w:val="24"/>
          <w:szCs w:val="24"/>
        </w:rPr>
        <w:t xml:space="preserve"> by a meta-analysis</w:t>
      </w:r>
      <w:r w:rsidR="00576BE3" w:rsidRPr="009918AA">
        <w:rPr>
          <w:rFonts w:ascii="Book Antiqua" w:hAnsi="Book Antiqua" w:cs="Arial"/>
          <w:bCs/>
          <w:sz w:val="24"/>
          <w:szCs w:val="24"/>
        </w:rPr>
        <w:t xml:space="preserve"> performed in 2012 that concluded cap-assisted colonoscopy does not significantly improve ADR</w:t>
      </w:r>
      <w:r w:rsidR="007729FA" w:rsidRPr="009918AA">
        <w:rPr>
          <w:rFonts w:ascii="Book Antiqua" w:hAnsi="Book Antiqua" w:cs="Arial"/>
          <w:bCs/>
          <w:sz w:val="24"/>
          <w:szCs w:val="24"/>
        </w:rPr>
        <w:fldChar w:fldCharType="begin" w:fldLock="1"/>
      </w:r>
      <w:r w:rsidR="00041AA4" w:rsidRPr="009918AA">
        <w:rPr>
          <w:rFonts w:ascii="Book Antiqua" w:hAnsi="Book Antiqua" w:cs="Arial"/>
          <w:bCs/>
          <w:sz w:val="24"/>
          <w:szCs w:val="24"/>
        </w:rPr>
        <w:instrText>ADDIN CSL_CITATION { "citationItems" : [ { "id" : "ITEM-1", "itemData" : { "author" : [ { "dropping-particle" : "", "family" : "Ng SC, Tsoi KK, Hirai HW, Lee YT, Wu JC, Sung JJ, Chan FK", "given" : "Lau JY", "non-dropping-particle" : "", "parse-names" : false, "suffix" : "" } ], "container-title" : "American journal of gastroenterology", "id" : "ITEM-1", "issue" : "8", "issued" : { "date-parts" : [ [ "2012" ] ] }, "page" : "1165-73", "title" : "The efficacy of cap-assisted colonoscopy in polyp detection and cecal intubation: a meta-analysis of randomized controlled trials.", "type" : "article-journal", "volume" : "107" }, "uris" : [ "http://www.mendeley.com/documents/?uuid=2d352edc-df84-496a-a9f4-b426f6574e0a" ] } ], "mendeley" : { "formattedCitation" : "&lt;sup&gt;[73]&lt;/sup&gt;", "plainTextFormattedCitation" : "[73]", "previouslyFormattedCitation" : "&lt;sup&gt;[73]&lt;/sup&gt;" }, "properties" : { "noteIndex" : 0 }, "schema" : "https://github.com/citation-style-language/schema/raw/master/csl-citation.json" }</w:instrText>
      </w:r>
      <w:r w:rsidR="007729FA" w:rsidRPr="009918AA">
        <w:rPr>
          <w:rFonts w:ascii="Book Antiqua" w:hAnsi="Book Antiqua" w:cs="Arial"/>
          <w:bCs/>
          <w:sz w:val="24"/>
          <w:szCs w:val="24"/>
        </w:rPr>
        <w:fldChar w:fldCharType="separate"/>
      </w:r>
      <w:r w:rsidR="004E75BE" w:rsidRPr="009918AA">
        <w:rPr>
          <w:rFonts w:ascii="Book Antiqua" w:hAnsi="Book Antiqua" w:cs="Arial"/>
          <w:bCs/>
          <w:noProof/>
          <w:sz w:val="24"/>
          <w:szCs w:val="24"/>
          <w:vertAlign w:val="superscript"/>
        </w:rPr>
        <w:t>[73]</w:t>
      </w:r>
      <w:r w:rsidR="007729FA" w:rsidRPr="009918AA">
        <w:rPr>
          <w:rFonts w:ascii="Book Antiqua" w:hAnsi="Book Antiqua" w:cs="Arial"/>
          <w:bCs/>
          <w:sz w:val="24"/>
          <w:szCs w:val="24"/>
        </w:rPr>
        <w:fldChar w:fldCharType="end"/>
      </w:r>
      <w:r w:rsidR="00576BE3" w:rsidRPr="009918AA">
        <w:rPr>
          <w:rFonts w:ascii="Book Antiqua" w:hAnsi="Book Antiqua" w:cs="Arial"/>
          <w:bCs/>
          <w:sz w:val="24"/>
          <w:szCs w:val="24"/>
        </w:rPr>
        <w:t>.</w:t>
      </w:r>
      <w:r w:rsidR="00310841" w:rsidRPr="009918AA">
        <w:rPr>
          <w:rFonts w:ascii="Book Antiqua" w:hAnsi="Book Antiqua" w:cs="Arial"/>
          <w:bCs/>
          <w:sz w:val="24"/>
          <w:szCs w:val="24"/>
        </w:rPr>
        <w:t xml:space="preserve"> </w:t>
      </w:r>
      <w:r w:rsidR="00FC13DB" w:rsidRPr="009918AA">
        <w:rPr>
          <w:rFonts w:ascii="Book Antiqua" w:hAnsi="Book Antiqua" w:cs="Arial"/>
          <w:bCs/>
          <w:sz w:val="24"/>
          <w:szCs w:val="24"/>
        </w:rPr>
        <w:t>It would appear that cap-assisted colonoscopy may be of benefit in reducing c</w:t>
      </w:r>
      <w:r w:rsidR="00576BE3" w:rsidRPr="009918AA">
        <w:rPr>
          <w:rFonts w:ascii="Book Antiqua" w:hAnsi="Book Antiqua" w:cs="Arial"/>
          <w:bCs/>
          <w:sz w:val="24"/>
          <w:szCs w:val="24"/>
        </w:rPr>
        <w:t>a</w:t>
      </w:r>
      <w:r w:rsidR="00FC13DB" w:rsidRPr="009918AA">
        <w:rPr>
          <w:rFonts w:ascii="Book Antiqua" w:hAnsi="Book Antiqua" w:cs="Arial"/>
          <w:bCs/>
          <w:sz w:val="24"/>
          <w:szCs w:val="24"/>
        </w:rPr>
        <w:t>ecal intubation time, but has limited or no benefit on polyp detection.</w:t>
      </w:r>
    </w:p>
    <w:p w14:paraId="7CD77AD9" w14:textId="77777777" w:rsidR="00576BE3" w:rsidRPr="009918AA" w:rsidRDefault="00576BE3" w:rsidP="00F014F3">
      <w:pPr>
        <w:spacing w:after="0" w:line="360" w:lineRule="auto"/>
        <w:ind w:firstLineChars="100" w:firstLine="240"/>
        <w:jc w:val="both"/>
        <w:rPr>
          <w:rFonts w:ascii="Book Antiqua" w:hAnsi="Book Antiqua" w:cs="Arial"/>
          <w:bCs/>
          <w:sz w:val="24"/>
          <w:szCs w:val="24"/>
        </w:rPr>
      </w:pPr>
      <w:r w:rsidRPr="009918AA">
        <w:rPr>
          <w:rFonts w:ascii="Book Antiqua" w:hAnsi="Book Antiqua" w:cs="Arial"/>
          <w:bCs/>
          <w:sz w:val="24"/>
          <w:szCs w:val="24"/>
        </w:rPr>
        <w:t>A similar device is Endocuff (Arc Medical, USA).</w:t>
      </w:r>
      <w:r w:rsidR="00310841" w:rsidRPr="009918AA">
        <w:rPr>
          <w:rFonts w:ascii="Book Antiqua" w:hAnsi="Book Antiqua" w:cs="Arial"/>
          <w:bCs/>
          <w:sz w:val="24"/>
          <w:szCs w:val="24"/>
        </w:rPr>
        <w:t xml:space="preserve"> </w:t>
      </w:r>
      <w:r w:rsidRPr="009918AA">
        <w:rPr>
          <w:rFonts w:ascii="Book Antiqua" w:hAnsi="Book Antiqua" w:cs="Arial"/>
          <w:bCs/>
          <w:sz w:val="24"/>
          <w:szCs w:val="24"/>
        </w:rPr>
        <w:t>Endocuff has been introduced as a means of enhancing visualization and scope stability during endoscopic mucosal resection of large or flat polyps of the sigmoid colon</w:t>
      </w:r>
      <w:r w:rsidR="007729FA" w:rsidRPr="009918AA">
        <w:rPr>
          <w:rFonts w:ascii="Book Antiqua" w:hAnsi="Book Antiqua" w:cs="Arial"/>
          <w:bCs/>
          <w:sz w:val="24"/>
          <w:szCs w:val="24"/>
        </w:rPr>
        <w:fldChar w:fldCharType="begin" w:fldLock="1"/>
      </w:r>
      <w:r w:rsidR="00041AA4" w:rsidRPr="009918AA">
        <w:rPr>
          <w:rFonts w:ascii="Book Antiqua" w:hAnsi="Book Antiqua" w:cs="Arial"/>
          <w:bCs/>
          <w:sz w:val="24"/>
          <w:szCs w:val="24"/>
        </w:rPr>
        <w:instrText>ADDIN CSL_CITATION { "citationItems" : [ { "id" : "ITEM-1", "itemData" : { "author" : [ { "dropping-particle" : "", "family" : "Tsiamoulos ZP", "given" : "Saunders BP", "non-dropping-particle" : "", "parse-names" : false, "suffix" : "" } ], "container-title" : "Gastrointestinal Endoscopy", "id" : "ITEM-1", "issue" : "6", "issued" : { "date-parts" : [ [ "2012" ] ] }, "page" : "1242-1245", "title" : "A new accessory, endoscopic cuff, improves colonoscopic access for complex polyp resection and scar assessment in the sigmoid colon (with video)", "type" : "article-journal", "volume" : "76" }, "uris" : [ "http://www.mendeley.com/documents/?uuid=174741b6-3d21-4e98-bb4b-de84d1a897ab" ] } ], "mendeley" : { "formattedCitation" : "&lt;sup&gt;[74]&lt;/sup&gt;", "plainTextFormattedCitation" : "[74]", "previouslyFormattedCitation" : "&lt;sup&gt;[74]&lt;/sup&gt;" }, "properties" : { "noteIndex" : 0 }, "schema" : "https://github.com/citation-style-language/schema/raw/master/csl-citation.json" }</w:instrText>
      </w:r>
      <w:r w:rsidR="007729FA" w:rsidRPr="009918AA">
        <w:rPr>
          <w:rFonts w:ascii="Book Antiqua" w:hAnsi="Book Antiqua" w:cs="Arial"/>
          <w:bCs/>
          <w:sz w:val="24"/>
          <w:szCs w:val="24"/>
        </w:rPr>
        <w:fldChar w:fldCharType="separate"/>
      </w:r>
      <w:r w:rsidR="004E75BE" w:rsidRPr="009918AA">
        <w:rPr>
          <w:rFonts w:ascii="Book Antiqua" w:hAnsi="Book Antiqua" w:cs="Arial"/>
          <w:bCs/>
          <w:noProof/>
          <w:sz w:val="24"/>
          <w:szCs w:val="24"/>
          <w:vertAlign w:val="superscript"/>
        </w:rPr>
        <w:t>[74]</w:t>
      </w:r>
      <w:r w:rsidR="007729FA" w:rsidRPr="009918AA">
        <w:rPr>
          <w:rFonts w:ascii="Book Antiqua" w:hAnsi="Book Antiqua" w:cs="Arial"/>
          <w:bCs/>
          <w:sz w:val="24"/>
          <w:szCs w:val="24"/>
        </w:rPr>
        <w:fldChar w:fldCharType="end"/>
      </w:r>
      <w:r w:rsidRPr="009918AA">
        <w:rPr>
          <w:rFonts w:ascii="Book Antiqua" w:hAnsi="Book Antiqua" w:cs="Arial"/>
          <w:bCs/>
          <w:sz w:val="24"/>
          <w:szCs w:val="24"/>
        </w:rPr>
        <w:t>.</w:t>
      </w:r>
      <w:r w:rsidR="00310841" w:rsidRPr="009918AA">
        <w:rPr>
          <w:rFonts w:ascii="Book Antiqua" w:hAnsi="Book Antiqua" w:cs="Arial"/>
          <w:bCs/>
          <w:sz w:val="24"/>
          <w:szCs w:val="24"/>
        </w:rPr>
        <w:t xml:space="preserve"> </w:t>
      </w:r>
      <w:r w:rsidRPr="009918AA">
        <w:rPr>
          <w:rFonts w:ascii="Book Antiqua" w:hAnsi="Book Antiqua" w:cs="Arial"/>
          <w:bCs/>
          <w:sz w:val="24"/>
          <w:szCs w:val="24"/>
        </w:rPr>
        <w:t>The Endocuff (EC) is a 2-cm long, flexible cuff with 2 rows of small flexible, hinged wings that help flatten large mucosal folds during withdrawal of the instrument.</w:t>
      </w:r>
      <w:r w:rsidR="00310841" w:rsidRPr="009918AA">
        <w:rPr>
          <w:rFonts w:ascii="Book Antiqua" w:hAnsi="Book Antiqua" w:cs="Arial"/>
          <w:bCs/>
          <w:sz w:val="24"/>
          <w:szCs w:val="24"/>
        </w:rPr>
        <w:t xml:space="preserve"> </w:t>
      </w:r>
      <w:r w:rsidRPr="009918AA">
        <w:rPr>
          <w:rFonts w:ascii="Book Antiqua" w:hAnsi="Book Antiqua" w:cs="Arial"/>
          <w:bCs/>
          <w:sz w:val="24"/>
          <w:szCs w:val="24"/>
        </w:rPr>
        <w:t>A prospective randomized trial in 498 patients undergoing screening colonoscopy showed Endocuff-assisted colonoscopy increased the absolute rate of polyp detection by 14% over unassisted colonoscopy from 42% to 56% (</w:t>
      </w:r>
      <w:r w:rsidR="00F014F3" w:rsidRPr="009918AA">
        <w:rPr>
          <w:rFonts w:ascii="Book Antiqua" w:hAnsi="Book Antiqua" w:cs="Arial"/>
          <w:bCs/>
          <w:i/>
          <w:iCs/>
          <w:sz w:val="24"/>
          <w:szCs w:val="24"/>
        </w:rPr>
        <w:t>P</w:t>
      </w:r>
      <w:r w:rsidR="00F014F3" w:rsidRPr="009918AA">
        <w:rPr>
          <w:rFonts w:ascii="Book Antiqua" w:hAnsi="Book Antiqua" w:cs="Arial" w:hint="eastAsia"/>
          <w:bCs/>
          <w:iCs/>
          <w:sz w:val="24"/>
          <w:szCs w:val="24"/>
          <w:lang w:eastAsia="zh-CN"/>
        </w:rPr>
        <w:t xml:space="preserve"> </w:t>
      </w:r>
      <w:r w:rsidRPr="009918AA">
        <w:rPr>
          <w:rFonts w:ascii="Book Antiqua" w:hAnsi="Book Antiqua" w:cs="Arial"/>
          <w:bCs/>
          <w:iCs/>
          <w:sz w:val="24"/>
          <w:szCs w:val="24"/>
        </w:rPr>
        <w:t>=</w:t>
      </w:r>
      <w:r w:rsidR="00F014F3" w:rsidRPr="009918AA">
        <w:rPr>
          <w:rFonts w:ascii="Book Antiqua" w:hAnsi="Book Antiqua" w:cs="Arial" w:hint="eastAsia"/>
          <w:bCs/>
          <w:iCs/>
          <w:sz w:val="24"/>
          <w:szCs w:val="24"/>
          <w:lang w:eastAsia="zh-CN"/>
        </w:rPr>
        <w:t xml:space="preserve"> </w:t>
      </w:r>
      <w:r w:rsidRPr="009918AA">
        <w:rPr>
          <w:rFonts w:ascii="Book Antiqua" w:hAnsi="Book Antiqua" w:cs="Arial"/>
          <w:bCs/>
          <w:sz w:val="24"/>
          <w:szCs w:val="24"/>
        </w:rPr>
        <w:t xml:space="preserve">0.001). The increase was particularly marked for polyps in the sigmoid colon 32% </w:t>
      </w:r>
      <w:r w:rsidRPr="009918AA">
        <w:rPr>
          <w:rFonts w:ascii="Book Antiqua" w:hAnsi="Book Antiqua" w:cs="Arial"/>
          <w:bCs/>
          <w:i/>
          <w:sz w:val="24"/>
          <w:szCs w:val="24"/>
        </w:rPr>
        <w:t xml:space="preserve">vs </w:t>
      </w:r>
      <w:r w:rsidRPr="009918AA">
        <w:rPr>
          <w:rFonts w:ascii="Book Antiqua" w:hAnsi="Book Antiqua" w:cs="Arial"/>
          <w:bCs/>
          <w:sz w:val="24"/>
          <w:szCs w:val="24"/>
        </w:rPr>
        <w:t>15% (</w:t>
      </w:r>
      <w:r w:rsidR="00F014F3" w:rsidRPr="009918AA">
        <w:rPr>
          <w:rFonts w:ascii="Book Antiqua" w:hAnsi="Book Antiqua" w:cs="Arial"/>
          <w:bCs/>
          <w:i/>
          <w:iCs/>
          <w:sz w:val="24"/>
          <w:szCs w:val="24"/>
        </w:rPr>
        <w:t>P</w:t>
      </w:r>
      <w:r w:rsidR="00F014F3" w:rsidRPr="009918AA">
        <w:rPr>
          <w:rFonts w:ascii="Book Antiqua" w:hAnsi="Book Antiqua" w:cs="Arial" w:hint="eastAsia"/>
          <w:bCs/>
          <w:iCs/>
          <w:sz w:val="24"/>
          <w:szCs w:val="24"/>
          <w:lang w:eastAsia="zh-CN"/>
        </w:rPr>
        <w:t xml:space="preserve"> </w:t>
      </w:r>
      <w:r w:rsidRPr="009918AA">
        <w:rPr>
          <w:rFonts w:ascii="Book Antiqua" w:hAnsi="Book Antiqua" w:cs="Arial"/>
          <w:bCs/>
          <w:iCs/>
          <w:sz w:val="24"/>
          <w:szCs w:val="24"/>
        </w:rPr>
        <w:t>=</w:t>
      </w:r>
      <w:r w:rsidR="00F014F3" w:rsidRPr="009918AA">
        <w:rPr>
          <w:rFonts w:ascii="Book Antiqua" w:hAnsi="Book Antiqua" w:cs="Arial" w:hint="eastAsia"/>
          <w:bCs/>
          <w:iCs/>
          <w:sz w:val="24"/>
          <w:szCs w:val="24"/>
          <w:lang w:eastAsia="zh-CN"/>
        </w:rPr>
        <w:t xml:space="preserve"> </w:t>
      </w:r>
      <w:r w:rsidR="00F014F3" w:rsidRPr="009918AA">
        <w:rPr>
          <w:rFonts w:ascii="Book Antiqua" w:hAnsi="Book Antiqua" w:cs="Arial"/>
          <w:bCs/>
          <w:sz w:val="24"/>
          <w:szCs w:val="24"/>
        </w:rPr>
        <w:t xml:space="preserve">0.0001) and caecum 4% </w:t>
      </w:r>
      <w:r w:rsidR="00F014F3" w:rsidRPr="009918AA">
        <w:rPr>
          <w:rFonts w:ascii="Book Antiqua" w:hAnsi="Book Antiqua" w:cs="Arial"/>
          <w:bCs/>
          <w:i/>
          <w:sz w:val="24"/>
          <w:szCs w:val="24"/>
        </w:rPr>
        <w:t>v</w:t>
      </w:r>
      <w:r w:rsidRPr="009918AA">
        <w:rPr>
          <w:rFonts w:ascii="Book Antiqua" w:hAnsi="Book Antiqua" w:cs="Arial"/>
          <w:bCs/>
          <w:i/>
          <w:sz w:val="24"/>
          <w:szCs w:val="24"/>
        </w:rPr>
        <w:t>s</w:t>
      </w:r>
      <w:r w:rsidRPr="009918AA">
        <w:rPr>
          <w:rFonts w:ascii="Book Antiqua" w:hAnsi="Book Antiqua" w:cs="Arial"/>
          <w:bCs/>
          <w:sz w:val="24"/>
          <w:szCs w:val="24"/>
        </w:rPr>
        <w:t xml:space="preserve"> 7% (</w:t>
      </w:r>
      <w:r w:rsidR="00F014F3" w:rsidRPr="009918AA">
        <w:rPr>
          <w:rFonts w:ascii="Book Antiqua" w:hAnsi="Book Antiqua" w:cs="Arial"/>
          <w:bCs/>
          <w:i/>
          <w:iCs/>
          <w:sz w:val="24"/>
          <w:szCs w:val="24"/>
        </w:rPr>
        <w:t>P</w:t>
      </w:r>
      <w:r w:rsidR="00F014F3" w:rsidRPr="009918AA">
        <w:rPr>
          <w:rFonts w:ascii="Book Antiqua" w:hAnsi="Book Antiqua" w:cs="Arial" w:hint="eastAsia"/>
          <w:bCs/>
          <w:iCs/>
          <w:sz w:val="24"/>
          <w:szCs w:val="24"/>
          <w:lang w:eastAsia="zh-CN"/>
        </w:rPr>
        <w:t xml:space="preserve"> </w:t>
      </w:r>
      <w:r w:rsidRPr="009918AA">
        <w:rPr>
          <w:rFonts w:ascii="Book Antiqua" w:hAnsi="Book Antiqua" w:cs="Arial"/>
          <w:bCs/>
          <w:iCs/>
          <w:sz w:val="24"/>
          <w:szCs w:val="24"/>
        </w:rPr>
        <w:t>=</w:t>
      </w:r>
      <w:r w:rsidR="00F014F3" w:rsidRPr="009918AA">
        <w:rPr>
          <w:rFonts w:ascii="Book Antiqua" w:hAnsi="Book Antiqua" w:cs="Arial" w:hint="eastAsia"/>
          <w:bCs/>
          <w:iCs/>
          <w:sz w:val="24"/>
          <w:szCs w:val="24"/>
          <w:lang w:eastAsia="zh-CN"/>
        </w:rPr>
        <w:t xml:space="preserve"> </w:t>
      </w:r>
      <w:r w:rsidRPr="009918AA">
        <w:rPr>
          <w:rFonts w:ascii="Book Antiqua" w:hAnsi="Book Antiqua" w:cs="Arial"/>
          <w:bCs/>
          <w:sz w:val="24"/>
          <w:szCs w:val="24"/>
        </w:rPr>
        <w:t>0.019)</w:t>
      </w:r>
      <w:r w:rsidR="007729FA" w:rsidRPr="009918AA">
        <w:rPr>
          <w:rFonts w:ascii="Book Antiqua" w:hAnsi="Book Antiqua" w:cs="Arial"/>
          <w:bCs/>
          <w:sz w:val="24"/>
          <w:szCs w:val="24"/>
        </w:rPr>
        <w:fldChar w:fldCharType="begin" w:fldLock="1"/>
      </w:r>
      <w:r w:rsidR="00041AA4" w:rsidRPr="009918AA">
        <w:rPr>
          <w:rFonts w:ascii="Book Antiqua" w:hAnsi="Book Antiqua" w:cs="Arial"/>
          <w:bCs/>
          <w:sz w:val="24"/>
          <w:szCs w:val="24"/>
        </w:rPr>
        <w:instrText>ADDIN CSL_CITATION { "citationItems" : [ { "id" : "ITEM-1", "itemData" : { "author" : [ { "dropping-particle" : "", "family" : "Biecker E, Floer M, Heinecke A", "given" : "et al.", "non-dropping-particle" : "", "parse-names" : false, "suffix" : "" } ], "container-title" : "Journal of clinical gastroenterology", "id" : "ITEM-1", "issued" : { "date-parts" : [ [ "2014" ] ] }, "title" : "Novel Endocuff-assisted colonoscopy significantly increases the polyp detection rate: a randomized controlled trial", "type" : "article-journal" }, "uris" : [ "http://www.mendeley.com/documents/?uuid=97892b36-99ec-498f-96df-923812854171" ] } ], "mendeley" : { "formattedCitation" : "&lt;sup&gt;[75]&lt;/sup&gt;", "plainTextFormattedCitation" : "[75]", "previouslyFormattedCitation" : "&lt;sup&gt;[75]&lt;/sup&gt;" }, "properties" : { "noteIndex" : 0 }, "schema" : "https://github.com/citation-style-language/schema/raw/master/csl-citation.json" }</w:instrText>
      </w:r>
      <w:r w:rsidR="007729FA" w:rsidRPr="009918AA">
        <w:rPr>
          <w:rFonts w:ascii="Book Antiqua" w:hAnsi="Book Antiqua" w:cs="Arial"/>
          <w:bCs/>
          <w:sz w:val="24"/>
          <w:szCs w:val="24"/>
        </w:rPr>
        <w:fldChar w:fldCharType="separate"/>
      </w:r>
      <w:r w:rsidR="004E75BE" w:rsidRPr="009918AA">
        <w:rPr>
          <w:rFonts w:ascii="Book Antiqua" w:hAnsi="Book Antiqua" w:cs="Arial"/>
          <w:bCs/>
          <w:noProof/>
          <w:sz w:val="24"/>
          <w:szCs w:val="24"/>
          <w:vertAlign w:val="superscript"/>
        </w:rPr>
        <w:t>[75]</w:t>
      </w:r>
      <w:r w:rsidR="007729FA" w:rsidRPr="009918AA">
        <w:rPr>
          <w:rFonts w:ascii="Book Antiqua" w:hAnsi="Book Antiqua" w:cs="Arial"/>
          <w:bCs/>
          <w:sz w:val="24"/>
          <w:szCs w:val="24"/>
        </w:rPr>
        <w:fldChar w:fldCharType="end"/>
      </w:r>
      <w:r w:rsidRPr="009918AA">
        <w:rPr>
          <w:rFonts w:ascii="Book Antiqua" w:hAnsi="Book Antiqua" w:cs="Arial"/>
          <w:bCs/>
          <w:sz w:val="24"/>
          <w:szCs w:val="24"/>
        </w:rPr>
        <w:t>.</w:t>
      </w:r>
    </w:p>
    <w:p w14:paraId="7190D801" w14:textId="77777777" w:rsidR="004E6389" w:rsidRPr="009918AA" w:rsidRDefault="004E6389" w:rsidP="00310841">
      <w:pPr>
        <w:spacing w:after="0" w:line="360" w:lineRule="auto"/>
        <w:jc w:val="both"/>
        <w:rPr>
          <w:rFonts w:ascii="Book Antiqua" w:hAnsi="Book Antiqua" w:cs="Arial"/>
          <w:b/>
          <w:sz w:val="24"/>
          <w:szCs w:val="24"/>
          <w:u w:val="single"/>
          <w:lang w:eastAsia="zh-CN"/>
        </w:rPr>
      </w:pPr>
    </w:p>
    <w:p w14:paraId="5CBBA442" w14:textId="77777777" w:rsidR="0092507B" w:rsidRPr="009918AA" w:rsidRDefault="00F014F3" w:rsidP="00310841">
      <w:pPr>
        <w:spacing w:after="0" w:line="360" w:lineRule="auto"/>
        <w:jc w:val="both"/>
        <w:rPr>
          <w:rFonts w:ascii="Book Antiqua" w:hAnsi="Book Antiqua" w:cs="Arial"/>
          <w:b/>
          <w:sz w:val="24"/>
          <w:szCs w:val="24"/>
          <w:lang w:eastAsia="zh-CN"/>
        </w:rPr>
      </w:pPr>
      <w:r w:rsidRPr="009918AA">
        <w:rPr>
          <w:rFonts w:ascii="Book Antiqua" w:hAnsi="Book Antiqua" w:cs="Arial"/>
          <w:b/>
          <w:sz w:val="24"/>
          <w:szCs w:val="24"/>
        </w:rPr>
        <w:t>CONCLUSION</w:t>
      </w:r>
    </w:p>
    <w:p w14:paraId="25996899" w14:textId="77777777" w:rsidR="00586D3D" w:rsidRPr="009918AA" w:rsidRDefault="00385000" w:rsidP="00310841">
      <w:pPr>
        <w:spacing w:after="0" w:line="360" w:lineRule="auto"/>
        <w:jc w:val="both"/>
        <w:rPr>
          <w:rFonts w:ascii="Book Antiqua" w:hAnsi="Book Antiqua" w:cs="Arial"/>
          <w:sz w:val="24"/>
          <w:szCs w:val="24"/>
        </w:rPr>
      </w:pPr>
      <w:r w:rsidRPr="009918AA">
        <w:rPr>
          <w:rFonts w:ascii="Book Antiqua" w:hAnsi="Book Antiqua" w:cs="Arial"/>
          <w:sz w:val="24"/>
          <w:szCs w:val="24"/>
        </w:rPr>
        <w:t>N</w:t>
      </w:r>
      <w:r w:rsidR="00586D3D" w:rsidRPr="009918AA">
        <w:rPr>
          <w:rFonts w:ascii="Book Antiqua" w:hAnsi="Book Antiqua" w:cs="Arial"/>
          <w:sz w:val="24"/>
          <w:szCs w:val="24"/>
        </w:rPr>
        <w:t>ovel and refinement of existing techniques, together with advancements in technologies can improve ADRs</w:t>
      </w:r>
      <w:r w:rsidR="00E158F4" w:rsidRPr="009918AA">
        <w:rPr>
          <w:rFonts w:ascii="Book Antiqua" w:hAnsi="Book Antiqua" w:cs="Arial"/>
          <w:sz w:val="24"/>
          <w:szCs w:val="24"/>
        </w:rPr>
        <w:t>,</w:t>
      </w:r>
      <w:r w:rsidR="00586D3D" w:rsidRPr="009918AA">
        <w:rPr>
          <w:rFonts w:ascii="Book Antiqua" w:hAnsi="Book Antiqua" w:cs="Arial"/>
          <w:sz w:val="24"/>
          <w:szCs w:val="24"/>
        </w:rPr>
        <w:t xml:space="preserve"> and </w:t>
      </w:r>
      <w:r w:rsidR="00E117BB" w:rsidRPr="009918AA">
        <w:rPr>
          <w:rFonts w:ascii="Book Antiqua" w:hAnsi="Book Antiqua" w:cs="Arial"/>
          <w:sz w:val="24"/>
          <w:szCs w:val="24"/>
        </w:rPr>
        <w:t>thus</w:t>
      </w:r>
      <w:r w:rsidR="00E158F4" w:rsidRPr="009918AA">
        <w:rPr>
          <w:rFonts w:ascii="Book Antiqua" w:hAnsi="Book Antiqua" w:cs="Arial"/>
          <w:sz w:val="24"/>
          <w:szCs w:val="24"/>
        </w:rPr>
        <w:t>,</w:t>
      </w:r>
      <w:r w:rsidR="00E117BB" w:rsidRPr="009918AA">
        <w:rPr>
          <w:rFonts w:ascii="Book Antiqua" w:hAnsi="Book Antiqua" w:cs="Arial"/>
          <w:sz w:val="24"/>
          <w:szCs w:val="24"/>
        </w:rPr>
        <w:t xml:space="preserve"> </w:t>
      </w:r>
      <w:r w:rsidRPr="009918AA">
        <w:rPr>
          <w:rFonts w:ascii="Book Antiqua" w:hAnsi="Book Antiqua" w:cs="Arial"/>
          <w:sz w:val="24"/>
          <w:szCs w:val="24"/>
        </w:rPr>
        <w:t xml:space="preserve">potentially </w:t>
      </w:r>
      <w:r w:rsidR="00586D3D" w:rsidRPr="009918AA">
        <w:rPr>
          <w:rFonts w:ascii="Book Antiqua" w:hAnsi="Book Antiqua" w:cs="Arial"/>
          <w:sz w:val="24"/>
          <w:szCs w:val="24"/>
        </w:rPr>
        <w:t>reduce cancer mortality.</w:t>
      </w:r>
      <w:r w:rsidR="00310841" w:rsidRPr="009918AA">
        <w:rPr>
          <w:rFonts w:ascii="Book Antiqua" w:hAnsi="Book Antiqua" w:cs="Arial"/>
          <w:sz w:val="24"/>
          <w:szCs w:val="24"/>
        </w:rPr>
        <w:t xml:space="preserve"> </w:t>
      </w:r>
      <w:r w:rsidR="006F52F3" w:rsidRPr="009918AA">
        <w:rPr>
          <w:rFonts w:ascii="Book Antiqua" w:hAnsi="Book Antiqua" w:cs="Arial"/>
          <w:sz w:val="24"/>
          <w:szCs w:val="24"/>
        </w:rPr>
        <w:t>The use of chromoendoscopy in high risk groups such as colitis or HNPCC is</w:t>
      </w:r>
      <w:r w:rsidRPr="009918AA">
        <w:rPr>
          <w:rFonts w:ascii="Book Antiqua" w:hAnsi="Book Antiqua" w:cs="Arial"/>
          <w:sz w:val="24"/>
          <w:szCs w:val="24"/>
        </w:rPr>
        <w:t xml:space="preserve"> becoming standard practice, but remains</w:t>
      </w:r>
      <w:r w:rsidR="006F52F3" w:rsidRPr="009918AA">
        <w:rPr>
          <w:rFonts w:ascii="Book Antiqua" w:hAnsi="Book Antiqua" w:cs="Arial"/>
          <w:sz w:val="24"/>
          <w:szCs w:val="24"/>
        </w:rPr>
        <w:t xml:space="preserve"> unsubstantiated for general </w:t>
      </w:r>
      <w:r w:rsidRPr="009918AA">
        <w:rPr>
          <w:rFonts w:ascii="Book Antiqua" w:hAnsi="Book Antiqua" w:cs="Arial"/>
          <w:sz w:val="24"/>
          <w:szCs w:val="24"/>
        </w:rPr>
        <w:t xml:space="preserve">use </w:t>
      </w:r>
      <w:r w:rsidR="006F52F3" w:rsidRPr="009918AA">
        <w:rPr>
          <w:rFonts w:ascii="Book Antiqua" w:hAnsi="Book Antiqua" w:cs="Arial"/>
          <w:sz w:val="24"/>
          <w:szCs w:val="24"/>
        </w:rPr>
        <w:t xml:space="preserve">and </w:t>
      </w:r>
      <w:r w:rsidRPr="009918AA">
        <w:rPr>
          <w:rFonts w:ascii="Book Antiqua" w:hAnsi="Book Antiqua" w:cs="Arial"/>
          <w:sz w:val="24"/>
          <w:szCs w:val="24"/>
        </w:rPr>
        <w:t xml:space="preserve">is </w:t>
      </w:r>
      <w:r w:rsidR="006F52F3" w:rsidRPr="009918AA">
        <w:rPr>
          <w:rFonts w:ascii="Book Antiqua" w:hAnsi="Book Antiqua" w:cs="Arial"/>
          <w:sz w:val="24"/>
          <w:szCs w:val="24"/>
        </w:rPr>
        <w:t xml:space="preserve">impractical. However, the development oral </w:t>
      </w:r>
      <w:r w:rsidR="00100893" w:rsidRPr="009918AA">
        <w:rPr>
          <w:rFonts w:ascii="Book Antiqua" w:hAnsi="Book Antiqua" w:cs="Arial"/>
          <w:sz w:val="24"/>
          <w:szCs w:val="24"/>
        </w:rPr>
        <w:t>preparation given</w:t>
      </w:r>
      <w:r w:rsidR="006F52F3" w:rsidRPr="009918AA">
        <w:rPr>
          <w:rFonts w:ascii="Book Antiqua" w:hAnsi="Book Antiqua" w:cs="Arial"/>
          <w:sz w:val="24"/>
          <w:szCs w:val="24"/>
        </w:rPr>
        <w:t xml:space="preserve"> </w:t>
      </w:r>
      <w:r w:rsidR="00100893" w:rsidRPr="009918AA">
        <w:rPr>
          <w:rFonts w:ascii="Book Antiqua" w:hAnsi="Book Antiqua" w:cs="Arial"/>
          <w:sz w:val="24"/>
          <w:szCs w:val="24"/>
        </w:rPr>
        <w:t xml:space="preserve">with the bowel preparation </w:t>
      </w:r>
      <w:r w:rsidR="006F52F3" w:rsidRPr="009918AA">
        <w:rPr>
          <w:rFonts w:ascii="Book Antiqua" w:hAnsi="Book Antiqua" w:cs="Arial"/>
          <w:sz w:val="24"/>
          <w:szCs w:val="24"/>
        </w:rPr>
        <w:t xml:space="preserve">is </w:t>
      </w:r>
      <w:r w:rsidRPr="009918AA">
        <w:rPr>
          <w:rFonts w:ascii="Book Antiqua" w:hAnsi="Book Antiqua" w:cs="Arial"/>
          <w:sz w:val="24"/>
          <w:szCs w:val="24"/>
        </w:rPr>
        <w:t xml:space="preserve">a </w:t>
      </w:r>
      <w:r w:rsidR="00100893" w:rsidRPr="009918AA">
        <w:rPr>
          <w:rFonts w:ascii="Book Antiqua" w:hAnsi="Book Antiqua" w:cs="Arial"/>
          <w:sz w:val="24"/>
          <w:szCs w:val="24"/>
        </w:rPr>
        <w:t>promising</w:t>
      </w:r>
      <w:r w:rsidRPr="009918AA">
        <w:rPr>
          <w:rFonts w:ascii="Book Antiqua" w:hAnsi="Book Antiqua" w:cs="Arial"/>
          <w:sz w:val="24"/>
          <w:szCs w:val="24"/>
        </w:rPr>
        <w:t xml:space="preserve"> development</w:t>
      </w:r>
      <w:r w:rsidR="00100893" w:rsidRPr="009918AA">
        <w:rPr>
          <w:rFonts w:ascii="Book Antiqua" w:hAnsi="Book Antiqua" w:cs="Arial"/>
          <w:sz w:val="24"/>
          <w:szCs w:val="24"/>
        </w:rPr>
        <w:t xml:space="preserve">. </w:t>
      </w:r>
      <w:r w:rsidR="00586D3D" w:rsidRPr="009918AA">
        <w:rPr>
          <w:rFonts w:ascii="Book Antiqua" w:hAnsi="Book Antiqua" w:cs="Arial"/>
          <w:sz w:val="24"/>
          <w:szCs w:val="24"/>
        </w:rPr>
        <w:t xml:space="preserve">Increased </w:t>
      </w:r>
      <w:r w:rsidRPr="009918AA">
        <w:rPr>
          <w:rFonts w:ascii="Book Antiqua" w:hAnsi="Book Antiqua" w:cs="Arial"/>
          <w:sz w:val="24"/>
          <w:szCs w:val="24"/>
        </w:rPr>
        <w:t>ADR</w:t>
      </w:r>
      <w:r w:rsidR="00586D3D" w:rsidRPr="009918AA">
        <w:rPr>
          <w:rFonts w:ascii="Book Antiqua" w:hAnsi="Book Antiqua" w:cs="Arial"/>
          <w:sz w:val="24"/>
          <w:szCs w:val="24"/>
        </w:rPr>
        <w:t xml:space="preserve"> </w:t>
      </w:r>
      <w:r w:rsidR="002E4383" w:rsidRPr="009918AA">
        <w:rPr>
          <w:rFonts w:ascii="Book Antiqua" w:hAnsi="Book Antiqua" w:cs="Arial"/>
          <w:sz w:val="24"/>
          <w:szCs w:val="24"/>
        </w:rPr>
        <w:t xml:space="preserve">is yet to be proven </w:t>
      </w:r>
      <w:r w:rsidR="00586D3D" w:rsidRPr="009918AA">
        <w:rPr>
          <w:rFonts w:ascii="Book Antiqua" w:hAnsi="Book Antiqua" w:cs="Arial"/>
          <w:sz w:val="24"/>
          <w:szCs w:val="24"/>
        </w:rPr>
        <w:t>with NBI, FICE and AF</w:t>
      </w:r>
      <w:r w:rsidR="006F52F3" w:rsidRPr="009918AA">
        <w:rPr>
          <w:rFonts w:ascii="Book Antiqua" w:hAnsi="Book Antiqua" w:cs="Arial"/>
          <w:sz w:val="24"/>
          <w:szCs w:val="24"/>
        </w:rPr>
        <w:t xml:space="preserve">I </w:t>
      </w:r>
      <w:r w:rsidR="00D539C8" w:rsidRPr="009918AA">
        <w:rPr>
          <w:rFonts w:ascii="Book Antiqua" w:hAnsi="Book Antiqua" w:cs="Arial"/>
          <w:sz w:val="24"/>
          <w:szCs w:val="24"/>
        </w:rPr>
        <w:t xml:space="preserve">beyond </w:t>
      </w:r>
      <w:r w:rsidR="00F450E5" w:rsidRPr="009918AA">
        <w:rPr>
          <w:rFonts w:ascii="Book Antiqua" w:hAnsi="Book Antiqua" w:cs="Arial"/>
          <w:sz w:val="24"/>
          <w:szCs w:val="24"/>
        </w:rPr>
        <w:t xml:space="preserve">the use of high quality colonoscopes, </w:t>
      </w:r>
      <w:r w:rsidR="00100893" w:rsidRPr="009918AA">
        <w:rPr>
          <w:rFonts w:ascii="Book Antiqua" w:hAnsi="Book Antiqua" w:cs="Arial"/>
          <w:sz w:val="24"/>
          <w:szCs w:val="24"/>
        </w:rPr>
        <w:t xml:space="preserve">and the </w:t>
      </w:r>
      <w:r w:rsidR="00586D3D" w:rsidRPr="009918AA">
        <w:rPr>
          <w:rFonts w:ascii="Book Antiqua" w:hAnsi="Book Antiqua" w:cs="Arial"/>
          <w:sz w:val="24"/>
          <w:szCs w:val="24"/>
        </w:rPr>
        <w:t>marginal gain</w:t>
      </w:r>
      <w:r w:rsidR="00100893" w:rsidRPr="009918AA">
        <w:rPr>
          <w:rFonts w:ascii="Book Antiqua" w:hAnsi="Book Antiqua" w:cs="Arial"/>
          <w:sz w:val="24"/>
          <w:szCs w:val="24"/>
        </w:rPr>
        <w:t>s of</w:t>
      </w:r>
      <w:r w:rsidR="00586D3D" w:rsidRPr="009918AA">
        <w:rPr>
          <w:rFonts w:ascii="Book Antiqua" w:hAnsi="Book Antiqua" w:cs="Arial"/>
          <w:sz w:val="24"/>
          <w:szCs w:val="24"/>
        </w:rPr>
        <w:t xml:space="preserve"> using water exchange endoscopy</w:t>
      </w:r>
      <w:r w:rsidR="00F450E5" w:rsidRPr="009918AA">
        <w:rPr>
          <w:rFonts w:ascii="Book Antiqua" w:hAnsi="Book Antiqua" w:cs="Arial"/>
          <w:sz w:val="24"/>
          <w:szCs w:val="24"/>
        </w:rPr>
        <w:t xml:space="preserve"> are negated by </w:t>
      </w:r>
      <w:r w:rsidR="00586D3D" w:rsidRPr="009918AA">
        <w:rPr>
          <w:rFonts w:ascii="Book Antiqua" w:hAnsi="Book Antiqua" w:cs="Arial"/>
          <w:sz w:val="24"/>
          <w:szCs w:val="24"/>
        </w:rPr>
        <w:t>time constraints</w:t>
      </w:r>
      <w:r w:rsidR="006F52F3" w:rsidRPr="009918AA">
        <w:rPr>
          <w:rFonts w:ascii="Book Antiqua" w:hAnsi="Book Antiqua" w:cs="Arial"/>
          <w:sz w:val="24"/>
          <w:szCs w:val="24"/>
        </w:rPr>
        <w:t>, expense</w:t>
      </w:r>
      <w:r w:rsidR="00586D3D" w:rsidRPr="009918AA">
        <w:rPr>
          <w:rFonts w:ascii="Book Antiqua" w:hAnsi="Book Antiqua" w:cs="Arial"/>
          <w:sz w:val="24"/>
          <w:szCs w:val="24"/>
        </w:rPr>
        <w:t xml:space="preserve"> and further technical points </w:t>
      </w:r>
      <w:r w:rsidR="00F450E5" w:rsidRPr="009918AA">
        <w:rPr>
          <w:rFonts w:ascii="Book Antiqua" w:hAnsi="Book Antiqua" w:cs="Arial"/>
          <w:sz w:val="24"/>
          <w:szCs w:val="24"/>
        </w:rPr>
        <w:t xml:space="preserve">for </w:t>
      </w:r>
      <w:r w:rsidR="00586D3D" w:rsidRPr="009918AA">
        <w:rPr>
          <w:rFonts w:ascii="Book Antiqua" w:hAnsi="Book Antiqua" w:cs="Arial"/>
          <w:sz w:val="24"/>
          <w:szCs w:val="24"/>
        </w:rPr>
        <w:t>widespread application.</w:t>
      </w:r>
      <w:r w:rsidR="00424AFB" w:rsidRPr="009918AA">
        <w:rPr>
          <w:rFonts w:ascii="Book Antiqua" w:hAnsi="Book Antiqua" w:cs="Arial"/>
          <w:sz w:val="24"/>
          <w:szCs w:val="24"/>
        </w:rPr>
        <w:t xml:space="preserve"> Extra-wide angle colonoscopes such has </w:t>
      </w:r>
      <w:r w:rsidR="00586D3D" w:rsidRPr="009918AA">
        <w:rPr>
          <w:rFonts w:ascii="Book Antiqua" w:hAnsi="Book Antiqua" w:cs="Arial"/>
          <w:sz w:val="24"/>
          <w:szCs w:val="24"/>
        </w:rPr>
        <w:t xml:space="preserve">FUSE </w:t>
      </w:r>
      <w:r w:rsidRPr="009918AA">
        <w:rPr>
          <w:rFonts w:ascii="Book Antiqua" w:hAnsi="Book Antiqua" w:cs="Arial"/>
          <w:sz w:val="24"/>
          <w:szCs w:val="24"/>
        </w:rPr>
        <w:t>has</w:t>
      </w:r>
      <w:r w:rsidR="00586D3D" w:rsidRPr="009918AA">
        <w:rPr>
          <w:rFonts w:ascii="Book Antiqua" w:hAnsi="Book Antiqua" w:cs="Arial"/>
          <w:sz w:val="24"/>
          <w:szCs w:val="24"/>
        </w:rPr>
        <w:t xml:space="preserve"> additional cost but its significant ADR may in the long-term make this economically viable, but more studies investigating the diagnostic before this device can be recommended for routine practice.</w:t>
      </w:r>
      <w:r w:rsidR="00310841" w:rsidRPr="009918AA">
        <w:rPr>
          <w:rFonts w:ascii="Book Antiqua" w:hAnsi="Book Antiqua" w:cs="Arial"/>
          <w:sz w:val="24"/>
          <w:szCs w:val="24"/>
        </w:rPr>
        <w:t xml:space="preserve"> </w:t>
      </w:r>
      <w:r w:rsidR="00100893" w:rsidRPr="009918AA">
        <w:rPr>
          <w:rFonts w:ascii="Book Antiqua" w:hAnsi="Book Antiqua" w:cs="Arial"/>
          <w:sz w:val="24"/>
          <w:szCs w:val="24"/>
        </w:rPr>
        <w:t>The</w:t>
      </w:r>
      <w:r w:rsidRPr="009918AA">
        <w:rPr>
          <w:rFonts w:ascii="Book Antiqua" w:hAnsi="Book Antiqua" w:cs="Arial"/>
          <w:sz w:val="24"/>
          <w:szCs w:val="24"/>
        </w:rPr>
        <w:t xml:space="preserve"> </w:t>
      </w:r>
      <w:r w:rsidR="00100893" w:rsidRPr="009918AA">
        <w:rPr>
          <w:rFonts w:ascii="Book Antiqua" w:hAnsi="Book Antiqua" w:cs="Arial"/>
          <w:sz w:val="24"/>
          <w:szCs w:val="24"/>
        </w:rPr>
        <w:t xml:space="preserve">third-eye </w:t>
      </w:r>
      <w:r w:rsidRPr="009918AA">
        <w:rPr>
          <w:rFonts w:ascii="Book Antiqua" w:hAnsi="Book Antiqua" w:cs="Arial"/>
          <w:sz w:val="24"/>
          <w:szCs w:val="24"/>
        </w:rPr>
        <w:t xml:space="preserve">retroscope </w:t>
      </w:r>
      <w:r w:rsidR="00100893" w:rsidRPr="009918AA">
        <w:rPr>
          <w:rFonts w:ascii="Book Antiqua" w:hAnsi="Book Antiqua" w:cs="Arial"/>
          <w:sz w:val="24"/>
          <w:szCs w:val="24"/>
        </w:rPr>
        <w:t>may be prohibited by cost, despite the apparent benefit, In contrast, cap-assistance is relatively inexpensive and further studies may show such devices as the Endo-cuff to be cost effective in improving ADR. However, at present</w:t>
      </w:r>
      <w:r w:rsidR="00CF2437" w:rsidRPr="009918AA">
        <w:rPr>
          <w:rFonts w:ascii="Book Antiqua" w:hAnsi="Book Antiqua" w:cs="Arial"/>
          <w:sz w:val="24"/>
          <w:szCs w:val="24"/>
        </w:rPr>
        <w:t>,</w:t>
      </w:r>
      <w:r w:rsidR="00100893" w:rsidRPr="009918AA">
        <w:rPr>
          <w:rFonts w:ascii="Book Antiqua" w:hAnsi="Book Antiqua" w:cs="Arial"/>
          <w:sz w:val="24"/>
          <w:szCs w:val="24"/>
        </w:rPr>
        <w:t xml:space="preserve"> </w:t>
      </w:r>
      <w:r w:rsidR="001B5559" w:rsidRPr="009918AA">
        <w:rPr>
          <w:rFonts w:ascii="Book Antiqua" w:hAnsi="Book Antiqua" w:cs="Arial"/>
          <w:sz w:val="24"/>
          <w:szCs w:val="24"/>
        </w:rPr>
        <w:t>i</w:t>
      </w:r>
      <w:r w:rsidR="00586D3D" w:rsidRPr="009918AA">
        <w:rPr>
          <w:rFonts w:ascii="Book Antiqua" w:hAnsi="Book Antiqua" w:cs="Arial"/>
          <w:sz w:val="24"/>
          <w:szCs w:val="24"/>
        </w:rPr>
        <w:t xml:space="preserve">t </w:t>
      </w:r>
      <w:r w:rsidR="00100893" w:rsidRPr="009918AA">
        <w:rPr>
          <w:rFonts w:ascii="Book Antiqua" w:hAnsi="Book Antiqua" w:cs="Arial"/>
          <w:sz w:val="24"/>
          <w:szCs w:val="24"/>
        </w:rPr>
        <w:t xml:space="preserve">seems </w:t>
      </w:r>
      <w:r w:rsidR="00586D3D" w:rsidRPr="009918AA">
        <w:rPr>
          <w:rFonts w:ascii="Book Antiqua" w:hAnsi="Book Antiqua" w:cs="Arial"/>
          <w:sz w:val="24"/>
          <w:szCs w:val="24"/>
        </w:rPr>
        <w:t xml:space="preserve">that education, team work and optimising current practice will provide the </w:t>
      </w:r>
      <w:r w:rsidR="007174E0" w:rsidRPr="009918AA">
        <w:rPr>
          <w:rFonts w:ascii="Book Antiqua" w:hAnsi="Book Antiqua" w:cs="Arial"/>
          <w:sz w:val="24"/>
          <w:szCs w:val="24"/>
        </w:rPr>
        <w:t>biggest gains in ADR whilst maintaining financial acceptability.</w:t>
      </w:r>
    </w:p>
    <w:p w14:paraId="094E6949" w14:textId="77777777" w:rsidR="004E6389" w:rsidRPr="009918AA" w:rsidRDefault="004E6389" w:rsidP="00310841">
      <w:pPr>
        <w:spacing w:after="0" w:line="360" w:lineRule="auto"/>
        <w:jc w:val="both"/>
        <w:rPr>
          <w:rFonts w:ascii="Book Antiqua" w:hAnsi="Book Antiqua" w:cs="Arial"/>
          <w:b/>
          <w:sz w:val="24"/>
          <w:szCs w:val="24"/>
          <w:lang w:eastAsia="zh-CN"/>
        </w:rPr>
      </w:pPr>
    </w:p>
    <w:p w14:paraId="2029D5BC" w14:textId="77777777" w:rsidR="004E6389" w:rsidRPr="009918AA" w:rsidRDefault="004E6389" w:rsidP="00310841">
      <w:pPr>
        <w:spacing w:after="0" w:line="360" w:lineRule="auto"/>
        <w:jc w:val="both"/>
        <w:rPr>
          <w:rFonts w:ascii="Book Antiqua" w:hAnsi="Book Antiqua" w:cs="Arial"/>
          <w:b/>
          <w:sz w:val="24"/>
          <w:szCs w:val="24"/>
        </w:rPr>
      </w:pPr>
    </w:p>
    <w:p w14:paraId="7FF95A52" w14:textId="77777777" w:rsidR="00102491" w:rsidRPr="009918AA" w:rsidRDefault="007C0358" w:rsidP="004C68F2">
      <w:pPr>
        <w:spacing w:after="0" w:line="360" w:lineRule="auto"/>
        <w:jc w:val="both"/>
        <w:rPr>
          <w:rFonts w:ascii="Book Antiqua" w:hAnsi="Book Antiqua" w:cs="Arial"/>
          <w:b/>
          <w:sz w:val="24"/>
          <w:szCs w:val="24"/>
        </w:rPr>
      </w:pPr>
      <w:r w:rsidRPr="009918AA">
        <w:rPr>
          <w:rFonts w:ascii="Book Antiqua" w:hAnsi="Book Antiqua" w:cs="Arial"/>
          <w:b/>
          <w:sz w:val="24"/>
          <w:szCs w:val="24"/>
        </w:rPr>
        <w:t>REFERENCES</w:t>
      </w:r>
    </w:p>
    <w:p w14:paraId="1C0AF181" w14:textId="77777777" w:rsidR="004C68F2" w:rsidRPr="009918AA" w:rsidRDefault="004C68F2" w:rsidP="004C68F2">
      <w:pPr>
        <w:spacing w:after="0" w:line="360" w:lineRule="auto"/>
        <w:jc w:val="both"/>
        <w:divId w:val="231476880"/>
        <w:rPr>
          <w:rFonts w:ascii="Book Antiqua" w:hAnsi="Book Antiqua" w:cs="宋体"/>
          <w:color w:val="000000"/>
          <w:sz w:val="24"/>
          <w:szCs w:val="24"/>
          <w:lang w:val="en-US" w:eastAsia="zh-CN"/>
        </w:rPr>
      </w:pPr>
      <w:r w:rsidRPr="009918AA">
        <w:rPr>
          <w:rFonts w:ascii="Book Antiqua" w:hAnsi="Book Antiqua" w:cs="宋体"/>
          <w:color w:val="000000"/>
          <w:sz w:val="24"/>
          <w:szCs w:val="24"/>
          <w:lang w:val="en-US" w:eastAsia="zh-CN"/>
        </w:rPr>
        <w:t xml:space="preserve">1 </w:t>
      </w:r>
      <w:r w:rsidRPr="009918AA">
        <w:rPr>
          <w:rFonts w:ascii="Book Antiqua" w:hAnsi="Book Antiqua" w:cs="宋体"/>
          <w:b/>
          <w:color w:val="000000"/>
          <w:sz w:val="24"/>
          <w:szCs w:val="24"/>
          <w:lang w:val="en-US" w:eastAsia="zh-CN"/>
        </w:rPr>
        <w:t>Ferlay J</w:t>
      </w:r>
      <w:r w:rsidRPr="009918AA">
        <w:rPr>
          <w:rFonts w:ascii="Book Antiqua" w:hAnsi="Book Antiqua" w:cs="宋体"/>
          <w:color w:val="000000"/>
          <w:sz w:val="24"/>
          <w:szCs w:val="24"/>
          <w:lang w:val="en-US" w:eastAsia="zh-CN"/>
        </w:rPr>
        <w:t>, Shin HR BF</w:t>
      </w:r>
      <w:r w:rsidRPr="009918AA">
        <w:rPr>
          <w:rFonts w:ascii="Book Antiqua" w:hAnsi="Book Antiqua" w:cs="宋体" w:hint="eastAsia"/>
          <w:color w:val="000000"/>
          <w:sz w:val="24"/>
          <w:szCs w:val="24"/>
          <w:lang w:val="en-US" w:eastAsia="zh-CN"/>
        </w:rPr>
        <w:t xml:space="preserve">, </w:t>
      </w:r>
      <w:r w:rsidRPr="009918AA">
        <w:rPr>
          <w:rFonts w:ascii="Book Antiqua" w:hAnsi="Book Antiqua" w:cs="宋体"/>
          <w:color w:val="000000"/>
          <w:sz w:val="24"/>
          <w:szCs w:val="24"/>
          <w:lang w:val="en-US" w:eastAsia="zh-CN"/>
        </w:rPr>
        <w:t>Bray F, Forman D, Mathers C, Parkin DM. GLOBOCAN 2008 v2.0. Cancer Incidence and Mortality Worldwide: IARC Cancer Base No. 10 2010. 2008</w:t>
      </w:r>
    </w:p>
    <w:p w14:paraId="6ADFA320" w14:textId="77777777" w:rsidR="004C68F2" w:rsidRPr="009918AA" w:rsidRDefault="004C68F2" w:rsidP="004C68F2">
      <w:pPr>
        <w:spacing w:after="0" w:line="360" w:lineRule="auto"/>
        <w:jc w:val="both"/>
        <w:divId w:val="231476880"/>
        <w:rPr>
          <w:rFonts w:ascii="Book Antiqua" w:hAnsi="Book Antiqua" w:cs="宋体"/>
          <w:color w:val="000000"/>
          <w:sz w:val="24"/>
          <w:szCs w:val="24"/>
          <w:lang w:val="en-US" w:eastAsia="zh-CN"/>
        </w:rPr>
      </w:pPr>
      <w:r w:rsidRPr="009918AA">
        <w:rPr>
          <w:rFonts w:ascii="Book Antiqua" w:hAnsi="Book Antiqua" w:cs="宋体"/>
          <w:color w:val="000000"/>
          <w:sz w:val="24"/>
          <w:szCs w:val="24"/>
          <w:lang w:val="en-US" w:eastAsia="zh-CN"/>
        </w:rPr>
        <w:t>2 </w:t>
      </w:r>
      <w:r w:rsidRPr="009918AA">
        <w:rPr>
          <w:rFonts w:ascii="Book Antiqua" w:hAnsi="Book Antiqua" w:cs="宋体"/>
          <w:b/>
          <w:bCs/>
          <w:color w:val="000000"/>
          <w:sz w:val="24"/>
          <w:szCs w:val="24"/>
          <w:lang w:val="en-US" w:eastAsia="zh-CN"/>
        </w:rPr>
        <w:t>Corley DA</w:t>
      </w:r>
      <w:r w:rsidRPr="009918AA">
        <w:rPr>
          <w:rFonts w:ascii="Book Antiqua" w:hAnsi="Book Antiqua" w:cs="宋体"/>
          <w:color w:val="000000"/>
          <w:sz w:val="24"/>
          <w:szCs w:val="24"/>
          <w:lang w:val="en-US" w:eastAsia="zh-CN"/>
        </w:rPr>
        <w:t>, Jensen CD, Marks AR, Zhao WK, Lee JK, Doubeni CA, Zauber AG, de Boer J, Fireman BH, Schottinger JE, Quinn VP, Ghai NR, Levin TR, Quesenberry CP. Adenoma detection rate and risk of colorectal cancer and death. </w:t>
      </w:r>
      <w:r w:rsidRPr="009918AA">
        <w:rPr>
          <w:rFonts w:ascii="Book Antiqua" w:hAnsi="Book Antiqua" w:cs="宋体"/>
          <w:i/>
          <w:iCs/>
          <w:color w:val="000000"/>
          <w:sz w:val="24"/>
          <w:szCs w:val="24"/>
          <w:lang w:val="en-US" w:eastAsia="zh-CN"/>
        </w:rPr>
        <w:t>N Engl J Med</w:t>
      </w:r>
      <w:r w:rsidRPr="009918AA">
        <w:rPr>
          <w:rFonts w:ascii="Book Antiqua" w:hAnsi="Book Antiqua" w:cs="宋体"/>
          <w:color w:val="000000"/>
          <w:sz w:val="24"/>
          <w:szCs w:val="24"/>
          <w:lang w:val="en-US" w:eastAsia="zh-CN"/>
        </w:rPr>
        <w:t> 2014; </w:t>
      </w:r>
      <w:r w:rsidRPr="009918AA">
        <w:rPr>
          <w:rFonts w:ascii="Book Antiqua" w:hAnsi="Book Antiqua" w:cs="宋体"/>
          <w:b/>
          <w:bCs/>
          <w:color w:val="000000"/>
          <w:sz w:val="24"/>
          <w:szCs w:val="24"/>
          <w:lang w:val="en-US" w:eastAsia="zh-CN"/>
        </w:rPr>
        <w:t>370</w:t>
      </w:r>
      <w:r w:rsidRPr="009918AA">
        <w:rPr>
          <w:rFonts w:ascii="Book Antiqua" w:hAnsi="Book Antiqua" w:cs="宋体"/>
          <w:color w:val="000000"/>
          <w:sz w:val="24"/>
          <w:szCs w:val="24"/>
          <w:lang w:val="en-US" w:eastAsia="zh-CN"/>
        </w:rPr>
        <w:t>: 1298-1306 [PMID: 24693890 DOI: 10.1056/NEJMoa1309086]</w:t>
      </w:r>
    </w:p>
    <w:p w14:paraId="2081E47C" w14:textId="77777777" w:rsidR="004C68F2" w:rsidRPr="009918AA" w:rsidRDefault="004C68F2" w:rsidP="004C68F2">
      <w:pPr>
        <w:spacing w:after="0" w:line="360" w:lineRule="auto"/>
        <w:jc w:val="both"/>
        <w:divId w:val="231476880"/>
        <w:rPr>
          <w:rFonts w:ascii="Book Antiqua" w:hAnsi="Book Antiqua" w:cs="宋体"/>
          <w:color w:val="000000"/>
          <w:sz w:val="24"/>
          <w:szCs w:val="24"/>
          <w:lang w:val="en-US" w:eastAsia="zh-CN"/>
        </w:rPr>
      </w:pPr>
      <w:r w:rsidRPr="009918AA">
        <w:rPr>
          <w:rFonts w:ascii="Book Antiqua" w:hAnsi="Book Antiqua" w:cs="宋体"/>
          <w:color w:val="000000"/>
          <w:sz w:val="24"/>
          <w:szCs w:val="24"/>
          <w:lang w:val="en-US" w:eastAsia="zh-CN"/>
        </w:rPr>
        <w:t>3 </w:t>
      </w:r>
      <w:r w:rsidRPr="009918AA">
        <w:rPr>
          <w:rFonts w:ascii="Book Antiqua" w:hAnsi="Book Antiqua" w:cs="宋体"/>
          <w:b/>
          <w:bCs/>
          <w:color w:val="000000"/>
          <w:sz w:val="24"/>
          <w:szCs w:val="24"/>
          <w:lang w:val="en-US" w:eastAsia="zh-CN"/>
        </w:rPr>
        <w:t>Kaminski MF</w:t>
      </w:r>
      <w:r w:rsidRPr="009918AA">
        <w:rPr>
          <w:rFonts w:ascii="Book Antiqua" w:hAnsi="Book Antiqua" w:cs="宋体"/>
          <w:color w:val="000000"/>
          <w:sz w:val="24"/>
          <w:szCs w:val="24"/>
          <w:lang w:val="en-US" w:eastAsia="zh-CN"/>
        </w:rPr>
        <w:t>, Regula J, Kraszewska E, Polkowski M, Wojciechowska U, Didkowska J, Zwierko M, Rupinski M, Nowacki MP, Butruk E. Quality indicators for colonoscopy and the risk of interval cancer. </w:t>
      </w:r>
      <w:r w:rsidRPr="009918AA">
        <w:rPr>
          <w:rFonts w:ascii="Book Antiqua" w:hAnsi="Book Antiqua" w:cs="宋体"/>
          <w:i/>
          <w:iCs/>
          <w:color w:val="000000"/>
          <w:sz w:val="24"/>
          <w:szCs w:val="24"/>
          <w:lang w:val="en-US" w:eastAsia="zh-CN"/>
        </w:rPr>
        <w:t>N Engl J Med</w:t>
      </w:r>
      <w:r w:rsidRPr="009918AA">
        <w:rPr>
          <w:rFonts w:ascii="Book Antiqua" w:hAnsi="Book Antiqua" w:cs="宋体"/>
          <w:color w:val="000000"/>
          <w:sz w:val="24"/>
          <w:szCs w:val="24"/>
          <w:lang w:val="en-US" w:eastAsia="zh-CN"/>
        </w:rPr>
        <w:t> 2010; </w:t>
      </w:r>
      <w:r w:rsidRPr="009918AA">
        <w:rPr>
          <w:rFonts w:ascii="Book Antiqua" w:hAnsi="Book Antiqua" w:cs="宋体"/>
          <w:b/>
          <w:bCs/>
          <w:color w:val="000000"/>
          <w:sz w:val="24"/>
          <w:szCs w:val="24"/>
          <w:lang w:val="en-US" w:eastAsia="zh-CN"/>
        </w:rPr>
        <w:t>362</w:t>
      </w:r>
      <w:r w:rsidRPr="009918AA">
        <w:rPr>
          <w:rFonts w:ascii="Book Antiqua" w:hAnsi="Book Antiqua" w:cs="宋体"/>
          <w:color w:val="000000"/>
          <w:sz w:val="24"/>
          <w:szCs w:val="24"/>
          <w:lang w:val="en-US" w:eastAsia="zh-CN"/>
        </w:rPr>
        <w:t>: 1795-1803 [PMID: 20463339 DOI: 10.5217/ir.2010.8.1.91]</w:t>
      </w:r>
    </w:p>
    <w:p w14:paraId="32272537" w14:textId="77777777" w:rsidR="004C68F2" w:rsidRPr="009918AA" w:rsidRDefault="004C68F2" w:rsidP="004C68F2">
      <w:pPr>
        <w:spacing w:after="0" w:line="360" w:lineRule="auto"/>
        <w:jc w:val="both"/>
        <w:divId w:val="231476880"/>
        <w:rPr>
          <w:rFonts w:ascii="Book Antiqua" w:hAnsi="Book Antiqua" w:cs="宋体"/>
          <w:color w:val="000000"/>
          <w:sz w:val="24"/>
          <w:szCs w:val="24"/>
          <w:lang w:val="en-US" w:eastAsia="zh-CN"/>
        </w:rPr>
      </w:pPr>
      <w:r w:rsidRPr="009918AA">
        <w:rPr>
          <w:rFonts w:ascii="Book Antiqua" w:hAnsi="Book Antiqua" w:cs="宋体"/>
          <w:color w:val="000000"/>
          <w:sz w:val="24"/>
          <w:szCs w:val="24"/>
          <w:lang w:val="en-US" w:eastAsia="zh-CN"/>
        </w:rPr>
        <w:t>4 </w:t>
      </w:r>
      <w:r w:rsidRPr="009918AA">
        <w:rPr>
          <w:rFonts w:ascii="Book Antiqua" w:hAnsi="Book Antiqua" w:cs="宋体"/>
          <w:b/>
          <w:bCs/>
          <w:color w:val="000000"/>
          <w:sz w:val="24"/>
          <w:szCs w:val="24"/>
          <w:lang w:val="en-US" w:eastAsia="zh-CN"/>
        </w:rPr>
        <w:t>Rex DK</w:t>
      </w:r>
      <w:r w:rsidRPr="009918AA">
        <w:rPr>
          <w:rFonts w:ascii="Book Antiqua" w:hAnsi="Book Antiqua" w:cs="宋体"/>
          <w:color w:val="000000"/>
          <w:sz w:val="24"/>
          <w:szCs w:val="24"/>
          <w:lang w:val="en-US" w:eastAsia="zh-CN"/>
        </w:rPr>
        <w:t>, Petrini JL, Baron TH, Chak A, Cohen J, Deal SE, Hoffman B, Jacobson BC, Mergener K, Petersen BT, Safdi MA, Faigel DO, Pike IM. Quality indicators for colonoscopy. </w:t>
      </w:r>
      <w:r w:rsidRPr="009918AA">
        <w:rPr>
          <w:rFonts w:ascii="Book Antiqua" w:hAnsi="Book Antiqua" w:cs="宋体"/>
          <w:i/>
          <w:iCs/>
          <w:color w:val="000000"/>
          <w:sz w:val="24"/>
          <w:szCs w:val="24"/>
          <w:lang w:val="en-US" w:eastAsia="zh-CN"/>
        </w:rPr>
        <w:t>Am J Gastroenterol</w:t>
      </w:r>
      <w:r w:rsidRPr="009918AA">
        <w:rPr>
          <w:rFonts w:ascii="Book Antiqua" w:hAnsi="Book Antiqua" w:cs="宋体"/>
          <w:color w:val="000000"/>
          <w:sz w:val="24"/>
          <w:szCs w:val="24"/>
          <w:lang w:val="en-US" w:eastAsia="zh-CN"/>
        </w:rPr>
        <w:t> 2006; </w:t>
      </w:r>
      <w:r w:rsidRPr="009918AA">
        <w:rPr>
          <w:rFonts w:ascii="Book Antiqua" w:hAnsi="Book Antiqua" w:cs="宋体"/>
          <w:b/>
          <w:bCs/>
          <w:color w:val="000000"/>
          <w:sz w:val="24"/>
          <w:szCs w:val="24"/>
          <w:lang w:val="en-US" w:eastAsia="zh-CN"/>
        </w:rPr>
        <w:t>101</w:t>
      </w:r>
      <w:r w:rsidRPr="009918AA">
        <w:rPr>
          <w:rFonts w:ascii="Book Antiqua" w:hAnsi="Book Antiqua" w:cs="宋体"/>
          <w:color w:val="000000"/>
          <w:sz w:val="24"/>
          <w:szCs w:val="24"/>
          <w:lang w:val="en-US" w:eastAsia="zh-CN"/>
        </w:rPr>
        <w:t>: 873-885 [PMID: 16635231 DOI: 10.1016/j.gie.2006.02.021]</w:t>
      </w:r>
    </w:p>
    <w:p w14:paraId="22CB835A" w14:textId="77777777" w:rsidR="004C68F2" w:rsidRPr="009918AA" w:rsidRDefault="004C68F2" w:rsidP="004C68F2">
      <w:pPr>
        <w:spacing w:after="0" w:line="360" w:lineRule="auto"/>
        <w:jc w:val="both"/>
        <w:divId w:val="231476880"/>
        <w:rPr>
          <w:rFonts w:ascii="Book Antiqua" w:hAnsi="Book Antiqua" w:cs="宋体"/>
          <w:color w:val="000000"/>
          <w:sz w:val="24"/>
          <w:szCs w:val="24"/>
          <w:lang w:val="en-US" w:eastAsia="zh-CN"/>
        </w:rPr>
      </w:pPr>
      <w:r w:rsidRPr="009918AA">
        <w:rPr>
          <w:rFonts w:ascii="Book Antiqua" w:hAnsi="Book Antiqua" w:cs="宋体"/>
          <w:color w:val="000000"/>
          <w:sz w:val="24"/>
          <w:szCs w:val="24"/>
          <w:lang w:val="en-US" w:eastAsia="zh-CN"/>
        </w:rPr>
        <w:t>5 </w:t>
      </w:r>
      <w:r w:rsidRPr="009918AA">
        <w:rPr>
          <w:rFonts w:ascii="Book Antiqua" w:hAnsi="Book Antiqua" w:cs="宋体"/>
          <w:b/>
          <w:bCs/>
          <w:color w:val="000000"/>
          <w:sz w:val="24"/>
          <w:szCs w:val="24"/>
          <w:lang w:val="en-US" w:eastAsia="zh-CN"/>
        </w:rPr>
        <w:t>Johnson DA</w:t>
      </w:r>
      <w:r w:rsidRPr="009918AA">
        <w:rPr>
          <w:rFonts w:ascii="Book Antiqua" w:hAnsi="Book Antiqua" w:cs="宋体"/>
          <w:color w:val="000000"/>
          <w:sz w:val="24"/>
          <w:szCs w:val="24"/>
          <w:lang w:val="en-US" w:eastAsia="zh-CN"/>
        </w:rPr>
        <w:t>, Barkun AN, Cohen LB, Dominitz JA, Kaltenbach T, Martel M, Robertson DJ, Richard Boland C, Giardello FM, Lieberman DA, Levin TR, Rex DK. Optimizing adequacy of bowel cleansing for colonoscopy: recommendations from the US Multi-Society Task Force on Colorectal Cancer. </w:t>
      </w:r>
      <w:r w:rsidRPr="009918AA">
        <w:rPr>
          <w:rFonts w:ascii="Book Antiqua" w:hAnsi="Book Antiqua" w:cs="宋体"/>
          <w:i/>
          <w:iCs/>
          <w:color w:val="000000"/>
          <w:sz w:val="24"/>
          <w:szCs w:val="24"/>
          <w:lang w:val="en-US" w:eastAsia="zh-CN"/>
        </w:rPr>
        <w:t>Am J Gastroenterol</w:t>
      </w:r>
      <w:r w:rsidRPr="009918AA">
        <w:rPr>
          <w:rFonts w:ascii="Book Antiqua" w:hAnsi="Book Antiqua" w:cs="宋体"/>
          <w:color w:val="000000"/>
          <w:sz w:val="24"/>
          <w:szCs w:val="24"/>
          <w:lang w:val="en-US" w:eastAsia="zh-CN"/>
        </w:rPr>
        <w:t> 2014; </w:t>
      </w:r>
      <w:r w:rsidRPr="009918AA">
        <w:rPr>
          <w:rFonts w:ascii="Book Antiqua" w:hAnsi="Book Antiqua" w:cs="宋体"/>
          <w:b/>
          <w:bCs/>
          <w:color w:val="000000"/>
          <w:sz w:val="24"/>
          <w:szCs w:val="24"/>
          <w:lang w:val="en-US" w:eastAsia="zh-CN"/>
        </w:rPr>
        <w:t>109</w:t>
      </w:r>
      <w:r w:rsidRPr="009918AA">
        <w:rPr>
          <w:rFonts w:ascii="Book Antiqua" w:hAnsi="Book Antiqua" w:cs="宋体"/>
          <w:color w:val="000000"/>
          <w:sz w:val="24"/>
          <w:szCs w:val="24"/>
          <w:lang w:val="en-US" w:eastAsia="zh-CN"/>
        </w:rPr>
        <w:t>: 1528-1545 [PMID: 25223578 DOI: 10.1053/j.gastro.2014.07.002]</w:t>
      </w:r>
    </w:p>
    <w:p w14:paraId="747ADB66" w14:textId="77777777" w:rsidR="004C68F2" w:rsidRPr="009918AA" w:rsidRDefault="00BE6672" w:rsidP="004C68F2">
      <w:pPr>
        <w:spacing w:after="0" w:line="360" w:lineRule="auto"/>
        <w:jc w:val="both"/>
        <w:divId w:val="231476880"/>
        <w:rPr>
          <w:rFonts w:ascii="Book Antiqua" w:hAnsi="Book Antiqua" w:cs="宋体"/>
          <w:color w:val="000000"/>
          <w:sz w:val="24"/>
          <w:szCs w:val="24"/>
          <w:lang w:val="en-US" w:eastAsia="zh-CN"/>
        </w:rPr>
      </w:pPr>
      <w:r w:rsidRPr="009918AA">
        <w:rPr>
          <w:rFonts w:ascii="Book Antiqua" w:hAnsi="Book Antiqua" w:cs="宋体"/>
          <w:color w:val="000000"/>
          <w:sz w:val="24"/>
          <w:szCs w:val="24"/>
          <w:lang w:val="en-US" w:eastAsia="zh-CN"/>
        </w:rPr>
        <w:t xml:space="preserve">6 </w:t>
      </w:r>
      <w:r w:rsidR="004C68F2" w:rsidRPr="009918AA">
        <w:rPr>
          <w:rFonts w:ascii="Book Antiqua" w:hAnsi="Book Antiqua" w:cs="Arial"/>
          <w:b/>
          <w:noProof/>
          <w:sz w:val="24"/>
          <w:szCs w:val="24"/>
        </w:rPr>
        <w:t>Lebwohl</w:t>
      </w:r>
      <w:r w:rsidRPr="009918AA">
        <w:rPr>
          <w:rFonts w:ascii="Book Antiqua" w:hAnsi="Book Antiqua" w:cs="Arial" w:hint="eastAsia"/>
          <w:b/>
          <w:noProof/>
          <w:sz w:val="24"/>
          <w:szCs w:val="24"/>
          <w:lang w:eastAsia="zh-CN"/>
        </w:rPr>
        <w:t xml:space="preserve"> B</w:t>
      </w:r>
      <w:r w:rsidR="004C68F2" w:rsidRPr="009918AA">
        <w:rPr>
          <w:rFonts w:ascii="Book Antiqua" w:hAnsi="Book Antiqua" w:cs="Arial"/>
          <w:b/>
          <w:noProof/>
          <w:sz w:val="24"/>
          <w:szCs w:val="24"/>
        </w:rPr>
        <w:t xml:space="preserve">, </w:t>
      </w:r>
      <w:r w:rsidR="004C68F2" w:rsidRPr="009918AA">
        <w:rPr>
          <w:rFonts w:ascii="Book Antiqua" w:hAnsi="Book Antiqua" w:cs="Arial"/>
          <w:noProof/>
          <w:sz w:val="24"/>
          <w:szCs w:val="24"/>
        </w:rPr>
        <w:t>Kastrinos</w:t>
      </w:r>
      <w:r w:rsidRPr="009918AA">
        <w:rPr>
          <w:rFonts w:ascii="Book Antiqua" w:hAnsi="Book Antiqua" w:cs="Arial" w:hint="eastAsia"/>
          <w:noProof/>
          <w:sz w:val="24"/>
          <w:szCs w:val="24"/>
          <w:lang w:eastAsia="zh-CN"/>
        </w:rPr>
        <w:t xml:space="preserve"> F</w:t>
      </w:r>
      <w:r w:rsidR="004C68F2" w:rsidRPr="009918AA">
        <w:rPr>
          <w:rFonts w:ascii="Book Antiqua" w:hAnsi="Book Antiqua" w:cs="Arial"/>
          <w:noProof/>
          <w:sz w:val="24"/>
          <w:szCs w:val="24"/>
        </w:rPr>
        <w:t>, Michael Glick AJ, Rosenbaum</w:t>
      </w:r>
      <w:r w:rsidRPr="009918AA">
        <w:rPr>
          <w:rFonts w:ascii="Book Antiqua" w:hAnsi="Book Antiqua" w:cs="Arial"/>
          <w:noProof/>
          <w:sz w:val="24"/>
          <w:szCs w:val="24"/>
        </w:rPr>
        <w:t xml:space="preserve"> BA</w:t>
      </w:r>
      <w:r w:rsidR="004C68F2" w:rsidRPr="009918AA">
        <w:rPr>
          <w:rFonts w:ascii="Book Antiqua" w:hAnsi="Book Antiqua" w:cs="Arial"/>
          <w:noProof/>
          <w:sz w:val="24"/>
          <w:szCs w:val="24"/>
        </w:rPr>
        <w:t>, Wang</w:t>
      </w:r>
      <w:r w:rsidRPr="009918AA">
        <w:rPr>
          <w:rFonts w:ascii="Book Antiqua" w:hAnsi="Book Antiqua" w:cs="Arial" w:hint="eastAsia"/>
          <w:noProof/>
          <w:sz w:val="24"/>
          <w:szCs w:val="24"/>
          <w:lang w:eastAsia="zh-CN"/>
        </w:rPr>
        <w:t xml:space="preserve"> T</w:t>
      </w:r>
      <w:r w:rsidR="004C68F2" w:rsidRPr="009918AA">
        <w:rPr>
          <w:rFonts w:ascii="Book Antiqua" w:hAnsi="Book Antiqua" w:cs="Arial"/>
          <w:noProof/>
          <w:sz w:val="24"/>
          <w:szCs w:val="24"/>
        </w:rPr>
        <w:t xml:space="preserve">, Alfred I. Neugut M. The Impact of Suboptimal Preparation on Adenoma Miss Rates and the Factors Associated with Early Repeat Colonoscopy. </w:t>
      </w:r>
      <w:r w:rsidR="004C68F2" w:rsidRPr="009918AA">
        <w:rPr>
          <w:rFonts w:ascii="Book Antiqua" w:hAnsi="Book Antiqua" w:cs="Arial"/>
          <w:i/>
          <w:iCs/>
          <w:noProof/>
          <w:sz w:val="24"/>
          <w:szCs w:val="24"/>
        </w:rPr>
        <w:t>Gastrointest Endosc</w:t>
      </w:r>
      <w:r w:rsidR="004C68F2" w:rsidRPr="009918AA">
        <w:rPr>
          <w:rFonts w:ascii="Book Antiqua" w:hAnsi="Book Antiqua" w:cs="Arial"/>
          <w:noProof/>
          <w:sz w:val="24"/>
          <w:szCs w:val="24"/>
        </w:rPr>
        <w:t xml:space="preserve"> 2012;</w:t>
      </w:r>
      <w:r w:rsidRPr="009918AA">
        <w:rPr>
          <w:rFonts w:ascii="Book Antiqua" w:hAnsi="Book Antiqua" w:cs="Arial" w:hint="eastAsia"/>
          <w:noProof/>
          <w:sz w:val="24"/>
          <w:szCs w:val="24"/>
          <w:lang w:eastAsia="zh-CN"/>
        </w:rPr>
        <w:t xml:space="preserve"> </w:t>
      </w:r>
      <w:r w:rsidR="004C68F2" w:rsidRPr="009918AA">
        <w:rPr>
          <w:rFonts w:ascii="Book Antiqua" w:hAnsi="Book Antiqua" w:cs="Arial"/>
          <w:b/>
          <w:bCs/>
          <w:noProof/>
          <w:sz w:val="24"/>
          <w:szCs w:val="24"/>
        </w:rPr>
        <w:t>29</w:t>
      </w:r>
      <w:r w:rsidR="004C68F2" w:rsidRPr="009918AA">
        <w:rPr>
          <w:rFonts w:ascii="Book Antiqua" w:hAnsi="Book Antiqua" w:cs="Arial"/>
          <w:noProof/>
          <w:sz w:val="24"/>
          <w:szCs w:val="24"/>
        </w:rPr>
        <w:t>:</w:t>
      </w:r>
      <w:r w:rsidRPr="009918AA">
        <w:rPr>
          <w:rFonts w:ascii="Book Antiqua" w:hAnsi="Book Antiqua" w:cs="Arial" w:hint="eastAsia"/>
          <w:noProof/>
          <w:sz w:val="24"/>
          <w:szCs w:val="24"/>
          <w:lang w:eastAsia="zh-CN"/>
        </w:rPr>
        <w:t xml:space="preserve"> </w:t>
      </w:r>
      <w:r w:rsidR="004C68F2" w:rsidRPr="009918AA">
        <w:rPr>
          <w:rFonts w:ascii="Book Antiqua" w:hAnsi="Book Antiqua" w:cs="Arial"/>
          <w:noProof/>
          <w:sz w:val="24"/>
          <w:szCs w:val="24"/>
        </w:rPr>
        <w:t>997</w:t>
      </w:r>
      <w:r w:rsidRPr="009918AA">
        <w:rPr>
          <w:rFonts w:ascii="Book Antiqua" w:hAnsi="Book Antiqua" w:cs="Arial" w:hint="eastAsia"/>
          <w:noProof/>
          <w:sz w:val="24"/>
          <w:szCs w:val="24"/>
          <w:lang w:eastAsia="zh-CN"/>
        </w:rPr>
        <w:t>-</w:t>
      </w:r>
      <w:r w:rsidR="004C68F2" w:rsidRPr="009918AA">
        <w:rPr>
          <w:rFonts w:ascii="Book Antiqua" w:hAnsi="Book Antiqua" w:cs="Arial"/>
          <w:noProof/>
          <w:sz w:val="24"/>
          <w:szCs w:val="24"/>
        </w:rPr>
        <w:t>1003 [PMID: 1000000221 DOI: 10.1016/j.biotechadv.2011.08.021.Secreted]</w:t>
      </w:r>
    </w:p>
    <w:p w14:paraId="283FD1BD" w14:textId="77777777" w:rsidR="004C68F2" w:rsidRPr="009918AA" w:rsidRDefault="004C68F2" w:rsidP="004C68F2">
      <w:pPr>
        <w:spacing w:after="0" w:line="360" w:lineRule="auto"/>
        <w:jc w:val="both"/>
        <w:divId w:val="231476880"/>
        <w:rPr>
          <w:rFonts w:ascii="Book Antiqua" w:hAnsi="Book Antiqua" w:cs="宋体"/>
          <w:color w:val="000000"/>
          <w:sz w:val="24"/>
          <w:szCs w:val="24"/>
          <w:lang w:val="en-US" w:eastAsia="zh-CN"/>
        </w:rPr>
      </w:pPr>
      <w:r w:rsidRPr="009918AA">
        <w:rPr>
          <w:rFonts w:ascii="Book Antiqua" w:hAnsi="Book Antiqua" w:cs="宋体"/>
          <w:color w:val="000000"/>
          <w:sz w:val="24"/>
          <w:szCs w:val="24"/>
          <w:lang w:val="en-US" w:eastAsia="zh-CN"/>
        </w:rPr>
        <w:t>7 </w:t>
      </w:r>
      <w:r w:rsidRPr="009918AA">
        <w:rPr>
          <w:rFonts w:ascii="Book Antiqua" w:hAnsi="Book Antiqua" w:cs="宋体"/>
          <w:b/>
          <w:bCs/>
          <w:color w:val="000000"/>
          <w:sz w:val="24"/>
          <w:szCs w:val="24"/>
          <w:lang w:val="en-US" w:eastAsia="zh-CN"/>
        </w:rPr>
        <w:t>Gurudu SR</w:t>
      </w:r>
      <w:r w:rsidRPr="009918AA">
        <w:rPr>
          <w:rFonts w:ascii="Book Antiqua" w:hAnsi="Book Antiqua" w:cs="宋体"/>
          <w:color w:val="000000"/>
          <w:sz w:val="24"/>
          <w:szCs w:val="24"/>
          <w:lang w:val="en-US" w:eastAsia="zh-CN"/>
        </w:rPr>
        <w:t>, Ramirez FC, Harrison ME, Leighton JA, Crowell MD. Increased adenoma detection rate with system-wide implementation of a split-dose preparation for colonoscopy. </w:t>
      </w:r>
      <w:r w:rsidRPr="009918AA">
        <w:rPr>
          <w:rFonts w:ascii="Book Antiqua" w:hAnsi="Book Antiqua" w:cs="宋体"/>
          <w:i/>
          <w:iCs/>
          <w:color w:val="000000"/>
          <w:sz w:val="24"/>
          <w:szCs w:val="24"/>
          <w:lang w:val="en-US" w:eastAsia="zh-CN"/>
        </w:rPr>
        <w:t>Gastrointest Endosc</w:t>
      </w:r>
      <w:r w:rsidRPr="009918AA">
        <w:rPr>
          <w:rFonts w:ascii="Book Antiqua" w:hAnsi="Book Antiqua" w:cs="宋体"/>
          <w:color w:val="000000"/>
          <w:sz w:val="24"/>
          <w:szCs w:val="24"/>
          <w:lang w:val="en-US" w:eastAsia="zh-CN"/>
        </w:rPr>
        <w:t> 2012; </w:t>
      </w:r>
      <w:r w:rsidRPr="009918AA">
        <w:rPr>
          <w:rFonts w:ascii="Book Antiqua" w:hAnsi="Book Antiqua" w:cs="宋体"/>
          <w:b/>
          <w:bCs/>
          <w:color w:val="000000"/>
          <w:sz w:val="24"/>
          <w:szCs w:val="24"/>
          <w:lang w:val="en-US" w:eastAsia="zh-CN"/>
        </w:rPr>
        <w:t>76</w:t>
      </w:r>
      <w:r w:rsidRPr="009918AA">
        <w:rPr>
          <w:rFonts w:ascii="Book Antiqua" w:hAnsi="Book Antiqua" w:cs="宋体"/>
          <w:color w:val="000000"/>
          <w:sz w:val="24"/>
          <w:szCs w:val="24"/>
          <w:lang w:val="en-US" w:eastAsia="zh-CN"/>
        </w:rPr>
        <w:t>: 603-8.e1 [PMID: 22732876 DOI: 10.1016/j.gie.2012.04.456]</w:t>
      </w:r>
    </w:p>
    <w:p w14:paraId="335E18E7" w14:textId="77777777" w:rsidR="004C68F2" w:rsidRPr="009918AA" w:rsidRDefault="004C68F2" w:rsidP="004C68F2">
      <w:pPr>
        <w:spacing w:after="0" w:line="360" w:lineRule="auto"/>
        <w:jc w:val="both"/>
        <w:divId w:val="231476880"/>
        <w:rPr>
          <w:rFonts w:ascii="Book Antiqua" w:hAnsi="Book Antiqua" w:cs="宋体"/>
          <w:color w:val="000000"/>
          <w:sz w:val="24"/>
          <w:szCs w:val="24"/>
          <w:lang w:val="en-US" w:eastAsia="zh-CN"/>
        </w:rPr>
      </w:pPr>
      <w:r w:rsidRPr="009918AA">
        <w:rPr>
          <w:rFonts w:ascii="Book Antiqua" w:hAnsi="Book Antiqua" w:cs="宋体"/>
          <w:color w:val="000000"/>
          <w:sz w:val="24"/>
          <w:szCs w:val="24"/>
          <w:lang w:val="en-US" w:eastAsia="zh-CN"/>
        </w:rPr>
        <w:t>8 </w:t>
      </w:r>
      <w:r w:rsidRPr="009918AA">
        <w:rPr>
          <w:rFonts w:ascii="Book Antiqua" w:hAnsi="Book Antiqua" w:cs="宋体"/>
          <w:b/>
          <w:bCs/>
          <w:color w:val="000000"/>
          <w:sz w:val="24"/>
          <w:szCs w:val="24"/>
          <w:lang w:val="en-US" w:eastAsia="zh-CN"/>
        </w:rPr>
        <w:t>Liu X</w:t>
      </w:r>
      <w:r w:rsidRPr="009918AA">
        <w:rPr>
          <w:rFonts w:ascii="Book Antiqua" w:hAnsi="Book Antiqua" w:cs="宋体"/>
          <w:color w:val="000000"/>
          <w:sz w:val="24"/>
          <w:szCs w:val="24"/>
          <w:lang w:val="en-US" w:eastAsia="zh-CN"/>
        </w:rPr>
        <w:t>, Luo H, Zhang L, Leung FW, Liu Z, Wang X, Huang R, Hui N, Wu K, Fan D, Pan Y, Guo X. Telephone-based re-education on the day before colonoscopy improves the quality of bowel preparation and the polyp detection rate: a prospective, colonoscopist-blinded, randomised, controlled study. </w:t>
      </w:r>
      <w:r w:rsidRPr="009918AA">
        <w:rPr>
          <w:rFonts w:ascii="Book Antiqua" w:hAnsi="Book Antiqua" w:cs="宋体"/>
          <w:i/>
          <w:iCs/>
          <w:color w:val="000000"/>
          <w:sz w:val="24"/>
          <w:szCs w:val="24"/>
          <w:lang w:val="en-US" w:eastAsia="zh-CN"/>
        </w:rPr>
        <w:t>Gut</w:t>
      </w:r>
      <w:r w:rsidRPr="009918AA">
        <w:rPr>
          <w:rFonts w:ascii="Book Antiqua" w:hAnsi="Book Antiqua" w:cs="宋体"/>
          <w:color w:val="000000"/>
          <w:sz w:val="24"/>
          <w:szCs w:val="24"/>
          <w:lang w:val="en-US" w:eastAsia="zh-CN"/>
        </w:rPr>
        <w:t> 2014; </w:t>
      </w:r>
      <w:r w:rsidRPr="009918AA">
        <w:rPr>
          <w:rFonts w:ascii="Book Antiqua" w:hAnsi="Book Antiqua" w:cs="宋体"/>
          <w:b/>
          <w:bCs/>
          <w:color w:val="000000"/>
          <w:sz w:val="24"/>
          <w:szCs w:val="24"/>
          <w:lang w:val="en-US" w:eastAsia="zh-CN"/>
        </w:rPr>
        <w:t>63</w:t>
      </w:r>
      <w:r w:rsidRPr="009918AA">
        <w:rPr>
          <w:rFonts w:ascii="Book Antiqua" w:hAnsi="Book Antiqua" w:cs="宋体"/>
          <w:color w:val="000000"/>
          <w:sz w:val="24"/>
          <w:szCs w:val="24"/>
          <w:lang w:val="en-US" w:eastAsia="zh-CN"/>
        </w:rPr>
        <w:t>: 125-130 [PMID: 23503044 DOI: 10.1136/gutjnl-2012-304292]</w:t>
      </w:r>
    </w:p>
    <w:p w14:paraId="3BEE1635" w14:textId="77777777" w:rsidR="004C68F2" w:rsidRPr="009918AA" w:rsidRDefault="004C68F2" w:rsidP="004C68F2">
      <w:pPr>
        <w:spacing w:after="0" w:line="360" w:lineRule="auto"/>
        <w:jc w:val="both"/>
        <w:divId w:val="231476880"/>
        <w:rPr>
          <w:rFonts w:ascii="Book Antiqua" w:hAnsi="Book Antiqua" w:cs="宋体"/>
          <w:color w:val="000000"/>
          <w:sz w:val="24"/>
          <w:szCs w:val="24"/>
          <w:lang w:val="en-US" w:eastAsia="zh-CN"/>
        </w:rPr>
      </w:pPr>
      <w:r w:rsidRPr="009918AA">
        <w:rPr>
          <w:rFonts w:ascii="Book Antiqua" w:hAnsi="Book Antiqua" w:cs="宋体"/>
          <w:color w:val="000000"/>
          <w:sz w:val="24"/>
          <w:szCs w:val="24"/>
          <w:lang w:val="en-US" w:eastAsia="zh-CN"/>
        </w:rPr>
        <w:t>9 </w:t>
      </w:r>
      <w:r w:rsidRPr="009918AA">
        <w:rPr>
          <w:rFonts w:ascii="Book Antiqua" w:hAnsi="Book Antiqua" w:cs="宋体"/>
          <w:b/>
          <w:bCs/>
          <w:color w:val="000000"/>
          <w:sz w:val="24"/>
          <w:szCs w:val="24"/>
          <w:lang w:val="en-US" w:eastAsia="zh-CN"/>
        </w:rPr>
        <w:t>Sanaka MR</w:t>
      </w:r>
      <w:r w:rsidRPr="009918AA">
        <w:rPr>
          <w:rFonts w:ascii="Book Antiqua" w:hAnsi="Book Antiqua" w:cs="宋体"/>
          <w:color w:val="000000"/>
          <w:sz w:val="24"/>
          <w:szCs w:val="24"/>
          <w:lang w:val="en-US" w:eastAsia="zh-CN"/>
        </w:rPr>
        <w:t>, Parsi MA, Burke CA, Barnes D, Church J, Rizk M, Zein N, Joseph R, Thota PN, Lopez R, Kiran RP. Adenoma detection at colonoscopy by polypectomy in withdrawal only versus both insertion and withdrawal: a randomized controlled trial. </w:t>
      </w:r>
      <w:r w:rsidRPr="009918AA">
        <w:rPr>
          <w:rFonts w:ascii="Book Antiqua" w:hAnsi="Book Antiqua" w:cs="宋体"/>
          <w:i/>
          <w:iCs/>
          <w:color w:val="000000"/>
          <w:sz w:val="24"/>
          <w:szCs w:val="24"/>
          <w:lang w:val="en-US" w:eastAsia="zh-CN"/>
        </w:rPr>
        <w:t>Surg Endosc</w:t>
      </w:r>
      <w:r w:rsidRPr="009918AA">
        <w:rPr>
          <w:rFonts w:ascii="Book Antiqua" w:hAnsi="Book Antiqua" w:cs="宋体"/>
          <w:color w:val="000000"/>
          <w:sz w:val="24"/>
          <w:szCs w:val="24"/>
          <w:lang w:val="en-US" w:eastAsia="zh-CN"/>
        </w:rPr>
        <w:t> 2015; </w:t>
      </w:r>
      <w:r w:rsidRPr="009918AA">
        <w:rPr>
          <w:rFonts w:ascii="Book Antiqua" w:hAnsi="Book Antiqua" w:cs="宋体"/>
          <w:b/>
          <w:bCs/>
          <w:color w:val="000000"/>
          <w:sz w:val="24"/>
          <w:szCs w:val="24"/>
          <w:lang w:val="en-US" w:eastAsia="zh-CN"/>
        </w:rPr>
        <w:t>29</w:t>
      </w:r>
      <w:r w:rsidRPr="009918AA">
        <w:rPr>
          <w:rFonts w:ascii="Book Antiqua" w:hAnsi="Book Antiqua" w:cs="宋体"/>
          <w:color w:val="000000"/>
          <w:sz w:val="24"/>
          <w:szCs w:val="24"/>
          <w:lang w:val="en-US" w:eastAsia="zh-CN"/>
        </w:rPr>
        <w:t>: 692-699 [PMID: 25037727 DOI: 10.1007/s00464-014-3723-3]</w:t>
      </w:r>
    </w:p>
    <w:p w14:paraId="37D6C340" w14:textId="77777777" w:rsidR="004C68F2" w:rsidRPr="009918AA" w:rsidRDefault="004C68F2" w:rsidP="004C68F2">
      <w:pPr>
        <w:spacing w:after="0" w:line="360" w:lineRule="auto"/>
        <w:jc w:val="both"/>
        <w:divId w:val="231476880"/>
        <w:rPr>
          <w:rFonts w:ascii="Book Antiqua" w:hAnsi="Book Antiqua" w:cs="宋体"/>
          <w:color w:val="000000"/>
          <w:sz w:val="24"/>
          <w:szCs w:val="24"/>
          <w:lang w:val="en-US" w:eastAsia="zh-CN"/>
        </w:rPr>
      </w:pPr>
      <w:r w:rsidRPr="009918AA">
        <w:rPr>
          <w:rFonts w:ascii="Book Antiqua" w:hAnsi="Book Antiqua" w:cs="宋体"/>
          <w:color w:val="000000"/>
          <w:sz w:val="24"/>
          <w:szCs w:val="24"/>
          <w:lang w:val="en-US" w:eastAsia="zh-CN"/>
        </w:rPr>
        <w:t>10 </w:t>
      </w:r>
      <w:r w:rsidRPr="009918AA">
        <w:rPr>
          <w:rFonts w:ascii="Book Antiqua" w:hAnsi="Book Antiqua" w:cs="宋体"/>
          <w:b/>
          <w:bCs/>
          <w:color w:val="000000"/>
          <w:sz w:val="24"/>
          <w:szCs w:val="24"/>
          <w:lang w:val="en-US" w:eastAsia="zh-CN"/>
        </w:rPr>
        <w:t>Wildi SM</w:t>
      </w:r>
      <w:r w:rsidRPr="009918AA">
        <w:rPr>
          <w:rFonts w:ascii="Book Antiqua" w:hAnsi="Book Antiqua" w:cs="宋体"/>
          <w:color w:val="000000"/>
          <w:sz w:val="24"/>
          <w:szCs w:val="24"/>
          <w:lang w:val="en-US" w:eastAsia="zh-CN"/>
        </w:rPr>
        <w:t>, Schoepfer AM, Vavricka SR, Fruehauf H, Safroneeva E, Wiegand N, Bauerfeind P, Fried M. Colorectal polypectomy during insertion and withdrawal or only during withdrawal? A randomized controlled trial. </w:t>
      </w:r>
      <w:r w:rsidRPr="009918AA">
        <w:rPr>
          <w:rFonts w:ascii="Book Antiqua" w:hAnsi="Book Antiqua" w:cs="宋体"/>
          <w:i/>
          <w:iCs/>
          <w:color w:val="000000"/>
          <w:sz w:val="24"/>
          <w:szCs w:val="24"/>
          <w:lang w:val="en-US" w:eastAsia="zh-CN"/>
        </w:rPr>
        <w:t>Endoscopy</w:t>
      </w:r>
      <w:r w:rsidRPr="009918AA">
        <w:rPr>
          <w:rFonts w:ascii="Book Antiqua" w:hAnsi="Book Antiqua" w:cs="宋体"/>
          <w:color w:val="000000"/>
          <w:sz w:val="24"/>
          <w:szCs w:val="24"/>
          <w:lang w:val="en-US" w:eastAsia="zh-CN"/>
        </w:rPr>
        <w:t> 2012; </w:t>
      </w:r>
      <w:r w:rsidRPr="009918AA">
        <w:rPr>
          <w:rFonts w:ascii="Book Antiqua" w:hAnsi="Book Antiqua" w:cs="宋体"/>
          <w:b/>
          <w:bCs/>
          <w:color w:val="000000"/>
          <w:sz w:val="24"/>
          <w:szCs w:val="24"/>
          <w:lang w:val="en-US" w:eastAsia="zh-CN"/>
        </w:rPr>
        <w:t>44</w:t>
      </w:r>
      <w:r w:rsidRPr="009918AA">
        <w:rPr>
          <w:rFonts w:ascii="Book Antiqua" w:hAnsi="Book Antiqua" w:cs="宋体"/>
          <w:color w:val="000000"/>
          <w:sz w:val="24"/>
          <w:szCs w:val="24"/>
          <w:lang w:val="en-US" w:eastAsia="zh-CN"/>
        </w:rPr>
        <w:t>: 1019-1023 [PMID: 22930173 DOI: 10.1055/s-0032-1310237]</w:t>
      </w:r>
    </w:p>
    <w:p w14:paraId="450D397A" w14:textId="77777777" w:rsidR="004C68F2" w:rsidRPr="009918AA" w:rsidRDefault="004C68F2" w:rsidP="004C68F2">
      <w:pPr>
        <w:spacing w:after="0" w:line="360" w:lineRule="auto"/>
        <w:jc w:val="both"/>
        <w:divId w:val="231476880"/>
        <w:rPr>
          <w:rFonts w:ascii="Book Antiqua" w:hAnsi="Book Antiqua" w:cs="宋体"/>
          <w:color w:val="000000"/>
          <w:sz w:val="24"/>
          <w:szCs w:val="24"/>
          <w:lang w:val="en-US" w:eastAsia="zh-CN"/>
        </w:rPr>
      </w:pPr>
      <w:r w:rsidRPr="009918AA">
        <w:rPr>
          <w:rFonts w:ascii="Book Antiqua" w:hAnsi="Book Antiqua" w:cs="宋体"/>
          <w:color w:val="000000"/>
          <w:sz w:val="24"/>
          <w:szCs w:val="24"/>
          <w:lang w:val="en-US" w:eastAsia="zh-CN"/>
        </w:rPr>
        <w:t>11 </w:t>
      </w:r>
      <w:r w:rsidRPr="009918AA">
        <w:rPr>
          <w:rFonts w:ascii="Book Antiqua" w:hAnsi="Book Antiqua" w:cs="宋体"/>
          <w:b/>
          <w:bCs/>
          <w:color w:val="000000"/>
          <w:sz w:val="24"/>
          <w:szCs w:val="24"/>
          <w:lang w:val="en-US" w:eastAsia="zh-CN"/>
        </w:rPr>
        <w:t>Hewett DG</w:t>
      </w:r>
      <w:r w:rsidRPr="009918AA">
        <w:rPr>
          <w:rFonts w:ascii="Book Antiqua" w:hAnsi="Book Antiqua" w:cs="宋体"/>
          <w:color w:val="000000"/>
          <w:sz w:val="24"/>
          <w:szCs w:val="24"/>
          <w:lang w:val="en-US" w:eastAsia="zh-CN"/>
        </w:rPr>
        <w:t>, Rex DK. Miss rate of right-sided colon examination during colonoscopy defined by retroflexion: an observational study. </w:t>
      </w:r>
      <w:r w:rsidRPr="009918AA">
        <w:rPr>
          <w:rFonts w:ascii="Book Antiqua" w:hAnsi="Book Antiqua" w:cs="宋体"/>
          <w:i/>
          <w:iCs/>
          <w:color w:val="000000"/>
          <w:sz w:val="24"/>
          <w:szCs w:val="24"/>
          <w:lang w:val="en-US" w:eastAsia="zh-CN"/>
        </w:rPr>
        <w:t>Gastrointest Endosc</w:t>
      </w:r>
      <w:r w:rsidRPr="009918AA">
        <w:rPr>
          <w:rFonts w:ascii="Book Antiqua" w:hAnsi="Book Antiqua" w:cs="宋体"/>
          <w:color w:val="000000"/>
          <w:sz w:val="24"/>
          <w:szCs w:val="24"/>
          <w:lang w:val="en-US" w:eastAsia="zh-CN"/>
        </w:rPr>
        <w:t> 2011; </w:t>
      </w:r>
      <w:r w:rsidRPr="009918AA">
        <w:rPr>
          <w:rFonts w:ascii="Book Antiqua" w:hAnsi="Book Antiqua" w:cs="宋体"/>
          <w:b/>
          <w:bCs/>
          <w:color w:val="000000"/>
          <w:sz w:val="24"/>
          <w:szCs w:val="24"/>
          <w:lang w:val="en-US" w:eastAsia="zh-CN"/>
        </w:rPr>
        <w:t>74</w:t>
      </w:r>
      <w:r w:rsidRPr="009918AA">
        <w:rPr>
          <w:rFonts w:ascii="Book Antiqua" w:hAnsi="Book Antiqua" w:cs="宋体"/>
          <w:color w:val="000000"/>
          <w:sz w:val="24"/>
          <w:szCs w:val="24"/>
          <w:lang w:val="en-US" w:eastAsia="zh-CN"/>
        </w:rPr>
        <w:t>: 246-252 [PMID: 21679946 DOI: 10.1016/j.gie.2011.04.005]</w:t>
      </w:r>
    </w:p>
    <w:p w14:paraId="2762E53F" w14:textId="77777777" w:rsidR="004C68F2" w:rsidRPr="009918AA" w:rsidRDefault="004C68F2" w:rsidP="004C68F2">
      <w:pPr>
        <w:spacing w:after="0" w:line="360" w:lineRule="auto"/>
        <w:jc w:val="both"/>
        <w:divId w:val="231476880"/>
        <w:rPr>
          <w:rFonts w:ascii="Book Antiqua" w:hAnsi="Book Antiqua" w:cs="宋体"/>
          <w:color w:val="000000"/>
          <w:sz w:val="24"/>
          <w:szCs w:val="24"/>
          <w:lang w:val="en-US" w:eastAsia="zh-CN"/>
        </w:rPr>
      </w:pPr>
      <w:r w:rsidRPr="009918AA">
        <w:rPr>
          <w:rFonts w:ascii="Book Antiqua" w:hAnsi="Book Antiqua" w:cs="宋体"/>
          <w:color w:val="000000"/>
          <w:sz w:val="24"/>
          <w:szCs w:val="24"/>
          <w:lang w:val="en-US" w:eastAsia="zh-CN"/>
        </w:rPr>
        <w:t>12 </w:t>
      </w:r>
      <w:r w:rsidRPr="009918AA">
        <w:rPr>
          <w:rFonts w:ascii="Book Antiqua" w:hAnsi="Book Antiqua" w:cs="宋体"/>
          <w:b/>
          <w:bCs/>
          <w:color w:val="000000"/>
          <w:sz w:val="24"/>
          <w:szCs w:val="24"/>
          <w:lang w:val="en-US" w:eastAsia="zh-CN"/>
        </w:rPr>
        <w:t>Ghosh S</w:t>
      </w:r>
      <w:r w:rsidRPr="009918AA">
        <w:rPr>
          <w:rFonts w:ascii="Book Antiqua" w:hAnsi="Book Antiqua" w:cs="宋体"/>
          <w:color w:val="000000"/>
          <w:sz w:val="24"/>
          <w:szCs w:val="24"/>
          <w:lang w:val="en-US" w:eastAsia="zh-CN"/>
        </w:rPr>
        <w:t>, Iacucci M. Dynamic position change at colonoscopy improves adenoma detection. </w:t>
      </w:r>
      <w:r w:rsidRPr="009918AA">
        <w:rPr>
          <w:rFonts w:ascii="Book Antiqua" w:hAnsi="Book Antiqua" w:cs="宋体"/>
          <w:i/>
          <w:iCs/>
          <w:color w:val="000000"/>
          <w:sz w:val="24"/>
          <w:szCs w:val="24"/>
          <w:lang w:val="en-US" w:eastAsia="zh-CN"/>
        </w:rPr>
        <w:t>Can J Gastroenterol</w:t>
      </w:r>
      <w:r w:rsidRPr="009918AA">
        <w:rPr>
          <w:rFonts w:ascii="Book Antiqua" w:hAnsi="Book Antiqua" w:cs="宋体"/>
          <w:color w:val="000000"/>
          <w:sz w:val="24"/>
          <w:szCs w:val="24"/>
          <w:lang w:val="en-US" w:eastAsia="zh-CN"/>
        </w:rPr>
        <w:t> 2013; </w:t>
      </w:r>
      <w:r w:rsidRPr="009918AA">
        <w:rPr>
          <w:rFonts w:ascii="Book Antiqua" w:hAnsi="Book Antiqua" w:cs="宋体"/>
          <w:b/>
          <w:bCs/>
          <w:color w:val="000000"/>
          <w:sz w:val="24"/>
          <w:szCs w:val="24"/>
          <w:lang w:val="en-US" w:eastAsia="zh-CN"/>
        </w:rPr>
        <w:t>27</w:t>
      </w:r>
      <w:r w:rsidRPr="009918AA">
        <w:rPr>
          <w:rFonts w:ascii="Book Antiqua" w:hAnsi="Book Antiqua" w:cs="宋体"/>
          <w:color w:val="000000"/>
          <w:sz w:val="24"/>
          <w:szCs w:val="24"/>
          <w:lang w:val="en-US" w:eastAsia="zh-CN"/>
        </w:rPr>
        <w:t>: 508 [PMID: 24078933]</w:t>
      </w:r>
    </w:p>
    <w:p w14:paraId="18017942" w14:textId="77777777" w:rsidR="004C68F2" w:rsidRPr="009918AA" w:rsidRDefault="004C68F2" w:rsidP="004C68F2">
      <w:pPr>
        <w:spacing w:after="0" w:line="360" w:lineRule="auto"/>
        <w:jc w:val="both"/>
        <w:divId w:val="231476880"/>
        <w:rPr>
          <w:rFonts w:ascii="Book Antiqua" w:hAnsi="Book Antiqua" w:cs="宋体"/>
          <w:color w:val="000000"/>
          <w:sz w:val="24"/>
          <w:szCs w:val="24"/>
          <w:lang w:val="en-US" w:eastAsia="zh-CN"/>
        </w:rPr>
      </w:pPr>
      <w:r w:rsidRPr="009918AA">
        <w:rPr>
          <w:rFonts w:ascii="Book Antiqua" w:hAnsi="Book Antiqua" w:cs="宋体"/>
          <w:color w:val="000000"/>
          <w:sz w:val="24"/>
          <w:szCs w:val="24"/>
          <w:lang w:val="en-US" w:eastAsia="zh-CN"/>
        </w:rPr>
        <w:t>13 </w:t>
      </w:r>
      <w:r w:rsidRPr="009918AA">
        <w:rPr>
          <w:rFonts w:ascii="Book Antiqua" w:hAnsi="Book Antiqua" w:cs="宋体"/>
          <w:b/>
          <w:bCs/>
          <w:color w:val="000000"/>
          <w:sz w:val="24"/>
          <w:szCs w:val="24"/>
          <w:lang w:val="en-US" w:eastAsia="zh-CN"/>
        </w:rPr>
        <w:t>East JE</w:t>
      </w:r>
      <w:r w:rsidRPr="009918AA">
        <w:rPr>
          <w:rFonts w:ascii="Book Antiqua" w:hAnsi="Book Antiqua" w:cs="宋体"/>
          <w:color w:val="000000"/>
          <w:sz w:val="24"/>
          <w:szCs w:val="24"/>
          <w:lang w:val="en-US" w:eastAsia="zh-CN"/>
        </w:rPr>
        <w:t>, Bassett P, Arebi N, Thomas-Gibson S, Guenther T, Saunders BP. Dynamic patient position changes during colonoscope withdrawal increase adenoma detection: a randomized, crossover trial. </w:t>
      </w:r>
      <w:r w:rsidRPr="009918AA">
        <w:rPr>
          <w:rFonts w:ascii="Book Antiqua" w:hAnsi="Book Antiqua" w:cs="宋体"/>
          <w:i/>
          <w:iCs/>
          <w:color w:val="000000"/>
          <w:sz w:val="24"/>
          <w:szCs w:val="24"/>
          <w:lang w:val="en-US" w:eastAsia="zh-CN"/>
        </w:rPr>
        <w:t>Gastrointest Endosc</w:t>
      </w:r>
      <w:r w:rsidRPr="009918AA">
        <w:rPr>
          <w:rFonts w:ascii="Book Antiqua" w:hAnsi="Book Antiqua" w:cs="宋体"/>
          <w:color w:val="000000"/>
          <w:sz w:val="24"/>
          <w:szCs w:val="24"/>
          <w:lang w:val="en-US" w:eastAsia="zh-CN"/>
        </w:rPr>
        <w:t> 2011; </w:t>
      </w:r>
      <w:r w:rsidRPr="009918AA">
        <w:rPr>
          <w:rFonts w:ascii="Book Antiqua" w:hAnsi="Book Antiqua" w:cs="宋体"/>
          <w:b/>
          <w:bCs/>
          <w:color w:val="000000"/>
          <w:sz w:val="24"/>
          <w:szCs w:val="24"/>
          <w:lang w:val="en-US" w:eastAsia="zh-CN"/>
        </w:rPr>
        <w:t>73</w:t>
      </w:r>
      <w:r w:rsidRPr="009918AA">
        <w:rPr>
          <w:rFonts w:ascii="Book Antiqua" w:hAnsi="Book Antiqua" w:cs="宋体"/>
          <w:color w:val="000000"/>
          <w:sz w:val="24"/>
          <w:szCs w:val="24"/>
          <w:lang w:val="en-US" w:eastAsia="zh-CN"/>
        </w:rPr>
        <w:t>: 456-463 [PMID: 20950801 DOI: 10.1016/j.gie.2010.07.046]</w:t>
      </w:r>
    </w:p>
    <w:p w14:paraId="0B958483" w14:textId="77777777" w:rsidR="004C68F2" w:rsidRPr="009918AA" w:rsidRDefault="004C68F2" w:rsidP="004C68F2">
      <w:pPr>
        <w:spacing w:after="0" w:line="360" w:lineRule="auto"/>
        <w:jc w:val="both"/>
        <w:divId w:val="231476880"/>
        <w:rPr>
          <w:rFonts w:ascii="Book Antiqua" w:hAnsi="Book Antiqua" w:cs="宋体"/>
          <w:color w:val="000000"/>
          <w:sz w:val="24"/>
          <w:szCs w:val="24"/>
          <w:lang w:val="en-US" w:eastAsia="zh-CN"/>
        </w:rPr>
      </w:pPr>
      <w:r w:rsidRPr="009918AA">
        <w:rPr>
          <w:rFonts w:ascii="Book Antiqua" w:hAnsi="Book Antiqua" w:cs="宋体"/>
          <w:color w:val="000000"/>
          <w:sz w:val="24"/>
          <w:szCs w:val="24"/>
          <w:lang w:val="en-US" w:eastAsia="zh-CN"/>
        </w:rPr>
        <w:t>14 </w:t>
      </w:r>
      <w:r w:rsidRPr="009918AA">
        <w:rPr>
          <w:rFonts w:ascii="Book Antiqua" w:hAnsi="Book Antiqua" w:cs="宋体"/>
          <w:b/>
          <w:bCs/>
          <w:color w:val="000000"/>
          <w:sz w:val="24"/>
          <w:szCs w:val="24"/>
          <w:lang w:val="en-US" w:eastAsia="zh-CN"/>
        </w:rPr>
        <w:t>Köksal A</w:t>
      </w:r>
      <w:r w:rsidRPr="009918AA">
        <w:rPr>
          <w:rFonts w:ascii="Book Antiqua" w:eastAsia="MS Mincho" w:hAnsi="Book Antiqua" w:cs="MS Mincho"/>
          <w:b/>
          <w:bCs/>
          <w:color w:val="000000"/>
          <w:sz w:val="24"/>
          <w:szCs w:val="24"/>
          <w:lang w:val="en-US" w:eastAsia="zh-CN"/>
        </w:rPr>
        <w:t>Ş</w:t>
      </w:r>
      <w:r w:rsidRPr="009918AA">
        <w:rPr>
          <w:rFonts w:ascii="Book Antiqua" w:hAnsi="Book Antiqua" w:cs="宋体"/>
          <w:color w:val="000000"/>
          <w:sz w:val="24"/>
          <w:szCs w:val="24"/>
          <w:lang w:val="en-US" w:eastAsia="zh-CN"/>
        </w:rPr>
        <w:t>, Kalkan IH, Torun S, Ta</w:t>
      </w:r>
      <w:r w:rsidRPr="009918AA">
        <w:rPr>
          <w:rFonts w:ascii="Book Antiqua" w:eastAsia="MS Mincho" w:hAnsi="Book Antiqua" w:cs="MS Mincho"/>
          <w:color w:val="000000"/>
          <w:sz w:val="24"/>
          <w:szCs w:val="24"/>
          <w:lang w:val="en-US" w:eastAsia="zh-CN"/>
        </w:rPr>
        <w:t>ş</w:t>
      </w:r>
      <w:r w:rsidRPr="009918AA">
        <w:rPr>
          <w:rFonts w:ascii="Book Antiqua" w:hAnsi="Book Antiqua" w:cs="宋体"/>
          <w:color w:val="000000"/>
          <w:sz w:val="24"/>
          <w:szCs w:val="24"/>
          <w:lang w:val="en-US" w:eastAsia="zh-CN"/>
        </w:rPr>
        <w:t>k</w:t>
      </w:r>
      <w:r w:rsidRPr="009918AA">
        <w:rPr>
          <w:rFonts w:ascii="Book Antiqua" w:eastAsia="MS Mincho" w:hAnsi="Book Antiqua" w:cs="MS Mincho"/>
          <w:color w:val="000000"/>
          <w:sz w:val="24"/>
          <w:szCs w:val="24"/>
          <w:lang w:val="en-US" w:eastAsia="zh-CN"/>
        </w:rPr>
        <w:t>ı</w:t>
      </w:r>
      <w:r w:rsidRPr="009918AA">
        <w:rPr>
          <w:rFonts w:ascii="Book Antiqua" w:hAnsi="Book Antiqua" w:cs="宋体"/>
          <w:color w:val="000000"/>
          <w:sz w:val="24"/>
          <w:szCs w:val="24"/>
          <w:lang w:val="en-US" w:eastAsia="zh-CN"/>
        </w:rPr>
        <w:t>ran I, Özta</w:t>
      </w:r>
      <w:r w:rsidRPr="009918AA">
        <w:rPr>
          <w:rFonts w:ascii="Book Antiqua" w:eastAsia="MS Mincho" w:hAnsi="Book Antiqua" w:cs="MS Mincho"/>
          <w:color w:val="000000"/>
          <w:sz w:val="24"/>
          <w:szCs w:val="24"/>
          <w:lang w:val="en-US" w:eastAsia="zh-CN"/>
        </w:rPr>
        <w:t>ş</w:t>
      </w:r>
      <w:r w:rsidRPr="009918AA">
        <w:rPr>
          <w:rFonts w:ascii="Book Antiqua" w:hAnsi="Book Antiqua" w:cs="宋体"/>
          <w:color w:val="000000"/>
          <w:sz w:val="24"/>
          <w:szCs w:val="24"/>
          <w:lang w:val="en-US" w:eastAsia="zh-CN"/>
        </w:rPr>
        <w:t xml:space="preserve"> E, Kayaçetin E, </w:t>
      </w:r>
      <w:r w:rsidRPr="009918AA">
        <w:rPr>
          <w:rFonts w:ascii="Book Antiqua" w:eastAsia="MS Mincho" w:hAnsi="Book Antiqua" w:cs="MS Mincho"/>
          <w:color w:val="000000"/>
          <w:sz w:val="24"/>
          <w:szCs w:val="24"/>
          <w:lang w:val="en-US" w:eastAsia="zh-CN"/>
        </w:rPr>
        <w:t>Ş</w:t>
      </w:r>
      <w:r w:rsidRPr="009918AA">
        <w:rPr>
          <w:rFonts w:ascii="Book Antiqua" w:hAnsi="Book Antiqua" w:cs="宋体"/>
          <w:color w:val="000000"/>
          <w:sz w:val="24"/>
          <w:szCs w:val="24"/>
          <w:lang w:val="en-US" w:eastAsia="zh-CN"/>
        </w:rPr>
        <w:t>a</w:t>
      </w:r>
      <w:r w:rsidRPr="009918AA">
        <w:rPr>
          <w:rFonts w:ascii="Book Antiqua" w:eastAsia="MS Mincho" w:hAnsi="Book Antiqua" w:cs="MS Mincho"/>
          <w:color w:val="000000"/>
          <w:sz w:val="24"/>
          <w:szCs w:val="24"/>
          <w:lang w:val="en-US" w:eastAsia="zh-CN"/>
        </w:rPr>
        <w:t>ş</w:t>
      </w:r>
      <w:r w:rsidRPr="009918AA">
        <w:rPr>
          <w:rFonts w:ascii="Book Antiqua" w:hAnsi="Book Antiqua" w:cs="宋体"/>
          <w:color w:val="000000"/>
          <w:sz w:val="24"/>
          <w:szCs w:val="24"/>
          <w:lang w:val="en-US" w:eastAsia="zh-CN"/>
        </w:rPr>
        <w:t>maz N. A simple method to improve adenoma detection rate during colonoscopy: altering patient position. </w:t>
      </w:r>
      <w:r w:rsidRPr="009918AA">
        <w:rPr>
          <w:rFonts w:ascii="Book Antiqua" w:hAnsi="Book Antiqua" w:cs="宋体"/>
          <w:i/>
          <w:iCs/>
          <w:color w:val="000000"/>
          <w:sz w:val="24"/>
          <w:szCs w:val="24"/>
          <w:lang w:val="en-US" w:eastAsia="zh-CN"/>
        </w:rPr>
        <w:t>Can J Gastroenterol</w:t>
      </w:r>
      <w:r w:rsidRPr="009918AA">
        <w:rPr>
          <w:rFonts w:ascii="Book Antiqua" w:hAnsi="Book Antiqua" w:cs="宋体"/>
          <w:color w:val="000000"/>
          <w:sz w:val="24"/>
          <w:szCs w:val="24"/>
          <w:lang w:val="en-US" w:eastAsia="zh-CN"/>
        </w:rPr>
        <w:t> 2013; </w:t>
      </w:r>
      <w:r w:rsidRPr="009918AA">
        <w:rPr>
          <w:rFonts w:ascii="Book Antiqua" w:hAnsi="Book Antiqua" w:cs="宋体"/>
          <w:b/>
          <w:bCs/>
          <w:color w:val="000000"/>
          <w:sz w:val="24"/>
          <w:szCs w:val="24"/>
          <w:lang w:val="en-US" w:eastAsia="zh-CN"/>
        </w:rPr>
        <w:t>27</w:t>
      </w:r>
      <w:r w:rsidRPr="009918AA">
        <w:rPr>
          <w:rFonts w:ascii="Book Antiqua" w:hAnsi="Book Antiqua" w:cs="宋体"/>
          <w:color w:val="000000"/>
          <w:sz w:val="24"/>
          <w:szCs w:val="24"/>
          <w:lang w:val="en-US" w:eastAsia="zh-CN"/>
        </w:rPr>
        <w:t>: 509-512 [PMID: 24078934]</w:t>
      </w:r>
    </w:p>
    <w:p w14:paraId="02095D86" w14:textId="77777777" w:rsidR="004C68F2" w:rsidRPr="009918AA" w:rsidRDefault="004C68F2" w:rsidP="004C68F2">
      <w:pPr>
        <w:spacing w:after="0" w:line="360" w:lineRule="auto"/>
        <w:jc w:val="both"/>
        <w:divId w:val="231476880"/>
        <w:rPr>
          <w:rFonts w:ascii="Book Antiqua" w:hAnsi="Book Antiqua" w:cs="宋体"/>
          <w:color w:val="000000"/>
          <w:sz w:val="24"/>
          <w:szCs w:val="24"/>
          <w:lang w:val="en-US" w:eastAsia="zh-CN"/>
        </w:rPr>
      </w:pPr>
      <w:r w:rsidRPr="009918AA">
        <w:rPr>
          <w:rFonts w:ascii="Book Antiqua" w:hAnsi="Book Antiqua" w:cs="宋体"/>
          <w:color w:val="000000"/>
          <w:sz w:val="24"/>
          <w:szCs w:val="24"/>
          <w:lang w:val="en-US" w:eastAsia="zh-CN"/>
        </w:rPr>
        <w:t>15 </w:t>
      </w:r>
      <w:r w:rsidRPr="009918AA">
        <w:rPr>
          <w:rFonts w:ascii="Book Antiqua" w:hAnsi="Book Antiqua" w:cs="宋体"/>
          <w:b/>
          <w:bCs/>
          <w:color w:val="000000"/>
          <w:sz w:val="24"/>
          <w:szCs w:val="24"/>
          <w:lang w:val="en-US" w:eastAsia="zh-CN"/>
        </w:rPr>
        <w:t>Krueger D</w:t>
      </w:r>
      <w:r w:rsidRPr="009918AA">
        <w:rPr>
          <w:rFonts w:ascii="Book Antiqua" w:hAnsi="Book Antiqua" w:cs="宋体"/>
          <w:color w:val="000000"/>
          <w:sz w:val="24"/>
          <w:szCs w:val="24"/>
          <w:lang w:val="en-US" w:eastAsia="zh-CN"/>
        </w:rPr>
        <w:t>, Michel K, Allam S, Weiser T, Demir IE, Ceyhan GO, Zeller F, Schemann M. Effect of hyoscine butylbromide (Buscopan®) on cholinergic pathways in the human intestine. </w:t>
      </w:r>
      <w:r w:rsidRPr="009918AA">
        <w:rPr>
          <w:rFonts w:ascii="Book Antiqua" w:hAnsi="Book Antiqua" w:cs="宋体"/>
          <w:i/>
          <w:iCs/>
          <w:color w:val="000000"/>
          <w:sz w:val="24"/>
          <w:szCs w:val="24"/>
          <w:lang w:val="en-US" w:eastAsia="zh-CN"/>
        </w:rPr>
        <w:t>Neurogastroenterol Motil</w:t>
      </w:r>
      <w:r w:rsidRPr="009918AA">
        <w:rPr>
          <w:rFonts w:ascii="Book Antiqua" w:hAnsi="Book Antiqua" w:cs="宋体"/>
          <w:color w:val="000000"/>
          <w:sz w:val="24"/>
          <w:szCs w:val="24"/>
          <w:lang w:val="en-US" w:eastAsia="zh-CN"/>
        </w:rPr>
        <w:t> 2013; </w:t>
      </w:r>
      <w:r w:rsidRPr="009918AA">
        <w:rPr>
          <w:rFonts w:ascii="Book Antiqua" w:hAnsi="Book Antiqua" w:cs="宋体"/>
          <w:b/>
          <w:bCs/>
          <w:color w:val="000000"/>
          <w:sz w:val="24"/>
          <w:szCs w:val="24"/>
          <w:lang w:val="en-US" w:eastAsia="zh-CN"/>
        </w:rPr>
        <w:t>25</w:t>
      </w:r>
      <w:r w:rsidRPr="009918AA">
        <w:rPr>
          <w:rFonts w:ascii="Book Antiqua" w:hAnsi="Book Antiqua" w:cs="宋体"/>
          <w:color w:val="000000"/>
          <w:sz w:val="24"/>
          <w:szCs w:val="24"/>
          <w:lang w:val="en-US" w:eastAsia="zh-CN"/>
        </w:rPr>
        <w:t>: e530-e539 [PMID: 23682729 DOI: 10.1111/nmo.12156]</w:t>
      </w:r>
    </w:p>
    <w:p w14:paraId="3C559F8B" w14:textId="77777777" w:rsidR="004C68F2" w:rsidRPr="009918AA" w:rsidRDefault="004C68F2" w:rsidP="004C68F2">
      <w:pPr>
        <w:spacing w:after="0" w:line="360" w:lineRule="auto"/>
        <w:jc w:val="both"/>
        <w:divId w:val="231476880"/>
        <w:rPr>
          <w:rFonts w:ascii="Book Antiqua" w:hAnsi="Book Antiqua" w:cs="宋体"/>
          <w:color w:val="000000"/>
          <w:sz w:val="24"/>
          <w:szCs w:val="24"/>
          <w:lang w:val="en-US" w:eastAsia="zh-CN"/>
        </w:rPr>
      </w:pPr>
      <w:r w:rsidRPr="009918AA">
        <w:rPr>
          <w:rFonts w:ascii="Book Antiqua" w:hAnsi="Book Antiqua" w:cs="宋体"/>
          <w:color w:val="000000"/>
          <w:sz w:val="24"/>
          <w:szCs w:val="24"/>
          <w:lang w:val="en-US" w:eastAsia="zh-CN"/>
        </w:rPr>
        <w:t>16 </w:t>
      </w:r>
      <w:r w:rsidRPr="009918AA">
        <w:rPr>
          <w:rFonts w:ascii="Book Antiqua" w:hAnsi="Book Antiqua" w:cs="宋体"/>
          <w:b/>
          <w:bCs/>
          <w:color w:val="000000"/>
          <w:sz w:val="24"/>
          <w:szCs w:val="24"/>
          <w:lang w:val="en-US" w:eastAsia="zh-CN"/>
        </w:rPr>
        <w:t>Ashraf I</w:t>
      </w:r>
      <w:r w:rsidRPr="009918AA">
        <w:rPr>
          <w:rFonts w:ascii="Book Antiqua" w:hAnsi="Book Antiqua" w:cs="宋体"/>
          <w:color w:val="000000"/>
          <w:sz w:val="24"/>
          <w:szCs w:val="24"/>
          <w:lang w:val="en-US" w:eastAsia="zh-CN"/>
        </w:rPr>
        <w:t>, Ashraf S, Siddique S, Nguyen DL, Choudhary A, Bechtold ML. Hyoscine for polyp detection during colonoscopy: A meta-analysis and systematic review. </w:t>
      </w:r>
      <w:r w:rsidRPr="009918AA">
        <w:rPr>
          <w:rFonts w:ascii="Book Antiqua" w:hAnsi="Book Antiqua" w:cs="宋体"/>
          <w:i/>
          <w:iCs/>
          <w:color w:val="000000"/>
          <w:sz w:val="24"/>
          <w:szCs w:val="24"/>
          <w:lang w:val="en-US" w:eastAsia="zh-CN"/>
        </w:rPr>
        <w:t>World J Gastrointest Endosc</w:t>
      </w:r>
      <w:r w:rsidRPr="009918AA">
        <w:rPr>
          <w:rFonts w:ascii="Book Antiqua" w:hAnsi="Book Antiqua" w:cs="宋体"/>
          <w:color w:val="000000"/>
          <w:sz w:val="24"/>
          <w:szCs w:val="24"/>
          <w:lang w:val="en-US" w:eastAsia="zh-CN"/>
        </w:rPr>
        <w:t> 2014; </w:t>
      </w:r>
      <w:r w:rsidRPr="009918AA">
        <w:rPr>
          <w:rFonts w:ascii="Book Antiqua" w:hAnsi="Book Antiqua" w:cs="宋体"/>
          <w:b/>
          <w:bCs/>
          <w:color w:val="000000"/>
          <w:sz w:val="24"/>
          <w:szCs w:val="24"/>
          <w:lang w:val="en-US" w:eastAsia="zh-CN"/>
        </w:rPr>
        <w:t>6</w:t>
      </w:r>
      <w:r w:rsidRPr="009918AA">
        <w:rPr>
          <w:rFonts w:ascii="Book Antiqua" w:hAnsi="Book Antiqua" w:cs="宋体"/>
          <w:color w:val="000000"/>
          <w:sz w:val="24"/>
          <w:szCs w:val="24"/>
          <w:lang w:val="en-US" w:eastAsia="zh-CN"/>
        </w:rPr>
        <w:t>: 549-554 [PMID: 25400869 DOI: 10.4253/wjge.v6.i11.549]</w:t>
      </w:r>
    </w:p>
    <w:p w14:paraId="3BD66460" w14:textId="77777777" w:rsidR="004C68F2" w:rsidRPr="009918AA" w:rsidRDefault="004C68F2" w:rsidP="004C68F2">
      <w:pPr>
        <w:spacing w:after="0" w:line="360" w:lineRule="auto"/>
        <w:jc w:val="both"/>
        <w:divId w:val="231476880"/>
        <w:rPr>
          <w:rFonts w:ascii="Book Antiqua" w:hAnsi="Book Antiqua" w:cs="宋体"/>
          <w:color w:val="000000"/>
          <w:sz w:val="24"/>
          <w:szCs w:val="24"/>
          <w:lang w:val="en-US" w:eastAsia="zh-CN"/>
        </w:rPr>
      </w:pPr>
      <w:r w:rsidRPr="009918AA">
        <w:rPr>
          <w:rFonts w:ascii="Book Antiqua" w:hAnsi="Book Antiqua" w:cs="宋体"/>
          <w:color w:val="000000"/>
          <w:sz w:val="24"/>
          <w:szCs w:val="24"/>
          <w:lang w:val="en-US" w:eastAsia="zh-CN"/>
        </w:rPr>
        <w:t>17 </w:t>
      </w:r>
      <w:r w:rsidRPr="009918AA">
        <w:rPr>
          <w:rFonts w:ascii="Book Antiqua" w:hAnsi="Book Antiqua" w:cs="宋体"/>
          <w:b/>
          <w:bCs/>
          <w:color w:val="000000"/>
          <w:sz w:val="24"/>
          <w:szCs w:val="24"/>
          <w:lang w:val="en-US" w:eastAsia="zh-CN"/>
        </w:rPr>
        <w:t>Lee TJ</w:t>
      </w:r>
      <w:r w:rsidRPr="009918AA">
        <w:rPr>
          <w:rFonts w:ascii="Book Antiqua" w:hAnsi="Book Antiqua" w:cs="宋体"/>
          <w:color w:val="000000"/>
          <w:sz w:val="24"/>
          <w:szCs w:val="24"/>
          <w:lang w:val="en-US" w:eastAsia="zh-CN"/>
        </w:rPr>
        <w:t>, Rees CJ, Blanks RG, Moss SM, Nickerson C, Wright KC, James PW, McNally RJ, Patnick J, Rutter MD. Colonoscopic factors associated with adenoma detection in a national colorectal cancer screening program. </w:t>
      </w:r>
      <w:r w:rsidRPr="009918AA">
        <w:rPr>
          <w:rFonts w:ascii="Book Antiqua" w:hAnsi="Book Antiqua" w:cs="宋体"/>
          <w:i/>
          <w:iCs/>
          <w:color w:val="000000"/>
          <w:sz w:val="24"/>
          <w:szCs w:val="24"/>
          <w:lang w:val="en-US" w:eastAsia="zh-CN"/>
        </w:rPr>
        <w:t>Endoscopy</w:t>
      </w:r>
      <w:r w:rsidRPr="009918AA">
        <w:rPr>
          <w:rFonts w:ascii="Book Antiqua" w:hAnsi="Book Antiqua" w:cs="宋体"/>
          <w:color w:val="000000"/>
          <w:sz w:val="24"/>
          <w:szCs w:val="24"/>
          <w:lang w:val="en-US" w:eastAsia="zh-CN"/>
        </w:rPr>
        <w:t> 2014; </w:t>
      </w:r>
      <w:r w:rsidRPr="009918AA">
        <w:rPr>
          <w:rFonts w:ascii="Book Antiqua" w:hAnsi="Book Antiqua" w:cs="宋体"/>
          <w:b/>
          <w:bCs/>
          <w:color w:val="000000"/>
          <w:sz w:val="24"/>
          <w:szCs w:val="24"/>
          <w:lang w:val="en-US" w:eastAsia="zh-CN"/>
        </w:rPr>
        <w:t>46</w:t>
      </w:r>
      <w:r w:rsidRPr="009918AA">
        <w:rPr>
          <w:rFonts w:ascii="Book Antiqua" w:hAnsi="Book Antiqua" w:cs="宋体"/>
          <w:color w:val="000000"/>
          <w:sz w:val="24"/>
          <w:szCs w:val="24"/>
          <w:lang w:val="en-US" w:eastAsia="zh-CN"/>
        </w:rPr>
        <w:t>: 203-211 [PMID: 24473907 DOI: 10.1055/s-0033-1358831]</w:t>
      </w:r>
    </w:p>
    <w:p w14:paraId="2AD58F4B" w14:textId="77777777" w:rsidR="004C68F2" w:rsidRPr="009918AA" w:rsidRDefault="004C68F2" w:rsidP="004C68F2">
      <w:pPr>
        <w:spacing w:after="0" w:line="360" w:lineRule="auto"/>
        <w:jc w:val="both"/>
        <w:divId w:val="231476880"/>
        <w:rPr>
          <w:rFonts w:ascii="Book Antiqua" w:hAnsi="Book Antiqua" w:cs="宋体"/>
          <w:color w:val="000000"/>
          <w:sz w:val="24"/>
          <w:szCs w:val="24"/>
          <w:lang w:val="en-US" w:eastAsia="zh-CN"/>
        </w:rPr>
      </w:pPr>
      <w:r w:rsidRPr="009918AA">
        <w:rPr>
          <w:rFonts w:ascii="Book Antiqua" w:hAnsi="Book Antiqua" w:cs="宋体"/>
          <w:color w:val="000000"/>
          <w:sz w:val="24"/>
          <w:szCs w:val="24"/>
          <w:lang w:val="en-US" w:eastAsia="zh-CN"/>
        </w:rPr>
        <w:t>18 </w:t>
      </w:r>
      <w:r w:rsidRPr="009918AA">
        <w:rPr>
          <w:rFonts w:ascii="Book Antiqua" w:hAnsi="Book Antiqua" w:cs="宋体"/>
          <w:b/>
          <w:bCs/>
          <w:color w:val="000000"/>
          <w:sz w:val="24"/>
          <w:szCs w:val="24"/>
          <w:lang w:val="en-US" w:eastAsia="zh-CN"/>
        </w:rPr>
        <w:t>Inoue K</w:t>
      </w:r>
      <w:r w:rsidRPr="009918AA">
        <w:rPr>
          <w:rFonts w:ascii="Book Antiqua" w:hAnsi="Book Antiqua" w:cs="宋体"/>
          <w:color w:val="000000"/>
          <w:sz w:val="24"/>
          <w:szCs w:val="24"/>
          <w:lang w:val="en-US" w:eastAsia="zh-CN"/>
        </w:rPr>
        <w:t>, Dohi O, Gen Y, Jo M, Mazaki T, Tokita K, Yoshida N, Okayama T, Kamada K, Katada K, Uchiyama K, Ishikawa T, Handa O, Takagi T, Konishi H, Wakabayashi N, Yagi N, Naito Y, Itoh Y. L-menthol improves adenoma detection rate during colonoscopy: a randomized trial. </w:t>
      </w:r>
      <w:r w:rsidRPr="009918AA">
        <w:rPr>
          <w:rFonts w:ascii="Book Antiqua" w:hAnsi="Book Antiqua" w:cs="宋体"/>
          <w:i/>
          <w:iCs/>
          <w:color w:val="000000"/>
          <w:sz w:val="24"/>
          <w:szCs w:val="24"/>
          <w:lang w:val="en-US" w:eastAsia="zh-CN"/>
        </w:rPr>
        <w:t>Endoscopy</w:t>
      </w:r>
      <w:r w:rsidRPr="009918AA">
        <w:rPr>
          <w:rFonts w:ascii="Book Antiqua" w:hAnsi="Book Antiqua" w:cs="宋体"/>
          <w:color w:val="000000"/>
          <w:sz w:val="24"/>
          <w:szCs w:val="24"/>
          <w:lang w:val="en-US" w:eastAsia="zh-CN"/>
        </w:rPr>
        <w:t> 2014; </w:t>
      </w:r>
      <w:r w:rsidRPr="009918AA">
        <w:rPr>
          <w:rFonts w:ascii="Book Antiqua" w:hAnsi="Book Antiqua" w:cs="宋体"/>
          <w:b/>
          <w:bCs/>
          <w:color w:val="000000"/>
          <w:sz w:val="24"/>
          <w:szCs w:val="24"/>
          <w:lang w:val="en-US" w:eastAsia="zh-CN"/>
        </w:rPr>
        <w:t>46</w:t>
      </w:r>
      <w:r w:rsidRPr="009918AA">
        <w:rPr>
          <w:rFonts w:ascii="Book Antiqua" w:hAnsi="Book Antiqua" w:cs="宋体"/>
          <w:color w:val="000000"/>
          <w:sz w:val="24"/>
          <w:szCs w:val="24"/>
          <w:lang w:val="en-US" w:eastAsia="zh-CN"/>
        </w:rPr>
        <w:t>: 196-202 [PMID: 24573731 DOI: 10.1055/s-0034-1365035]</w:t>
      </w:r>
    </w:p>
    <w:p w14:paraId="5DE6F09C" w14:textId="77777777" w:rsidR="004C68F2" w:rsidRPr="009918AA" w:rsidRDefault="004C68F2" w:rsidP="004C68F2">
      <w:pPr>
        <w:spacing w:after="0" w:line="360" w:lineRule="auto"/>
        <w:jc w:val="both"/>
        <w:divId w:val="231476880"/>
        <w:rPr>
          <w:rFonts w:ascii="Book Antiqua" w:hAnsi="Book Antiqua" w:cs="宋体"/>
          <w:color w:val="000000"/>
          <w:sz w:val="24"/>
          <w:szCs w:val="24"/>
          <w:lang w:val="en-US" w:eastAsia="zh-CN"/>
        </w:rPr>
      </w:pPr>
      <w:r w:rsidRPr="009918AA">
        <w:rPr>
          <w:rFonts w:ascii="Book Antiqua" w:hAnsi="Book Antiqua" w:cs="宋体"/>
          <w:color w:val="000000"/>
          <w:sz w:val="24"/>
          <w:szCs w:val="24"/>
          <w:lang w:val="en-US" w:eastAsia="zh-CN"/>
        </w:rPr>
        <w:t>19 </w:t>
      </w:r>
      <w:r w:rsidRPr="009918AA">
        <w:rPr>
          <w:rFonts w:ascii="Book Antiqua" w:hAnsi="Book Antiqua" w:cs="宋体"/>
          <w:b/>
          <w:bCs/>
          <w:color w:val="000000"/>
          <w:sz w:val="24"/>
          <w:szCs w:val="24"/>
          <w:lang w:val="en-US" w:eastAsia="zh-CN"/>
        </w:rPr>
        <w:t>Jover R</w:t>
      </w:r>
      <w:r w:rsidRPr="009918AA">
        <w:rPr>
          <w:rFonts w:ascii="Book Antiqua" w:hAnsi="Book Antiqua" w:cs="宋体"/>
          <w:color w:val="000000"/>
          <w:sz w:val="24"/>
          <w:szCs w:val="24"/>
          <w:lang w:val="en-US" w:eastAsia="zh-CN"/>
        </w:rPr>
        <w:t>, Zapater P, Polanía E, Bujanda L, Lanas A, Hermo JA, Cubiella J, Ono A, González-Méndez Y, Peris A, Pellisé M, Seoane A, Herreros-de-Tejada A, Ponce M, Marín-Gabriel JC, Chaparro M, Cacho G, Fernández-Díez S, Arenas J, Sopeña F, de-Castro L, Vega-Villaamil P, Rodríguez-Soler M, Carballo F, Salas D, Morillas JD, Andreu M, Quintero E, Castells A. Modifiable endoscopic factors that influence the adenoma detection rate in colorectal cancer screening colonoscopies. </w:t>
      </w:r>
      <w:r w:rsidRPr="009918AA">
        <w:rPr>
          <w:rFonts w:ascii="Book Antiqua" w:hAnsi="Book Antiqua" w:cs="宋体"/>
          <w:i/>
          <w:iCs/>
          <w:color w:val="000000"/>
          <w:sz w:val="24"/>
          <w:szCs w:val="24"/>
          <w:lang w:val="en-US" w:eastAsia="zh-CN"/>
        </w:rPr>
        <w:t>Gastrointest Endosc</w:t>
      </w:r>
      <w:r w:rsidRPr="009918AA">
        <w:rPr>
          <w:rFonts w:ascii="Book Antiqua" w:hAnsi="Book Antiqua" w:cs="宋体"/>
          <w:color w:val="000000"/>
          <w:sz w:val="24"/>
          <w:szCs w:val="24"/>
          <w:lang w:val="en-US" w:eastAsia="zh-CN"/>
        </w:rPr>
        <w:t> 2013; </w:t>
      </w:r>
      <w:r w:rsidRPr="009918AA">
        <w:rPr>
          <w:rFonts w:ascii="Book Antiqua" w:hAnsi="Book Antiqua" w:cs="宋体"/>
          <w:b/>
          <w:bCs/>
          <w:color w:val="000000"/>
          <w:sz w:val="24"/>
          <w:szCs w:val="24"/>
          <w:lang w:val="en-US" w:eastAsia="zh-CN"/>
        </w:rPr>
        <w:t>77</w:t>
      </w:r>
      <w:r w:rsidRPr="009918AA">
        <w:rPr>
          <w:rFonts w:ascii="Book Antiqua" w:hAnsi="Book Antiqua" w:cs="宋体"/>
          <w:color w:val="000000"/>
          <w:sz w:val="24"/>
          <w:szCs w:val="24"/>
          <w:lang w:val="en-US" w:eastAsia="zh-CN"/>
        </w:rPr>
        <w:t>: 381-389.e1 [PMID: 23218945 DOI: 10.1016/j.gie.2012.09.027]</w:t>
      </w:r>
      <w:r w:rsidR="00BE6672" w:rsidRPr="009918AA">
        <w:rPr>
          <w:rFonts w:ascii="Book Antiqua" w:hAnsi="Book Antiqua" w:cs="宋体"/>
          <w:color w:val="000000"/>
          <w:sz w:val="24"/>
          <w:szCs w:val="24"/>
          <w:lang w:val="en-US" w:eastAsia="zh-CN"/>
        </w:rPr>
        <w:t xml:space="preserve"> </w:t>
      </w:r>
      <w:r w:rsidRPr="009918AA">
        <w:rPr>
          <w:rFonts w:ascii="Book Antiqua" w:hAnsi="Book Antiqua" w:cs="宋体"/>
          <w:color w:val="000000"/>
          <w:sz w:val="24"/>
          <w:szCs w:val="24"/>
          <w:lang w:val="en-US" w:eastAsia="zh-CN"/>
        </w:rPr>
        <w:t>20 </w:t>
      </w:r>
      <w:r w:rsidRPr="009918AA">
        <w:rPr>
          <w:rFonts w:ascii="Book Antiqua" w:hAnsi="Book Antiqua" w:cs="宋体"/>
          <w:b/>
          <w:bCs/>
          <w:color w:val="000000"/>
          <w:sz w:val="24"/>
          <w:szCs w:val="24"/>
          <w:lang w:val="en-US" w:eastAsia="zh-CN"/>
        </w:rPr>
        <w:t>Triantafyllou K</w:t>
      </w:r>
      <w:r w:rsidRPr="009918AA">
        <w:rPr>
          <w:rFonts w:ascii="Book Antiqua" w:hAnsi="Book Antiqua" w:cs="宋体"/>
          <w:color w:val="000000"/>
          <w:sz w:val="24"/>
          <w:szCs w:val="24"/>
          <w:lang w:val="en-US" w:eastAsia="zh-CN"/>
        </w:rPr>
        <w:t>, Sioulas AD, Kalli T, Misailidis N, Polymeros D, Papanikolaou IS, Karamanolis G, Ladas SD. Optimized sedation improves colonoscopy quality long-term. </w:t>
      </w:r>
      <w:r w:rsidRPr="009918AA">
        <w:rPr>
          <w:rFonts w:ascii="Book Antiqua" w:hAnsi="Book Antiqua" w:cs="宋体"/>
          <w:i/>
          <w:iCs/>
          <w:color w:val="000000"/>
          <w:sz w:val="24"/>
          <w:szCs w:val="24"/>
          <w:lang w:val="en-US" w:eastAsia="zh-CN"/>
        </w:rPr>
        <w:t>Gastroenterol Res Pract</w:t>
      </w:r>
      <w:r w:rsidRPr="009918AA">
        <w:rPr>
          <w:rFonts w:ascii="Book Antiqua" w:hAnsi="Book Antiqua" w:cs="宋体"/>
          <w:color w:val="000000"/>
          <w:sz w:val="24"/>
          <w:szCs w:val="24"/>
          <w:lang w:val="en-US" w:eastAsia="zh-CN"/>
        </w:rPr>
        <w:t> 2015; </w:t>
      </w:r>
      <w:r w:rsidRPr="009918AA">
        <w:rPr>
          <w:rFonts w:ascii="Book Antiqua" w:hAnsi="Book Antiqua" w:cs="宋体"/>
          <w:b/>
          <w:bCs/>
          <w:color w:val="000000"/>
          <w:sz w:val="24"/>
          <w:szCs w:val="24"/>
          <w:lang w:val="en-US" w:eastAsia="zh-CN"/>
        </w:rPr>
        <w:t>2015</w:t>
      </w:r>
      <w:r w:rsidRPr="009918AA">
        <w:rPr>
          <w:rFonts w:ascii="Book Antiqua" w:hAnsi="Book Antiqua" w:cs="宋体"/>
          <w:color w:val="000000"/>
          <w:sz w:val="24"/>
          <w:szCs w:val="24"/>
          <w:lang w:val="en-US" w:eastAsia="zh-CN"/>
        </w:rPr>
        <w:t>: 195093 [PMID: 25648556 DOI: 10.1155/2015/195093]</w:t>
      </w:r>
    </w:p>
    <w:p w14:paraId="7FA96BA2" w14:textId="77777777" w:rsidR="004C68F2" w:rsidRPr="009918AA" w:rsidRDefault="004C68F2" w:rsidP="004C68F2">
      <w:pPr>
        <w:spacing w:after="0" w:line="360" w:lineRule="auto"/>
        <w:jc w:val="both"/>
        <w:divId w:val="231476880"/>
        <w:rPr>
          <w:rFonts w:ascii="Book Antiqua" w:hAnsi="Book Antiqua" w:cs="宋体"/>
          <w:color w:val="000000"/>
          <w:sz w:val="24"/>
          <w:szCs w:val="24"/>
          <w:lang w:val="en-US" w:eastAsia="zh-CN"/>
        </w:rPr>
      </w:pPr>
      <w:r w:rsidRPr="009918AA">
        <w:rPr>
          <w:rFonts w:ascii="Book Antiqua" w:hAnsi="Book Antiqua" w:cs="宋体"/>
          <w:color w:val="000000"/>
          <w:sz w:val="24"/>
          <w:szCs w:val="24"/>
          <w:lang w:val="en-US" w:eastAsia="zh-CN"/>
        </w:rPr>
        <w:t>21 </w:t>
      </w:r>
      <w:r w:rsidRPr="009918AA">
        <w:rPr>
          <w:rFonts w:ascii="Book Antiqua" w:hAnsi="Book Antiqua" w:cs="宋体"/>
          <w:b/>
          <w:bCs/>
          <w:color w:val="000000"/>
          <w:sz w:val="24"/>
          <w:szCs w:val="24"/>
          <w:lang w:val="en-US" w:eastAsia="zh-CN"/>
        </w:rPr>
        <w:t>Parra V</w:t>
      </w:r>
      <w:r w:rsidRPr="009918AA">
        <w:rPr>
          <w:rFonts w:ascii="Book Antiqua" w:hAnsi="Book Antiqua" w:cs="宋体"/>
          <w:color w:val="000000"/>
          <w:sz w:val="24"/>
          <w:szCs w:val="24"/>
          <w:lang w:val="en-US" w:eastAsia="zh-CN"/>
        </w:rPr>
        <w:t>, Watanabe J, Nago A, Astete M, Rodríguez C, Valladares G, Nuñez N, Yoza M, Gargurevich T, Pinto J. [Sedation used during colonoscopies at the Peruvian-Japanese policlinic. Their relationship with quality indicators]. </w:t>
      </w:r>
      <w:r w:rsidRPr="009918AA">
        <w:rPr>
          <w:rFonts w:ascii="Book Antiqua" w:hAnsi="Book Antiqua" w:cs="宋体"/>
          <w:i/>
          <w:iCs/>
          <w:color w:val="000000"/>
          <w:sz w:val="24"/>
          <w:szCs w:val="24"/>
          <w:lang w:val="en-US" w:eastAsia="zh-CN"/>
        </w:rPr>
        <w:t>Rev Gastroenterol Peru</w:t>
      </w:r>
      <w:r w:rsidRPr="009918AA">
        <w:rPr>
          <w:rFonts w:ascii="Book Antiqua" w:hAnsi="Book Antiqua" w:cs="宋体"/>
          <w:color w:val="000000"/>
          <w:sz w:val="24"/>
          <w:szCs w:val="24"/>
          <w:lang w:val="en-US" w:eastAsia="zh-CN"/>
        </w:rPr>
        <w:t> </w:t>
      </w:r>
      <w:r w:rsidR="00BE6672" w:rsidRPr="009918AA">
        <w:rPr>
          <w:rFonts w:ascii="Book Antiqua" w:hAnsi="Book Antiqua" w:cs="宋体" w:hint="eastAsia"/>
          <w:color w:val="000000"/>
          <w:sz w:val="24"/>
          <w:szCs w:val="24"/>
          <w:lang w:val="en-US" w:eastAsia="zh-CN"/>
        </w:rPr>
        <w:t>2010</w:t>
      </w:r>
      <w:r w:rsidRPr="009918AA">
        <w:rPr>
          <w:rFonts w:ascii="Book Antiqua" w:hAnsi="Book Antiqua" w:cs="宋体"/>
          <w:color w:val="000000"/>
          <w:sz w:val="24"/>
          <w:szCs w:val="24"/>
          <w:lang w:val="en-US" w:eastAsia="zh-CN"/>
        </w:rPr>
        <w:t>; </w:t>
      </w:r>
      <w:r w:rsidRPr="009918AA">
        <w:rPr>
          <w:rFonts w:ascii="Book Antiqua" w:hAnsi="Book Antiqua" w:cs="宋体"/>
          <w:b/>
          <w:bCs/>
          <w:color w:val="000000"/>
          <w:sz w:val="24"/>
          <w:szCs w:val="24"/>
          <w:lang w:val="en-US" w:eastAsia="zh-CN"/>
        </w:rPr>
        <w:t>30</w:t>
      </w:r>
      <w:r w:rsidRPr="009918AA">
        <w:rPr>
          <w:rFonts w:ascii="Book Antiqua" w:hAnsi="Book Antiqua" w:cs="宋体"/>
          <w:color w:val="000000"/>
          <w:sz w:val="24"/>
          <w:szCs w:val="24"/>
          <w:lang w:val="en-US" w:eastAsia="zh-CN"/>
        </w:rPr>
        <w:t>: 40-45 [PMID: 20445723]</w:t>
      </w:r>
    </w:p>
    <w:p w14:paraId="21931353" w14:textId="77777777" w:rsidR="004C68F2" w:rsidRPr="009918AA" w:rsidRDefault="004C68F2" w:rsidP="004C68F2">
      <w:pPr>
        <w:spacing w:after="0" w:line="360" w:lineRule="auto"/>
        <w:jc w:val="both"/>
        <w:divId w:val="231476880"/>
        <w:rPr>
          <w:rFonts w:ascii="Book Antiqua" w:hAnsi="Book Antiqua" w:cs="宋体"/>
          <w:color w:val="000000"/>
          <w:sz w:val="24"/>
          <w:szCs w:val="24"/>
          <w:lang w:val="en-US" w:eastAsia="zh-CN"/>
        </w:rPr>
      </w:pPr>
      <w:r w:rsidRPr="009918AA">
        <w:rPr>
          <w:rFonts w:ascii="Book Antiqua" w:hAnsi="Book Antiqua" w:cs="宋体"/>
          <w:color w:val="000000"/>
          <w:sz w:val="24"/>
          <w:szCs w:val="24"/>
          <w:lang w:val="en-US" w:eastAsia="zh-CN"/>
        </w:rPr>
        <w:t>22 </w:t>
      </w:r>
      <w:r w:rsidRPr="009918AA">
        <w:rPr>
          <w:rFonts w:ascii="Book Antiqua" w:hAnsi="Book Antiqua" w:cs="宋体"/>
          <w:b/>
          <w:bCs/>
          <w:color w:val="000000"/>
          <w:sz w:val="24"/>
          <w:szCs w:val="24"/>
          <w:lang w:val="en-US" w:eastAsia="zh-CN"/>
        </w:rPr>
        <w:t>Metwally M</w:t>
      </w:r>
      <w:r w:rsidRPr="009918AA">
        <w:rPr>
          <w:rFonts w:ascii="Book Antiqua" w:hAnsi="Book Antiqua" w:cs="宋体"/>
          <w:color w:val="000000"/>
          <w:sz w:val="24"/>
          <w:szCs w:val="24"/>
          <w:lang w:val="en-US" w:eastAsia="zh-CN"/>
        </w:rPr>
        <w:t>, Agresti N, Hale WB, Ciofoaia V, O'Connor R, Wallace MB, Fine J, Wang Y, Gross SA. Conscious or unconscious: the impact of sedation choice on colon adenoma detection. </w:t>
      </w:r>
      <w:r w:rsidRPr="009918AA">
        <w:rPr>
          <w:rFonts w:ascii="Book Antiqua" w:hAnsi="Book Antiqua" w:cs="宋体"/>
          <w:i/>
          <w:iCs/>
          <w:color w:val="000000"/>
          <w:sz w:val="24"/>
          <w:szCs w:val="24"/>
          <w:lang w:val="en-US" w:eastAsia="zh-CN"/>
        </w:rPr>
        <w:t>World J Gastroenterol</w:t>
      </w:r>
      <w:r w:rsidRPr="009918AA">
        <w:rPr>
          <w:rFonts w:ascii="Book Antiqua" w:hAnsi="Book Antiqua" w:cs="宋体"/>
          <w:color w:val="000000"/>
          <w:sz w:val="24"/>
          <w:szCs w:val="24"/>
          <w:lang w:val="en-US" w:eastAsia="zh-CN"/>
        </w:rPr>
        <w:t> 2011; </w:t>
      </w:r>
      <w:r w:rsidRPr="009918AA">
        <w:rPr>
          <w:rFonts w:ascii="Book Antiqua" w:hAnsi="Book Antiqua" w:cs="宋体"/>
          <w:b/>
          <w:bCs/>
          <w:color w:val="000000"/>
          <w:sz w:val="24"/>
          <w:szCs w:val="24"/>
          <w:lang w:val="en-US" w:eastAsia="zh-CN"/>
        </w:rPr>
        <w:t>17</w:t>
      </w:r>
      <w:r w:rsidRPr="009918AA">
        <w:rPr>
          <w:rFonts w:ascii="Book Antiqua" w:hAnsi="Book Antiqua" w:cs="宋体"/>
          <w:color w:val="000000"/>
          <w:sz w:val="24"/>
          <w:szCs w:val="24"/>
          <w:lang w:val="en-US" w:eastAsia="zh-CN"/>
        </w:rPr>
        <w:t>: 3912-3915 [PMID: 22025879 DOI: 10.3748/wjg.v17.i34.3912]</w:t>
      </w:r>
    </w:p>
    <w:p w14:paraId="2259192B" w14:textId="77777777" w:rsidR="004C68F2" w:rsidRPr="009918AA" w:rsidRDefault="004C68F2" w:rsidP="004C68F2">
      <w:pPr>
        <w:spacing w:after="0" w:line="360" w:lineRule="auto"/>
        <w:jc w:val="both"/>
        <w:divId w:val="231476880"/>
        <w:rPr>
          <w:rFonts w:ascii="Book Antiqua" w:hAnsi="Book Antiqua" w:cs="宋体"/>
          <w:color w:val="000000"/>
          <w:sz w:val="24"/>
          <w:szCs w:val="24"/>
          <w:lang w:val="en-US" w:eastAsia="zh-CN"/>
        </w:rPr>
      </w:pPr>
      <w:r w:rsidRPr="009918AA">
        <w:rPr>
          <w:rFonts w:ascii="Book Antiqua" w:hAnsi="Book Antiqua" w:cs="宋体"/>
          <w:color w:val="000000"/>
          <w:sz w:val="24"/>
          <w:szCs w:val="24"/>
          <w:lang w:val="en-US" w:eastAsia="zh-CN"/>
        </w:rPr>
        <w:t>23 </w:t>
      </w:r>
      <w:r w:rsidRPr="009918AA">
        <w:rPr>
          <w:rFonts w:ascii="Book Antiqua" w:hAnsi="Book Antiqua" w:cs="宋体"/>
          <w:b/>
          <w:bCs/>
          <w:color w:val="000000"/>
          <w:sz w:val="24"/>
          <w:szCs w:val="24"/>
          <w:lang w:val="en-US" w:eastAsia="zh-CN"/>
        </w:rPr>
        <w:t>Adler A</w:t>
      </w:r>
      <w:r w:rsidRPr="009918AA">
        <w:rPr>
          <w:rFonts w:ascii="Book Antiqua" w:hAnsi="Book Antiqua" w:cs="宋体"/>
          <w:color w:val="000000"/>
          <w:sz w:val="24"/>
          <w:szCs w:val="24"/>
          <w:lang w:val="en-US" w:eastAsia="zh-CN"/>
        </w:rPr>
        <w:t>, Wegscheider K, Lieberman D, Aminalai A, Aschenbeck J, Drossel R, Mayr M, Mroß M, Scheel M, Schröder A, Gerber K, Stange G, Roll S, Gauger U, Wiedenmann B, Altenhofen L, Rosch T. Factors determining the quality of screening colonoscopy: a prospective study on adenoma detection rates, from 12,134 examinations (Berlin colonoscopy project 3, BECOP-3). </w:t>
      </w:r>
      <w:r w:rsidRPr="009918AA">
        <w:rPr>
          <w:rFonts w:ascii="Book Antiqua" w:hAnsi="Book Antiqua" w:cs="宋体"/>
          <w:i/>
          <w:iCs/>
          <w:color w:val="000000"/>
          <w:sz w:val="24"/>
          <w:szCs w:val="24"/>
          <w:lang w:val="en-US" w:eastAsia="zh-CN"/>
        </w:rPr>
        <w:t>Gut</w:t>
      </w:r>
      <w:r w:rsidRPr="009918AA">
        <w:rPr>
          <w:rFonts w:ascii="Book Antiqua" w:hAnsi="Book Antiqua" w:cs="宋体"/>
          <w:color w:val="000000"/>
          <w:sz w:val="24"/>
          <w:szCs w:val="24"/>
          <w:lang w:val="en-US" w:eastAsia="zh-CN"/>
        </w:rPr>
        <w:t> 2013; </w:t>
      </w:r>
      <w:r w:rsidRPr="009918AA">
        <w:rPr>
          <w:rFonts w:ascii="Book Antiqua" w:hAnsi="Book Antiqua" w:cs="宋体"/>
          <w:b/>
          <w:bCs/>
          <w:color w:val="000000"/>
          <w:sz w:val="24"/>
          <w:szCs w:val="24"/>
          <w:lang w:val="en-US" w:eastAsia="zh-CN"/>
        </w:rPr>
        <w:t>62</w:t>
      </w:r>
      <w:r w:rsidRPr="009918AA">
        <w:rPr>
          <w:rFonts w:ascii="Book Antiqua" w:hAnsi="Book Antiqua" w:cs="宋体"/>
          <w:color w:val="000000"/>
          <w:sz w:val="24"/>
          <w:szCs w:val="24"/>
          <w:lang w:val="en-US" w:eastAsia="zh-CN"/>
        </w:rPr>
        <w:t>: 236-241 [PMID: 22442161 DOI: 10.1136/gutjnl-2011-300167]</w:t>
      </w:r>
    </w:p>
    <w:p w14:paraId="4F273B12" w14:textId="77777777" w:rsidR="004C68F2" w:rsidRPr="009918AA" w:rsidRDefault="004C68F2" w:rsidP="004C68F2">
      <w:pPr>
        <w:spacing w:after="0" w:line="360" w:lineRule="auto"/>
        <w:jc w:val="both"/>
        <w:divId w:val="231476880"/>
        <w:rPr>
          <w:rFonts w:ascii="Book Antiqua" w:hAnsi="Book Antiqua" w:cs="宋体"/>
          <w:color w:val="000000"/>
          <w:sz w:val="24"/>
          <w:szCs w:val="24"/>
          <w:lang w:val="en-US" w:eastAsia="zh-CN"/>
        </w:rPr>
      </w:pPr>
      <w:r w:rsidRPr="009918AA">
        <w:rPr>
          <w:rFonts w:ascii="Book Antiqua" w:hAnsi="Book Antiqua" w:cs="宋体"/>
          <w:color w:val="000000"/>
          <w:sz w:val="24"/>
          <w:szCs w:val="24"/>
          <w:lang w:val="en-US" w:eastAsia="zh-CN"/>
        </w:rPr>
        <w:t>24 </w:t>
      </w:r>
      <w:r w:rsidRPr="009918AA">
        <w:rPr>
          <w:rFonts w:ascii="Book Antiqua" w:hAnsi="Book Antiqua" w:cs="宋体"/>
          <w:b/>
          <w:bCs/>
          <w:color w:val="000000"/>
          <w:sz w:val="24"/>
          <w:szCs w:val="24"/>
          <w:lang w:val="en-US" w:eastAsia="zh-CN"/>
        </w:rPr>
        <w:t>Coe SG</w:t>
      </w:r>
      <w:r w:rsidRPr="009918AA">
        <w:rPr>
          <w:rFonts w:ascii="Book Antiqua" w:hAnsi="Book Antiqua" w:cs="宋体"/>
          <w:color w:val="000000"/>
          <w:sz w:val="24"/>
          <w:szCs w:val="24"/>
          <w:lang w:val="en-US" w:eastAsia="zh-CN"/>
        </w:rPr>
        <w:t>, Crook JE, Diehl NN, Wallace MB. An endoscopic quality improvement program improves detection of colorectal adenomas. </w:t>
      </w:r>
      <w:r w:rsidRPr="009918AA">
        <w:rPr>
          <w:rFonts w:ascii="Book Antiqua" w:hAnsi="Book Antiqua" w:cs="宋体"/>
          <w:i/>
          <w:iCs/>
          <w:color w:val="000000"/>
          <w:sz w:val="24"/>
          <w:szCs w:val="24"/>
          <w:lang w:val="en-US" w:eastAsia="zh-CN"/>
        </w:rPr>
        <w:t>Am J Gastroenterol</w:t>
      </w:r>
      <w:r w:rsidRPr="009918AA">
        <w:rPr>
          <w:rFonts w:ascii="Book Antiqua" w:hAnsi="Book Antiqua" w:cs="宋体"/>
          <w:color w:val="000000"/>
          <w:sz w:val="24"/>
          <w:szCs w:val="24"/>
          <w:lang w:val="en-US" w:eastAsia="zh-CN"/>
        </w:rPr>
        <w:t> 2013; </w:t>
      </w:r>
      <w:r w:rsidRPr="009918AA">
        <w:rPr>
          <w:rFonts w:ascii="Book Antiqua" w:hAnsi="Book Antiqua" w:cs="宋体"/>
          <w:b/>
          <w:bCs/>
          <w:color w:val="000000"/>
          <w:sz w:val="24"/>
          <w:szCs w:val="24"/>
          <w:lang w:val="en-US" w:eastAsia="zh-CN"/>
        </w:rPr>
        <w:t>108</w:t>
      </w:r>
      <w:r w:rsidRPr="009918AA">
        <w:rPr>
          <w:rFonts w:ascii="Book Antiqua" w:hAnsi="Book Antiqua" w:cs="宋体"/>
          <w:color w:val="000000"/>
          <w:sz w:val="24"/>
          <w:szCs w:val="24"/>
          <w:lang w:val="en-US" w:eastAsia="zh-CN"/>
        </w:rPr>
        <w:t>: 219-26; quiz 227 [PMID: 23295274 DOI: 10.1038/ajg.2012.417]</w:t>
      </w:r>
    </w:p>
    <w:p w14:paraId="2F120113" w14:textId="77777777" w:rsidR="004C68F2" w:rsidRPr="009918AA" w:rsidRDefault="00BE6672" w:rsidP="004C68F2">
      <w:pPr>
        <w:spacing w:after="0" w:line="360" w:lineRule="auto"/>
        <w:jc w:val="both"/>
        <w:divId w:val="231476880"/>
        <w:rPr>
          <w:rFonts w:ascii="Book Antiqua" w:hAnsi="Book Antiqua" w:cs="宋体"/>
          <w:color w:val="000000"/>
          <w:sz w:val="24"/>
          <w:szCs w:val="24"/>
          <w:lang w:val="en-US" w:eastAsia="zh-CN"/>
        </w:rPr>
      </w:pPr>
      <w:r w:rsidRPr="009918AA">
        <w:rPr>
          <w:rFonts w:ascii="Book Antiqua" w:hAnsi="Book Antiqua" w:cs="宋体"/>
          <w:color w:val="000000"/>
          <w:sz w:val="24"/>
          <w:szCs w:val="24"/>
          <w:lang w:val="en-US" w:eastAsia="zh-CN"/>
        </w:rPr>
        <w:t xml:space="preserve">25 </w:t>
      </w:r>
      <w:r w:rsidR="004C68F2" w:rsidRPr="009918AA">
        <w:rPr>
          <w:rFonts w:ascii="Book Antiqua" w:hAnsi="Book Antiqua" w:cs="宋体"/>
          <w:b/>
          <w:color w:val="000000"/>
          <w:sz w:val="24"/>
          <w:szCs w:val="24"/>
          <w:lang w:val="en-US" w:eastAsia="zh-CN"/>
        </w:rPr>
        <w:t>Saunders F,</w:t>
      </w:r>
      <w:r w:rsidR="004C68F2" w:rsidRPr="009918AA">
        <w:rPr>
          <w:rFonts w:ascii="Book Antiqua" w:hAnsi="Book Antiqua" w:cs="宋体"/>
          <w:color w:val="000000"/>
          <w:sz w:val="24"/>
          <w:szCs w:val="24"/>
          <w:lang w:val="en-US" w:eastAsia="zh-CN"/>
        </w:rPr>
        <w:t xml:space="preserve"> Allegretti P SD. Adenoma Detection Rate (ADR) as a Quality Standard in a Privately Operated Community Surgical Center.</w:t>
      </w:r>
      <w:r w:rsidR="004C68F2" w:rsidRPr="009918AA">
        <w:rPr>
          <w:rFonts w:ascii="Book Antiqua" w:hAnsi="Book Antiqua" w:cs="宋体"/>
          <w:i/>
          <w:color w:val="000000"/>
          <w:sz w:val="24"/>
          <w:szCs w:val="24"/>
          <w:lang w:val="en-US" w:eastAsia="zh-CN"/>
        </w:rPr>
        <w:t xml:space="preserve"> Am J Gastroenterol </w:t>
      </w:r>
      <w:r w:rsidR="004C68F2" w:rsidRPr="009918AA">
        <w:rPr>
          <w:rFonts w:ascii="Book Antiqua" w:hAnsi="Book Antiqua" w:cs="宋体"/>
          <w:color w:val="000000"/>
          <w:sz w:val="24"/>
          <w:szCs w:val="24"/>
          <w:lang w:val="en-US" w:eastAsia="zh-CN"/>
        </w:rPr>
        <w:t xml:space="preserve">2012; </w:t>
      </w:r>
      <w:r w:rsidR="004C68F2" w:rsidRPr="009918AA">
        <w:rPr>
          <w:rFonts w:ascii="Book Antiqua" w:hAnsi="Book Antiqua" w:cs="宋体"/>
          <w:b/>
          <w:color w:val="000000"/>
          <w:sz w:val="24"/>
          <w:szCs w:val="24"/>
          <w:lang w:val="en-US" w:eastAsia="zh-CN"/>
        </w:rPr>
        <w:t xml:space="preserve">107: </w:t>
      </w:r>
      <w:r w:rsidR="004C68F2" w:rsidRPr="009918AA">
        <w:rPr>
          <w:rFonts w:ascii="Book Antiqua" w:hAnsi="Book Antiqua" w:cs="宋体"/>
          <w:color w:val="000000"/>
          <w:sz w:val="24"/>
          <w:szCs w:val="24"/>
          <w:lang w:val="en-US" w:eastAsia="zh-CN"/>
        </w:rPr>
        <w:t>S796–7</w:t>
      </w:r>
    </w:p>
    <w:p w14:paraId="60C00014" w14:textId="77777777" w:rsidR="004C68F2" w:rsidRPr="009918AA" w:rsidRDefault="004C68F2" w:rsidP="004C68F2">
      <w:pPr>
        <w:spacing w:after="0" w:line="360" w:lineRule="auto"/>
        <w:jc w:val="both"/>
        <w:divId w:val="231476880"/>
        <w:rPr>
          <w:rFonts w:ascii="Book Antiqua" w:hAnsi="Book Antiqua" w:cs="宋体"/>
          <w:color w:val="000000"/>
          <w:sz w:val="24"/>
          <w:szCs w:val="24"/>
          <w:lang w:val="en-US" w:eastAsia="zh-CN"/>
        </w:rPr>
      </w:pPr>
      <w:r w:rsidRPr="009918AA">
        <w:rPr>
          <w:rFonts w:ascii="Book Antiqua" w:hAnsi="Book Antiqua" w:cs="宋体"/>
          <w:color w:val="000000"/>
          <w:sz w:val="24"/>
          <w:szCs w:val="24"/>
          <w:lang w:val="en-US" w:eastAsia="zh-CN"/>
        </w:rPr>
        <w:t>26 </w:t>
      </w:r>
      <w:r w:rsidRPr="009918AA">
        <w:rPr>
          <w:rFonts w:ascii="Book Antiqua" w:hAnsi="Book Antiqua" w:cs="宋体"/>
          <w:b/>
          <w:bCs/>
          <w:color w:val="000000"/>
          <w:sz w:val="24"/>
          <w:szCs w:val="24"/>
          <w:lang w:val="en-US" w:eastAsia="zh-CN"/>
        </w:rPr>
        <w:t>Almansa C</w:t>
      </w:r>
      <w:r w:rsidRPr="009918AA">
        <w:rPr>
          <w:rFonts w:ascii="Book Antiqua" w:hAnsi="Book Antiqua" w:cs="宋体"/>
          <w:color w:val="000000"/>
          <w:sz w:val="24"/>
          <w:szCs w:val="24"/>
          <w:lang w:val="en-US" w:eastAsia="zh-CN"/>
        </w:rPr>
        <w:t>, Shahid MW, Heckman MG, Preissler S, Wallace MB. Association between visual gaze patterns and adenoma detection rate during colonoscopy: a preliminary investigation. </w:t>
      </w:r>
      <w:r w:rsidRPr="009918AA">
        <w:rPr>
          <w:rFonts w:ascii="Book Antiqua" w:hAnsi="Book Antiqua" w:cs="宋体"/>
          <w:i/>
          <w:iCs/>
          <w:color w:val="000000"/>
          <w:sz w:val="24"/>
          <w:szCs w:val="24"/>
          <w:lang w:val="en-US" w:eastAsia="zh-CN"/>
        </w:rPr>
        <w:t>Am J Gastroenterol</w:t>
      </w:r>
      <w:r w:rsidRPr="009918AA">
        <w:rPr>
          <w:rFonts w:ascii="Book Antiqua" w:hAnsi="Book Antiqua" w:cs="宋体"/>
          <w:color w:val="000000"/>
          <w:sz w:val="24"/>
          <w:szCs w:val="24"/>
          <w:lang w:val="en-US" w:eastAsia="zh-CN"/>
        </w:rPr>
        <w:t> 2011; </w:t>
      </w:r>
      <w:r w:rsidRPr="009918AA">
        <w:rPr>
          <w:rFonts w:ascii="Book Antiqua" w:hAnsi="Book Antiqua" w:cs="宋体"/>
          <w:b/>
          <w:bCs/>
          <w:color w:val="000000"/>
          <w:sz w:val="24"/>
          <w:szCs w:val="24"/>
          <w:lang w:val="en-US" w:eastAsia="zh-CN"/>
        </w:rPr>
        <w:t>106</w:t>
      </w:r>
      <w:r w:rsidRPr="009918AA">
        <w:rPr>
          <w:rFonts w:ascii="Book Antiqua" w:hAnsi="Book Antiqua" w:cs="宋体"/>
          <w:color w:val="000000"/>
          <w:sz w:val="24"/>
          <w:szCs w:val="24"/>
          <w:lang w:val="en-US" w:eastAsia="zh-CN"/>
        </w:rPr>
        <w:t>: 1070-1074 [PMID: 21326224 DOI: 10.1016/j.gie.2010.03.178]</w:t>
      </w:r>
    </w:p>
    <w:p w14:paraId="40CFF8BA" w14:textId="77777777" w:rsidR="004C68F2" w:rsidRPr="009918AA" w:rsidRDefault="004C68F2" w:rsidP="004C68F2">
      <w:pPr>
        <w:spacing w:after="0" w:line="360" w:lineRule="auto"/>
        <w:jc w:val="both"/>
        <w:divId w:val="231476880"/>
        <w:rPr>
          <w:rFonts w:ascii="Book Antiqua" w:hAnsi="Book Antiqua" w:cs="宋体"/>
          <w:color w:val="000000"/>
          <w:sz w:val="24"/>
          <w:szCs w:val="24"/>
          <w:lang w:val="en-US" w:eastAsia="zh-CN"/>
        </w:rPr>
      </w:pPr>
      <w:r w:rsidRPr="009918AA">
        <w:rPr>
          <w:rFonts w:ascii="Book Antiqua" w:hAnsi="Book Antiqua" w:cs="宋体"/>
          <w:color w:val="000000"/>
          <w:sz w:val="24"/>
          <w:szCs w:val="24"/>
          <w:lang w:val="en-US" w:eastAsia="zh-CN"/>
        </w:rPr>
        <w:t>27 </w:t>
      </w:r>
      <w:r w:rsidRPr="009918AA">
        <w:rPr>
          <w:rFonts w:ascii="Book Antiqua" w:hAnsi="Book Antiqua" w:cs="宋体"/>
          <w:b/>
          <w:bCs/>
          <w:color w:val="000000"/>
          <w:sz w:val="24"/>
          <w:szCs w:val="24"/>
          <w:lang w:val="en-US" w:eastAsia="zh-CN"/>
        </w:rPr>
        <w:t>Dik VK</w:t>
      </w:r>
      <w:r w:rsidRPr="009918AA">
        <w:rPr>
          <w:rFonts w:ascii="Book Antiqua" w:hAnsi="Book Antiqua" w:cs="宋体"/>
          <w:color w:val="000000"/>
          <w:sz w:val="24"/>
          <w:szCs w:val="24"/>
          <w:lang w:val="en-US" w:eastAsia="zh-CN"/>
        </w:rPr>
        <w:t>, Moons LM, Siersema PD. Endoscopic innovations to increase the adenoma detection rate during colonoscopy. </w:t>
      </w:r>
      <w:r w:rsidRPr="009918AA">
        <w:rPr>
          <w:rFonts w:ascii="Book Antiqua" w:hAnsi="Book Antiqua" w:cs="宋体"/>
          <w:i/>
          <w:iCs/>
          <w:color w:val="000000"/>
          <w:sz w:val="24"/>
          <w:szCs w:val="24"/>
          <w:lang w:val="en-US" w:eastAsia="zh-CN"/>
        </w:rPr>
        <w:t>World J Gastroenterol</w:t>
      </w:r>
      <w:r w:rsidRPr="009918AA">
        <w:rPr>
          <w:rFonts w:ascii="Book Antiqua" w:hAnsi="Book Antiqua" w:cs="宋体"/>
          <w:color w:val="000000"/>
          <w:sz w:val="24"/>
          <w:szCs w:val="24"/>
          <w:lang w:val="en-US" w:eastAsia="zh-CN"/>
        </w:rPr>
        <w:t> 2014; </w:t>
      </w:r>
      <w:r w:rsidRPr="009918AA">
        <w:rPr>
          <w:rFonts w:ascii="Book Antiqua" w:hAnsi="Book Antiqua" w:cs="宋体"/>
          <w:b/>
          <w:bCs/>
          <w:color w:val="000000"/>
          <w:sz w:val="24"/>
          <w:szCs w:val="24"/>
          <w:lang w:val="en-US" w:eastAsia="zh-CN"/>
        </w:rPr>
        <w:t>20</w:t>
      </w:r>
      <w:r w:rsidRPr="009918AA">
        <w:rPr>
          <w:rFonts w:ascii="Book Antiqua" w:hAnsi="Book Antiqua" w:cs="宋体"/>
          <w:color w:val="000000"/>
          <w:sz w:val="24"/>
          <w:szCs w:val="24"/>
          <w:lang w:val="en-US" w:eastAsia="zh-CN"/>
        </w:rPr>
        <w:t>: 2200-2211 [PMID: 24605019 DOI: 10.3748/wjg.v20.i9.2200]</w:t>
      </w:r>
    </w:p>
    <w:p w14:paraId="0585BBE9" w14:textId="77777777" w:rsidR="004C68F2" w:rsidRPr="009918AA" w:rsidRDefault="00BE6672" w:rsidP="004C68F2">
      <w:pPr>
        <w:spacing w:after="0" w:line="360" w:lineRule="auto"/>
        <w:jc w:val="both"/>
        <w:divId w:val="231476880"/>
        <w:rPr>
          <w:rFonts w:ascii="Book Antiqua" w:hAnsi="Book Antiqua" w:cs="宋体"/>
          <w:color w:val="000000"/>
          <w:sz w:val="24"/>
          <w:szCs w:val="24"/>
          <w:lang w:val="en-US" w:eastAsia="zh-CN"/>
        </w:rPr>
      </w:pPr>
      <w:r w:rsidRPr="009918AA">
        <w:rPr>
          <w:rFonts w:ascii="Book Antiqua" w:hAnsi="Book Antiqua" w:cs="宋体"/>
          <w:color w:val="000000"/>
          <w:sz w:val="24"/>
          <w:szCs w:val="24"/>
          <w:lang w:val="en-US" w:eastAsia="zh-CN"/>
        </w:rPr>
        <w:t xml:space="preserve">28 </w:t>
      </w:r>
      <w:r w:rsidRPr="009918AA">
        <w:rPr>
          <w:rFonts w:ascii="Book Antiqua" w:hAnsi="Book Antiqua" w:cs="宋体"/>
          <w:b/>
          <w:color w:val="000000"/>
          <w:sz w:val="24"/>
          <w:szCs w:val="24"/>
          <w:lang w:val="en-US" w:eastAsia="zh-CN"/>
        </w:rPr>
        <w:t>Titi</w:t>
      </w:r>
      <w:r w:rsidR="004C68F2" w:rsidRPr="009918AA">
        <w:rPr>
          <w:rFonts w:ascii="Book Antiqua" w:hAnsi="Book Antiqua" w:cs="宋体"/>
          <w:b/>
          <w:color w:val="000000"/>
          <w:sz w:val="24"/>
          <w:szCs w:val="24"/>
          <w:lang w:val="en-US" w:eastAsia="zh-CN"/>
        </w:rPr>
        <w:t xml:space="preserve"> M</w:t>
      </w:r>
      <w:r w:rsidRPr="009918AA">
        <w:rPr>
          <w:rFonts w:ascii="Book Antiqua" w:hAnsi="Book Antiqua" w:cs="宋体" w:hint="eastAsia"/>
          <w:b/>
          <w:color w:val="000000"/>
          <w:sz w:val="24"/>
          <w:szCs w:val="24"/>
          <w:lang w:val="en-US" w:eastAsia="zh-CN"/>
        </w:rPr>
        <w:t>,</w:t>
      </w:r>
      <w:r w:rsidR="004C68F2" w:rsidRPr="009918AA">
        <w:rPr>
          <w:rFonts w:ascii="Book Antiqua" w:hAnsi="Book Antiqua" w:cs="宋体"/>
          <w:color w:val="000000"/>
          <w:sz w:val="24"/>
          <w:szCs w:val="24"/>
          <w:lang w:val="en-US" w:eastAsia="zh-CN"/>
        </w:rPr>
        <w:t xml:space="preserve"> Gupta GSP. Advanced Colonoscopic Imaging: Do New Technologies Improve Adenoma Detection? </w:t>
      </w:r>
      <w:r w:rsidR="004C68F2" w:rsidRPr="009918AA">
        <w:rPr>
          <w:rFonts w:ascii="Book Antiqua" w:hAnsi="Book Antiqua" w:cs="宋体"/>
          <w:i/>
          <w:color w:val="000000"/>
          <w:sz w:val="24"/>
          <w:szCs w:val="24"/>
          <w:lang w:val="en-US" w:eastAsia="zh-CN"/>
        </w:rPr>
        <w:t>Gastroenterol Endosc News</w:t>
      </w:r>
      <w:r w:rsidR="004C68F2" w:rsidRPr="009918AA">
        <w:rPr>
          <w:rFonts w:ascii="Book Antiqua" w:hAnsi="Book Antiqua" w:cs="宋体"/>
          <w:color w:val="000000"/>
          <w:sz w:val="24"/>
          <w:szCs w:val="24"/>
          <w:lang w:val="en-US" w:eastAsia="zh-CN"/>
        </w:rPr>
        <w:t xml:space="preserve"> 2014; 12</w:t>
      </w:r>
    </w:p>
    <w:p w14:paraId="76867FEE" w14:textId="77777777" w:rsidR="004C68F2" w:rsidRPr="009918AA" w:rsidRDefault="004C68F2" w:rsidP="004C68F2">
      <w:pPr>
        <w:spacing w:after="0" w:line="360" w:lineRule="auto"/>
        <w:jc w:val="both"/>
        <w:divId w:val="231476880"/>
        <w:rPr>
          <w:rFonts w:ascii="Book Antiqua" w:hAnsi="Book Antiqua" w:cs="宋体"/>
          <w:color w:val="000000"/>
          <w:sz w:val="24"/>
          <w:szCs w:val="24"/>
          <w:lang w:val="en-US" w:eastAsia="zh-CN"/>
        </w:rPr>
      </w:pPr>
      <w:r w:rsidRPr="009918AA">
        <w:rPr>
          <w:rFonts w:ascii="Book Antiqua" w:hAnsi="Book Antiqua" w:cs="宋体"/>
          <w:color w:val="000000"/>
          <w:sz w:val="24"/>
          <w:szCs w:val="24"/>
          <w:lang w:val="en-US" w:eastAsia="zh-CN"/>
        </w:rPr>
        <w:t>29 </w:t>
      </w:r>
      <w:r w:rsidRPr="009918AA">
        <w:rPr>
          <w:rFonts w:ascii="Book Antiqua" w:hAnsi="Book Antiqua" w:cs="宋体"/>
          <w:b/>
          <w:bCs/>
          <w:color w:val="000000"/>
          <w:sz w:val="24"/>
          <w:szCs w:val="24"/>
          <w:lang w:val="en-US" w:eastAsia="zh-CN"/>
        </w:rPr>
        <w:t>Leung FW</w:t>
      </w:r>
      <w:r w:rsidRPr="009918AA">
        <w:rPr>
          <w:rFonts w:ascii="Book Antiqua" w:hAnsi="Book Antiqua" w:cs="宋体"/>
          <w:color w:val="000000"/>
          <w:sz w:val="24"/>
          <w:szCs w:val="24"/>
          <w:lang w:val="en-US" w:eastAsia="zh-CN"/>
        </w:rPr>
        <w:t>, Amato A, Ell C, Friedland S, Harker JO, Hsieh YH, Leung JW, Mann SK, Paggi S, Pohl J, Radaelli F, Ramirez FC, Siao-Salera R, Terruzzi V. Water-aided colonoscopy: a systematic review. </w:t>
      </w:r>
      <w:r w:rsidRPr="009918AA">
        <w:rPr>
          <w:rFonts w:ascii="Book Antiqua" w:hAnsi="Book Antiqua" w:cs="宋体"/>
          <w:i/>
          <w:iCs/>
          <w:color w:val="000000"/>
          <w:sz w:val="24"/>
          <w:szCs w:val="24"/>
          <w:lang w:val="en-US" w:eastAsia="zh-CN"/>
        </w:rPr>
        <w:t>Gastrointest Endosc</w:t>
      </w:r>
      <w:r w:rsidRPr="009918AA">
        <w:rPr>
          <w:rFonts w:ascii="Book Antiqua" w:hAnsi="Book Antiqua" w:cs="宋体"/>
          <w:color w:val="000000"/>
          <w:sz w:val="24"/>
          <w:szCs w:val="24"/>
          <w:lang w:val="en-US" w:eastAsia="zh-CN"/>
        </w:rPr>
        <w:t> 2012; </w:t>
      </w:r>
      <w:r w:rsidRPr="009918AA">
        <w:rPr>
          <w:rFonts w:ascii="Book Antiqua" w:hAnsi="Book Antiqua" w:cs="宋体"/>
          <w:b/>
          <w:bCs/>
          <w:color w:val="000000"/>
          <w:sz w:val="24"/>
          <w:szCs w:val="24"/>
          <w:lang w:val="en-US" w:eastAsia="zh-CN"/>
        </w:rPr>
        <w:t>76</w:t>
      </w:r>
      <w:r w:rsidRPr="009918AA">
        <w:rPr>
          <w:rFonts w:ascii="Book Antiqua" w:hAnsi="Book Antiqua" w:cs="宋体"/>
          <w:color w:val="000000"/>
          <w:sz w:val="24"/>
          <w:szCs w:val="24"/>
          <w:lang w:val="en-US" w:eastAsia="zh-CN"/>
        </w:rPr>
        <w:t>: 657-666 [PMID: 22898423 DOI: 10.1016/j.gie.2012.04.467]</w:t>
      </w:r>
    </w:p>
    <w:p w14:paraId="20E6C6B2" w14:textId="77777777" w:rsidR="004C68F2" w:rsidRPr="009918AA" w:rsidRDefault="004C68F2" w:rsidP="004C68F2">
      <w:pPr>
        <w:spacing w:after="0" w:line="360" w:lineRule="auto"/>
        <w:jc w:val="both"/>
        <w:divId w:val="231476880"/>
        <w:rPr>
          <w:rFonts w:ascii="Book Antiqua" w:hAnsi="Book Antiqua" w:cs="宋体"/>
          <w:color w:val="000000"/>
          <w:sz w:val="24"/>
          <w:szCs w:val="24"/>
          <w:lang w:val="en-US" w:eastAsia="zh-CN"/>
        </w:rPr>
      </w:pPr>
      <w:r w:rsidRPr="009918AA">
        <w:rPr>
          <w:rFonts w:ascii="Book Antiqua" w:hAnsi="Book Antiqua" w:cs="宋体"/>
          <w:color w:val="000000"/>
          <w:sz w:val="24"/>
          <w:szCs w:val="24"/>
          <w:lang w:val="en-US" w:eastAsia="zh-CN"/>
        </w:rPr>
        <w:t>30 </w:t>
      </w:r>
      <w:r w:rsidRPr="009918AA">
        <w:rPr>
          <w:rFonts w:ascii="Book Antiqua" w:hAnsi="Book Antiqua" w:cs="宋体"/>
          <w:b/>
          <w:bCs/>
          <w:color w:val="000000"/>
          <w:sz w:val="24"/>
          <w:szCs w:val="24"/>
          <w:lang w:val="en-US" w:eastAsia="zh-CN"/>
        </w:rPr>
        <w:t>Leung FW</w:t>
      </w:r>
      <w:r w:rsidRPr="009918AA">
        <w:rPr>
          <w:rFonts w:ascii="Book Antiqua" w:hAnsi="Book Antiqua" w:cs="宋体"/>
          <w:color w:val="000000"/>
          <w:sz w:val="24"/>
          <w:szCs w:val="24"/>
          <w:lang w:val="en-US" w:eastAsia="zh-CN"/>
        </w:rPr>
        <w:t>, Aharonian HS, Leung JW, Guth PH, Jackson G. Impact of a novel water method on scheduled unsedated colonoscopy in U.S. veterans. </w:t>
      </w:r>
      <w:r w:rsidRPr="009918AA">
        <w:rPr>
          <w:rFonts w:ascii="Book Antiqua" w:hAnsi="Book Antiqua" w:cs="宋体"/>
          <w:i/>
          <w:iCs/>
          <w:color w:val="000000"/>
          <w:sz w:val="24"/>
          <w:szCs w:val="24"/>
          <w:lang w:val="en-US" w:eastAsia="zh-CN"/>
        </w:rPr>
        <w:t>Gastrointest Endosc</w:t>
      </w:r>
      <w:r w:rsidRPr="009918AA">
        <w:rPr>
          <w:rFonts w:ascii="Book Antiqua" w:hAnsi="Book Antiqua" w:cs="宋体"/>
          <w:color w:val="000000"/>
          <w:sz w:val="24"/>
          <w:szCs w:val="24"/>
          <w:lang w:val="en-US" w:eastAsia="zh-CN"/>
        </w:rPr>
        <w:t> 2009; </w:t>
      </w:r>
      <w:r w:rsidRPr="009918AA">
        <w:rPr>
          <w:rFonts w:ascii="Book Antiqua" w:hAnsi="Book Antiqua" w:cs="宋体"/>
          <w:b/>
          <w:bCs/>
          <w:color w:val="000000"/>
          <w:sz w:val="24"/>
          <w:szCs w:val="24"/>
          <w:lang w:val="en-US" w:eastAsia="zh-CN"/>
        </w:rPr>
        <w:t>69</w:t>
      </w:r>
      <w:r w:rsidRPr="009918AA">
        <w:rPr>
          <w:rFonts w:ascii="Book Antiqua" w:hAnsi="Book Antiqua" w:cs="宋体"/>
          <w:color w:val="000000"/>
          <w:sz w:val="24"/>
          <w:szCs w:val="24"/>
          <w:lang w:val="en-US" w:eastAsia="zh-CN"/>
        </w:rPr>
        <w:t>: 546-550 [PMID: 19231497 DOI: 10.1016/j.gie.2008.08.014]</w:t>
      </w:r>
    </w:p>
    <w:p w14:paraId="5061709B" w14:textId="77777777" w:rsidR="004C68F2" w:rsidRPr="009918AA" w:rsidRDefault="004C68F2" w:rsidP="004C68F2">
      <w:pPr>
        <w:spacing w:after="0" w:line="360" w:lineRule="auto"/>
        <w:jc w:val="both"/>
        <w:divId w:val="231476880"/>
        <w:rPr>
          <w:rFonts w:ascii="Book Antiqua" w:hAnsi="Book Antiqua" w:cs="宋体"/>
          <w:color w:val="000000"/>
          <w:sz w:val="24"/>
          <w:szCs w:val="24"/>
          <w:lang w:val="en-US" w:eastAsia="zh-CN"/>
        </w:rPr>
      </w:pPr>
      <w:r w:rsidRPr="009918AA">
        <w:rPr>
          <w:rFonts w:ascii="Book Antiqua" w:hAnsi="Book Antiqua" w:cs="宋体"/>
          <w:color w:val="000000"/>
          <w:sz w:val="24"/>
          <w:szCs w:val="24"/>
          <w:lang w:val="en-US" w:eastAsia="zh-CN"/>
        </w:rPr>
        <w:t xml:space="preserve">31 </w:t>
      </w:r>
      <w:r w:rsidR="00BE6672" w:rsidRPr="009918AA">
        <w:rPr>
          <w:rFonts w:ascii="Book Antiqua" w:hAnsi="Book Antiqua" w:cs="Arial"/>
          <w:b/>
          <w:noProof/>
        </w:rPr>
        <w:t>Yen AW</w:t>
      </w:r>
      <w:r w:rsidR="00BE6672" w:rsidRPr="009918AA">
        <w:rPr>
          <w:rFonts w:ascii="Book Antiqua" w:hAnsi="Book Antiqua" w:cs="Arial"/>
          <w:noProof/>
        </w:rPr>
        <w:t>, Leung JW</w:t>
      </w:r>
      <w:r w:rsidR="004E5A45" w:rsidRPr="009918AA">
        <w:rPr>
          <w:rFonts w:ascii="Book Antiqua" w:hAnsi="Book Antiqua" w:cs="Arial"/>
          <w:noProof/>
        </w:rPr>
        <w:t>, Leung</w:t>
      </w:r>
      <w:r w:rsidR="00BE6672" w:rsidRPr="009918AA">
        <w:rPr>
          <w:rFonts w:ascii="Book Antiqua" w:hAnsi="Book Antiqua" w:cs="Arial"/>
          <w:noProof/>
        </w:rPr>
        <w:t xml:space="preserve"> LF</w:t>
      </w:r>
      <w:r w:rsidRPr="009918AA">
        <w:rPr>
          <w:rFonts w:ascii="Book Antiqua" w:hAnsi="Book Antiqua" w:cs="宋体"/>
          <w:color w:val="000000"/>
          <w:sz w:val="24"/>
          <w:szCs w:val="24"/>
          <w:lang w:val="en-US" w:eastAsia="zh-CN"/>
        </w:rPr>
        <w:t>. A new method for screening and surveillance colonoscopy: Combined water-exchange and cap-assisted colonoscopy. </w:t>
      </w:r>
      <w:r w:rsidRPr="009918AA">
        <w:rPr>
          <w:rFonts w:ascii="Book Antiqua" w:hAnsi="Book Antiqua" w:cs="宋体"/>
          <w:i/>
          <w:iCs/>
          <w:color w:val="000000"/>
          <w:sz w:val="24"/>
          <w:szCs w:val="24"/>
          <w:lang w:val="en-US" w:eastAsia="zh-CN"/>
        </w:rPr>
        <w:t>J Interv Gastroenterol</w:t>
      </w:r>
      <w:r w:rsidRPr="009918AA">
        <w:rPr>
          <w:rFonts w:ascii="Book Antiqua" w:hAnsi="Book Antiqua" w:cs="宋体"/>
          <w:color w:val="000000"/>
          <w:sz w:val="24"/>
          <w:szCs w:val="24"/>
          <w:lang w:val="en-US" w:eastAsia="zh-CN"/>
        </w:rPr>
        <w:t> 2012; </w:t>
      </w:r>
      <w:r w:rsidRPr="009918AA">
        <w:rPr>
          <w:rFonts w:ascii="Book Antiqua" w:hAnsi="Book Antiqua" w:cs="宋体"/>
          <w:b/>
          <w:bCs/>
          <w:color w:val="000000"/>
          <w:sz w:val="24"/>
          <w:szCs w:val="24"/>
          <w:lang w:val="en-US" w:eastAsia="zh-CN"/>
        </w:rPr>
        <w:t>2</w:t>
      </w:r>
      <w:r w:rsidRPr="009918AA">
        <w:rPr>
          <w:rFonts w:ascii="Book Antiqua" w:hAnsi="Book Antiqua" w:cs="宋体"/>
          <w:color w:val="000000"/>
          <w:sz w:val="24"/>
          <w:szCs w:val="24"/>
          <w:lang w:val="en-US" w:eastAsia="zh-CN"/>
        </w:rPr>
        <w:t>: 114-119 [PMID: 23805389 DOI: 10.4161/jig.23730]</w:t>
      </w:r>
    </w:p>
    <w:p w14:paraId="4529D143" w14:textId="77777777" w:rsidR="004C68F2" w:rsidRPr="009918AA" w:rsidRDefault="004C68F2" w:rsidP="004C68F2">
      <w:pPr>
        <w:spacing w:after="0" w:line="360" w:lineRule="auto"/>
        <w:jc w:val="both"/>
        <w:divId w:val="231476880"/>
        <w:rPr>
          <w:rFonts w:ascii="Book Antiqua" w:hAnsi="Book Antiqua" w:cs="宋体"/>
          <w:color w:val="000000"/>
          <w:sz w:val="24"/>
          <w:szCs w:val="24"/>
          <w:lang w:val="en-US" w:eastAsia="zh-CN"/>
        </w:rPr>
      </w:pPr>
      <w:r w:rsidRPr="009918AA">
        <w:rPr>
          <w:rFonts w:ascii="Book Antiqua" w:hAnsi="Book Antiqua" w:cs="宋体"/>
          <w:color w:val="000000"/>
          <w:sz w:val="24"/>
          <w:szCs w:val="24"/>
          <w:lang w:val="en-US" w:eastAsia="zh-CN"/>
        </w:rPr>
        <w:t>32 </w:t>
      </w:r>
      <w:r w:rsidRPr="009918AA">
        <w:rPr>
          <w:rFonts w:ascii="Book Antiqua" w:hAnsi="Book Antiqua" w:cs="宋体"/>
          <w:b/>
          <w:bCs/>
          <w:color w:val="000000"/>
          <w:sz w:val="24"/>
          <w:szCs w:val="24"/>
          <w:lang w:val="en-US" w:eastAsia="zh-CN"/>
        </w:rPr>
        <w:t>Subramanian V</w:t>
      </w:r>
      <w:r w:rsidRPr="009918AA">
        <w:rPr>
          <w:rFonts w:ascii="Book Antiqua" w:hAnsi="Book Antiqua" w:cs="宋体"/>
          <w:color w:val="000000"/>
          <w:sz w:val="24"/>
          <w:szCs w:val="24"/>
          <w:lang w:val="en-US" w:eastAsia="zh-CN"/>
        </w:rPr>
        <w:t>, Mannath J, Hawkey CJ, Ragunath K. High definition colonoscopy vs. standard video endoscopy for the detection of colonic polyps: a meta-analysis. </w:t>
      </w:r>
      <w:r w:rsidRPr="009918AA">
        <w:rPr>
          <w:rFonts w:ascii="Book Antiqua" w:hAnsi="Book Antiqua" w:cs="宋体"/>
          <w:i/>
          <w:iCs/>
          <w:color w:val="000000"/>
          <w:sz w:val="24"/>
          <w:szCs w:val="24"/>
          <w:lang w:val="en-US" w:eastAsia="zh-CN"/>
        </w:rPr>
        <w:t>Endoscopy</w:t>
      </w:r>
      <w:r w:rsidRPr="009918AA">
        <w:rPr>
          <w:rFonts w:ascii="Book Antiqua" w:hAnsi="Book Antiqua" w:cs="宋体"/>
          <w:color w:val="000000"/>
          <w:sz w:val="24"/>
          <w:szCs w:val="24"/>
          <w:lang w:val="en-US" w:eastAsia="zh-CN"/>
        </w:rPr>
        <w:t> 2011; </w:t>
      </w:r>
      <w:r w:rsidRPr="009918AA">
        <w:rPr>
          <w:rFonts w:ascii="Book Antiqua" w:hAnsi="Book Antiqua" w:cs="宋体"/>
          <w:b/>
          <w:bCs/>
          <w:color w:val="000000"/>
          <w:sz w:val="24"/>
          <w:szCs w:val="24"/>
          <w:lang w:val="en-US" w:eastAsia="zh-CN"/>
        </w:rPr>
        <w:t>43</w:t>
      </w:r>
      <w:r w:rsidRPr="009918AA">
        <w:rPr>
          <w:rFonts w:ascii="Book Antiqua" w:hAnsi="Book Antiqua" w:cs="宋体"/>
          <w:color w:val="000000"/>
          <w:sz w:val="24"/>
          <w:szCs w:val="24"/>
          <w:lang w:val="en-US" w:eastAsia="zh-CN"/>
        </w:rPr>
        <w:t>: 499-505 [PMID: 21360420 DOI: 10.1055/s-0030-1256207]</w:t>
      </w:r>
    </w:p>
    <w:p w14:paraId="704DC0D8" w14:textId="77777777" w:rsidR="004C68F2" w:rsidRPr="009918AA" w:rsidRDefault="004C68F2" w:rsidP="004C68F2">
      <w:pPr>
        <w:spacing w:after="0" w:line="360" w:lineRule="auto"/>
        <w:jc w:val="both"/>
        <w:divId w:val="231476880"/>
        <w:rPr>
          <w:rFonts w:ascii="Book Antiqua" w:hAnsi="Book Antiqua" w:cs="宋体"/>
          <w:color w:val="000000"/>
          <w:sz w:val="24"/>
          <w:szCs w:val="24"/>
          <w:lang w:val="en-US" w:eastAsia="zh-CN"/>
        </w:rPr>
      </w:pPr>
      <w:r w:rsidRPr="009918AA">
        <w:rPr>
          <w:rFonts w:ascii="Book Antiqua" w:hAnsi="Book Antiqua" w:cs="宋体"/>
          <w:color w:val="000000"/>
          <w:sz w:val="24"/>
          <w:szCs w:val="24"/>
          <w:lang w:val="en-US" w:eastAsia="zh-CN"/>
        </w:rPr>
        <w:t>33 </w:t>
      </w:r>
      <w:r w:rsidRPr="009918AA">
        <w:rPr>
          <w:rFonts w:ascii="Book Antiqua" w:hAnsi="Book Antiqua" w:cs="宋体"/>
          <w:b/>
          <w:bCs/>
          <w:color w:val="000000"/>
          <w:sz w:val="24"/>
          <w:szCs w:val="24"/>
          <w:lang w:val="en-US" w:eastAsia="zh-CN"/>
        </w:rPr>
        <w:t>Waldmann E</w:t>
      </w:r>
      <w:r w:rsidRPr="009918AA">
        <w:rPr>
          <w:rFonts w:ascii="Book Antiqua" w:hAnsi="Book Antiqua" w:cs="宋体"/>
          <w:color w:val="000000"/>
          <w:sz w:val="24"/>
          <w:szCs w:val="24"/>
          <w:lang w:val="en-US" w:eastAsia="zh-CN"/>
        </w:rPr>
        <w:t>, Britto-Arias M, Gessl I, Heinze G, Salzl P, Sallinger D, Trauner M, Weiss W, Ferlitsch A, Ferlitsch M. Endoscopists with low adenoma detection rates benefit from high-definition endoscopy. </w:t>
      </w:r>
      <w:r w:rsidRPr="009918AA">
        <w:rPr>
          <w:rFonts w:ascii="Book Antiqua" w:hAnsi="Book Antiqua" w:cs="宋体"/>
          <w:i/>
          <w:iCs/>
          <w:color w:val="000000"/>
          <w:sz w:val="24"/>
          <w:szCs w:val="24"/>
          <w:lang w:val="en-US" w:eastAsia="zh-CN"/>
        </w:rPr>
        <w:t>Surg Endosc</w:t>
      </w:r>
      <w:r w:rsidRPr="009918AA">
        <w:rPr>
          <w:rFonts w:ascii="Book Antiqua" w:hAnsi="Book Antiqua" w:cs="宋体"/>
          <w:color w:val="000000"/>
          <w:sz w:val="24"/>
          <w:szCs w:val="24"/>
          <w:lang w:val="en-US" w:eastAsia="zh-CN"/>
        </w:rPr>
        <w:t> 2015; </w:t>
      </w:r>
      <w:r w:rsidRPr="009918AA">
        <w:rPr>
          <w:rFonts w:ascii="Book Antiqua" w:hAnsi="Book Antiqua" w:cs="宋体"/>
          <w:b/>
          <w:bCs/>
          <w:color w:val="000000"/>
          <w:sz w:val="24"/>
          <w:szCs w:val="24"/>
          <w:lang w:val="en-US" w:eastAsia="zh-CN"/>
        </w:rPr>
        <w:t>29</w:t>
      </w:r>
      <w:r w:rsidRPr="009918AA">
        <w:rPr>
          <w:rFonts w:ascii="Book Antiqua" w:hAnsi="Book Antiqua" w:cs="宋体"/>
          <w:color w:val="000000"/>
          <w:sz w:val="24"/>
          <w:szCs w:val="24"/>
          <w:lang w:val="en-US" w:eastAsia="zh-CN"/>
        </w:rPr>
        <w:t>: 466-473 [PMID: 25005016 DOI: 10.1007/s00464-014-3688-2]</w:t>
      </w:r>
    </w:p>
    <w:p w14:paraId="71EBFF93" w14:textId="77777777" w:rsidR="004C68F2" w:rsidRPr="009918AA" w:rsidRDefault="004C68F2" w:rsidP="004C68F2">
      <w:pPr>
        <w:spacing w:after="0" w:line="360" w:lineRule="auto"/>
        <w:jc w:val="both"/>
        <w:divId w:val="231476880"/>
        <w:rPr>
          <w:rFonts w:ascii="Book Antiqua" w:hAnsi="Book Antiqua" w:cs="宋体"/>
          <w:color w:val="000000"/>
          <w:sz w:val="24"/>
          <w:szCs w:val="24"/>
          <w:lang w:val="en-US" w:eastAsia="zh-CN"/>
        </w:rPr>
      </w:pPr>
      <w:r w:rsidRPr="009918AA">
        <w:rPr>
          <w:rFonts w:ascii="Book Antiqua" w:hAnsi="Book Antiqua" w:cs="宋体"/>
          <w:color w:val="000000"/>
          <w:sz w:val="24"/>
          <w:szCs w:val="24"/>
          <w:lang w:val="en-US" w:eastAsia="zh-CN"/>
        </w:rPr>
        <w:t>34 </w:t>
      </w:r>
      <w:r w:rsidRPr="009918AA">
        <w:rPr>
          <w:rFonts w:ascii="Book Antiqua" w:hAnsi="Book Antiqua" w:cs="宋体"/>
          <w:b/>
          <w:bCs/>
          <w:color w:val="000000"/>
          <w:sz w:val="24"/>
          <w:szCs w:val="24"/>
          <w:lang w:val="en-US" w:eastAsia="zh-CN"/>
        </w:rPr>
        <w:t>Banks MR</w:t>
      </w:r>
      <w:r w:rsidRPr="009918AA">
        <w:rPr>
          <w:rFonts w:ascii="Book Antiqua" w:hAnsi="Book Antiqua" w:cs="宋体"/>
          <w:color w:val="000000"/>
          <w:sz w:val="24"/>
          <w:szCs w:val="24"/>
          <w:lang w:val="en-US" w:eastAsia="zh-CN"/>
        </w:rPr>
        <w:t>, Haidry R, Butt MA, Whitley L, Stein J, Langmead L, Bloom SL, O'Bichere A, McCartney S, Basherdas K, Rodriguez-Justo M, Lovat LB. High resolution colonoscopy in a bowel cancer screening program improves polyp detection. </w:t>
      </w:r>
      <w:r w:rsidRPr="009918AA">
        <w:rPr>
          <w:rFonts w:ascii="Book Antiqua" w:hAnsi="Book Antiqua" w:cs="宋体"/>
          <w:i/>
          <w:iCs/>
          <w:color w:val="000000"/>
          <w:sz w:val="24"/>
          <w:szCs w:val="24"/>
          <w:lang w:val="en-US" w:eastAsia="zh-CN"/>
        </w:rPr>
        <w:t>World J Gastroenterol</w:t>
      </w:r>
      <w:r w:rsidRPr="009918AA">
        <w:rPr>
          <w:rFonts w:ascii="Book Antiqua" w:hAnsi="Book Antiqua" w:cs="宋体"/>
          <w:color w:val="000000"/>
          <w:sz w:val="24"/>
          <w:szCs w:val="24"/>
          <w:lang w:val="en-US" w:eastAsia="zh-CN"/>
        </w:rPr>
        <w:t> 2011; </w:t>
      </w:r>
      <w:r w:rsidRPr="009918AA">
        <w:rPr>
          <w:rFonts w:ascii="Book Antiqua" w:hAnsi="Book Antiqua" w:cs="宋体"/>
          <w:b/>
          <w:bCs/>
          <w:color w:val="000000"/>
          <w:sz w:val="24"/>
          <w:szCs w:val="24"/>
          <w:lang w:val="en-US" w:eastAsia="zh-CN"/>
        </w:rPr>
        <w:t>17</w:t>
      </w:r>
      <w:r w:rsidRPr="009918AA">
        <w:rPr>
          <w:rFonts w:ascii="Book Antiqua" w:hAnsi="Book Antiqua" w:cs="宋体"/>
          <w:color w:val="000000"/>
          <w:sz w:val="24"/>
          <w:szCs w:val="24"/>
          <w:lang w:val="en-US" w:eastAsia="zh-CN"/>
        </w:rPr>
        <w:t>: 4308-4313 [PMID: 22090787 DOI: 10.3748/wjg.v17.i38.4308]</w:t>
      </w:r>
    </w:p>
    <w:p w14:paraId="05B893D5" w14:textId="77777777" w:rsidR="004C68F2" w:rsidRPr="009918AA" w:rsidRDefault="004C68F2" w:rsidP="004C68F2">
      <w:pPr>
        <w:spacing w:after="0" w:line="360" w:lineRule="auto"/>
        <w:jc w:val="both"/>
        <w:divId w:val="231476880"/>
        <w:rPr>
          <w:rFonts w:ascii="Book Antiqua" w:hAnsi="Book Antiqua" w:cs="宋体"/>
          <w:color w:val="000000"/>
          <w:sz w:val="24"/>
          <w:szCs w:val="24"/>
          <w:lang w:val="en-US" w:eastAsia="zh-CN"/>
        </w:rPr>
      </w:pPr>
      <w:r w:rsidRPr="009918AA">
        <w:rPr>
          <w:rFonts w:ascii="Book Antiqua" w:hAnsi="Book Antiqua" w:cs="宋体"/>
          <w:color w:val="000000"/>
          <w:sz w:val="24"/>
          <w:szCs w:val="24"/>
          <w:lang w:val="en-US" w:eastAsia="zh-CN"/>
        </w:rPr>
        <w:t>35 </w:t>
      </w:r>
      <w:r w:rsidRPr="009918AA">
        <w:rPr>
          <w:rFonts w:ascii="Book Antiqua" w:hAnsi="Book Antiqua" w:cs="宋体"/>
          <w:b/>
          <w:bCs/>
          <w:color w:val="000000"/>
          <w:sz w:val="24"/>
          <w:szCs w:val="24"/>
          <w:lang w:val="en-US" w:eastAsia="zh-CN"/>
        </w:rPr>
        <w:t>Gross SA</w:t>
      </w:r>
      <w:r w:rsidRPr="009918AA">
        <w:rPr>
          <w:rFonts w:ascii="Book Antiqua" w:hAnsi="Book Antiqua" w:cs="宋体"/>
          <w:color w:val="000000"/>
          <w:sz w:val="24"/>
          <w:szCs w:val="24"/>
          <w:lang w:val="en-US" w:eastAsia="zh-CN"/>
        </w:rPr>
        <w:t>, Buchner AM, Crook JE, Cangemi JR, Picco MF, Wolfsen HC, DeVault KR, Loeb DS, Raimondo M, Woodward TA, Wallace MB. A comparison of high definition-image enhanced colonoscopy and standard white-light colonoscopy for colorectal polyp detection. </w:t>
      </w:r>
      <w:r w:rsidRPr="009918AA">
        <w:rPr>
          <w:rFonts w:ascii="Book Antiqua" w:hAnsi="Book Antiqua" w:cs="宋体"/>
          <w:i/>
          <w:iCs/>
          <w:color w:val="000000"/>
          <w:sz w:val="24"/>
          <w:szCs w:val="24"/>
          <w:lang w:val="en-US" w:eastAsia="zh-CN"/>
        </w:rPr>
        <w:t>Endoscopy</w:t>
      </w:r>
      <w:r w:rsidRPr="009918AA">
        <w:rPr>
          <w:rFonts w:ascii="Book Antiqua" w:hAnsi="Book Antiqua" w:cs="宋体"/>
          <w:color w:val="000000"/>
          <w:sz w:val="24"/>
          <w:szCs w:val="24"/>
          <w:lang w:val="en-US" w:eastAsia="zh-CN"/>
        </w:rPr>
        <w:t> 2011; </w:t>
      </w:r>
      <w:r w:rsidRPr="009918AA">
        <w:rPr>
          <w:rFonts w:ascii="Book Antiqua" w:hAnsi="Book Antiqua" w:cs="宋体"/>
          <w:b/>
          <w:bCs/>
          <w:color w:val="000000"/>
          <w:sz w:val="24"/>
          <w:szCs w:val="24"/>
          <w:lang w:val="en-US" w:eastAsia="zh-CN"/>
        </w:rPr>
        <w:t>43</w:t>
      </w:r>
      <w:r w:rsidRPr="009918AA">
        <w:rPr>
          <w:rFonts w:ascii="Book Antiqua" w:hAnsi="Book Antiqua" w:cs="宋体"/>
          <w:color w:val="000000"/>
          <w:sz w:val="24"/>
          <w:szCs w:val="24"/>
          <w:lang w:val="en-US" w:eastAsia="zh-CN"/>
        </w:rPr>
        <w:t>: 1045-1051 [PMID: 21971929 DOI: 10.1055/s-0030-1256894]</w:t>
      </w:r>
    </w:p>
    <w:p w14:paraId="150BF560" w14:textId="77777777" w:rsidR="004C68F2" w:rsidRPr="009918AA" w:rsidRDefault="004C68F2" w:rsidP="004C68F2">
      <w:pPr>
        <w:spacing w:after="0" w:line="360" w:lineRule="auto"/>
        <w:jc w:val="both"/>
        <w:divId w:val="231476880"/>
        <w:rPr>
          <w:rFonts w:ascii="Book Antiqua" w:hAnsi="Book Antiqua" w:cs="宋体"/>
          <w:color w:val="000000"/>
          <w:sz w:val="24"/>
          <w:szCs w:val="24"/>
          <w:lang w:val="en-US" w:eastAsia="zh-CN"/>
        </w:rPr>
      </w:pPr>
      <w:r w:rsidRPr="009918AA">
        <w:rPr>
          <w:rFonts w:ascii="Book Antiqua" w:hAnsi="Book Antiqua" w:cs="宋体"/>
          <w:color w:val="000000"/>
          <w:sz w:val="24"/>
          <w:szCs w:val="24"/>
          <w:lang w:val="en-US" w:eastAsia="zh-CN"/>
        </w:rPr>
        <w:t>36 </w:t>
      </w:r>
      <w:r w:rsidRPr="009918AA">
        <w:rPr>
          <w:rFonts w:ascii="Book Antiqua" w:hAnsi="Book Antiqua" w:cs="宋体"/>
          <w:b/>
          <w:bCs/>
          <w:color w:val="000000"/>
          <w:sz w:val="24"/>
          <w:szCs w:val="24"/>
          <w:lang w:val="en-US" w:eastAsia="zh-CN"/>
        </w:rPr>
        <w:t>Wong Kee Song LM</w:t>
      </w:r>
      <w:r w:rsidRPr="009918AA">
        <w:rPr>
          <w:rFonts w:ascii="Book Antiqua" w:hAnsi="Book Antiqua" w:cs="宋体"/>
          <w:color w:val="000000"/>
          <w:sz w:val="24"/>
          <w:szCs w:val="24"/>
          <w:lang w:val="en-US" w:eastAsia="zh-CN"/>
        </w:rPr>
        <w:t>, Adler DG, Chand B, Conway JD, Croffie JM, Disario JA, Mishkin DS, Shah RJ, Somogyi L, Tierney WM, Petersen BT. Chromoendoscopy. </w:t>
      </w:r>
      <w:r w:rsidRPr="009918AA">
        <w:rPr>
          <w:rFonts w:ascii="Book Antiqua" w:hAnsi="Book Antiqua" w:cs="宋体"/>
          <w:i/>
          <w:iCs/>
          <w:color w:val="000000"/>
          <w:sz w:val="24"/>
          <w:szCs w:val="24"/>
          <w:lang w:val="en-US" w:eastAsia="zh-CN"/>
        </w:rPr>
        <w:t>Gastrointest Endosc</w:t>
      </w:r>
      <w:r w:rsidRPr="009918AA">
        <w:rPr>
          <w:rFonts w:ascii="Book Antiqua" w:hAnsi="Book Antiqua" w:cs="宋体"/>
          <w:color w:val="000000"/>
          <w:sz w:val="24"/>
          <w:szCs w:val="24"/>
          <w:lang w:val="en-US" w:eastAsia="zh-CN"/>
        </w:rPr>
        <w:t> 2007; </w:t>
      </w:r>
      <w:r w:rsidRPr="009918AA">
        <w:rPr>
          <w:rFonts w:ascii="Book Antiqua" w:hAnsi="Book Antiqua" w:cs="宋体"/>
          <w:b/>
          <w:bCs/>
          <w:color w:val="000000"/>
          <w:sz w:val="24"/>
          <w:szCs w:val="24"/>
          <w:lang w:val="en-US" w:eastAsia="zh-CN"/>
        </w:rPr>
        <w:t>66</w:t>
      </w:r>
      <w:r w:rsidRPr="009918AA">
        <w:rPr>
          <w:rFonts w:ascii="Book Antiqua" w:hAnsi="Book Antiqua" w:cs="宋体"/>
          <w:color w:val="000000"/>
          <w:sz w:val="24"/>
          <w:szCs w:val="24"/>
          <w:lang w:val="en-US" w:eastAsia="zh-CN"/>
        </w:rPr>
        <w:t>: 639-649 [PMID: 17643437 DOI: 10.1016/j.gie.2007.05.029]</w:t>
      </w:r>
    </w:p>
    <w:p w14:paraId="06D110B0" w14:textId="77777777" w:rsidR="004C68F2" w:rsidRPr="009918AA" w:rsidRDefault="004C68F2" w:rsidP="004C68F2">
      <w:pPr>
        <w:spacing w:after="0" w:line="360" w:lineRule="auto"/>
        <w:jc w:val="both"/>
        <w:divId w:val="231476880"/>
        <w:rPr>
          <w:rFonts w:ascii="Book Antiqua" w:hAnsi="Book Antiqua" w:cs="宋体"/>
          <w:color w:val="000000"/>
          <w:sz w:val="24"/>
          <w:szCs w:val="24"/>
          <w:lang w:val="en-US" w:eastAsia="zh-CN"/>
        </w:rPr>
      </w:pPr>
      <w:r w:rsidRPr="009918AA">
        <w:rPr>
          <w:rFonts w:ascii="Book Antiqua" w:hAnsi="Book Antiqua" w:cs="宋体"/>
          <w:color w:val="000000"/>
          <w:sz w:val="24"/>
          <w:szCs w:val="24"/>
          <w:lang w:val="en-US" w:eastAsia="zh-CN"/>
        </w:rPr>
        <w:t>37 </w:t>
      </w:r>
      <w:r w:rsidRPr="009918AA">
        <w:rPr>
          <w:rFonts w:ascii="Book Antiqua" w:hAnsi="Book Antiqua" w:cs="宋体"/>
          <w:b/>
          <w:bCs/>
          <w:color w:val="000000"/>
          <w:sz w:val="24"/>
          <w:szCs w:val="24"/>
          <w:lang w:val="en-US" w:eastAsia="zh-CN"/>
        </w:rPr>
        <w:t>Hurlstone DP</w:t>
      </w:r>
      <w:r w:rsidRPr="009918AA">
        <w:rPr>
          <w:rFonts w:ascii="Book Antiqua" w:hAnsi="Book Antiqua" w:cs="宋体"/>
          <w:color w:val="000000"/>
          <w:sz w:val="24"/>
          <w:szCs w:val="24"/>
          <w:lang w:val="en-US" w:eastAsia="zh-CN"/>
        </w:rPr>
        <w:t>, Karajeh M, Sanders DS, Drew SK, Cross SS. Rectal aberrant crypt foci identified using high-magnification-chromoscopic colonoscopy: biomarkers for flat and depressed neoplasia. </w:t>
      </w:r>
      <w:r w:rsidRPr="009918AA">
        <w:rPr>
          <w:rFonts w:ascii="Book Antiqua" w:hAnsi="Book Antiqua" w:cs="宋体"/>
          <w:i/>
          <w:iCs/>
          <w:color w:val="000000"/>
          <w:sz w:val="24"/>
          <w:szCs w:val="24"/>
          <w:lang w:val="en-US" w:eastAsia="zh-CN"/>
        </w:rPr>
        <w:t>Am J Gastroenterol</w:t>
      </w:r>
      <w:r w:rsidRPr="009918AA">
        <w:rPr>
          <w:rFonts w:ascii="Book Antiqua" w:hAnsi="Book Antiqua" w:cs="宋体"/>
          <w:color w:val="000000"/>
          <w:sz w:val="24"/>
          <w:szCs w:val="24"/>
          <w:lang w:val="en-US" w:eastAsia="zh-CN"/>
        </w:rPr>
        <w:t> 2005; </w:t>
      </w:r>
      <w:r w:rsidRPr="009918AA">
        <w:rPr>
          <w:rFonts w:ascii="Book Antiqua" w:hAnsi="Book Antiqua" w:cs="宋体"/>
          <w:b/>
          <w:bCs/>
          <w:color w:val="000000"/>
          <w:sz w:val="24"/>
          <w:szCs w:val="24"/>
          <w:lang w:val="en-US" w:eastAsia="zh-CN"/>
        </w:rPr>
        <w:t>100</w:t>
      </w:r>
      <w:r w:rsidRPr="009918AA">
        <w:rPr>
          <w:rFonts w:ascii="Book Antiqua" w:hAnsi="Book Antiqua" w:cs="宋体"/>
          <w:color w:val="000000"/>
          <w:sz w:val="24"/>
          <w:szCs w:val="24"/>
          <w:lang w:val="en-US" w:eastAsia="zh-CN"/>
        </w:rPr>
        <w:t>: 1283-1289 [PMID: 15929758 DOI: 10.1111/j.1572-0241.2005.40891.x]</w:t>
      </w:r>
    </w:p>
    <w:p w14:paraId="1D79D4E1" w14:textId="77777777" w:rsidR="004C68F2" w:rsidRPr="009918AA" w:rsidRDefault="004C68F2" w:rsidP="004C68F2">
      <w:pPr>
        <w:spacing w:after="0" w:line="360" w:lineRule="auto"/>
        <w:jc w:val="both"/>
        <w:divId w:val="231476880"/>
        <w:rPr>
          <w:rFonts w:ascii="Book Antiqua" w:hAnsi="Book Antiqua" w:cs="宋体"/>
          <w:color w:val="000000"/>
          <w:sz w:val="24"/>
          <w:szCs w:val="24"/>
          <w:lang w:val="en-US" w:eastAsia="zh-CN"/>
        </w:rPr>
      </w:pPr>
      <w:r w:rsidRPr="009918AA">
        <w:rPr>
          <w:rFonts w:ascii="Book Antiqua" w:hAnsi="Book Antiqua" w:cs="宋体"/>
          <w:color w:val="000000"/>
          <w:sz w:val="24"/>
          <w:szCs w:val="24"/>
          <w:lang w:val="en-US" w:eastAsia="zh-CN"/>
        </w:rPr>
        <w:t>38 </w:t>
      </w:r>
      <w:r w:rsidRPr="009918AA">
        <w:rPr>
          <w:rFonts w:ascii="Book Antiqua" w:hAnsi="Book Antiqua" w:cs="宋体"/>
          <w:b/>
          <w:bCs/>
          <w:color w:val="000000"/>
          <w:sz w:val="24"/>
          <w:szCs w:val="24"/>
          <w:lang w:val="en-US" w:eastAsia="zh-CN"/>
        </w:rPr>
        <w:t>Fujii T</w:t>
      </w:r>
      <w:r w:rsidRPr="009918AA">
        <w:rPr>
          <w:rFonts w:ascii="Book Antiqua" w:hAnsi="Book Antiqua" w:cs="宋体"/>
          <w:color w:val="000000"/>
          <w:sz w:val="24"/>
          <w:szCs w:val="24"/>
          <w:lang w:val="en-US" w:eastAsia="zh-CN"/>
        </w:rPr>
        <w:t>, Rembacken BJ, Dixon MF, Yoshida S, Axon AT. Flat adenomas in the United Kingdom: are treatable cancers being missed? </w:t>
      </w:r>
      <w:r w:rsidRPr="009918AA">
        <w:rPr>
          <w:rFonts w:ascii="Book Antiqua" w:hAnsi="Book Antiqua" w:cs="宋体"/>
          <w:i/>
          <w:iCs/>
          <w:color w:val="000000"/>
          <w:sz w:val="24"/>
          <w:szCs w:val="24"/>
          <w:lang w:val="en-US" w:eastAsia="zh-CN"/>
        </w:rPr>
        <w:t>Endoscopy</w:t>
      </w:r>
      <w:r w:rsidRPr="009918AA">
        <w:rPr>
          <w:rFonts w:ascii="Book Antiqua" w:hAnsi="Book Antiqua" w:cs="宋体"/>
          <w:color w:val="000000"/>
          <w:sz w:val="24"/>
          <w:szCs w:val="24"/>
          <w:lang w:val="en-US" w:eastAsia="zh-CN"/>
        </w:rPr>
        <w:t> 1998; </w:t>
      </w:r>
      <w:r w:rsidRPr="009918AA">
        <w:rPr>
          <w:rFonts w:ascii="Book Antiqua" w:hAnsi="Book Antiqua" w:cs="宋体"/>
          <w:b/>
          <w:bCs/>
          <w:color w:val="000000"/>
          <w:sz w:val="24"/>
          <w:szCs w:val="24"/>
          <w:lang w:val="en-US" w:eastAsia="zh-CN"/>
        </w:rPr>
        <w:t>30</w:t>
      </w:r>
      <w:r w:rsidRPr="009918AA">
        <w:rPr>
          <w:rFonts w:ascii="Book Antiqua" w:hAnsi="Book Antiqua" w:cs="宋体"/>
          <w:color w:val="000000"/>
          <w:sz w:val="24"/>
          <w:szCs w:val="24"/>
          <w:lang w:val="en-US" w:eastAsia="zh-CN"/>
        </w:rPr>
        <w:t>: 437-443 [PMID: 9693889 DOI: 10.1055/s-2007-1001304]</w:t>
      </w:r>
    </w:p>
    <w:p w14:paraId="65E88444" w14:textId="77777777" w:rsidR="004C68F2" w:rsidRPr="009918AA" w:rsidRDefault="004C68F2" w:rsidP="004C68F2">
      <w:pPr>
        <w:spacing w:after="0" w:line="360" w:lineRule="auto"/>
        <w:jc w:val="both"/>
        <w:divId w:val="231476880"/>
        <w:rPr>
          <w:rFonts w:ascii="Book Antiqua" w:hAnsi="Book Antiqua" w:cs="宋体"/>
          <w:color w:val="000000"/>
          <w:sz w:val="24"/>
          <w:szCs w:val="24"/>
          <w:lang w:val="en-US" w:eastAsia="zh-CN"/>
        </w:rPr>
      </w:pPr>
      <w:r w:rsidRPr="009918AA">
        <w:rPr>
          <w:rFonts w:ascii="Book Antiqua" w:hAnsi="Book Antiqua" w:cs="宋体"/>
          <w:color w:val="000000"/>
          <w:sz w:val="24"/>
          <w:szCs w:val="24"/>
          <w:lang w:val="en-US" w:eastAsia="zh-CN"/>
        </w:rPr>
        <w:t>39 </w:t>
      </w:r>
      <w:r w:rsidRPr="009918AA">
        <w:rPr>
          <w:rFonts w:ascii="Book Antiqua" w:hAnsi="Book Antiqua" w:cs="宋体"/>
          <w:b/>
          <w:bCs/>
          <w:color w:val="000000"/>
          <w:sz w:val="24"/>
          <w:szCs w:val="24"/>
          <w:lang w:val="en-US" w:eastAsia="zh-CN"/>
        </w:rPr>
        <w:t>Kiesslich R</w:t>
      </w:r>
      <w:r w:rsidRPr="009918AA">
        <w:rPr>
          <w:rFonts w:ascii="Book Antiqua" w:hAnsi="Book Antiqua" w:cs="宋体"/>
          <w:color w:val="000000"/>
          <w:sz w:val="24"/>
          <w:szCs w:val="24"/>
          <w:lang w:val="en-US" w:eastAsia="zh-CN"/>
        </w:rPr>
        <w:t>, von Bergh M, Hahn M, Hermann G, Jung M. Chromoendoscopy with indigocarmine improves the detection of adenomatous and nonadenomatous lesions in the colon. </w:t>
      </w:r>
      <w:r w:rsidRPr="009918AA">
        <w:rPr>
          <w:rFonts w:ascii="Book Antiqua" w:hAnsi="Book Antiqua" w:cs="宋体"/>
          <w:i/>
          <w:iCs/>
          <w:color w:val="000000"/>
          <w:sz w:val="24"/>
          <w:szCs w:val="24"/>
          <w:lang w:val="en-US" w:eastAsia="zh-CN"/>
        </w:rPr>
        <w:t>Endoscopy</w:t>
      </w:r>
      <w:r w:rsidRPr="009918AA">
        <w:rPr>
          <w:rFonts w:ascii="Book Antiqua" w:hAnsi="Book Antiqua" w:cs="宋体"/>
          <w:color w:val="000000"/>
          <w:sz w:val="24"/>
          <w:szCs w:val="24"/>
          <w:lang w:val="en-US" w:eastAsia="zh-CN"/>
        </w:rPr>
        <w:t> 2001; </w:t>
      </w:r>
      <w:r w:rsidRPr="009918AA">
        <w:rPr>
          <w:rFonts w:ascii="Book Antiqua" w:hAnsi="Book Antiqua" w:cs="宋体"/>
          <w:b/>
          <w:bCs/>
          <w:color w:val="000000"/>
          <w:sz w:val="24"/>
          <w:szCs w:val="24"/>
          <w:lang w:val="en-US" w:eastAsia="zh-CN"/>
        </w:rPr>
        <w:t>33</w:t>
      </w:r>
      <w:r w:rsidRPr="009918AA">
        <w:rPr>
          <w:rFonts w:ascii="Book Antiqua" w:hAnsi="Book Antiqua" w:cs="宋体"/>
          <w:color w:val="000000"/>
          <w:sz w:val="24"/>
          <w:szCs w:val="24"/>
          <w:lang w:val="en-US" w:eastAsia="zh-CN"/>
        </w:rPr>
        <w:t>: 1001-1006 [PMID: 11740641 DOI: 10.1055/s-2001-18932]</w:t>
      </w:r>
    </w:p>
    <w:p w14:paraId="24271E50" w14:textId="77777777" w:rsidR="004C68F2" w:rsidRPr="009918AA" w:rsidRDefault="004C68F2" w:rsidP="004C68F2">
      <w:pPr>
        <w:spacing w:after="0" w:line="360" w:lineRule="auto"/>
        <w:jc w:val="both"/>
        <w:divId w:val="231476880"/>
        <w:rPr>
          <w:rFonts w:ascii="Book Antiqua" w:hAnsi="Book Antiqua" w:cs="宋体"/>
          <w:color w:val="000000"/>
          <w:sz w:val="24"/>
          <w:szCs w:val="24"/>
          <w:lang w:val="en-US" w:eastAsia="zh-CN"/>
        </w:rPr>
      </w:pPr>
      <w:r w:rsidRPr="009918AA">
        <w:rPr>
          <w:rFonts w:ascii="Book Antiqua" w:hAnsi="Book Antiqua" w:cs="宋体"/>
          <w:color w:val="000000"/>
          <w:sz w:val="24"/>
          <w:szCs w:val="24"/>
          <w:lang w:val="en-US" w:eastAsia="zh-CN"/>
        </w:rPr>
        <w:t>40 </w:t>
      </w:r>
      <w:r w:rsidRPr="009918AA">
        <w:rPr>
          <w:rFonts w:ascii="Book Antiqua" w:hAnsi="Book Antiqua" w:cs="宋体"/>
          <w:b/>
          <w:bCs/>
          <w:color w:val="000000"/>
          <w:sz w:val="24"/>
          <w:szCs w:val="24"/>
          <w:lang w:val="en-US" w:eastAsia="zh-CN"/>
        </w:rPr>
        <w:t>Jaramillo E</w:t>
      </w:r>
      <w:r w:rsidRPr="009918AA">
        <w:rPr>
          <w:rFonts w:ascii="Book Antiqua" w:hAnsi="Book Antiqua" w:cs="宋体"/>
          <w:color w:val="000000"/>
          <w:sz w:val="24"/>
          <w:szCs w:val="24"/>
          <w:lang w:val="en-US" w:eastAsia="zh-CN"/>
        </w:rPr>
        <w:t>, Watanabe M, Slezak P, Rubio C. Flat neoplastic lesions of the colon and rectum detected by high-resolution video endoscopy and chromoscopy. </w:t>
      </w:r>
      <w:r w:rsidRPr="009918AA">
        <w:rPr>
          <w:rFonts w:ascii="Book Antiqua" w:hAnsi="Book Antiqua" w:cs="宋体"/>
          <w:i/>
          <w:iCs/>
          <w:color w:val="000000"/>
          <w:sz w:val="24"/>
          <w:szCs w:val="24"/>
          <w:lang w:val="en-US" w:eastAsia="zh-CN"/>
        </w:rPr>
        <w:t>Gastrointest Endosc</w:t>
      </w:r>
      <w:r w:rsidRPr="009918AA">
        <w:rPr>
          <w:rFonts w:ascii="Book Antiqua" w:hAnsi="Book Antiqua" w:cs="宋体"/>
          <w:color w:val="000000"/>
          <w:sz w:val="24"/>
          <w:szCs w:val="24"/>
          <w:lang w:val="en-US" w:eastAsia="zh-CN"/>
        </w:rPr>
        <w:t> 1995; </w:t>
      </w:r>
      <w:r w:rsidRPr="009918AA">
        <w:rPr>
          <w:rFonts w:ascii="Book Antiqua" w:hAnsi="Book Antiqua" w:cs="宋体"/>
          <w:b/>
          <w:bCs/>
          <w:color w:val="000000"/>
          <w:sz w:val="24"/>
          <w:szCs w:val="24"/>
          <w:lang w:val="en-US" w:eastAsia="zh-CN"/>
        </w:rPr>
        <w:t>42</w:t>
      </w:r>
      <w:r w:rsidRPr="009918AA">
        <w:rPr>
          <w:rFonts w:ascii="Book Antiqua" w:hAnsi="Book Antiqua" w:cs="宋体"/>
          <w:color w:val="000000"/>
          <w:sz w:val="24"/>
          <w:szCs w:val="24"/>
          <w:lang w:val="en-US" w:eastAsia="zh-CN"/>
        </w:rPr>
        <w:t>: 114-122 [PMID: 7590045 DOI: 10.1016/S0016-5107(95)70066-8]</w:t>
      </w:r>
    </w:p>
    <w:p w14:paraId="0BC2B556" w14:textId="2B19349E" w:rsidR="004C68F2" w:rsidRPr="009918AA" w:rsidRDefault="002A17DE" w:rsidP="004C68F2">
      <w:pPr>
        <w:spacing w:after="0" w:line="360" w:lineRule="auto"/>
        <w:jc w:val="both"/>
        <w:divId w:val="231476880"/>
        <w:rPr>
          <w:rFonts w:ascii="Book Antiqua" w:hAnsi="Book Antiqua" w:cs="宋体"/>
          <w:color w:val="000000"/>
          <w:sz w:val="24"/>
          <w:szCs w:val="24"/>
          <w:lang w:val="en-US" w:eastAsia="zh-CN"/>
        </w:rPr>
      </w:pPr>
      <w:r w:rsidRPr="009918AA">
        <w:rPr>
          <w:rFonts w:ascii="Book Antiqua" w:hAnsi="Book Antiqua" w:cs="宋体"/>
          <w:color w:val="000000"/>
          <w:sz w:val="24"/>
          <w:szCs w:val="24"/>
          <w:lang w:val="en-US" w:eastAsia="zh-CN"/>
        </w:rPr>
        <w:t>41</w:t>
      </w:r>
      <w:r w:rsidRPr="009918AA">
        <w:rPr>
          <w:rFonts w:ascii="Book Antiqua" w:hAnsi="Book Antiqua" w:cs="Arial"/>
          <w:noProof/>
          <w:sz w:val="24"/>
          <w:szCs w:val="24"/>
        </w:rPr>
        <w:t xml:space="preserve"> </w:t>
      </w:r>
      <w:r w:rsidRPr="009918AA">
        <w:rPr>
          <w:rFonts w:ascii="Book Antiqua" w:hAnsi="Book Antiqua" w:cs="Arial"/>
          <w:b/>
          <w:noProof/>
          <w:sz w:val="24"/>
          <w:szCs w:val="24"/>
        </w:rPr>
        <w:t>Kahi CJ,</w:t>
      </w:r>
      <w:r w:rsidRPr="009918AA">
        <w:rPr>
          <w:rFonts w:ascii="Book Antiqua" w:hAnsi="Book Antiqua" w:cs="Arial"/>
          <w:noProof/>
          <w:sz w:val="24"/>
          <w:szCs w:val="24"/>
        </w:rPr>
        <w:t xml:space="preserve"> Anderson JC, Waxman I, Kessler WR, Imperiale TF, Li X RD. High-definition chromocolonoscopy vs. high-definition white light colonoscopy for average-risk colorectal cancer screening. </w:t>
      </w:r>
      <w:r w:rsidRPr="009918AA">
        <w:rPr>
          <w:rFonts w:ascii="Book Antiqua" w:hAnsi="Book Antiqua" w:cs="Arial"/>
          <w:i/>
          <w:iCs/>
          <w:noProof/>
          <w:sz w:val="24"/>
          <w:szCs w:val="24"/>
        </w:rPr>
        <w:t>Am J Gastroenterol</w:t>
      </w:r>
      <w:r w:rsidRPr="009918AA">
        <w:rPr>
          <w:rFonts w:ascii="Book Antiqua" w:hAnsi="Book Antiqua" w:cs="Arial"/>
          <w:noProof/>
          <w:sz w:val="24"/>
          <w:szCs w:val="24"/>
        </w:rPr>
        <w:t xml:space="preserve"> 2010;</w:t>
      </w:r>
      <w:r w:rsidRPr="009918AA">
        <w:rPr>
          <w:rFonts w:ascii="Book Antiqua" w:hAnsi="Book Antiqua" w:cs="Arial" w:hint="eastAsia"/>
          <w:noProof/>
          <w:sz w:val="24"/>
          <w:szCs w:val="24"/>
          <w:lang w:eastAsia="zh-CN"/>
        </w:rPr>
        <w:t xml:space="preserve"> </w:t>
      </w:r>
      <w:r w:rsidRPr="009918AA">
        <w:rPr>
          <w:rFonts w:ascii="Book Antiqua" w:hAnsi="Book Antiqua" w:cs="Arial"/>
          <w:b/>
          <w:bCs/>
          <w:noProof/>
          <w:sz w:val="24"/>
          <w:szCs w:val="24"/>
        </w:rPr>
        <w:t>105</w:t>
      </w:r>
      <w:r w:rsidRPr="009918AA">
        <w:rPr>
          <w:rFonts w:ascii="Book Antiqua" w:hAnsi="Book Antiqua" w:cs="Arial"/>
          <w:noProof/>
          <w:sz w:val="24"/>
          <w:szCs w:val="24"/>
        </w:rPr>
        <w:t>:</w:t>
      </w:r>
      <w:r w:rsidRPr="009918AA">
        <w:rPr>
          <w:rFonts w:ascii="Book Antiqua" w:hAnsi="Book Antiqua" w:cs="Arial" w:hint="eastAsia"/>
          <w:noProof/>
          <w:sz w:val="24"/>
          <w:szCs w:val="24"/>
          <w:lang w:eastAsia="zh-CN"/>
        </w:rPr>
        <w:t xml:space="preserve"> </w:t>
      </w:r>
      <w:r w:rsidRPr="009918AA">
        <w:rPr>
          <w:rFonts w:ascii="Book Antiqua" w:hAnsi="Book Antiqua" w:cs="Arial"/>
          <w:noProof/>
          <w:sz w:val="24"/>
          <w:szCs w:val="24"/>
        </w:rPr>
        <w:t>1301–7</w:t>
      </w:r>
      <w:r w:rsidRPr="009918AA">
        <w:rPr>
          <w:rFonts w:ascii="Book Antiqua" w:hAnsi="Book Antiqua" w:cs="Arial" w:hint="eastAsia"/>
          <w:noProof/>
          <w:sz w:val="24"/>
          <w:szCs w:val="24"/>
          <w:lang w:eastAsia="zh-CN"/>
        </w:rPr>
        <w:t xml:space="preserve"> [</w:t>
      </w:r>
      <w:r w:rsidRPr="009918AA">
        <w:rPr>
          <w:rFonts w:ascii="Book Antiqua" w:hAnsi="Book Antiqua" w:cs="Arial"/>
          <w:noProof/>
          <w:sz w:val="24"/>
          <w:szCs w:val="24"/>
          <w:lang w:eastAsia="zh-CN"/>
        </w:rPr>
        <w:t>PMID: 20179689 DOI: 10.1038/ajg.2010.51</w:t>
      </w:r>
      <w:r w:rsidRPr="009918AA">
        <w:rPr>
          <w:rFonts w:ascii="Book Antiqua" w:hAnsi="Book Antiqua" w:cs="Arial" w:hint="eastAsia"/>
          <w:noProof/>
          <w:sz w:val="24"/>
          <w:szCs w:val="24"/>
          <w:lang w:eastAsia="zh-CN"/>
        </w:rPr>
        <w:t>]</w:t>
      </w:r>
    </w:p>
    <w:p w14:paraId="47B368A7" w14:textId="77777777" w:rsidR="004C68F2" w:rsidRPr="009918AA" w:rsidRDefault="004C68F2" w:rsidP="004C68F2">
      <w:pPr>
        <w:spacing w:after="0" w:line="360" w:lineRule="auto"/>
        <w:jc w:val="both"/>
        <w:divId w:val="231476880"/>
        <w:rPr>
          <w:rFonts w:ascii="Book Antiqua" w:hAnsi="Book Antiqua" w:cs="宋体"/>
          <w:color w:val="000000"/>
          <w:sz w:val="24"/>
          <w:szCs w:val="24"/>
          <w:lang w:val="en-US" w:eastAsia="zh-CN"/>
        </w:rPr>
      </w:pPr>
      <w:r w:rsidRPr="009918AA">
        <w:rPr>
          <w:rFonts w:ascii="Book Antiqua" w:hAnsi="Book Antiqua" w:cs="宋体"/>
          <w:color w:val="000000"/>
          <w:sz w:val="24"/>
          <w:szCs w:val="24"/>
          <w:lang w:val="en-US" w:eastAsia="zh-CN"/>
        </w:rPr>
        <w:t>42 </w:t>
      </w:r>
      <w:r w:rsidRPr="009918AA">
        <w:rPr>
          <w:rFonts w:ascii="Book Antiqua" w:hAnsi="Book Antiqua" w:cs="宋体"/>
          <w:b/>
          <w:bCs/>
          <w:color w:val="000000"/>
          <w:sz w:val="24"/>
          <w:szCs w:val="24"/>
          <w:lang w:val="en-US" w:eastAsia="zh-CN"/>
        </w:rPr>
        <w:t>Repici A</w:t>
      </w:r>
      <w:r w:rsidRPr="009918AA">
        <w:rPr>
          <w:rFonts w:ascii="Book Antiqua" w:hAnsi="Book Antiqua" w:cs="宋体"/>
          <w:color w:val="000000"/>
          <w:sz w:val="24"/>
          <w:szCs w:val="24"/>
          <w:lang w:val="en-US" w:eastAsia="zh-CN"/>
        </w:rPr>
        <w:t>, Di Stefano AF, Radicioni MM, Jas V, Moro L, Danese S. Methylene blue MMX tablets for chromoendoscopy. Safety tolerability and bioavailability in healthy volunteers. </w:t>
      </w:r>
      <w:r w:rsidRPr="009918AA">
        <w:rPr>
          <w:rFonts w:ascii="Book Antiqua" w:hAnsi="Book Antiqua" w:cs="宋体"/>
          <w:i/>
          <w:iCs/>
          <w:color w:val="000000"/>
          <w:sz w:val="24"/>
          <w:szCs w:val="24"/>
          <w:lang w:val="en-US" w:eastAsia="zh-CN"/>
        </w:rPr>
        <w:t>Contemp Clin Trials</w:t>
      </w:r>
      <w:r w:rsidRPr="009918AA">
        <w:rPr>
          <w:rFonts w:ascii="Book Antiqua" w:hAnsi="Book Antiqua" w:cs="宋体"/>
          <w:color w:val="000000"/>
          <w:sz w:val="24"/>
          <w:szCs w:val="24"/>
          <w:lang w:val="en-US" w:eastAsia="zh-CN"/>
        </w:rPr>
        <w:t> 2012; </w:t>
      </w:r>
      <w:r w:rsidRPr="009918AA">
        <w:rPr>
          <w:rFonts w:ascii="Book Antiqua" w:hAnsi="Book Antiqua" w:cs="宋体"/>
          <w:b/>
          <w:bCs/>
          <w:color w:val="000000"/>
          <w:sz w:val="24"/>
          <w:szCs w:val="24"/>
          <w:lang w:val="en-US" w:eastAsia="zh-CN"/>
        </w:rPr>
        <w:t>33</w:t>
      </w:r>
      <w:r w:rsidRPr="009918AA">
        <w:rPr>
          <w:rFonts w:ascii="Book Antiqua" w:hAnsi="Book Antiqua" w:cs="宋体"/>
          <w:color w:val="000000"/>
          <w:sz w:val="24"/>
          <w:szCs w:val="24"/>
          <w:lang w:val="en-US" w:eastAsia="zh-CN"/>
        </w:rPr>
        <w:t>: 260-267 [PMID: 22101227 DOI: 10.1016/j.cct.2011.11.006]</w:t>
      </w:r>
    </w:p>
    <w:p w14:paraId="48C2A24A" w14:textId="77777777" w:rsidR="004C68F2" w:rsidRPr="009918AA" w:rsidRDefault="004C68F2" w:rsidP="004C68F2">
      <w:pPr>
        <w:spacing w:after="0" w:line="360" w:lineRule="auto"/>
        <w:jc w:val="both"/>
        <w:divId w:val="231476880"/>
        <w:rPr>
          <w:rFonts w:ascii="Book Antiqua" w:hAnsi="Book Antiqua" w:cs="宋体"/>
          <w:color w:val="000000"/>
          <w:sz w:val="24"/>
          <w:szCs w:val="24"/>
          <w:lang w:val="en-US" w:eastAsia="zh-CN"/>
        </w:rPr>
      </w:pPr>
      <w:r w:rsidRPr="009918AA">
        <w:rPr>
          <w:rFonts w:ascii="Book Antiqua" w:hAnsi="Book Antiqua" w:cs="宋体"/>
          <w:color w:val="000000"/>
          <w:sz w:val="24"/>
          <w:szCs w:val="24"/>
          <w:lang w:val="en-US" w:eastAsia="zh-CN"/>
        </w:rPr>
        <w:t>43 </w:t>
      </w:r>
      <w:r w:rsidRPr="009918AA">
        <w:rPr>
          <w:rFonts w:ascii="Book Antiqua" w:hAnsi="Book Antiqua" w:cs="宋体"/>
          <w:b/>
          <w:bCs/>
          <w:color w:val="000000"/>
          <w:sz w:val="24"/>
          <w:szCs w:val="24"/>
          <w:lang w:val="en-US" w:eastAsia="zh-CN"/>
        </w:rPr>
        <w:t>Singh R</w:t>
      </w:r>
      <w:r w:rsidRPr="009918AA">
        <w:rPr>
          <w:rFonts w:ascii="Book Antiqua" w:hAnsi="Book Antiqua" w:cs="宋体"/>
          <w:color w:val="000000"/>
          <w:sz w:val="24"/>
          <w:szCs w:val="24"/>
          <w:lang w:val="en-US" w:eastAsia="zh-CN"/>
        </w:rPr>
        <w:t>, Mei SC, Sethi S. Advanced endoscopic imaging in Barrett's oesophagus: a review on current practice. </w:t>
      </w:r>
      <w:r w:rsidRPr="009918AA">
        <w:rPr>
          <w:rFonts w:ascii="Book Antiqua" w:hAnsi="Book Antiqua" w:cs="宋体"/>
          <w:i/>
          <w:iCs/>
          <w:color w:val="000000"/>
          <w:sz w:val="24"/>
          <w:szCs w:val="24"/>
          <w:lang w:val="en-US" w:eastAsia="zh-CN"/>
        </w:rPr>
        <w:t>World J Gastroenterol</w:t>
      </w:r>
      <w:r w:rsidRPr="009918AA">
        <w:rPr>
          <w:rFonts w:ascii="Book Antiqua" w:hAnsi="Book Antiqua" w:cs="宋体"/>
          <w:color w:val="000000"/>
          <w:sz w:val="24"/>
          <w:szCs w:val="24"/>
          <w:lang w:val="en-US" w:eastAsia="zh-CN"/>
        </w:rPr>
        <w:t> 2011; </w:t>
      </w:r>
      <w:r w:rsidRPr="009918AA">
        <w:rPr>
          <w:rFonts w:ascii="Book Antiqua" w:hAnsi="Book Antiqua" w:cs="宋体"/>
          <w:b/>
          <w:bCs/>
          <w:color w:val="000000"/>
          <w:sz w:val="24"/>
          <w:szCs w:val="24"/>
          <w:lang w:val="en-US" w:eastAsia="zh-CN"/>
        </w:rPr>
        <w:t>17</w:t>
      </w:r>
      <w:r w:rsidRPr="009918AA">
        <w:rPr>
          <w:rFonts w:ascii="Book Antiqua" w:hAnsi="Book Antiqua" w:cs="宋体"/>
          <w:color w:val="000000"/>
          <w:sz w:val="24"/>
          <w:szCs w:val="24"/>
          <w:lang w:val="en-US" w:eastAsia="zh-CN"/>
        </w:rPr>
        <w:t>: 4271-4276 [PMID: 22090782 DOI: 10.3748/wjg.v17.i38.4271]</w:t>
      </w:r>
    </w:p>
    <w:p w14:paraId="6DD8BFA1" w14:textId="77777777" w:rsidR="004C68F2" w:rsidRPr="009918AA" w:rsidRDefault="004C68F2" w:rsidP="004C68F2">
      <w:pPr>
        <w:spacing w:after="0" w:line="360" w:lineRule="auto"/>
        <w:jc w:val="both"/>
        <w:divId w:val="231476880"/>
        <w:rPr>
          <w:rFonts w:ascii="Book Antiqua" w:hAnsi="Book Antiqua" w:cs="宋体"/>
          <w:color w:val="000000"/>
          <w:sz w:val="24"/>
          <w:szCs w:val="24"/>
          <w:lang w:val="en-US" w:eastAsia="zh-CN"/>
        </w:rPr>
      </w:pPr>
      <w:r w:rsidRPr="009918AA">
        <w:rPr>
          <w:rFonts w:ascii="Book Antiqua" w:hAnsi="Book Antiqua" w:cs="宋体"/>
          <w:color w:val="000000"/>
          <w:sz w:val="24"/>
          <w:szCs w:val="24"/>
          <w:lang w:val="en-US" w:eastAsia="zh-CN"/>
        </w:rPr>
        <w:t>44 </w:t>
      </w:r>
      <w:r w:rsidRPr="009918AA">
        <w:rPr>
          <w:rFonts w:ascii="Book Antiqua" w:hAnsi="Book Antiqua" w:cs="宋体"/>
          <w:b/>
          <w:bCs/>
          <w:color w:val="000000"/>
          <w:sz w:val="24"/>
          <w:szCs w:val="24"/>
          <w:lang w:val="en-US" w:eastAsia="zh-CN"/>
        </w:rPr>
        <w:t>Gross S</w:t>
      </w:r>
      <w:r w:rsidRPr="009918AA">
        <w:rPr>
          <w:rFonts w:ascii="Book Antiqua" w:hAnsi="Book Antiqua" w:cs="宋体"/>
          <w:color w:val="000000"/>
          <w:sz w:val="24"/>
          <w:szCs w:val="24"/>
          <w:lang w:val="en-US" w:eastAsia="zh-CN"/>
        </w:rPr>
        <w:t>, Trautwein C, Behrens A, Winograd R, Palm S, Lutz HH, Schirin-Sokhan R, Hecker H, Aach T, Tischendorf JJ. Computer-based classification of small colorectal polyps by using narrow-band imaging with optical magnification. </w:t>
      </w:r>
      <w:r w:rsidRPr="009918AA">
        <w:rPr>
          <w:rFonts w:ascii="Book Antiqua" w:hAnsi="Book Antiqua" w:cs="宋体"/>
          <w:i/>
          <w:iCs/>
          <w:color w:val="000000"/>
          <w:sz w:val="24"/>
          <w:szCs w:val="24"/>
          <w:lang w:val="en-US" w:eastAsia="zh-CN"/>
        </w:rPr>
        <w:t>Gastrointest Endosc</w:t>
      </w:r>
      <w:r w:rsidRPr="009918AA">
        <w:rPr>
          <w:rFonts w:ascii="Book Antiqua" w:hAnsi="Book Antiqua" w:cs="宋体"/>
          <w:color w:val="000000"/>
          <w:sz w:val="24"/>
          <w:szCs w:val="24"/>
          <w:lang w:val="en-US" w:eastAsia="zh-CN"/>
        </w:rPr>
        <w:t> 2011; </w:t>
      </w:r>
      <w:r w:rsidRPr="009918AA">
        <w:rPr>
          <w:rFonts w:ascii="Book Antiqua" w:hAnsi="Book Antiqua" w:cs="宋体"/>
          <w:b/>
          <w:bCs/>
          <w:color w:val="000000"/>
          <w:sz w:val="24"/>
          <w:szCs w:val="24"/>
          <w:lang w:val="en-US" w:eastAsia="zh-CN"/>
        </w:rPr>
        <w:t>74</w:t>
      </w:r>
      <w:r w:rsidRPr="009918AA">
        <w:rPr>
          <w:rFonts w:ascii="Book Antiqua" w:hAnsi="Book Antiqua" w:cs="宋体"/>
          <w:color w:val="000000"/>
          <w:sz w:val="24"/>
          <w:szCs w:val="24"/>
          <w:lang w:val="en-US" w:eastAsia="zh-CN"/>
        </w:rPr>
        <w:t>: 1354-1359 [PMID: 22000791 DOI: 10.1016/j.gie.2011.08.001</w:t>
      </w:r>
      <w:r w:rsidR="00BE6672" w:rsidRPr="009918AA">
        <w:rPr>
          <w:rFonts w:ascii="Book Antiqua" w:hAnsi="Book Antiqua" w:cs="宋体"/>
          <w:color w:val="000000"/>
          <w:sz w:val="24"/>
          <w:szCs w:val="24"/>
          <w:lang w:val="en-US" w:eastAsia="zh-CN"/>
        </w:rPr>
        <w:t>]</w:t>
      </w:r>
    </w:p>
    <w:p w14:paraId="2F3C8005" w14:textId="77777777" w:rsidR="004C68F2" w:rsidRPr="009918AA" w:rsidRDefault="00BE6672" w:rsidP="004C68F2">
      <w:pPr>
        <w:spacing w:after="0" w:line="360" w:lineRule="auto"/>
        <w:jc w:val="both"/>
        <w:divId w:val="231476880"/>
        <w:rPr>
          <w:rFonts w:ascii="Book Antiqua" w:hAnsi="Book Antiqua" w:cs="宋体"/>
          <w:color w:val="000000"/>
          <w:sz w:val="24"/>
          <w:szCs w:val="24"/>
          <w:lang w:val="en-US" w:eastAsia="zh-CN"/>
        </w:rPr>
      </w:pPr>
      <w:r w:rsidRPr="009918AA">
        <w:rPr>
          <w:rFonts w:ascii="Book Antiqua" w:hAnsi="Book Antiqua" w:cs="宋体"/>
          <w:color w:val="000000"/>
          <w:sz w:val="24"/>
          <w:szCs w:val="24"/>
          <w:lang w:val="en-US" w:eastAsia="zh-CN"/>
        </w:rPr>
        <w:t xml:space="preserve">45 </w:t>
      </w:r>
      <w:r w:rsidR="004C68F2" w:rsidRPr="009918AA">
        <w:rPr>
          <w:rFonts w:ascii="Book Antiqua" w:hAnsi="Book Antiqua" w:cs="宋体"/>
          <w:b/>
          <w:color w:val="000000"/>
          <w:sz w:val="24"/>
          <w:szCs w:val="24"/>
          <w:lang w:val="en-US" w:eastAsia="zh-CN"/>
        </w:rPr>
        <w:t>Pasha SF,</w:t>
      </w:r>
      <w:r w:rsidR="004C68F2" w:rsidRPr="009918AA">
        <w:rPr>
          <w:rFonts w:ascii="Book Antiqua" w:hAnsi="Book Antiqua" w:cs="宋体"/>
          <w:color w:val="000000"/>
          <w:sz w:val="24"/>
          <w:szCs w:val="24"/>
          <w:lang w:val="en-US" w:eastAsia="zh-CN"/>
        </w:rPr>
        <w:t xml:space="preserve"> Leighton J a., Das A, Gurudu S, Sharma VK. Narrow Band Imaging (NBI) and White Light Endoscopy (WLE) Have a Comparable Yield for Detection of Colon Polyps in Patients Undergoing Screening or Surveillance Colonoscopy: A Meta-Analysis. </w:t>
      </w:r>
      <w:r w:rsidR="004C68F2" w:rsidRPr="009918AA">
        <w:rPr>
          <w:rFonts w:ascii="Book Antiqua" w:hAnsi="Book Antiqua" w:cs="宋体"/>
          <w:i/>
          <w:color w:val="000000"/>
          <w:sz w:val="24"/>
          <w:szCs w:val="24"/>
          <w:lang w:val="en-US" w:eastAsia="zh-CN"/>
        </w:rPr>
        <w:t>Gastrointest Endosc</w:t>
      </w:r>
      <w:r w:rsidRPr="009918AA">
        <w:rPr>
          <w:rFonts w:ascii="Book Antiqua" w:hAnsi="Book Antiqua" w:cs="宋体" w:hint="eastAsia"/>
          <w:i/>
          <w:color w:val="000000"/>
          <w:sz w:val="24"/>
          <w:szCs w:val="24"/>
          <w:lang w:val="en-US" w:eastAsia="zh-CN"/>
        </w:rPr>
        <w:t xml:space="preserve"> </w:t>
      </w:r>
      <w:r w:rsidR="004C68F2" w:rsidRPr="009918AA">
        <w:rPr>
          <w:rFonts w:ascii="Book Antiqua" w:hAnsi="Book Antiqua" w:cs="宋体"/>
          <w:color w:val="000000"/>
          <w:sz w:val="24"/>
          <w:szCs w:val="24"/>
          <w:lang w:val="en-US" w:eastAsia="zh-CN"/>
        </w:rPr>
        <w:t>2009;</w:t>
      </w:r>
      <w:r w:rsidR="004C68F2" w:rsidRPr="009918AA">
        <w:rPr>
          <w:rFonts w:ascii="Book Antiqua" w:hAnsi="Book Antiqua" w:cs="宋体"/>
          <w:b/>
          <w:color w:val="000000"/>
          <w:sz w:val="24"/>
          <w:szCs w:val="24"/>
          <w:lang w:val="en-US" w:eastAsia="zh-CN"/>
        </w:rPr>
        <w:t xml:space="preserve"> 69: </w:t>
      </w:r>
      <w:r w:rsidR="004C68F2" w:rsidRPr="009918AA">
        <w:rPr>
          <w:rFonts w:ascii="Book Antiqua" w:hAnsi="Book Antiqua" w:cs="宋体"/>
          <w:color w:val="000000"/>
          <w:sz w:val="24"/>
          <w:szCs w:val="24"/>
          <w:lang w:val="en-US" w:eastAsia="zh-CN"/>
        </w:rPr>
        <w:t>AB363 [DOI: 10.1016/j.gie.2009.03.1079]</w:t>
      </w:r>
      <w:r w:rsidRPr="009918AA">
        <w:rPr>
          <w:rFonts w:ascii="Book Antiqua" w:hAnsi="Book Antiqua" w:cs="宋体"/>
          <w:color w:val="000000"/>
          <w:sz w:val="24"/>
          <w:szCs w:val="24"/>
          <w:lang w:val="en-US" w:eastAsia="zh-CN"/>
        </w:rPr>
        <w:t xml:space="preserve"> </w:t>
      </w:r>
      <w:r w:rsidR="004C68F2" w:rsidRPr="009918AA">
        <w:rPr>
          <w:rFonts w:ascii="Book Antiqua" w:hAnsi="Book Antiqua" w:cs="宋体"/>
          <w:color w:val="000000"/>
          <w:sz w:val="24"/>
          <w:szCs w:val="24"/>
          <w:lang w:val="en-US" w:eastAsia="zh-CN"/>
        </w:rPr>
        <w:t>46 </w:t>
      </w:r>
      <w:r w:rsidR="004C68F2" w:rsidRPr="009918AA">
        <w:rPr>
          <w:rFonts w:ascii="Book Antiqua" w:hAnsi="Book Antiqua" w:cs="宋体"/>
          <w:b/>
          <w:bCs/>
          <w:color w:val="000000"/>
          <w:sz w:val="24"/>
          <w:szCs w:val="24"/>
          <w:lang w:val="en-US" w:eastAsia="zh-CN"/>
        </w:rPr>
        <w:t>Sabbagh LC</w:t>
      </w:r>
      <w:r w:rsidR="004C68F2" w:rsidRPr="009918AA">
        <w:rPr>
          <w:rFonts w:ascii="Book Antiqua" w:hAnsi="Book Antiqua" w:cs="宋体"/>
          <w:color w:val="000000"/>
          <w:sz w:val="24"/>
          <w:szCs w:val="24"/>
          <w:lang w:val="en-US" w:eastAsia="zh-CN"/>
        </w:rPr>
        <w:t>, Reveiz L, Aponte D, de Aguiar S. Narrow-band imaging does not improve detection of colorectal polyps when compared to conventional colonoscopy: a randomized controlled trial and meta-analysis of published studies. </w:t>
      </w:r>
      <w:r w:rsidR="004C68F2" w:rsidRPr="009918AA">
        <w:rPr>
          <w:rFonts w:ascii="Book Antiqua" w:hAnsi="Book Antiqua" w:cs="宋体"/>
          <w:i/>
          <w:iCs/>
          <w:color w:val="000000"/>
          <w:sz w:val="24"/>
          <w:szCs w:val="24"/>
          <w:lang w:val="en-US" w:eastAsia="zh-CN"/>
        </w:rPr>
        <w:t>BMC Gastroenterol</w:t>
      </w:r>
      <w:r w:rsidR="004C68F2" w:rsidRPr="009918AA">
        <w:rPr>
          <w:rFonts w:ascii="Book Antiqua" w:hAnsi="Book Antiqua" w:cs="宋体"/>
          <w:color w:val="000000"/>
          <w:sz w:val="24"/>
          <w:szCs w:val="24"/>
          <w:lang w:val="en-US" w:eastAsia="zh-CN"/>
        </w:rPr>
        <w:t> 2011; </w:t>
      </w:r>
      <w:r w:rsidR="004C68F2" w:rsidRPr="009918AA">
        <w:rPr>
          <w:rFonts w:ascii="Book Antiqua" w:hAnsi="Book Antiqua" w:cs="宋体"/>
          <w:b/>
          <w:bCs/>
          <w:color w:val="000000"/>
          <w:sz w:val="24"/>
          <w:szCs w:val="24"/>
          <w:lang w:val="en-US" w:eastAsia="zh-CN"/>
        </w:rPr>
        <w:t>11</w:t>
      </w:r>
      <w:r w:rsidR="004C68F2" w:rsidRPr="009918AA">
        <w:rPr>
          <w:rFonts w:ascii="Book Antiqua" w:hAnsi="Book Antiqua" w:cs="宋体"/>
          <w:color w:val="000000"/>
          <w:sz w:val="24"/>
          <w:szCs w:val="24"/>
          <w:lang w:val="en-US" w:eastAsia="zh-CN"/>
        </w:rPr>
        <w:t>: 100 [PMID: 21943365 DOI: 10.1186/1471-230X-11-100]</w:t>
      </w:r>
    </w:p>
    <w:p w14:paraId="3F081576" w14:textId="77777777" w:rsidR="004C68F2" w:rsidRPr="009918AA" w:rsidRDefault="004C68F2" w:rsidP="004C68F2">
      <w:pPr>
        <w:spacing w:after="0" w:line="360" w:lineRule="auto"/>
        <w:jc w:val="both"/>
        <w:divId w:val="231476880"/>
        <w:rPr>
          <w:rFonts w:ascii="Book Antiqua" w:hAnsi="Book Antiqua" w:cs="宋体"/>
          <w:color w:val="000000"/>
          <w:sz w:val="24"/>
          <w:szCs w:val="24"/>
          <w:lang w:val="en-US" w:eastAsia="zh-CN"/>
        </w:rPr>
      </w:pPr>
      <w:r w:rsidRPr="009918AA">
        <w:rPr>
          <w:rFonts w:ascii="Book Antiqua" w:hAnsi="Book Antiqua" w:cs="宋体"/>
          <w:color w:val="000000"/>
          <w:sz w:val="24"/>
          <w:szCs w:val="24"/>
          <w:lang w:val="en-US" w:eastAsia="zh-CN"/>
        </w:rPr>
        <w:t>47 </w:t>
      </w:r>
      <w:r w:rsidRPr="009918AA">
        <w:rPr>
          <w:rFonts w:ascii="Book Antiqua" w:hAnsi="Book Antiqua" w:cs="宋体"/>
          <w:b/>
          <w:bCs/>
          <w:color w:val="000000"/>
          <w:sz w:val="24"/>
          <w:szCs w:val="24"/>
          <w:lang w:val="en-US" w:eastAsia="zh-CN"/>
        </w:rPr>
        <w:t>Nagorni A</w:t>
      </w:r>
      <w:r w:rsidRPr="009918AA">
        <w:rPr>
          <w:rFonts w:ascii="Book Antiqua" w:hAnsi="Book Antiqua" w:cs="宋体"/>
          <w:color w:val="000000"/>
          <w:sz w:val="24"/>
          <w:szCs w:val="24"/>
          <w:lang w:val="en-US" w:eastAsia="zh-CN"/>
        </w:rPr>
        <w:t>, Bjelakovic G, Petrovic B. Narrow band imaging versus conventional white light colonoscopy for the detection of colorectal polyps. </w:t>
      </w:r>
      <w:r w:rsidRPr="009918AA">
        <w:rPr>
          <w:rFonts w:ascii="Book Antiqua" w:hAnsi="Book Antiqua" w:cs="宋体"/>
          <w:i/>
          <w:iCs/>
          <w:color w:val="000000"/>
          <w:sz w:val="24"/>
          <w:szCs w:val="24"/>
          <w:lang w:val="en-US" w:eastAsia="zh-CN"/>
        </w:rPr>
        <w:t>Cochrane Database Syst Rev</w:t>
      </w:r>
      <w:r w:rsidRPr="009918AA">
        <w:rPr>
          <w:rFonts w:ascii="Book Antiqua" w:hAnsi="Book Antiqua" w:cs="宋体"/>
          <w:color w:val="000000"/>
          <w:sz w:val="24"/>
          <w:szCs w:val="24"/>
          <w:lang w:val="en-US" w:eastAsia="zh-CN"/>
        </w:rPr>
        <w:t> 2012; </w:t>
      </w:r>
      <w:r w:rsidRPr="009918AA">
        <w:rPr>
          <w:rFonts w:ascii="Book Antiqua" w:hAnsi="Book Antiqua" w:cs="宋体"/>
          <w:b/>
          <w:bCs/>
          <w:color w:val="000000"/>
          <w:sz w:val="24"/>
          <w:szCs w:val="24"/>
          <w:lang w:val="en-US" w:eastAsia="zh-CN"/>
        </w:rPr>
        <w:t>1</w:t>
      </w:r>
      <w:r w:rsidRPr="009918AA">
        <w:rPr>
          <w:rFonts w:ascii="Book Antiqua" w:hAnsi="Book Antiqua" w:cs="宋体"/>
          <w:color w:val="000000"/>
          <w:sz w:val="24"/>
          <w:szCs w:val="24"/>
          <w:lang w:val="en-US" w:eastAsia="zh-CN"/>
        </w:rPr>
        <w:t>: CD008361 [PMID: 22258983 DOI: 10.1002/14651858.cd008361.pub2]</w:t>
      </w:r>
    </w:p>
    <w:p w14:paraId="342C1AF2" w14:textId="77777777" w:rsidR="004C68F2" w:rsidRPr="009918AA" w:rsidRDefault="004C68F2" w:rsidP="004C68F2">
      <w:pPr>
        <w:spacing w:after="0" w:line="360" w:lineRule="auto"/>
        <w:jc w:val="both"/>
        <w:divId w:val="231476880"/>
        <w:rPr>
          <w:rFonts w:ascii="Book Antiqua" w:hAnsi="Book Antiqua" w:cs="宋体"/>
          <w:color w:val="000000"/>
          <w:sz w:val="24"/>
          <w:szCs w:val="24"/>
          <w:lang w:val="en-US" w:eastAsia="zh-CN"/>
        </w:rPr>
      </w:pPr>
      <w:r w:rsidRPr="009918AA">
        <w:rPr>
          <w:rFonts w:ascii="Book Antiqua" w:hAnsi="Book Antiqua" w:cs="宋体"/>
          <w:color w:val="000000"/>
          <w:sz w:val="24"/>
          <w:szCs w:val="24"/>
          <w:lang w:val="en-US" w:eastAsia="zh-CN"/>
        </w:rPr>
        <w:t>48 </w:t>
      </w:r>
      <w:r w:rsidRPr="009918AA">
        <w:rPr>
          <w:rFonts w:ascii="Book Antiqua" w:hAnsi="Book Antiqua" w:cs="宋体"/>
          <w:b/>
          <w:bCs/>
          <w:color w:val="000000"/>
          <w:sz w:val="24"/>
          <w:szCs w:val="24"/>
          <w:lang w:val="en-US" w:eastAsia="zh-CN"/>
        </w:rPr>
        <w:t>Pohl J</w:t>
      </w:r>
      <w:r w:rsidRPr="009918AA">
        <w:rPr>
          <w:rFonts w:ascii="Book Antiqua" w:hAnsi="Book Antiqua" w:cs="宋体"/>
          <w:color w:val="000000"/>
          <w:sz w:val="24"/>
          <w:szCs w:val="24"/>
          <w:lang w:val="en-US" w:eastAsia="zh-CN"/>
        </w:rPr>
        <w:t>, May A, Rabenstein T, Pech O, Ell C. Computed virtual chromoendoscopy: a new tool for enhancing tissue surface structures. </w:t>
      </w:r>
      <w:r w:rsidRPr="009918AA">
        <w:rPr>
          <w:rFonts w:ascii="Book Antiqua" w:hAnsi="Book Antiqua" w:cs="宋体"/>
          <w:i/>
          <w:iCs/>
          <w:color w:val="000000"/>
          <w:sz w:val="24"/>
          <w:szCs w:val="24"/>
          <w:lang w:val="en-US" w:eastAsia="zh-CN"/>
        </w:rPr>
        <w:t>Endoscopy</w:t>
      </w:r>
      <w:r w:rsidRPr="009918AA">
        <w:rPr>
          <w:rFonts w:ascii="Book Antiqua" w:hAnsi="Book Antiqua" w:cs="宋体"/>
          <w:color w:val="000000"/>
          <w:sz w:val="24"/>
          <w:szCs w:val="24"/>
          <w:lang w:val="en-US" w:eastAsia="zh-CN"/>
        </w:rPr>
        <w:t> 2007; </w:t>
      </w:r>
      <w:r w:rsidRPr="009918AA">
        <w:rPr>
          <w:rFonts w:ascii="Book Antiqua" w:hAnsi="Book Antiqua" w:cs="宋体"/>
          <w:b/>
          <w:bCs/>
          <w:color w:val="000000"/>
          <w:sz w:val="24"/>
          <w:szCs w:val="24"/>
          <w:lang w:val="en-US" w:eastAsia="zh-CN"/>
        </w:rPr>
        <w:t>39</w:t>
      </w:r>
      <w:r w:rsidRPr="009918AA">
        <w:rPr>
          <w:rFonts w:ascii="Book Antiqua" w:hAnsi="Book Antiqua" w:cs="宋体"/>
          <w:color w:val="000000"/>
          <w:sz w:val="24"/>
          <w:szCs w:val="24"/>
          <w:lang w:val="en-US" w:eastAsia="zh-CN"/>
        </w:rPr>
        <w:t>: 80-83 [PMID: 17252465 DOI: 10.1055/s-2006-945045]</w:t>
      </w:r>
    </w:p>
    <w:p w14:paraId="1B128FE8" w14:textId="77777777" w:rsidR="004C68F2" w:rsidRPr="009918AA" w:rsidRDefault="004C68F2" w:rsidP="004C68F2">
      <w:pPr>
        <w:spacing w:after="0" w:line="360" w:lineRule="auto"/>
        <w:jc w:val="both"/>
        <w:divId w:val="231476880"/>
        <w:rPr>
          <w:rFonts w:ascii="Book Antiqua" w:hAnsi="Book Antiqua" w:cs="宋体"/>
          <w:color w:val="000000"/>
          <w:sz w:val="24"/>
          <w:szCs w:val="24"/>
          <w:lang w:val="en-US" w:eastAsia="zh-CN"/>
        </w:rPr>
      </w:pPr>
      <w:r w:rsidRPr="009918AA">
        <w:rPr>
          <w:rFonts w:ascii="Book Antiqua" w:hAnsi="Book Antiqua" w:cs="宋体"/>
          <w:color w:val="000000"/>
          <w:sz w:val="24"/>
          <w:szCs w:val="24"/>
          <w:lang w:val="en-US" w:eastAsia="zh-CN"/>
        </w:rPr>
        <w:t>49 </w:t>
      </w:r>
      <w:r w:rsidRPr="009918AA">
        <w:rPr>
          <w:rFonts w:ascii="Book Antiqua" w:hAnsi="Book Antiqua" w:cs="宋体"/>
          <w:b/>
          <w:bCs/>
          <w:color w:val="000000"/>
          <w:sz w:val="24"/>
          <w:szCs w:val="24"/>
          <w:lang w:val="en-US" w:eastAsia="zh-CN"/>
        </w:rPr>
        <w:t>Kaltenbach T</w:t>
      </w:r>
      <w:r w:rsidRPr="009918AA">
        <w:rPr>
          <w:rFonts w:ascii="Book Antiqua" w:hAnsi="Book Antiqua" w:cs="宋体"/>
          <w:color w:val="000000"/>
          <w:sz w:val="24"/>
          <w:szCs w:val="24"/>
          <w:lang w:val="en-US" w:eastAsia="zh-CN"/>
        </w:rPr>
        <w:t>, Sano Y, Friedland S, Soetikno R. American Gastroenterological Association (AGA) Institute technology assessment on image-enhanced endoscopy. </w:t>
      </w:r>
      <w:r w:rsidRPr="009918AA">
        <w:rPr>
          <w:rFonts w:ascii="Book Antiqua" w:hAnsi="Book Antiqua" w:cs="宋体"/>
          <w:i/>
          <w:iCs/>
          <w:color w:val="000000"/>
          <w:sz w:val="24"/>
          <w:szCs w:val="24"/>
          <w:lang w:val="en-US" w:eastAsia="zh-CN"/>
        </w:rPr>
        <w:t>Gastroenterology</w:t>
      </w:r>
      <w:r w:rsidRPr="009918AA">
        <w:rPr>
          <w:rFonts w:ascii="Book Antiqua" w:hAnsi="Book Antiqua" w:cs="宋体"/>
          <w:color w:val="000000"/>
          <w:sz w:val="24"/>
          <w:szCs w:val="24"/>
          <w:lang w:val="en-US" w:eastAsia="zh-CN"/>
        </w:rPr>
        <w:t> 2008; </w:t>
      </w:r>
      <w:r w:rsidRPr="009918AA">
        <w:rPr>
          <w:rFonts w:ascii="Book Antiqua" w:hAnsi="Book Antiqua" w:cs="宋体"/>
          <w:b/>
          <w:bCs/>
          <w:color w:val="000000"/>
          <w:sz w:val="24"/>
          <w:szCs w:val="24"/>
          <w:lang w:val="en-US" w:eastAsia="zh-CN"/>
        </w:rPr>
        <w:t>134</w:t>
      </w:r>
      <w:r w:rsidRPr="009918AA">
        <w:rPr>
          <w:rFonts w:ascii="Book Antiqua" w:hAnsi="Book Antiqua" w:cs="宋体"/>
          <w:color w:val="000000"/>
          <w:sz w:val="24"/>
          <w:szCs w:val="24"/>
          <w:lang w:val="en-US" w:eastAsia="zh-CN"/>
        </w:rPr>
        <w:t>: 327-340 [PMID: 18061178 DOI: 10.1053/j.gastro.2007.10.062]</w:t>
      </w:r>
    </w:p>
    <w:p w14:paraId="32277087" w14:textId="77777777" w:rsidR="004C68F2" w:rsidRPr="009918AA" w:rsidRDefault="004C68F2" w:rsidP="004C68F2">
      <w:pPr>
        <w:spacing w:after="0" w:line="360" w:lineRule="auto"/>
        <w:jc w:val="both"/>
        <w:divId w:val="231476880"/>
        <w:rPr>
          <w:rFonts w:ascii="Book Antiqua" w:hAnsi="Book Antiqua" w:cs="宋体"/>
          <w:color w:val="000000"/>
          <w:sz w:val="24"/>
          <w:szCs w:val="24"/>
          <w:lang w:val="en-US" w:eastAsia="zh-CN"/>
        </w:rPr>
      </w:pPr>
      <w:r w:rsidRPr="009918AA">
        <w:rPr>
          <w:rFonts w:ascii="Book Antiqua" w:hAnsi="Book Antiqua" w:cs="宋体"/>
          <w:color w:val="000000"/>
          <w:sz w:val="24"/>
          <w:szCs w:val="24"/>
          <w:lang w:val="en-US" w:eastAsia="zh-CN"/>
        </w:rPr>
        <w:t>50 </w:t>
      </w:r>
      <w:r w:rsidRPr="009918AA">
        <w:rPr>
          <w:rFonts w:ascii="Book Antiqua" w:hAnsi="Book Antiqua" w:cs="宋体"/>
          <w:b/>
          <w:bCs/>
          <w:color w:val="000000"/>
          <w:sz w:val="24"/>
          <w:szCs w:val="24"/>
          <w:lang w:val="en-US" w:eastAsia="zh-CN"/>
        </w:rPr>
        <w:t>Chung SJ</w:t>
      </w:r>
      <w:r w:rsidRPr="009918AA">
        <w:rPr>
          <w:rFonts w:ascii="Book Antiqua" w:hAnsi="Book Antiqua" w:cs="宋体"/>
          <w:color w:val="000000"/>
          <w:sz w:val="24"/>
          <w:szCs w:val="24"/>
          <w:lang w:val="en-US" w:eastAsia="zh-CN"/>
        </w:rPr>
        <w:t>, Kim D, Song JH, Kang HY, Chung GE, Choi J, Kim YS, Park MJ, Kim JS. Comparison of detection and miss rates of narrow band imaging, flexible spectral imaging chromoendoscopy and white light at screening colonoscopy: a randomised controlled back-to-back study. </w:t>
      </w:r>
      <w:r w:rsidRPr="009918AA">
        <w:rPr>
          <w:rFonts w:ascii="Book Antiqua" w:hAnsi="Book Antiqua" w:cs="宋体"/>
          <w:i/>
          <w:iCs/>
          <w:color w:val="000000"/>
          <w:sz w:val="24"/>
          <w:szCs w:val="24"/>
          <w:lang w:val="en-US" w:eastAsia="zh-CN"/>
        </w:rPr>
        <w:t>Gut</w:t>
      </w:r>
      <w:r w:rsidRPr="009918AA">
        <w:rPr>
          <w:rFonts w:ascii="Book Antiqua" w:hAnsi="Book Antiqua" w:cs="宋体"/>
          <w:color w:val="000000"/>
          <w:sz w:val="24"/>
          <w:szCs w:val="24"/>
          <w:lang w:val="en-US" w:eastAsia="zh-CN"/>
        </w:rPr>
        <w:t> 2014; </w:t>
      </w:r>
      <w:r w:rsidRPr="009918AA">
        <w:rPr>
          <w:rFonts w:ascii="Book Antiqua" w:hAnsi="Book Antiqua" w:cs="宋体"/>
          <w:b/>
          <w:bCs/>
          <w:color w:val="000000"/>
          <w:sz w:val="24"/>
          <w:szCs w:val="24"/>
          <w:lang w:val="en-US" w:eastAsia="zh-CN"/>
        </w:rPr>
        <w:t>63</w:t>
      </w:r>
      <w:r w:rsidRPr="009918AA">
        <w:rPr>
          <w:rFonts w:ascii="Book Antiqua" w:hAnsi="Book Antiqua" w:cs="宋体"/>
          <w:color w:val="000000"/>
          <w:sz w:val="24"/>
          <w:szCs w:val="24"/>
          <w:lang w:val="en-US" w:eastAsia="zh-CN"/>
        </w:rPr>
        <w:t>: 785-791 [PMID: 23853211 DOI: 10.1136/gutjnl-2013-304578</w:t>
      </w:r>
      <w:r w:rsidR="00BE6672" w:rsidRPr="009918AA">
        <w:rPr>
          <w:rFonts w:ascii="Book Antiqua" w:hAnsi="Book Antiqua" w:cs="宋体"/>
          <w:color w:val="000000"/>
          <w:sz w:val="24"/>
          <w:szCs w:val="24"/>
          <w:lang w:val="en-US" w:eastAsia="zh-CN"/>
        </w:rPr>
        <w:t>]</w:t>
      </w:r>
    </w:p>
    <w:p w14:paraId="2E14BC31" w14:textId="77777777" w:rsidR="004C68F2" w:rsidRPr="009918AA" w:rsidRDefault="004C68F2" w:rsidP="004C68F2">
      <w:pPr>
        <w:spacing w:after="0" w:line="360" w:lineRule="auto"/>
        <w:jc w:val="both"/>
        <w:divId w:val="231476880"/>
        <w:rPr>
          <w:rFonts w:ascii="Book Antiqua" w:hAnsi="Book Antiqua" w:cs="宋体"/>
          <w:color w:val="000000"/>
          <w:sz w:val="24"/>
          <w:szCs w:val="24"/>
          <w:lang w:val="en-US" w:eastAsia="zh-CN"/>
        </w:rPr>
      </w:pPr>
      <w:r w:rsidRPr="009918AA">
        <w:rPr>
          <w:rFonts w:ascii="Book Antiqua" w:hAnsi="Book Antiqua" w:cs="宋体"/>
          <w:color w:val="000000"/>
          <w:sz w:val="24"/>
          <w:szCs w:val="24"/>
          <w:lang w:val="en-US" w:eastAsia="zh-CN"/>
        </w:rPr>
        <w:t>51 </w:t>
      </w:r>
      <w:r w:rsidRPr="009918AA">
        <w:rPr>
          <w:rFonts w:ascii="Book Antiqua" w:hAnsi="Book Antiqua" w:cs="宋体"/>
          <w:b/>
          <w:bCs/>
          <w:color w:val="000000"/>
          <w:sz w:val="24"/>
          <w:szCs w:val="24"/>
          <w:lang w:val="en-US" w:eastAsia="zh-CN"/>
        </w:rPr>
        <w:t>Chung SJ</w:t>
      </w:r>
      <w:r w:rsidRPr="009918AA">
        <w:rPr>
          <w:rFonts w:ascii="Book Antiqua" w:hAnsi="Book Antiqua" w:cs="宋体"/>
          <w:color w:val="000000"/>
          <w:sz w:val="24"/>
          <w:szCs w:val="24"/>
          <w:lang w:val="en-US" w:eastAsia="zh-CN"/>
        </w:rPr>
        <w:t>, Kim D, Song JH, Park MJ, Kim YS, Kim JS, Jung HC, Song IS. Efficacy of computed virtual chromoendoscopy on colorectal cancer screening: a prospective, randomized, back-to-back trial of Fuji Intelligent Color Enhancement versus conventional colonoscopy to compare adenoma miss rates. </w:t>
      </w:r>
      <w:r w:rsidRPr="009918AA">
        <w:rPr>
          <w:rFonts w:ascii="Book Antiqua" w:hAnsi="Book Antiqua" w:cs="宋体"/>
          <w:i/>
          <w:iCs/>
          <w:color w:val="000000"/>
          <w:sz w:val="24"/>
          <w:szCs w:val="24"/>
          <w:lang w:val="en-US" w:eastAsia="zh-CN"/>
        </w:rPr>
        <w:t>Gastrointest Endosc</w:t>
      </w:r>
      <w:r w:rsidRPr="009918AA">
        <w:rPr>
          <w:rFonts w:ascii="Book Antiqua" w:hAnsi="Book Antiqua" w:cs="宋体"/>
          <w:color w:val="000000"/>
          <w:sz w:val="24"/>
          <w:szCs w:val="24"/>
          <w:lang w:val="en-US" w:eastAsia="zh-CN"/>
        </w:rPr>
        <w:t> 2010; </w:t>
      </w:r>
      <w:r w:rsidRPr="009918AA">
        <w:rPr>
          <w:rFonts w:ascii="Book Antiqua" w:hAnsi="Book Antiqua" w:cs="宋体"/>
          <w:b/>
          <w:bCs/>
          <w:color w:val="000000"/>
          <w:sz w:val="24"/>
          <w:szCs w:val="24"/>
          <w:lang w:val="en-US" w:eastAsia="zh-CN"/>
        </w:rPr>
        <w:t>72</w:t>
      </w:r>
      <w:r w:rsidRPr="009918AA">
        <w:rPr>
          <w:rFonts w:ascii="Book Antiqua" w:hAnsi="Book Antiqua" w:cs="宋体"/>
          <w:color w:val="000000"/>
          <w:sz w:val="24"/>
          <w:szCs w:val="24"/>
          <w:lang w:val="en-US" w:eastAsia="zh-CN"/>
        </w:rPr>
        <w:t>: 136-142 [PMID: 20493487 DOI: 10.1016/j.gie.2010.01.055</w:t>
      </w:r>
      <w:r w:rsidR="00BE6672" w:rsidRPr="009918AA">
        <w:rPr>
          <w:rFonts w:ascii="Book Antiqua" w:hAnsi="Book Antiqua" w:cs="宋体"/>
          <w:color w:val="000000"/>
          <w:sz w:val="24"/>
          <w:szCs w:val="24"/>
          <w:lang w:val="en-US" w:eastAsia="zh-CN"/>
        </w:rPr>
        <w:t>]</w:t>
      </w:r>
    </w:p>
    <w:p w14:paraId="6C8472C6" w14:textId="77777777" w:rsidR="004C68F2" w:rsidRPr="009918AA" w:rsidRDefault="004C68F2" w:rsidP="004C68F2">
      <w:pPr>
        <w:spacing w:after="0" w:line="360" w:lineRule="auto"/>
        <w:jc w:val="both"/>
        <w:divId w:val="231476880"/>
        <w:rPr>
          <w:rFonts w:ascii="Book Antiqua" w:hAnsi="Book Antiqua" w:cs="宋体"/>
          <w:color w:val="000000"/>
          <w:sz w:val="24"/>
          <w:szCs w:val="24"/>
          <w:lang w:val="en-US" w:eastAsia="zh-CN"/>
        </w:rPr>
      </w:pPr>
      <w:r w:rsidRPr="009918AA">
        <w:rPr>
          <w:rFonts w:ascii="Book Antiqua" w:hAnsi="Book Antiqua" w:cs="宋体"/>
          <w:color w:val="000000"/>
          <w:sz w:val="24"/>
          <w:szCs w:val="24"/>
          <w:lang w:val="en-US" w:eastAsia="zh-CN"/>
        </w:rPr>
        <w:t>52 </w:t>
      </w:r>
      <w:r w:rsidRPr="009918AA">
        <w:rPr>
          <w:rFonts w:ascii="Book Antiqua" w:hAnsi="Book Antiqua" w:cs="宋体"/>
          <w:b/>
          <w:bCs/>
          <w:color w:val="000000"/>
          <w:sz w:val="24"/>
          <w:szCs w:val="24"/>
          <w:lang w:val="en-US" w:eastAsia="zh-CN"/>
        </w:rPr>
        <w:t>Hoffman A</w:t>
      </w:r>
      <w:r w:rsidRPr="009918AA">
        <w:rPr>
          <w:rFonts w:ascii="Book Antiqua" w:hAnsi="Book Antiqua" w:cs="宋体"/>
          <w:color w:val="000000"/>
          <w:sz w:val="24"/>
          <w:szCs w:val="24"/>
          <w:lang w:val="en-US" w:eastAsia="zh-CN"/>
        </w:rPr>
        <w:t>, Sar F, Goetz M, Tresch A, Mudter J, Biesterfeld S, Galle PR, Neurath MF, Kiesslich R. High definition colonoscopy combined with i-Scan is superior in the detection of colorectal neoplasias compared with standard video colonoscopy: a prospective randomized controlled trial. </w:t>
      </w:r>
      <w:r w:rsidRPr="009918AA">
        <w:rPr>
          <w:rFonts w:ascii="Book Antiqua" w:hAnsi="Book Antiqua" w:cs="宋体"/>
          <w:i/>
          <w:iCs/>
          <w:color w:val="000000"/>
          <w:sz w:val="24"/>
          <w:szCs w:val="24"/>
          <w:lang w:val="en-US" w:eastAsia="zh-CN"/>
        </w:rPr>
        <w:t>Endoscopy</w:t>
      </w:r>
      <w:r w:rsidRPr="009918AA">
        <w:rPr>
          <w:rFonts w:ascii="Book Antiqua" w:hAnsi="Book Antiqua" w:cs="宋体"/>
          <w:color w:val="000000"/>
          <w:sz w:val="24"/>
          <w:szCs w:val="24"/>
          <w:lang w:val="en-US" w:eastAsia="zh-CN"/>
        </w:rPr>
        <w:t> 2010; </w:t>
      </w:r>
      <w:r w:rsidRPr="009918AA">
        <w:rPr>
          <w:rFonts w:ascii="Book Antiqua" w:hAnsi="Book Antiqua" w:cs="宋体"/>
          <w:b/>
          <w:bCs/>
          <w:color w:val="000000"/>
          <w:sz w:val="24"/>
          <w:szCs w:val="24"/>
          <w:lang w:val="en-US" w:eastAsia="zh-CN"/>
        </w:rPr>
        <w:t>42</w:t>
      </w:r>
      <w:r w:rsidRPr="009918AA">
        <w:rPr>
          <w:rFonts w:ascii="Book Antiqua" w:hAnsi="Book Antiqua" w:cs="宋体"/>
          <w:color w:val="000000"/>
          <w:sz w:val="24"/>
          <w:szCs w:val="24"/>
          <w:lang w:val="en-US" w:eastAsia="zh-CN"/>
        </w:rPr>
        <w:t>: 827-833 [PMID: 20803419 DOI: 10.1055/s-0030-1255713]</w:t>
      </w:r>
    </w:p>
    <w:p w14:paraId="30340101" w14:textId="77777777" w:rsidR="004C68F2" w:rsidRPr="009918AA" w:rsidRDefault="004C68F2" w:rsidP="004C68F2">
      <w:pPr>
        <w:spacing w:after="0" w:line="360" w:lineRule="auto"/>
        <w:jc w:val="both"/>
        <w:divId w:val="231476880"/>
        <w:rPr>
          <w:rFonts w:ascii="Book Antiqua" w:hAnsi="Book Antiqua" w:cs="宋体"/>
          <w:color w:val="000000"/>
          <w:sz w:val="24"/>
          <w:szCs w:val="24"/>
          <w:lang w:val="en-US" w:eastAsia="zh-CN"/>
        </w:rPr>
      </w:pPr>
      <w:r w:rsidRPr="009918AA">
        <w:rPr>
          <w:rFonts w:ascii="Book Antiqua" w:hAnsi="Book Antiqua" w:cs="宋体"/>
          <w:color w:val="000000"/>
          <w:sz w:val="24"/>
          <w:szCs w:val="24"/>
          <w:lang w:val="en-US" w:eastAsia="zh-CN"/>
        </w:rPr>
        <w:t>53 </w:t>
      </w:r>
      <w:r w:rsidRPr="009918AA">
        <w:rPr>
          <w:rFonts w:ascii="Book Antiqua" w:hAnsi="Book Antiqua" w:cs="宋体"/>
          <w:b/>
          <w:bCs/>
          <w:color w:val="000000"/>
          <w:sz w:val="24"/>
          <w:szCs w:val="24"/>
          <w:lang w:val="en-US" w:eastAsia="zh-CN"/>
        </w:rPr>
        <w:t>Song LM</w:t>
      </w:r>
      <w:r w:rsidRPr="009918AA">
        <w:rPr>
          <w:rFonts w:ascii="Book Antiqua" w:hAnsi="Book Antiqua" w:cs="宋体"/>
          <w:color w:val="000000"/>
          <w:sz w:val="24"/>
          <w:szCs w:val="24"/>
          <w:lang w:val="en-US" w:eastAsia="zh-CN"/>
        </w:rPr>
        <w:t>, Banerjee S, Desilets D, Diehl DL, Farraye FA, Kaul V, Kethu SR, Kwon RS, Mamula P, Pedrosa MC, Rodriguez SA, Tierney WM. Autofluorescence imaging. </w:t>
      </w:r>
      <w:r w:rsidRPr="009918AA">
        <w:rPr>
          <w:rFonts w:ascii="Book Antiqua" w:hAnsi="Book Antiqua" w:cs="宋体"/>
          <w:i/>
          <w:iCs/>
          <w:color w:val="000000"/>
          <w:sz w:val="24"/>
          <w:szCs w:val="24"/>
          <w:lang w:val="en-US" w:eastAsia="zh-CN"/>
        </w:rPr>
        <w:t>Gastrointest Endosc</w:t>
      </w:r>
      <w:r w:rsidRPr="009918AA">
        <w:rPr>
          <w:rFonts w:ascii="Book Antiqua" w:hAnsi="Book Antiqua" w:cs="宋体"/>
          <w:color w:val="000000"/>
          <w:sz w:val="24"/>
          <w:szCs w:val="24"/>
          <w:lang w:val="en-US" w:eastAsia="zh-CN"/>
        </w:rPr>
        <w:t> 2011; </w:t>
      </w:r>
      <w:r w:rsidRPr="009918AA">
        <w:rPr>
          <w:rFonts w:ascii="Book Antiqua" w:hAnsi="Book Antiqua" w:cs="宋体"/>
          <w:b/>
          <w:bCs/>
          <w:color w:val="000000"/>
          <w:sz w:val="24"/>
          <w:szCs w:val="24"/>
          <w:lang w:val="en-US" w:eastAsia="zh-CN"/>
        </w:rPr>
        <w:t>73</w:t>
      </w:r>
      <w:r w:rsidRPr="009918AA">
        <w:rPr>
          <w:rFonts w:ascii="Book Antiqua" w:hAnsi="Book Antiqua" w:cs="宋体"/>
          <w:color w:val="000000"/>
          <w:sz w:val="24"/>
          <w:szCs w:val="24"/>
          <w:lang w:val="en-US" w:eastAsia="zh-CN"/>
        </w:rPr>
        <w:t>: 647-650 [PMID: 21296349 DOI: 10.1016/j.gie.2010.11.006]</w:t>
      </w:r>
    </w:p>
    <w:p w14:paraId="56174C91" w14:textId="77777777" w:rsidR="004C68F2" w:rsidRPr="009918AA" w:rsidRDefault="004C68F2" w:rsidP="004C68F2">
      <w:pPr>
        <w:spacing w:after="0" w:line="360" w:lineRule="auto"/>
        <w:jc w:val="both"/>
        <w:divId w:val="231476880"/>
        <w:rPr>
          <w:rFonts w:ascii="Book Antiqua" w:hAnsi="Book Antiqua" w:cs="宋体"/>
          <w:color w:val="000000"/>
          <w:sz w:val="24"/>
          <w:szCs w:val="24"/>
          <w:lang w:val="en-US" w:eastAsia="zh-CN"/>
        </w:rPr>
      </w:pPr>
      <w:r w:rsidRPr="009918AA">
        <w:rPr>
          <w:rFonts w:ascii="Book Antiqua" w:hAnsi="Book Antiqua" w:cs="宋体"/>
          <w:color w:val="000000"/>
          <w:sz w:val="24"/>
          <w:szCs w:val="24"/>
          <w:lang w:val="en-US" w:eastAsia="zh-CN"/>
        </w:rPr>
        <w:t>54 </w:t>
      </w:r>
      <w:r w:rsidRPr="009918AA">
        <w:rPr>
          <w:rFonts w:ascii="Book Antiqua" w:hAnsi="Book Antiqua" w:cs="宋体"/>
          <w:b/>
          <w:bCs/>
          <w:color w:val="000000"/>
          <w:sz w:val="24"/>
          <w:szCs w:val="24"/>
          <w:lang w:val="en-US" w:eastAsia="zh-CN"/>
        </w:rPr>
        <w:t>Moriichi K</w:t>
      </w:r>
      <w:r w:rsidRPr="009918AA">
        <w:rPr>
          <w:rFonts w:ascii="Book Antiqua" w:hAnsi="Book Antiqua" w:cs="宋体"/>
          <w:color w:val="000000"/>
          <w:sz w:val="24"/>
          <w:szCs w:val="24"/>
          <w:lang w:val="en-US" w:eastAsia="zh-CN"/>
        </w:rPr>
        <w:t>, Fujiya M, Sato R, Watari J, Nomura Y, Nata T, Ueno N, Maeda S, Kashima S, Itabashi K, Ishikawa C, Inaba Y, Ito T, Okamoto K, Tanabe H, Mizukami Y, Saitoh Y, Kohgo Y. Back-to-back comparison of auto-fluorescence imaging (AFI) versus high resolution white light colonoscopy for adenoma detection. </w:t>
      </w:r>
      <w:r w:rsidRPr="009918AA">
        <w:rPr>
          <w:rFonts w:ascii="Book Antiqua" w:hAnsi="Book Antiqua" w:cs="宋体"/>
          <w:i/>
          <w:iCs/>
          <w:color w:val="000000"/>
          <w:sz w:val="24"/>
          <w:szCs w:val="24"/>
          <w:lang w:val="en-US" w:eastAsia="zh-CN"/>
        </w:rPr>
        <w:t>BMC Gastroenterol</w:t>
      </w:r>
      <w:r w:rsidRPr="009918AA">
        <w:rPr>
          <w:rFonts w:ascii="Book Antiqua" w:hAnsi="Book Antiqua" w:cs="宋体"/>
          <w:color w:val="000000"/>
          <w:sz w:val="24"/>
          <w:szCs w:val="24"/>
          <w:lang w:val="en-US" w:eastAsia="zh-CN"/>
        </w:rPr>
        <w:t> 2012; </w:t>
      </w:r>
      <w:r w:rsidRPr="009918AA">
        <w:rPr>
          <w:rFonts w:ascii="Book Antiqua" w:hAnsi="Book Antiqua" w:cs="宋体"/>
          <w:b/>
          <w:bCs/>
          <w:color w:val="000000"/>
          <w:sz w:val="24"/>
          <w:szCs w:val="24"/>
          <w:lang w:val="en-US" w:eastAsia="zh-CN"/>
        </w:rPr>
        <w:t>12</w:t>
      </w:r>
      <w:r w:rsidRPr="009918AA">
        <w:rPr>
          <w:rFonts w:ascii="Book Antiqua" w:hAnsi="Book Antiqua" w:cs="宋体"/>
          <w:color w:val="000000"/>
          <w:sz w:val="24"/>
          <w:szCs w:val="24"/>
          <w:lang w:val="en-US" w:eastAsia="zh-CN"/>
        </w:rPr>
        <w:t>: 75 [PMID: 22726319 DOI: 10.1186/1471-230X-12-75</w:t>
      </w:r>
      <w:r w:rsidR="00BE6672" w:rsidRPr="009918AA">
        <w:rPr>
          <w:rFonts w:ascii="Book Antiqua" w:hAnsi="Book Antiqua" w:cs="宋体"/>
          <w:color w:val="000000"/>
          <w:sz w:val="24"/>
          <w:szCs w:val="24"/>
          <w:lang w:val="en-US" w:eastAsia="zh-CN"/>
        </w:rPr>
        <w:t>]</w:t>
      </w:r>
    </w:p>
    <w:p w14:paraId="56E14246" w14:textId="77777777" w:rsidR="004C68F2" w:rsidRPr="009918AA" w:rsidRDefault="004C68F2" w:rsidP="004C68F2">
      <w:pPr>
        <w:spacing w:after="0" w:line="360" w:lineRule="auto"/>
        <w:jc w:val="both"/>
        <w:divId w:val="231476880"/>
        <w:rPr>
          <w:rFonts w:ascii="Book Antiqua" w:hAnsi="Book Antiqua" w:cs="宋体"/>
          <w:color w:val="000000"/>
          <w:sz w:val="24"/>
          <w:szCs w:val="24"/>
          <w:lang w:val="en-US" w:eastAsia="zh-CN"/>
        </w:rPr>
      </w:pPr>
      <w:r w:rsidRPr="009918AA">
        <w:rPr>
          <w:rFonts w:ascii="Book Antiqua" w:hAnsi="Book Antiqua" w:cs="宋体"/>
          <w:color w:val="000000"/>
          <w:sz w:val="24"/>
          <w:szCs w:val="24"/>
          <w:lang w:val="en-US" w:eastAsia="zh-CN"/>
        </w:rPr>
        <w:t>55 </w:t>
      </w:r>
      <w:r w:rsidRPr="009918AA">
        <w:rPr>
          <w:rFonts w:ascii="Book Antiqua" w:hAnsi="Book Antiqua" w:cs="宋体"/>
          <w:b/>
          <w:bCs/>
          <w:color w:val="000000"/>
          <w:sz w:val="24"/>
          <w:szCs w:val="24"/>
          <w:lang w:val="en-US" w:eastAsia="zh-CN"/>
        </w:rPr>
        <w:t>Ramsoekh D</w:t>
      </w:r>
      <w:r w:rsidRPr="009918AA">
        <w:rPr>
          <w:rFonts w:ascii="Book Antiqua" w:hAnsi="Book Antiqua" w:cs="宋体"/>
          <w:color w:val="000000"/>
          <w:sz w:val="24"/>
          <w:szCs w:val="24"/>
          <w:lang w:val="en-US" w:eastAsia="zh-CN"/>
        </w:rPr>
        <w:t>, Haringsma J, Poley JW, van Putten P, van Dekken H, Steyerberg EW, van Leerdam ME, Kuipers EJ. A back-to-back comparison of white light video endoscopy with autofluorescence endoscopy for adenoma detection in high-risk subjects. </w:t>
      </w:r>
      <w:r w:rsidRPr="009918AA">
        <w:rPr>
          <w:rFonts w:ascii="Book Antiqua" w:hAnsi="Book Antiqua" w:cs="宋体"/>
          <w:i/>
          <w:iCs/>
          <w:color w:val="000000"/>
          <w:sz w:val="24"/>
          <w:szCs w:val="24"/>
          <w:lang w:val="en-US" w:eastAsia="zh-CN"/>
        </w:rPr>
        <w:t>Gut</w:t>
      </w:r>
      <w:r w:rsidRPr="009918AA">
        <w:rPr>
          <w:rFonts w:ascii="Book Antiqua" w:hAnsi="Book Antiqua" w:cs="宋体"/>
          <w:color w:val="000000"/>
          <w:sz w:val="24"/>
          <w:szCs w:val="24"/>
          <w:lang w:val="en-US" w:eastAsia="zh-CN"/>
        </w:rPr>
        <w:t> 2010; </w:t>
      </w:r>
      <w:r w:rsidRPr="009918AA">
        <w:rPr>
          <w:rFonts w:ascii="Book Antiqua" w:hAnsi="Book Antiqua" w:cs="宋体"/>
          <w:b/>
          <w:bCs/>
          <w:color w:val="000000"/>
          <w:sz w:val="24"/>
          <w:szCs w:val="24"/>
          <w:lang w:val="en-US" w:eastAsia="zh-CN"/>
        </w:rPr>
        <w:t>59</w:t>
      </w:r>
      <w:r w:rsidRPr="009918AA">
        <w:rPr>
          <w:rFonts w:ascii="Book Antiqua" w:hAnsi="Book Antiqua" w:cs="宋体"/>
          <w:color w:val="000000"/>
          <w:sz w:val="24"/>
          <w:szCs w:val="24"/>
          <w:lang w:val="en-US" w:eastAsia="zh-CN"/>
        </w:rPr>
        <w:t>: 785-793 [PMID: 20551463 DOI: 10.1136/gut.2008.151589]</w:t>
      </w:r>
    </w:p>
    <w:p w14:paraId="1AB84AFA" w14:textId="77777777" w:rsidR="004C68F2" w:rsidRPr="009918AA" w:rsidRDefault="004C68F2" w:rsidP="004C68F2">
      <w:pPr>
        <w:spacing w:after="0" w:line="360" w:lineRule="auto"/>
        <w:jc w:val="both"/>
        <w:divId w:val="231476880"/>
        <w:rPr>
          <w:rFonts w:ascii="Book Antiqua" w:hAnsi="Book Antiqua" w:cs="宋体"/>
          <w:color w:val="000000"/>
          <w:sz w:val="24"/>
          <w:szCs w:val="24"/>
          <w:lang w:val="en-US" w:eastAsia="zh-CN"/>
        </w:rPr>
      </w:pPr>
      <w:r w:rsidRPr="009918AA">
        <w:rPr>
          <w:rFonts w:ascii="Book Antiqua" w:hAnsi="Book Antiqua" w:cs="宋体"/>
          <w:color w:val="000000"/>
          <w:sz w:val="24"/>
          <w:szCs w:val="24"/>
          <w:lang w:val="en-US" w:eastAsia="zh-CN"/>
        </w:rPr>
        <w:t>56 </w:t>
      </w:r>
      <w:r w:rsidRPr="009918AA">
        <w:rPr>
          <w:rFonts w:ascii="Book Antiqua" w:hAnsi="Book Antiqua" w:cs="宋体"/>
          <w:b/>
          <w:bCs/>
          <w:color w:val="000000"/>
          <w:sz w:val="24"/>
          <w:szCs w:val="24"/>
          <w:lang w:val="en-US" w:eastAsia="zh-CN"/>
        </w:rPr>
        <w:t>Matsuda T</w:t>
      </w:r>
      <w:r w:rsidRPr="009918AA">
        <w:rPr>
          <w:rFonts w:ascii="Book Antiqua" w:hAnsi="Book Antiqua" w:cs="宋体"/>
          <w:color w:val="000000"/>
          <w:sz w:val="24"/>
          <w:szCs w:val="24"/>
          <w:lang w:val="en-US" w:eastAsia="zh-CN"/>
        </w:rPr>
        <w:t>, Saito Y, Fu KI, Uraoka T, Kobayashi N, Nakajima T, Ikehara H, Mashimo Y, Shimoda T, Murakami Y, Parra-Blanco A, Fujimori T, Saito D. Does autofluorescence imaging videoendoscopy system improve the colonoscopic polyp detection rate?--a pilot study. </w:t>
      </w:r>
      <w:r w:rsidRPr="009918AA">
        <w:rPr>
          <w:rFonts w:ascii="Book Antiqua" w:hAnsi="Book Antiqua" w:cs="宋体"/>
          <w:i/>
          <w:iCs/>
          <w:color w:val="000000"/>
          <w:sz w:val="24"/>
          <w:szCs w:val="24"/>
          <w:lang w:val="en-US" w:eastAsia="zh-CN"/>
        </w:rPr>
        <w:t>Am J Gastroenterol</w:t>
      </w:r>
      <w:r w:rsidRPr="009918AA">
        <w:rPr>
          <w:rFonts w:ascii="Book Antiqua" w:hAnsi="Book Antiqua" w:cs="宋体"/>
          <w:color w:val="000000"/>
          <w:sz w:val="24"/>
          <w:szCs w:val="24"/>
          <w:lang w:val="en-US" w:eastAsia="zh-CN"/>
        </w:rPr>
        <w:t> 2008; </w:t>
      </w:r>
      <w:r w:rsidRPr="009918AA">
        <w:rPr>
          <w:rFonts w:ascii="Book Antiqua" w:hAnsi="Book Antiqua" w:cs="宋体"/>
          <w:b/>
          <w:bCs/>
          <w:color w:val="000000"/>
          <w:sz w:val="24"/>
          <w:szCs w:val="24"/>
          <w:lang w:val="en-US" w:eastAsia="zh-CN"/>
        </w:rPr>
        <w:t>103</w:t>
      </w:r>
      <w:r w:rsidRPr="009918AA">
        <w:rPr>
          <w:rFonts w:ascii="Book Antiqua" w:hAnsi="Book Antiqua" w:cs="宋体"/>
          <w:color w:val="000000"/>
          <w:sz w:val="24"/>
          <w:szCs w:val="24"/>
          <w:lang w:val="en-US" w:eastAsia="zh-CN"/>
        </w:rPr>
        <w:t>: 1926-1932 [PMID: 18647285 DOI: 10.1111/j.1572-0241.2008.01931.x]</w:t>
      </w:r>
    </w:p>
    <w:p w14:paraId="2B21209A" w14:textId="77777777" w:rsidR="004C68F2" w:rsidRPr="009918AA" w:rsidRDefault="004C68F2" w:rsidP="004C68F2">
      <w:pPr>
        <w:spacing w:after="0" w:line="360" w:lineRule="auto"/>
        <w:jc w:val="both"/>
        <w:divId w:val="231476880"/>
        <w:rPr>
          <w:rFonts w:ascii="Book Antiqua" w:hAnsi="Book Antiqua" w:cs="宋体"/>
          <w:color w:val="000000"/>
          <w:sz w:val="24"/>
          <w:szCs w:val="24"/>
          <w:lang w:val="en-US" w:eastAsia="zh-CN"/>
        </w:rPr>
      </w:pPr>
      <w:r w:rsidRPr="009918AA">
        <w:rPr>
          <w:rFonts w:ascii="Book Antiqua" w:hAnsi="Book Antiqua" w:cs="宋体"/>
          <w:color w:val="000000"/>
          <w:sz w:val="24"/>
          <w:szCs w:val="24"/>
          <w:lang w:val="en-US" w:eastAsia="zh-CN"/>
        </w:rPr>
        <w:t>57 </w:t>
      </w:r>
      <w:r w:rsidRPr="009918AA">
        <w:rPr>
          <w:rFonts w:ascii="Book Antiqua" w:hAnsi="Book Antiqua" w:cs="宋体"/>
          <w:b/>
          <w:bCs/>
          <w:color w:val="000000"/>
          <w:sz w:val="24"/>
          <w:szCs w:val="24"/>
          <w:lang w:val="en-US" w:eastAsia="zh-CN"/>
        </w:rPr>
        <w:t>van den Broek FJ</w:t>
      </w:r>
      <w:r w:rsidRPr="009918AA">
        <w:rPr>
          <w:rFonts w:ascii="Book Antiqua" w:hAnsi="Book Antiqua" w:cs="宋体"/>
          <w:color w:val="000000"/>
          <w:sz w:val="24"/>
          <w:szCs w:val="24"/>
          <w:lang w:val="en-US" w:eastAsia="zh-CN"/>
        </w:rPr>
        <w:t>, van Soest EJ, Naber AH, van Oijen AH, Mallant-Hent RCh, Böhmer CJ, Scholten P, Stokkers PC, Marsman WA, Mathus-Vliegen EM, Curvers WL, Bergman JJ, van Eeden S, Hardwick JC, Fockens P, Reitsma JB, Dekker E. Combining autofluorescence imaging and narrow-band imaging for the differentiation of adenomas from non-neoplastic colonic polyps among experienced and non-experienced endoscopists. </w:t>
      </w:r>
      <w:r w:rsidRPr="009918AA">
        <w:rPr>
          <w:rFonts w:ascii="Book Antiqua" w:hAnsi="Book Antiqua" w:cs="宋体"/>
          <w:i/>
          <w:iCs/>
          <w:color w:val="000000"/>
          <w:sz w:val="24"/>
          <w:szCs w:val="24"/>
          <w:lang w:val="en-US" w:eastAsia="zh-CN"/>
        </w:rPr>
        <w:t>Am J Gastroenterol</w:t>
      </w:r>
      <w:r w:rsidRPr="009918AA">
        <w:rPr>
          <w:rFonts w:ascii="Book Antiqua" w:hAnsi="Book Antiqua" w:cs="宋体"/>
          <w:color w:val="000000"/>
          <w:sz w:val="24"/>
          <w:szCs w:val="24"/>
          <w:lang w:val="en-US" w:eastAsia="zh-CN"/>
        </w:rPr>
        <w:t> 2009; </w:t>
      </w:r>
      <w:r w:rsidRPr="009918AA">
        <w:rPr>
          <w:rFonts w:ascii="Book Antiqua" w:hAnsi="Book Antiqua" w:cs="宋体"/>
          <w:b/>
          <w:bCs/>
          <w:color w:val="000000"/>
          <w:sz w:val="24"/>
          <w:szCs w:val="24"/>
          <w:lang w:val="en-US" w:eastAsia="zh-CN"/>
        </w:rPr>
        <w:t>104</w:t>
      </w:r>
      <w:r w:rsidRPr="009918AA">
        <w:rPr>
          <w:rFonts w:ascii="Book Antiqua" w:hAnsi="Book Antiqua" w:cs="宋体"/>
          <w:color w:val="000000"/>
          <w:sz w:val="24"/>
          <w:szCs w:val="24"/>
          <w:lang w:val="en-US" w:eastAsia="zh-CN"/>
        </w:rPr>
        <w:t>: 1498-1507 [PMID: 19491863 DOI: 10.1038/ajg.2009.161]</w:t>
      </w:r>
    </w:p>
    <w:p w14:paraId="30EC8E3C" w14:textId="77777777" w:rsidR="004C68F2" w:rsidRPr="009918AA" w:rsidRDefault="004C68F2" w:rsidP="004C68F2">
      <w:pPr>
        <w:spacing w:after="0" w:line="360" w:lineRule="auto"/>
        <w:jc w:val="both"/>
        <w:divId w:val="231476880"/>
        <w:rPr>
          <w:rFonts w:ascii="Book Antiqua" w:hAnsi="Book Antiqua" w:cs="宋体"/>
          <w:color w:val="000000"/>
          <w:sz w:val="24"/>
          <w:szCs w:val="24"/>
          <w:lang w:val="en-US" w:eastAsia="zh-CN"/>
        </w:rPr>
      </w:pPr>
      <w:r w:rsidRPr="009918AA">
        <w:rPr>
          <w:rFonts w:ascii="Book Antiqua" w:hAnsi="Book Antiqua" w:cs="宋体"/>
          <w:color w:val="000000"/>
          <w:sz w:val="24"/>
          <w:szCs w:val="24"/>
          <w:lang w:val="en-US" w:eastAsia="zh-CN"/>
        </w:rPr>
        <w:t>58 </w:t>
      </w:r>
      <w:r w:rsidRPr="009918AA">
        <w:rPr>
          <w:rFonts w:ascii="Book Antiqua" w:hAnsi="Book Antiqua" w:cs="宋体"/>
          <w:b/>
          <w:bCs/>
          <w:color w:val="000000"/>
          <w:sz w:val="24"/>
          <w:szCs w:val="24"/>
          <w:lang w:val="en-US" w:eastAsia="zh-CN"/>
        </w:rPr>
        <w:t>Gralnek IM</w:t>
      </w:r>
      <w:r w:rsidRPr="009918AA">
        <w:rPr>
          <w:rFonts w:ascii="Book Antiqua" w:hAnsi="Book Antiqua" w:cs="宋体"/>
          <w:color w:val="000000"/>
          <w:sz w:val="24"/>
          <w:szCs w:val="24"/>
          <w:lang w:val="en-US" w:eastAsia="zh-CN"/>
        </w:rPr>
        <w:t>, Carr-Locke DL, Segol O, Halpern Z, Siersema PD, Sloyer A, Fenster J, Lewis BS, Santo E, Suissa A, Segev M. Comparison of standard forward-viewing mode versus ultrawide-viewing mode of a novel colonoscopy platform: a prospective, multicenter study in the detection of simulated polyps in an in vitro colon model (with video). </w:t>
      </w:r>
      <w:r w:rsidRPr="009918AA">
        <w:rPr>
          <w:rFonts w:ascii="Book Antiqua" w:hAnsi="Book Antiqua" w:cs="宋体"/>
          <w:i/>
          <w:iCs/>
          <w:color w:val="000000"/>
          <w:sz w:val="24"/>
          <w:szCs w:val="24"/>
          <w:lang w:val="en-US" w:eastAsia="zh-CN"/>
        </w:rPr>
        <w:t>Gastrointest Endosc</w:t>
      </w:r>
      <w:r w:rsidRPr="009918AA">
        <w:rPr>
          <w:rFonts w:ascii="Book Antiqua" w:hAnsi="Book Antiqua" w:cs="宋体"/>
          <w:color w:val="000000"/>
          <w:sz w:val="24"/>
          <w:szCs w:val="24"/>
          <w:lang w:val="en-US" w:eastAsia="zh-CN"/>
        </w:rPr>
        <w:t> 2013; </w:t>
      </w:r>
      <w:r w:rsidRPr="009918AA">
        <w:rPr>
          <w:rFonts w:ascii="Book Antiqua" w:hAnsi="Book Antiqua" w:cs="宋体"/>
          <w:b/>
          <w:bCs/>
          <w:color w:val="000000"/>
          <w:sz w:val="24"/>
          <w:szCs w:val="24"/>
          <w:lang w:val="en-US" w:eastAsia="zh-CN"/>
        </w:rPr>
        <w:t>77</w:t>
      </w:r>
      <w:r w:rsidRPr="009918AA">
        <w:rPr>
          <w:rFonts w:ascii="Book Antiqua" w:hAnsi="Book Antiqua" w:cs="宋体"/>
          <w:color w:val="000000"/>
          <w:sz w:val="24"/>
          <w:szCs w:val="24"/>
          <w:lang w:val="en-US" w:eastAsia="zh-CN"/>
        </w:rPr>
        <w:t>: 472-479 [PMID: 23410700 DOI: 10.1016/j.gie.2012.12.011]</w:t>
      </w:r>
    </w:p>
    <w:p w14:paraId="7E1968E9" w14:textId="77777777" w:rsidR="004C68F2" w:rsidRPr="009918AA" w:rsidRDefault="004C68F2" w:rsidP="004C68F2">
      <w:pPr>
        <w:spacing w:after="0" w:line="360" w:lineRule="auto"/>
        <w:jc w:val="both"/>
        <w:divId w:val="231476880"/>
        <w:rPr>
          <w:rFonts w:ascii="Book Antiqua" w:hAnsi="Book Antiqua" w:cs="宋体"/>
          <w:color w:val="000000"/>
          <w:sz w:val="24"/>
          <w:szCs w:val="24"/>
          <w:lang w:val="en-US" w:eastAsia="zh-CN"/>
        </w:rPr>
      </w:pPr>
      <w:r w:rsidRPr="009918AA">
        <w:rPr>
          <w:rFonts w:ascii="Book Antiqua" w:hAnsi="Book Antiqua" w:cs="宋体"/>
          <w:color w:val="000000"/>
          <w:sz w:val="24"/>
          <w:szCs w:val="24"/>
          <w:lang w:val="en-US" w:eastAsia="zh-CN"/>
        </w:rPr>
        <w:t>59 </w:t>
      </w:r>
      <w:r w:rsidRPr="009918AA">
        <w:rPr>
          <w:rFonts w:ascii="Book Antiqua" w:hAnsi="Book Antiqua" w:cs="宋体"/>
          <w:b/>
          <w:bCs/>
          <w:color w:val="000000"/>
          <w:sz w:val="24"/>
          <w:szCs w:val="24"/>
          <w:lang w:val="en-US" w:eastAsia="zh-CN"/>
        </w:rPr>
        <w:t>Gralnek IM</w:t>
      </w:r>
      <w:r w:rsidRPr="009918AA">
        <w:rPr>
          <w:rFonts w:ascii="Book Antiqua" w:hAnsi="Book Antiqua" w:cs="宋体"/>
          <w:color w:val="000000"/>
          <w:sz w:val="24"/>
          <w:szCs w:val="24"/>
          <w:lang w:val="en-US" w:eastAsia="zh-CN"/>
        </w:rPr>
        <w:t>, Siersema PD, Halpern Z, Segol O, Melhem A, Suissa A, Santo E, Sloyer A, Fenster J, Moons LM, Dik VK, D'Agostino RB, Rex DK. Standard forward-viewing colonoscopy versus full-spectrum endoscopy: an international, multicentre, randomised, tandem colonoscopy trial. </w:t>
      </w:r>
      <w:r w:rsidRPr="009918AA">
        <w:rPr>
          <w:rFonts w:ascii="Book Antiqua" w:hAnsi="Book Antiqua" w:cs="宋体"/>
          <w:i/>
          <w:iCs/>
          <w:color w:val="000000"/>
          <w:sz w:val="24"/>
          <w:szCs w:val="24"/>
          <w:lang w:val="en-US" w:eastAsia="zh-CN"/>
        </w:rPr>
        <w:t>Lancet Oncol</w:t>
      </w:r>
      <w:r w:rsidRPr="009918AA">
        <w:rPr>
          <w:rFonts w:ascii="Book Antiqua" w:hAnsi="Book Antiqua" w:cs="宋体"/>
          <w:color w:val="000000"/>
          <w:sz w:val="24"/>
          <w:szCs w:val="24"/>
          <w:lang w:val="en-US" w:eastAsia="zh-CN"/>
        </w:rPr>
        <w:t> 2014; </w:t>
      </w:r>
      <w:r w:rsidRPr="009918AA">
        <w:rPr>
          <w:rFonts w:ascii="Book Antiqua" w:hAnsi="Book Antiqua" w:cs="宋体"/>
          <w:b/>
          <w:bCs/>
          <w:color w:val="000000"/>
          <w:sz w:val="24"/>
          <w:szCs w:val="24"/>
          <w:lang w:val="en-US" w:eastAsia="zh-CN"/>
        </w:rPr>
        <w:t>15</w:t>
      </w:r>
      <w:r w:rsidRPr="009918AA">
        <w:rPr>
          <w:rFonts w:ascii="Book Antiqua" w:hAnsi="Book Antiqua" w:cs="宋体"/>
          <w:color w:val="000000"/>
          <w:sz w:val="24"/>
          <w:szCs w:val="24"/>
          <w:lang w:val="en-US" w:eastAsia="zh-CN"/>
        </w:rPr>
        <w:t>: 353-360 [PMID: 24560453 DOI: 10.1016/S1470-2045(14)70020-8]</w:t>
      </w:r>
    </w:p>
    <w:p w14:paraId="2FDAC009" w14:textId="77777777" w:rsidR="004C68F2" w:rsidRPr="009918AA" w:rsidRDefault="004C68F2" w:rsidP="004C68F2">
      <w:pPr>
        <w:spacing w:after="0" w:line="360" w:lineRule="auto"/>
        <w:jc w:val="both"/>
        <w:divId w:val="231476880"/>
        <w:rPr>
          <w:rFonts w:ascii="Book Antiqua" w:hAnsi="Book Antiqua" w:cs="宋体"/>
          <w:color w:val="000000"/>
          <w:sz w:val="24"/>
          <w:szCs w:val="24"/>
          <w:lang w:val="en-US" w:eastAsia="zh-CN"/>
        </w:rPr>
      </w:pPr>
      <w:r w:rsidRPr="009918AA">
        <w:rPr>
          <w:rFonts w:ascii="Book Antiqua" w:hAnsi="Book Antiqua" w:cs="宋体"/>
          <w:color w:val="000000"/>
          <w:sz w:val="24"/>
          <w:szCs w:val="24"/>
          <w:lang w:val="en-US" w:eastAsia="zh-CN"/>
        </w:rPr>
        <w:t>60 </w:t>
      </w:r>
      <w:r w:rsidRPr="009918AA">
        <w:rPr>
          <w:rFonts w:ascii="Book Antiqua" w:hAnsi="Book Antiqua" w:cs="宋体"/>
          <w:b/>
          <w:bCs/>
          <w:color w:val="000000"/>
          <w:sz w:val="24"/>
          <w:szCs w:val="24"/>
          <w:lang w:val="en-US" w:eastAsia="zh-CN"/>
        </w:rPr>
        <w:t>Uraoka T</w:t>
      </w:r>
      <w:r w:rsidRPr="009918AA">
        <w:rPr>
          <w:rFonts w:ascii="Book Antiqua" w:hAnsi="Book Antiqua" w:cs="宋体"/>
          <w:color w:val="000000"/>
          <w:sz w:val="24"/>
          <w:szCs w:val="24"/>
          <w:lang w:val="en-US" w:eastAsia="zh-CN"/>
        </w:rPr>
        <w:t>, Tanaka S, Oka S, Matsuda T, Saito Y, Moriyama T, Higashi R, Matsumoto T. Feasibility of a novel colonoscope with extra-wide angle of view: a clinical study. </w:t>
      </w:r>
      <w:r w:rsidRPr="009918AA">
        <w:rPr>
          <w:rFonts w:ascii="Book Antiqua" w:hAnsi="Book Antiqua" w:cs="宋体"/>
          <w:i/>
          <w:iCs/>
          <w:color w:val="000000"/>
          <w:sz w:val="24"/>
          <w:szCs w:val="24"/>
          <w:lang w:val="en-US" w:eastAsia="zh-CN"/>
        </w:rPr>
        <w:t>Endoscopy</w:t>
      </w:r>
      <w:r w:rsidRPr="009918AA">
        <w:rPr>
          <w:rFonts w:ascii="Book Antiqua" w:hAnsi="Book Antiqua" w:cs="宋体"/>
          <w:color w:val="000000"/>
          <w:sz w:val="24"/>
          <w:szCs w:val="24"/>
          <w:lang w:val="en-US" w:eastAsia="zh-CN"/>
        </w:rPr>
        <w:t> 2015; </w:t>
      </w:r>
      <w:r w:rsidRPr="009918AA">
        <w:rPr>
          <w:rFonts w:ascii="Book Antiqua" w:hAnsi="Book Antiqua" w:cs="宋体"/>
          <w:b/>
          <w:bCs/>
          <w:color w:val="000000"/>
          <w:sz w:val="24"/>
          <w:szCs w:val="24"/>
          <w:lang w:val="en-US" w:eastAsia="zh-CN"/>
        </w:rPr>
        <w:t>47</w:t>
      </w:r>
      <w:r w:rsidRPr="009918AA">
        <w:rPr>
          <w:rFonts w:ascii="Book Antiqua" w:hAnsi="Book Antiqua" w:cs="宋体"/>
          <w:color w:val="000000"/>
          <w:sz w:val="24"/>
          <w:szCs w:val="24"/>
          <w:lang w:val="en-US" w:eastAsia="zh-CN"/>
        </w:rPr>
        <w:t>: 444-448 [PMID: 25412088]</w:t>
      </w:r>
    </w:p>
    <w:p w14:paraId="7605E9D1" w14:textId="77777777" w:rsidR="004C68F2" w:rsidRPr="009918AA" w:rsidRDefault="004C68F2" w:rsidP="004C68F2">
      <w:pPr>
        <w:spacing w:after="0" w:line="360" w:lineRule="auto"/>
        <w:jc w:val="both"/>
        <w:divId w:val="231476880"/>
        <w:rPr>
          <w:rFonts w:ascii="Book Antiqua" w:hAnsi="Book Antiqua" w:cs="宋体"/>
          <w:color w:val="000000"/>
          <w:sz w:val="24"/>
          <w:szCs w:val="24"/>
          <w:lang w:val="en-US" w:eastAsia="zh-CN"/>
        </w:rPr>
      </w:pPr>
      <w:r w:rsidRPr="009918AA">
        <w:rPr>
          <w:rFonts w:ascii="Book Antiqua" w:hAnsi="Book Antiqua" w:cs="宋体"/>
          <w:color w:val="000000"/>
          <w:sz w:val="24"/>
          <w:szCs w:val="24"/>
          <w:lang w:val="en-US" w:eastAsia="zh-CN"/>
        </w:rPr>
        <w:t>61 </w:t>
      </w:r>
      <w:r w:rsidRPr="009918AA">
        <w:rPr>
          <w:rFonts w:ascii="Book Antiqua" w:hAnsi="Book Antiqua" w:cs="宋体"/>
          <w:b/>
          <w:bCs/>
          <w:color w:val="000000"/>
          <w:sz w:val="24"/>
          <w:szCs w:val="24"/>
          <w:lang w:val="en-US" w:eastAsia="zh-CN"/>
        </w:rPr>
        <w:t>Hasan N</w:t>
      </w:r>
      <w:r w:rsidRPr="009918AA">
        <w:rPr>
          <w:rFonts w:ascii="Book Antiqua" w:hAnsi="Book Antiqua" w:cs="宋体"/>
          <w:color w:val="000000"/>
          <w:sz w:val="24"/>
          <w:szCs w:val="24"/>
          <w:lang w:val="en-US" w:eastAsia="zh-CN"/>
        </w:rPr>
        <w:t>, Gross SA, Gralnek IM, Pochapin M, Kiesslich R, Halpern Z. A novel balloon colonoscope detects significantly more simulated polyps than a standard colonoscope in a colon model. </w:t>
      </w:r>
      <w:r w:rsidRPr="009918AA">
        <w:rPr>
          <w:rFonts w:ascii="Book Antiqua" w:hAnsi="Book Antiqua" w:cs="宋体"/>
          <w:i/>
          <w:iCs/>
          <w:color w:val="000000"/>
          <w:sz w:val="24"/>
          <w:szCs w:val="24"/>
          <w:lang w:val="en-US" w:eastAsia="zh-CN"/>
        </w:rPr>
        <w:t>Gastrointest Endosc</w:t>
      </w:r>
      <w:r w:rsidRPr="009918AA">
        <w:rPr>
          <w:rFonts w:ascii="Book Antiqua" w:hAnsi="Book Antiqua" w:cs="宋体"/>
          <w:color w:val="000000"/>
          <w:sz w:val="24"/>
          <w:szCs w:val="24"/>
          <w:lang w:val="en-US" w:eastAsia="zh-CN"/>
        </w:rPr>
        <w:t> 2014; </w:t>
      </w:r>
      <w:r w:rsidRPr="009918AA">
        <w:rPr>
          <w:rFonts w:ascii="Book Antiqua" w:hAnsi="Book Antiqua" w:cs="宋体"/>
          <w:b/>
          <w:bCs/>
          <w:color w:val="000000"/>
          <w:sz w:val="24"/>
          <w:szCs w:val="24"/>
          <w:lang w:val="en-US" w:eastAsia="zh-CN"/>
        </w:rPr>
        <w:t>80</w:t>
      </w:r>
      <w:r w:rsidRPr="009918AA">
        <w:rPr>
          <w:rFonts w:ascii="Book Antiqua" w:hAnsi="Book Antiqua" w:cs="宋体"/>
          <w:color w:val="000000"/>
          <w:sz w:val="24"/>
          <w:szCs w:val="24"/>
          <w:lang w:val="en-US" w:eastAsia="zh-CN"/>
        </w:rPr>
        <w:t>: 1135-1140 [PMID: 24929483 DOI: 10.1016/j.gie.2014.04.024]</w:t>
      </w:r>
    </w:p>
    <w:p w14:paraId="5BE7DAE1" w14:textId="77777777" w:rsidR="004C68F2" w:rsidRPr="009918AA" w:rsidRDefault="004C68F2" w:rsidP="004C68F2">
      <w:pPr>
        <w:spacing w:after="0" w:line="360" w:lineRule="auto"/>
        <w:jc w:val="both"/>
        <w:divId w:val="231476880"/>
        <w:rPr>
          <w:rFonts w:ascii="Book Antiqua" w:hAnsi="Book Antiqua" w:cs="宋体"/>
          <w:color w:val="000000"/>
          <w:sz w:val="24"/>
          <w:szCs w:val="24"/>
          <w:lang w:val="en-US" w:eastAsia="zh-CN"/>
        </w:rPr>
      </w:pPr>
      <w:r w:rsidRPr="009918AA">
        <w:rPr>
          <w:rFonts w:ascii="Book Antiqua" w:hAnsi="Book Antiqua" w:cs="宋体"/>
          <w:color w:val="000000"/>
          <w:sz w:val="24"/>
          <w:szCs w:val="24"/>
          <w:lang w:val="en-US" w:eastAsia="zh-CN"/>
        </w:rPr>
        <w:t>62 </w:t>
      </w:r>
      <w:r w:rsidRPr="009918AA">
        <w:rPr>
          <w:rFonts w:ascii="Book Antiqua" w:hAnsi="Book Antiqua" w:cs="宋体"/>
          <w:b/>
          <w:bCs/>
          <w:color w:val="000000"/>
          <w:sz w:val="24"/>
          <w:szCs w:val="24"/>
          <w:lang w:val="en-US" w:eastAsia="zh-CN"/>
        </w:rPr>
        <w:t>Gheonea DI</w:t>
      </w:r>
      <w:r w:rsidRPr="009918AA">
        <w:rPr>
          <w:rFonts w:ascii="Book Antiqua" w:hAnsi="Book Antiqua" w:cs="宋体"/>
          <w:color w:val="000000"/>
          <w:sz w:val="24"/>
          <w:szCs w:val="24"/>
          <w:lang w:val="en-US" w:eastAsia="zh-CN"/>
        </w:rPr>
        <w:t>, Saftoiu A, Ciurea T, Popescu C, Georgescu CV, Malos A. Confocal laser endomicroscopy of the colon. </w:t>
      </w:r>
      <w:r w:rsidRPr="009918AA">
        <w:rPr>
          <w:rFonts w:ascii="Book Antiqua" w:hAnsi="Book Antiqua" w:cs="宋体"/>
          <w:i/>
          <w:iCs/>
          <w:color w:val="000000"/>
          <w:sz w:val="24"/>
          <w:szCs w:val="24"/>
          <w:lang w:val="en-US" w:eastAsia="zh-CN"/>
        </w:rPr>
        <w:t>J Gastrointestin Liver Dis</w:t>
      </w:r>
      <w:r w:rsidRPr="009918AA">
        <w:rPr>
          <w:rFonts w:ascii="Book Antiqua" w:hAnsi="Book Antiqua" w:cs="宋体"/>
          <w:color w:val="000000"/>
          <w:sz w:val="24"/>
          <w:szCs w:val="24"/>
          <w:lang w:val="en-US" w:eastAsia="zh-CN"/>
        </w:rPr>
        <w:t> 2010; </w:t>
      </w:r>
      <w:r w:rsidRPr="009918AA">
        <w:rPr>
          <w:rFonts w:ascii="Book Antiqua" w:hAnsi="Book Antiqua" w:cs="宋体"/>
          <w:b/>
          <w:bCs/>
          <w:color w:val="000000"/>
          <w:sz w:val="24"/>
          <w:szCs w:val="24"/>
          <w:lang w:val="en-US" w:eastAsia="zh-CN"/>
        </w:rPr>
        <w:t>19</w:t>
      </w:r>
      <w:r w:rsidRPr="009918AA">
        <w:rPr>
          <w:rFonts w:ascii="Book Antiqua" w:hAnsi="Book Antiqua" w:cs="宋体"/>
          <w:color w:val="000000"/>
          <w:sz w:val="24"/>
          <w:szCs w:val="24"/>
          <w:lang w:val="en-US" w:eastAsia="zh-CN"/>
        </w:rPr>
        <w:t>: 207-211 [PMID: 20593059]</w:t>
      </w:r>
    </w:p>
    <w:p w14:paraId="68C4CF90" w14:textId="77777777" w:rsidR="004C68F2" w:rsidRPr="009918AA" w:rsidRDefault="004C68F2" w:rsidP="004C68F2">
      <w:pPr>
        <w:spacing w:after="0" w:line="360" w:lineRule="auto"/>
        <w:jc w:val="both"/>
        <w:divId w:val="231476880"/>
        <w:rPr>
          <w:rFonts w:ascii="Book Antiqua" w:hAnsi="Book Antiqua" w:cs="宋体"/>
          <w:color w:val="000000"/>
          <w:sz w:val="24"/>
          <w:szCs w:val="24"/>
          <w:lang w:val="en-US" w:eastAsia="zh-CN"/>
        </w:rPr>
      </w:pPr>
      <w:r w:rsidRPr="009918AA">
        <w:rPr>
          <w:rFonts w:ascii="Book Antiqua" w:hAnsi="Book Antiqua" w:cs="宋体"/>
          <w:color w:val="000000"/>
          <w:sz w:val="24"/>
          <w:szCs w:val="24"/>
          <w:lang w:val="en-US" w:eastAsia="zh-CN"/>
        </w:rPr>
        <w:t>63 </w:t>
      </w:r>
      <w:r w:rsidRPr="009918AA">
        <w:rPr>
          <w:rFonts w:ascii="Book Antiqua" w:hAnsi="Book Antiqua" w:cs="宋体"/>
          <w:b/>
          <w:bCs/>
          <w:color w:val="000000"/>
          <w:sz w:val="24"/>
          <w:szCs w:val="24"/>
          <w:lang w:val="en-US" w:eastAsia="zh-CN"/>
        </w:rPr>
        <w:t>Gheonea DI</w:t>
      </w:r>
      <w:r w:rsidRPr="009918AA">
        <w:rPr>
          <w:rFonts w:ascii="Book Antiqua" w:hAnsi="Book Antiqua" w:cs="宋体"/>
          <w:color w:val="000000"/>
          <w:sz w:val="24"/>
          <w:szCs w:val="24"/>
          <w:lang w:val="en-US" w:eastAsia="zh-CN"/>
        </w:rPr>
        <w:t>, Câr</w:t>
      </w:r>
      <w:r w:rsidRPr="009918AA">
        <w:rPr>
          <w:rFonts w:ascii="Book Antiqua" w:eastAsia="MS Mincho" w:hAnsi="Book Antiqua" w:cs="MS Mincho"/>
          <w:color w:val="000000"/>
          <w:sz w:val="24"/>
          <w:szCs w:val="24"/>
          <w:lang w:val="en-US" w:eastAsia="zh-CN"/>
        </w:rPr>
        <w:t>ţ</w:t>
      </w:r>
      <w:r w:rsidRPr="009918AA">
        <w:rPr>
          <w:rFonts w:ascii="Book Antiqua" w:hAnsi="Book Antiqua" w:cs="宋体"/>
          <w:color w:val="000000"/>
          <w:sz w:val="24"/>
          <w:szCs w:val="24"/>
          <w:lang w:val="en-US" w:eastAsia="zh-CN"/>
        </w:rPr>
        <w:t>ân</w:t>
      </w:r>
      <w:r w:rsidRPr="009918AA">
        <w:rPr>
          <w:rFonts w:ascii="Book Antiqua" w:eastAsia="MS Mincho" w:hAnsi="Book Antiqua" w:cs="MS Mincho"/>
          <w:color w:val="000000"/>
          <w:sz w:val="24"/>
          <w:szCs w:val="24"/>
          <w:lang w:val="en-US" w:eastAsia="zh-CN"/>
        </w:rPr>
        <w:t>ă</w:t>
      </w:r>
      <w:r w:rsidRPr="009918AA">
        <w:rPr>
          <w:rFonts w:ascii="Book Antiqua" w:hAnsi="Book Antiqua" w:cs="宋体"/>
          <w:color w:val="000000"/>
          <w:sz w:val="24"/>
          <w:szCs w:val="24"/>
          <w:lang w:val="en-US" w:eastAsia="zh-CN"/>
        </w:rPr>
        <w:t xml:space="preserve"> T, Ciurea T, Popescu C, B</w:t>
      </w:r>
      <w:r w:rsidRPr="009918AA">
        <w:rPr>
          <w:rFonts w:ascii="Book Antiqua" w:eastAsia="MS Mincho" w:hAnsi="Book Antiqua" w:cs="MS Mincho"/>
          <w:color w:val="000000"/>
          <w:sz w:val="24"/>
          <w:szCs w:val="24"/>
          <w:lang w:val="en-US" w:eastAsia="zh-CN"/>
        </w:rPr>
        <w:t>ă</w:t>
      </w:r>
      <w:r w:rsidRPr="009918AA">
        <w:rPr>
          <w:rFonts w:ascii="Book Antiqua" w:hAnsi="Book Antiqua" w:cs="宋体"/>
          <w:color w:val="000000"/>
          <w:sz w:val="24"/>
          <w:szCs w:val="24"/>
          <w:lang w:val="en-US" w:eastAsia="zh-CN"/>
        </w:rPr>
        <w:t>d</w:t>
      </w:r>
      <w:r w:rsidRPr="009918AA">
        <w:rPr>
          <w:rFonts w:ascii="Book Antiqua" w:eastAsia="MS Mincho" w:hAnsi="Book Antiqua" w:cs="MS Mincho"/>
          <w:color w:val="000000"/>
          <w:sz w:val="24"/>
          <w:szCs w:val="24"/>
          <w:lang w:val="en-US" w:eastAsia="zh-CN"/>
        </w:rPr>
        <w:t>ă</w:t>
      </w:r>
      <w:r w:rsidRPr="009918AA">
        <w:rPr>
          <w:rFonts w:ascii="Book Antiqua" w:hAnsi="Book Antiqua" w:cs="宋体"/>
          <w:color w:val="000000"/>
          <w:sz w:val="24"/>
          <w:szCs w:val="24"/>
          <w:lang w:val="en-US" w:eastAsia="zh-CN"/>
        </w:rPr>
        <w:t>r</w:t>
      </w:r>
      <w:r w:rsidRPr="009918AA">
        <w:rPr>
          <w:rFonts w:ascii="Book Antiqua" w:eastAsia="MS Mincho" w:hAnsi="Book Antiqua" w:cs="MS Mincho"/>
          <w:color w:val="000000"/>
          <w:sz w:val="24"/>
          <w:szCs w:val="24"/>
          <w:lang w:val="en-US" w:eastAsia="zh-CN"/>
        </w:rPr>
        <w:t>ă</w:t>
      </w:r>
      <w:r w:rsidRPr="009918AA">
        <w:rPr>
          <w:rFonts w:ascii="Book Antiqua" w:hAnsi="Book Antiqua" w:cs="宋体"/>
          <w:color w:val="000000"/>
          <w:sz w:val="24"/>
          <w:szCs w:val="24"/>
          <w:lang w:val="en-US" w:eastAsia="zh-CN"/>
        </w:rPr>
        <w:t>u A, S</w:t>
      </w:r>
      <w:r w:rsidRPr="009918AA">
        <w:rPr>
          <w:rFonts w:ascii="Book Antiqua" w:eastAsia="MS Mincho" w:hAnsi="Book Antiqua" w:cs="MS Mincho"/>
          <w:color w:val="000000"/>
          <w:sz w:val="24"/>
          <w:szCs w:val="24"/>
          <w:lang w:val="en-US" w:eastAsia="zh-CN"/>
        </w:rPr>
        <w:t>ă</w:t>
      </w:r>
      <w:r w:rsidRPr="009918AA">
        <w:rPr>
          <w:rFonts w:ascii="Book Antiqua" w:hAnsi="Book Antiqua" w:cs="宋体"/>
          <w:color w:val="000000"/>
          <w:sz w:val="24"/>
          <w:szCs w:val="24"/>
          <w:lang w:val="en-US" w:eastAsia="zh-CN"/>
        </w:rPr>
        <w:t>ftoiu A. Confocal laser endomicroscopy and immunoendoscopy for real-time assessment of vascularization in gastrointestinal malignancies. </w:t>
      </w:r>
      <w:r w:rsidRPr="009918AA">
        <w:rPr>
          <w:rFonts w:ascii="Book Antiqua" w:hAnsi="Book Antiqua" w:cs="宋体"/>
          <w:i/>
          <w:iCs/>
          <w:color w:val="000000"/>
          <w:sz w:val="24"/>
          <w:szCs w:val="24"/>
          <w:lang w:val="en-US" w:eastAsia="zh-CN"/>
        </w:rPr>
        <w:t>World J Gastroenterol</w:t>
      </w:r>
      <w:r w:rsidRPr="009918AA">
        <w:rPr>
          <w:rFonts w:ascii="Book Antiqua" w:hAnsi="Book Antiqua" w:cs="宋体"/>
          <w:color w:val="000000"/>
          <w:sz w:val="24"/>
          <w:szCs w:val="24"/>
          <w:lang w:val="en-US" w:eastAsia="zh-CN"/>
        </w:rPr>
        <w:t> 2011; </w:t>
      </w:r>
      <w:r w:rsidRPr="009918AA">
        <w:rPr>
          <w:rFonts w:ascii="Book Antiqua" w:hAnsi="Book Antiqua" w:cs="宋体"/>
          <w:b/>
          <w:bCs/>
          <w:color w:val="000000"/>
          <w:sz w:val="24"/>
          <w:szCs w:val="24"/>
          <w:lang w:val="en-US" w:eastAsia="zh-CN"/>
        </w:rPr>
        <w:t>17</w:t>
      </w:r>
      <w:r w:rsidRPr="009918AA">
        <w:rPr>
          <w:rFonts w:ascii="Book Antiqua" w:hAnsi="Book Antiqua" w:cs="宋体"/>
          <w:color w:val="000000"/>
          <w:sz w:val="24"/>
          <w:szCs w:val="24"/>
          <w:lang w:val="en-US" w:eastAsia="zh-CN"/>
        </w:rPr>
        <w:t>: 21-27 [PMID: 21218080 DOI: 10.3748/wjg.v17.i1.21]</w:t>
      </w:r>
    </w:p>
    <w:p w14:paraId="615BC1BE" w14:textId="77777777" w:rsidR="004C68F2" w:rsidRPr="009918AA" w:rsidRDefault="004C68F2" w:rsidP="004C68F2">
      <w:pPr>
        <w:spacing w:after="0" w:line="360" w:lineRule="auto"/>
        <w:jc w:val="both"/>
        <w:divId w:val="231476880"/>
        <w:rPr>
          <w:rFonts w:ascii="Book Antiqua" w:hAnsi="Book Antiqua" w:cs="宋体"/>
          <w:color w:val="000000"/>
          <w:sz w:val="24"/>
          <w:szCs w:val="24"/>
          <w:lang w:val="en-US" w:eastAsia="zh-CN"/>
        </w:rPr>
      </w:pPr>
      <w:r w:rsidRPr="009918AA">
        <w:rPr>
          <w:rFonts w:ascii="Book Antiqua" w:hAnsi="Book Antiqua" w:cs="宋体"/>
          <w:color w:val="000000"/>
          <w:sz w:val="24"/>
          <w:szCs w:val="24"/>
          <w:lang w:val="en-US" w:eastAsia="zh-CN"/>
        </w:rPr>
        <w:t>64 </w:t>
      </w:r>
      <w:r w:rsidRPr="009918AA">
        <w:rPr>
          <w:rFonts w:ascii="Book Antiqua" w:hAnsi="Book Antiqua" w:cs="宋体"/>
          <w:b/>
          <w:bCs/>
          <w:color w:val="000000"/>
          <w:sz w:val="24"/>
          <w:szCs w:val="24"/>
          <w:lang w:val="en-US" w:eastAsia="zh-CN"/>
        </w:rPr>
        <w:t>Shukla R</w:t>
      </w:r>
      <w:r w:rsidRPr="009918AA">
        <w:rPr>
          <w:rFonts w:ascii="Book Antiqua" w:hAnsi="Book Antiqua" w:cs="宋体"/>
          <w:color w:val="000000"/>
          <w:sz w:val="24"/>
          <w:szCs w:val="24"/>
          <w:lang w:val="en-US" w:eastAsia="zh-CN"/>
        </w:rPr>
        <w:t>, Abidi WM, Richards-Kortum R, Anandasabapathy S. Endoscopic imaging: How far are we from real-time histology? </w:t>
      </w:r>
      <w:r w:rsidRPr="009918AA">
        <w:rPr>
          <w:rFonts w:ascii="Book Antiqua" w:hAnsi="Book Antiqua" w:cs="宋体"/>
          <w:i/>
          <w:iCs/>
          <w:color w:val="000000"/>
          <w:sz w:val="24"/>
          <w:szCs w:val="24"/>
          <w:lang w:val="en-US" w:eastAsia="zh-CN"/>
        </w:rPr>
        <w:t>World J Gastrointest Endosc</w:t>
      </w:r>
      <w:r w:rsidRPr="009918AA">
        <w:rPr>
          <w:rFonts w:ascii="Book Antiqua" w:hAnsi="Book Antiqua" w:cs="宋体"/>
          <w:color w:val="000000"/>
          <w:sz w:val="24"/>
          <w:szCs w:val="24"/>
          <w:lang w:val="en-US" w:eastAsia="zh-CN"/>
        </w:rPr>
        <w:t> 2011; </w:t>
      </w:r>
      <w:r w:rsidRPr="009918AA">
        <w:rPr>
          <w:rFonts w:ascii="Book Antiqua" w:hAnsi="Book Antiqua" w:cs="宋体"/>
          <w:b/>
          <w:bCs/>
          <w:color w:val="000000"/>
          <w:sz w:val="24"/>
          <w:szCs w:val="24"/>
          <w:lang w:val="en-US" w:eastAsia="zh-CN"/>
        </w:rPr>
        <w:t>3</w:t>
      </w:r>
      <w:r w:rsidRPr="009918AA">
        <w:rPr>
          <w:rFonts w:ascii="Book Antiqua" w:hAnsi="Book Antiqua" w:cs="宋体"/>
          <w:color w:val="000000"/>
          <w:sz w:val="24"/>
          <w:szCs w:val="24"/>
          <w:lang w:val="en-US" w:eastAsia="zh-CN"/>
        </w:rPr>
        <w:t>: 183-194 [PMID: 22013499]</w:t>
      </w:r>
    </w:p>
    <w:p w14:paraId="18248E96" w14:textId="77777777" w:rsidR="004C68F2" w:rsidRPr="009918AA" w:rsidRDefault="004C68F2" w:rsidP="004C68F2">
      <w:pPr>
        <w:spacing w:after="0" w:line="360" w:lineRule="auto"/>
        <w:jc w:val="both"/>
        <w:divId w:val="231476880"/>
        <w:rPr>
          <w:rFonts w:ascii="Book Antiqua" w:hAnsi="Book Antiqua" w:cs="宋体"/>
          <w:color w:val="000000"/>
          <w:sz w:val="24"/>
          <w:szCs w:val="24"/>
          <w:lang w:val="en-US" w:eastAsia="zh-CN"/>
        </w:rPr>
      </w:pPr>
      <w:r w:rsidRPr="009918AA">
        <w:rPr>
          <w:rFonts w:ascii="Book Antiqua" w:hAnsi="Book Antiqua" w:cs="宋体"/>
          <w:color w:val="000000"/>
          <w:sz w:val="24"/>
          <w:szCs w:val="24"/>
          <w:lang w:val="en-US" w:eastAsia="zh-CN"/>
        </w:rPr>
        <w:t>65 </w:t>
      </w:r>
      <w:r w:rsidRPr="009918AA">
        <w:rPr>
          <w:rFonts w:ascii="Book Antiqua" w:hAnsi="Book Antiqua" w:cs="宋体"/>
          <w:b/>
          <w:bCs/>
          <w:color w:val="000000"/>
          <w:sz w:val="24"/>
          <w:szCs w:val="24"/>
          <w:lang w:val="en-US" w:eastAsia="zh-CN"/>
        </w:rPr>
        <w:t>East JE</w:t>
      </w:r>
      <w:r w:rsidRPr="009918AA">
        <w:rPr>
          <w:rFonts w:ascii="Book Antiqua" w:hAnsi="Book Antiqua" w:cs="宋体"/>
          <w:color w:val="000000"/>
          <w:sz w:val="24"/>
          <w:szCs w:val="24"/>
          <w:lang w:val="en-US" w:eastAsia="zh-CN"/>
        </w:rPr>
        <w:t>, Saunders BP, Burling D, Boone D, Halligan S, Taylor SA. Surface visualization at CT colonography simulated colonoscopy: effect of varying field of view and retrograde view. </w:t>
      </w:r>
      <w:r w:rsidRPr="009918AA">
        <w:rPr>
          <w:rFonts w:ascii="Book Antiqua" w:hAnsi="Book Antiqua" w:cs="宋体"/>
          <w:i/>
          <w:iCs/>
          <w:color w:val="000000"/>
          <w:sz w:val="24"/>
          <w:szCs w:val="24"/>
          <w:lang w:val="en-US" w:eastAsia="zh-CN"/>
        </w:rPr>
        <w:t>Am J Gastroenterol</w:t>
      </w:r>
      <w:r w:rsidRPr="009918AA">
        <w:rPr>
          <w:rFonts w:ascii="Book Antiqua" w:hAnsi="Book Antiqua" w:cs="宋体"/>
          <w:color w:val="000000"/>
          <w:sz w:val="24"/>
          <w:szCs w:val="24"/>
          <w:lang w:val="en-US" w:eastAsia="zh-CN"/>
        </w:rPr>
        <w:t> 2007; </w:t>
      </w:r>
      <w:r w:rsidRPr="009918AA">
        <w:rPr>
          <w:rFonts w:ascii="Book Antiqua" w:hAnsi="Book Antiqua" w:cs="宋体"/>
          <w:b/>
          <w:bCs/>
          <w:color w:val="000000"/>
          <w:sz w:val="24"/>
          <w:szCs w:val="24"/>
          <w:lang w:val="en-US" w:eastAsia="zh-CN"/>
        </w:rPr>
        <w:t>102</w:t>
      </w:r>
      <w:r w:rsidRPr="009918AA">
        <w:rPr>
          <w:rFonts w:ascii="Book Antiqua" w:hAnsi="Book Antiqua" w:cs="宋体"/>
          <w:color w:val="000000"/>
          <w:sz w:val="24"/>
          <w:szCs w:val="24"/>
          <w:lang w:val="en-US" w:eastAsia="zh-CN"/>
        </w:rPr>
        <w:t>: 2529-2535 [PMID: 17640320 DOI: 10.1111/j.1572-0241.2007.01429.x]</w:t>
      </w:r>
    </w:p>
    <w:p w14:paraId="4D7ECDEF" w14:textId="77777777" w:rsidR="004C68F2" w:rsidRPr="009918AA" w:rsidRDefault="004C68F2" w:rsidP="004C68F2">
      <w:pPr>
        <w:spacing w:after="0" w:line="360" w:lineRule="auto"/>
        <w:jc w:val="both"/>
        <w:divId w:val="231476880"/>
        <w:rPr>
          <w:rFonts w:ascii="Book Antiqua" w:hAnsi="Book Antiqua" w:cs="宋体"/>
          <w:color w:val="000000"/>
          <w:sz w:val="24"/>
          <w:szCs w:val="24"/>
          <w:lang w:val="en-US" w:eastAsia="zh-CN"/>
        </w:rPr>
      </w:pPr>
      <w:r w:rsidRPr="009918AA">
        <w:rPr>
          <w:rFonts w:ascii="Book Antiqua" w:hAnsi="Book Antiqua" w:cs="宋体"/>
          <w:color w:val="000000"/>
          <w:sz w:val="24"/>
          <w:szCs w:val="24"/>
          <w:lang w:val="en-US" w:eastAsia="zh-CN"/>
        </w:rPr>
        <w:t>66 </w:t>
      </w:r>
      <w:r w:rsidRPr="009918AA">
        <w:rPr>
          <w:rFonts w:ascii="Book Antiqua" w:hAnsi="Book Antiqua" w:cs="宋体"/>
          <w:b/>
          <w:bCs/>
          <w:color w:val="000000"/>
          <w:sz w:val="24"/>
          <w:szCs w:val="24"/>
          <w:lang w:val="en-US" w:eastAsia="zh-CN"/>
        </w:rPr>
        <w:t>Triadafilopoulos G</w:t>
      </w:r>
      <w:r w:rsidRPr="009918AA">
        <w:rPr>
          <w:rFonts w:ascii="Book Antiqua" w:hAnsi="Book Antiqua" w:cs="宋体"/>
          <w:color w:val="000000"/>
          <w:sz w:val="24"/>
          <w:szCs w:val="24"/>
          <w:lang w:val="en-US" w:eastAsia="zh-CN"/>
        </w:rPr>
        <w:t>, Watts HD, Higgins J, Van Dam J. A novel retrograde-viewing auxiliary imaging device (Third Eye Retroscope) improves the detection of simulated polyps in anatomic models of the colon. </w:t>
      </w:r>
      <w:r w:rsidRPr="009918AA">
        <w:rPr>
          <w:rFonts w:ascii="Book Antiqua" w:hAnsi="Book Antiqua" w:cs="宋体"/>
          <w:i/>
          <w:iCs/>
          <w:color w:val="000000"/>
          <w:sz w:val="24"/>
          <w:szCs w:val="24"/>
          <w:lang w:val="en-US" w:eastAsia="zh-CN"/>
        </w:rPr>
        <w:t>Gastrointest Endosc</w:t>
      </w:r>
      <w:r w:rsidRPr="009918AA">
        <w:rPr>
          <w:rFonts w:ascii="Book Antiqua" w:hAnsi="Book Antiqua" w:cs="宋体"/>
          <w:color w:val="000000"/>
          <w:sz w:val="24"/>
          <w:szCs w:val="24"/>
          <w:lang w:val="en-US" w:eastAsia="zh-CN"/>
        </w:rPr>
        <w:t> 2007; </w:t>
      </w:r>
      <w:r w:rsidRPr="009918AA">
        <w:rPr>
          <w:rFonts w:ascii="Book Antiqua" w:hAnsi="Book Antiqua" w:cs="宋体"/>
          <w:b/>
          <w:bCs/>
          <w:color w:val="000000"/>
          <w:sz w:val="24"/>
          <w:szCs w:val="24"/>
          <w:lang w:val="en-US" w:eastAsia="zh-CN"/>
        </w:rPr>
        <w:t>65</w:t>
      </w:r>
      <w:r w:rsidRPr="009918AA">
        <w:rPr>
          <w:rFonts w:ascii="Book Antiqua" w:hAnsi="Book Antiqua" w:cs="宋体"/>
          <w:color w:val="000000"/>
          <w:sz w:val="24"/>
          <w:szCs w:val="24"/>
          <w:lang w:val="en-US" w:eastAsia="zh-CN"/>
        </w:rPr>
        <w:t>: 139-144 [PMID: 17185094 DOI: 10.1016/j.gie.2006.07.044]</w:t>
      </w:r>
    </w:p>
    <w:p w14:paraId="14AF2191" w14:textId="77777777" w:rsidR="004C68F2" w:rsidRPr="009918AA" w:rsidRDefault="004C68F2" w:rsidP="004C68F2">
      <w:pPr>
        <w:spacing w:after="0" w:line="360" w:lineRule="auto"/>
        <w:jc w:val="both"/>
        <w:divId w:val="231476880"/>
        <w:rPr>
          <w:rFonts w:ascii="Book Antiqua" w:hAnsi="Book Antiqua" w:cs="宋体"/>
          <w:color w:val="000000"/>
          <w:sz w:val="24"/>
          <w:szCs w:val="24"/>
          <w:lang w:val="en-US" w:eastAsia="zh-CN"/>
        </w:rPr>
      </w:pPr>
      <w:r w:rsidRPr="009918AA">
        <w:rPr>
          <w:rFonts w:ascii="Book Antiqua" w:hAnsi="Book Antiqua" w:cs="宋体"/>
          <w:color w:val="000000"/>
          <w:sz w:val="24"/>
          <w:szCs w:val="24"/>
          <w:lang w:val="en-US" w:eastAsia="zh-CN"/>
        </w:rPr>
        <w:t>67 </w:t>
      </w:r>
      <w:r w:rsidRPr="009918AA">
        <w:rPr>
          <w:rFonts w:ascii="Book Antiqua" w:hAnsi="Book Antiqua" w:cs="宋体"/>
          <w:b/>
          <w:bCs/>
          <w:color w:val="000000"/>
          <w:sz w:val="24"/>
          <w:szCs w:val="24"/>
          <w:lang w:val="en-US" w:eastAsia="zh-CN"/>
        </w:rPr>
        <w:t>DeMarco DC</w:t>
      </w:r>
      <w:r w:rsidRPr="009918AA">
        <w:rPr>
          <w:rFonts w:ascii="Book Antiqua" w:hAnsi="Book Antiqua" w:cs="宋体"/>
          <w:color w:val="000000"/>
          <w:sz w:val="24"/>
          <w:szCs w:val="24"/>
          <w:lang w:val="en-US" w:eastAsia="zh-CN"/>
        </w:rPr>
        <w:t>, Odstrcil E, Lara LF, Bass D, Herdman C, Kinney T, Gupta K, Wolf L, Dewar T, Deas TM, Mehta MK, Anwer MB, Pellish R, Hamilton JK, Polter D, Reddy KG, Hanan I. Impact of experience with a retrograde-viewing device on adenoma detection rates and withdrawal times during colonoscopy: the Third Eye Retroscope study group. </w:t>
      </w:r>
      <w:r w:rsidRPr="009918AA">
        <w:rPr>
          <w:rFonts w:ascii="Book Antiqua" w:hAnsi="Book Antiqua" w:cs="宋体"/>
          <w:i/>
          <w:iCs/>
          <w:color w:val="000000"/>
          <w:sz w:val="24"/>
          <w:szCs w:val="24"/>
          <w:lang w:val="en-US" w:eastAsia="zh-CN"/>
        </w:rPr>
        <w:t>Gastrointest Endosc</w:t>
      </w:r>
      <w:r w:rsidRPr="009918AA">
        <w:rPr>
          <w:rFonts w:ascii="Book Antiqua" w:hAnsi="Book Antiqua" w:cs="宋体"/>
          <w:color w:val="000000"/>
          <w:sz w:val="24"/>
          <w:szCs w:val="24"/>
          <w:lang w:val="en-US" w:eastAsia="zh-CN"/>
        </w:rPr>
        <w:t> 2010; </w:t>
      </w:r>
      <w:r w:rsidRPr="009918AA">
        <w:rPr>
          <w:rFonts w:ascii="Book Antiqua" w:hAnsi="Book Antiqua" w:cs="宋体"/>
          <w:b/>
          <w:bCs/>
          <w:color w:val="000000"/>
          <w:sz w:val="24"/>
          <w:szCs w:val="24"/>
          <w:lang w:val="en-US" w:eastAsia="zh-CN"/>
        </w:rPr>
        <w:t>71</w:t>
      </w:r>
      <w:r w:rsidRPr="009918AA">
        <w:rPr>
          <w:rFonts w:ascii="Book Antiqua" w:hAnsi="Book Antiqua" w:cs="宋体"/>
          <w:color w:val="000000"/>
          <w:sz w:val="24"/>
          <w:szCs w:val="24"/>
          <w:lang w:val="en-US" w:eastAsia="zh-CN"/>
        </w:rPr>
        <w:t>: 542-550 [PMID: 20189513 DOI: 10.1016/j.gie.2009.12.021]</w:t>
      </w:r>
    </w:p>
    <w:p w14:paraId="1DA7860E" w14:textId="77777777" w:rsidR="004C68F2" w:rsidRPr="009918AA" w:rsidRDefault="004C68F2" w:rsidP="004C68F2">
      <w:pPr>
        <w:spacing w:after="0" w:line="360" w:lineRule="auto"/>
        <w:jc w:val="both"/>
        <w:divId w:val="231476880"/>
        <w:rPr>
          <w:rFonts w:ascii="Book Antiqua" w:hAnsi="Book Antiqua" w:cs="宋体"/>
          <w:color w:val="000000"/>
          <w:sz w:val="24"/>
          <w:szCs w:val="24"/>
          <w:lang w:val="en-US" w:eastAsia="zh-CN"/>
        </w:rPr>
      </w:pPr>
      <w:r w:rsidRPr="009918AA">
        <w:rPr>
          <w:rFonts w:ascii="Book Antiqua" w:hAnsi="Book Antiqua" w:cs="宋体"/>
          <w:color w:val="000000"/>
          <w:sz w:val="24"/>
          <w:szCs w:val="24"/>
          <w:lang w:val="en-US" w:eastAsia="zh-CN"/>
        </w:rPr>
        <w:t>68 </w:t>
      </w:r>
      <w:r w:rsidRPr="009918AA">
        <w:rPr>
          <w:rFonts w:ascii="Book Antiqua" w:hAnsi="Book Antiqua" w:cs="宋体"/>
          <w:b/>
          <w:bCs/>
          <w:color w:val="000000"/>
          <w:sz w:val="24"/>
          <w:szCs w:val="24"/>
          <w:lang w:val="en-US" w:eastAsia="zh-CN"/>
        </w:rPr>
        <w:t>Waye JD</w:t>
      </w:r>
      <w:r w:rsidRPr="009918AA">
        <w:rPr>
          <w:rFonts w:ascii="Book Antiqua" w:hAnsi="Book Antiqua" w:cs="宋体"/>
          <w:color w:val="000000"/>
          <w:sz w:val="24"/>
          <w:szCs w:val="24"/>
          <w:lang w:val="en-US" w:eastAsia="zh-CN"/>
        </w:rPr>
        <w:t>, Heigh RI, Fleischer DE, Leighton JA, Gurudu S, Aldrich LB, Li J, Ramrakhiani S, Edmundowicz SA, Early DS, Jonnalagadda S, Bresalier RS, Kessler WR, Rex DK. A retrograde-viewing device improves detection of adenomas in the colon: a prospective efficacy evaluation (with videos). </w:t>
      </w:r>
      <w:r w:rsidRPr="009918AA">
        <w:rPr>
          <w:rFonts w:ascii="Book Antiqua" w:hAnsi="Book Antiqua" w:cs="宋体"/>
          <w:i/>
          <w:iCs/>
          <w:color w:val="000000"/>
          <w:sz w:val="24"/>
          <w:szCs w:val="24"/>
          <w:lang w:val="en-US" w:eastAsia="zh-CN"/>
        </w:rPr>
        <w:t>Gastrointest Endosc</w:t>
      </w:r>
      <w:r w:rsidRPr="009918AA">
        <w:rPr>
          <w:rFonts w:ascii="Book Antiqua" w:hAnsi="Book Antiqua" w:cs="宋体"/>
          <w:color w:val="000000"/>
          <w:sz w:val="24"/>
          <w:szCs w:val="24"/>
          <w:lang w:val="en-US" w:eastAsia="zh-CN"/>
        </w:rPr>
        <w:t> 2010; </w:t>
      </w:r>
      <w:r w:rsidRPr="009918AA">
        <w:rPr>
          <w:rFonts w:ascii="Book Antiqua" w:hAnsi="Book Antiqua" w:cs="宋体"/>
          <w:b/>
          <w:bCs/>
          <w:color w:val="000000"/>
          <w:sz w:val="24"/>
          <w:szCs w:val="24"/>
          <w:lang w:val="en-US" w:eastAsia="zh-CN"/>
        </w:rPr>
        <w:t>71</w:t>
      </w:r>
      <w:r w:rsidRPr="009918AA">
        <w:rPr>
          <w:rFonts w:ascii="Book Antiqua" w:hAnsi="Book Antiqua" w:cs="宋体"/>
          <w:color w:val="000000"/>
          <w:sz w:val="24"/>
          <w:szCs w:val="24"/>
          <w:lang w:val="en-US" w:eastAsia="zh-CN"/>
        </w:rPr>
        <w:t>: 551-556 [PMID: 20018280 DOI: 10.1016/j.gie.2009.09.043]</w:t>
      </w:r>
    </w:p>
    <w:p w14:paraId="3ECE7A6A" w14:textId="77777777" w:rsidR="004C68F2" w:rsidRPr="009918AA" w:rsidRDefault="004C68F2" w:rsidP="004C68F2">
      <w:pPr>
        <w:spacing w:after="0" w:line="360" w:lineRule="auto"/>
        <w:jc w:val="both"/>
        <w:divId w:val="231476880"/>
        <w:rPr>
          <w:rFonts w:ascii="Book Antiqua" w:hAnsi="Book Antiqua" w:cs="宋体"/>
          <w:color w:val="000000"/>
          <w:sz w:val="24"/>
          <w:szCs w:val="24"/>
          <w:lang w:val="en-US" w:eastAsia="zh-CN"/>
        </w:rPr>
      </w:pPr>
      <w:r w:rsidRPr="009918AA">
        <w:rPr>
          <w:rFonts w:ascii="Book Antiqua" w:hAnsi="Book Antiqua" w:cs="宋体"/>
          <w:color w:val="000000"/>
          <w:sz w:val="24"/>
          <w:szCs w:val="24"/>
          <w:lang w:val="en-US" w:eastAsia="zh-CN"/>
        </w:rPr>
        <w:t>69 </w:t>
      </w:r>
      <w:r w:rsidRPr="009918AA">
        <w:rPr>
          <w:rFonts w:ascii="Book Antiqua" w:hAnsi="Book Antiqua" w:cs="宋体"/>
          <w:b/>
          <w:bCs/>
          <w:color w:val="000000"/>
          <w:sz w:val="24"/>
          <w:szCs w:val="24"/>
          <w:lang w:val="en-US" w:eastAsia="zh-CN"/>
        </w:rPr>
        <w:t>Leufkens AM</w:t>
      </w:r>
      <w:r w:rsidRPr="009918AA">
        <w:rPr>
          <w:rFonts w:ascii="Book Antiqua" w:hAnsi="Book Antiqua" w:cs="宋体"/>
          <w:color w:val="000000"/>
          <w:sz w:val="24"/>
          <w:szCs w:val="24"/>
          <w:lang w:val="en-US" w:eastAsia="zh-CN"/>
        </w:rPr>
        <w:t>, DeMarco DC, Rastogi A, Akerman PA, Azzouzi K, Rothstein RI, Vleggaar FP, Repici A, Rando G, Okolo PI, Dewit O, Ignjatovic A, Odstrcil E, East J, Deprez PH, Saunders BP, Kalloo AN, Creel B, Singh V, Lennon AM, Siersema PD. Effect of a retrograde-viewing device on adenoma detection rate during colonoscopy: the TERRACE study. </w:t>
      </w:r>
      <w:r w:rsidRPr="009918AA">
        <w:rPr>
          <w:rFonts w:ascii="Book Antiqua" w:hAnsi="Book Antiqua" w:cs="宋体"/>
          <w:i/>
          <w:iCs/>
          <w:color w:val="000000"/>
          <w:sz w:val="24"/>
          <w:szCs w:val="24"/>
          <w:lang w:val="en-US" w:eastAsia="zh-CN"/>
        </w:rPr>
        <w:t>Gastrointest Endosc</w:t>
      </w:r>
      <w:r w:rsidRPr="009918AA">
        <w:rPr>
          <w:rFonts w:ascii="Book Antiqua" w:hAnsi="Book Antiqua" w:cs="宋体"/>
          <w:color w:val="000000"/>
          <w:sz w:val="24"/>
          <w:szCs w:val="24"/>
          <w:lang w:val="en-US" w:eastAsia="zh-CN"/>
        </w:rPr>
        <w:t> 2011; </w:t>
      </w:r>
      <w:r w:rsidRPr="009918AA">
        <w:rPr>
          <w:rFonts w:ascii="Book Antiqua" w:hAnsi="Book Antiqua" w:cs="宋体"/>
          <w:b/>
          <w:bCs/>
          <w:color w:val="000000"/>
          <w:sz w:val="24"/>
          <w:szCs w:val="24"/>
          <w:lang w:val="en-US" w:eastAsia="zh-CN"/>
        </w:rPr>
        <w:t>73</w:t>
      </w:r>
      <w:r w:rsidRPr="009918AA">
        <w:rPr>
          <w:rFonts w:ascii="Book Antiqua" w:hAnsi="Book Antiqua" w:cs="宋体"/>
          <w:color w:val="000000"/>
          <w:sz w:val="24"/>
          <w:szCs w:val="24"/>
          <w:lang w:val="en-US" w:eastAsia="zh-CN"/>
        </w:rPr>
        <w:t>: 480-489 [PMID: 21067735 DOI: 10.1016/j.gie.2010.09.004]</w:t>
      </w:r>
    </w:p>
    <w:p w14:paraId="123AF83F" w14:textId="77777777" w:rsidR="004C68F2" w:rsidRPr="009918AA" w:rsidRDefault="004C68F2" w:rsidP="004C68F2">
      <w:pPr>
        <w:spacing w:after="0" w:line="360" w:lineRule="auto"/>
        <w:jc w:val="both"/>
        <w:divId w:val="231476880"/>
        <w:rPr>
          <w:rFonts w:ascii="Book Antiqua" w:hAnsi="Book Antiqua" w:cs="宋体"/>
          <w:color w:val="000000"/>
          <w:sz w:val="24"/>
          <w:szCs w:val="24"/>
          <w:lang w:val="en-US" w:eastAsia="zh-CN"/>
        </w:rPr>
      </w:pPr>
      <w:r w:rsidRPr="009918AA">
        <w:rPr>
          <w:rFonts w:ascii="Book Antiqua" w:hAnsi="Book Antiqua" w:cs="宋体"/>
          <w:color w:val="000000"/>
          <w:sz w:val="24"/>
          <w:szCs w:val="24"/>
          <w:lang w:val="en-US" w:eastAsia="zh-CN"/>
        </w:rPr>
        <w:t>70 </w:t>
      </w:r>
      <w:r w:rsidRPr="009918AA">
        <w:rPr>
          <w:rFonts w:ascii="Book Antiqua" w:hAnsi="Book Antiqua" w:cs="宋体"/>
          <w:b/>
          <w:bCs/>
          <w:color w:val="000000"/>
          <w:sz w:val="24"/>
          <w:szCs w:val="24"/>
          <w:lang w:val="en-US" w:eastAsia="zh-CN"/>
        </w:rPr>
        <w:t>Kondo S</w:t>
      </w:r>
      <w:r w:rsidRPr="009918AA">
        <w:rPr>
          <w:rFonts w:ascii="Book Antiqua" w:hAnsi="Book Antiqua" w:cs="宋体"/>
          <w:color w:val="000000"/>
          <w:sz w:val="24"/>
          <w:szCs w:val="24"/>
          <w:lang w:val="en-US" w:eastAsia="zh-CN"/>
        </w:rPr>
        <w:t>, Yamaji Y, Watabe H, Yamada A, Sugimoto T, Ohta M, Ogura K, Okamoto M, Yoshida H, Kawabe T, Omata M. A randomized controlled trial evaluating the usefulness of a transparent hood attached to the tip of the colonoscope. </w:t>
      </w:r>
      <w:r w:rsidRPr="009918AA">
        <w:rPr>
          <w:rFonts w:ascii="Book Antiqua" w:hAnsi="Book Antiqua" w:cs="宋体"/>
          <w:i/>
          <w:iCs/>
          <w:color w:val="000000"/>
          <w:sz w:val="24"/>
          <w:szCs w:val="24"/>
          <w:lang w:val="en-US" w:eastAsia="zh-CN"/>
        </w:rPr>
        <w:t>Am J Gastroenterol</w:t>
      </w:r>
      <w:r w:rsidRPr="009918AA">
        <w:rPr>
          <w:rFonts w:ascii="Book Antiqua" w:hAnsi="Book Antiqua" w:cs="宋体"/>
          <w:color w:val="000000"/>
          <w:sz w:val="24"/>
          <w:szCs w:val="24"/>
          <w:lang w:val="en-US" w:eastAsia="zh-CN"/>
        </w:rPr>
        <w:t> 2007; </w:t>
      </w:r>
      <w:r w:rsidRPr="009918AA">
        <w:rPr>
          <w:rFonts w:ascii="Book Antiqua" w:hAnsi="Book Antiqua" w:cs="宋体"/>
          <w:b/>
          <w:bCs/>
          <w:color w:val="000000"/>
          <w:sz w:val="24"/>
          <w:szCs w:val="24"/>
          <w:lang w:val="en-US" w:eastAsia="zh-CN"/>
        </w:rPr>
        <w:t>102</w:t>
      </w:r>
      <w:r w:rsidRPr="009918AA">
        <w:rPr>
          <w:rFonts w:ascii="Book Antiqua" w:hAnsi="Book Antiqua" w:cs="宋体"/>
          <w:color w:val="000000"/>
          <w:sz w:val="24"/>
          <w:szCs w:val="24"/>
          <w:lang w:val="en-US" w:eastAsia="zh-CN"/>
        </w:rPr>
        <w:t>: 75-81 [PMID: 17100978 DOI: 10.1111/j.1572-0241.2006.00897.x]</w:t>
      </w:r>
    </w:p>
    <w:p w14:paraId="7B524427" w14:textId="77777777" w:rsidR="004C68F2" w:rsidRPr="009918AA" w:rsidRDefault="004C68F2" w:rsidP="004C68F2">
      <w:pPr>
        <w:spacing w:after="0" w:line="360" w:lineRule="auto"/>
        <w:jc w:val="both"/>
        <w:divId w:val="231476880"/>
        <w:rPr>
          <w:rFonts w:ascii="Book Antiqua" w:hAnsi="Book Antiqua" w:cs="宋体"/>
          <w:color w:val="000000"/>
          <w:sz w:val="24"/>
          <w:szCs w:val="24"/>
          <w:lang w:val="en-US" w:eastAsia="zh-CN"/>
        </w:rPr>
      </w:pPr>
      <w:r w:rsidRPr="009918AA">
        <w:rPr>
          <w:rFonts w:ascii="Book Antiqua" w:hAnsi="Book Antiqua" w:cs="宋体"/>
          <w:color w:val="000000"/>
          <w:sz w:val="24"/>
          <w:szCs w:val="24"/>
          <w:lang w:val="en-US" w:eastAsia="zh-CN"/>
        </w:rPr>
        <w:t>71 </w:t>
      </w:r>
      <w:r w:rsidRPr="009918AA">
        <w:rPr>
          <w:rFonts w:ascii="Book Antiqua" w:hAnsi="Book Antiqua" w:cs="宋体"/>
          <w:b/>
          <w:bCs/>
          <w:color w:val="000000"/>
          <w:sz w:val="24"/>
          <w:szCs w:val="24"/>
          <w:lang w:val="en-US" w:eastAsia="zh-CN"/>
        </w:rPr>
        <w:t>de Wijkerslooth TR</w:t>
      </w:r>
      <w:r w:rsidRPr="009918AA">
        <w:rPr>
          <w:rFonts w:ascii="Book Antiqua" w:hAnsi="Book Antiqua" w:cs="宋体"/>
          <w:color w:val="000000"/>
          <w:sz w:val="24"/>
          <w:szCs w:val="24"/>
          <w:lang w:val="en-US" w:eastAsia="zh-CN"/>
        </w:rPr>
        <w:t>, Stoop EM, Bossuyt PM, Mathus-Vliegen EM, Dees J, Tytgat KM, van Leerdam ME, Fockens P, Kuipers EJ, Dekker E. Adenoma detection with cap-assisted colonoscopy versus regular colonoscopy: a randomised controlled trial. </w:t>
      </w:r>
      <w:r w:rsidRPr="009918AA">
        <w:rPr>
          <w:rFonts w:ascii="Book Antiqua" w:hAnsi="Book Antiqua" w:cs="宋体"/>
          <w:i/>
          <w:iCs/>
          <w:color w:val="000000"/>
          <w:sz w:val="24"/>
          <w:szCs w:val="24"/>
          <w:lang w:val="en-US" w:eastAsia="zh-CN"/>
        </w:rPr>
        <w:t>Gut</w:t>
      </w:r>
      <w:r w:rsidRPr="009918AA">
        <w:rPr>
          <w:rFonts w:ascii="Book Antiqua" w:hAnsi="Book Antiqua" w:cs="宋体"/>
          <w:color w:val="000000"/>
          <w:sz w:val="24"/>
          <w:szCs w:val="24"/>
          <w:lang w:val="en-US" w:eastAsia="zh-CN"/>
        </w:rPr>
        <w:t> 2012; </w:t>
      </w:r>
      <w:r w:rsidRPr="009918AA">
        <w:rPr>
          <w:rFonts w:ascii="Book Antiqua" w:hAnsi="Book Antiqua" w:cs="宋体"/>
          <w:b/>
          <w:bCs/>
          <w:color w:val="000000"/>
          <w:sz w:val="24"/>
          <w:szCs w:val="24"/>
          <w:lang w:val="en-US" w:eastAsia="zh-CN"/>
        </w:rPr>
        <w:t>61</w:t>
      </w:r>
      <w:r w:rsidRPr="009918AA">
        <w:rPr>
          <w:rFonts w:ascii="Book Antiqua" w:hAnsi="Book Antiqua" w:cs="宋体"/>
          <w:color w:val="000000"/>
          <w:sz w:val="24"/>
          <w:szCs w:val="24"/>
          <w:lang w:val="en-US" w:eastAsia="zh-CN"/>
        </w:rPr>
        <w:t>: 1426-1434 [PMID: 22187070 DOI: 10.1136/gutjnl-2011-301327]</w:t>
      </w:r>
    </w:p>
    <w:p w14:paraId="1E0D8002" w14:textId="77777777" w:rsidR="004C68F2" w:rsidRPr="009918AA" w:rsidRDefault="004C68F2" w:rsidP="004C68F2">
      <w:pPr>
        <w:spacing w:after="0" w:line="360" w:lineRule="auto"/>
        <w:jc w:val="both"/>
        <w:divId w:val="231476880"/>
        <w:rPr>
          <w:rFonts w:ascii="Book Antiqua" w:hAnsi="Book Antiqua" w:cs="宋体"/>
          <w:color w:val="000000"/>
          <w:sz w:val="24"/>
          <w:szCs w:val="24"/>
          <w:lang w:val="en-US" w:eastAsia="zh-CN"/>
        </w:rPr>
      </w:pPr>
      <w:r w:rsidRPr="009918AA">
        <w:rPr>
          <w:rFonts w:ascii="Book Antiqua" w:hAnsi="Book Antiqua" w:cs="宋体"/>
          <w:color w:val="000000"/>
          <w:sz w:val="24"/>
          <w:szCs w:val="24"/>
          <w:lang w:val="en-US" w:eastAsia="zh-CN"/>
        </w:rPr>
        <w:t>72 </w:t>
      </w:r>
      <w:r w:rsidRPr="009918AA">
        <w:rPr>
          <w:rFonts w:ascii="Book Antiqua" w:hAnsi="Book Antiqua" w:cs="宋体"/>
          <w:b/>
          <w:bCs/>
          <w:color w:val="000000"/>
          <w:sz w:val="24"/>
          <w:szCs w:val="24"/>
          <w:lang w:val="en-US" w:eastAsia="zh-CN"/>
        </w:rPr>
        <w:t>Rastogi A</w:t>
      </w:r>
      <w:r w:rsidRPr="009918AA">
        <w:rPr>
          <w:rFonts w:ascii="Book Antiqua" w:hAnsi="Book Antiqua" w:cs="宋体"/>
          <w:color w:val="000000"/>
          <w:sz w:val="24"/>
          <w:szCs w:val="24"/>
          <w:lang w:val="en-US" w:eastAsia="zh-CN"/>
        </w:rPr>
        <w:t>, Bansal A, Rao DS, Gupta N, Wani SB, Shipe T, Gaddam S, Singh V, Sharma P. Higher adenoma detection rates with cap-assisted colonoscopy: a randomised controlled trial. </w:t>
      </w:r>
      <w:r w:rsidRPr="009918AA">
        <w:rPr>
          <w:rFonts w:ascii="Book Antiqua" w:hAnsi="Book Antiqua" w:cs="宋体"/>
          <w:i/>
          <w:iCs/>
          <w:color w:val="000000"/>
          <w:sz w:val="24"/>
          <w:szCs w:val="24"/>
          <w:lang w:val="en-US" w:eastAsia="zh-CN"/>
        </w:rPr>
        <w:t>Gut</w:t>
      </w:r>
      <w:r w:rsidRPr="009918AA">
        <w:rPr>
          <w:rFonts w:ascii="Book Antiqua" w:hAnsi="Book Antiqua" w:cs="宋体"/>
          <w:color w:val="000000"/>
          <w:sz w:val="24"/>
          <w:szCs w:val="24"/>
          <w:lang w:val="en-US" w:eastAsia="zh-CN"/>
        </w:rPr>
        <w:t> 2012; </w:t>
      </w:r>
      <w:r w:rsidRPr="009918AA">
        <w:rPr>
          <w:rFonts w:ascii="Book Antiqua" w:hAnsi="Book Antiqua" w:cs="宋体"/>
          <w:b/>
          <w:bCs/>
          <w:color w:val="000000"/>
          <w:sz w:val="24"/>
          <w:szCs w:val="24"/>
          <w:lang w:val="en-US" w:eastAsia="zh-CN"/>
        </w:rPr>
        <w:t>61</w:t>
      </w:r>
      <w:r w:rsidRPr="009918AA">
        <w:rPr>
          <w:rFonts w:ascii="Book Antiqua" w:hAnsi="Book Antiqua" w:cs="宋体"/>
          <w:color w:val="000000"/>
          <w:sz w:val="24"/>
          <w:szCs w:val="24"/>
          <w:lang w:val="en-US" w:eastAsia="zh-CN"/>
        </w:rPr>
        <w:t>: 402-408 [PMID: 21997547 DOI: 10.1136/gutjnl-2011-300187]</w:t>
      </w:r>
    </w:p>
    <w:p w14:paraId="06F49FAD" w14:textId="77777777" w:rsidR="004C68F2" w:rsidRPr="009918AA" w:rsidRDefault="004C68F2" w:rsidP="004C68F2">
      <w:pPr>
        <w:spacing w:after="0" w:line="360" w:lineRule="auto"/>
        <w:jc w:val="both"/>
        <w:divId w:val="231476880"/>
        <w:rPr>
          <w:rFonts w:ascii="Book Antiqua" w:hAnsi="Book Antiqua" w:cs="宋体"/>
          <w:color w:val="000000"/>
          <w:sz w:val="24"/>
          <w:szCs w:val="24"/>
          <w:lang w:val="en-US" w:eastAsia="zh-CN"/>
        </w:rPr>
      </w:pPr>
      <w:r w:rsidRPr="009918AA">
        <w:rPr>
          <w:rFonts w:ascii="Book Antiqua" w:hAnsi="Book Antiqua" w:cs="宋体"/>
          <w:color w:val="000000"/>
          <w:sz w:val="24"/>
          <w:szCs w:val="24"/>
          <w:lang w:val="en-US" w:eastAsia="zh-CN"/>
        </w:rPr>
        <w:t>73 </w:t>
      </w:r>
      <w:r w:rsidRPr="009918AA">
        <w:rPr>
          <w:rFonts w:ascii="Book Antiqua" w:hAnsi="Book Antiqua" w:cs="宋体"/>
          <w:b/>
          <w:bCs/>
          <w:color w:val="000000"/>
          <w:sz w:val="24"/>
          <w:szCs w:val="24"/>
          <w:lang w:val="en-US" w:eastAsia="zh-CN"/>
        </w:rPr>
        <w:t>Ng SC</w:t>
      </w:r>
      <w:r w:rsidRPr="009918AA">
        <w:rPr>
          <w:rFonts w:ascii="Book Antiqua" w:hAnsi="Book Antiqua" w:cs="宋体"/>
          <w:color w:val="000000"/>
          <w:sz w:val="24"/>
          <w:szCs w:val="24"/>
          <w:lang w:val="en-US" w:eastAsia="zh-CN"/>
        </w:rPr>
        <w:t>, Tsoi KK, Hirai HW, Lee YT, Wu JC, Sung JJ, Chan FK, Lau JY. The efficacy of cap-assisted colonoscopy in polyp detection and cecal intubation: a meta-analysis of randomized controlled trials. </w:t>
      </w:r>
      <w:r w:rsidRPr="009918AA">
        <w:rPr>
          <w:rFonts w:ascii="Book Antiqua" w:hAnsi="Book Antiqua" w:cs="宋体"/>
          <w:i/>
          <w:iCs/>
          <w:color w:val="000000"/>
          <w:sz w:val="24"/>
          <w:szCs w:val="24"/>
          <w:lang w:val="en-US" w:eastAsia="zh-CN"/>
        </w:rPr>
        <w:t>Am J Gastroenterol</w:t>
      </w:r>
      <w:r w:rsidRPr="009918AA">
        <w:rPr>
          <w:rFonts w:ascii="Book Antiqua" w:hAnsi="Book Antiqua" w:cs="宋体"/>
          <w:color w:val="000000"/>
          <w:sz w:val="24"/>
          <w:szCs w:val="24"/>
          <w:lang w:val="en-US" w:eastAsia="zh-CN"/>
        </w:rPr>
        <w:t> 2012; </w:t>
      </w:r>
      <w:r w:rsidRPr="009918AA">
        <w:rPr>
          <w:rFonts w:ascii="Book Antiqua" w:hAnsi="Book Antiqua" w:cs="宋体"/>
          <w:b/>
          <w:bCs/>
          <w:color w:val="000000"/>
          <w:sz w:val="24"/>
          <w:szCs w:val="24"/>
          <w:lang w:val="en-US" w:eastAsia="zh-CN"/>
        </w:rPr>
        <w:t>107</w:t>
      </w:r>
      <w:r w:rsidRPr="009918AA">
        <w:rPr>
          <w:rFonts w:ascii="Book Antiqua" w:hAnsi="Book Antiqua" w:cs="宋体"/>
          <w:color w:val="000000"/>
          <w:sz w:val="24"/>
          <w:szCs w:val="24"/>
          <w:lang w:val="en-US" w:eastAsia="zh-CN"/>
        </w:rPr>
        <w:t>: 1165-1173 [PMID: 22664471 DOI: 10.1038/ajg.2012.135]</w:t>
      </w:r>
    </w:p>
    <w:p w14:paraId="719E663E" w14:textId="77777777" w:rsidR="004C68F2" w:rsidRPr="009918AA" w:rsidRDefault="004C68F2" w:rsidP="004C68F2">
      <w:pPr>
        <w:spacing w:after="0" w:line="360" w:lineRule="auto"/>
        <w:jc w:val="both"/>
        <w:divId w:val="231476880"/>
        <w:rPr>
          <w:rFonts w:ascii="Book Antiqua" w:hAnsi="Book Antiqua" w:cs="宋体"/>
          <w:color w:val="000000"/>
          <w:sz w:val="24"/>
          <w:szCs w:val="24"/>
          <w:lang w:val="en-US" w:eastAsia="zh-CN"/>
        </w:rPr>
      </w:pPr>
      <w:r w:rsidRPr="009918AA">
        <w:rPr>
          <w:rFonts w:ascii="Book Antiqua" w:hAnsi="Book Antiqua" w:cs="宋体"/>
          <w:color w:val="000000"/>
          <w:sz w:val="24"/>
          <w:szCs w:val="24"/>
          <w:lang w:val="en-US" w:eastAsia="zh-CN"/>
        </w:rPr>
        <w:t>74 </w:t>
      </w:r>
      <w:r w:rsidRPr="009918AA">
        <w:rPr>
          <w:rFonts w:ascii="Book Antiqua" w:hAnsi="Book Antiqua" w:cs="宋体"/>
          <w:b/>
          <w:bCs/>
          <w:color w:val="000000"/>
          <w:sz w:val="24"/>
          <w:szCs w:val="24"/>
          <w:lang w:val="en-US" w:eastAsia="zh-CN"/>
        </w:rPr>
        <w:t>Tsiamoulos ZP</w:t>
      </w:r>
      <w:r w:rsidRPr="009918AA">
        <w:rPr>
          <w:rFonts w:ascii="Book Antiqua" w:hAnsi="Book Antiqua" w:cs="宋体"/>
          <w:color w:val="000000"/>
          <w:sz w:val="24"/>
          <w:szCs w:val="24"/>
          <w:lang w:val="en-US" w:eastAsia="zh-CN"/>
        </w:rPr>
        <w:t>, Saunders BP. A new accessory, endoscopic cuff, improves colonoscopic access for complex polyp resection and scar assessment in the sigmoid colon (with video). </w:t>
      </w:r>
      <w:r w:rsidRPr="009918AA">
        <w:rPr>
          <w:rFonts w:ascii="Book Antiqua" w:hAnsi="Book Antiqua" w:cs="宋体"/>
          <w:i/>
          <w:iCs/>
          <w:color w:val="000000"/>
          <w:sz w:val="24"/>
          <w:szCs w:val="24"/>
          <w:lang w:val="en-US" w:eastAsia="zh-CN"/>
        </w:rPr>
        <w:t>Gastrointest Endosc</w:t>
      </w:r>
      <w:r w:rsidRPr="009918AA">
        <w:rPr>
          <w:rFonts w:ascii="Book Antiqua" w:hAnsi="Book Antiqua" w:cs="宋体"/>
          <w:color w:val="000000"/>
          <w:sz w:val="24"/>
          <w:szCs w:val="24"/>
          <w:lang w:val="en-US" w:eastAsia="zh-CN"/>
        </w:rPr>
        <w:t> 2012; </w:t>
      </w:r>
      <w:r w:rsidRPr="009918AA">
        <w:rPr>
          <w:rFonts w:ascii="Book Antiqua" w:hAnsi="Book Antiqua" w:cs="宋体"/>
          <w:b/>
          <w:bCs/>
          <w:color w:val="000000"/>
          <w:sz w:val="24"/>
          <w:szCs w:val="24"/>
          <w:lang w:val="en-US" w:eastAsia="zh-CN"/>
        </w:rPr>
        <w:t>76</w:t>
      </w:r>
      <w:r w:rsidRPr="009918AA">
        <w:rPr>
          <w:rFonts w:ascii="Book Antiqua" w:hAnsi="Book Antiqua" w:cs="宋体"/>
          <w:color w:val="000000"/>
          <w:sz w:val="24"/>
          <w:szCs w:val="24"/>
          <w:lang w:val="en-US" w:eastAsia="zh-CN"/>
        </w:rPr>
        <w:t>: 1242-1245 [PMID: 23164515 DOI: 10.1016/j.gie.2012.08.019]</w:t>
      </w:r>
    </w:p>
    <w:p w14:paraId="64C553C7" w14:textId="77777777" w:rsidR="004C68F2" w:rsidRPr="009918AA" w:rsidRDefault="004C68F2" w:rsidP="004C68F2">
      <w:pPr>
        <w:spacing w:after="0" w:line="360" w:lineRule="auto"/>
        <w:jc w:val="both"/>
        <w:divId w:val="231476880"/>
        <w:rPr>
          <w:rFonts w:ascii="Book Antiqua" w:hAnsi="Book Antiqua" w:cs="宋体"/>
          <w:color w:val="000000"/>
          <w:sz w:val="24"/>
          <w:szCs w:val="24"/>
          <w:lang w:val="en-US" w:eastAsia="zh-CN"/>
        </w:rPr>
      </w:pPr>
      <w:r w:rsidRPr="009918AA">
        <w:rPr>
          <w:rFonts w:ascii="Book Antiqua" w:hAnsi="Book Antiqua" w:cs="宋体"/>
          <w:color w:val="000000"/>
          <w:sz w:val="24"/>
          <w:szCs w:val="24"/>
          <w:lang w:val="en-US" w:eastAsia="zh-CN"/>
        </w:rPr>
        <w:t>75 </w:t>
      </w:r>
      <w:r w:rsidRPr="009918AA">
        <w:rPr>
          <w:rFonts w:ascii="Book Antiqua" w:hAnsi="Book Antiqua" w:cs="宋体"/>
          <w:b/>
          <w:bCs/>
          <w:color w:val="000000"/>
          <w:sz w:val="24"/>
          <w:szCs w:val="24"/>
          <w:lang w:val="en-US" w:eastAsia="zh-CN"/>
        </w:rPr>
        <w:t>Biecker E</w:t>
      </w:r>
      <w:r w:rsidRPr="009918AA">
        <w:rPr>
          <w:rFonts w:ascii="Book Antiqua" w:hAnsi="Book Antiqua" w:cs="宋体"/>
          <w:color w:val="000000"/>
          <w:sz w:val="24"/>
          <w:szCs w:val="24"/>
          <w:lang w:val="en-US" w:eastAsia="zh-CN"/>
        </w:rPr>
        <w:t>, Floer M, Heinecke A, Ströbel P, Böhme R, Schepke M, Meister T. Novel endocuff-assisted colonoscopy significantly increases the polyp detection rate: a randomized controlled trial. </w:t>
      </w:r>
      <w:r w:rsidRPr="009918AA">
        <w:rPr>
          <w:rFonts w:ascii="Book Antiqua" w:hAnsi="Book Antiqua" w:cs="宋体"/>
          <w:i/>
          <w:iCs/>
          <w:color w:val="000000"/>
          <w:sz w:val="24"/>
          <w:szCs w:val="24"/>
          <w:lang w:val="en-US" w:eastAsia="zh-CN"/>
        </w:rPr>
        <w:t>J Clin Gastroenterol</w:t>
      </w:r>
      <w:r w:rsidRPr="009918AA">
        <w:rPr>
          <w:rFonts w:ascii="Book Antiqua" w:hAnsi="Book Antiqua" w:cs="宋体"/>
          <w:color w:val="000000"/>
          <w:sz w:val="24"/>
          <w:szCs w:val="24"/>
          <w:lang w:val="en-US" w:eastAsia="zh-CN"/>
        </w:rPr>
        <w:t> </w:t>
      </w:r>
      <w:r w:rsidR="00BE6672" w:rsidRPr="009918AA">
        <w:rPr>
          <w:rFonts w:ascii="Book Antiqua" w:hAnsi="Book Antiqua" w:cs="宋体" w:hint="eastAsia"/>
          <w:color w:val="000000"/>
          <w:sz w:val="24"/>
          <w:szCs w:val="24"/>
          <w:lang w:val="en-US" w:eastAsia="zh-CN"/>
        </w:rPr>
        <w:t>2015</w:t>
      </w:r>
      <w:r w:rsidRPr="009918AA">
        <w:rPr>
          <w:rFonts w:ascii="Book Antiqua" w:hAnsi="Book Antiqua" w:cs="宋体"/>
          <w:color w:val="000000"/>
          <w:sz w:val="24"/>
          <w:szCs w:val="24"/>
          <w:lang w:val="en-US" w:eastAsia="zh-CN"/>
        </w:rPr>
        <w:t>; </w:t>
      </w:r>
      <w:r w:rsidRPr="009918AA">
        <w:rPr>
          <w:rFonts w:ascii="Book Antiqua" w:hAnsi="Book Antiqua" w:cs="宋体"/>
          <w:b/>
          <w:bCs/>
          <w:color w:val="000000"/>
          <w:sz w:val="24"/>
          <w:szCs w:val="24"/>
          <w:lang w:val="en-US" w:eastAsia="zh-CN"/>
        </w:rPr>
        <w:t>49</w:t>
      </w:r>
      <w:r w:rsidRPr="009918AA">
        <w:rPr>
          <w:rFonts w:ascii="Book Antiqua" w:hAnsi="Book Antiqua" w:cs="宋体"/>
          <w:color w:val="000000"/>
          <w:sz w:val="24"/>
          <w:szCs w:val="24"/>
          <w:lang w:val="en-US" w:eastAsia="zh-CN"/>
        </w:rPr>
        <w:t>: 413-418 [PMID: 24921209 DO</w:t>
      </w:r>
      <w:r w:rsidR="00BE6672" w:rsidRPr="009918AA">
        <w:rPr>
          <w:rFonts w:ascii="Book Antiqua" w:hAnsi="Book Antiqua" w:cs="宋体"/>
          <w:color w:val="000000"/>
          <w:sz w:val="24"/>
          <w:szCs w:val="24"/>
          <w:lang w:val="en-US" w:eastAsia="zh-CN"/>
        </w:rPr>
        <w:t>I: 10.1097/MCG.0000000000000166</w:t>
      </w:r>
      <w:r w:rsidRPr="009918AA">
        <w:rPr>
          <w:rFonts w:ascii="Book Antiqua" w:hAnsi="Book Antiqua" w:cs="宋体"/>
          <w:color w:val="000000"/>
          <w:sz w:val="24"/>
          <w:szCs w:val="24"/>
          <w:lang w:val="en-US" w:eastAsia="zh-CN"/>
        </w:rPr>
        <w:t>]</w:t>
      </w:r>
    </w:p>
    <w:p w14:paraId="012BF1DB" w14:textId="77777777" w:rsidR="00BE6672" w:rsidRPr="009918AA" w:rsidRDefault="00BE6672" w:rsidP="00BE6672">
      <w:pPr>
        <w:wordWrap w:val="0"/>
        <w:spacing w:after="0" w:line="360" w:lineRule="auto"/>
        <w:jc w:val="right"/>
        <w:divId w:val="231476880"/>
        <w:rPr>
          <w:rFonts w:ascii="Tahoma" w:hAnsi="Tahoma" w:cs="Tahoma"/>
          <w:color w:val="000000"/>
          <w:sz w:val="18"/>
          <w:szCs w:val="18"/>
          <w:shd w:val="clear" w:color="auto" w:fill="FFFFFF"/>
          <w:lang w:eastAsia="zh-CN"/>
        </w:rPr>
      </w:pPr>
      <w:r w:rsidRPr="009918AA">
        <w:rPr>
          <w:rFonts w:ascii="Book Antiqua" w:hAnsi="Book Antiqua"/>
          <w:b/>
          <w:sz w:val="24"/>
          <w:szCs w:val="24"/>
        </w:rPr>
        <w:t>P-</w:t>
      </w:r>
      <w:r w:rsidRPr="009918AA">
        <w:rPr>
          <w:rFonts w:ascii="Book Antiqua" w:hAnsi="Book Antiqua" w:hint="eastAsia"/>
          <w:b/>
          <w:sz w:val="24"/>
          <w:szCs w:val="24"/>
        </w:rPr>
        <w:t xml:space="preserve"> </w:t>
      </w:r>
      <w:r w:rsidRPr="009918AA">
        <w:rPr>
          <w:rFonts w:ascii="Book Antiqua" w:hAnsi="Book Antiqua"/>
          <w:b/>
          <w:sz w:val="24"/>
          <w:szCs w:val="24"/>
        </w:rPr>
        <w:t>Reviewer:</w:t>
      </w:r>
      <w:r w:rsidRPr="009918AA">
        <w:rPr>
          <w:rFonts w:ascii="Book Antiqua" w:hAnsi="Book Antiqua" w:hint="eastAsia"/>
          <w:b/>
          <w:sz w:val="24"/>
          <w:szCs w:val="24"/>
        </w:rPr>
        <w:t xml:space="preserve">  </w:t>
      </w:r>
      <w:r w:rsidRPr="009918AA">
        <w:rPr>
          <w:rFonts w:ascii="Book Antiqua" w:hAnsi="Book Antiqua"/>
          <w:sz w:val="24"/>
          <w:szCs w:val="24"/>
          <w:lang w:eastAsia="zh-CN"/>
        </w:rPr>
        <w:t>Fiori</w:t>
      </w:r>
      <w:r w:rsidRPr="009918AA">
        <w:rPr>
          <w:rFonts w:ascii="Book Antiqua" w:hAnsi="Book Antiqua" w:hint="eastAsia"/>
          <w:sz w:val="24"/>
          <w:szCs w:val="24"/>
          <w:lang w:eastAsia="zh-CN"/>
        </w:rPr>
        <w:t xml:space="preserve"> </w:t>
      </w:r>
      <w:r w:rsidRPr="009918AA">
        <w:rPr>
          <w:rFonts w:ascii="Book Antiqua" w:hAnsi="Book Antiqua"/>
          <w:sz w:val="24"/>
          <w:szCs w:val="24"/>
          <w:lang w:eastAsia="zh-CN"/>
        </w:rPr>
        <w:t>E</w:t>
      </w:r>
      <w:r w:rsidRPr="009918AA">
        <w:rPr>
          <w:rFonts w:ascii="Book Antiqua" w:hAnsi="Book Antiqua" w:hint="eastAsia"/>
          <w:sz w:val="24"/>
          <w:szCs w:val="24"/>
          <w:lang w:eastAsia="zh-CN"/>
        </w:rPr>
        <w:t xml:space="preserve">, </w:t>
      </w:r>
      <w:r w:rsidRPr="009918AA">
        <w:rPr>
          <w:rFonts w:ascii="Book Antiqua" w:hAnsi="Book Antiqua"/>
          <w:sz w:val="24"/>
          <w:szCs w:val="24"/>
          <w:lang w:eastAsia="zh-CN"/>
        </w:rPr>
        <w:t>Goenka</w:t>
      </w:r>
      <w:r w:rsidRPr="009918AA">
        <w:rPr>
          <w:rFonts w:ascii="Book Antiqua" w:hAnsi="Book Antiqua" w:hint="eastAsia"/>
          <w:sz w:val="24"/>
          <w:szCs w:val="24"/>
          <w:lang w:eastAsia="zh-CN"/>
        </w:rPr>
        <w:t xml:space="preserve"> MK, </w:t>
      </w:r>
      <w:r w:rsidRPr="009918AA">
        <w:rPr>
          <w:rFonts w:ascii="Book Antiqua" w:hAnsi="Book Antiqua"/>
          <w:sz w:val="24"/>
          <w:szCs w:val="24"/>
          <w:lang w:eastAsia="zh-CN"/>
        </w:rPr>
        <w:t>Kurtoglu</w:t>
      </w:r>
      <w:r w:rsidRPr="009918AA">
        <w:rPr>
          <w:rFonts w:ascii="Book Antiqua" w:hAnsi="Book Antiqua" w:hint="eastAsia"/>
          <w:sz w:val="24"/>
          <w:szCs w:val="24"/>
          <w:lang w:eastAsia="zh-CN"/>
        </w:rPr>
        <w:t xml:space="preserve"> E, </w:t>
      </w:r>
      <w:r w:rsidRPr="009918AA">
        <w:rPr>
          <w:rFonts w:ascii="Book Antiqua" w:hAnsi="Book Antiqua"/>
          <w:sz w:val="24"/>
          <w:szCs w:val="24"/>
          <w:lang w:eastAsia="zh-CN"/>
        </w:rPr>
        <w:t>Slomiany</w:t>
      </w:r>
      <w:r w:rsidRPr="009918AA">
        <w:rPr>
          <w:rFonts w:ascii="Book Antiqua" w:hAnsi="Book Antiqua" w:hint="eastAsia"/>
          <w:sz w:val="24"/>
          <w:szCs w:val="24"/>
          <w:lang w:eastAsia="zh-CN"/>
        </w:rPr>
        <w:t xml:space="preserve"> BL</w:t>
      </w:r>
    </w:p>
    <w:p w14:paraId="0DEA1C01" w14:textId="77777777" w:rsidR="00BE6672" w:rsidRPr="009918AA" w:rsidRDefault="00BE6672" w:rsidP="00BE6672">
      <w:pPr>
        <w:spacing w:after="0" w:line="360" w:lineRule="auto"/>
        <w:jc w:val="right"/>
        <w:divId w:val="231476880"/>
        <w:rPr>
          <w:rFonts w:ascii="Book Antiqua" w:hAnsi="Book Antiqua" w:cs="宋体"/>
          <w:color w:val="000000"/>
          <w:sz w:val="24"/>
          <w:szCs w:val="24"/>
          <w:lang w:val="en-US" w:eastAsia="zh-CN"/>
        </w:rPr>
      </w:pPr>
      <w:r w:rsidRPr="009918AA">
        <w:rPr>
          <w:rFonts w:ascii="Book Antiqua" w:hAnsi="Book Antiqua"/>
          <w:b/>
          <w:sz w:val="24"/>
          <w:szCs w:val="24"/>
        </w:rPr>
        <w:t>S-</w:t>
      </w:r>
      <w:r w:rsidRPr="009918AA">
        <w:rPr>
          <w:rFonts w:ascii="Book Antiqua" w:hAnsi="Book Antiqua" w:hint="eastAsia"/>
          <w:b/>
          <w:sz w:val="24"/>
          <w:szCs w:val="24"/>
        </w:rPr>
        <w:t xml:space="preserve"> </w:t>
      </w:r>
      <w:r w:rsidRPr="009918AA">
        <w:rPr>
          <w:rFonts w:ascii="Book Antiqua" w:hAnsi="Book Antiqua"/>
          <w:b/>
          <w:sz w:val="24"/>
          <w:szCs w:val="24"/>
        </w:rPr>
        <w:t>Editor:</w:t>
      </w:r>
      <w:r w:rsidRPr="009918AA">
        <w:rPr>
          <w:rFonts w:ascii="Book Antiqua" w:hAnsi="Book Antiqua" w:hint="eastAsia"/>
          <w:sz w:val="24"/>
          <w:szCs w:val="24"/>
        </w:rPr>
        <w:t xml:space="preserve"> </w:t>
      </w:r>
      <w:r w:rsidRPr="009918AA">
        <w:rPr>
          <w:rFonts w:ascii="Book Antiqua" w:hAnsi="Book Antiqua" w:hint="eastAsia"/>
          <w:sz w:val="24"/>
          <w:szCs w:val="24"/>
          <w:lang w:eastAsia="zh-CN"/>
        </w:rPr>
        <w:t>Song XX</w:t>
      </w:r>
      <w:r w:rsidRPr="009918AA">
        <w:rPr>
          <w:rFonts w:ascii="Book Antiqua" w:hAnsi="Book Antiqua" w:hint="eastAsia"/>
          <w:sz w:val="24"/>
          <w:szCs w:val="24"/>
        </w:rPr>
        <w:t xml:space="preserve"> </w:t>
      </w:r>
      <w:r w:rsidRPr="009918AA">
        <w:rPr>
          <w:rFonts w:ascii="Book Antiqua" w:hAnsi="Book Antiqua"/>
          <w:b/>
          <w:sz w:val="24"/>
          <w:szCs w:val="24"/>
        </w:rPr>
        <w:t>L</w:t>
      </w:r>
      <w:r w:rsidRPr="009918AA">
        <w:rPr>
          <w:rFonts w:ascii="Book Antiqua" w:hAnsi="Book Antiqua" w:hint="eastAsia"/>
          <w:b/>
          <w:sz w:val="24"/>
          <w:szCs w:val="24"/>
        </w:rPr>
        <w:t xml:space="preserve">- </w:t>
      </w:r>
      <w:r w:rsidRPr="009918AA">
        <w:rPr>
          <w:rFonts w:ascii="Book Antiqua" w:hAnsi="Book Antiqua"/>
          <w:b/>
          <w:sz w:val="24"/>
          <w:szCs w:val="24"/>
        </w:rPr>
        <w:t>Editor:</w:t>
      </w:r>
      <w:r w:rsidRPr="009918AA">
        <w:rPr>
          <w:rFonts w:ascii="Book Antiqua" w:hAnsi="Book Antiqua" w:hint="eastAsia"/>
          <w:sz w:val="24"/>
          <w:szCs w:val="24"/>
        </w:rPr>
        <w:t xml:space="preserve">  </w:t>
      </w:r>
      <w:r w:rsidRPr="009918AA">
        <w:rPr>
          <w:rFonts w:ascii="Book Antiqua" w:hAnsi="Book Antiqua"/>
          <w:sz w:val="24"/>
          <w:szCs w:val="24"/>
        </w:rPr>
        <w:t xml:space="preserve"> </w:t>
      </w:r>
      <w:r w:rsidRPr="009918AA">
        <w:rPr>
          <w:rFonts w:ascii="Book Antiqua" w:hAnsi="Book Antiqua"/>
          <w:b/>
          <w:sz w:val="24"/>
          <w:szCs w:val="24"/>
        </w:rPr>
        <w:t>E</w:t>
      </w:r>
      <w:r w:rsidRPr="009918AA">
        <w:rPr>
          <w:rFonts w:ascii="Book Antiqua" w:hAnsi="Book Antiqua" w:hint="eastAsia"/>
          <w:b/>
          <w:sz w:val="24"/>
          <w:szCs w:val="24"/>
        </w:rPr>
        <w:t xml:space="preserve">- </w:t>
      </w:r>
      <w:r w:rsidRPr="009918AA">
        <w:rPr>
          <w:rFonts w:ascii="Book Antiqua" w:hAnsi="Book Antiqua"/>
          <w:b/>
          <w:sz w:val="24"/>
          <w:szCs w:val="24"/>
        </w:rPr>
        <w:t>Editor:</w:t>
      </w:r>
    </w:p>
    <w:p w14:paraId="694103BD" w14:textId="77777777" w:rsidR="004E6389" w:rsidRPr="009918AA" w:rsidRDefault="004E6389" w:rsidP="00310841">
      <w:pPr>
        <w:pStyle w:val="a3"/>
        <w:spacing w:before="0" w:beforeAutospacing="0" w:after="0" w:afterAutospacing="0" w:line="360" w:lineRule="auto"/>
        <w:jc w:val="both"/>
        <w:divId w:val="231476880"/>
        <w:rPr>
          <w:rFonts w:ascii="Book Antiqua" w:eastAsia="宋体" w:hAnsi="Book Antiqua" w:cs="Arial"/>
          <w:b/>
          <w:i/>
          <w:lang w:eastAsia="zh-CN"/>
        </w:rPr>
      </w:pPr>
    </w:p>
    <w:p w14:paraId="7E3969E5" w14:textId="77777777" w:rsidR="00BE6672" w:rsidRPr="009918AA" w:rsidRDefault="00BE6672" w:rsidP="00310841">
      <w:pPr>
        <w:pStyle w:val="a3"/>
        <w:spacing w:before="0" w:beforeAutospacing="0" w:after="0" w:afterAutospacing="0" w:line="360" w:lineRule="auto"/>
        <w:jc w:val="both"/>
        <w:divId w:val="231476880"/>
        <w:rPr>
          <w:rFonts w:ascii="Book Antiqua" w:eastAsia="宋体" w:hAnsi="Book Antiqua" w:cs="Arial"/>
          <w:b/>
          <w:i/>
          <w:lang w:eastAsia="zh-CN"/>
        </w:rPr>
      </w:pPr>
    </w:p>
    <w:p w14:paraId="7BA084DA" w14:textId="77777777" w:rsidR="00BE6672" w:rsidRPr="009918AA" w:rsidRDefault="00BE6672" w:rsidP="00310841">
      <w:pPr>
        <w:pStyle w:val="a3"/>
        <w:spacing w:before="0" w:beforeAutospacing="0" w:after="0" w:afterAutospacing="0" w:line="360" w:lineRule="auto"/>
        <w:jc w:val="both"/>
        <w:divId w:val="231476880"/>
        <w:rPr>
          <w:rFonts w:ascii="Book Antiqua" w:eastAsia="宋体" w:hAnsi="Book Antiqua" w:cs="Arial"/>
          <w:b/>
          <w:i/>
          <w:lang w:eastAsia="zh-CN"/>
        </w:rPr>
      </w:pPr>
    </w:p>
    <w:p w14:paraId="58159967" w14:textId="77777777" w:rsidR="00BE6672" w:rsidRPr="009918AA" w:rsidRDefault="00BE6672" w:rsidP="00310841">
      <w:pPr>
        <w:pStyle w:val="a3"/>
        <w:spacing w:before="0" w:beforeAutospacing="0" w:after="0" w:afterAutospacing="0" w:line="360" w:lineRule="auto"/>
        <w:jc w:val="both"/>
        <w:divId w:val="231476880"/>
        <w:rPr>
          <w:rFonts w:ascii="Book Antiqua" w:eastAsia="宋体" w:hAnsi="Book Antiqua" w:cs="Arial"/>
          <w:b/>
          <w:i/>
          <w:lang w:eastAsia="zh-CN"/>
        </w:rPr>
      </w:pPr>
    </w:p>
    <w:p w14:paraId="4FAAE826" w14:textId="77777777" w:rsidR="00BE6672" w:rsidRPr="009918AA" w:rsidRDefault="00BE6672" w:rsidP="00310841">
      <w:pPr>
        <w:pStyle w:val="a3"/>
        <w:spacing w:before="0" w:beforeAutospacing="0" w:after="0" w:afterAutospacing="0" w:line="360" w:lineRule="auto"/>
        <w:jc w:val="both"/>
        <w:divId w:val="231476880"/>
        <w:rPr>
          <w:rFonts w:ascii="Book Antiqua" w:eastAsia="宋体" w:hAnsi="Book Antiqua" w:cs="Arial"/>
          <w:b/>
          <w:i/>
          <w:lang w:eastAsia="zh-CN"/>
        </w:rPr>
      </w:pPr>
    </w:p>
    <w:p w14:paraId="6A98CA93" w14:textId="77777777" w:rsidR="00BE6672" w:rsidRPr="009918AA" w:rsidRDefault="00BE6672" w:rsidP="00310841">
      <w:pPr>
        <w:pStyle w:val="a3"/>
        <w:spacing w:before="0" w:beforeAutospacing="0" w:after="0" w:afterAutospacing="0" w:line="360" w:lineRule="auto"/>
        <w:jc w:val="both"/>
        <w:divId w:val="231476880"/>
        <w:rPr>
          <w:rFonts w:ascii="Book Antiqua" w:eastAsia="宋体" w:hAnsi="Book Antiqua" w:cs="Arial"/>
          <w:b/>
          <w:i/>
          <w:lang w:eastAsia="zh-CN"/>
        </w:rPr>
      </w:pPr>
    </w:p>
    <w:p w14:paraId="02A06244" w14:textId="77777777" w:rsidR="00BE6672" w:rsidRPr="009918AA" w:rsidRDefault="00BE6672" w:rsidP="00310841">
      <w:pPr>
        <w:pStyle w:val="a3"/>
        <w:spacing w:before="0" w:beforeAutospacing="0" w:after="0" w:afterAutospacing="0" w:line="360" w:lineRule="auto"/>
        <w:jc w:val="both"/>
        <w:divId w:val="231476880"/>
        <w:rPr>
          <w:rFonts w:ascii="Book Antiqua" w:eastAsia="宋体" w:hAnsi="Book Antiqua" w:cs="Arial"/>
          <w:b/>
          <w:i/>
          <w:lang w:eastAsia="zh-CN"/>
        </w:rPr>
      </w:pPr>
    </w:p>
    <w:p w14:paraId="5DE67DA7" w14:textId="77777777" w:rsidR="00BE6672" w:rsidRPr="009918AA" w:rsidRDefault="00BE6672" w:rsidP="00310841">
      <w:pPr>
        <w:pStyle w:val="a3"/>
        <w:spacing w:before="0" w:beforeAutospacing="0" w:after="0" w:afterAutospacing="0" w:line="360" w:lineRule="auto"/>
        <w:jc w:val="both"/>
        <w:divId w:val="231476880"/>
        <w:rPr>
          <w:rFonts w:ascii="Book Antiqua" w:eastAsia="宋体" w:hAnsi="Book Antiqua" w:cs="Arial"/>
          <w:b/>
          <w:i/>
          <w:lang w:eastAsia="zh-CN"/>
        </w:rPr>
      </w:pPr>
    </w:p>
    <w:p w14:paraId="6E6F5D4A" w14:textId="77777777" w:rsidR="00BE6672" w:rsidRPr="009918AA" w:rsidRDefault="00BE6672" w:rsidP="00310841">
      <w:pPr>
        <w:pStyle w:val="a3"/>
        <w:spacing w:before="0" w:beforeAutospacing="0" w:after="0" w:afterAutospacing="0" w:line="360" w:lineRule="auto"/>
        <w:jc w:val="both"/>
        <w:divId w:val="231476880"/>
        <w:rPr>
          <w:rFonts w:ascii="Book Antiqua" w:eastAsia="宋体" w:hAnsi="Book Antiqua" w:cs="Arial"/>
          <w:b/>
          <w:i/>
          <w:lang w:eastAsia="zh-CN"/>
        </w:rPr>
      </w:pPr>
    </w:p>
    <w:p w14:paraId="415AC6C2" w14:textId="77777777" w:rsidR="00BE6672" w:rsidRPr="009918AA" w:rsidRDefault="00BE6672" w:rsidP="00310841">
      <w:pPr>
        <w:pStyle w:val="a3"/>
        <w:spacing w:before="0" w:beforeAutospacing="0" w:after="0" w:afterAutospacing="0" w:line="360" w:lineRule="auto"/>
        <w:jc w:val="both"/>
        <w:divId w:val="231476880"/>
        <w:rPr>
          <w:rFonts w:ascii="Book Antiqua" w:eastAsia="宋体" w:hAnsi="Book Antiqua" w:cs="Arial"/>
          <w:b/>
          <w:i/>
          <w:lang w:eastAsia="zh-CN"/>
        </w:rPr>
      </w:pPr>
    </w:p>
    <w:p w14:paraId="5287E973" w14:textId="77777777" w:rsidR="00BE6672" w:rsidRPr="009918AA" w:rsidRDefault="00BE6672" w:rsidP="00310841">
      <w:pPr>
        <w:pStyle w:val="a3"/>
        <w:spacing w:before="0" w:beforeAutospacing="0" w:after="0" w:afterAutospacing="0" w:line="360" w:lineRule="auto"/>
        <w:jc w:val="both"/>
        <w:divId w:val="231476880"/>
        <w:rPr>
          <w:rFonts w:ascii="Book Antiqua" w:eastAsia="宋体" w:hAnsi="Book Antiqua" w:cs="Arial"/>
          <w:b/>
          <w:i/>
          <w:lang w:eastAsia="zh-CN"/>
        </w:rPr>
      </w:pPr>
    </w:p>
    <w:p w14:paraId="4313CCF9" w14:textId="77777777" w:rsidR="00BE6672" w:rsidRPr="009918AA" w:rsidRDefault="00BE6672" w:rsidP="00310841">
      <w:pPr>
        <w:pStyle w:val="a3"/>
        <w:spacing w:before="0" w:beforeAutospacing="0" w:after="0" w:afterAutospacing="0" w:line="360" w:lineRule="auto"/>
        <w:jc w:val="both"/>
        <w:divId w:val="231476880"/>
        <w:rPr>
          <w:rFonts w:ascii="Book Antiqua" w:eastAsia="宋体" w:hAnsi="Book Antiqua" w:cs="Arial"/>
          <w:b/>
          <w:i/>
          <w:lang w:eastAsia="zh-CN"/>
        </w:rPr>
      </w:pPr>
    </w:p>
    <w:p w14:paraId="69AB5162" w14:textId="77777777" w:rsidR="00BE6672" w:rsidRPr="009918AA" w:rsidRDefault="00BE6672" w:rsidP="00310841">
      <w:pPr>
        <w:pStyle w:val="a3"/>
        <w:spacing w:before="0" w:beforeAutospacing="0" w:after="0" w:afterAutospacing="0" w:line="360" w:lineRule="auto"/>
        <w:jc w:val="both"/>
        <w:divId w:val="231476880"/>
        <w:rPr>
          <w:rFonts w:ascii="Book Antiqua" w:eastAsia="宋体" w:hAnsi="Book Antiqua" w:cs="Arial"/>
          <w:b/>
          <w:i/>
          <w:lang w:eastAsia="zh-CN"/>
        </w:rPr>
      </w:pPr>
    </w:p>
    <w:p w14:paraId="6C5E1023" w14:textId="77777777" w:rsidR="00BE6672" w:rsidRPr="009918AA" w:rsidRDefault="00BE6672" w:rsidP="00310841">
      <w:pPr>
        <w:pStyle w:val="a3"/>
        <w:spacing w:before="0" w:beforeAutospacing="0" w:after="0" w:afterAutospacing="0" w:line="360" w:lineRule="auto"/>
        <w:jc w:val="both"/>
        <w:divId w:val="231476880"/>
        <w:rPr>
          <w:rFonts w:ascii="Book Antiqua" w:eastAsia="宋体" w:hAnsi="Book Antiqua" w:cs="Arial"/>
          <w:b/>
          <w:i/>
          <w:lang w:eastAsia="zh-CN"/>
        </w:rPr>
      </w:pPr>
    </w:p>
    <w:p w14:paraId="6F9E125C" w14:textId="77777777" w:rsidR="00BE6672" w:rsidRPr="009918AA" w:rsidRDefault="00BE6672" w:rsidP="00310841">
      <w:pPr>
        <w:pStyle w:val="a3"/>
        <w:spacing w:before="0" w:beforeAutospacing="0" w:after="0" w:afterAutospacing="0" w:line="360" w:lineRule="auto"/>
        <w:jc w:val="both"/>
        <w:divId w:val="231476880"/>
        <w:rPr>
          <w:rFonts w:ascii="Book Antiqua" w:eastAsia="宋体" w:hAnsi="Book Antiqua" w:cs="Arial"/>
          <w:b/>
          <w:i/>
          <w:lang w:eastAsia="zh-CN"/>
        </w:rPr>
      </w:pPr>
    </w:p>
    <w:p w14:paraId="1E33592C" w14:textId="77777777" w:rsidR="00BE6672" w:rsidRPr="009918AA" w:rsidRDefault="00BE6672" w:rsidP="00310841">
      <w:pPr>
        <w:pStyle w:val="a3"/>
        <w:spacing w:before="0" w:beforeAutospacing="0" w:after="0" w:afterAutospacing="0" w:line="360" w:lineRule="auto"/>
        <w:jc w:val="both"/>
        <w:divId w:val="231476880"/>
        <w:rPr>
          <w:rFonts w:ascii="Book Antiqua" w:eastAsia="宋体" w:hAnsi="Book Antiqua" w:cs="Arial"/>
          <w:b/>
          <w:i/>
          <w:lang w:eastAsia="zh-CN"/>
        </w:rPr>
      </w:pPr>
    </w:p>
    <w:p w14:paraId="32F0A94E" w14:textId="77777777" w:rsidR="00BE6672" w:rsidRPr="009918AA" w:rsidRDefault="00BE6672" w:rsidP="00310841">
      <w:pPr>
        <w:pStyle w:val="a3"/>
        <w:spacing w:before="0" w:beforeAutospacing="0" w:after="0" w:afterAutospacing="0" w:line="360" w:lineRule="auto"/>
        <w:jc w:val="both"/>
        <w:divId w:val="231476880"/>
        <w:rPr>
          <w:rFonts w:ascii="Book Antiqua" w:eastAsia="宋体" w:hAnsi="Book Antiqua" w:cs="Arial"/>
          <w:b/>
          <w:i/>
          <w:lang w:eastAsia="zh-CN"/>
        </w:rPr>
      </w:pPr>
    </w:p>
    <w:p w14:paraId="559BD147" w14:textId="77777777" w:rsidR="00BE6672" w:rsidRPr="009918AA" w:rsidRDefault="00BE6672" w:rsidP="00310841">
      <w:pPr>
        <w:pStyle w:val="a3"/>
        <w:spacing w:before="0" w:beforeAutospacing="0" w:after="0" w:afterAutospacing="0" w:line="360" w:lineRule="auto"/>
        <w:jc w:val="both"/>
        <w:divId w:val="231476880"/>
        <w:rPr>
          <w:rFonts w:ascii="Book Antiqua" w:eastAsia="宋体" w:hAnsi="Book Antiqua" w:cs="Arial"/>
          <w:b/>
          <w:i/>
          <w:lang w:eastAsia="zh-CN"/>
        </w:rPr>
      </w:pPr>
    </w:p>
    <w:p w14:paraId="55B8769F" w14:textId="77777777" w:rsidR="00BE6672" w:rsidRPr="009918AA" w:rsidRDefault="00BE6672" w:rsidP="00310841">
      <w:pPr>
        <w:pStyle w:val="a3"/>
        <w:spacing w:before="0" w:beforeAutospacing="0" w:after="0" w:afterAutospacing="0" w:line="360" w:lineRule="auto"/>
        <w:jc w:val="both"/>
        <w:divId w:val="231476880"/>
        <w:rPr>
          <w:rFonts w:ascii="Book Antiqua" w:eastAsia="宋体" w:hAnsi="Book Antiqua" w:cs="Arial"/>
          <w:b/>
          <w:i/>
          <w:lang w:eastAsia="zh-CN"/>
        </w:rPr>
      </w:pPr>
    </w:p>
    <w:p w14:paraId="20AB85D5" w14:textId="77777777" w:rsidR="00BE6672" w:rsidRPr="009918AA" w:rsidRDefault="00BE6672" w:rsidP="00310841">
      <w:pPr>
        <w:pStyle w:val="a3"/>
        <w:spacing w:before="0" w:beforeAutospacing="0" w:after="0" w:afterAutospacing="0" w:line="360" w:lineRule="auto"/>
        <w:jc w:val="both"/>
        <w:divId w:val="231476880"/>
        <w:rPr>
          <w:rFonts w:ascii="Book Antiqua" w:eastAsia="宋体" w:hAnsi="Book Antiqua" w:cs="Arial"/>
          <w:b/>
          <w:i/>
          <w:lang w:eastAsia="zh-CN"/>
        </w:rPr>
      </w:pPr>
    </w:p>
    <w:p w14:paraId="6F3A0E93" w14:textId="77777777" w:rsidR="00BE6672" w:rsidRPr="009918AA" w:rsidRDefault="00BE6672" w:rsidP="00310841">
      <w:pPr>
        <w:pStyle w:val="a3"/>
        <w:spacing w:before="0" w:beforeAutospacing="0" w:after="0" w:afterAutospacing="0" w:line="360" w:lineRule="auto"/>
        <w:jc w:val="both"/>
        <w:divId w:val="231476880"/>
        <w:rPr>
          <w:rFonts w:ascii="Book Antiqua" w:eastAsia="宋体" w:hAnsi="Book Antiqua" w:cs="Arial"/>
          <w:b/>
          <w:i/>
          <w:lang w:eastAsia="zh-CN"/>
        </w:rPr>
      </w:pPr>
    </w:p>
    <w:p w14:paraId="214E0136" w14:textId="77777777" w:rsidR="00BE6672" w:rsidRPr="009918AA" w:rsidRDefault="00BE6672" w:rsidP="00310841">
      <w:pPr>
        <w:pStyle w:val="a3"/>
        <w:spacing w:before="0" w:beforeAutospacing="0" w:after="0" w:afterAutospacing="0" w:line="360" w:lineRule="auto"/>
        <w:jc w:val="both"/>
        <w:divId w:val="231476880"/>
        <w:rPr>
          <w:rFonts w:ascii="Book Antiqua" w:eastAsia="宋体" w:hAnsi="Book Antiqua" w:cs="Arial"/>
          <w:b/>
          <w:i/>
          <w:lang w:eastAsia="zh-CN"/>
        </w:rPr>
      </w:pPr>
    </w:p>
    <w:p w14:paraId="489125FF" w14:textId="77777777" w:rsidR="00BE6672" w:rsidRPr="009918AA" w:rsidRDefault="00BE6672" w:rsidP="00310841">
      <w:pPr>
        <w:pStyle w:val="a3"/>
        <w:spacing w:before="0" w:beforeAutospacing="0" w:after="0" w:afterAutospacing="0" w:line="360" w:lineRule="auto"/>
        <w:jc w:val="both"/>
        <w:divId w:val="231476880"/>
        <w:rPr>
          <w:rFonts w:ascii="Book Antiqua" w:eastAsia="宋体" w:hAnsi="Book Antiqua" w:cs="Arial"/>
          <w:b/>
          <w:i/>
          <w:lang w:eastAsia="zh-CN"/>
        </w:rPr>
      </w:pPr>
    </w:p>
    <w:p w14:paraId="036B7604" w14:textId="77777777" w:rsidR="00BE6672" w:rsidRPr="009918AA" w:rsidRDefault="00BE6672" w:rsidP="00310841">
      <w:pPr>
        <w:pStyle w:val="a3"/>
        <w:spacing w:before="0" w:beforeAutospacing="0" w:after="0" w:afterAutospacing="0" w:line="360" w:lineRule="auto"/>
        <w:jc w:val="both"/>
        <w:divId w:val="231476880"/>
        <w:rPr>
          <w:rFonts w:ascii="Book Antiqua" w:eastAsia="宋体" w:hAnsi="Book Antiqua" w:cs="Arial"/>
          <w:b/>
          <w:i/>
          <w:lang w:eastAsia="zh-CN"/>
        </w:rPr>
      </w:pPr>
    </w:p>
    <w:p w14:paraId="4C9B2AC7" w14:textId="77777777" w:rsidR="00BE6672" w:rsidRPr="009918AA" w:rsidRDefault="00BE6672" w:rsidP="00310841">
      <w:pPr>
        <w:pStyle w:val="a3"/>
        <w:spacing w:before="0" w:beforeAutospacing="0" w:after="0" w:afterAutospacing="0" w:line="360" w:lineRule="auto"/>
        <w:jc w:val="both"/>
        <w:divId w:val="231476880"/>
        <w:rPr>
          <w:rFonts w:ascii="Book Antiqua" w:eastAsia="宋体" w:hAnsi="Book Antiqua" w:cs="Arial"/>
          <w:b/>
          <w:i/>
          <w:lang w:eastAsia="zh-CN"/>
        </w:rPr>
      </w:pPr>
    </w:p>
    <w:p w14:paraId="77C4FE63" w14:textId="77777777" w:rsidR="00BE6672" w:rsidRPr="009918AA" w:rsidRDefault="00BE6672" w:rsidP="00310841">
      <w:pPr>
        <w:pStyle w:val="a3"/>
        <w:spacing w:before="0" w:beforeAutospacing="0" w:after="0" w:afterAutospacing="0" w:line="360" w:lineRule="auto"/>
        <w:jc w:val="both"/>
        <w:divId w:val="231476880"/>
        <w:rPr>
          <w:rFonts w:ascii="Book Antiqua" w:eastAsia="宋体" w:hAnsi="Book Antiqua" w:cs="Arial"/>
          <w:b/>
          <w:i/>
          <w:lang w:eastAsia="zh-CN"/>
        </w:rPr>
      </w:pPr>
    </w:p>
    <w:p w14:paraId="5B6023F5" w14:textId="77777777" w:rsidR="00BE6672" w:rsidRPr="009918AA" w:rsidRDefault="00BE6672" w:rsidP="00310841">
      <w:pPr>
        <w:pStyle w:val="a3"/>
        <w:spacing w:before="0" w:beforeAutospacing="0" w:after="0" w:afterAutospacing="0" w:line="360" w:lineRule="auto"/>
        <w:jc w:val="both"/>
        <w:divId w:val="231476880"/>
        <w:rPr>
          <w:rFonts w:ascii="Book Antiqua" w:eastAsia="宋体" w:hAnsi="Book Antiqua" w:cs="Arial"/>
          <w:b/>
          <w:i/>
          <w:lang w:eastAsia="zh-CN"/>
        </w:rPr>
      </w:pPr>
    </w:p>
    <w:p w14:paraId="125061EC" w14:textId="77777777" w:rsidR="00BE6672" w:rsidRPr="009918AA" w:rsidRDefault="00BE6672" w:rsidP="00310841">
      <w:pPr>
        <w:pStyle w:val="a3"/>
        <w:spacing w:before="0" w:beforeAutospacing="0" w:after="0" w:afterAutospacing="0" w:line="360" w:lineRule="auto"/>
        <w:jc w:val="both"/>
        <w:divId w:val="231476880"/>
        <w:rPr>
          <w:rFonts w:ascii="Book Antiqua" w:eastAsia="宋体" w:hAnsi="Book Antiqua" w:cs="Arial"/>
          <w:b/>
          <w:i/>
          <w:lang w:eastAsia="zh-CN"/>
        </w:rPr>
      </w:pPr>
    </w:p>
    <w:p w14:paraId="30C94E23" w14:textId="77777777" w:rsidR="00BE6672" w:rsidRPr="009918AA" w:rsidRDefault="00BE6672" w:rsidP="00310841">
      <w:pPr>
        <w:pStyle w:val="a3"/>
        <w:spacing w:before="0" w:beforeAutospacing="0" w:after="0" w:afterAutospacing="0" w:line="360" w:lineRule="auto"/>
        <w:jc w:val="both"/>
        <w:divId w:val="231476880"/>
        <w:rPr>
          <w:rFonts w:ascii="Book Antiqua" w:eastAsia="宋体" w:hAnsi="Book Antiqua" w:cs="Arial"/>
          <w:b/>
          <w:i/>
          <w:lang w:eastAsia="zh-CN"/>
        </w:rPr>
      </w:pPr>
    </w:p>
    <w:p w14:paraId="35C75F6B" w14:textId="77777777" w:rsidR="004E6389" w:rsidRPr="009918AA" w:rsidRDefault="00BE6672" w:rsidP="00310841">
      <w:pPr>
        <w:spacing w:after="0" w:line="360" w:lineRule="auto"/>
        <w:jc w:val="both"/>
        <w:divId w:val="394622040"/>
        <w:rPr>
          <w:rFonts w:ascii="Book Antiqua" w:hAnsi="Book Antiqua" w:cs="Arial"/>
          <w:b/>
          <w:sz w:val="24"/>
          <w:szCs w:val="24"/>
        </w:rPr>
      </w:pPr>
      <w:r w:rsidRPr="009918AA">
        <w:rPr>
          <w:rFonts w:ascii="Book Antiqua" w:hAnsi="Book Antiqua" w:cs="Arial"/>
          <w:b/>
          <w:noProof/>
          <w:sz w:val="24"/>
          <w:szCs w:val="24"/>
          <w:lang w:val="en-US" w:eastAsia="zh-CN"/>
        </w:rPr>
        <w:drawing>
          <wp:inline distT="0" distB="0" distL="0" distR="0" wp14:anchorId="4FE21246" wp14:editId="2EE3DF66">
            <wp:extent cx="4768850" cy="3302000"/>
            <wp:effectExtent l="0" t="0" r="0" b="0"/>
            <wp:docPr id="1" name="图片 1" descr="E:\宋秀霞\新期刊\修回稿\19593\Fig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宋秀霞\新期刊\修回稿\19593\Figure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8850" cy="3302000"/>
                    </a:xfrm>
                    <a:prstGeom prst="rect">
                      <a:avLst/>
                    </a:prstGeom>
                    <a:noFill/>
                    <a:ln>
                      <a:noFill/>
                    </a:ln>
                  </pic:spPr>
                </pic:pic>
              </a:graphicData>
            </a:graphic>
          </wp:inline>
        </w:drawing>
      </w:r>
    </w:p>
    <w:p w14:paraId="3CA46962" w14:textId="77777777" w:rsidR="00ED226C" w:rsidRPr="009918AA" w:rsidRDefault="00ED226C" w:rsidP="00310841">
      <w:pPr>
        <w:spacing w:after="0" w:line="360" w:lineRule="auto"/>
        <w:jc w:val="both"/>
        <w:divId w:val="394622040"/>
        <w:rPr>
          <w:rFonts w:ascii="Book Antiqua" w:hAnsi="Book Antiqua" w:cs="Arial"/>
          <w:b/>
          <w:sz w:val="24"/>
          <w:szCs w:val="24"/>
          <w:lang w:eastAsia="zh-CN"/>
        </w:rPr>
      </w:pPr>
    </w:p>
    <w:p w14:paraId="0A6BA275" w14:textId="77777777" w:rsidR="00F6500E" w:rsidRPr="009918AA" w:rsidRDefault="00F6500E" w:rsidP="00310841">
      <w:pPr>
        <w:spacing w:after="0" w:line="360" w:lineRule="auto"/>
        <w:jc w:val="both"/>
        <w:divId w:val="394622040"/>
        <w:rPr>
          <w:rFonts w:ascii="Book Antiqua" w:hAnsi="Book Antiqua" w:cs="Arial"/>
          <w:sz w:val="24"/>
          <w:szCs w:val="24"/>
          <w:lang w:eastAsia="zh-CN"/>
        </w:rPr>
      </w:pPr>
      <w:r w:rsidRPr="009918AA">
        <w:rPr>
          <w:rFonts w:ascii="Book Antiqua" w:hAnsi="Book Antiqua" w:cs="Arial"/>
          <w:b/>
          <w:sz w:val="24"/>
          <w:szCs w:val="24"/>
        </w:rPr>
        <w:t xml:space="preserve">Figure 1 </w:t>
      </w:r>
      <w:r w:rsidRPr="009918AA">
        <w:rPr>
          <w:rFonts w:ascii="Book Antiqua" w:hAnsi="Book Antiqua" w:cs="Arial"/>
          <w:b/>
          <w:bCs/>
          <w:sz w:val="24"/>
          <w:szCs w:val="24"/>
        </w:rPr>
        <w:t xml:space="preserve">Cumulative hazard rates for interval colorectal cancer, </w:t>
      </w:r>
      <w:r w:rsidR="00667CAC" w:rsidRPr="009918AA">
        <w:rPr>
          <w:rFonts w:ascii="Book Antiqua" w:hAnsi="Book Antiqua" w:cs="Arial" w:hint="eastAsia"/>
          <w:b/>
          <w:bCs/>
          <w:sz w:val="24"/>
          <w:szCs w:val="24"/>
          <w:lang w:eastAsia="zh-CN"/>
        </w:rPr>
        <w:t>a</w:t>
      </w:r>
      <w:r w:rsidRPr="009918AA">
        <w:rPr>
          <w:rFonts w:ascii="Book Antiqua" w:hAnsi="Book Antiqua" w:cs="Arial"/>
          <w:b/>
          <w:bCs/>
          <w:sz w:val="24"/>
          <w:szCs w:val="24"/>
        </w:rPr>
        <w:t xml:space="preserve">ccording to the endoscopists </w:t>
      </w:r>
      <w:r w:rsidR="00667CAC" w:rsidRPr="009918AA">
        <w:rPr>
          <w:rFonts w:ascii="Book Antiqua" w:hAnsi="Book Antiqua" w:cs="Arial"/>
          <w:b/>
          <w:bCs/>
          <w:sz w:val="24"/>
          <w:szCs w:val="24"/>
        </w:rPr>
        <w:t>adenoma detection rate</w:t>
      </w:r>
      <w:r w:rsidRPr="009918AA">
        <w:rPr>
          <w:rFonts w:ascii="Book Antiqua" w:hAnsi="Book Antiqua" w:cs="Arial"/>
          <w:bCs/>
          <w:sz w:val="24"/>
          <w:szCs w:val="24"/>
        </w:rPr>
        <w:t xml:space="preserve">. </w:t>
      </w:r>
      <w:r w:rsidRPr="009918AA">
        <w:rPr>
          <w:rFonts w:ascii="Book Antiqua" w:hAnsi="Book Antiqua" w:cs="Arial"/>
          <w:sz w:val="24"/>
          <w:szCs w:val="24"/>
        </w:rPr>
        <w:t>The graph shows cumulative hazard rates for interval colorectal cancer</w:t>
      </w:r>
      <w:r w:rsidRPr="009918AA">
        <w:rPr>
          <w:rFonts w:ascii="Book Antiqua" w:hAnsi="Book Antiqua" w:cs="Arial"/>
          <w:bCs/>
          <w:sz w:val="24"/>
          <w:szCs w:val="24"/>
        </w:rPr>
        <w:t xml:space="preserve"> </w:t>
      </w:r>
      <w:r w:rsidRPr="009918AA">
        <w:rPr>
          <w:rFonts w:ascii="Book Antiqua" w:hAnsi="Book Antiqua" w:cs="Arial"/>
          <w:sz w:val="24"/>
          <w:szCs w:val="24"/>
        </w:rPr>
        <w:t>among subjects who underwent screening colonoscopy that was performed</w:t>
      </w:r>
      <w:r w:rsidRPr="009918AA">
        <w:rPr>
          <w:rFonts w:ascii="Book Antiqua" w:hAnsi="Book Antiqua" w:cs="Arial"/>
          <w:bCs/>
          <w:sz w:val="24"/>
          <w:szCs w:val="24"/>
        </w:rPr>
        <w:t xml:space="preserve"> </w:t>
      </w:r>
      <w:r w:rsidRPr="009918AA">
        <w:rPr>
          <w:rFonts w:ascii="Book Antiqua" w:hAnsi="Book Antiqua" w:cs="Arial"/>
          <w:sz w:val="24"/>
          <w:szCs w:val="24"/>
        </w:rPr>
        <w:t>by an endoscopist with an ADR in one of the following categories:</w:t>
      </w:r>
      <w:r w:rsidRPr="009918AA">
        <w:rPr>
          <w:rFonts w:ascii="Book Antiqua" w:hAnsi="Book Antiqua" w:cs="Arial"/>
          <w:bCs/>
          <w:sz w:val="24"/>
          <w:szCs w:val="24"/>
        </w:rPr>
        <w:t xml:space="preserve"> </w:t>
      </w:r>
      <w:r w:rsidRPr="009918AA">
        <w:rPr>
          <w:rFonts w:ascii="Book Antiqua" w:hAnsi="Book Antiqua" w:cs="Arial"/>
          <w:sz w:val="24"/>
          <w:szCs w:val="24"/>
        </w:rPr>
        <w:t>less than 11.0%, 11.0</w:t>
      </w:r>
      <w:r w:rsidR="00667CAC" w:rsidRPr="009918AA">
        <w:rPr>
          <w:rFonts w:ascii="Book Antiqua" w:hAnsi="Book Antiqua" w:cs="Arial" w:hint="eastAsia"/>
          <w:sz w:val="24"/>
          <w:szCs w:val="24"/>
          <w:lang w:eastAsia="zh-CN"/>
        </w:rPr>
        <w:t>%</w:t>
      </w:r>
      <w:r w:rsidRPr="009918AA">
        <w:rPr>
          <w:rFonts w:ascii="Book Antiqua" w:hAnsi="Book Antiqua" w:cs="Arial"/>
          <w:sz w:val="24"/>
          <w:szCs w:val="24"/>
        </w:rPr>
        <w:t xml:space="preserve"> to 14.9%, 15.0</w:t>
      </w:r>
      <w:r w:rsidR="00667CAC" w:rsidRPr="009918AA">
        <w:rPr>
          <w:rFonts w:ascii="Book Antiqua" w:hAnsi="Book Antiqua" w:cs="Arial" w:hint="eastAsia"/>
          <w:sz w:val="24"/>
          <w:szCs w:val="24"/>
          <w:lang w:eastAsia="zh-CN"/>
        </w:rPr>
        <w:t>%</w:t>
      </w:r>
      <w:r w:rsidRPr="009918AA">
        <w:rPr>
          <w:rFonts w:ascii="Book Antiqua" w:hAnsi="Book Antiqua" w:cs="Arial"/>
          <w:sz w:val="24"/>
          <w:szCs w:val="24"/>
        </w:rPr>
        <w:t xml:space="preserve"> to 19.9%, and 20.0% or more.</w:t>
      </w:r>
      <w:r w:rsidR="00667CAC" w:rsidRPr="009918AA">
        <w:rPr>
          <w:rFonts w:ascii="Book Antiqua" w:hAnsi="Book Antiqua" w:cs="Arial"/>
          <w:b/>
          <w:bCs/>
          <w:sz w:val="24"/>
          <w:szCs w:val="24"/>
        </w:rPr>
        <w:t xml:space="preserve"> </w:t>
      </w:r>
      <w:r w:rsidR="00667CAC" w:rsidRPr="009918AA">
        <w:rPr>
          <w:rFonts w:ascii="Book Antiqua" w:hAnsi="Book Antiqua" w:cs="Arial"/>
          <w:bCs/>
          <w:sz w:val="24"/>
          <w:szCs w:val="24"/>
        </w:rPr>
        <w:t>ADR</w:t>
      </w:r>
      <w:r w:rsidR="00667CAC" w:rsidRPr="009918AA">
        <w:rPr>
          <w:rFonts w:ascii="Book Antiqua" w:hAnsi="Book Antiqua" w:cs="Arial" w:hint="eastAsia"/>
          <w:bCs/>
          <w:sz w:val="24"/>
          <w:szCs w:val="24"/>
          <w:lang w:eastAsia="zh-CN"/>
        </w:rPr>
        <w:t>:</w:t>
      </w:r>
      <w:r w:rsidR="00667CAC" w:rsidRPr="009918AA">
        <w:rPr>
          <w:rFonts w:ascii="Book Antiqua" w:hAnsi="Book Antiqua" w:cs="Arial"/>
          <w:bCs/>
          <w:sz w:val="24"/>
          <w:szCs w:val="24"/>
        </w:rPr>
        <w:t xml:space="preserve"> Adenoma detection rate</w:t>
      </w:r>
      <w:r w:rsidR="00667CAC" w:rsidRPr="009918AA">
        <w:rPr>
          <w:rFonts w:ascii="Book Antiqua" w:hAnsi="Book Antiqua" w:cs="Arial"/>
          <w:bCs/>
          <w:sz w:val="24"/>
          <w:szCs w:val="24"/>
          <w:lang w:eastAsia="zh-CN"/>
        </w:rPr>
        <w:t>.</w:t>
      </w:r>
    </w:p>
    <w:p w14:paraId="5E440B6A" w14:textId="77777777" w:rsidR="00364257" w:rsidRPr="009918AA" w:rsidRDefault="00364257" w:rsidP="00310841">
      <w:pPr>
        <w:spacing w:after="0" w:line="360" w:lineRule="auto"/>
        <w:jc w:val="both"/>
        <w:divId w:val="394622040"/>
        <w:rPr>
          <w:rFonts w:ascii="Book Antiqua" w:hAnsi="Book Antiqua" w:cs="Arial"/>
          <w:b/>
          <w:sz w:val="24"/>
          <w:szCs w:val="24"/>
          <w:lang w:eastAsia="zh-CN"/>
        </w:rPr>
      </w:pPr>
    </w:p>
    <w:p w14:paraId="7376C216" w14:textId="77777777" w:rsidR="00ED226C" w:rsidRPr="009918AA" w:rsidRDefault="00ED226C" w:rsidP="00310841">
      <w:pPr>
        <w:spacing w:after="0" w:line="360" w:lineRule="auto"/>
        <w:jc w:val="both"/>
        <w:divId w:val="394622040"/>
        <w:rPr>
          <w:rFonts w:ascii="Book Antiqua" w:hAnsi="Book Antiqua" w:cs="Arial"/>
          <w:b/>
          <w:sz w:val="24"/>
          <w:szCs w:val="24"/>
          <w:lang w:eastAsia="zh-CN"/>
        </w:rPr>
      </w:pPr>
    </w:p>
    <w:p w14:paraId="2E00CB5E" w14:textId="77777777" w:rsidR="00ED226C" w:rsidRPr="009918AA" w:rsidRDefault="00ED226C" w:rsidP="00310841">
      <w:pPr>
        <w:spacing w:after="0" w:line="360" w:lineRule="auto"/>
        <w:jc w:val="both"/>
        <w:divId w:val="394622040"/>
        <w:rPr>
          <w:rFonts w:ascii="Book Antiqua" w:hAnsi="Book Antiqua" w:cs="Arial"/>
          <w:b/>
          <w:sz w:val="24"/>
          <w:szCs w:val="24"/>
          <w:lang w:eastAsia="zh-CN"/>
        </w:rPr>
      </w:pPr>
    </w:p>
    <w:p w14:paraId="6F8694E9" w14:textId="77777777" w:rsidR="00ED226C" w:rsidRPr="009918AA" w:rsidRDefault="00ED226C" w:rsidP="00310841">
      <w:pPr>
        <w:spacing w:after="0" w:line="360" w:lineRule="auto"/>
        <w:jc w:val="both"/>
        <w:divId w:val="394622040"/>
        <w:rPr>
          <w:rFonts w:ascii="Book Antiqua" w:hAnsi="Book Antiqua" w:cs="Arial"/>
          <w:b/>
          <w:sz w:val="24"/>
          <w:szCs w:val="24"/>
          <w:lang w:eastAsia="zh-CN"/>
        </w:rPr>
      </w:pPr>
    </w:p>
    <w:p w14:paraId="190B9E97" w14:textId="77777777" w:rsidR="00ED226C" w:rsidRPr="009918AA" w:rsidRDefault="00ED226C" w:rsidP="00310841">
      <w:pPr>
        <w:spacing w:after="0" w:line="360" w:lineRule="auto"/>
        <w:jc w:val="both"/>
        <w:divId w:val="394622040"/>
        <w:rPr>
          <w:rFonts w:ascii="Book Antiqua" w:hAnsi="Book Antiqua" w:cs="Arial"/>
          <w:b/>
          <w:sz w:val="24"/>
          <w:szCs w:val="24"/>
          <w:lang w:eastAsia="zh-CN"/>
        </w:rPr>
      </w:pPr>
    </w:p>
    <w:p w14:paraId="6DCFC8B7" w14:textId="77777777" w:rsidR="00ED226C" w:rsidRPr="009918AA" w:rsidRDefault="00ED226C" w:rsidP="00310841">
      <w:pPr>
        <w:spacing w:after="0" w:line="360" w:lineRule="auto"/>
        <w:jc w:val="both"/>
        <w:divId w:val="394622040"/>
        <w:rPr>
          <w:rFonts w:ascii="Book Antiqua" w:hAnsi="Book Antiqua" w:cs="Arial"/>
          <w:b/>
          <w:sz w:val="24"/>
          <w:szCs w:val="24"/>
          <w:lang w:eastAsia="zh-CN"/>
        </w:rPr>
      </w:pPr>
    </w:p>
    <w:p w14:paraId="575407B8" w14:textId="77777777" w:rsidR="00ED226C" w:rsidRPr="009918AA" w:rsidRDefault="00ED226C" w:rsidP="00310841">
      <w:pPr>
        <w:spacing w:after="0" w:line="360" w:lineRule="auto"/>
        <w:jc w:val="both"/>
        <w:divId w:val="394622040"/>
        <w:rPr>
          <w:rFonts w:ascii="Book Antiqua" w:hAnsi="Book Antiqua" w:cs="Arial"/>
          <w:b/>
          <w:sz w:val="24"/>
          <w:szCs w:val="24"/>
          <w:lang w:eastAsia="zh-CN"/>
        </w:rPr>
      </w:pPr>
    </w:p>
    <w:p w14:paraId="4DB905C5" w14:textId="77777777" w:rsidR="00ED226C" w:rsidRPr="009918AA" w:rsidRDefault="00ED226C" w:rsidP="00310841">
      <w:pPr>
        <w:spacing w:after="0" w:line="360" w:lineRule="auto"/>
        <w:jc w:val="both"/>
        <w:divId w:val="394622040"/>
        <w:rPr>
          <w:rFonts w:ascii="Book Antiqua" w:hAnsi="Book Antiqua" w:cs="Arial"/>
          <w:b/>
          <w:sz w:val="24"/>
          <w:szCs w:val="24"/>
          <w:lang w:eastAsia="zh-CN"/>
        </w:rPr>
      </w:pPr>
    </w:p>
    <w:p w14:paraId="4E1F2DEF" w14:textId="77777777" w:rsidR="00ED226C" w:rsidRPr="009918AA" w:rsidRDefault="00ED226C" w:rsidP="00310841">
      <w:pPr>
        <w:spacing w:after="0" w:line="360" w:lineRule="auto"/>
        <w:jc w:val="both"/>
        <w:divId w:val="394622040"/>
        <w:rPr>
          <w:rFonts w:ascii="Book Antiqua" w:hAnsi="Book Antiqua" w:cs="Arial"/>
          <w:b/>
          <w:sz w:val="24"/>
          <w:szCs w:val="24"/>
          <w:lang w:eastAsia="zh-CN"/>
        </w:rPr>
      </w:pPr>
    </w:p>
    <w:p w14:paraId="1D31FBB9" w14:textId="77777777" w:rsidR="00ED226C" w:rsidRPr="009918AA" w:rsidRDefault="00ED226C" w:rsidP="00310841">
      <w:pPr>
        <w:spacing w:after="0" w:line="360" w:lineRule="auto"/>
        <w:jc w:val="both"/>
        <w:divId w:val="394622040"/>
        <w:rPr>
          <w:rFonts w:ascii="Book Antiqua" w:hAnsi="Book Antiqua" w:cs="Arial"/>
          <w:b/>
          <w:sz w:val="24"/>
          <w:szCs w:val="24"/>
          <w:lang w:eastAsia="zh-CN"/>
        </w:rPr>
      </w:pPr>
    </w:p>
    <w:p w14:paraId="2192B024" w14:textId="77777777" w:rsidR="00ED226C" w:rsidRPr="009918AA" w:rsidRDefault="00ED226C" w:rsidP="00310841">
      <w:pPr>
        <w:spacing w:after="0" w:line="360" w:lineRule="auto"/>
        <w:jc w:val="both"/>
        <w:divId w:val="394622040"/>
        <w:rPr>
          <w:rFonts w:ascii="Book Antiqua" w:hAnsi="Book Antiqua" w:cs="Arial"/>
          <w:b/>
          <w:sz w:val="24"/>
          <w:szCs w:val="24"/>
          <w:lang w:eastAsia="zh-CN"/>
        </w:rPr>
      </w:pPr>
    </w:p>
    <w:p w14:paraId="137C16F1" w14:textId="77777777" w:rsidR="00ED226C" w:rsidRPr="009918AA" w:rsidRDefault="00ED226C" w:rsidP="00310841">
      <w:pPr>
        <w:spacing w:after="0" w:line="360" w:lineRule="auto"/>
        <w:jc w:val="both"/>
        <w:divId w:val="394622040"/>
        <w:rPr>
          <w:rFonts w:ascii="Book Antiqua" w:hAnsi="Book Antiqua" w:cs="Arial"/>
          <w:b/>
          <w:sz w:val="24"/>
          <w:szCs w:val="24"/>
          <w:lang w:eastAsia="zh-CN"/>
        </w:rPr>
      </w:pPr>
    </w:p>
    <w:p w14:paraId="1A88E86E" w14:textId="77777777" w:rsidR="00ED226C" w:rsidRPr="009918AA" w:rsidRDefault="00ED226C" w:rsidP="00310841">
      <w:pPr>
        <w:spacing w:after="0" w:line="360" w:lineRule="auto"/>
        <w:jc w:val="both"/>
        <w:divId w:val="394622040"/>
        <w:rPr>
          <w:rFonts w:ascii="Book Antiqua" w:hAnsi="Book Antiqua" w:cs="Arial"/>
          <w:b/>
          <w:sz w:val="24"/>
          <w:szCs w:val="24"/>
          <w:lang w:eastAsia="zh-CN"/>
        </w:rPr>
      </w:pPr>
    </w:p>
    <w:p w14:paraId="11498560" w14:textId="77777777" w:rsidR="00364257" w:rsidRPr="009918AA" w:rsidRDefault="00364257" w:rsidP="00310841">
      <w:pPr>
        <w:spacing w:after="0" w:line="360" w:lineRule="auto"/>
        <w:jc w:val="both"/>
        <w:divId w:val="394622040"/>
        <w:rPr>
          <w:rFonts w:ascii="Book Antiqua" w:hAnsi="Book Antiqua" w:cs="Arial"/>
          <w:b/>
          <w:sz w:val="24"/>
          <w:szCs w:val="24"/>
          <w:lang w:eastAsia="zh-CN"/>
        </w:rPr>
      </w:pPr>
      <w:r w:rsidRPr="009918AA">
        <w:rPr>
          <w:rFonts w:ascii="Book Antiqua" w:hAnsi="Book Antiqua" w:cs="Arial"/>
          <w:b/>
          <w:noProof/>
          <w:sz w:val="24"/>
          <w:szCs w:val="24"/>
          <w:lang w:val="en-US" w:eastAsia="zh-CN"/>
        </w:rPr>
        <w:drawing>
          <wp:inline distT="0" distB="0" distL="0" distR="0" wp14:anchorId="76FE08F8" wp14:editId="0AAB05C9">
            <wp:extent cx="5731510" cy="2896837"/>
            <wp:effectExtent l="0" t="0" r="0" b="0"/>
            <wp:docPr id="2" name="图片 2" descr="E:\宋秀霞\新期刊\修回稿\19593\Fig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宋秀霞\新期刊\修回稿\19593\Figure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2896837"/>
                    </a:xfrm>
                    <a:prstGeom prst="rect">
                      <a:avLst/>
                    </a:prstGeom>
                    <a:noFill/>
                    <a:ln>
                      <a:noFill/>
                    </a:ln>
                  </pic:spPr>
                </pic:pic>
              </a:graphicData>
            </a:graphic>
          </wp:inline>
        </w:drawing>
      </w:r>
    </w:p>
    <w:p w14:paraId="4C8E7D4E" w14:textId="77777777" w:rsidR="00ED226C" w:rsidRPr="009918AA" w:rsidRDefault="00ED226C" w:rsidP="00310841">
      <w:pPr>
        <w:spacing w:after="0" w:line="360" w:lineRule="auto"/>
        <w:jc w:val="both"/>
        <w:divId w:val="394622040"/>
        <w:rPr>
          <w:rFonts w:ascii="Book Antiqua" w:hAnsi="Book Antiqua" w:cs="Arial"/>
          <w:b/>
          <w:sz w:val="24"/>
          <w:szCs w:val="24"/>
          <w:lang w:eastAsia="zh-CN"/>
        </w:rPr>
      </w:pPr>
    </w:p>
    <w:p w14:paraId="1169F37A" w14:textId="77777777" w:rsidR="00F6500E" w:rsidRPr="009918AA" w:rsidRDefault="00F6500E" w:rsidP="00310841">
      <w:pPr>
        <w:spacing w:after="0" w:line="360" w:lineRule="auto"/>
        <w:jc w:val="both"/>
        <w:divId w:val="394622040"/>
        <w:rPr>
          <w:rFonts w:ascii="Book Antiqua" w:hAnsi="Book Antiqua" w:cs="Arial"/>
          <w:b/>
          <w:sz w:val="24"/>
          <w:szCs w:val="24"/>
        </w:rPr>
      </w:pPr>
      <w:r w:rsidRPr="009918AA">
        <w:rPr>
          <w:rFonts w:ascii="Book Antiqua" w:hAnsi="Book Antiqua" w:cs="Arial"/>
          <w:b/>
          <w:sz w:val="24"/>
          <w:szCs w:val="24"/>
        </w:rPr>
        <w:t>Figure 2</w:t>
      </w:r>
      <w:r w:rsidRPr="009918AA">
        <w:rPr>
          <w:rFonts w:ascii="Book Antiqua" w:hAnsi="Book Antiqua" w:cs="Arial"/>
          <w:sz w:val="24"/>
          <w:szCs w:val="24"/>
        </w:rPr>
        <w:t xml:space="preserve"> </w:t>
      </w:r>
      <w:r w:rsidRPr="009918AA">
        <w:rPr>
          <w:rFonts w:ascii="Book Antiqua" w:hAnsi="Book Antiqua" w:cs="Arial"/>
          <w:b/>
          <w:sz w:val="24"/>
          <w:szCs w:val="24"/>
        </w:rPr>
        <w:t>Relationship between start time of colonoscopy and adenoma detection, withdrawal time, caecal intubation, and bowel preparation quality.</w:t>
      </w:r>
    </w:p>
    <w:p w14:paraId="28AE5681" w14:textId="77777777" w:rsidR="00364257" w:rsidRPr="009918AA" w:rsidRDefault="00364257" w:rsidP="00310841">
      <w:pPr>
        <w:spacing w:after="0" w:line="360" w:lineRule="auto"/>
        <w:jc w:val="both"/>
        <w:divId w:val="394622040"/>
        <w:rPr>
          <w:rFonts w:ascii="Book Antiqua" w:hAnsi="Book Antiqua" w:cs="Arial"/>
          <w:b/>
          <w:sz w:val="24"/>
          <w:szCs w:val="24"/>
          <w:lang w:eastAsia="zh-CN"/>
        </w:rPr>
      </w:pPr>
    </w:p>
    <w:p w14:paraId="43395BC5" w14:textId="77777777" w:rsidR="00ED226C" w:rsidRPr="009918AA" w:rsidRDefault="00ED226C" w:rsidP="00310841">
      <w:pPr>
        <w:spacing w:after="0" w:line="360" w:lineRule="auto"/>
        <w:jc w:val="both"/>
        <w:divId w:val="394622040"/>
        <w:rPr>
          <w:rFonts w:ascii="Book Antiqua" w:hAnsi="Book Antiqua" w:cs="Arial"/>
          <w:b/>
          <w:sz w:val="24"/>
          <w:szCs w:val="24"/>
          <w:lang w:eastAsia="zh-CN"/>
        </w:rPr>
      </w:pPr>
    </w:p>
    <w:p w14:paraId="0A82644B" w14:textId="77777777" w:rsidR="00ED226C" w:rsidRPr="009918AA" w:rsidRDefault="00ED226C" w:rsidP="00310841">
      <w:pPr>
        <w:spacing w:after="0" w:line="360" w:lineRule="auto"/>
        <w:jc w:val="both"/>
        <w:divId w:val="394622040"/>
        <w:rPr>
          <w:rFonts w:ascii="Book Antiqua" w:hAnsi="Book Antiqua" w:cs="Arial"/>
          <w:b/>
          <w:sz w:val="24"/>
          <w:szCs w:val="24"/>
          <w:lang w:eastAsia="zh-CN"/>
        </w:rPr>
      </w:pPr>
    </w:p>
    <w:p w14:paraId="474E4EE9" w14:textId="77777777" w:rsidR="00ED226C" w:rsidRPr="009918AA" w:rsidRDefault="00ED226C" w:rsidP="00310841">
      <w:pPr>
        <w:spacing w:after="0" w:line="360" w:lineRule="auto"/>
        <w:jc w:val="both"/>
        <w:divId w:val="394622040"/>
        <w:rPr>
          <w:rFonts w:ascii="Book Antiqua" w:hAnsi="Book Antiqua" w:cs="Arial"/>
          <w:b/>
          <w:sz w:val="24"/>
          <w:szCs w:val="24"/>
          <w:lang w:eastAsia="zh-CN"/>
        </w:rPr>
      </w:pPr>
    </w:p>
    <w:p w14:paraId="22362D4B" w14:textId="77777777" w:rsidR="00ED226C" w:rsidRPr="009918AA" w:rsidRDefault="00ED226C" w:rsidP="00310841">
      <w:pPr>
        <w:spacing w:after="0" w:line="360" w:lineRule="auto"/>
        <w:jc w:val="both"/>
        <w:divId w:val="394622040"/>
        <w:rPr>
          <w:rFonts w:ascii="Book Antiqua" w:hAnsi="Book Antiqua" w:cs="Arial"/>
          <w:b/>
          <w:sz w:val="24"/>
          <w:szCs w:val="24"/>
          <w:lang w:eastAsia="zh-CN"/>
        </w:rPr>
      </w:pPr>
    </w:p>
    <w:p w14:paraId="13745843" w14:textId="77777777" w:rsidR="00ED226C" w:rsidRPr="009918AA" w:rsidRDefault="00ED226C" w:rsidP="00310841">
      <w:pPr>
        <w:spacing w:after="0" w:line="360" w:lineRule="auto"/>
        <w:jc w:val="both"/>
        <w:divId w:val="394622040"/>
        <w:rPr>
          <w:rFonts w:ascii="Book Antiqua" w:hAnsi="Book Antiqua" w:cs="Arial"/>
          <w:b/>
          <w:sz w:val="24"/>
          <w:szCs w:val="24"/>
          <w:lang w:eastAsia="zh-CN"/>
        </w:rPr>
      </w:pPr>
    </w:p>
    <w:p w14:paraId="716AB6C9" w14:textId="77777777" w:rsidR="00ED226C" w:rsidRPr="009918AA" w:rsidRDefault="00ED226C" w:rsidP="00310841">
      <w:pPr>
        <w:spacing w:after="0" w:line="360" w:lineRule="auto"/>
        <w:jc w:val="both"/>
        <w:divId w:val="394622040"/>
        <w:rPr>
          <w:rFonts w:ascii="Book Antiqua" w:hAnsi="Book Antiqua" w:cs="Arial"/>
          <w:b/>
          <w:sz w:val="24"/>
          <w:szCs w:val="24"/>
          <w:lang w:eastAsia="zh-CN"/>
        </w:rPr>
      </w:pPr>
    </w:p>
    <w:p w14:paraId="25F342EB" w14:textId="77777777" w:rsidR="00ED226C" w:rsidRPr="009918AA" w:rsidRDefault="00ED226C" w:rsidP="00310841">
      <w:pPr>
        <w:spacing w:after="0" w:line="360" w:lineRule="auto"/>
        <w:jc w:val="both"/>
        <w:divId w:val="394622040"/>
        <w:rPr>
          <w:rFonts w:ascii="Book Antiqua" w:hAnsi="Book Antiqua" w:cs="Arial"/>
          <w:b/>
          <w:sz w:val="24"/>
          <w:szCs w:val="24"/>
          <w:lang w:eastAsia="zh-CN"/>
        </w:rPr>
      </w:pPr>
    </w:p>
    <w:p w14:paraId="005AFBA1" w14:textId="77777777" w:rsidR="00ED226C" w:rsidRPr="009918AA" w:rsidRDefault="00ED226C" w:rsidP="00310841">
      <w:pPr>
        <w:spacing w:after="0" w:line="360" w:lineRule="auto"/>
        <w:jc w:val="both"/>
        <w:divId w:val="394622040"/>
        <w:rPr>
          <w:rFonts w:ascii="Book Antiqua" w:hAnsi="Book Antiqua" w:cs="Arial"/>
          <w:b/>
          <w:sz w:val="24"/>
          <w:szCs w:val="24"/>
          <w:lang w:eastAsia="zh-CN"/>
        </w:rPr>
      </w:pPr>
    </w:p>
    <w:p w14:paraId="3D740330" w14:textId="77777777" w:rsidR="00ED226C" w:rsidRPr="009918AA" w:rsidRDefault="00ED226C" w:rsidP="00310841">
      <w:pPr>
        <w:spacing w:after="0" w:line="360" w:lineRule="auto"/>
        <w:jc w:val="both"/>
        <w:divId w:val="394622040"/>
        <w:rPr>
          <w:rFonts w:ascii="Book Antiqua" w:hAnsi="Book Antiqua" w:cs="Arial"/>
          <w:b/>
          <w:sz w:val="24"/>
          <w:szCs w:val="24"/>
          <w:lang w:eastAsia="zh-CN"/>
        </w:rPr>
      </w:pPr>
    </w:p>
    <w:p w14:paraId="26AB2F05" w14:textId="77777777" w:rsidR="00ED226C" w:rsidRPr="009918AA" w:rsidRDefault="00ED226C" w:rsidP="00310841">
      <w:pPr>
        <w:spacing w:after="0" w:line="360" w:lineRule="auto"/>
        <w:jc w:val="both"/>
        <w:divId w:val="394622040"/>
        <w:rPr>
          <w:rFonts w:ascii="Book Antiqua" w:hAnsi="Book Antiqua" w:cs="Arial"/>
          <w:b/>
          <w:sz w:val="24"/>
          <w:szCs w:val="24"/>
          <w:lang w:eastAsia="zh-CN"/>
        </w:rPr>
      </w:pPr>
    </w:p>
    <w:p w14:paraId="103787DE" w14:textId="77777777" w:rsidR="00364257" w:rsidRPr="009918AA" w:rsidRDefault="00364257" w:rsidP="00310841">
      <w:pPr>
        <w:spacing w:after="0" w:line="360" w:lineRule="auto"/>
        <w:jc w:val="both"/>
        <w:divId w:val="394622040"/>
        <w:rPr>
          <w:rFonts w:ascii="Book Antiqua" w:hAnsi="Book Antiqua" w:cs="Arial"/>
          <w:b/>
          <w:sz w:val="24"/>
          <w:szCs w:val="24"/>
          <w:lang w:eastAsia="zh-CN"/>
        </w:rPr>
      </w:pPr>
      <w:r w:rsidRPr="009918AA">
        <w:rPr>
          <w:rFonts w:ascii="Book Antiqua" w:hAnsi="Book Antiqua" w:cs="Arial"/>
          <w:b/>
          <w:noProof/>
          <w:sz w:val="24"/>
          <w:szCs w:val="24"/>
          <w:lang w:val="en-US" w:eastAsia="zh-CN"/>
        </w:rPr>
        <w:drawing>
          <wp:inline distT="0" distB="0" distL="0" distR="0" wp14:anchorId="5E09B4E1" wp14:editId="356CF2CE">
            <wp:extent cx="5695950" cy="4165600"/>
            <wp:effectExtent l="0" t="0" r="0" b="0"/>
            <wp:docPr id="3" name="图片 3" descr="E:\宋秀霞\新期刊\修回稿\19593\Fig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宋秀霞\新期刊\修回稿\19593\Figure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95950" cy="4165600"/>
                    </a:xfrm>
                    <a:prstGeom prst="rect">
                      <a:avLst/>
                    </a:prstGeom>
                    <a:noFill/>
                    <a:ln>
                      <a:noFill/>
                    </a:ln>
                  </pic:spPr>
                </pic:pic>
              </a:graphicData>
            </a:graphic>
          </wp:inline>
        </w:drawing>
      </w:r>
    </w:p>
    <w:p w14:paraId="3D641A34" w14:textId="77777777" w:rsidR="00ED226C" w:rsidRPr="009918AA" w:rsidRDefault="00ED226C" w:rsidP="00310841">
      <w:pPr>
        <w:spacing w:after="0" w:line="360" w:lineRule="auto"/>
        <w:jc w:val="both"/>
        <w:divId w:val="394622040"/>
        <w:rPr>
          <w:rFonts w:ascii="Book Antiqua" w:hAnsi="Book Antiqua" w:cs="Arial"/>
          <w:b/>
          <w:sz w:val="24"/>
          <w:szCs w:val="24"/>
          <w:lang w:eastAsia="zh-CN"/>
        </w:rPr>
      </w:pPr>
    </w:p>
    <w:p w14:paraId="444E0C77" w14:textId="77777777" w:rsidR="00F6500E" w:rsidRPr="009918AA" w:rsidRDefault="00667CAC" w:rsidP="00310841">
      <w:pPr>
        <w:spacing w:after="0" w:line="360" w:lineRule="auto"/>
        <w:jc w:val="both"/>
        <w:divId w:val="394622040"/>
        <w:rPr>
          <w:rFonts w:ascii="Book Antiqua" w:hAnsi="Book Antiqua" w:cs="Arial"/>
          <w:sz w:val="24"/>
          <w:szCs w:val="24"/>
          <w:lang w:eastAsia="zh-CN"/>
        </w:rPr>
      </w:pPr>
      <w:r w:rsidRPr="009918AA">
        <w:rPr>
          <w:rFonts w:ascii="Book Antiqua" w:hAnsi="Book Antiqua" w:cs="Arial"/>
          <w:b/>
          <w:sz w:val="24"/>
          <w:szCs w:val="24"/>
        </w:rPr>
        <w:t>Figure 3</w:t>
      </w:r>
      <w:r w:rsidR="00F6500E" w:rsidRPr="009918AA">
        <w:rPr>
          <w:rFonts w:ascii="Book Antiqua" w:hAnsi="Book Antiqua" w:cs="Arial"/>
          <w:b/>
          <w:sz w:val="24"/>
          <w:szCs w:val="24"/>
        </w:rPr>
        <w:t xml:space="preserve"> </w:t>
      </w:r>
      <w:r w:rsidRPr="009918AA">
        <w:rPr>
          <w:rFonts w:ascii="Book Antiqua" w:hAnsi="Book Antiqua" w:cs="Arial"/>
          <w:b/>
          <w:sz w:val="24"/>
          <w:szCs w:val="24"/>
        </w:rPr>
        <w:t xml:space="preserve">Digital </w:t>
      </w:r>
      <w:r w:rsidRPr="009918AA">
        <w:rPr>
          <w:rFonts w:ascii="Book Antiqua" w:hAnsi="Book Antiqua" w:cs="Arial" w:hint="eastAsia"/>
          <w:b/>
          <w:sz w:val="24"/>
          <w:szCs w:val="24"/>
          <w:lang w:eastAsia="zh-CN"/>
        </w:rPr>
        <w:t>c</w:t>
      </w:r>
      <w:r w:rsidRPr="009918AA">
        <w:rPr>
          <w:rFonts w:ascii="Book Antiqua" w:hAnsi="Book Antiqua" w:cs="Arial"/>
          <w:b/>
          <w:sz w:val="24"/>
          <w:szCs w:val="24"/>
        </w:rPr>
        <w:t>hromoendoscopy</w:t>
      </w:r>
      <w:r w:rsidRPr="009918AA">
        <w:rPr>
          <w:rFonts w:ascii="Book Antiqua" w:hAnsi="Book Antiqua" w:cs="Arial" w:hint="eastAsia"/>
          <w:b/>
          <w:sz w:val="24"/>
          <w:szCs w:val="24"/>
          <w:lang w:eastAsia="zh-CN"/>
        </w:rPr>
        <w:t>.</w:t>
      </w:r>
      <w:r w:rsidRPr="009918AA">
        <w:rPr>
          <w:rFonts w:ascii="Book Antiqua" w:hAnsi="Book Antiqua" w:cs="Arial"/>
          <w:b/>
          <w:sz w:val="24"/>
          <w:szCs w:val="24"/>
        </w:rPr>
        <w:t xml:space="preserve"> </w:t>
      </w:r>
      <w:r w:rsidRPr="009918AA">
        <w:rPr>
          <w:rFonts w:ascii="Book Antiqua" w:hAnsi="Book Antiqua" w:cs="Arial"/>
          <w:sz w:val="24"/>
          <w:szCs w:val="24"/>
        </w:rPr>
        <w:t>A</w:t>
      </w:r>
      <w:r w:rsidR="00F6500E" w:rsidRPr="009918AA">
        <w:rPr>
          <w:rFonts w:ascii="Book Antiqua" w:hAnsi="Book Antiqua" w:cs="Arial"/>
          <w:sz w:val="24"/>
          <w:szCs w:val="24"/>
        </w:rPr>
        <w:t xml:space="preserve"> represents sessile adenoma seen in standard white light</w:t>
      </w:r>
      <w:r w:rsidRPr="009918AA">
        <w:rPr>
          <w:rFonts w:ascii="Book Antiqua" w:hAnsi="Book Antiqua" w:cs="Arial" w:hint="eastAsia"/>
          <w:sz w:val="24"/>
          <w:szCs w:val="24"/>
          <w:lang w:eastAsia="zh-CN"/>
        </w:rPr>
        <w:t>;</w:t>
      </w:r>
      <w:r w:rsidR="00310841" w:rsidRPr="009918AA">
        <w:rPr>
          <w:rFonts w:ascii="Book Antiqua" w:hAnsi="Book Antiqua" w:cs="Arial"/>
          <w:sz w:val="24"/>
          <w:szCs w:val="24"/>
        </w:rPr>
        <w:t xml:space="preserve"> </w:t>
      </w:r>
      <w:r w:rsidRPr="009918AA">
        <w:rPr>
          <w:rFonts w:ascii="Book Antiqua" w:hAnsi="Book Antiqua" w:cs="Arial" w:hint="eastAsia"/>
          <w:sz w:val="24"/>
          <w:szCs w:val="24"/>
          <w:lang w:eastAsia="zh-CN"/>
        </w:rPr>
        <w:t>B</w:t>
      </w:r>
      <w:r w:rsidR="00F6500E" w:rsidRPr="009918AA">
        <w:rPr>
          <w:rFonts w:ascii="Book Antiqua" w:hAnsi="Book Antiqua" w:cs="Arial"/>
          <w:sz w:val="24"/>
          <w:szCs w:val="24"/>
        </w:rPr>
        <w:t xml:space="preserve"> shows the same adenoma after the use of indigo carmine applied for chromoendoscopy</w:t>
      </w:r>
      <w:r w:rsidRPr="009918AA">
        <w:rPr>
          <w:rFonts w:ascii="Book Antiqua" w:hAnsi="Book Antiqua" w:cs="Arial" w:hint="eastAsia"/>
          <w:sz w:val="24"/>
          <w:szCs w:val="24"/>
          <w:lang w:eastAsia="zh-CN"/>
        </w:rPr>
        <w:t>;</w:t>
      </w:r>
      <w:r w:rsidR="00310841" w:rsidRPr="009918AA">
        <w:rPr>
          <w:rFonts w:ascii="Book Antiqua" w:hAnsi="Book Antiqua" w:cs="Arial"/>
          <w:sz w:val="24"/>
          <w:szCs w:val="24"/>
        </w:rPr>
        <w:t xml:space="preserve"> </w:t>
      </w:r>
      <w:r w:rsidRPr="009918AA">
        <w:rPr>
          <w:rFonts w:ascii="Book Antiqua" w:hAnsi="Book Antiqua" w:cs="Arial" w:hint="eastAsia"/>
          <w:sz w:val="24"/>
          <w:szCs w:val="24"/>
          <w:lang w:eastAsia="zh-CN"/>
        </w:rPr>
        <w:t>C</w:t>
      </w:r>
      <w:r w:rsidR="00F6500E" w:rsidRPr="009918AA">
        <w:rPr>
          <w:rFonts w:ascii="Book Antiqua" w:hAnsi="Book Antiqua" w:cs="Arial"/>
          <w:sz w:val="24"/>
          <w:szCs w:val="24"/>
        </w:rPr>
        <w:t xml:space="preserve"> shows further assessment of the adenoma using narrow band imaging (NBI).</w:t>
      </w:r>
    </w:p>
    <w:p w14:paraId="01410754" w14:textId="77777777" w:rsidR="00364257" w:rsidRPr="009918AA" w:rsidRDefault="00364257" w:rsidP="00310841">
      <w:pPr>
        <w:spacing w:after="0" w:line="360" w:lineRule="auto"/>
        <w:jc w:val="both"/>
        <w:divId w:val="394622040"/>
        <w:rPr>
          <w:rFonts w:ascii="Book Antiqua" w:hAnsi="Book Antiqua" w:cs="Arial"/>
          <w:sz w:val="24"/>
          <w:szCs w:val="24"/>
          <w:lang w:eastAsia="zh-CN"/>
        </w:rPr>
      </w:pPr>
    </w:p>
    <w:p w14:paraId="36C2C9AE" w14:textId="77777777" w:rsidR="00ED226C" w:rsidRPr="009918AA" w:rsidRDefault="00ED226C" w:rsidP="00310841">
      <w:pPr>
        <w:spacing w:after="0" w:line="360" w:lineRule="auto"/>
        <w:jc w:val="both"/>
        <w:divId w:val="394622040"/>
        <w:rPr>
          <w:rFonts w:ascii="Book Antiqua" w:hAnsi="Book Antiqua" w:cs="Arial"/>
          <w:sz w:val="24"/>
          <w:szCs w:val="24"/>
          <w:lang w:eastAsia="zh-CN"/>
        </w:rPr>
      </w:pPr>
    </w:p>
    <w:p w14:paraId="69BFD979" w14:textId="77777777" w:rsidR="00ED226C" w:rsidRPr="009918AA" w:rsidRDefault="00ED226C" w:rsidP="00310841">
      <w:pPr>
        <w:spacing w:after="0" w:line="360" w:lineRule="auto"/>
        <w:jc w:val="both"/>
        <w:divId w:val="394622040"/>
        <w:rPr>
          <w:rFonts w:ascii="Book Antiqua" w:hAnsi="Book Antiqua" w:cs="Arial"/>
          <w:sz w:val="24"/>
          <w:szCs w:val="24"/>
          <w:lang w:eastAsia="zh-CN"/>
        </w:rPr>
      </w:pPr>
    </w:p>
    <w:p w14:paraId="0006E448" w14:textId="77777777" w:rsidR="00ED226C" w:rsidRPr="009918AA" w:rsidRDefault="00ED226C" w:rsidP="00310841">
      <w:pPr>
        <w:spacing w:after="0" w:line="360" w:lineRule="auto"/>
        <w:jc w:val="both"/>
        <w:divId w:val="394622040"/>
        <w:rPr>
          <w:rFonts w:ascii="Book Antiqua" w:hAnsi="Book Antiqua" w:cs="Arial"/>
          <w:sz w:val="24"/>
          <w:szCs w:val="24"/>
          <w:lang w:eastAsia="zh-CN"/>
        </w:rPr>
      </w:pPr>
    </w:p>
    <w:p w14:paraId="23705229" w14:textId="77777777" w:rsidR="00ED226C" w:rsidRPr="009918AA" w:rsidRDefault="00ED226C" w:rsidP="00310841">
      <w:pPr>
        <w:spacing w:after="0" w:line="360" w:lineRule="auto"/>
        <w:jc w:val="both"/>
        <w:divId w:val="394622040"/>
        <w:rPr>
          <w:rFonts w:ascii="Book Antiqua" w:hAnsi="Book Antiqua" w:cs="Arial"/>
          <w:sz w:val="24"/>
          <w:szCs w:val="24"/>
          <w:lang w:eastAsia="zh-CN"/>
        </w:rPr>
      </w:pPr>
    </w:p>
    <w:p w14:paraId="270CA49F" w14:textId="77777777" w:rsidR="00ED226C" w:rsidRPr="009918AA" w:rsidRDefault="00ED226C" w:rsidP="00310841">
      <w:pPr>
        <w:spacing w:after="0" w:line="360" w:lineRule="auto"/>
        <w:jc w:val="both"/>
        <w:divId w:val="394622040"/>
        <w:rPr>
          <w:rFonts w:ascii="Book Antiqua" w:hAnsi="Book Antiqua" w:cs="Arial"/>
          <w:sz w:val="24"/>
          <w:szCs w:val="24"/>
          <w:lang w:eastAsia="zh-CN"/>
        </w:rPr>
      </w:pPr>
    </w:p>
    <w:p w14:paraId="2B1431F1" w14:textId="77777777" w:rsidR="00ED226C" w:rsidRPr="009918AA" w:rsidRDefault="00ED226C" w:rsidP="00310841">
      <w:pPr>
        <w:spacing w:after="0" w:line="360" w:lineRule="auto"/>
        <w:jc w:val="both"/>
        <w:divId w:val="394622040"/>
        <w:rPr>
          <w:rFonts w:ascii="Book Antiqua" w:hAnsi="Book Antiqua" w:cs="Arial"/>
          <w:sz w:val="24"/>
          <w:szCs w:val="24"/>
          <w:lang w:eastAsia="zh-CN"/>
        </w:rPr>
      </w:pPr>
    </w:p>
    <w:p w14:paraId="40CCBDA6" w14:textId="77777777" w:rsidR="00ED226C" w:rsidRPr="009918AA" w:rsidRDefault="00ED226C" w:rsidP="00310841">
      <w:pPr>
        <w:spacing w:after="0" w:line="360" w:lineRule="auto"/>
        <w:jc w:val="both"/>
        <w:divId w:val="394622040"/>
        <w:rPr>
          <w:rFonts w:ascii="Book Antiqua" w:hAnsi="Book Antiqua" w:cs="Arial"/>
          <w:sz w:val="24"/>
          <w:szCs w:val="24"/>
          <w:lang w:eastAsia="zh-CN"/>
        </w:rPr>
      </w:pPr>
    </w:p>
    <w:p w14:paraId="09944DA5" w14:textId="77777777" w:rsidR="00364257" w:rsidRPr="009918AA" w:rsidRDefault="00364257" w:rsidP="00310841">
      <w:pPr>
        <w:spacing w:after="0" w:line="360" w:lineRule="auto"/>
        <w:jc w:val="both"/>
        <w:divId w:val="394622040"/>
        <w:rPr>
          <w:rFonts w:ascii="Book Antiqua" w:hAnsi="Book Antiqua" w:cs="Arial"/>
          <w:sz w:val="24"/>
          <w:szCs w:val="24"/>
          <w:lang w:eastAsia="zh-CN"/>
        </w:rPr>
      </w:pPr>
      <w:r w:rsidRPr="009918AA">
        <w:rPr>
          <w:rFonts w:ascii="Book Antiqua" w:hAnsi="Book Antiqua" w:cs="Arial"/>
          <w:noProof/>
          <w:sz w:val="24"/>
          <w:szCs w:val="24"/>
          <w:lang w:val="en-US" w:eastAsia="zh-CN"/>
        </w:rPr>
        <w:drawing>
          <wp:inline distT="0" distB="0" distL="0" distR="0" wp14:anchorId="2FABA539" wp14:editId="66EE541F">
            <wp:extent cx="4267200" cy="1962150"/>
            <wp:effectExtent l="0" t="0" r="0" b="0"/>
            <wp:docPr id="4" name="图片 4" descr="E:\宋秀霞\新期刊\修回稿\19593\Fig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宋秀霞\新期刊\修回稿\19593\Figure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67200" cy="1962150"/>
                    </a:xfrm>
                    <a:prstGeom prst="rect">
                      <a:avLst/>
                    </a:prstGeom>
                    <a:noFill/>
                    <a:ln>
                      <a:noFill/>
                    </a:ln>
                  </pic:spPr>
                </pic:pic>
              </a:graphicData>
            </a:graphic>
          </wp:inline>
        </w:drawing>
      </w:r>
    </w:p>
    <w:p w14:paraId="1973593C" w14:textId="77777777" w:rsidR="00ED226C" w:rsidRPr="009918AA" w:rsidRDefault="00ED226C" w:rsidP="00310841">
      <w:pPr>
        <w:spacing w:after="0" w:line="360" w:lineRule="auto"/>
        <w:jc w:val="both"/>
        <w:divId w:val="394622040"/>
        <w:rPr>
          <w:rFonts w:ascii="Book Antiqua" w:hAnsi="Book Antiqua" w:cs="Arial"/>
          <w:b/>
          <w:bCs/>
          <w:sz w:val="24"/>
          <w:szCs w:val="24"/>
          <w:lang w:eastAsia="zh-CN"/>
        </w:rPr>
      </w:pPr>
    </w:p>
    <w:p w14:paraId="7932FF4D" w14:textId="77777777" w:rsidR="004E6389" w:rsidRPr="009918AA" w:rsidRDefault="004E6389" w:rsidP="00310841">
      <w:pPr>
        <w:spacing w:after="0" w:line="360" w:lineRule="auto"/>
        <w:jc w:val="both"/>
        <w:divId w:val="394622040"/>
        <w:rPr>
          <w:rFonts w:ascii="Book Antiqua" w:hAnsi="Book Antiqua" w:cs="Arial"/>
          <w:bCs/>
          <w:sz w:val="24"/>
          <w:szCs w:val="24"/>
        </w:rPr>
      </w:pPr>
      <w:r w:rsidRPr="009918AA">
        <w:rPr>
          <w:rFonts w:ascii="Book Antiqua" w:hAnsi="Book Antiqua" w:cs="Arial"/>
          <w:b/>
          <w:bCs/>
          <w:sz w:val="24"/>
          <w:szCs w:val="24"/>
        </w:rPr>
        <w:t>Figure 4</w:t>
      </w:r>
      <w:r w:rsidR="00667CAC" w:rsidRPr="009918AA">
        <w:rPr>
          <w:rFonts w:ascii="Book Antiqua" w:hAnsi="Book Antiqua" w:cs="Arial"/>
          <w:bCs/>
          <w:sz w:val="24"/>
          <w:szCs w:val="24"/>
        </w:rPr>
        <w:t xml:space="preserve"> </w:t>
      </w:r>
      <w:r w:rsidR="00667CAC" w:rsidRPr="009918AA">
        <w:rPr>
          <w:rFonts w:ascii="Book Antiqua" w:hAnsi="Book Antiqua" w:cs="Arial"/>
          <w:b/>
          <w:bCs/>
          <w:sz w:val="24"/>
          <w:szCs w:val="24"/>
        </w:rPr>
        <w:t xml:space="preserve">Digital- </w:t>
      </w:r>
      <w:r w:rsidR="00667CAC" w:rsidRPr="009918AA">
        <w:rPr>
          <w:rFonts w:ascii="Book Antiqua" w:hAnsi="Book Antiqua" w:cs="Arial" w:hint="eastAsia"/>
          <w:b/>
          <w:bCs/>
          <w:sz w:val="24"/>
          <w:szCs w:val="24"/>
          <w:lang w:eastAsia="zh-CN"/>
        </w:rPr>
        <w:t>a</w:t>
      </w:r>
      <w:r w:rsidR="00667CAC" w:rsidRPr="009918AA">
        <w:rPr>
          <w:rFonts w:ascii="Book Antiqua" w:hAnsi="Book Antiqua" w:cs="Arial"/>
          <w:b/>
          <w:bCs/>
          <w:sz w:val="24"/>
          <w:szCs w:val="24"/>
        </w:rPr>
        <w:t>uto-fluorescence</w:t>
      </w:r>
      <w:r w:rsidR="00667CAC" w:rsidRPr="009918AA">
        <w:rPr>
          <w:rFonts w:ascii="Book Antiqua" w:hAnsi="Book Antiqua" w:cs="Arial" w:hint="eastAsia"/>
          <w:b/>
          <w:bCs/>
          <w:sz w:val="24"/>
          <w:szCs w:val="24"/>
          <w:lang w:eastAsia="zh-CN"/>
        </w:rPr>
        <w:t>.</w:t>
      </w:r>
      <w:r w:rsidRPr="009918AA">
        <w:rPr>
          <w:rFonts w:ascii="Book Antiqua" w:hAnsi="Book Antiqua" w:cs="Arial"/>
          <w:b/>
          <w:bCs/>
          <w:sz w:val="24"/>
          <w:szCs w:val="24"/>
        </w:rPr>
        <w:t xml:space="preserve"> </w:t>
      </w:r>
      <w:r w:rsidRPr="009918AA">
        <w:rPr>
          <w:rFonts w:ascii="Book Antiqua" w:hAnsi="Book Antiqua" w:cs="Arial"/>
          <w:bCs/>
          <w:sz w:val="24"/>
          <w:szCs w:val="24"/>
        </w:rPr>
        <w:t xml:space="preserve">A demonstrates polyp in white light, whilst B represents the same area in </w:t>
      </w:r>
      <w:r w:rsidR="00667CAC" w:rsidRPr="009918AA">
        <w:rPr>
          <w:rFonts w:ascii="Book Antiqua" w:hAnsi="Book Antiqua" w:cs="Arial" w:hint="eastAsia"/>
          <w:bCs/>
          <w:sz w:val="24"/>
          <w:szCs w:val="24"/>
          <w:lang w:eastAsia="zh-CN"/>
        </w:rPr>
        <w:t>d</w:t>
      </w:r>
      <w:r w:rsidR="00667CAC" w:rsidRPr="009918AA">
        <w:rPr>
          <w:rFonts w:ascii="Book Antiqua" w:hAnsi="Book Antiqua" w:cs="Arial"/>
          <w:bCs/>
          <w:sz w:val="24"/>
          <w:szCs w:val="24"/>
        </w:rPr>
        <w:t xml:space="preserve">igital- </w:t>
      </w:r>
      <w:r w:rsidR="00667CAC" w:rsidRPr="009918AA">
        <w:rPr>
          <w:rFonts w:ascii="Book Antiqua" w:hAnsi="Book Antiqua" w:cs="Arial" w:hint="eastAsia"/>
          <w:bCs/>
          <w:sz w:val="24"/>
          <w:szCs w:val="24"/>
          <w:lang w:eastAsia="zh-CN"/>
        </w:rPr>
        <w:t>a</w:t>
      </w:r>
      <w:r w:rsidR="00667CAC" w:rsidRPr="009918AA">
        <w:rPr>
          <w:rFonts w:ascii="Book Antiqua" w:hAnsi="Book Antiqua" w:cs="Arial"/>
          <w:bCs/>
          <w:sz w:val="24"/>
          <w:szCs w:val="24"/>
        </w:rPr>
        <w:t>uto-fluorescence</w:t>
      </w:r>
      <w:r w:rsidRPr="009918AA">
        <w:rPr>
          <w:rFonts w:ascii="Book Antiqua" w:hAnsi="Book Antiqua" w:cs="Arial"/>
          <w:bCs/>
          <w:sz w:val="24"/>
          <w:szCs w:val="24"/>
        </w:rPr>
        <w:t>.</w:t>
      </w:r>
      <w:r w:rsidR="00310841" w:rsidRPr="009918AA">
        <w:rPr>
          <w:rFonts w:ascii="Book Antiqua" w:hAnsi="Book Antiqua" w:cs="Arial"/>
          <w:bCs/>
          <w:sz w:val="24"/>
          <w:szCs w:val="24"/>
        </w:rPr>
        <w:t xml:space="preserve"> </w:t>
      </w:r>
      <w:r w:rsidRPr="009918AA">
        <w:rPr>
          <w:rFonts w:ascii="Book Antiqua" w:hAnsi="Book Antiqua" w:cs="Arial"/>
          <w:bCs/>
          <w:sz w:val="24"/>
          <w:szCs w:val="24"/>
        </w:rPr>
        <w:t>The normal mucosa appears green, with the adenoma appearing white.</w:t>
      </w:r>
    </w:p>
    <w:p w14:paraId="34792921" w14:textId="77777777" w:rsidR="00364257" w:rsidRPr="009918AA" w:rsidRDefault="00364257" w:rsidP="00310841">
      <w:pPr>
        <w:spacing w:after="0" w:line="360" w:lineRule="auto"/>
        <w:jc w:val="both"/>
        <w:divId w:val="394622040"/>
        <w:rPr>
          <w:rFonts w:ascii="Book Antiqua" w:hAnsi="Book Antiqua" w:cs="Arial"/>
          <w:b/>
          <w:bCs/>
          <w:sz w:val="24"/>
          <w:szCs w:val="24"/>
          <w:lang w:eastAsia="zh-CN"/>
        </w:rPr>
      </w:pPr>
    </w:p>
    <w:p w14:paraId="272BB014" w14:textId="77777777" w:rsidR="00ED226C" w:rsidRPr="009918AA" w:rsidRDefault="00ED226C" w:rsidP="00310841">
      <w:pPr>
        <w:spacing w:after="0" w:line="360" w:lineRule="auto"/>
        <w:jc w:val="both"/>
        <w:divId w:val="394622040"/>
        <w:rPr>
          <w:rFonts w:ascii="Book Antiqua" w:hAnsi="Book Antiqua" w:cs="Arial"/>
          <w:b/>
          <w:bCs/>
          <w:sz w:val="24"/>
          <w:szCs w:val="24"/>
          <w:lang w:eastAsia="zh-CN"/>
        </w:rPr>
      </w:pPr>
    </w:p>
    <w:p w14:paraId="520EC7FB" w14:textId="77777777" w:rsidR="00ED226C" w:rsidRPr="009918AA" w:rsidRDefault="00ED226C" w:rsidP="00310841">
      <w:pPr>
        <w:spacing w:after="0" w:line="360" w:lineRule="auto"/>
        <w:jc w:val="both"/>
        <w:divId w:val="394622040"/>
        <w:rPr>
          <w:rFonts w:ascii="Book Antiqua" w:hAnsi="Book Antiqua" w:cs="Arial"/>
          <w:b/>
          <w:bCs/>
          <w:sz w:val="24"/>
          <w:szCs w:val="24"/>
          <w:lang w:eastAsia="zh-CN"/>
        </w:rPr>
      </w:pPr>
    </w:p>
    <w:p w14:paraId="1C1AC46C" w14:textId="77777777" w:rsidR="00ED226C" w:rsidRPr="009918AA" w:rsidRDefault="00ED226C" w:rsidP="00310841">
      <w:pPr>
        <w:spacing w:after="0" w:line="360" w:lineRule="auto"/>
        <w:jc w:val="both"/>
        <w:divId w:val="394622040"/>
        <w:rPr>
          <w:rFonts w:ascii="Book Antiqua" w:hAnsi="Book Antiqua" w:cs="Arial"/>
          <w:b/>
          <w:bCs/>
          <w:sz w:val="24"/>
          <w:szCs w:val="24"/>
          <w:lang w:eastAsia="zh-CN"/>
        </w:rPr>
      </w:pPr>
    </w:p>
    <w:p w14:paraId="49EE2DB6" w14:textId="77777777" w:rsidR="00ED226C" w:rsidRPr="009918AA" w:rsidRDefault="00ED226C" w:rsidP="00310841">
      <w:pPr>
        <w:spacing w:after="0" w:line="360" w:lineRule="auto"/>
        <w:jc w:val="both"/>
        <w:divId w:val="394622040"/>
        <w:rPr>
          <w:rFonts w:ascii="Book Antiqua" w:hAnsi="Book Antiqua" w:cs="Arial"/>
          <w:b/>
          <w:bCs/>
          <w:sz w:val="24"/>
          <w:szCs w:val="24"/>
          <w:lang w:eastAsia="zh-CN"/>
        </w:rPr>
      </w:pPr>
    </w:p>
    <w:p w14:paraId="515C8E16" w14:textId="77777777" w:rsidR="00ED226C" w:rsidRPr="009918AA" w:rsidRDefault="00ED226C" w:rsidP="00310841">
      <w:pPr>
        <w:spacing w:after="0" w:line="360" w:lineRule="auto"/>
        <w:jc w:val="both"/>
        <w:divId w:val="394622040"/>
        <w:rPr>
          <w:rFonts w:ascii="Book Antiqua" w:hAnsi="Book Antiqua" w:cs="Arial"/>
          <w:b/>
          <w:bCs/>
          <w:sz w:val="24"/>
          <w:szCs w:val="24"/>
          <w:lang w:eastAsia="zh-CN"/>
        </w:rPr>
      </w:pPr>
    </w:p>
    <w:p w14:paraId="66C3BC34" w14:textId="77777777" w:rsidR="00ED226C" w:rsidRPr="009918AA" w:rsidRDefault="00ED226C" w:rsidP="00310841">
      <w:pPr>
        <w:spacing w:after="0" w:line="360" w:lineRule="auto"/>
        <w:jc w:val="both"/>
        <w:divId w:val="394622040"/>
        <w:rPr>
          <w:rFonts w:ascii="Book Antiqua" w:hAnsi="Book Antiqua" w:cs="Arial"/>
          <w:b/>
          <w:bCs/>
          <w:sz w:val="24"/>
          <w:szCs w:val="24"/>
          <w:lang w:eastAsia="zh-CN"/>
        </w:rPr>
      </w:pPr>
    </w:p>
    <w:p w14:paraId="7E180B67" w14:textId="77777777" w:rsidR="00ED226C" w:rsidRPr="009918AA" w:rsidRDefault="00ED226C" w:rsidP="00310841">
      <w:pPr>
        <w:spacing w:after="0" w:line="360" w:lineRule="auto"/>
        <w:jc w:val="both"/>
        <w:divId w:val="394622040"/>
        <w:rPr>
          <w:rFonts w:ascii="Book Antiqua" w:hAnsi="Book Antiqua" w:cs="Arial"/>
          <w:b/>
          <w:bCs/>
          <w:sz w:val="24"/>
          <w:szCs w:val="24"/>
          <w:lang w:eastAsia="zh-CN"/>
        </w:rPr>
      </w:pPr>
    </w:p>
    <w:p w14:paraId="7B7A5990" w14:textId="77777777" w:rsidR="00ED226C" w:rsidRPr="009918AA" w:rsidRDefault="00ED226C" w:rsidP="00310841">
      <w:pPr>
        <w:spacing w:after="0" w:line="360" w:lineRule="auto"/>
        <w:jc w:val="both"/>
        <w:divId w:val="394622040"/>
        <w:rPr>
          <w:rFonts w:ascii="Book Antiqua" w:hAnsi="Book Antiqua" w:cs="Arial"/>
          <w:b/>
          <w:bCs/>
          <w:sz w:val="24"/>
          <w:szCs w:val="24"/>
          <w:lang w:eastAsia="zh-CN"/>
        </w:rPr>
      </w:pPr>
    </w:p>
    <w:p w14:paraId="1FCADFED" w14:textId="77777777" w:rsidR="00364257" w:rsidRPr="009918AA" w:rsidRDefault="00364257" w:rsidP="00310841">
      <w:pPr>
        <w:spacing w:after="0" w:line="360" w:lineRule="auto"/>
        <w:jc w:val="both"/>
        <w:divId w:val="394622040"/>
        <w:rPr>
          <w:rFonts w:ascii="Book Antiqua" w:hAnsi="Book Antiqua" w:cs="Arial"/>
          <w:b/>
          <w:bCs/>
          <w:sz w:val="24"/>
          <w:szCs w:val="24"/>
          <w:lang w:eastAsia="zh-CN"/>
        </w:rPr>
      </w:pPr>
      <w:r w:rsidRPr="009918AA">
        <w:rPr>
          <w:rFonts w:ascii="Book Antiqua" w:hAnsi="Book Antiqua" w:cs="Arial"/>
          <w:b/>
          <w:bCs/>
          <w:noProof/>
          <w:sz w:val="24"/>
          <w:szCs w:val="24"/>
          <w:lang w:val="en-US" w:eastAsia="zh-CN"/>
        </w:rPr>
        <w:drawing>
          <wp:inline distT="0" distB="0" distL="0" distR="0" wp14:anchorId="601E0FFD" wp14:editId="7C5837DF">
            <wp:extent cx="3670300" cy="3409950"/>
            <wp:effectExtent l="0" t="0" r="0" b="0"/>
            <wp:docPr id="5" name="图片 5" descr="E:\宋秀霞\新期刊\修回稿\19593\Figur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宋秀霞\新期刊\修回稿\19593\Figure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70300" cy="3409950"/>
                    </a:xfrm>
                    <a:prstGeom prst="rect">
                      <a:avLst/>
                    </a:prstGeom>
                    <a:noFill/>
                    <a:ln>
                      <a:noFill/>
                    </a:ln>
                  </pic:spPr>
                </pic:pic>
              </a:graphicData>
            </a:graphic>
          </wp:inline>
        </w:drawing>
      </w:r>
    </w:p>
    <w:p w14:paraId="44FD4F41" w14:textId="77777777" w:rsidR="00ED226C" w:rsidRPr="009918AA" w:rsidRDefault="00ED226C" w:rsidP="00310841">
      <w:pPr>
        <w:spacing w:after="0" w:line="360" w:lineRule="auto"/>
        <w:jc w:val="both"/>
        <w:divId w:val="394622040"/>
        <w:rPr>
          <w:rFonts w:ascii="Book Antiqua" w:hAnsi="Book Antiqua" w:cs="Arial"/>
          <w:b/>
          <w:bCs/>
          <w:sz w:val="24"/>
          <w:szCs w:val="24"/>
          <w:lang w:eastAsia="zh-CN"/>
        </w:rPr>
      </w:pPr>
    </w:p>
    <w:p w14:paraId="44D64761" w14:textId="77777777" w:rsidR="004E6389" w:rsidRPr="009918AA" w:rsidRDefault="004E6389" w:rsidP="00310841">
      <w:pPr>
        <w:spacing w:after="0" w:line="360" w:lineRule="auto"/>
        <w:jc w:val="both"/>
        <w:divId w:val="394622040"/>
        <w:rPr>
          <w:rFonts w:ascii="Book Antiqua" w:hAnsi="Book Antiqua" w:cs="Arial"/>
          <w:bCs/>
          <w:sz w:val="24"/>
          <w:szCs w:val="24"/>
          <w:lang w:eastAsia="zh-CN"/>
        </w:rPr>
      </w:pPr>
      <w:r w:rsidRPr="009918AA">
        <w:rPr>
          <w:rFonts w:ascii="Book Antiqua" w:hAnsi="Book Antiqua" w:cs="Arial"/>
          <w:b/>
          <w:bCs/>
          <w:sz w:val="24"/>
          <w:szCs w:val="24"/>
        </w:rPr>
        <w:t>Figure 5</w:t>
      </w:r>
      <w:r w:rsidR="00667CAC" w:rsidRPr="009918AA">
        <w:rPr>
          <w:rFonts w:ascii="Book Antiqua" w:hAnsi="Book Antiqua" w:cs="Arial" w:hint="eastAsia"/>
          <w:b/>
          <w:bCs/>
          <w:sz w:val="24"/>
          <w:szCs w:val="24"/>
          <w:lang w:eastAsia="zh-CN"/>
        </w:rPr>
        <w:t xml:space="preserve"> </w:t>
      </w:r>
      <w:r w:rsidRPr="009918AA">
        <w:rPr>
          <w:rFonts w:ascii="Book Antiqua" w:hAnsi="Book Antiqua" w:cs="Arial"/>
          <w:b/>
          <w:bCs/>
          <w:sz w:val="24"/>
          <w:szCs w:val="24"/>
        </w:rPr>
        <w:t xml:space="preserve">Example of the display module of the </w:t>
      </w:r>
      <w:r w:rsidR="00667CAC" w:rsidRPr="009918AA">
        <w:rPr>
          <w:rFonts w:ascii="Book Antiqua" w:hAnsi="Book Antiqua" w:cs="Arial"/>
          <w:b/>
          <w:bCs/>
          <w:sz w:val="24"/>
          <w:szCs w:val="24"/>
        </w:rPr>
        <w:t>full spectrum endoscopy</w:t>
      </w:r>
      <w:r w:rsidRPr="009918AA">
        <w:rPr>
          <w:rFonts w:ascii="Book Antiqua" w:hAnsi="Book Antiqua" w:cs="Arial"/>
          <w:b/>
          <w:bCs/>
          <w:sz w:val="24"/>
          <w:szCs w:val="24"/>
        </w:rPr>
        <w:t xml:space="preserve"> system and the 330° view (top).</w:t>
      </w:r>
      <w:r w:rsidR="00310841" w:rsidRPr="009918AA">
        <w:rPr>
          <w:rFonts w:ascii="Book Antiqua" w:hAnsi="Book Antiqua" w:cs="Arial"/>
          <w:bCs/>
          <w:sz w:val="24"/>
          <w:szCs w:val="24"/>
        </w:rPr>
        <w:t xml:space="preserve"> </w:t>
      </w:r>
      <w:r w:rsidRPr="009918AA">
        <w:rPr>
          <w:rFonts w:ascii="Book Antiqua" w:hAnsi="Book Antiqua" w:cs="Arial"/>
          <w:bCs/>
          <w:sz w:val="24"/>
          <w:szCs w:val="24"/>
        </w:rPr>
        <w:t xml:space="preserve">Bottom image is the </w:t>
      </w:r>
      <w:r w:rsidR="00667CAC" w:rsidRPr="009918AA">
        <w:rPr>
          <w:rFonts w:ascii="Book Antiqua" w:hAnsi="Book Antiqua" w:cs="Arial"/>
          <w:bCs/>
          <w:sz w:val="24"/>
          <w:szCs w:val="24"/>
        </w:rPr>
        <w:t>full spectrum endoscopy</w:t>
      </w:r>
      <w:r w:rsidRPr="009918AA">
        <w:rPr>
          <w:rFonts w:ascii="Book Antiqua" w:hAnsi="Book Antiqua" w:cs="Arial"/>
          <w:bCs/>
          <w:sz w:val="24"/>
          <w:szCs w:val="24"/>
        </w:rPr>
        <w:t xml:space="preserve"> scope demonstrating the side mounted camera and lights</w:t>
      </w:r>
      <w:r w:rsidR="007729FA" w:rsidRPr="009918AA">
        <w:rPr>
          <w:rFonts w:ascii="Book Antiqua" w:hAnsi="Book Antiqua" w:cs="Arial"/>
          <w:bCs/>
          <w:sz w:val="24"/>
          <w:szCs w:val="24"/>
        </w:rPr>
        <w:fldChar w:fldCharType="begin" w:fldLock="1"/>
      </w:r>
      <w:r w:rsidR="00041AA4" w:rsidRPr="009918AA">
        <w:rPr>
          <w:rFonts w:ascii="Book Antiqua" w:hAnsi="Book Antiqua" w:cs="Arial"/>
          <w:bCs/>
          <w:sz w:val="24"/>
          <w:szCs w:val="24"/>
        </w:rPr>
        <w:instrText>ADDIN CSL_CITATION { "citationItems" : [ { "id" : "ITEM-1", "itemData" : { "DOI" : "10.3748/wjg.v20.i9.2200", "ISSN" : "22192840", "PMID" : "24605019", "abstract" : "Up to a quarter of polyps and adenomas are missed during colonoscopy due to poor visualization behind folds and the inner curves of flexures, and the presence of flat lesions that are difficult to detect. These numbers may however be conservative because they mainly come from back-to-back studies performed with standard colonoscopes, which are unable to visualize the entire mucosal surface. In the past several years, new endoscopic techniques have been introduced to improve the detection of polyps and adenomas. The introduction of high definition colonoscopes and visual image enhancement technologies have been suggested to lead to better recognition of flat and small lesions, but the absolute increase in diagnostic yield seems limited. Cap assisted colonoscopy and water-exchange colonoscopy are methods to facilitate cecal intubation and increase patients comfort, but show only a marginal or no benefit on polyp and adenoma detection. Retroflexion is routinely used in the rectum for the inspection of the dentate line, but withdrawal in retroflexion in the colon is in general not recommended due to the risk of perforation. In contrast, colonoscopy with the Third-Eye Retroscope(\u00ae) may result in considerable lower miss rates compared to standard colonoscopy, but this technique is not practical in case of polypectomy and is more time consuming. The recently introduced Full Spectrum Endoscopy\u2122 colonoscopes maintains the technical capabilities of standard colonoscopes and provides a much wider view of 330 degrees compared to the 170 degrees with standard colonoscopes. Remarkable lower adenoma miss rates with this new technique were recently demonstrated in the first randomized study. Nonetheless, more studies are required to determine the exact additional diagnostic yield in clinical practice. Optimizing the efficacy of colorectal cancer screening and surveillance requires high definition colonoscopes with improved virtual chromoendoscopy technology that visualize the whole colon mucosa while maintaining optimal washing, suction and therapeutic capabilities, and keeping the procedural time as low and patient discomfort as optimal as possible.", "author" : [ { "dropping-particle" : "", "family" : "Dik", "given" : "Vincent K.", "non-dropping-particle" : "", "parse-names" : false, "suffix" : "" }, { "dropping-particle" : "", "family" : "Moons", "given" : "Leon M G", "non-dropping-particle" : "", "parse-names" : false, "suffix" : "" }, { "dropping-particle" : "", "family" : "Siersema", "given" : "Peter D.", "non-dropping-particle" : "", "parse-names" : false, "suffix" : "" } ], "container-title" : "World Journal of Gastroenterology", "id" : "ITEM-1", "issue" : "9", "issued" : { "date-parts" : [ [ "2014" ] ] }, "page" : "2200-2211", "title" : "Endoscopic innovations to increase the adenoma detection rate during colonoscopy", "type" : "article-journal", "volume" : "20" }, "uris" : [ "http://www.mendeley.com/documents/?uuid=db6381ef-d926-4447-b4e1-f9d500395c17" ] } ], "mendeley" : { "formattedCitation" : "&lt;sup&gt;[27]&lt;/sup&gt;", "plainTextFormattedCitation" : "[27]", "previouslyFormattedCitation" : "&lt;sup&gt;[27]&lt;/sup&gt;" }, "properties" : { "noteIndex" : 0 }, "schema" : "https://github.com/citation-style-language/schema/raw/master/csl-citation.json" }</w:instrText>
      </w:r>
      <w:r w:rsidR="007729FA" w:rsidRPr="009918AA">
        <w:rPr>
          <w:rFonts w:ascii="Book Antiqua" w:hAnsi="Book Antiqua" w:cs="Arial"/>
          <w:bCs/>
          <w:sz w:val="24"/>
          <w:szCs w:val="24"/>
        </w:rPr>
        <w:fldChar w:fldCharType="separate"/>
      </w:r>
      <w:r w:rsidR="00041AA4" w:rsidRPr="009918AA">
        <w:rPr>
          <w:rFonts w:ascii="Book Antiqua" w:hAnsi="Book Antiqua" w:cs="Arial"/>
          <w:bCs/>
          <w:noProof/>
          <w:sz w:val="24"/>
          <w:szCs w:val="24"/>
          <w:vertAlign w:val="superscript"/>
        </w:rPr>
        <w:t>[27]</w:t>
      </w:r>
      <w:r w:rsidR="007729FA" w:rsidRPr="009918AA">
        <w:rPr>
          <w:rFonts w:ascii="Book Antiqua" w:hAnsi="Book Antiqua" w:cs="Arial"/>
          <w:bCs/>
          <w:sz w:val="24"/>
          <w:szCs w:val="24"/>
        </w:rPr>
        <w:fldChar w:fldCharType="end"/>
      </w:r>
      <w:r w:rsidRPr="009918AA">
        <w:rPr>
          <w:rFonts w:ascii="Book Antiqua" w:hAnsi="Book Antiqua" w:cs="Arial"/>
          <w:bCs/>
          <w:sz w:val="24"/>
          <w:szCs w:val="24"/>
        </w:rPr>
        <w:t>.</w:t>
      </w:r>
    </w:p>
    <w:p w14:paraId="6B7D3B1D" w14:textId="77777777" w:rsidR="00364257" w:rsidRPr="009918AA" w:rsidRDefault="00364257" w:rsidP="00310841">
      <w:pPr>
        <w:spacing w:after="0" w:line="360" w:lineRule="auto"/>
        <w:jc w:val="both"/>
        <w:divId w:val="394622040"/>
        <w:rPr>
          <w:rFonts w:ascii="Book Antiqua" w:hAnsi="Book Antiqua" w:cs="Arial"/>
          <w:bCs/>
          <w:sz w:val="24"/>
          <w:szCs w:val="24"/>
          <w:lang w:eastAsia="zh-CN"/>
        </w:rPr>
      </w:pPr>
    </w:p>
    <w:p w14:paraId="3E51B06F" w14:textId="77777777" w:rsidR="00ED226C" w:rsidRPr="009918AA" w:rsidRDefault="00ED226C" w:rsidP="00310841">
      <w:pPr>
        <w:spacing w:after="0" w:line="360" w:lineRule="auto"/>
        <w:jc w:val="both"/>
        <w:divId w:val="394622040"/>
        <w:rPr>
          <w:rFonts w:ascii="Book Antiqua" w:hAnsi="Book Antiqua" w:cs="Arial"/>
          <w:bCs/>
          <w:sz w:val="24"/>
          <w:szCs w:val="24"/>
          <w:lang w:eastAsia="zh-CN"/>
        </w:rPr>
      </w:pPr>
    </w:p>
    <w:p w14:paraId="5EEA778D" w14:textId="77777777" w:rsidR="00ED226C" w:rsidRPr="009918AA" w:rsidRDefault="00ED226C" w:rsidP="00310841">
      <w:pPr>
        <w:spacing w:after="0" w:line="360" w:lineRule="auto"/>
        <w:jc w:val="both"/>
        <w:divId w:val="394622040"/>
        <w:rPr>
          <w:rFonts w:ascii="Book Antiqua" w:hAnsi="Book Antiqua" w:cs="Arial"/>
          <w:bCs/>
          <w:sz w:val="24"/>
          <w:szCs w:val="24"/>
          <w:lang w:eastAsia="zh-CN"/>
        </w:rPr>
      </w:pPr>
    </w:p>
    <w:p w14:paraId="63F94545" w14:textId="77777777" w:rsidR="00ED226C" w:rsidRPr="009918AA" w:rsidRDefault="00ED226C" w:rsidP="00310841">
      <w:pPr>
        <w:spacing w:after="0" w:line="360" w:lineRule="auto"/>
        <w:jc w:val="both"/>
        <w:divId w:val="394622040"/>
        <w:rPr>
          <w:rFonts w:ascii="Book Antiqua" w:hAnsi="Book Antiqua" w:cs="Arial"/>
          <w:bCs/>
          <w:sz w:val="24"/>
          <w:szCs w:val="24"/>
          <w:lang w:eastAsia="zh-CN"/>
        </w:rPr>
      </w:pPr>
    </w:p>
    <w:p w14:paraId="6CE35B3B" w14:textId="77777777" w:rsidR="00ED226C" w:rsidRPr="009918AA" w:rsidRDefault="00ED226C" w:rsidP="00310841">
      <w:pPr>
        <w:spacing w:after="0" w:line="360" w:lineRule="auto"/>
        <w:jc w:val="both"/>
        <w:divId w:val="394622040"/>
        <w:rPr>
          <w:rFonts w:ascii="Book Antiqua" w:hAnsi="Book Antiqua" w:cs="Arial"/>
          <w:bCs/>
          <w:sz w:val="24"/>
          <w:szCs w:val="24"/>
          <w:lang w:eastAsia="zh-CN"/>
        </w:rPr>
      </w:pPr>
    </w:p>
    <w:p w14:paraId="692FC73D" w14:textId="77777777" w:rsidR="00ED226C" w:rsidRPr="009918AA" w:rsidRDefault="00ED226C" w:rsidP="00310841">
      <w:pPr>
        <w:spacing w:after="0" w:line="360" w:lineRule="auto"/>
        <w:jc w:val="both"/>
        <w:divId w:val="394622040"/>
        <w:rPr>
          <w:rFonts w:ascii="Book Antiqua" w:hAnsi="Book Antiqua" w:cs="Arial"/>
          <w:bCs/>
          <w:sz w:val="24"/>
          <w:szCs w:val="24"/>
          <w:lang w:eastAsia="zh-CN"/>
        </w:rPr>
      </w:pPr>
    </w:p>
    <w:p w14:paraId="68FB6312" w14:textId="77777777" w:rsidR="00ED226C" w:rsidRPr="009918AA" w:rsidRDefault="00ED226C" w:rsidP="00310841">
      <w:pPr>
        <w:spacing w:after="0" w:line="360" w:lineRule="auto"/>
        <w:jc w:val="both"/>
        <w:divId w:val="394622040"/>
        <w:rPr>
          <w:rFonts w:ascii="Book Antiqua" w:hAnsi="Book Antiqua" w:cs="Arial"/>
          <w:bCs/>
          <w:sz w:val="24"/>
          <w:szCs w:val="24"/>
          <w:lang w:eastAsia="zh-CN"/>
        </w:rPr>
      </w:pPr>
    </w:p>
    <w:p w14:paraId="0F14A9AB" w14:textId="77777777" w:rsidR="00ED226C" w:rsidRPr="009918AA" w:rsidRDefault="00ED226C" w:rsidP="00310841">
      <w:pPr>
        <w:spacing w:after="0" w:line="360" w:lineRule="auto"/>
        <w:jc w:val="both"/>
        <w:divId w:val="394622040"/>
        <w:rPr>
          <w:rFonts w:ascii="Book Antiqua" w:hAnsi="Book Antiqua" w:cs="Arial"/>
          <w:bCs/>
          <w:sz w:val="24"/>
          <w:szCs w:val="24"/>
          <w:lang w:eastAsia="zh-CN"/>
        </w:rPr>
      </w:pPr>
    </w:p>
    <w:p w14:paraId="26BDCFD4" w14:textId="77777777" w:rsidR="00ED226C" w:rsidRPr="009918AA" w:rsidRDefault="00ED226C" w:rsidP="00310841">
      <w:pPr>
        <w:spacing w:after="0" w:line="360" w:lineRule="auto"/>
        <w:jc w:val="both"/>
        <w:divId w:val="394622040"/>
        <w:rPr>
          <w:rFonts w:ascii="Book Antiqua" w:hAnsi="Book Antiqua" w:cs="Arial"/>
          <w:bCs/>
          <w:sz w:val="24"/>
          <w:szCs w:val="24"/>
          <w:lang w:eastAsia="zh-CN"/>
        </w:rPr>
      </w:pPr>
    </w:p>
    <w:p w14:paraId="5ADAAF29" w14:textId="77777777" w:rsidR="00364257" w:rsidRPr="009918AA" w:rsidRDefault="00364257" w:rsidP="00310841">
      <w:pPr>
        <w:spacing w:after="0" w:line="360" w:lineRule="auto"/>
        <w:jc w:val="both"/>
        <w:divId w:val="394622040"/>
        <w:rPr>
          <w:rFonts w:ascii="Book Antiqua" w:hAnsi="Book Antiqua" w:cs="Arial"/>
          <w:bCs/>
          <w:sz w:val="24"/>
          <w:szCs w:val="24"/>
          <w:lang w:eastAsia="zh-CN"/>
        </w:rPr>
      </w:pPr>
      <w:r w:rsidRPr="009918AA">
        <w:rPr>
          <w:rFonts w:ascii="Book Antiqua" w:hAnsi="Book Antiqua" w:cs="Arial"/>
          <w:bCs/>
          <w:noProof/>
          <w:sz w:val="24"/>
          <w:szCs w:val="24"/>
          <w:lang w:val="en-US" w:eastAsia="zh-CN"/>
        </w:rPr>
        <w:drawing>
          <wp:inline distT="0" distB="0" distL="0" distR="0" wp14:anchorId="5F64537B" wp14:editId="26E37E10">
            <wp:extent cx="5731510" cy="2574582"/>
            <wp:effectExtent l="0" t="0" r="0" b="0"/>
            <wp:docPr id="6" name="图片 6" descr="E:\宋秀霞\新期刊\修回稿\19593\Figur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宋秀霞\新期刊\修回稿\19593\Figure 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2574582"/>
                    </a:xfrm>
                    <a:prstGeom prst="rect">
                      <a:avLst/>
                    </a:prstGeom>
                    <a:noFill/>
                    <a:ln>
                      <a:noFill/>
                    </a:ln>
                  </pic:spPr>
                </pic:pic>
              </a:graphicData>
            </a:graphic>
          </wp:inline>
        </w:drawing>
      </w:r>
    </w:p>
    <w:p w14:paraId="127EAC1D" w14:textId="77777777" w:rsidR="00ED226C" w:rsidRPr="009918AA" w:rsidRDefault="00ED226C" w:rsidP="00310841">
      <w:pPr>
        <w:spacing w:after="0" w:line="360" w:lineRule="auto"/>
        <w:jc w:val="both"/>
        <w:divId w:val="394622040"/>
        <w:rPr>
          <w:rFonts w:ascii="Book Antiqua" w:hAnsi="Book Antiqua" w:cs="Arial"/>
          <w:b/>
          <w:sz w:val="24"/>
          <w:szCs w:val="24"/>
          <w:lang w:eastAsia="zh-CN"/>
        </w:rPr>
      </w:pPr>
    </w:p>
    <w:p w14:paraId="209D7D73" w14:textId="77777777" w:rsidR="004E6389" w:rsidRPr="009918AA" w:rsidRDefault="004E6389" w:rsidP="00310841">
      <w:pPr>
        <w:spacing w:after="0" w:line="360" w:lineRule="auto"/>
        <w:jc w:val="both"/>
        <w:divId w:val="394622040"/>
        <w:rPr>
          <w:rFonts w:ascii="Book Antiqua" w:hAnsi="Book Antiqua" w:cs="Arial"/>
          <w:sz w:val="24"/>
          <w:szCs w:val="24"/>
          <w:lang w:eastAsia="zh-CN"/>
        </w:rPr>
      </w:pPr>
      <w:r w:rsidRPr="009918AA">
        <w:rPr>
          <w:rFonts w:ascii="Book Antiqua" w:hAnsi="Book Antiqua" w:cs="Arial"/>
          <w:b/>
          <w:sz w:val="24"/>
          <w:szCs w:val="24"/>
        </w:rPr>
        <w:t xml:space="preserve">Figure </w:t>
      </w:r>
      <w:r w:rsidR="00276721" w:rsidRPr="009918AA">
        <w:rPr>
          <w:rFonts w:ascii="Book Antiqua" w:hAnsi="Book Antiqua" w:cs="Arial"/>
          <w:b/>
          <w:sz w:val="24"/>
          <w:szCs w:val="24"/>
        </w:rPr>
        <w:t>6</w:t>
      </w:r>
      <w:r w:rsidRPr="009918AA">
        <w:rPr>
          <w:rFonts w:ascii="Book Antiqua" w:hAnsi="Book Antiqua" w:cs="Arial"/>
          <w:sz w:val="24"/>
          <w:szCs w:val="24"/>
        </w:rPr>
        <w:t xml:space="preserve"> </w:t>
      </w:r>
      <w:r w:rsidRPr="009918AA">
        <w:rPr>
          <w:rFonts w:ascii="Book Antiqua" w:hAnsi="Book Antiqua" w:cs="Arial"/>
          <w:b/>
          <w:sz w:val="24"/>
          <w:szCs w:val="24"/>
        </w:rPr>
        <w:t>Confocal laser endomicroscopy of the colon using intravenous fluorescein.</w:t>
      </w:r>
      <w:r w:rsidRPr="009918AA">
        <w:rPr>
          <w:rFonts w:ascii="Book Antiqua" w:hAnsi="Book Antiqua" w:cs="Arial"/>
          <w:sz w:val="24"/>
          <w:szCs w:val="24"/>
        </w:rPr>
        <w:t xml:space="preserve"> A: Colon carcinoma with total disorganization of cell architecture, invasion and destruction of the vessels with leakage of fluorescein (arrows); B: Severe inflammatory changes in ulcerative colitis with cellular infiltrate causing an increase in the distance between crypts and excessive vascularity (arrows)</w:t>
      </w:r>
      <w:r w:rsidR="007729FA" w:rsidRPr="009918AA">
        <w:rPr>
          <w:rFonts w:ascii="Book Antiqua" w:hAnsi="Book Antiqua" w:cs="Arial"/>
          <w:sz w:val="24"/>
          <w:szCs w:val="24"/>
        </w:rPr>
        <w:fldChar w:fldCharType="begin" w:fldLock="1"/>
      </w:r>
      <w:r w:rsidR="00041AA4" w:rsidRPr="009918AA">
        <w:rPr>
          <w:rFonts w:ascii="Book Antiqua" w:hAnsi="Book Antiqua" w:cs="Arial"/>
          <w:sz w:val="24"/>
          <w:szCs w:val="24"/>
        </w:rPr>
        <w:instrText>ADDIN CSL_CITATION { "citationItems" : [ { "id" : "ITEM-1", "itemData" : { "DOI" : "10.3748/wjg.v17.i1.21", "ISSN" : "10079327", "PMID" : "21218080", "abstract" : "Gastrointestinal cancers represent a major cause of morbidity and mortality, with incomplete response to chemotherapy in the advanced stages and poor prognosis. Angiogenesis plays a crucial part in tumor growth and metastasis, with most gastrointestinal cancers depending strictly on the development of a new and devoted capillary network. Confocal laser endomicroscopy is a new technology which allows in vivo microscopic analysis of the gastrointestinal mucosa and its microvascularization during ongoing endoscopy by using topically or systemically administered contrast agents. Targeting markers of angiogenesis in association with confocal laser endomicroscopic examination (immunoendoscopy), as a future challenge, will add functional analysis to the morphological aspect of the neoplastic process. This review describes previous experience in endomicroscopic examination of the upper and lower digestive tract with emphasis on vascularization, resulting in a broad spectrum of potential clinical applications, and also preclinical research that could be translated to human studies.", "author" : [ { "dropping-particle" : "", "family" : "Gheonea", "given" : "Dan Ionu\u0163", "non-dropping-particle" : "", "parse-names" : false, "suffix" : "" }, { "dropping-particle" : "", "family" : "C\u00e2r\u0163\u00e2n\u01ce", "given" : "Tatiana", "non-dropping-particle" : "", "parse-names" : false, "suffix" : "" }, { "dropping-particle" : "", "family" : "Ciurea", "given" : "Tudorel", "non-dropping-particle" : "", "parse-names" : false, "suffix" : "" }, { "dropping-particle" : "", "family" : "Popescu", "given" : "Carmen", "non-dropping-particle" : "", "parse-names" : false, "suffix" : "" }, { "dropping-particle" : "", "family" : "B\u01ced\u01cer\u01ceu", "given" : "Anca", "non-dropping-particle" : "", "parse-names" : false, "suffix" : "" }, { "dropping-particle" : "", "family" : "S\u01ceftoiu", "given" : "Adrian", "non-dropping-particle" : "", "parse-names" : false, "suffix" : "" } ], "container-title" : "World Journal of Gastroenterology", "id" : "ITEM-1", "issue" : "1", "issued" : { "date-parts" : [ [ "2011" ] ] }, "page" : "21-27", "title" : "Confocal laser endomicroscopy and immunoendoscopy for real-time assessment of vascularization in gastrointestinal malignancies", "type" : "article-journal", "volume" : "17" }, "uris" : [ "http://www.mendeley.com/documents/?uuid=66806967-ba34-47b1-bd47-cfa0d2bcce48", "http://www.mendeley.com/documents/?uuid=cf709c03-7ddb-4ea2-870c-331d44f15676" ] } ], "mendeley" : { "formattedCitation" : "&lt;sup&gt;[63]&lt;/sup&gt;", "plainTextFormattedCitation" : "[63]", "previouslyFormattedCitation" : "&lt;sup&gt;[63]&lt;/sup&gt;" }, "properties" : { "noteIndex" : 0 }, "schema" : "https://github.com/citation-style-language/schema/raw/master/csl-citation.json" }</w:instrText>
      </w:r>
      <w:r w:rsidR="007729FA" w:rsidRPr="009918AA">
        <w:rPr>
          <w:rFonts w:ascii="Book Antiqua" w:hAnsi="Book Antiqua" w:cs="Arial"/>
          <w:sz w:val="24"/>
          <w:szCs w:val="24"/>
        </w:rPr>
        <w:fldChar w:fldCharType="separate"/>
      </w:r>
      <w:r w:rsidR="004E75BE" w:rsidRPr="009918AA">
        <w:rPr>
          <w:rFonts w:ascii="Book Antiqua" w:hAnsi="Book Antiqua" w:cs="Arial"/>
          <w:noProof/>
          <w:sz w:val="24"/>
          <w:szCs w:val="24"/>
          <w:vertAlign w:val="superscript"/>
        </w:rPr>
        <w:t>[63]</w:t>
      </w:r>
      <w:r w:rsidR="007729FA" w:rsidRPr="009918AA">
        <w:rPr>
          <w:rFonts w:ascii="Book Antiqua" w:hAnsi="Book Antiqua" w:cs="Arial"/>
          <w:sz w:val="24"/>
          <w:szCs w:val="24"/>
        </w:rPr>
        <w:fldChar w:fldCharType="end"/>
      </w:r>
      <w:r w:rsidRPr="009918AA">
        <w:rPr>
          <w:rFonts w:ascii="Book Antiqua" w:hAnsi="Book Antiqua" w:cs="Arial"/>
          <w:sz w:val="24"/>
          <w:szCs w:val="24"/>
        </w:rPr>
        <w:t>.</w:t>
      </w:r>
    </w:p>
    <w:p w14:paraId="54E25EFF" w14:textId="77777777" w:rsidR="00667CAC" w:rsidRPr="009918AA" w:rsidRDefault="00667CAC" w:rsidP="00310841">
      <w:pPr>
        <w:spacing w:after="0" w:line="360" w:lineRule="auto"/>
        <w:jc w:val="both"/>
        <w:divId w:val="394622040"/>
        <w:rPr>
          <w:rFonts w:ascii="Book Antiqua" w:hAnsi="Book Antiqua" w:cs="Arial"/>
          <w:sz w:val="24"/>
          <w:szCs w:val="24"/>
          <w:lang w:eastAsia="zh-CN"/>
        </w:rPr>
      </w:pPr>
    </w:p>
    <w:p w14:paraId="0B633BA6" w14:textId="77777777" w:rsidR="00ED226C" w:rsidRPr="009918AA" w:rsidRDefault="00ED226C" w:rsidP="00310841">
      <w:pPr>
        <w:spacing w:after="0" w:line="360" w:lineRule="auto"/>
        <w:jc w:val="both"/>
        <w:divId w:val="394622040"/>
        <w:rPr>
          <w:rFonts w:ascii="Book Antiqua" w:hAnsi="Book Antiqua" w:cs="Arial"/>
          <w:sz w:val="24"/>
          <w:szCs w:val="24"/>
          <w:lang w:eastAsia="zh-CN"/>
        </w:rPr>
      </w:pPr>
    </w:p>
    <w:p w14:paraId="78F40F11" w14:textId="77777777" w:rsidR="00ED226C" w:rsidRPr="009918AA" w:rsidRDefault="00ED226C" w:rsidP="00310841">
      <w:pPr>
        <w:spacing w:after="0" w:line="360" w:lineRule="auto"/>
        <w:jc w:val="both"/>
        <w:divId w:val="394622040"/>
        <w:rPr>
          <w:rFonts w:ascii="Book Antiqua" w:hAnsi="Book Antiqua" w:cs="Arial"/>
          <w:sz w:val="24"/>
          <w:szCs w:val="24"/>
          <w:lang w:eastAsia="zh-CN"/>
        </w:rPr>
      </w:pPr>
    </w:p>
    <w:p w14:paraId="45F2EF1E" w14:textId="77777777" w:rsidR="00ED226C" w:rsidRPr="009918AA" w:rsidRDefault="00ED226C" w:rsidP="00310841">
      <w:pPr>
        <w:spacing w:after="0" w:line="360" w:lineRule="auto"/>
        <w:jc w:val="both"/>
        <w:divId w:val="394622040"/>
        <w:rPr>
          <w:rFonts w:ascii="Book Antiqua" w:hAnsi="Book Antiqua" w:cs="Arial"/>
          <w:sz w:val="24"/>
          <w:szCs w:val="24"/>
          <w:lang w:eastAsia="zh-CN"/>
        </w:rPr>
      </w:pPr>
    </w:p>
    <w:p w14:paraId="13CC3A20" w14:textId="77777777" w:rsidR="00ED226C" w:rsidRPr="009918AA" w:rsidRDefault="00ED226C" w:rsidP="00310841">
      <w:pPr>
        <w:spacing w:after="0" w:line="360" w:lineRule="auto"/>
        <w:jc w:val="both"/>
        <w:divId w:val="394622040"/>
        <w:rPr>
          <w:rFonts w:ascii="Book Antiqua" w:hAnsi="Book Antiqua" w:cs="Arial"/>
          <w:sz w:val="24"/>
          <w:szCs w:val="24"/>
          <w:lang w:eastAsia="zh-CN"/>
        </w:rPr>
      </w:pPr>
    </w:p>
    <w:p w14:paraId="1CDEAA81" w14:textId="77777777" w:rsidR="00ED226C" w:rsidRPr="009918AA" w:rsidRDefault="00ED226C" w:rsidP="00310841">
      <w:pPr>
        <w:spacing w:after="0" w:line="360" w:lineRule="auto"/>
        <w:jc w:val="both"/>
        <w:divId w:val="394622040"/>
        <w:rPr>
          <w:rFonts w:ascii="Book Antiqua" w:hAnsi="Book Antiqua" w:cs="Arial"/>
          <w:sz w:val="24"/>
          <w:szCs w:val="24"/>
          <w:lang w:eastAsia="zh-CN"/>
        </w:rPr>
      </w:pPr>
    </w:p>
    <w:p w14:paraId="253FD847" w14:textId="77777777" w:rsidR="00ED226C" w:rsidRPr="009918AA" w:rsidRDefault="00ED226C" w:rsidP="00310841">
      <w:pPr>
        <w:spacing w:after="0" w:line="360" w:lineRule="auto"/>
        <w:jc w:val="both"/>
        <w:divId w:val="394622040"/>
        <w:rPr>
          <w:rFonts w:ascii="Book Antiqua" w:hAnsi="Book Antiqua" w:cs="Arial"/>
          <w:sz w:val="24"/>
          <w:szCs w:val="24"/>
          <w:lang w:eastAsia="zh-CN"/>
        </w:rPr>
      </w:pPr>
    </w:p>
    <w:p w14:paraId="1D58E53A" w14:textId="77777777" w:rsidR="00ED226C" w:rsidRPr="009918AA" w:rsidRDefault="00ED226C" w:rsidP="00310841">
      <w:pPr>
        <w:spacing w:after="0" w:line="360" w:lineRule="auto"/>
        <w:jc w:val="both"/>
        <w:divId w:val="394622040"/>
        <w:rPr>
          <w:rFonts w:ascii="Book Antiqua" w:hAnsi="Book Antiqua" w:cs="Arial"/>
          <w:sz w:val="24"/>
          <w:szCs w:val="24"/>
          <w:lang w:eastAsia="zh-CN"/>
        </w:rPr>
      </w:pPr>
    </w:p>
    <w:p w14:paraId="765E95D8" w14:textId="77777777" w:rsidR="00ED226C" w:rsidRPr="009918AA" w:rsidRDefault="00ED226C" w:rsidP="00310841">
      <w:pPr>
        <w:spacing w:after="0" w:line="360" w:lineRule="auto"/>
        <w:jc w:val="both"/>
        <w:divId w:val="394622040"/>
        <w:rPr>
          <w:rFonts w:ascii="Book Antiqua" w:hAnsi="Book Antiqua" w:cs="Arial"/>
          <w:sz w:val="24"/>
          <w:szCs w:val="24"/>
          <w:lang w:eastAsia="zh-CN"/>
        </w:rPr>
      </w:pPr>
    </w:p>
    <w:p w14:paraId="25A76D04" w14:textId="77777777" w:rsidR="00ED226C" w:rsidRPr="009918AA" w:rsidRDefault="00ED226C" w:rsidP="00310841">
      <w:pPr>
        <w:spacing w:after="0" w:line="360" w:lineRule="auto"/>
        <w:jc w:val="both"/>
        <w:divId w:val="394622040"/>
        <w:rPr>
          <w:rFonts w:ascii="Book Antiqua" w:hAnsi="Book Antiqua" w:cs="Arial"/>
          <w:sz w:val="24"/>
          <w:szCs w:val="24"/>
          <w:lang w:eastAsia="zh-CN"/>
        </w:rPr>
      </w:pPr>
    </w:p>
    <w:p w14:paraId="230DFB83" w14:textId="77777777" w:rsidR="00ED226C" w:rsidRPr="009918AA" w:rsidRDefault="00ED226C" w:rsidP="00310841">
      <w:pPr>
        <w:spacing w:after="0" w:line="360" w:lineRule="auto"/>
        <w:jc w:val="both"/>
        <w:divId w:val="394622040"/>
        <w:rPr>
          <w:rFonts w:ascii="Book Antiqua" w:hAnsi="Book Antiqua" w:cs="Arial"/>
          <w:sz w:val="24"/>
          <w:szCs w:val="24"/>
          <w:lang w:eastAsia="zh-CN"/>
        </w:rPr>
      </w:pPr>
    </w:p>
    <w:p w14:paraId="6A7687E2" w14:textId="77777777" w:rsidR="00364257" w:rsidRPr="009918AA" w:rsidRDefault="00364257" w:rsidP="00310841">
      <w:pPr>
        <w:spacing w:after="0" w:line="360" w:lineRule="auto"/>
        <w:jc w:val="both"/>
        <w:divId w:val="394622040"/>
        <w:rPr>
          <w:rFonts w:ascii="Book Antiqua" w:hAnsi="Book Antiqua" w:cs="Arial"/>
          <w:b/>
          <w:sz w:val="24"/>
          <w:szCs w:val="24"/>
          <w:shd w:val="clear" w:color="auto" w:fill="FFFFFF"/>
          <w:lang w:eastAsia="zh-CN"/>
        </w:rPr>
      </w:pPr>
      <w:r w:rsidRPr="009918AA">
        <w:rPr>
          <w:rFonts w:ascii="Book Antiqua" w:hAnsi="Book Antiqua" w:cs="Arial"/>
          <w:b/>
          <w:noProof/>
          <w:sz w:val="24"/>
          <w:szCs w:val="24"/>
          <w:shd w:val="clear" w:color="auto" w:fill="FFFFFF"/>
          <w:lang w:val="en-US" w:eastAsia="zh-CN"/>
        </w:rPr>
        <w:drawing>
          <wp:inline distT="0" distB="0" distL="0" distR="0" wp14:anchorId="0067E044" wp14:editId="2C1349E0">
            <wp:extent cx="5731510" cy="1591478"/>
            <wp:effectExtent l="0" t="0" r="0" b="0"/>
            <wp:docPr id="7" name="图片 7" descr="E:\宋秀霞\新期刊\修回稿\19593\Figure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宋秀霞\新期刊\修回稿\19593\Figure 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1591478"/>
                    </a:xfrm>
                    <a:prstGeom prst="rect">
                      <a:avLst/>
                    </a:prstGeom>
                    <a:noFill/>
                    <a:ln>
                      <a:noFill/>
                    </a:ln>
                  </pic:spPr>
                </pic:pic>
              </a:graphicData>
            </a:graphic>
          </wp:inline>
        </w:drawing>
      </w:r>
    </w:p>
    <w:p w14:paraId="6047EB40" w14:textId="77777777" w:rsidR="00ED226C" w:rsidRPr="009918AA" w:rsidRDefault="00ED226C" w:rsidP="00667CAC">
      <w:pPr>
        <w:spacing w:after="0" w:line="360" w:lineRule="auto"/>
        <w:jc w:val="both"/>
        <w:divId w:val="394622040"/>
        <w:rPr>
          <w:rFonts w:ascii="Book Antiqua" w:hAnsi="Book Antiqua" w:cs="Arial"/>
          <w:b/>
          <w:sz w:val="24"/>
          <w:szCs w:val="24"/>
          <w:shd w:val="clear" w:color="auto" w:fill="FFFFFF"/>
          <w:lang w:eastAsia="zh-CN"/>
        </w:rPr>
      </w:pPr>
    </w:p>
    <w:p w14:paraId="4218E3A5" w14:textId="77777777" w:rsidR="00102491" w:rsidRPr="00667CAC" w:rsidRDefault="004E6389" w:rsidP="00667CAC">
      <w:pPr>
        <w:spacing w:after="0" w:line="360" w:lineRule="auto"/>
        <w:jc w:val="both"/>
        <w:divId w:val="394622040"/>
        <w:rPr>
          <w:rFonts w:ascii="Book Antiqua" w:hAnsi="Book Antiqua" w:cs="Arial"/>
          <w:sz w:val="24"/>
          <w:szCs w:val="24"/>
          <w:lang w:eastAsia="zh-CN"/>
        </w:rPr>
      </w:pPr>
      <w:r w:rsidRPr="009918AA">
        <w:rPr>
          <w:rFonts w:ascii="Book Antiqua" w:hAnsi="Book Antiqua" w:cs="Arial"/>
          <w:b/>
          <w:sz w:val="24"/>
          <w:szCs w:val="24"/>
          <w:shd w:val="clear" w:color="auto" w:fill="FFFFFF"/>
        </w:rPr>
        <w:t xml:space="preserve">Figure </w:t>
      </w:r>
      <w:r w:rsidR="00276721" w:rsidRPr="009918AA">
        <w:rPr>
          <w:rFonts w:ascii="Book Antiqua" w:hAnsi="Book Antiqua" w:cs="Arial"/>
          <w:b/>
          <w:sz w:val="24"/>
          <w:szCs w:val="24"/>
          <w:shd w:val="clear" w:color="auto" w:fill="FFFFFF"/>
        </w:rPr>
        <w:t>7</w:t>
      </w:r>
      <w:r w:rsidR="00667CAC" w:rsidRPr="009918AA">
        <w:rPr>
          <w:rFonts w:ascii="Book Antiqua" w:hAnsi="Book Antiqua" w:cs="Arial"/>
          <w:sz w:val="24"/>
          <w:szCs w:val="24"/>
        </w:rPr>
        <w:t xml:space="preserve"> </w:t>
      </w:r>
      <w:r w:rsidR="00667CAC" w:rsidRPr="009918AA">
        <w:rPr>
          <w:rFonts w:ascii="Book Antiqua" w:hAnsi="Book Antiqua" w:cs="Arial"/>
          <w:b/>
          <w:sz w:val="24"/>
          <w:szCs w:val="24"/>
        </w:rPr>
        <w:t>Third</w:t>
      </w:r>
      <w:r w:rsidR="00667CAC" w:rsidRPr="009918AA">
        <w:rPr>
          <w:rFonts w:ascii="Book Antiqua" w:hAnsi="Book Antiqua" w:cs="Arial" w:hint="eastAsia"/>
          <w:b/>
          <w:sz w:val="24"/>
          <w:szCs w:val="24"/>
          <w:lang w:eastAsia="zh-CN"/>
        </w:rPr>
        <w:t xml:space="preserve"> </w:t>
      </w:r>
      <w:r w:rsidR="00667CAC" w:rsidRPr="009918AA">
        <w:rPr>
          <w:rFonts w:ascii="Book Antiqua" w:hAnsi="Book Antiqua" w:cs="Arial"/>
          <w:b/>
          <w:sz w:val="24"/>
          <w:szCs w:val="24"/>
        </w:rPr>
        <w:t>eye retroscope</w:t>
      </w:r>
      <w:r w:rsidR="00667CAC" w:rsidRPr="009918AA">
        <w:rPr>
          <w:rFonts w:ascii="Book Antiqua" w:hAnsi="Book Antiqua" w:cs="Arial"/>
          <w:b/>
          <w:sz w:val="24"/>
          <w:szCs w:val="24"/>
          <w:vertAlign w:val="superscript"/>
        </w:rPr>
        <w:t>®</w:t>
      </w:r>
      <w:r w:rsidR="00667CAC" w:rsidRPr="009918AA">
        <w:rPr>
          <w:rFonts w:ascii="Book Antiqua" w:hAnsi="Book Antiqua" w:cs="Arial" w:hint="eastAsia"/>
          <w:b/>
          <w:sz w:val="24"/>
          <w:szCs w:val="24"/>
          <w:lang w:eastAsia="zh-CN"/>
        </w:rPr>
        <w:t>.</w:t>
      </w:r>
      <w:r w:rsidR="00310841" w:rsidRPr="009918AA">
        <w:rPr>
          <w:rFonts w:ascii="Book Antiqua" w:hAnsi="Book Antiqua" w:cs="Arial"/>
          <w:sz w:val="24"/>
          <w:szCs w:val="24"/>
          <w:shd w:val="clear" w:color="auto" w:fill="FFFFFF"/>
        </w:rPr>
        <w:t xml:space="preserve"> </w:t>
      </w:r>
      <w:r w:rsidR="00276721" w:rsidRPr="009918AA">
        <w:rPr>
          <w:rFonts w:ascii="Book Antiqua" w:hAnsi="Book Antiqua" w:cs="Arial"/>
          <w:sz w:val="24"/>
          <w:szCs w:val="24"/>
          <w:shd w:val="clear" w:color="auto" w:fill="FFFFFF"/>
        </w:rPr>
        <w:t xml:space="preserve">A: </w:t>
      </w:r>
      <w:r w:rsidRPr="009918AA">
        <w:rPr>
          <w:rFonts w:ascii="Book Antiqua" w:hAnsi="Book Antiqua" w:cs="Arial"/>
          <w:sz w:val="24"/>
          <w:szCs w:val="24"/>
          <w:shd w:val="clear" w:color="auto" w:fill="FFFFFF"/>
        </w:rPr>
        <w:t xml:space="preserve">Image of the </w:t>
      </w:r>
      <w:r w:rsidR="00667CAC" w:rsidRPr="009918AA">
        <w:rPr>
          <w:rFonts w:ascii="Book Antiqua" w:hAnsi="Book Antiqua" w:cs="Arial"/>
          <w:sz w:val="24"/>
          <w:szCs w:val="24"/>
        </w:rPr>
        <w:t>third</w:t>
      </w:r>
      <w:r w:rsidR="00667CAC" w:rsidRPr="009918AA">
        <w:rPr>
          <w:rFonts w:ascii="Book Antiqua" w:hAnsi="Book Antiqua" w:cs="Arial" w:hint="eastAsia"/>
          <w:sz w:val="24"/>
          <w:szCs w:val="24"/>
          <w:lang w:eastAsia="zh-CN"/>
        </w:rPr>
        <w:t xml:space="preserve"> </w:t>
      </w:r>
      <w:r w:rsidR="00667CAC" w:rsidRPr="009918AA">
        <w:rPr>
          <w:rFonts w:ascii="Book Antiqua" w:hAnsi="Book Antiqua" w:cs="Arial"/>
          <w:sz w:val="24"/>
          <w:szCs w:val="24"/>
        </w:rPr>
        <w:t>eye r</w:t>
      </w:r>
      <w:r w:rsidRPr="009918AA">
        <w:rPr>
          <w:rFonts w:ascii="Book Antiqua" w:hAnsi="Book Antiqua" w:cs="Arial"/>
          <w:sz w:val="24"/>
          <w:szCs w:val="24"/>
        </w:rPr>
        <w:t>etroscope</w:t>
      </w:r>
      <w:r w:rsidRPr="009918AA">
        <w:rPr>
          <w:rFonts w:ascii="Book Antiqua" w:hAnsi="Book Antiqua" w:cs="Arial"/>
          <w:sz w:val="24"/>
          <w:szCs w:val="24"/>
          <w:vertAlign w:val="superscript"/>
        </w:rPr>
        <w:t>®</w:t>
      </w:r>
      <w:r w:rsidRPr="009918AA">
        <w:rPr>
          <w:rFonts w:ascii="Book Antiqua" w:hAnsi="Book Antiqua" w:cs="Arial"/>
          <w:sz w:val="24"/>
          <w:szCs w:val="24"/>
        </w:rPr>
        <w:t> protruding from the working channel of the colonoscope</w:t>
      </w:r>
      <w:r w:rsidR="00667CAC" w:rsidRPr="009918AA">
        <w:rPr>
          <w:rFonts w:ascii="Book Antiqua" w:hAnsi="Book Antiqua" w:cs="Arial" w:hint="eastAsia"/>
          <w:sz w:val="24"/>
          <w:szCs w:val="24"/>
          <w:lang w:eastAsia="zh-CN"/>
        </w:rPr>
        <w:t>;</w:t>
      </w:r>
      <w:r w:rsidR="00276721" w:rsidRPr="009918AA">
        <w:rPr>
          <w:rFonts w:ascii="Book Antiqua" w:hAnsi="Book Antiqua" w:cs="Arial"/>
          <w:sz w:val="24"/>
          <w:szCs w:val="24"/>
        </w:rPr>
        <w:t xml:space="preserve"> B</w:t>
      </w:r>
      <w:r w:rsidR="00667CAC" w:rsidRPr="009918AA">
        <w:rPr>
          <w:rFonts w:ascii="Book Antiqua" w:hAnsi="Book Antiqua" w:cs="Arial" w:hint="eastAsia"/>
          <w:sz w:val="24"/>
          <w:szCs w:val="24"/>
          <w:lang w:eastAsia="zh-CN"/>
        </w:rPr>
        <w:t>:</w:t>
      </w:r>
      <w:r w:rsidR="00276721" w:rsidRPr="009918AA">
        <w:rPr>
          <w:rFonts w:ascii="Book Antiqua" w:hAnsi="Book Antiqua" w:cs="Arial"/>
          <w:sz w:val="24"/>
          <w:szCs w:val="24"/>
        </w:rPr>
        <w:t xml:space="preserve"> Forward view of </w:t>
      </w:r>
      <w:r w:rsidR="00667CAC" w:rsidRPr="009918AA">
        <w:rPr>
          <w:rFonts w:ascii="Book Antiqua" w:hAnsi="Book Antiqua" w:cs="Arial"/>
          <w:sz w:val="24"/>
          <w:szCs w:val="24"/>
        </w:rPr>
        <w:t>third-eye r</w:t>
      </w:r>
      <w:r w:rsidR="00276721" w:rsidRPr="009918AA">
        <w:rPr>
          <w:rFonts w:ascii="Book Antiqua" w:hAnsi="Book Antiqua" w:cs="Arial"/>
          <w:sz w:val="24"/>
          <w:szCs w:val="24"/>
        </w:rPr>
        <w:t>etroscope</w:t>
      </w:r>
      <w:r w:rsidR="00276721" w:rsidRPr="009918AA">
        <w:rPr>
          <w:rFonts w:ascii="Book Antiqua" w:hAnsi="Book Antiqua" w:cs="Arial"/>
          <w:sz w:val="24"/>
          <w:szCs w:val="24"/>
          <w:vertAlign w:val="superscript"/>
        </w:rPr>
        <w:t>®</w:t>
      </w:r>
      <w:r w:rsidR="00667CAC" w:rsidRPr="009918AA">
        <w:rPr>
          <w:rFonts w:ascii="Book Antiqua" w:hAnsi="Book Antiqua" w:cs="Arial" w:hint="eastAsia"/>
          <w:sz w:val="24"/>
          <w:szCs w:val="24"/>
          <w:lang w:eastAsia="zh-CN"/>
        </w:rPr>
        <w:t>;</w:t>
      </w:r>
      <w:r w:rsidR="00310841" w:rsidRPr="009918AA">
        <w:rPr>
          <w:rFonts w:ascii="Book Antiqua" w:hAnsi="Book Antiqua" w:cs="Arial"/>
          <w:sz w:val="24"/>
          <w:szCs w:val="24"/>
        </w:rPr>
        <w:t xml:space="preserve"> </w:t>
      </w:r>
      <w:r w:rsidR="00276721" w:rsidRPr="009918AA">
        <w:rPr>
          <w:rFonts w:ascii="Book Antiqua" w:hAnsi="Book Antiqua" w:cs="Arial"/>
          <w:sz w:val="24"/>
          <w:szCs w:val="24"/>
        </w:rPr>
        <w:t>C View from lens of</w:t>
      </w:r>
      <w:r w:rsidR="00667CAC" w:rsidRPr="009918AA">
        <w:rPr>
          <w:rFonts w:ascii="Book Antiqua" w:hAnsi="Book Antiqua" w:cs="Arial"/>
          <w:sz w:val="24"/>
          <w:szCs w:val="24"/>
        </w:rPr>
        <w:t xml:space="preserve"> third-eye r</w:t>
      </w:r>
      <w:r w:rsidR="00276721" w:rsidRPr="009918AA">
        <w:rPr>
          <w:rFonts w:ascii="Book Antiqua" w:hAnsi="Book Antiqua" w:cs="Arial"/>
          <w:sz w:val="24"/>
          <w:szCs w:val="24"/>
        </w:rPr>
        <w:t>etroscope</w:t>
      </w:r>
      <w:r w:rsidR="00276721" w:rsidRPr="009918AA">
        <w:rPr>
          <w:rFonts w:ascii="Book Antiqua" w:hAnsi="Book Antiqua" w:cs="Arial"/>
          <w:sz w:val="24"/>
          <w:szCs w:val="24"/>
          <w:vertAlign w:val="superscript"/>
        </w:rPr>
        <w:t>®</w:t>
      </w:r>
      <w:r w:rsidR="007729FA" w:rsidRPr="009918AA">
        <w:rPr>
          <w:rFonts w:ascii="Book Antiqua" w:hAnsi="Book Antiqua" w:cs="Arial"/>
          <w:sz w:val="24"/>
          <w:szCs w:val="24"/>
        </w:rPr>
        <w:fldChar w:fldCharType="begin" w:fldLock="1"/>
      </w:r>
      <w:r w:rsidR="00041AA4" w:rsidRPr="009918AA">
        <w:rPr>
          <w:rFonts w:ascii="Book Antiqua" w:hAnsi="Book Antiqua" w:cs="Arial"/>
          <w:sz w:val="24"/>
          <w:szCs w:val="24"/>
        </w:rPr>
        <w:instrText>ADDIN CSL_CITATION { "citationItems" : [ { "id" : "ITEM-1", "itemData" : { "DOI" : "10.3748/wjg.v20.i9.2200", "ISSN" : "22192840", "PMID" : "24605019", "abstract" : "Up to a quarter of polyps and adenomas are missed during colonoscopy due to poor visualization behind folds and the inner curves of flexures, and the presence of flat lesions that are difficult to detect. These numbers may however be conservative because they mainly come from back-to-back studies performed with standard colonoscopes, which are unable to visualize the entire mucosal surface. In the past several years, new endoscopic techniques have been introduced to improve the detection of polyps and adenomas. The introduction of high definition colonoscopes and visual image enhancement technologies have been suggested to lead to better recognition of flat and small lesions, but the absolute increase in diagnostic yield seems limited. Cap assisted colonoscopy and water-exchange colonoscopy are methods to facilitate cecal intubation and increase patients comfort, but show only a marginal or no benefit on polyp and adenoma detection. Retroflexion is routinely used in the rectum for the inspection of the dentate line, but withdrawal in retroflexion in the colon is in general not recommended due to the risk of perforation. In contrast, colonoscopy with the Third-Eye Retroscope(\u00ae) may result in considerable lower miss rates compared to standard colonoscopy, but this technique is not practical in case of polypectomy and is more time consuming. The recently introduced Full Spectrum Endoscopy\u2122 colonoscopes maintains the technical capabilities of standard colonoscopes and provides a much wider view of 330 degrees compared to the 170 degrees with standard colonoscopes. Remarkable lower adenoma miss rates with this new technique were recently demonstrated in the first randomized study. Nonetheless, more studies are required to determine the exact additional diagnostic yield in clinical practice. Optimizing the efficacy of colorectal cancer screening and surveillance requires high definition colonoscopes with improved virtual chromoendoscopy technology that visualize the whole colon mucosa while maintaining optimal washing, suction and therapeutic capabilities, and keeping the procedural time as low and patient discomfort as optimal as possible.", "author" : [ { "dropping-particle" : "", "family" : "Dik", "given" : "Vincent K.", "non-dropping-particle" : "", "parse-names" : false, "suffix" : "" }, { "dropping-particle" : "", "family" : "Moons", "given" : "Leon M G", "non-dropping-particle" : "", "parse-names" : false, "suffix" : "" }, { "dropping-particle" : "", "family" : "Siersema", "given" : "Peter D.", "non-dropping-particle" : "", "parse-names" : false, "suffix" : "" } ], "container-title" : "World Journal of Gastroenterology", "id" : "ITEM-1", "issue" : "9", "issued" : { "date-parts" : [ [ "2014" ] ] }, "page" : "2200-2211", "title" : "Endoscopic innovations to increase the adenoma detection rate during colonoscopy", "type" : "article-journal", "volume" : "20" }, "uris" : [ "http://www.mendeley.com/documents/?uuid=db6381ef-d926-4447-b4e1-f9d500395c17" ] } ], "mendeley" : { "formattedCitation" : "&lt;sup&gt;[27]&lt;/sup&gt;", "plainTextFormattedCitation" : "[27]" }, "properties" : { "noteIndex" : 0 }, "schema" : "https://github.com/citation-style-language/schema/raw/master/csl-citation.json" }</w:instrText>
      </w:r>
      <w:r w:rsidR="007729FA" w:rsidRPr="009918AA">
        <w:rPr>
          <w:rFonts w:ascii="Book Antiqua" w:hAnsi="Book Antiqua" w:cs="Arial"/>
          <w:sz w:val="24"/>
          <w:szCs w:val="24"/>
        </w:rPr>
        <w:fldChar w:fldCharType="separate"/>
      </w:r>
      <w:r w:rsidR="00041AA4" w:rsidRPr="009918AA">
        <w:rPr>
          <w:rFonts w:ascii="Book Antiqua" w:hAnsi="Book Antiqua" w:cs="Arial"/>
          <w:noProof/>
          <w:sz w:val="24"/>
          <w:szCs w:val="24"/>
          <w:vertAlign w:val="superscript"/>
        </w:rPr>
        <w:t>[27]</w:t>
      </w:r>
      <w:r w:rsidR="007729FA" w:rsidRPr="009918AA">
        <w:rPr>
          <w:rFonts w:ascii="Book Antiqua" w:hAnsi="Book Antiqua" w:cs="Arial"/>
          <w:sz w:val="24"/>
          <w:szCs w:val="24"/>
        </w:rPr>
        <w:fldChar w:fldCharType="end"/>
      </w:r>
      <w:r w:rsidR="00276721" w:rsidRPr="009918AA">
        <w:rPr>
          <w:rFonts w:ascii="Book Antiqua" w:hAnsi="Book Antiqua" w:cs="Arial"/>
          <w:sz w:val="24"/>
          <w:szCs w:val="24"/>
        </w:rPr>
        <w:t> .</w:t>
      </w:r>
    </w:p>
    <w:sectPr w:rsidR="00102491" w:rsidRPr="00667CAC" w:rsidSect="00C159FD">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66494D" w14:textId="77777777" w:rsidR="0004414A" w:rsidRDefault="0004414A" w:rsidP="00C54F4C">
      <w:pPr>
        <w:spacing w:after="0" w:line="240" w:lineRule="auto"/>
      </w:pPr>
      <w:r>
        <w:separator/>
      </w:r>
    </w:p>
  </w:endnote>
  <w:endnote w:type="continuationSeparator" w:id="0">
    <w:p w14:paraId="7A8C329C" w14:textId="77777777" w:rsidR="0004414A" w:rsidRDefault="0004414A" w:rsidP="00C54F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ulim">
    <w:altName w:val="굴림"/>
    <w:panose1 w:val="020B0600000101010101"/>
    <w:charset w:val="81"/>
    <w:family w:val="roman"/>
    <w:notTrueType/>
    <w:pitch w:val="fixed"/>
    <w:sig w:usb0="00000001" w:usb1="09060000" w:usb2="00000010" w:usb3="00000000" w:csb0="0008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15280"/>
      <w:docPartObj>
        <w:docPartGallery w:val="Page Numbers (Bottom of Page)"/>
        <w:docPartUnique/>
      </w:docPartObj>
    </w:sdtPr>
    <w:sdtEndPr/>
    <w:sdtContent>
      <w:p w14:paraId="61DF64EF" w14:textId="77777777" w:rsidR="004C68F2" w:rsidRDefault="004C68F2">
        <w:pPr>
          <w:pStyle w:val="a5"/>
          <w:jc w:val="right"/>
        </w:pPr>
        <w:r>
          <w:fldChar w:fldCharType="begin"/>
        </w:r>
        <w:r>
          <w:instrText xml:space="preserve"> PAGE   \* MERGEFORMAT </w:instrText>
        </w:r>
        <w:r>
          <w:fldChar w:fldCharType="separate"/>
        </w:r>
        <w:r w:rsidR="009918AA">
          <w:rPr>
            <w:noProof/>
          </w:rPr>
          <w:t>1</w:t>
        </w:r>
        <w:r>
          <w:rPr>
            <w:noProof/>
          </w:rPr>
          <w:fldChar w:fldCharType="end"/>
        </w:r>
      </w:p>
    </w:sdtContent>
  </w:sdt>
  <w:p w14:paraId="52301597" w14:textId="77777777" w:rsidR="004C68F2" w:rsidRDefault="004C68F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05E08D" w14:textId="77777777" w:rsidR="0004414A" w:rsidRDefault="0004414A" w:rsidP="00C54F4C">
      <w:pPr>
        <w:spacing w:after="0" w:line="240" w:lineRule="auto"/>
      </w:pPr>
      <w:r>
        <w:separator/>
      </w:r>
    </w:p>
  </w:footnote>
  <w:footnote w:type="continuationSeparator" w:id="0">
    <w:p w14:paraId="168B3728" w14:textId="77777777" w:rsidR="0004414A" w:rsidRDefault="0004414A" w:rsidP="00C54F4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720"/>
  <w:characterSpacingControl w:val="doNotCompress"/>
  <w:savePreviewPicture/>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2491"/>
    <w:rsid w:val="000205E7"/>
    <w:rsid w:val="00021A34"/>
    <w:rsid w:val="00037ABE"/>
    <w:rsid w:val="00041AA4"/>
    <w:rsid w:val="0004414A"/>
    <w:rsid w:val="000444B2"/>
    <w:rsid w:val="0005146A"/>
    <w:rsid w:val="00051E1B"/>
    <w:rsid w:val="00075415"/>
    <w:rsid w:val="0008012F"/>
    <w:rsid w:val="00080A5D"/>
    <w:rsid w:val="00081AC3"/>
    <w:rsid w:val="0009774C"/>
    <w:rsid w:val="000C2C26"/>
    <w:rsid w:val="000C73CE"/>
    <w:rsid w:val="000F1535"/>
    <w:rsid w:val="00100893"/>
    <w:rsid w:val="00102491"/>
    <w:rsid w:val="00130C41"/>
    <w:rsid w:val="00133D0D"/>
    <w:rsid w:val="001411F0"/>
    <w:rsid w:val="0014699F"/>
    <w:rsid w:val="00164D0A"/>
    <w:rsid w:val="001852EB"/>
    <w:rsid w:val="00196D88"/>
    <w:rsid w:val="001A3A25"/>
    <w:rsid w:val="001B4517"/>
    <w:rsid w:val="001B5559"/>
    <w:rsid w:val="001C0617"/>
    <w:rsid w:val="001E7A78"/>
    <w:rsid w:val="001F2D7F"/>
    <w:rsid w:val="001F30A5"/>
    <w:rsid w:val="0020677A"/>
    <w:rsid w:val="002116C4"/>
    <w:rsid w:val="00226A40"/>
    <w:rsid w:val="0023567D"/>
    <w:rsid w:val="002450C8"/>
    <w:rsid w:val="00261B32"/>
    <w:rsid w:val="00265D15"/>
    <w:rsid w:val="00276373"/>
    <w:rsid w:val="00276721"/>
    <w:rsid w:val="00280489"/>
    <w:rsid w:val="002904CC"/>
    <w:rsid w:val="002971B5"/>
    <w:rsid w:val="002A17DE"/>
    <w:rsid w:val="002A7D87"/>
    <w:rsid w:val="002C6838"/>
    <w:rsid w:val="002D16FF"/>
    <w:rsid w:val="002E31BB"/>
    <w:rsid w:val="002E4383"/>
    <w:rsid w:val="00310841"/>
    <w:rsid w:val="0031636A"/>
    <w:rsid w:val="0035636B"/>
    <w:rsid w:val="00360FDD"/>
    <w:rsid w:val="00364257"/>
    <w:rsid w:val="003832E4"/>
    <w:rsid w:val="00385000"/>
    <w:rsid w:val="003929F9"/>
    <w:rsid w:val="003A2ABB"/>
    <w:rsid w:val="003A78E5"/>
    <w:rsid w:val="003C04D4"/>
    <w:rsid w:val="003C1246"/>
    <w:rsid w:val="003D3CF1"/>
    <w:rsid w:val="003F417A"/>
    <w:rsid w:val="003F6E0A"/>
    <w:rsid w:val="00410F2F"/>
    <w:rsid w:val="00424AFB"/>
    <w:rsid w:val="00424C9D"/>
    <w:rsid w:val="0045613D"/>
    <w:rsid w:val="00457472"/>
    <w:rsid w:val="004639A5"/>
    <w:rsid w:val="004757D6"/>
    <w:rsid w:val="00483678"/>
    <w:rsid w:val="004A0760"/>
    <w:rsid w:val="004C68F2"/>
    <w:rsid w:val="004D3EC0"/>
    <w:rsid w:val="004E02B0"/>
    <w:rsid w:val="004E0E34"/>
    <w:rsid w:val="004E2266"/>
    <w:rsid w:val="004E4AE0"/>
    <w:rsid w:val="004E5A45"/>
    <w:rsid w:val="004E6389"/>
    <w:rsid w:val="004E75BE"/>
    <w:rsid w:val="00510BA4"/>
    <w:rsid w:val="0052715B"/>
    <w:rsid w:val="0053727C"/>
    <w:rsid w:val="00550340"/>
    <w:rsid w:val="00565A42"/>
    <w:rsid w:val="00573C40"/>
    <w:rsid w:val="00576BE3"/>
    <w:rsid w:val="00580143"/>
    <w:rsid w:val="00582E1F"/>
    <w:rsid w:val="00586D3D"/>
    <w:rsid w:val="00587561"/>
    <w:rsid w:val="005A7F66"/>
    <w:rsid w:val="005D27A0"/>
    <w:rsid w:val="005F09B8"/>
    <w:rsid w:val="006303FB"/>
    <w:rsid w:val="00637958"/>
    <w:rsid w:val="006629E0"/>
    <w:rsid w:val="00667CAC"/>
    <w:rsid w:val="00681B70"/>
    <w:rsid w:val="0069043C"/>
    <w:rsid w:val="006D1A1F"/>
    <w:rsid w:val="006D6CE4"/>
    <w:rsid w:val="006F505C"/>
    <w:rsid w:val="006F52F3"/>
    <w:rsid w:val="007174E0"/>
    <w:rsid w:val="00717D48"/>
    <w:rsid w:val="00763225"/>
    <w:rsid w:val="00763976"/>
    <w:rsid w:val="007729FA"/>
    <w:rsid w:val="00791305"/>
    <w:rsid w:val="007C0358"/>
    <w:rsid w:val="007C069D"/>
    <w:rsid w:val="007C58CB"/>
    <w:rsid w:val="007F1044"/>
    <w:rsid w:val="00816093"/>
    <w:rsid w:val="00816FEE"/>
    <w:rsid w:val="00820562"/>
    <w:rsid w:val="008328A0"/>
    <w:rsid w:val="008333A3"/>
    <w:rsid w:val="0084551E"/>
    <w:rsid w:val="00850B29"/>
    <w:rsid w:val="00854A47"/>
    <w:rsid w:val="0086022F"/>
    <w:rsid w:val="00873E48"/>
    <w:rsid w:val="008830C7"/>
    <w:rsid w:val="008A41D8"/>
    <w:rsid w:val="008B12C6"/>
    <w:rsid w:val="008C7982"/>
    <w:rsid w:val="008D4618"/>
    <w:rsid w:val="008D7ABE"/>
    <w:rsid w:val="008F6080"/>
    <w:rsid w:val="00901A92"/>
    <w:rsid w:val="0090428F"/>
    <w:rsid w:val="0092365C"/>
    <w:rsid w:val="0092507B"/>
    <w:rsid w:val="009353B9"/>
    <w:rsid w:val="00940CEA"/>
    <w:rsid w:val="00940D01"/>
    <w:rsid w:val="00961205"/>
    <w:rsid w:val="00967C4D"/>
    <w:rsid w:val="00972302"/>
    <w:rsid w:val="009744B1"/>
    <w:rsid w:val="0097709B"/>
    <w:rsid w:val="009918AA"/>
    <w:rsid w:val="009964F5"/>
    <w:rsid w:val="009A7941"/>
    <w:rsid w:val="009B2E9D"/>
    <w:rsid w:val="009B4F11"/>
    <w:rsid w:val="009C37D5"/>
    <w:rsid w:val="00A07E50"/>
    <w:rsid w:val="00A10438"/>
    <w:rsid w:val="00A23487"/>
    <w:rsid w:val="00A40593"/>
    <w:rsid w:val="00A47FA8"/>
    <w:rsid w:val="00A50D77"/>
    <w:rsid w:val="00A67B94"/>
    <w:rsid w:val="00AA268A"/>
    <w:rsid w:val="00AD2D3E"/>
    <w:rsid w:val="00AE1976"/>
    <w:rsid w:val="00AE1D80"/>
    <w:rsid w:val="00AE2EC7"/>
    <w:rsid w:val="00AE6C92"/>
    <w:rsid w:val="00AF3559"/>
    <w:rsid w:val="00AF39E6"/>
    <w:rsid w:val="00B0010F"/>
    <w:rsid w:val="00B15C3A"/>
    <w:rsid w:val="00B23095"/>
    <w:rsid w:val="00B45009"/>
    <w:rsid w:val="00B461BF"/>
    <w:rsid w:val="00B543E6"/>
    <w:rsid w:val="00B6062F"/>
    <w:rsid w:val="00B77AC2"/>
    <w:rsid w:val="00BB2982"/>
    <w:rsid w:val="00BC41E5"/>
    <w:rsid w:val="00BE6672"/>
    <w:rsid w:val="00C00268"/>
    <w:rsid w:val="00C06F7C"/>
    <w:rsid w:val="00C15497"/>
    <w:rsid w:val="00C159FD"/>
    <w:rsid w:val="00C15E58"/>
    <w:rsid w:val="00C22DBB"/>
    <w:rsid w:val="00C35695"/>
    <w:rsid w:val="00C4409F"/>
    <w:rsid w:val="00C461C9"/>
    <w:rsid w:val="00C54F4C"/>
    <w:rsid w:val="00C77F22"/>
    <w:rsid w:val="00C86C16"/>
    <w:rsid w:val="00C86C61"/>
    <w:rsid w:val="00CA1164"/>
    <w:rsid w:val="00CC54F6"/>
    <w:rsid w:val="00CF2437"/>
    <w:rsid w:val="00CF2AA1"/>
    <w:rsid w:val="00D31E50"/>
    <w:rsid w:val="00D45F95"/>
    <w:rsid w:val="00D539C8"/>
    <w:rsid w:val="00D560EE"/>
    <w:rsid w:val="00D75A97"/>
    <w:rsid w:val="00D87FF8"/>
    <w:rsid w:val="00DB4CD2"/>
    <w:rsid w:val="00DB79D6"/>
    <w:rsid w:val="00DD411E"/>
    <w:rsid w:val="00DE08C6"/>
    <w:rsid w:val="00DE1BDB"/>
    <w:rsid w:val="00DE6135"/>
    <w:rsid w:val="00E02DD9"/>
    <w:rsid w:val="00E066FE"/>
    <w:rsid w:val="00E10F92"/>
    <w:rsid w:val="00E117BB"/>
    <w:rsid w:val="00E13B19"/>
    <w:rsid w:val="00E158F4"/>
    <w:rsid w:val="00E30FF0"/>
    <w:rsid w:val="00E36086"/>
    <w:rsid w:val="00E43106"/>
    <w:rsid w:val="00E5584C"/>
    <w:rsid w:val="00E613FB"/>
    <w:rsid w:val="00E64E45"/>
    <w:rsid w:val="00E72AA4"/>
    <w:rsid w:val="00EA23B6"/>
    <w:rsid w:val="00EB2437"/>
    <w:rsid w:val="00EC1B36"/>
    <w:rsid w:val="00EC7213"/>
    <w:rsid w:val="00ED226C"/>
    <w:rsid w:val="00EE4F78"/>
    <w:rsid w:val="00EF3F20"/>
    <w:rsid w:val="00EF64E2"/>
    <w:rsid w:val="00F000A4"/>
    <w:rsid w:val="00F014F3"/>
    <w:rsid w:val="00F03F11"/>
    <w:rsid w:val="00F2191F"/>
    <w:rsid w:val="00F353C7"/>
    <w:rsid w:val="00F420A6"/>
    <w:rsid w:val="00F450E5"/>
    <w:rsid w:val="00F548AB"/>
    <w:rsid w:val="00F6500E"/>
    <w:rsid w:val="00F74C21"/>
    <w:rsid w:val="00F9227A"/>
    <w:rsid w:val="00FB1A77"/>
    <w:rsid w:val="00FC13DB"/>
    <w:rsid w:val="00FF465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F7B0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59FD"/>
  </w:style>
  <w:style w:type="paragraph" w:styleId="2">
    <w:name w:val="heading 2"/>
    <w:basedOn w:val="a"/>
    <w:next w:val="a"/>
    <w:link w:val="2Char"/>
    <w:uiPriority w:val="9"/>
    <w:semiHidden/>
    <w:unhideWhenUsed/>
    <w:qFormat/>
    <w:rsid w:val="00EB243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02491"/>
    <w:pPr>
      <w:spacing w:before="100" w:beforeAutospacing="1" w:after="100" w:afterAutospacing="1" w:line="240" w:lineRule="auto"/>
    </w:pPr>
    <w:rPr>
      <w:rFonts w:eastAsiaTheme="minorEastAsia"/>
      <w:sz w:val="24"/>
      <w:szCs w:val="24"/>
      <w:lang w:eastAsia="en-GB"/>
    </w:rPr>
  </w:style>
  <w:style w:type="paragraph" w:styleId="a4">
    <w:name w:val="header"/>
    <w:basedOn w:val="a"/>
    <w:link w:val="Char"/>
    <w:uiPriority w:val="99"/>
    <w:unhideWhenUsed/>
    <w:rsid w:val="00C54F4C"/>
    <w:pPr>
      <w:tabs>
        <w:tab w:val="center" w:pos="4513"/>
        <w:tab w:val="right" w:pos="9026"/>
      </w:tabs>
      <w:spacing w:after="0" w:line="240" w:lineRule="auto"/>
    </w:pPr>
  </w:style>
  <w:style w:type="character" w:customStyle="1" w:styleId="Char">
    <w:name w:val="页眉 Char"/>
    <w:basedOn w:val="a0"/>
    <w:link w:val="a4"/>
    <w:uiPriority w:val="99"/>
    <w:rsid w:val="00C54F4C"/>
  </w:style>
  <w:style w:type="paragraph" w:styleId="a5">
    <w:name w:val="footer"/>
    <w:basedOn w:val="a"/>
    <w:link w:val="Char0"/>
    <w:uiPriority w:val="99"/>
    <w:unhideWhenUsed/>
    <w:rsid w:val="00C54F4C"/>
    <w:pPr>
      <w:tabs>
        <w:tab w:val="center" w:pos="4513"/>
        <w:tab w:val="right" w:pos="9026"/>
      </w:tabs>
      <w:spacing w:after="0" w:line="240" w:lineRule="auto"/>
    </w:pPr>
  </w:style>
  <w:style w:type="character" w:customStyle="1" w:styleId="Char0">
    <w:name w:val="页脚 Char"/>
    <w:basedOn w:val="a0"/>
    <w:link w:val="a5"/>
    <w:uiPriority w:val="99"/>
    <w:rsid w:val="00C54F4C"/>
  </w:style>
  <w:style w:type="paragraph" w:styleId="a6">
    <w:name w:val="Balloon Text"/>
    <w:basedOn w:val="a"/>
    <w:link w:val="Char1"/>
    <w:uiPriority w:val="99"/>
    <w:semiHidden/>
    <w:unhideWhenUsed/>
    <w:rsid w:val="003F417A"/>
    <w:pPr>
      <w:spacing w:after="0" w:line="240" w:lineRule="auto"/>
    </w:pPr>
    <w:rPr>
      <w:rFonts w:ascii="Tahoma" w:hAnsi="Tahoma" w:cs="Tahoma"/>
      <w:sz w:val="16"/>
      <w:szCs w:val="16"/>
    </w:rPr>
  </w:style>
  <w:style w:type="character" w:customStyle="1" w:styleId="Char1">
    <w:name w:val="批注框文本 Char"/>
    <w:basedOn w:val="a0"/>
    <w:link w:val="a6"/>
    <w:uiPriority w:val="99"/>
    <w:semiHidden/>
    <w:rsid w:val="003F417A"/>
    <w:rPr>
      <w:rFonts w:ascii="Tahoma" w:hAnsi="Tahoma" w:cs="Tahoma"/>
      <w:sz w:val="16"/>
      <w:szCs w:val="16"/>
    </w:rPr>
  </w:style>
  <w:style w:type="character" w:styleId="a7">
    <w:name w:val="annotation reference"/>
    <w:basedOn w:val="a0"/>
    <w:uiPriority w:val="99"/>
    <w:semiHidden/>
    <w:unhideWhenUsed/>
    <w:rsid w:val="00E5584C"/>
    <w:rPr>
      <w:sz w:val="18"/>
      <w:szCs w:val="18"/>
    </w:rPr>
  </w:style>
  <w:style w:type="paragraph" w:styleId="a8">
    <w:name w:val="annotation text"/>
    <w:basedOn w:val="a"/>
    <w:link w:val="Char2"/>
    <w:unhideWhenUsed/>
    <w:rsid w:val="00E5584C"/>
    <w:pPr>
      <w:spacing w:line="240" w:lineRule="auto"/>
    </w:pPr>
    <w:rPr>
      <w:sz w:val="24"/>
      <w:szCs w:val="24"/>
    </w:rPr>
  </w:style>
  <w:style w:type="character" w:customStyle="1" w:styleId="Char2">
    <w:name w:val="批注文字 Char"/>
    <w:basedOn w:val="a0"/>
    <w:link w:val="a8"/>
    <w:rsid w:val="00E5584C"/>
    <w:rPr>
      <w:sz w:val="24"/>
      <w:szCs w:val="24"/>
    </w:rPr>
  </w:style>
  <w:style w:type="paragraph" w:styleId="a9">
    <w:name w:val="annotation subject"/>
    <w:basedOn w:val="a8"/>
    <w:next w:val="a8"/>
    <w:link w:val="Char3"/>
    <w:uiPriority w:val="99"/>
    <w:semiHidden/>
    <w:unhideWhenUsed/>
    <w:rsid w:val="00E5584C"/>
    <w:rPr>
      <w:b/>
      <w:bCs/>
      <w:sz w:val="20"/>
      <w:szCs w:val="20"/>
    </w:rPr>
  </w:style>
  <w:style w:type="character" w:customStyle="1" w:styleId="Char3">
    <w:name w:val="批注主题 Char"/>
    <w:basedOn w:val="Char2"/>
    <w:link w:val="a9"/>
    <w:uiPriority w:val="99"/>
    <w:semiHidden/>
    <w:rsid w:val="00E5584C"/>
    <w:rPr>
      <w:b/>
      <w:bCs/>
      <w:sz w:val="20"/>
      <w:szCs w:val="20"/>
    </w:rPr>
  </w:style>
  <w:style w:type="character" w:styleId="aa">
    <w:name w:val="Hyperlink"/>
    <w:basedOn w:val="a0"/>
    <w:uiPriority w:val="99"/>
    <w:unhideWhenUsed/>
    <w:rsid w:val="00CF2AA1"/>
    <w:rPr>
      <w:color w:val="0000FF" w:themeColor="hyperlink"/>
      <w:u w:val="single"/>
    </w:rPr>
  </w:style>
  <w:style w:type="character" w:customStyle="1" w:styleId="2Char">
    <w:name w:val="标题 2 Char"/>
    <w:basedOn w:val="a0"/>
    <w:link w:val="2"/>
    <w:uiPriority w:val="9"/>
    <w:semiHidden/>
    <w:rsid w:val="00EB2437"/>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a0"/>
    <w:rsid w:val="004C68F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59FD"/>
  </w:style>
  <w:style w:type="paragraph" w:styleId="2">
    <w:name w:val="heading 2"/>
    <w:basedOn w:val="a"/>
    <w:next w:val="a"/>
    <w:link w:val="2Char"/>
    <w:uiPriority w:val="9"/>
    <w:semiHidden/>
    <w:unhideWhenUsed/>
    <w:qFormat/>
    <w:rsid w:val="00EB243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02491"/>
    <w:pPr>
      <w:spacing w:before="100" w:beforeAutospacing="1" w:after="100" w:afterAutospacing="1" w:line="240" w:lineRule="auto"/>
    </w:pPr>
    <w:rPr>
      <w:rFonts w:eastAsiaTheme="minorEastAsia"/>
      <w:sz w:val="24"/>
      <w:szCs w:val="24"/>
      <w:lang w:eastAsia="en-GB"/>
    </w:rPr>
  </w:style>
  <w:style w:type="paragraph" w:styleId="a4">
    <w:name w:val="header"/>
    <w:basedOn w:val="a"/>
    <w:link w:val="Char"/>
    <w:uiPriority w:val="99"/>
    <w:unhideWhenUsed/>
    <w:rsid w:val="00C54F4C"/>
    <w:pPr>
      <w:tabs>
        <w:tab w:val="center" w:pos="4513"/>
        <w:tab w:val="right" w:pos="9026"/>
      </w:tabs>
      <w:spacing w:after="0" w:line="240" w:lineRule="auto"/>
    </w:pPr>
  </w:style>
  <w:style w:type="character" w:customStyle="1" w:styleId="Char">
    <w:name w:val="页眉 Char"/>
    <w:basedOn w:val="a0"/>
    <w:link w:val="a4"/>
    <w:uiPriority w:val="99"/>
    <w:rsid w:val="00C54F4C"/>
  </w:style>
  <w:style w:type="paragraph" w:styleId="a5">
    <w:name w:val="footer"/>
    <w:basedOn w:val="a"/>
    <w:link w:val="Char0"/>
    <w:uiPriority w:val="99"/>
    <w:unhideWhenUsed/>
    <w:rsid w:val="00C54F4C"/>
    <w:pPr>
      <w:tabs>
        <w:tab w:val="center" w:pos="4513"/>
        <w:tab w:val="right" w:pos="9026"/>
      </w:tabs>
      <w:spacing w:after="0" w:line="240" w:lineRule="auto"/>
    </w:pPr>
  </w:style>
  <w:style w:type="character" w:customStyle="1" w:styleId="Char0">
    <w:name w:val="页脚 Char"/>
    <w:basedOn w:val="a0"/>
    <w:link w:val="a5"/>
    <w:uiPriority w:val="99"/>
    <w:rsid w:val="00C54F4C"/>
  </w:style>
  <w:style w:type="paragraph" w:styleId="a6">
    <w:name w:val="Balloon Text"/>
    <w:basedOn w:val="a"/>
    <w:link w:val="Char1"/>
    <w:uiPriority w:val="99"/>
    <w:semiHidden/>
    <w:unhideWhenUsed/>
    <w:rsid w:val="003F417A"/>
    <w:pPr>
      <w:spacing w:after="0" w:line="240" w:lineRule="auto"/>
    </w:pPr>
    <w:rPr>
      <w:rFonts w:ascii="Tahoma" w:hAnsi="Tahoma" w:cs="Tahoma"/>
      <w:sz w:val="16"/>
      <w:szCs w:val="16"/>
    </w:rPr>
  </w:style>
  <w:style w:type="character" w:customStyle="1" w:styleId="Char1">
    <w:name w:val="批注框文本 Char"/>
    <w:basedOn w:val="a0"/>
    <w:link w:val="a6"/>
    <w:uiPriority w:val="99"/>
    <w:semiHidden/>
    <w:rsid w:val="003F417A"/>
    <w:rPr>
      <w:rFonts w:ascii="Tahoma" w:hAnsi="Tahoma" w:cs="Tahoma"/>
      <w:sz w:val="16"/>
      <w:szCs w:val="16"/>
    </w:rPr>
  </w:style>
  <w:style w:type="character" w:styleId="a7">
    <w:name w:val="annotation reference"/>
    <w:basedOn w:val="a0"/>
    <w:uiPriority w:val="99"/>
    <w:semiHidden/>
    <w:unhideWhenUsed/>
    <w:rsid w:val="00E5584C"/>
    <w:rPr>
      <w:sz w:val="18"/>
      <w:szCs w:val="18"/>
    </w:rPr>
  </w:style>
  <w:style w:type="paragraph" w:styleId="a8">
    <w:name w:val="annotation text"/>
    <w:basedOn w:val="a"/>
    <w:link w:val="Char2"/>
    <w:unhideWhenUsed/>
    <w:rsid w:val="00E5584C"/>
    <w:pPr>
      <w:spacing w:line="240" w:lineRule="auto"/>
    </w:pPr>
    <w:rPr>
      <w:sz w:val="24"/>
      <w:szCs w:val="24"/>
    </w:rPr>
  </w:style>
  <w:style w:type="character" w:customStyle="1" w:styleId="Char2">
    <w:name w:val="批注文字 Char"/>
    <w:basedOn w:val="a0"/>
    <w:link w:val="a8"/>
    <w:rsid w:val="00E5584C"/>
    <w:rPr>
      <w:sz w:val="24"/>
      <w:szCs w:val="24"/>
    </w:rPr>
  </w:style>
  <w:style w:type="paragraph" w:styleId="a9">
    <w:name w:val="annotation subject"/>
    <w:basedOn w:val="a8"/>
    <w:next w:val="a8"/>
    <w:link w:val="Char3"/>
    <w:uiPriority w:val="99"/>
    <w:semiHidden/>
    <w:unhideWhenUsed/>
    <w:rsid w:val="00E5584C"/>
    <w:rPr>
      <w:b/>
      <w:bCs/>
      <w:sz w:val="20"/>
      <w:szCs w:val="20"/>
    </w:rPr>
  </w:style>
  <w:style w:type="character" w:customStyle="1" w:styleId="Char3">
    <w:name w:val="批注主题 Char"/>
    <w:basedOn w:val="Char2"/>
    <w:link w:val="a9"/>
    <w:uiPriority w:val="99"/>
    <w:semiHidden/>
    <w:rsid w:val="00E5584C"/>
    <w:rPr>
      <w:b/>
      <w:bCs/>
      <w:sz w:val="20"/>
      <w:szCs w:val="20"/>
    </w:rPr>
  </w:style>
  <w:style w:type="character" w:styleId="aa">
    <w:name w:val="Hyperlink"/>
    <w:basedOn w:val="a0"/>
    <w:uiPriority w:val="99"/>
    <w:unhideWhenUsed/>
    <w:rsid w:val="00CF2AA1"/>
    <w:rPr>
      <w:color w:val="0000FF" w:themeColor="hyperlink"/>
      <w:u w:val="single"/>
    </w:rPr>
  </w:style>
  <w:style w:type="character" w:customStyle="1" w:styleId="2Char">
    <w:name w:val="标题 2 Char"/>
    <w:basedOn w:val="a0"/>
    <w:link w:val="2"/>
    <w:uiPriority w:val="9"/>
    <w:semiHidden/>
    <w:rsid w:val="00EB2437"/>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a0"/>
    <w:rsid w:val="004C68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1668636">
      <w:bodyDiv w:val="1"/>
      <w:marLeft w:val="0"/>
      <w:marRight w:val="0"/>
      <w:marTop w:val="0"/>
      <w:marBottom w:val="0"/>
      <w:divBdr>
        <w:top w:val="none" w:sz="0" w:space="0" w:color="auto"/>
        <w:left w:val="none" w:sz="0" w:space="0" w:color="auto"/>
        <w:bottom w:val="none" w:sz="0" w:space="0" w:color="auto"/>
        <w:right w:val="none" w:sz="0" w:space="0" w:color="auto"/>
      </w:divBdr>
    </w:div>
    <w:div w:id="1436633328">
      <w:bodyDiv w:val="1"/>
      <w:marLeft w:val="0"/>
      <w:marRight w:val="0"/>
      <w:marTop w:val="0"/>
      <w:marBottom w:val="0"/>
      <w:divBdr>
        <w:top w:val="none" w:sz="0" w:space="0" w:color="auto"/>
        <w:left w:val="none" w:sz="0" w:space="0" w:color="auto"/>
        <w:bottom w:val="none" w:sz="0" w:space="0" w:color="auto"/>
        <w:right w:val="none" w:sz="0" w:space="0" w:color="auto"/>
      </w:divBdr>
      <w:divsChild>
        <w:div w:id="780809003">
          <w:marLeft w:val="0"/>
          <w:marRight w:val="0"/>
          <w:marTop w:val="0"/>
          <w:marBottom w:val="0"/>
          <w:divBdr>
            <w:top w:val="none" w:sz="0" w:space="0" w:color="auto"/>
            <w:left w:val="none" w:sz="0" w:space="0" w:color="auto"/>
            <w:bottom w:val="none" w:sz="0" w:space="0" w:color="auto"/>
            <w:right w:val="none" w:sz="0" w:space="0" w:color="auto"/>
          </w:divBdr>
        </w:div>
        <w:div w:id="505024669">
          <w:marLeft w:val="0"/>
          <w:marRight w:val="0"/>
          <w:marTop w:val="0"/>
          <w:marBottom w:val="0"/>
          <w:divBdr>
            <w:top w:val="none" w:sz="0" w:space="0" w:color="auto"/>
            <w:left w:val="none" w:sz="0" w:space="0" w:color="auto"/>
            <w:bottom w:val="none" w:sz="0" w:space="0" w:color="auto"/>
            <w:right w:val="none" w:sz="0" w:space="0" w:color="auto"/>
          </w:divBdr>
        </w:div>
        <w:div w:id="1550724952">
          <w:marLeft w:val="0"/>
          <w:marRight w:val="0"/>
          <w:marTop w:val="0"/>
          <w:marBottom w:val="0"/>
          <w:divBdr>
            <w:top w:val="none" w:sz="0" w:space="0" w:color="auto"/>
            <w:left w:val="none" w:sz="0" w:space="0" w:color="auto"/>
            <w:bottom w:val="none" w:sz="0" w:space="0" w:color="auto"/>
            <w:right w:val="none" w:sz="0" w:space="0" w:color="auto"/>
          </w:divBdr>
        </w:div>
        <w:div w:id="1198547177">
          <w:marLeft w:val="0"/>
          <w:marRight w:val="0"/>
          <w:marTop w:val="0"/>
          <w:marBottom w:val="0"/>
          <w:divBdr>
            <w:top w:val="none" w:sz="0" w:space="0" w:color="auto"/>
            <w:left w:val="none" w:sz="0" w:space="0" w:color="auto"/>
            <w:bottom w:val="none" w:sz="0" w:space="0" w:color="auto"/>
            <w:right w:val="none" w:sz="0" w:space="0" w:color="auto"/>
          </w:divBdr>
        </w:div>
        <w:div w:id="1680044251">
          <w:marLeft w:val="0"/>
          <w:marRight w:val="0"/>
          <w:marTop w:val="0"/>
          <w:marBottom w:val="0"/>
          <w:divBdr>
            <w:top w:val="none" w:sz="0" w:space="0" w:color="auto"/>
            <w:left w:val="none" w:sz="0" w:space="0" w:color="auto"/>
            <w:bottom w:val="none" w:sz="0" w:space="0" w:color="auto"/>
            <w:right w:val="none" w:sz="0" w:space="0" w:color="auto"/>
          </w:divBdr>
        </w:div>
        <w:div w:id="892813768">
          <w:marLeft w:val="0"/>
          <w:marRight w:val="0"/>
          <w:marTop w:val="0"/>
          <w:marBottom w:val="0"/>
          <w:divBdr>
            <w:top w:val="none" w:sz="0" w:space="0" w:color="auto"/>
            <w:left w:val="none" w:sz="0" w:space="0" w:color="auto"/>
            <w:bottom w:val="none" w:sz="0" w:space="0" w:color="auto"/>
            <w:right w:val="none" w:sz="0" w:space="0" w:color="auto"/>
          </w:divBdr>
        </w:div>
        <w:div w:id="755983696">
          <w:marLeft w:val="0"/>
          <w:marRight w:val="0"/>
          <w:marTop w:val="0"/>
          <w:marBottom w:val="0"/>
          <w:divBdr>
            <w:top w:val="none" w:sz="0" w:space="0" w:color="auto"/>
            <w:left w:val="none" w:sz="0" w:space="0" w:color="auto"/>
            <w:bottom w:val="none" w:sz="0" w:space="0" w:color="auto"/>
            <w:right w:val="none" w:sz="0" w:space="0" w:color="auto"/>
          </w:divBdr>
        </w:div>
      </w:divsChild>
    </w:div>
    <w:div w:id="1469856586">
      <w:bodyDiv w:val="1"/>
      <w:marLeft w:val="0"/>
      <w:marRight w:val="0"/>
      <w:marTop w:val="0"/>
      <w:marBottom w:val="0"/>
      <w:divBdr>
        <w:top w:val="none" w:sz="0" w:space="0" w:color="auto"/>
        <w:left w:val="none" w:sz="0" w:space="0" w:color="auto"/>
        <w:bottom w:val="none" w:sz="0" w:space="0" w:color="auto"/>
        <w:right w:val="none" w:sz="0" w:space="0" w:color="auto"/>
      </w:divBdr>
    </w:div>
    <w:div w:id="1572497557">
      <w:bodyDiv w:val="1"/>
      <w:marLeft w:val="0"/>
      <w:marRight w:val="0"/>
      <w:marTop w:val="0"/>
      <w:marBottom w:val="0"/>
      <w:divBdr>
        <w:top w:val="none" w:sz="0" w:space="0" w:color="auto"/>
        <w:left w:val="none" w:sz="0" w:space="0" w:color="auto"/>
        <w:bottom w:val="none" w:sz="0" w:space="0" w:color="auto"/>
        <w:right w:val="none" w:sz="0" w:space="0" w:color="auto"/>
      </w:divBdr>
      <w:divsChild>
        <w:div w:id="858395135">
          <w:marLeft w:val="0"/>
          <w:marRight w:val="0"/>
          <w:marTop w:val="0"/>
          <w:marBottom w:val="0"/>
          <w:divBdr>
            <w:top w:val="none" w:sz="0" w:space="0" w:color="auto"/>
            <w:left w:val="none" w:sz="0" w:space="0" w:color="auto"/>
            <w:bottom w:val="none" w:sz="0" w:space="0" w:color="auto"/>
            <w:right w:val="none" w:sz="0" w:space="0" w:color="auto"/>
          </w:divBdr>
          <w:divsChild>
            <w:div w:id="402683289">
              <w:marLeft w:val="0"/>
              <w:marRight w:val="0"/>
              <w:marTop w:val="0"/>
              <w:marBottom w:val="0"/>
              <w:divBdr>
                <w:top w:val="none" w:sz="0" w:space="0" w:color="auto"/>
                <w:left w:val="none" w:sz="0" w:space="0" w:color="auto"/>
                <w:bottom w:val="none" w:sz="0" w:space="0" w:color="auto"/>
                <w:right w:val="none" w:sz="0" w:space="0" w:color="auto"/>
              </w:divBdr>
              <w:divsChild>
                <w:div w:id="1464231619">
                  <w:marLeft w:val="0"/>
                  <w:marRight w:val="0"/>
                  <w:marTop w:val="0"/>
                  <w:marBottom w:val="0"/>
                  <w:divBdr>
                    <w:top w:val="none" w:sz="0" w:space="0" w:color="auto"/>
                    <w:left w:val="none" w:sz="0" w:space="0" w:color="auto"/>
                    <w:bottom w:val="none" w:sz="0" w:space="0" w:color="auto"/>
                    <w:right w:val="none" w:sz="0" w:space="0" w:color="auto"/>
                  </w:divBdr>
                </w:div>
                <w:div w:id="377168101">
                  <w:marLeft w:val="0"/>
                  <w:marRight w:val="0"/>
                  <w:marTop w:val="0"/>
                  <w:marBottom w:val="0"/>
                  <w:divBdr>
                    <w:top w:val="none" w:sz="0" w:space="0" w:color="auto"/>
                    <w:left w:val="none" w:sz="0" w:space="0" w:color="auto"/>
                    <w:bottom w:val="none" w:sz="0" w:space="0" w:color="auto"/>
                    <w:right w:val="none" w:sz="0" w:space="0" w:color="auto"/>
                  </w:divBdr>
                </w:div>
                <w:div w:id="1374427442">
                  <w:marLeft w:val="0"/>
                  <w:marRight w:val="0"/>
                  <w:marTop w:val="0"/>
                  <w:marBottom w:val="0"/>
                  <w:divBdr>
                    <w:top w:val="none" w:sz="0" w:space="0" w:color="auto"/>
                    <w:left w:val="none" w:sz="0" w:space="0" w:color="auto"/>
                    <w:bottom w:val="none" w:sz="0" w:space="0" w:color="auto"/>
                    <w:right w:val="none" w:sz="0" w:space="0" w:color="auto"/>
                  </w:divBdr>
                </w:div>
                <w:div w:id="502741886">
                  <w:marLeft w:val="0"/>
                  <w:marRight w:val="0"/>
                  <w:marTop w:val="0"/>
                  <w:marBottom w:val="0"/>
                  <w:divBdr>
                    <w:top w:val="none" w:sz="0" w:space="0" w:color="auto"/>
                    <w:left w:val="none" w:sz="0" w:space="0" w:color="auto"/>
                    <w:bottom w:val="none" w:sz="0" w:space="0" w:color="auto"/>
                    <w:right w:val="none" w:sz="0" w:space="0" w:color="auto"/>
                  </w:divBdr>
                </w:div>
                <w:div w:id="466901893">
                  <w:marLeft w:val="0"/>
                  <w:marRight w:val="0"/>
                  <w:marTop w:val="0"/>
                  <w:marBottom w:val="0"/>
                  <w:divBdr>
                    <w:top w:val="none" w:sz="0" w:space="0" w:color="auto"/>
                    <w:left w:val="none" w:sz="0" w:space="0" w:color="auto"/>
                    <w:bottom w:val="none" w:sz="0" w:space="0" w:color="auto"/>
                    <w:right w:val="none" w:sz="0" w:space="0" w:color="auto"/>
                  </w:divBdr>
                </w:div>
                <w:div w:id="1643342337">
                  <w:marLeft w:val="0"/>
                  <w:marRight w:val="0"/>
                  <w:marTop w:val="0"/>
                  <w:marBottom w:val="0"/>
                  <w:divBdr>
                    <w:top w:val="none" w:sz="0" w:space="0" w:color="auto"/>
                    <w:left w:val="none" w:sz="0" w:space="0" w:color="auto"/>
                    <w:bottom w:val="none" w:sz="0" w:space="0" w:color="auto"/>
                    <w:right w:val="none" w:sz="0" w:space="0" w:color="auto"/>
                  </w:divBdr>
                  <w:divsChild>
                    <w:div w:id="1793863092">
                      <w:marLeft w:val="0"/>
                      <w:marRight w:val="0"/>
                      <w:marTop w:val="0"/>
                      <w:marBottom w:val="0"/>
                      <w:divBdr>
                        <w:top w:val="none" w:sz="0" w:space="0" w:color="auto"/>
                        <w:left w:val="none" w:sz="0" w:space="0" w:color="auto"/>
                        <w:bottom w:val="none" w:sz="0" w:space="0" w:color="auto"/>
                        <w:right w:val="none" w:sz="0" w:space="0" w:color="auto"/>
                      </w:divBdr>
                      <w:divsChild>
                        <w:div w:id="2030906775">
                          <w:marLeft w:val="0"/>
                          <w:marRight w:val="0"/>
                          <w:marTop w:val="0"/>
                          <w:marBottom w:val="0"/>
                          <w:divBdr>
                            <w:top w:val="none" w:sz="0" w:space="0" w:color="auto"/>
                            <w:left w:val="none" w:sz="0" w:space="0" w:color="auto"/>
                            <w:bottom w:val="none" w:sz="0" w:space="0" w:color="auto"/>
                            <w:right w:val="none" w:sz="0" w:space="0" w:color="auto"/>
                          </w:divBdr>
                          <w:divsChild>
                            <w:div w:id="1570845356">
                              <w:marLeft w:val="0"/>
                              <w:marRight w:val="0"/>
                              <w:marTop w:val="0"/>
                              <w:marBottom w:val="0"/>
                              <w:divBdr>
                                <w:top w:val="none" w:sz="0" w:space="0" w:color="auto"/>
                                <w:left w:val="none" w:sz="0" w:space="0" w:color="auto"/>
                                <w:bottom w:val="none" w:sz="0" w:space="0" w:color="auto"/>
                                <w:right w:val="none" w:sz="0" w:space="0" w:color="auto"/>
                              </w:divBdr>
                              <w:divsChild>
                                <w:div w:id="842353414">
                                  <w:marLeft w:val="0"/>
                                  <w:marRight w:val="0"/>
                                  <w:marTop w:val="0"/>
                                  <w:marBottom w:val="0"/>
                                  <w:divBdr>
                                    <w:top w:val="none" w:sz="0" w:space="0" w:color="auto"/>
                                    <w:left w:val="none" w:sz="0" w:space="0" w:color="auto"/>
                                    <w:bottom w:val="none" w:sz="0" w:space="0" w:color="auto"/>
                                    <w:right w:val="none" w:sz="0" w:space="0" w:color="auto"/>
                                  </w:divBdr>
                                  <w:divsChild>
                                    <w:div w:id="1357848933">
                                      <w:marLeft w:val="0"/>
                                      <w:marRight w:val="0"/>
                                      <w:marTop w:val="0"/>
                                      <w:marBottom w:val="0"/>
                                      <w:divBdr>
                                        <w:top w:val="none" w:sz="0" w:space="0" w:color="auto"/>
                                        <w:left w:val="none" w:sz="0" w:space="0" w:color="auto"/>
                                        <w:bottom w:val="none" w:sz="0" w:space="0" w:color="auto"/>
                                        <w:right w:val="none" w:sz="0" w:space="0" w:color="auto"/>
                                      </w:divBdr>
                                      <w:divsChild>
                                        <w:div w:id="1614245614">
                                          <w:marLeft w:val="0"/>
                                          <w:marRight w:val="0"/>
                                          <w:marTop w:val="0"/>
                                          <w:marBottom w:val="0"/>
                                          <w:divBdr>
                                            <w:top w:val="none" w:sz="0" w:space="0" w:color="auto"/>
                                            <w:left w:val="none" w:sz="0" w:space="0" w:color="auto"/>
                                            <w:bottom w:val="none" w:sz="0" w:space="0" w:color="auto"/>
                                            <w:right w:val="none" w:sz="0" w:space="0" w:color="auto"/>
                                          </w:divBdr>
                                          <w:divsChild>
                                            <w:div w:id="275336114">
                                              <w:marLeft w:val="0"/>
                                              <w:marRight w:val="0"/>
                                              <w:marTop w:val="0"/>
                                              <w:marBottom w:val="0"/>
                                              <w:divBdr>
                                                <w:top w:val="none" w:sz="0" w:space="0" w:color="auto"/>
                                                <w:left w:val="none" w:sz="0" w:space="0" w:color="auto"/>
                                                <w:bottom w:val="none" w:sz="0" w:space="0" w:color="auto"/>
                                                <w:right w:val="none" w:sz="0" w:space="0" w:color="auto"/>
                                              </w:divBdr>
                                              <w:divsChild>
                                                <w:div w:id="1782410167">
                                                  <w:marLeft w:val="0"/>
                                                  <w:marRight w:val="0"/>
                                                  <w:marTop w:val="0"/>
                                                  <w:marBottom w:val="0"/>
                                                  <w:divBdr>
                                                    <w:top w:val="none" w:sz="0" w:space="0" w:color="auto"/>
                                                    <w:left w:val="none" w:sz="0" w:space="0" w:color="auto"/>
                                                    <w:bottom w:val="none" w:sz="0" w:space="0" w:color="auto"/>
                                                    <w:right w:val="none" w:sz="0" w:space="0" w:color="auto"/>
                                                  </w:divBdr>
                                                  <w:divsChild>
                                                    <w:div w:id="372657155">
                                                      <w:marLeft w:val="0"/>
                                                      <w:marRight w:val="0"/>
                                                      <w:marTop w:val="0"/>
                                                      <w:marBottom w:val="0"/>
                                                      <w:divBdr>
                                                        <w:top w:val="none" w:sz="0" w:space="0" w:color="auto"/>
                                                        <w:left w:val="none" w:sz="0" w:space="0" w:color="auto"/>
                                                        <w:bottom w:val="none" w:sz="0" w:space="0" w:color="auto"/>
                                                        <w:right w:val="none" w:sz="0" w:space="0" w:color="auto"/>
                                                      </w:divBdr>
                                                      <w:divsChild>
                                                        <w:div w:id="611589970">
                                                          <w:marLeft w:val="0"/>
                                                          <w:marRight w:val="0"/>
                                                          <w:marTop w:val="0"/>
                                                          <w:marBottom w:val="0"/>
                                                          <w:divBdr>
                                                            <w:top w:val="none" w:sz="0" w:space="0" w:color="auto"/>
                                                            <w:left w:val="none" w:sz="0" w:space="0" w:color="auto"/>
                                                            <w:bottom w:val="none" w:sz="0" w:space="0" w:color="auto"/>
                                                            <w:right w:val="none" w:sz="0" w:space="0" w:color="auto"/>
                                                          </w:divBdr>
                                                          <w:divsChild>
                                                            <w:div w:id="111747835">
                                                              <w:marLeft w:val="0"/>
                                                              <w:marRight w:val="0"/>
                                                              <w:marTop w:val="0"/>
                                                              <w:marBottom w:val="0"/>
                                                              <w:divBdr>
                                                                <w:top w:val="none" w:sz="0" w:space="0" w:color="auto"/>
                                                                <w:left w:val="none" w:sz="0" w:space="0" w:color="auto"/>
                                                                <w:bottom w:val="none" w:sz="0" w:space="0" w:color="auto"/>
                                                                <w:right w:val="none" w:sz="0" w:space="0" w:color="auto"/>
                                                              </w:divBdr>
                                                              <w:divsChild>
                                                                <w:div w:id="235552606">
                                                                  <w:marLeft w:val="0"/>
                                                                  <w:marRight w:val="0"/>
                                                                  <w:marTop w:val="0"/>
                                                                  <w:marBottom w:val="0"/>
                                                                  <w:divBdr>
                                                                    <w:top w:val="none" w:sz="0" w:space="0" w:color="auto"/>
                                                                    <w:left w:val="none" w:sz="0" w:space="0" w:color="auto"/>
                                                                    <w:bottom w:val="none" w:sz="0" w:space="0" w:color="auto"/>
                                                                    <w:right w:val="none" w:sz="0" w:space="0" w:color="auto"/>
                                                                  </w:divBdr>
                                                                  <w:divsChild>
                                                                    <w:div w:id="1522472496">
                                                                      <w:marLeft w:val="0"/>
                                                                      <w:marRight w:val="0"/>
                                                                      <w:marTop w:val="0"/>
                                                                      <w:marBottom w:val="0"/>
                                                                      <w:divBdr>
                                                                        <w:top w:val="none" w:sz="0" w:space="0" w:color="auto"/>
                                                                        <w:left w:val="none" w:sz="0" w:space="0" w:color="auto"/>
                                                                        <w:bottom w:val="none" w:sz="0" w:space="0" w:color="auto"/>
                                                                        <w:right w:val="none" w:sz="0" w:space="0" w:color="auto"/>
                                                                      </w:divBdr>
                                                                      <w:divsChild>
                                                                        <w:div w:id="435368135">
                                                                          <w:marLeft w:val="0"/>
                                                                          <w:marRight w:val="0"/>
                                                                          <w:marTop w:val="0"/>
                                                                          <w:marBottom w:val="0"/>
                                                                          <w:divBdr>
                                                                            <w:top w:val="none" w:sz="0" w:space="0" w:color="auto"/>
                                                                            <w:left w:val="none" w:sz="0" w:space="0" w:color="auto"/>
                                                                            <w:bottom w:val="none" w:sz="0" w:space="0" w:color="auto"/>
                                                                            <w:right w:val="none" w:sz="0" w:space="0" w:color="auto"/>
                                                                          </w:divBdr>
                                                                          <w:divsChild>
                                                                            <w:div w:id="2004120865">
                                                                              <w:marLeft w:val="0"/>
                                                                              <w:marRight w:val="0"/>
                                                                              <w:marTop w:val="0"/>
                                                                              <w:marBottom w:val="0"/>
                                                                              <w:divBdr>
                                                                                <w:top w:val="none" w:sz="0" w:space="0" w:color="auto"/>
                                                                                <w:left w:val="none" w:sz="0" w:space="0" w:color="auto"/>
                                                                                <w:bottom w:val="none" w:sz="0" w:space="0" w:color="auto"/>
                                                                                <w:right w:val="none" w:sz="0" w:space="0" w:color="auto"/>
                                                                              </w:divBdr>
                                                                              <w:divsChild>
                                                                                <w:div w:id="433401647">
                                                                                  <w:marLeft w:val="0"/>
                                                                                  <w:marRight w:val="0"/>
                                                                                  <w:marTop w:val="0"/>
                                                                                  <w:marBottom w:val="0"/>
                                                                                  <w:divBdr>
                                                                                    <w:top w:val="none" w:sz="0" w:space="0" w:color="auto"/>
                                                                                    <w:left w:val="none" w:sz="0" w:space="0" w:color="auto"/>
                                                                                    <w:bottom w:val="none" w:sz="0" w:space="0" w:color="auto"/>
                                                                                    <w:right w:val="none" w:sz="0" w:space="0" w:color="auto"/>
                                                                                  </w:divBdr>
                                                                                  <w:divsChild>
                                                                                    <w:div w:id="78330623">
                                                                                      <w:marLeft w:val="0"/>
                                                                                      <w:marRight w:val="0"/>
                                                                                      <w:marTop w:val="0"/>
                                                                                      <w:marBottom w:val="0"/>
                                                                                      <w:divBdr>
                                                                                        <w:top w:val="none" w:sz="0" w:space="0" w:color="auto"/>
                                                                                        <w:left w:val="none" w:sz="0" w:space="0" w:color="auto"/>
                                                                                        <w:bottom w:val="none" w:sz="0" w:space="0" w:color="auto"/>
                                                                                        <w:right w:val="none" w:sz="0" w:space="0" w:color="auto"/>
                                                                                      </w:divBdr>
                                                                                      <w:divsChild>
                                                                                        <w:div w:id="1452016325">
                                                                                          <w:marLeft w:val="0"/>
                                                                                          <w:marRight w:val="0"/>
                                                                                          <w:marTop w:val="0"/>
                                                                                          <w:marBottom w:val="0"/>
                                                                                          <w:divBdr>
                                                                                            <w:top w:val="none" w:sz="0" w:space="0" w:color="auto"/>
                                                                                            <w:left w:val="none" w:sz="0" w:space="0" w:color="auto"/>
                                                                                            <w:bottom w:val="none" w:sz="0" w:space="0" w:color="auto"/>
                                                                                            <w:right w:val="none" w:sz="0" w:space="0" w:color="auto"/>
                                                                                          </w:divBdr>
                                                                                          <w:divsChild>
                                                                                            <w:div w:id="1327517441">
                                                                                              <w:marLeft w:val="0"/>
                                                                                              <w:marRight w:val="0"/>
                                                                                              <w:marTop w:val="0"/>
                                                                                              <w:marBottom w:val="0"/>
                                                                                              <w:divBdr>
                                                                                                <w:top w:val="none" w:sz="0" w:space="0" w:color="auto"/>
                                                                                                <w:left w:val="none" w:sz="0" w:space="0" w:color="auto"/>
                                                                                                <w:bottom w:val="none" w:sz="0" w:space="0" w:color="auto"/>
                                                                                                <w:right w:val="none" w:sz="0" w:space="0" w:color="auto"/>
                                                                                              </w:divBdr>
                                                                                              <w:divsChild>
                                                                                                <w:div w:id="1666861279">
                                                                                                  <w:marLeft w:val="0"/>
                                                                                                  <w:marRight w:val="0"/>
                                                                                                  <w:marTop w:val="0"/>
                                                                                                  <w:marBottom w:val="0"/>
                                                                                                  <w:divBdr>
                                                                                                    <w:top w:val="none" w:sz="0" w:space="0" w:color="auto"/>
                                                                                                    <w:left w:val="none" w:sz="0" w:space="0" w:color="auto"/>
                                                                                                    <w:bottom w:val="none" w:sz="0" w:space="0" w:color="auto"/>
                                                                                                    <w:right w:val="none" w:sz="0" w:space="0" w:color="auto"/>
                                                                                                  </w:divBdr>
                                                                                                  <w:divsChild>
                                                                                                    <w:div w:id="1204290831">
                                                                                                      <w:marLeft w:val="0"/>
                                                                                                      <w:marRight w:val="0"/>
                                                                                                      <w:marTop w:val="0"/>
                                                                                                      <w:marBottom w:val="0"/>
                                                                                                      <w:divBdr>
                                                                                                        <w:top w:val="none" w:sz="0" w:space="0" w:color="auto"/>
                                                                                                        <w:left w:val="none" w:sz="0" w:space="0" w:color="auto"/>
                                                                                                        <w:bottom w:val="none" w:sz="0" w:space="0" w:color="auto"/>
                                                                                                        <w:right w:val="none" w:sz="0" w:space="0" w:color="auto"/>
                                                                                                      </w:divBdr>
                                                                                                      <w:divsChild>
                                                                                                        <w:div w:id="697001250">
                                                                                                          <w:marLeft w:val="0"/>
                                                                                                          <w:marRight w:val="0"/>
                                                                                                          <w:marTop w:val="0"/>
                                                                                                          <w:marBottom w:val="0"/>
                                                                                                          <w:divBdr>
                                                                                                            <w:top w:val="none" w:sz="0" w:space="0" w:color="auto"/>
                                                                                                            <w:left w:val="none" w:sz="0" w:space="0" w:color="auto"/>
                                                                                                            <w:bottom w:val="none" w:sz="0" w:space="0" w:color="auto"/>
                                                                                                            <w:right w:val="none" w:sz="0" w:space="0" w:color="auto"/>
                                                                                                          </w:divBdr>
                                                                                                          <w:divsChild>
                                                                                                            <w:div w:id="1204296277">
                                                                                                              <w:marLeft w:val="0"/>
                                                                                                              <w:marRight w:val="0"/>
                                                                                                              <w:marTop w:val="0"/>
                                                                                                              <w:marBottom w:val="0"/>
                                                                                                              <w:divBdr>
                                                                                                                <w:top w:val="none" w:sz="0" w:space="0" w:color="auto"/>
                                                                                                                <w:left w:val="none" w:sz="0" w:space="0" w:color="auto"/>
                                                                                                                <w:bottom w:val="none" w:sz="0" w:space="0" w:color="auto"/>
                                                                                                                <w:right w:val="none" w:sz="0" w:space="0" w:color="auto"/>
                                                                                                              </w:divBdr>
                                                                                                              <w:divsChild>
                                                                                                                <w:div w:id="1463647157">
                                                                                                                  <w:marLeft w:val="0"/>
                                                                                                                  <w:marRight w:val="0"/>
                                                                                                                  <w:marTop w:val="0"/>
                                                                                                                  <w:marBottom w:val="0"/>
                                                                                                                  <w:divBdr>
                                                                                                                    <w:top w:val="none" w:sz="0" w:space="0" w:color="auto"/>
                                                                                                                    <w:left w:val="none" w:sz="0" w:space="0" w:color="auto"/>
                                                                                                                    <w:bottom w:val="none" w:sz="0" w:space="0" w:color="auto"/>
                                                                                                                    <w:right w:val="none" w:sz="0" w:space="0" w:color="auto"/>
                                                                                                                  </w:divBdr>
                                                                                                                  <w:divsChild>
                                                                                                                    <w:div w:id="129906644">
                                                                                                                      <w:marLeft w:val="0"/>
                                                                                                                      <w:marRight w:val="0"/>
                                                                                                                      <w:marTop w:val="0"/>
                                                                                                                      <w:marBottom w:val="0"/>
                                                                                                                      <w:divBdr>
                                                                                                                        <w:top w:val="none" w:sz="0" w:space="0" w:color="auto"/>
                                                                                                                        <w:left w:val="none" w:sz="0" w:space="0" w:color="auto"/>
                                                                                                                        <w:bottom w:val="none" w:sz="0" w:space="0" w:color="auto"/>
                                                                                                                        <w:right w:val="none" w:sz="0" w:space="0" w:color="auto"/>
                                                                                                                      </w:divBdr>
                                                                                                                      <w:divsChild>
                                                                                                                        <w:div w:id="301737602">
                                                                                                                          <w:marLeft w:val="0"/>
                                                                                                                          <w:marRight w:val="0"/>
                                                                                                                          <w:marTop w:val="0"/>
                                                                                                                          <w:marBottom w:val="0"/>
                                                                                                                          <w:divBdr>
                                                                                                                            <w:top w:val="none" w:sz="0" w:space="0" w:color="auto"/>
                                                                                                                            <w:left w:val="none" w:sz="0" w:space="0" w:color="auto"/>
                                                                                                                            <w:bottom w:val="none" w:sz="0" w:space="0" w:color="auto"/>
                                                                                                                            <w:right w:val="none" w:sz="0" w:space="0" w:color="auto"/>
                                                                                                                          </w:divBdr>
                                                                                                                          <w:divsChild>
                                                                                                                            <w:div w:id="1373774251">
                                                                                                                              <w:marLeft w:val="0"/>
                                                                                                                              <w:marRight w:val="0"/>
                                                                                                                              <w:marTop w:val="0"/>
                                                                                                                              <w:marBottom w:val="0"/>
                                                                                                                              <w:divBdr>
                                                                                                                                <w:top w:val="none" w:sz="0" w:space="0" w:color="auto"/>
                                                                                                                                <w:left w:val="none" w:sz="0" w:space="0" w:color="auto"/>
                                                                                                                                <w:bottom w:val="none" w:sz="0" w:space="0" w:color="auto"/>
                                                                                                                                <w:right w:val="none" w:sz="0" w:space="0" w:color="auto"/>
                                                                                                                              </w:divBdr>
                                                                                                                              <w:divsChild>
                                                                                                                                <w:div w:id="677001808">
                                                                                                                                  <w:marLeft w:val="0"/>
                                                                                                                                  <w:marRight w:val="0"/>
                                                                                                                                  <w:marTop w:val="0"/>
                                                                                                                                  <w:marBottom w:val="0"/>
                                                                                                                                  <w:divBdr>
                                                                                                                                    <w:top w:val="none" w:sz="0" w:space="0" w:color="auto"/>
                                                                                                                                    <w:left w:val="none" w:sz="0" w:space="0" w:color="auto"/>
                                                                                                                                    <w:bottom w:val="none" w:sz="0" w:space="0" w:color="auto"/>
                                                                                                                                    <w:right w:val="none" w:sz="0" w:space="0" w:color="auto"/>
                                                                                                                                  </w:divBdr>
                                                                                                                                  <w:divsChild>
                                                                                                                                    <w:div w:id="2110734268">
                                                                                                                                      <w:marLeft w:val="0"/>
                                                                                                                                      <w:marRight w:val="0"/>
                                                                                                                                      <w:marTop w:val="0"/>
                                                                                                                                      <w:marBottom w:val="0"/>
                                                                                                                                      <w:divBdr>
                                                                                                                                        <w:top w:val="none" w:sz="0" w:space="0" w:color="auto"/>
                                                                                                                                        <w:left w:val="none" w:sz="0" w:space="0" w:color="auto"/>
                                                                                                                                        <w:bottom w:val="none" w:sz="0" w:space="0" w:color="auto"/>
                                                                                                                                        <w:right w:val="none" w:sz="0" w:space="0" w:color="auto"/>
                                                                                                                                      </w:divBdr>
                                                                                                                                      <w:divsChild>
                                                                                                                                        <w:div w:id="256443787">
                                                                                                                                          <w:marLeft w:val="0"/>
                                                                                                                                          <w:marRight w:val="0"/>
                                                                                                                                          <w:marTop w:val="0"/>
                                                                                                                                          <w:marBottom w:val="0"/>
                                                                                                                                          <w:divBdr>
                                                                                                                                            <w:top w:val="none" w:sz="0" w:space="0" w:color="auto"/>
                                                                                                                                            <w:left w:val="none" w:sz="0" w:space="0" w:color="auto"/>
                                                                                                                                            <w:bottom w:val="none" w:sz="0" w:space="0" w:color="auto"/>
                                                                                                                                            <w:right w:val="none" w:sz="0" w:space="0" w:color="auto"/>
                                                                                                                                          </w:divBdr>
                                                                                                                                          <w:divsChild>
                                                                                                                                            <w:div w:id="1683511981">
                                                                                                                                              <w:marLeft w:val="0"/>
                                                                                                                                              <w:marRight w:val="0"/>
                                                                                                                                              <w:marTop w:val="0"/>
                                                                                                                                              <w:marBottom w:val="0"/>
                                                                                                                                              <w:divBdr>
                                                                                                                                                <w:top w:val="none" w:sz="0" w:space="0" w:color="auto"/>
                                                                                                                                                <w:left w:val="none" w:sz="0" w:space="0" w:color="auto"/>
                                                                                                                                                <w:bottom w:val="none" w:sz="0" w:space="0" w:color="auto"/>
                                                                                                                                                <w:right w:val="none" w:sz="0" w:space="0" w:color="auto"/>
                                                                                                                                              </w:divBdr>
                                                                                                                                              <w:divsChild>
                                                                                                                                                <w:div w:id="583152124">
                                                                                                                                                  <w:marLeft w:val="0"/>
                                                                                                                                                  <w:marRight w:val="0"/>
                                                                                                                                                  <w:marTop w:val="0"/>
                                                                                                                                                  <w:marBottom w:val="0"/>
                                                                                                                                                  <w:divBdr>
                                                                                                                                                    <w:top w:val="none" w:sz="0" w:space="0" w:color="auto"/>
                                                                                                                                                    <w:left w:val="none" w:sz="0" w:space="0" w:color="auto"/>
                                                                                                                                                    <w:bottom w:val="none" w:sz="0" w:space="0" w:color="auto"/>
                                                                                                                                                    <w:right w:val="none" w:sz="0" w:space="0" w:color="auto"/>
                                                                                                                                                  </w:divBdr>
                                                                                                                                                  <w:divsChild>
                                                                                                                                                    <w:div w:id="1628199963">
                                                                                                                                                      <w:marLeft w:val="0"/>
                                                                                                                                                      <w:marRight w:val="0"/>
                                                                                                                                                      <w:marTop w:val="0"/>
                                                                                                                                                      <w:marBottom w:val="0"/>
                                                                                                                                                      <w:divBdr>
                                                                                                                                                        <w:top w:val="none" w:sz="0" w:space="0" w:color="auto"/>
                                                                                                                                                        <w:left w:val="none" w:sz="0" w:space="0" w:color="auto"/>
                                                                                                                                                        <w:bottom w:val="none" w:sz="0" w:space="0" w:color="auto"/>
                                                                                                                                                        <w:right w:val="none" w:sz="0" w:space="0" w:color="auto"/>
                                                                                                                                                      </w:divBdr>
                                                                                                                                                      <w:divsChild>
                                                                                                                                                        <w:div w:id="1088843650">
                                                                                                                                                          <w:marLeft w:val="0"/>
                                                                                                                                                          <w:marRight w:val="0"/>
                                                                                                                                                          <w:marTop w:val="0"/>
                                                                                                                                                          <w:marBottom w:val="0"/>
                                                                                                                                                          <w:divBdr>
                                                                                                                                                            <w:top w:val="none" w:sz="0" w:space="0" w:color="auto"/>
                                                                                                                                                            <w:left w:val="none" w:sz="0" w:space="0" w:color="auto"/>
                                                                                                                                                            <w:bottom w:val="none" w:sz="0" w:space="0" w:color="auto"/>
                                                                                                                                                            <w:right w:val="none" w:sz="0" w:space="0" w:color="auto"/>
                                                                                                                                                          </w:divBdr>
                                                                                                                                                          <w:divsChild>
                                                                                                                                                            <w:div w:id="1641837396">
                                                                                                                                                              <w:marLeft w:val="0"/>
                                                                                                                                                              <w:marRight w:val="0"/>
                                                                                                                                                              <w:marTop w:val="0"/>
                                                                                                                                                              <w:marBottom w:val="0"/>
                                                                                                                                                              <w:divBdr>
                                                                                                                                                                <w:top w:val="none" w:sz="0" w:space="0" w:color="auto"/>
                                                                                                                                                                <w:left w:val="none" w:sz="0" w:space="0" w:color="auto"/>
                                                                                                                                                                <w:bottom w:val="none" w:sz="0" w:space="0" w:color="auto"/>
                                                                                                                                                                <w:right w:val="none" w:sz="0" w:space="0" w:color="auto"/>
                                                                                                                                                              </w:divBdr>
                                                                                                                                                              <w:divsChild>
                                                                                                                                                                <w:div w:id="1138113602">
                                                                                                                                                                  <w:marLeft w:val="0"/>
                                                                                                                                                                  <w:marRight w:val="0"/>
                                                                                                                                                                  <w:marTop w:val="0"/>
                                                                                                                                                                  <w:marBottom w:val="0"/>
                                                                                                                                                                  <w:divBdr>
                                                                                                                                                                    <w:top w:val="none" w:sz="0" w:space="0" w:color="auto"/>
                                                                                                                                                                    <w:left w:val="none" w:sz="0" w:space="0" w:color="auto"/>
                                                                                                                                                                    <w:bottom w:val="none" w:sz="0" w:space="0" w:color="auto"/>
                                                                                                                                                                    <w:right w:val="none" w:sz="0" w:space="0" w:color="auto"/>
                                                                                                                                                                  </w:divBdr>
                                                                                                                                                                  <w:divsChild>
                                                                                                                                                                    <w:div w:id="657346325">
                                                                                                                                                                      <w:marLeft w:val="0"/>
                                                                                                                                                                      <w:marRight w:val="0"/>
                                                                                                                                                                      <w:marTop w:val="0"/>
                                                                                                                                                                      <w:marBottom w:val="0"/>
                                                                                                                                                                      <w:divBdr>
                                                                                                                                                                        <w:top w:val="none" w:sz="0" w:space="0" w:color="auto"/>
                                                                                                                                                                        <w:left w:val="none" w:sz="0" w:space="0" w:color="auto"/>
                                                                                                                                                                        <w:bottom w:val="none" w:sz="0" w:space="0" w:color="auto"/>
                                                                                                                                                                        <w:right w:val="none" w:sz="0" w:space="0" w:color="auto"/>
                                                                                                                                                                      </w:divBdr>
                                                                                                                                                                      <w:divsChild>
                                                                                                                                                                        <w:div w:id="1445807186">
                                                                                                                                                                          <w:marLeft w:val="0"/>
                                                                                                                                                                          <w:marRight w:val="0"/>
                                                                                                                                                                          <w:marTop w:val="0"/>
                                                                                                                                                                          <w:marBottom w:val="0"/>
                                                                                                                                                                          <w:divBdr>
                                                                                                                                                                            <w:top w:val="none" w:sz="0" w:space="0" w:color="auto"/>
                                                                                                                                                                            <w:left w:val="none" w:sz="0" w:space="0" w:color="auto"/>
                                                                                                                                                                            <w:bottom w:val="none" w:sz="0" w:space="0" w:color="auto"/>
                                                                                                                                                                            <w:right w:val="none" w:sz="0" w:space="0" w:color="auto"/>
                                                                                                                                                                          </w:divBdr>
                                                                                                                                                                          <w:divsChild>
                                                                                                                                                                            <w:div w:id="1692761214">
                                                                                                                                                                              <w:marLeft w:val="0"/>
                                                                                                                                                                              <w:marRight w:val="0"/>
                                                                                                                                                                              <w:marTop w:val="0"/>
                                                                                                                                                                              <w:marBottom w:val="0"/>
                                                                                                                                                                              <w:divBdr>
                                                                                                                                                                                <w:top w:val="none" w:sz="0" w:space="0" w:color="auto"/>
                                                                                                                                                                                <w:left w:val="none" w:sz="0" w:space="0" w:color="auto"/>
                                                                                                                                                                                <w:bottom w:val="none" w:sz="0" w:space="0" w:color="auto"/>
                                                                                                                                                                                <w:right w:val="none" w:sz="0" w:space="0" w:color="auto"/>
                                                                                                                                                                              </w:divBdr>
                                                                                                                                                                              <w:divsChild>
                                                                                                                                                                                <w:div w:id="751699824">
                                                                                                                                                                                  <w:marLeft w:val="0"/>
                                                                                                                                                                                  <w:marRight w:val="0"/>
                                                                                                                                                                                  <w:marTop w:val="0"/>
                                                                                                                                                                                  <w:marBottom w:val="0"/>
                                                                                                                                                                                  <w:divBdr>
                                                                                                                                                                                    <w:top w:val="none" w:sz="0" w:space="0" w:color="auto"/>
                                                                                                                                                                                    <w:left w:val="none" w:sz="0" w:space="0" w:color="auto"/>
                                                                                                                                                                                    <w:bottom w:val="none" w:sz="0" w:space="0" w:color="auto"/>
                                                                                                                                                                                    <w:right w:val="none" w:sz="0" w:space="0" w:color="auto"/>
                                                                                                                                                                                  </w:divBdr>
                                                                                                                                                                                  <w:divsChild>
                                                                                                                                                                                    <w:div w:id="1459564659">
                                                                                                                                                                                      <w:marLeft w:val="0"/>
                                                                                                                                                                                      <w:marRight w:val="0"/>
                                                                                                                                                                                      <w:marTop w:val="0"/>
                                                                                                                                                                                      <w:marBottom w:val="0"/>
                                                                                                                                                                                      <w:divBdr>
                                                                                                                                                                                        <w:top w:val="none" w:sz="0" w:space="0" w:color="auto"/>
                                                                                                                                                                                        <w:left w:val="none" w:sz="0" w:space="0" w:color="auto"/>
                                                                                                                                                                                        <w:bottom w:val="none" w:sz="0" w:space="0" w:color="auto"/>
                                                                                                                                                                                        <w:right w:val="none" w:sz="0" w:space="0" w:color="auto"/>
                                                                                                                                                                                      </w:divBdr>
                                                                                                                                                                                      <w:divsChild>
                                                                                                                                                                                        <w:div w:id="561988153">
                                                                                                                                                                                          <w:marLeft w:val="0"/>
                                                                                                                                                                                          <w:marRight w:val="0"/>
                                                                                                                                                                                          <w:marTop w:val="0"/>
                                                                                                                                                                                          <w:marBottom w:val="0"/>
                                                                                                                                                                                          <w:divBdr>
                                                                                                                                                                                            <w:top w:val="none" w:sz="0" w:space="0" w:color="auto"/>
                                                                                                                                                                                            <w:left w:val="none" w:sz="0" w:space="0" w:color="auto"/>
                                                                                                                                                                                            <w:bottom w:val="none" w:sz="0" w:space="0" w:color="auto"/>
                                                                                                                                                                                            <w:right w:val="none" w:sz="0" w:space="0" w:color="auto"/>
                                                                                                                                                                                          </w:divBdr>
                                                                                                                                                                                          <w:divsChild>
                                                                                                                                                                                            <w:div w:id="1783449913">
                                                                                                                                                                                              <w:marLeft w:val="0"/>
                                                                                                                                                                                              <w:marRight w:val="0"/>
                                                                                                                                                                                              <w:marTop w:val="0"/>
                                                                                                                                                                                              <w:marBottom w:val="0"/>
                                                                                                                                                                                              <w:divBdr>
                                                                                                                                                                                                <w:top w:val="none" w:sz="0" w:space="0" w:color="auto"/>
                                                                                                                                                                                                <w:left w:val="none" w:sz="0" w:space="0" w:color="auto"/>
                                                                                                                                                                                                <w:bottom w:val="none" w:sz="0" w:space="0" w:color="auto"/>
                                                                                                                                                                                                <w:right w:val="none" w:sz="0" w:space="0" w:color="auto"/>
                                                                                                                                                                                              </w:divBdr>
                                                                                                                                                                                              <w:divsChild>
                                                                                                                                                                                                <w:div w:id="568930193">
                                                                                                                                                                                                  <w:marLeft w:val="0"/>
                                                                                                                                                                                                  <w:marRight w:val="0"/>
                                                                                                                                                                                                  <w:marTop w:val="0"/>
                                                                                                                                                                                                  <w:marBottom w:val="0"/>
                                                                                                                                                                                                  <w:divBdr>
                                                                                                                                                                                                    <w:top w:val="none" w:sz="0" w:space="0" w:color="auto"/>
                                                                                                                                                                                                    <w:left w:val="none" w:sz="0" w:space="0" w:color="auto"/>
                                                                                                                                                                                                    <w:bottom w:val="none" w:sz="0" w:space="0" w:color="auto"/>
                                                                                                                                                                                                    <w:right w:val="none" w:sz="0" w:space="0" w:color="auto"/>
                                                                                                                                                                                                  </w:divBdr>
                                                                                                                                                                                                  <w:divsChild>
                                                                                                                                                                                                    <w:div w:id="1665207914">
                                                                                                                                                                                                      <w:marLeft w:val="0"/>
                                                                                                                                                                                                      <w:marRight w:val="0"/>
                                                                                                                                                                                                      <w:marTop w:val="0"/>
                                                                                                                                                                                                      <w:marBottom w:val="0"/>
                                                                                                                                                                                                      <w:divBdr>
                                                                                                                                                                                                        <w:top w:val="none" w:sz="0" w:space="0" w:color="auto"/>
                                                                                                                                                                                                        <w:left w:val="none" w:sz="0" w:space="0" w:color="auto"/>
                                                                                                                                                                                                        <w:bottom w:val="none" w:sz="0" w:space="0" w:color="auto"/>
                                                                                                                                                                                                        <w:right w:val="none" w:sz="0" w:space="0" w:color="auto"/>
                                                                                                                                                                                                      </w:divBdr>
                                                                                                                                                                                                      <w:divsChild>
                                                                                                                                                                                                        <w:div w:id="167793267">
                                                                                                                                                                                                          <w:marLeft w:val="0"/>
                                                                                                                                                                                                          <w:marRight w:val="0"/>
                                                                                                                                                                                                          <w:marTop w:val="0"/>
                                                                                                                                                                                                          <w:marBottom w:val="0"/>
                                                                                                                                                                                                          <w:divBdr>
                                                                                                                                                                                                            <w:top w:val="none" w:sz="0" w:space="0" w:color="auto"/>
                                                                                                                                                                                                            <w:left w:val="none" w:sz="0" w:space="0" w:color="auto"/>
                                                                                                                                                                                                            <w:bottom w:val="none" w:sz="0" w:space="0" w:color="auto"/>
                                                                                                                                                                                                            <w:right w:val="none" w:sz="0" w:space="0" w:color="auto"/>
                                                                                                                                                                                                          </w:divBdr>
                                                                                                                                                                                                          <w:divsChild>
                                                                                                                                                                                                            <w:div w:id="928465464">
                                                                                                                                                                                                              <w:marLeft w:val="0"/>
                                                                                                                                                                                                              <w:marRight w:val="0"/>
                                                                                                                                                                                                              <w:marTop w:val="0"/>
                                                                                                                                                                                                              <w:marBottom w:val="0"/>
                                                                                                                                                                                                              <w:divBdr>
                                                                                                                                                                                                                <w:top w:val="none" w:sz="0" w:space="0" w:color="auto"/>
                                                                                                                                                                                                                <w:left w:val="none" w:sz="0" w:space="0" w:color="auto"/>
                                                                                                                                                                                                                <w:bottom w:val="none" w:sz="0" w:space="0" w:color="auto"/>
                                                                                                                                                                                                                <w:right w:val="none" w:sz="0" w:space="0" w:color="auto"/>
                                                                                                                                                                                                              </w:divBdr>
                                                                                                                                                                                                              <w:divsChild>
                                                                                                                                                                                                                <w:div w:id="670372425">
                                                                                                                                                                                                                  <w:marLeft w:val="0"/>
                                                                                                                                                                                                                  <w:marRight w:val="0"/>
                                                                                                                                                                                                                  <w:marTop w:val="0"/>
                                                                                                                                                                                                                  <w:marBottom w:val="0"/>
                                                                                                                                                                                                                  <w:divBdr>
                                                                                                                                                                                                                    <w:top w:val="none" w:sz="0" w:space="0" w:color="auto"/>
                                                                                                                                                                                                                    <w:left w:val="none" w:sz="0" w:space="0" w:color="auto"/>
                                                                                                                                                                                                                    <w:bottom w:val="none" w:sz="0" w:space="0" w:color="auto"/>
                                                                                                                                                                                                                    <w:right w:val="none" w:sz="0" w:space="0" w:color="auto"/>
                                                                                                                                                                                                                  </w:divBdr>
                                                                                                                                                                                                                  <w:divsChild>
                                                                                                                                                                                                                    <w:div w:id="857279437">
                                                                                                                                                                                                                      <w:marLeft w:val="0"/>
                                                                                                                                                                                                                      <w:marRight w:val="0"/>
                                                                                                                                                                                                                      <w:marTop w:val="0"/>
                                                                                                                                                                                                                      <w:marBottom w:val="0"/>
                                                                                                                                                                                                                      <w:divBdr>
                                                                                                                                                                                                                        <w:top w:val="none" w:sz="0" w:space="0" w:color="auto"/>
                                                                                                                                                                                                                        <w:left w:val="none" w:sz="0" w:space="0" w:color="auto"/>
                                                                                                                                                                                                                        <w:bottom w:val="none" w:sz="0" w:space="0" w:color="auto"/>
                                                                                                                                                                                                                        <w:right w:val="none" w:sz="0" w:space="0" w:color="auto"/>
                                                                                                                                                                                                                      </w:divBdr>
                                                                                                                                                                                                                      <w:divsChild>
                                                                                                                                                                                                                        <w:div w:id="2060981881">
                                                                                                                                                                                                                          <w:marLeft w:val="0"/>
                                                                                                                                                                                                                          <w:marRight w:val="0"/>
                                                                                                                                                                                                                          <w:marTop w:val="0"/>
                                                                                                                                                                                                                          <w:marBottom w:val="0"/>
                                                                                                                                                                                                                          <w:divBdr>
                                                                                                                                                                                                                            <w:top w:val="none" w:sz="0" w:space="0" w:color="auto"/>
                                                                                                                                                                                                                            <w:left w:val="none" w:sz="0" w:space="0" w:color="auto"/>
                                                                                                                                                                                                                            <w:bottom w:val="none" w:sz="0" w:space="0" w:color="auto"/>
                                                                                                                                                                                                                            <w:right w:val="none" w:sz="0" w:space="0" w:color="auto"/>
                                                                                                                                                                                                                          </w:divBdr>
                                                                                                                                                                                                                          <w:divsChild>
                                                                                                                                                                                                                            <w:div w:id="608660914">
                                                                                                                                                                                                                              <w:marLeft w:val="0"/>
                                                                                                                                                                                                                              <w:marRight w:val="0"/>
                                                                                                                                                                                                                              <w:marTop w:val="0"/>
                                                                                                                                                                                                                              <w:marBottom w:val="0"/>
                                                                                                                                                                                                                              <w:divBdr>
                                                                                                                                                                                                                                <w:top w:val="none" w:sz="0" w:space="0" w:color="auto"/>
                                                                                                                                                                                                                                <w:left w:val="none" w:sz="0" w:space="0" w:color="auto"/>
                                                                                                                                                                                                                                <w:bottom w:val="none" w:sz="0" w:space="0" w:color="auto"/>
                                                                                                                                                                                                                                <w:right w:val="none" w:sz="0" w:space="0" w:color="auto"/>
                                                                                                                                                                                                                              </w:divBdr>
                                                                                                                                                                                                                              <w:divsChild>
                                                                                                                                                                                                                                <w:div w:id="2064867549">
                                                                                                                                                                                                                                  <w:marLeft w:val="0"/>
                                                                                                                                                                                                                                  <w:marRight w:val="0"/>
                                                                                                                                                                                                                                  <w:marTop w:val="0"/>
                                                                                                                                                                                                                                  <w:marBottom w:val="0"/>
                                                                                                                                                                                                                                  <w:divBdr>
                                                                                                                                                                                                                                    <w:top w:val="none" w:sz="0" w:space="0" w:color="auto"/>
                                                                                                                                                                                                                                    <w:left w:val="none" w:sz="0" w:space="0" w:color="auto"/>
                                                                                                                                                                                                                                    <w:bottom w:val="none" w:sz="0" w:space="0" w:color="auto"/>
                                                                                                                                                                                                                                    <w:right w:val="none" w:sz="0" w:space="0" w:color="auto"/>
                                                                                                                                                                                                                                  </w:divBdr>
                                                                                                                                                                                                                                  <w:divsChild>
                                                                                                                                                                                                                                    <w:div w:id="325790357">
                                                                                                                                                                                                                                      <w:marLeft w:val="0"/>
                                                                                                                                                                                                                                      <w:marRight w:val="0"/>
                                                                                                                                                                                                                                      <w:marTop w:val="0"/>
                                                                                                                                                                                                                                      <w:marBottom w:val="0"/>
                                                                                                                                                                                                                                      <w:divBdr>
                                                                                                                                                                                                                                        <w:top w:val="none" w:sz="0" w:space="0" w:color="auto"/>
                                                                                                                                                                                                                                        <w:left w:val="none" w:sz="0" w:space="0" w:color="auto"/>
                                                                                                                                                                                                                                        <w:bottom w:val="none" w:sz="0" w:space="0" w:color="auto"/>
                                                                                                                                                                                                                                        <w:right w:val="none" w:sz="0" w:space="0" w:color="auto"/>
                                                                                                                                                                                                                                      </w:divBdr>
                                                                                                                                                                                                                                      <w:divsChild>
                                                                                                                                                                                                                                        <w:div w:id="26566601">
                                                                                                                                                                                                                                          <w:marLeft w:val="0"/>
                                                                                                                                                                                                                                          <w:marRight w:val="0"/>
                                                                                                                                                                                                                                          <w:marTop w:val="0"/>
                                                                                                                                                                                                                                          <w:marBottom w:val="0"/>
                                                                                                                                                                                                                                          <w:divBdr>
                                                                                                                                                                                                                                            <w:top w:val="none" w:sz="0" w:space="0" w:color="auto"/>
                                                                                                                                                                                                                                            <w:left w:val="none" w:sz="0" w:space="0" w:color="auto"/>
                                                                                                                                                                                                                                            <w:bottom w:val="none" w:sz="0" w:space="0" w:color="auto"/>
                                                                                                                                                                                                                                            <w:right w:val="none" w:sz="0" w:space="0" w:color="auto"/>
                                                                                                                                                                                                                                          </w:divBdr>
                                                                                                                                                                                                                                          <w:divsChild>
                                                                                                                                                                                                                                            <w:div w:id="1418745627">
                                                                                                                                                                                                                                              <w:marLeft w:val="0"/>
                                                                                                                                                                                                                                              <w:marRight w:val="0"/>
                                                                                                                                                                                                                                              <w:marTop w:val="0"/>
                                                                                                                                                                                                                                              <w:marBottom w:val="0"/>
                                                                                                                                                                                                                                              <w:divBdr>
                                                                                                                                                                                                                                                <w:top w:val="none" w:sz="0" w:space="0" w:color="auto"/>
                                                                                                                                                                                                                                                <w:left w:val="none" w:sz="0" w:space="0" w:color="auto"/>
                                                                                                                                                                                                                                                <w:bottom w:val="none" w:sz="0" w:space="0" w:color="auto"/>
                                                                                                                                                                                                                                                <w:right w:val="none" w:sz="0" w:space="0" w:color="auto"/>
                                                                                                                                                                                                                                              </w:divBdr>
                                                                                                                                                                                                                                              <w:divsChild>
                                                                                                                                                                                                                                                <w:div w:id="2091803223">
                                                                                                                                                                                                                                                  <w:marLeft w:val="0"/>
                                                                                                                                                                                                                                                  <w:marRight w:val="0"/>
                                                                                                                                                                                                                                                  <w:marTop w:val="0"/>
                                                                                                                                                                                                                                                  <w:marBottom w:val="0"/>
                                                                                                                                                                                                                                                  <w:divBdr>
                                                                                                                                                                                                                                                    <w:top w:val="none" w:sz="0" w:space="0" w:color="auto"/>
                                                                                                                                                                                                                                                    <w:left w:val="none" w:sz="0" w:space="0" w:color="auto"/>
                                                                                                                                                                                                                                                    <w:bottom w:val="none" w:sz="0" w:space="0" w:color="auto"/>
                                                                                                                                                                                                                                                    <w:right w:val="none" w:sz="0" w:space="0" w:color="auto"/>
                                                                                                                                                                                                                                                  </w:divBdr>
                                                                                                                                                                                                                                                  <w:divsChild>
                                                                                                                                                                                                                                                    <w:div w:id="1594513320">
                                                                                                                                                                                                                                                      <w:marLeft w:val="0"/>
                                                                                                                                                                                                                                                      <w:marRight w:val="0"/>
                                                                                                                                                                                                                                                      <w:marTop w:val="0"/>
                                                                                                                                                                                                                                                      <w:marBottom w:val="0"/>
                                                                                                                                                                                                                                                      <w:divBdr>
                                                                                                                                                                                                                                                        <w:top w:val="none" w:sz="0" w:space="0" w:color="auto"/>
                                                                                                                                                                                                                                                        <w:left w:val="none" w:sz="0" w:space="0" w:color="auto"/>
                                                                                                                                                                                                                                                        <w:bottom w:val="none" w:sz="0" w:space="0" w:color="auto"/>
                                                                                                                                                                                                                                                        <w:right w:val="none" w:sz="0" w:space="0" w:color="auto"/>
                                                                                                                                                                                                                                                      </w:divBdr>
                                                                                                                                                                                                                                                      <w:divsChild>
                                                                                                                                                                                                                                                        <w:div w:id="679044019">
                                                                                                                                                                                                                                                          <w:marLeft w:val="0"/>
                                                                                                                                                                                                                                                          <w:marRight w:val="0"/>
                                                                                                                                                                                                                                                          <w:marTop w:val="0"/>
                                                                                                                                                                                                                                                          <w:marBottom w:val="0"/>
                                                                                                                                                                                                                                                          <w:divBdr>
                                                                                                                                                                                                                                                            <w:top w:val="none" w:sz="0" w:space="0" w:color="auto"/>
                                                                                                                                                                                                                                                            <w:left w:val="none" w:sz="0" w:space="0" w:color="auto"/>
                                                                                                                                                                                                                                                            <w:bottom w:val="none" w:sz="0" w:space="0" w:color="auto"/>
                                                                                                                                                                                                                                                            <w:right w:val="none" w:sz="0" w:space="0" w:color="auto"/>
                                                                                                                                                                                                                                                          </w:divBdr>
                                                                                                                                                                                                                                                          <w:divsChild>
                                                                                                                                                                                                                                                            <w:div w:id="915435920">
                                                                                                                                                                                                                                                              <w:marLeft w:val="0"/>
                                                                                                                                                                                                                                                              <w:marRight w:val="0"/>
                                                                                                                                                                                                                                                              <w:marTop w:val="0"/>
                                                                                                                                                                                                                                                              <w:marBottom w:val="0"/>
                                                                                                                                                                                                                                                              <w:divBdr>
                                                                                                                                                                                                                                                                <w:top w:val="none" w:sz="0" w:space="0" w:color="auto"/>
                                                                                                                                                                                                                                                                <w:left w:val="none" w:sz="0" w:space="0" w:color="auto"/>
                                                                                                                                                                                                                                                                <w:bottom w:val="none" w:sz="0" w:space="0" w:color="auto"/>
                                                                                                                                                                                                                                                                <w:right w:val="none" w:sz="0" w:space="0" w:color="auto"/>
                                                                                                                                                                                                                                                              </w:divBdr>
                                                                                                                                                                                                                                                              <w:divsChild>
                                                                                                                                                                                                                                                                <w:div w:id="258026064">
                                                                                                                                                                                                                                                                  <w:marLeft w:val="0"/>
                                                                                                                                                                                                                                                                  <w:marRight w:val="0"/>
                                                                                                                                                                                                                                                                  <w:marTop w:val="0"/>
                                                                                                                                                                                                                                                                  <w:marBottom w:val="0"/>
                                                                                                                                                                                                                                                                  <w:divBdr>
                                                                                                                                                                                                                                                                    <w:top w:val="none" w:sz="0" w:space="0" w:color="auto"/>
                                                                                                                                                                                                                                                                    <w:left w:val="none" w:sz="0" w:space="0" w:color="auto"/>
                                                                                                                                                                                                                                                                    <w:bottom w:val="none" w:sz="0" w:space="0" w:color="auto"/>
                                                                                                                                                                                                                                                                    <w:right w:val="none" w:sz="0" w:space="0" w:color="auto"/>
                                                                                                                                                                                                                                                                  </w:divBdr>
                                                                                                                                                                                                                                                                  <w:divsChild>
                                                                                                                                                                                                                                                                    <w:div w:id="1241719404">
                                                                                                                                                                                                                                                                      <w:marLeft w:val="0"/>
                                                                                                                                                                                                                                                                      <w:marRight w:val="0"/>
                                                                                                                                                                                                                                                                      <w:marTop w:val="0"/>
                                                                                                                                                                                                                                                                      <w:marBottom w:val="0"/>
                                                                                                                                                                                                                                                                      <w:divBdr>
                                                                                                                                                                                                                                                                        <w:top w:val="none" w:sz="0" w:space="0" w:color="auto"/>
                                                                                                                                                                                                                                                                        <w:left w:val="none" w:sz="0" w:space="0" w:color="auto"/>
                                                                                                                                                                                                                                                                        <w:bottom w:val="none" w:sz="0" w:space="0" w:color="auto"/>
                                                                                                                                                                                                                                                                        <w:right w:val="none" w:sz="0" w:space="0" w:color="auto"/>
                                                                                                                                                                                                                                                                      </w:divBdr>
                                                                                                                                                                                                                                                                      <w:divsChild>
                                                                                                                                                                                                                                                                        <w:div w:id="1128086909">
                                                                                                                                                                                                                                                                          <w:marLeft w:val="0"/>
                                                                                                                                                                                                                                                                          <w:marRight w:val="0"/>
                                                                                                                                                                                                                                                                          <w:marTop w:val="0"/>
                                                                                                                                                                                                                                                                          <w:marBottom w:val="0"/>
                                                                                                                                                                                                                                                                          <w:divBdr>
                                                                                                                                                                                                                                                                            <w:top w:val="none" w:sz="0" w:space="0" w:color="auto"/>
                                                                                                                                                                                                                                                                            <w:left w:val="none" w:sz="0" w:space="0" w:color="auto"/>
                                                                                                                                                                                                                                                                            <w:bottom w:val="none" w:sz="0" w:space="0" w:color="auto"/>
                                                                                                                                                                                                                                                                            <w:right w:val="none" w:sz="0" w:space="0" w:color="auto"/>
                                                                                                                                                                                                                                                                          </w:divBdr>
                                                                                                                                                                                                                                                                          <w:divsChild>
                                                                                                                                                                                                                                                                            <w:div w:id="1502619364">
                                                                                                                                                                                                                                                                              <w:marLeft w:val="0"/>
                                                                                                                                                                                                                                                                              <w:marRight w:val="0"/>
                                                                                                                                                                                                                                                                              <w:marTop w:val="0"/>
                                                                                                                                                                                                                                                                              <w:marBottom w:val="0"/>
                                                                                                                                                                                                                                                                              <w:divBdr>
                                                                                                                                                                                                                                                                                <w:top w:val="none" w:sz="0" w:space="0" w:color="auto"/>
                                                                                                                                                                                                                                                                                <w:left w:val="none" w:sz="0" w:space="0" w:color="auto"/>
                                                                                                                                                                                                                                                                                <w:bottom w:val="none" w:sz="0" w:space="0" w:color="auto"/>
                                                                                                                                                                                                                                                                                <w:right w:val="none" w:sz="0" w:space="0" w:color="auto"/>
                                                                                                                                                                                                                                                                              </w:divBdr>
                                                                                                                                                                                                                                                                              <w:divsChild>
                                                                                                                                                                                                                                                                                <w:div w:id="1148933830">
                                                                                                                                                                                                                                                                                  <w:marLeft w:val="0"/>
                                                                                                                                                                                                                                                                                  <w:marRight w:val="0"/>
                                                                                                                                                                                                                                                                                  <w:marTop w:val="0"/>
                                                                                                                                                                                                                                                                                  <w:marBottom w:val="0"/>
                                                                                                                                                                                                                                                                                  <w:divBdr>
                                                                                                                                                                                                                                                                                    <w:top w:val="none" w:sz="0" w:space="0" w:color="auto"/>
                                                                                                                                                                                                                                                                                    <w:left w:val="none" w:sz="0" w:space="0" w:color="auto"/>
                                                                                                                                                                                                                                                                                    <w:bottom w:val="none" w:sz="0" w:space="0" w:color="auto"/>
                                                                                                                                                                                                                                                                                    <w:right w:val="none" w:sz="0" w:space="0" w:color="auto"/>
                                                                                                                                                                                                                                                                                  </w:divBdr>
                                                                                                                                                                                                                                                                                  <w:divsChild>
                                                                                                                                                                                                                                                                                    <w:div w:id="278729804">
                                                                                                                                                                                                                                                                                      <w:marLeft w:val="0"/>
                                                                                                                                                                                                                                                                                      <w:marRight w:val="0"/>
                                                                                                                                                                                                                                                                                      <w:marTop w:val="0"/>
                                                                                                                                                                                                                                                                                      <w:marBottom w:val="0"/>
                                                                                                                                                                                                                                                                                      <w:divBdr>
                                                                                                                                                                                                                                                                                        <w:top w:val="none" w:sz="0" w:space="0" w:color="auto"/>
                                                                                                                                                                                                                                                                                        <w:left w:val="none" w:sz="0" w:space="0" w:color="auto"/>
                                                                                                                                                                                                                                                                                        <w:bottom w:val="none" w:sz="0" w:space="0" w:color="auto"/>
                                                                                                                                                                                                                                                                                        <w:right w:val="none" w:sz="0" w:space="0" w:color="auto"/>
                                                                                                                                                                                                                                                                                      </w:divBdr>
                                                                                                                                                                                                                                                                                      <w:divsChild>
                                                                                                                                                                                                                                                                                        <w:div w:id="484051675">
                                                                                                                                                                                                                                                                                          <w:marLeft w:val="0"/>
                                                                                                                                                                                                                                                                                          <w:marRight w:val="0"/>
                                                                                                                                                                                                                                                                                          <w:marTop w:val="0"/>
                                                                                                                                                                                                                                                                                          <w:marBottom w:val="0"/>
                                                                                                                                                                                                                                                                                          <w:divBdr>
                                                                                                                                                                                                                                                                                            <w:top w:val="none" w:sz="0" w:space="0" w:color="auto"/>
                                                                                                                                                                                                                                                                                            <w:left w:val="none" w:sz="0" w:space="0" w:color="auto"/>
                                                                                                                                                                                                                                                                                            <w:bottom w:val="none" w:sz="0" w:space="0" w:color="auto"/>
                                                                                                                                                                                                                                                                                            <w:right w:val="none" w:sz="0" w:space="0" w:color="auto"/>
                                                                                                                                                                                                                                                                                          </w:divBdr>
                                                                                                                                                                                                                                                                                          <w:divsChild>
                                                                                                                                                                                                                                                                                            <w:div w:id="1004208583">
                                                                                                                                                                                                                                                                                              <w:marLeft w:val="0"/>
                                                                                                                                                                                                                                                                                              <w:marRight w:val="0"/>
                                                                                                                                                                                                                                                                                              <w:marTop w:val="0"/>
                                                                                                                                                                                                                                                                                              <w:marBottom w:val="0"/>
                                                                                                                                                                                                                                                                                              <w:divBdr>
                                                                                                                                                                                                                                                                                                <w:top w:val="none" w:sz="0" w:space="0" w:color="auto"/>
                                                                                                                                                                                                                                                                                                <w:left w:val="none" w:sz="0" w:space="0" w:color="auto"/>
                                                                                                                                                                                                                                                                                                <w:bottom w:val="none" w:sz="0" w:space="0" w:color="auto"/>
                                                                                                                                                                                                                                                                                                <w:right w:val="none" w:sz="0" w:space="0" w:color="auto"/>
                                                                                                                                                                                                                                                                                              </w:divBdr>
                                                                                                                                                                                                                                                                                              <w:divsChild>
                                                                                                                                                                                                                                                                                                <w:div w:id="307635544">
                                                                                                                                                                                                                                                                                                  <w:marLeft w:val="0"/>
                                                                                                                                                                                                                                                                                                  <w:marRight w:val="0"/>
                                                                                                                                                                                                                                                                                                  <w:marTop w:val="0"/>
                                                                                                                                                                                                                                                                                                  <w:marBottom w:val="0"/>
                                                                                                                                                                                                                                                                                                  <w:divBdr>
                                                                                                                                                                                                                                                                                                    <w:top w:val="none" w:sz="0" w:space="0" w:color="auto"/>
                                                                                                                                                                                                                                                                                                    <w:left w:val="none" w:sz="0" w:space="0" w:color="auto"/>
                                                                                                                                                                                                                                                                                                    <w:bottom w:val="none" w:sz="0" w:space="0" w:color="auto"/>
                                                                                                                                                                                                                                                                                                    <w:right w:val="none" w:sz="0" w:space="0" w:color="auto"/>
                                                                                                                                                                                                                                                                                                  </w:divBdr>
                                                                                                                                                                                                                                                                                                  <w:divsChild>
                                                                                                                                                                                                                                                                                                    <w:div w:id="811407637">
                                                                                                                                                                                                                                                                                                      <w:marLeft w:val="0"/>
                                                                                                                                                                                                                                                                                                      <w:marRight w:val="0"/>
                                                                                                                                                                                                                                                                                                      <w:marTop w:val="0"/>
                                                                                                                                                                                                                                                                                                      <w:marBottom w:val="0"/>
                                                                                                                                                                                                                                                                                                      <w:divBdr>
                                                                                                                                                                                                                                                                                                        <w:top w:val="none" w:sz="0" w:space="0" w:color="auto"/>
                                                                                                                                                                                                                                                                                                        <w:left w:val="none" w:sz="0" w:space="0" w:color="auto"/>
                                                                                                                                                                                                                                                                                                        <w:bottom w:val="none" w:sz="0" w:space="0" w:color="auto"/>
                                                                                                                                                                                                                                                                                                        <w:right w:val="none" w:sz="0" w:space="0" w:color="auto"/>
                                                                                                                                                                                                                                                                                                      </w:divBdr>
                                                                                                                                                                                                                                                                                                      <w:divsChild>
                                                                                                                                                                                                                                                                                                        <w:div w:id="652179879">
                                                                                                                                                                                                                                                                                                          <w:marLeft w:val="0"/>
                                                                                                                                                                                                                                                                                                          <w:marRight w:val="0"/>
                                                                                                                                                                                                                                                                                                          <w:marTop w:val="0"/>
                                                                                                                                                                                                                                                                                                          <w:marBottom w:val="0"/>
                                                                                                                                                                                                                                                                                                          <w:divBdr>
                                                                                                                                                                                                                                                                                                            <w:top w:val="none" w:sz="0" w:space="0" w:color="auto"/>
                                                                                                                                                                                                                                                                                                            <w:left w:val="none" w:sz="0" w:space="0" w:color="auto"/>
                                                                                                                                                                                                                                                                                                            <w:bottom w:val="none" w:sz="0" w:space="0" w:color="auto"/>
                                                                                                                                                                                                                                                                                                            <w:right w:val="none" w:sz="0" w:space="0" w:color="auto"/>
                                                                                                                                                                                                                                                                                                          </w:divBdr>
                                                                                                                                                                                                                                                                                                          <w:divsChild>
                                                                                                                                                                                                                                                                                                            <w:div w:id="2068065195">
                                                                                                                                                                                                                                                                                                              <w:marLeft w:val="0"/>
                                                                                                                                                                                                                                                                                                              <w:marRight w:val="0"/>
                                                                                                                                                                                                                                                                                                              <w:marTop w:val="0"/>
                                                                                                                                                                                                                                                                                                              <w:marBottom w:val="0"/>
                                                                                                                                                                                                                                                                                                              <w:divBdr>
                                                                                                                                                                                                                                                                                                                <w:top w:val="none" w:sz="0" w:space="0" w:color="auto"/>
                                                                                                                                                                                                                                                                                                                <w:left w:val="none" w:sz="0" w:space="0" w:color="auto"/>
                                                                                                                                                                                                                                                                                                                <w:bottom w:val="none" w:sz="0" w:space="0" w:color="auto"/>
                                                                                                                                                                                                                                                                                                                <w:right w:val="none" w:sz="0" w:space="0" w:color="auto"/>
                                                                                                                                                                                                                                                                                                              </w:divBdr>
                                                                                                                                                                                                                                                                                                              <w:divsChild>
                                                                                                                                                                                                                                                                                                                <w:div w:id="104077276">
                                                                                                                                                                                                                                                                                                                  <w:marLeft w:val="0"/>
                                                                                                                                                                                                                                                                                                                  <w:marRight w:val="0"/>
                                                                                                                                                                                                                                                                                                                  <w:marTop w:val="0"/>
                                                                                                                                                                                                                                                                                                                  <w:marBottom w:val="0"/>
                                                                                                                                                                                                                                                                                                                  <w:divBdr>
                                                                                                                                                                                                                                                                                                                    <w:top w:val="none" w:sz="0" w:space="0" w:color="auto"/>
                                                                                                                                                                                                                                                                                                                    <w:left w:val="none" w:sz="0" w:space="0" w:color="auto"/>
                                                                                                                                                                                                                                                                                                                    <w:bottom w:val="none" w:sz="0" w:space="0" w:color="auto"/>
                                                                                                                                                                                                                                                                                                                    <w:right w:val="none" w:sz="0" w:space="0" w:color="auto"/>
                                                                                                                                                                                                                                                                                                                  </w:divBdr>
                                                                                                                                                                                                                                                                                                                  <w:divsChild>
                                                                                                                                                                                                                                                                                                                    <w:div w:id="610665489">
                                                                                                                                                                                                                                                                                                                      <w:marLeft w:val="0"/>
                                                                                                                                                                                                                                                                                                                      <w:marRight w:val="0"/>
                                                                                                                                                                                                                                                                                                                      <w:marTop w:val="0"/>
                                                                                                                                                                                                                                                                                                                      <w:marBottom w:val="0"/>
                                                                                                                                                                                                                                                                                                                      <w:divBdr>
                                                                                                                                                                                                                                                                                                                        <w:top w:val="none" w:sz="0" w:space="0" w:color="auto"/>
                                                                                                                                                                                                                                                                                                                        <w:left w:val="none" w:sz="0" w:space="0" w:color="auto"/>
                                                                                                                                                                                                                                                                                                                        <w:bottom w:val="none" w:sz="0" w:space="0" w:color="auto"/>
                                                                                                                                                                                                                                                                                                                        <w:right w:val="none" w:sz="0" w:space="0" w:color="auto"/>
                                                                                                                                                                                                                                                                                                                      </w:divBdr>
                                                                                                                                                                                                                                                                                                                      <w:divsChild>
                                                                                                                                                                                                                                                                                                                        <w:div w:id="1322008057">
                                                                                                                                                                                                                                                                                                                          <w:marLeft w:val="0"/>
                                                                                                                                                                                                                                                                                                                          <w:marRight w:val="0"/>
                                                                                                                                                                                                                                                                                                                          <w:marTop w:val="0"/>
                                                                                                                                                                                                                                                                                                                          <w:marBottom w:val="0"/>
                                                                                                                                                                                                                                                                                                                          <w:divBdr>
                                                                                                                                                                                                                                                                                                                            <w:top w:val="none" w:sz="0" w:space="0" w:color="auto"/>
                                                                                                                                                                                                                                                                                                                            <w:left w:val="none" w:sz="0" w:space="0" w:color="auto"/>
                                                                                                                                                                                                                                                                                                                            <w:bottom w:val="none" w:sz="0" w:space="0" w:color="auto"/>
                                                                                                                                                                                                                                                                                                                            <w:right w:val="none" w:sz="0" w:space="0" w:color="auto"/>
                                                                                                                                                                                                                                                                                                                          </w:divBdr>
                                                                                                                                                                                                                                                                                                                          <w:divsChild>
                                                                                                                                                                                                                                                                                                                            <w:div w:id="935330091">
                                                                                                                                                                                                                                                                                                                              <w:marLeft w:val="0"/>
                                                                                                                                                                                                                                                                                                                              <w:marRight w:val="0"/>
                                                                                                                                                                                                                                                                                                                              <w:marTop w:val="0"/>
                                                                                                                                                                                                                                                                                                                              <w:marBottom w:val="0"/>
                                                                                                                                                                                                                                                                                                                              <w:divBdr>
                                                                                                                                                                                                                                                                                                                                <w:top w:val="none" w:sz="0" w:space="0" w:color="auto"/>
                                                                                                                                                                                                                                                                                                                                <w:left w:val="none" w:sz="0" w:space="0" w:color="auto"/>
                                                                                                                                                                                                                                                                                                                                <w:bottom w:val="none" w:sz="0" w:space="0" w:color="auto"/>
                                                                                                                                                                                                                                                                                                                                <w:right w:val="none" w:sz="0" w:space="0" w:color="auto"/>
                                                                                                                                                                                                                                                                                                                              </w:divBdr>
                                                                                                                                                                                                                                                                                                                              <w:divsChild>
                                                                                                                                                                                                                                                                                                                                <w:div w:id="1819766920">
                                                                                                                                                                                                                                                                                                                                  <w:marLeft w:val="0"/>
                                                                                                                                                                                                                                                                                                                                  <w:marRight w:val="0"/>
                                                                                                                                                                                                                                                                                                                                  <w:marTop w:val="0"/>
                                                                                                                                                                                                                                                                                                                                  <w:marBottom w:val="0"/>
                                                                                                                                                                                                                                                                                                                                  <w:divBdr>
                                                                                                                                                                                                                                                                                                                                    <w:top w:val="none" w:sz="0" w:space="0" w:color="auto"/>
                                                                                                                                                                                                                                                                                                                                    <w:left w:val="none" w:sz="0" w:space="0" w:color="auto"/>
                                                                                                                                                                                                                                                                                                                                    <w:bottom w:val="none" w:sz="0" w:space="0" w:color="auto"/>
                                                                                                                                                                                                                                                                                                                                    <w:right w:val="none" w:sz="0" w:space="0" w:color="auto"/>
                                                                                                                                                                                                                                                                                                                                  </w:divBdr>
                                                                                                                                                                                                                                                                                                                                  <w:divsChild>
                                                                                                                                                                                                                                                                                                                                    <w:div w:id="1509245851">
                                                                                                                                                                                                                                                                                                                                      <w:marLeft w:val="0"/>
                                                                                                                                                                                                                                                                                                                                      <w:marRight w:val="0"/>
                                                                                                                                                                                                                                                                                                                                      <w:marTop w:val="0"/>
                                                                                                                                                                                                                                                                                                                                      <w:marBottom w:val="0"/>
                                                                                                                                                                                                                                                                                                                                      <w:divBdr>
                                                                                                                                                                                                                                                                                                                                        <w:top w:val="none" w:sz="0" w:space="0" w:color="auto"/>
                                                                                                                                                                                                                                                                                                                                        <w:left w:val="none" w:sz="0" w:space="0" w:color="auto"/>
                                                                                                                                                                                                                                                                                                                                        <w:bottom w:val="none" w:sz="0" w:space="0" w:color="auto"/>
                                                                                                                                                                                                                                                                                                                                        <w:right w:val="none" w:sz="0" w:space="0" w:color="auto"/>
                                                                                                                                                                                                                                                                                                                                      </w:divBdr>
                                                                                                                                                                                                                                                                                                                                      <w:divsChild>
                                                                                                                                                                                                                                                                                                                                        <w:div w:id="1002314588">
                                                                                                                                                                                                                                                                                                                                          <w:marLeft w:val="0"/>
                                                                                                                                                                                                                                                                                                                                          <w:marRight w:val="0"/>
                                                                                                                                                                                                                                                                                                                                          <w:marTop w:val="0"/>
                                                                                                                                                                                                                                                                                                                                          <w:marBottom w:val="0"/>
                                                                                                                                                                                                                                                                                                                                          <w:divBdr>
                                                                                                                                                                                                                                                                                                                                            <w:top w:val="none" w:sz="0" w:space="0" w:color="auto"/>
                                                                                                                                                                                                                                                                                                                                            <w:left w:val="none" w:sz="0" w:space="0" w:color="auto"/>
                                                                                                                                                                                                                                                                                                                                            <w:bottom w:val="none" w:sz="0" w:space="0" w:color="auto"/>
                                                                                                                                                                                                                                                                                                                                            <w:right w:val="none" w:sz="0" w:space="0" w:color="auto"/>
                                                                                                                                                                                                                                                                                                                                          </w:divBdr>
                                                                                                                                                                                                                                                                                                                                          <w:divsChild>
                                                                                                                                                                                                                                                                                                                                            <w:div w:id="58867320">
                                                                                                                                                                                                                                                                                                                                              <w:marLeft w:val="0"/>
                                                                                                                                                                                                                                                                                                                                              <w:marRight w:val="0"/>
                                                                                                                                                                                                                                                                                                                                              <w:marTop w:val="0"/>
                                                                                                                                                                                                                                                                                                                                              <w:marBottom w:val="0"/>
                                                                                                                                                                                                                                                                                                                                              <w:divBdr>
                                                                                                                                                                                                                                                                                                                                                <w:top w:val="none" w:sz="0" w:space="0" w:color="auto"/>
                                                                                                                                                                                                                                                                                                                                                <w:left w:val="none" w:sz="0" w:space="0" w:color="auto"/>
                                                                                                                                                                                                                                                                                                                                                <w:bottom w:val="none" w:sz="0" w:space="0" w:color="auto"/>
                                                                                                                                                                                                                                                                                                                                                <w:right w:val="none" w:sz="0" w:space="0" w:color="auto"/>
                                                                                                                                                                                                                                                                                                                                              </w:divBdr>
                                                                                                                                                                                                                                                                                                                                              <w:divsChild>
                                                                                                                                                                                                                                                                                                                                                <w:div w:id="70391035">
                                                                                                                                                                                                                                                                                                                                                  <w:marLeft w:val="0"/>
                                                                                                                                                                                                                                                                                                                                                  <w:marRight w:val="0"/>
                                                                                                                                                                                                                                                                                                                                                  <w:marTop w:val="0"/>
                                                                                                                                                                                                                                                                                                                                                  <w:marBottom w:val="0"/>
                                                                                                                                                                                                                                                                                                                                                  <w:divBdr>
                                                                                                                                                                                                                                                                                                                                                    <w:top w:val="none" w:sz="0" w:space="0" w:color="auto"/>
                                                                                                                                                                                                                                                                                                                                                    <w:left w:val="none" w:sz="0" w:space="0" w:color="auto"/>
                                                                                                                                                                                                                                                                                                                                                    <w:bottom w:val="none" w:sz="0" w:space="0" w:color="auto"/>
                                                                                                                                                                                                                                                                                                                                                    <w:right w:val="none" w:sz="0" w:space="0" w:color="auto"/>
                                                                                                                                                                                                                                                                                                                                                  </w:divBdr>
                                                                                                                                                                                                                                                                                                                                                  <w:divsChild>
                                                                                                                                                                                                                                                                                                                                                    <w:div w:id="266355519">
                                                                                                                                                                                                                                                                                                                                                      <w:marLeft w:val="0"/>
                                                                                                                                                                                                                                                                                                                                                      <w:marRight w:val="0"/>
                                                                                                                                                                                                                                                                                                                                                      <w:marTop w:val="0"/>
                                                                                                                                                                                                                                                                                                                                                      <w:marBottom w:val="0"/>
                                                                                                                                                                                                                                                                                                                                                      <w:divBdr>
                                                                                                                                                                                                                                                                                                                                                        <w:top w:val="none" w:sz="0" w:space="0" w:color="auto"/>
                                                                                                                                                                                                                                                                                                                                                        <w:left w:val="none" w:sz="0" w:space="0" w:color="auto"/>
                                                                                                                                                                                                                                                                                                                                                        <w:bottom w:val="none" w:sz="0" w:space="0" w:color="auto"/>
                                                                                                                                                                                                                                                                                                                                                        <w:right w:val="none" w:sz="0" w:space="0" w:color="auto"/>
                                                                                                                                                                                                                                                                                                                                                      </w:divBdr>
                                                                                                                                                                                                                                                                                                                                                      <w:divsChild>
                                                                                                                                                                                                                                                                                                                                                        <w:div w:id="168563167">
                                                                                                                                                                                                                                                                                                                                                          <w:marLeft w:val="0"/>
                                                                                                                                                                                                                                                                                                                                                          <w:marRight w:val="0"/>
                                                                                                                                                                                                                                                                                                                                                          <w:marTop w:val="0"/>
                                                                                                                                                                                                                                                                                                                                                          <w:marBottom w:val="0"/>
                                                                                                                                                                                                                                                                                                                                                          <w:divBdr>
                                                                                                                                                                                                                                                                                                                                                            <w:top w:val="none" w:sz="0" w:space="0" w:color="auto"/>
                                                                                                                                                                                                                                                                                                                                                            <w:left w:val="none" w:sz="0" w:space="0" w:color="auto"/>
                                                                                                                                                                                                                                                                                                                                                            <w:bottom w:val="none" w:sz="0" w:space="0" w:color="auto"/>
                                                                                                                                                                                                                                                                                                                                                            <w:right w:val="none" w:sz="0" w:space="0" w:color="auto"/>
                                                                                                                                                                                                                                                                                                                                                          </w:divBdr>
                                                                                                                                                                                                                                                                                                                                                          <w:divsChild>
                                                                                                                                                                                                                                                                                                                                                            <w:div w:id="1510411320">
                                                                                                                                                                                                                                                                                                                                                              <w:marLeft w:val="0"/>
                                                                                                                                                                                                                                                                                                                                                              <w:marRight w:val="0"/>
                                                                                                                                                                                                                                                                                                                                                              <w:marTop w:val="0"/>
                                                                                                                                                                                                                                                                                                                                                              <w:marBottom w:val="0"/>
                                                                                                                                                                                                                                                                                                                                                              <w:divBdr>
                                                                                                                                                                                                                                                                                                                                                                <w:top w:val="none" w:sz="0" w:space="0" w:color="auto"/>
                                                                                                                                                                                                                                                                                                                                                                <w:left w:val="none" w:sz="0" w:space="0" w:color="auto"/>
                                                                                                                                                                                                                                                                                                                                                                <w:bottom w:val="none" w:sz="0" w:space="0" w:color="auto"/>
                                                                                                                                                                                                                                                                                                                                                                <w:right w:val="none" w:sz="0" w:space="0" w:color="auto"/>
                                                                                                                                                                                                                                                                                                                                                              </w:divBdr>
                                                                                                                                                                                                                                                                                                                                                              <w:divsChild>
                                                                                                                                                                                                                                                                                                                                                                <w:div w:id="193731937">
                                                                                                                                                                                                                                                                                                                                                                  <w:marLeft w:val="0"/>
                                                                                                                                                                                                                                                                                                                                                                  <w:marRight w:val="0"/>
                                                                                                                                                                                                                                                                                                                                                                  <w:marTop w:val="0"/>
                                                                                                                                                                                                                                                                                                                                                                  <w:marBottom w:val="0"/>
                                                                                                                                                                                                                                                                                                                                                                  <w:divBdr>
                                                                                                                                                                                                                                                                                                                                                                    <w:top w:val="none" w:sz="0" w:space="0" w:color="auto"/>
                                                                                                                                                                                                                                                                                                                                                                    <w:left w:val="none" w:sz="0" w:space="0" w:color="auto"/>
                                                                                                                                                                                                                                                                                                                                                                    <w:bottom w:val="none" w:sz="0" w:space="0" w:color="auto"/>
                                                                                                                                                                                                                                                                                                                                                                    <w:right w:val="none" w:sz="0" w:space="0" w:color="auto"/>
                                                                                                                                                                                                                                                                                                                                                                  </w:divBdr>
                                                                                                                                                                                                                                                                                                                                                                  <w:divsChild>
                                                                                                                                                                                                                                                                                                                                                                    <w:div w:id="1286736539">
                                                                                                                                                                                                                                                                                                                                                                      <w:marLeft w:val="0"/>
                                                                                                                                                                                                                                                                                                                                                                      <w:marRight w:val="0"/>
                                                                                                                                                                                                                                                                                                                                                                      <w:marTop w:val="0"/>
                                                                                                                                                                                                                                                                                                                                                                      <w:marBottom w:val="0"/>
                                                                                                                                                                                                                                                                                                                                                                      <w:divBdr>
                                                                                                                                                                                                                                                                                                                                                                        <w:top w:val="none" w:sz="0" w:space="0" w:color="auto"/>
                                                                                                                                                                                                                                                                                                                                                                        <w:left w:val="none" w:sz="0" w:space="0" w:color="auto"/>
                                                                                                                                                                                                                                                                                                                                                                        <w:bottom w:val="none" w:sz="0" w:space="0" w:color="auto"/>
                                                                                                                                                                                                                                                                                                                                                                        <w:right w:val="none" w:sz="0" w:space="0" w:color="auto"/>
                                                                                                                                                                                                                                                                                                                                                                      </w:divBdr>
                                                                                                                                                                                                                                                                                                                                                                      <w:divsChild>
                                                                                                                                                                                                                                                                                                                                                                        <w:div w:id="1916435152">
                                                                                                                                                                                                                                                                                                                                                                          <w:marLeft w:val="0"/>
                                                                                                                                                                                                                                                                                                                                                                          <w:marRight w:val="0"/>
                                                                                                                                                                                                                                                                                                                                                                          <w:marTop w:val="0"/>
                                                                                                                                                                                                                                                                                                                                                                          <w:marBottom w:val="0"/>
                                                                                                                                                                                                                                                                                                                                                                          <w:divBdr>
                                                                                                                                                                                                                                                                                                                                                                            <w:top w:val="none" w:sz="0" w:space="0" w:color="auto"/>
                                                                                                                                                                                                                                                                                                                                                                            <w:left w:val="none" w:sz="0" w:space="0" w:color="auto"/>
                                                                                                                                                                                                                                                                                                                                                                            <w:bottom w:val="none" w:sz="0" w:space="0" w:color="auto"/>
                                                                                                                                                                                                                                                                                                                                                                            <w:right w:val="none" w:sz="0" w:space="0" w:color="auto"/>
                                                                                                                                                                                                                                                                                                                                                                          </w:divBdr>
                                                                                                                                                                                                                                                                                                                                                                          <w:divsChild>
                                                                                                                                                                                                                                                                                                                                                                            <w:div w:id="1896968500">
                                                                                                                                                                                                                                                                                                                                                                              <w:marLeft w:val="0"/>
                                                                                                                                                                                                                                                                                                                                                                              <w:marRight w:val="0"/>
                                                                                                                                                                                                                                                                                                                                                                              <w:marTop w:val="0"/>
                                                                                                                                                                                                                                                                                                                                                                              <w:marBottom w:val="0"/>
                                                                                                                                                                                                                                                                                                                                                                              <w:divBdr>
                                                                                                                                                                                                                                                                                                                                                                                <w:top w:val="none" w:sz="0" w:space="0" w:color="auto"/>
                                                                                                                                                                                                                                                                                                                                                                                <w:left w:val="none" w:sz="0" w:space="0" w:color="auto"/>
                                                                                                                                                                                                                                                                                                                                                                                <w:bottom w:val="none" w:sz="0" w:space="0" w:color="auto"/>
                                                                                                                                                                                                                                                                                                                                                                                <w:right w:val="none" w:sz="0" w:space="0" w:color="auto"/>
                                                                                                                                                                                                                                                                                                                                                                              </w:divBdr>
                                                                                                                                                                                                                                                                                                                                                                              <w:divsChild>
                                                                                                                                                                                                                                                                                                                                                                                <w:div w:id="1732074952">
                                                                                                                                                                                                                                                                                                                                                                                  <w:marLeft w:val="0"/>
                                                                                                                                                                                                                                                                                                                                                                                  <w:marRight w:val="0"/>
                                                                                                                                                                                                                                                                                                                                                                                  <w:marTop w:val="0"/>
                                                                                                                                                                                                                                                                                                                                                                                  <w:marBottom w:val="0"/>
                                                                                                                                                                                                                                                                                                                                                                                  <w:divBdr>
                                                                                                                                                                                                                                                                                                                                                                                    <w:top w:val="none" w:sz="0" w:space="0" w:color="auto"/>
                                                                                                                                                                                                                                                                                                                                                                                    <w:left w:val="none" w:sz="0" w:space="0" w:color="auto"/>
                                                                                                                                                                                                                                                                                                                                                                                    <w:bottom w:val="none" w:sz="0" w:space="0" w:color="auto"/>
                                                                                                                                                                                                                                                                                                                                                                                    <w:right w:val="none" w:sz="0" w:space="0" w:color="auto"/>
                                                                                                                                                                                                                                                                                                                                                                                  </w:divBdr>
                                                                                                                                                                                                                                                                                                                                                                                  <w:divsChild>
                                                                                                                                                                                                                                                                                                                                                                                    <w:div w:id="1315065775">
                                                                                                                                                                                                                                                                                                                                                                                      <w:marLeft w:val="0"/>
                                                                                                                                                                                                                                                                                                                                                                                      <w:marRight w:val="0"/>
                                                                                                                                                                                                                                                                                                                                                                                      <w:marTop w:val="0"/>
                                                                                                                                                                                                                                                                                                                                                                                      <w:marBottom w:val="0"/>
                                                                                                                                                                                                                                                                                                                                                                                      <w:divBdr>
                                                                                                                                                                                                                                                                                                                                                                                        <w:top w:val="none" w:sz="0" w:space="0" w:color="auto"/>
                                                                                                                                                                                                                                                                                                                                                                                        <w:left w:val="none" w:sz="0" w:space="0" w:color="auto"/>
                                                                                                                                                                                                                                                                                                                                                                                        <w:bottom w:val="none" w:sz="0" w:space="0" w:color="auto"/>
                                                                                                                                                                                                                                                                                                                                                                                        <w:right w:val="none" w:sz="0" w:space="0" w:color="auto"/>
                                                                                                                                                                                                                                                                                                                                                                                      </w:divBdr>
                                                                                                                                                                                                                                                                                                                                                                                      <w:divsChild>
                                                                                                                                                                                                                                                                                                                                                                                        <w:div w:id="831528210">
                                                                                                                                                                                                                                                                                                                                                                                          <w:marLeft w:val="0"/>
                                                                                                                                                                                                                                                                                                                                                                                          <w:marRight w:val="0"/>
                                                                                                                                                                                                                                                                                                                                                                                          <w:marTop w:val="0"/>
                                                                                                                                                                                                                                                                                                                                                                                          <w:marBottom w:val="0"/>
                                                                                                                                                                                                                                                                                                                                                                                          <w:divBdr>
                                                                                                                                                                                                                                                                                                                                                                                            <w:top w:val="none" w:sz="0" w:space="0" w:color="auto"/>
                                                                                                                                                                                                                                                                                                                                                                                            <w:left w:val="none" w:sz="0" w:space="0" w:color="auto"/>
                                                                                                                                                                                                                                                                                                                                                                                            <w:bottom w:val="none" w:sz="0" w:space="0" w:color="auto"/>
                                                                                                                                                                                                                                                                                                                                                                                            <w:right w:val="none" w:sz="0" w:space="0" w:color="auto"/>
                                                                                                                                                                                                                                                                                                                                                                                          </w:divBdr>
                                                                                                                                                                                                                                                                                                                                                                                          <w:divsChild>
                                                                                                                                                                                                                                                                                                                                                                                            <w:div w:id="921985306">
                                                                                                                                                                                                                                                                                                                                                                                              <w:marLeft w:val="0"/>
                                                                                                                                                                                                                                                                                                                                                                                              <w:marRight w:val="0"/>
                                                                                                                                                                                                                                                                                                                                                                                              <w:marTop w:val="0"/>
                                                                                                                                                                                                                                                                                                                                                                                              <w:marBottom w:val="0"/>
                                                                                                                                                                                                                                                                                                                                                                                              <w:divBdr>
                                                                                                                                                                                                                                                                                                                                                                                                <w:top w:val="none" w:sz="0" w:space="0" w:color="auto"/>
                                                                                                                                                                                                                                                                                                                                                                                                <w:left w:val="none" w:sz="0" w:space="0" w:color="auto"/>
                                                                                                                                                                                                                                                                                                                                                                                                <w:bottom w:val="none" w:sz="0" w:space="0" w:color="auto"/>
                                                                                                                                                                                                                                                                                                                                                                                                <w:right w:val="none" w:sz="0" w:space="0" w:color="auto"/>
                                                                                                                                                                                                                                                                                                                                                                                              </w:divBdr>
                                                                                                                                                                                                                                                                                                                                                                                              <w:divsChild>
                                                                                                                                                                                                                                                                                                                                                                                                <w:div w:id="955061230">
                                                                                                                                                                                                                                                                                                                                                                                                  <w:marLeft w:val="0"/>
                                                                                                                                                                                                                                                                                                                                                                                                  <w:marRight w:val="0"/>
                                                                                                                                                                                                                                                                                                                                                                                                  <w:marTop w:val="0"/>
                                                                                                                                                                                                                                                                                                                                                                                                  <w:marBottom w:val="0"/>
                                                                                                                                                                                                                                                                                                                                                                                                  <w:divBdr>
                                                                                                                                                                                                                                                                                                                                                                                                    <w:top w:val="none" w:sz="0" w:space="0" w:color="auto"/>
                                                                                                                                                                                                                                                                                                                                                                                                    <w:left w:val="none" w:sz="0" w:space="0" w:color="auto"/>
                                                                                                                                                                                                                                                                                                                                                                                                    <w:bottom w:val="none" w:sz="0" w:space="0" w:color="auto"/>
                                                                                                                                                                                                                                                                                                                                                                                                    <w:right w:val="none" w:sz="0" w:space="0" w:color="auto"/>
                                                                                                                                                                                                                                                                                                                                                                                                  </w:divBdr>
                                                                                                                                                                                                                                                                                                                                                                                                  <w:divsChild>
                                                                                                                                                                                                                                                                                                                                                                                                    <w:div w:id="467018543">
                                                                                                                                                                                                                                                                                                                                                                                                      <w:marLeft w:val="0"/>
                                                                                                                                                                                                                                                                                                                                                                                                      <w:marRight w:val="0"/>
                                                                                                                                                                                                                                                                                                                                                                                                      <w:marTop w:val="0"/>
                                                                                                                                                                                                                                                                                                                                                                                                      <w:marBottom w:val="0"/>
                                                                                                                                                                                                                                                                                                                                                                                                      <w:divBdr>
                                                                                                                                                                                                                                                                                                                                                                                                        <w:top w:val="none" w:sz="0" w:space="0" w:color="auto"/>
                                                                                                                                                                                                                                                                                                                                                                                                        <w:left w:val="none" w:sz="0" w:space="0" w:color="auto"/>
                                                                                                                                                                                                                                                                                                                                                                                                        <w:bottom w:val="none" w:sz="0" w:space="0" w:color="auto"/>
                                                                                                                                                                                                                                                                                                                                                                                                        <w:right w:val="none" w:sz="0" w:space="0" w:color="auto"/>
                                                                                                                                                                                                                                                                                                                                                                                                      </w:divBdr>
                                                                                                                                                                                                                                                                                                                                                                                                      <w:divsChild>
                                                                                                                                                                                                                                                                                                                                                                                                        <w:div w:id="1256014609">
                                                                                                                                                                                                                                                                                                                                                                                                          <w:marLeft w:val="0"/>
                                                                                                                                                                                                                                                                                                                                                                                                          <w:marRight w:val="0"/>
                                                                                                                                                                                                                                                                                                                                                                                                          <w:marTop w:val="0"/>
                                                                                                                                                                                                                                                                                                                                                                                                          <w:marBottom w:val="0"/>
                                                                                                                                                                                                                                                                                                                                                                                                          <w:divBdr>
                                                                                                                                                                                                                                                                                                                                                                                                            <w:top w:val="none" w:sz="0" w:space="0" w:color="auto"/>
                                                                                                                                                                                                                                                                                                                                                                                                            <w:left w:val="none" w:sz="0" w:space="0" w:color="auto"/>
                                                                                                                                                                                                                                                                                                                                                                                                            <w:bottom w:val="none" w:sz="0" w:space="0" w:color="auto"/>
                                                                                                                                                                                                                                                                                                                                                                                                            <w:right w:val="none" w:sz="0" w:space="0" w:color="auto"/>
                                                                                                                                                                                                                                                                                                                                                                                                          </w:divBdr>
                                                                                                                                                                                                                                                                                                                                                                                                          <w:divsChild>
                                                                                                                                                                                                                                                                                                                                                                                                            <w:div w:id="584190985">
                                                                                                                                                                                                                                                                                                                                                                                                              <w:marLeft w:val="0"/>
                                                                                                                                                                                                                                                                                                                                                                                                              <w:marRight w:val="0"/>
                                                                                                                                                                                                                                                                                                                                                                                                              <w:marTop w:val="0"/>
                                                                                                                                                                                                                                                                                                                                                                                                              <w:marBottom w:val="0"/>
                                                                                                                                                                                                                                                                                                                                                                                                              <w:divBdr>
                                                                                                                                                                                                                                                                                                                                                                                                                <w:top w:val="none" w:sz="0" w:space="0" w:color="auto"/>
                                                                                                                                                                                                                                                                                                                                                                                                                <w:left w:val="none" w:sz="0" w:space="0" w:color="auto"/>
                                                                                                                                                                                                                                                                                                                                                                                                                <w:bottom w:val="none" w:sz="0" w:space="0" w:color="auto"/>
                                                                                                                                                                                                                                                                                                                                                                                                                <w:right w:val="none" w:sz="0" w:space="0" w:color="auto"/>
                                                                                                                                                                                                                                                                                                                                                                                                              </w:divBdr>
                                                                                                                                                                                                                                                                                                                                                                                                              <w:divsChild>
                                                                                                                                                                                                                                                                                                                                                                                                                <w:div w:id="925110171">
                                                                                                                                                                                                                                                                                                                                                                                                                  <w:marLeft w:val="0"/>
                                                                                                                                                                                                                                                                                                                                                                                                                  <w:marRight w:val="0"/>
                                                                                                                                                                                                                                                                                                                                                                                                                  <w:marTop w:val="0"/>
                                                                                                                                                                                                                                                                                                                                                                                                                  <w:marBottom w:val="0"/>
                                                                                                                                                                                                                                                                                                                                                                                                                  <w:divBdr>
                                                                                                                                                                                                                                                                                                                                                                                                                    <w:top w:val="none" w:sz="0" w:space="0" w:color="auto"/>
                                                                                                                                                                                                                                                                                                                                                                                                                    <w:left w:val="none" w:sz="0" w:space="0" w:color="auto"/>
                                                                                                                                                                                                                                                                                                                                                                                                                    <w:bottom w:val="none" w:sz="0" w:space="0" w:color="auto"/>
                                                                                                                                                                                                                                                                                                                                                                                                                    <w:right w:val="none" w:sz="0" w:space="0" w:color="auto"/>
                                                                                                                                                                                                                                                                                                                                                                                                                  </w:divBdr>
                                                                                                                                                                                                                                                                                                                                                                                                                  <w:divsChild>
                                                                                                                                                                                                                                                                                                                                                                                                                    <w:div w:id="1804224636">
                                                                                                                                                                                                                                                                                                                                                                                                                      <w:marLeft w:val="0"/>
                                                                                                                                                                                                                                                                                                                                                                                                                      <w:marRight w:val="0"/>
                                                                                                                                                                                                                                                                                                                                                                                                                      <w:marTop w:val="0"/>
                                                                                                                                                                                                                                                                                                                                                                                                                      <w:marBottom w:val="0"/>
                                                                                                                                                                                                                                                                                                                                                                                                                      <w:divBdr>
                                                                                                                                                                                                                                                                                                                                                                                                                        <w:top w:val="none" w:sz="0" w:space="0" w:color="auto"/>
                                                                                                                                                                                                                                                                                                                                                                                                                        <w:left w:val="none" w:sz="0" w:space="0" w:color="auto"/>
                                                                                                                                                                                                                                                                                                                                                                                                                        <w:bottom w:val="none" w:sz="0" w:space="0" w:color="auto"/>
                                                                                                                                                                                                                                                                                                                                                                                                                        <w:right w:val="none" w:sz="0" w:space="0" w:color="auto"/>
                                                                                                                                                                                                                                                                                                                                                                                                                      </w:divBdr>
                                                                                                                                                                                                                                                                                                                                                                                                                      <w:divsChild>
                                                                                                                                                                                                                                                                                                                                                                                                                        <w:div w:id="1926376757">
                                                                                                                                                                                                                                                                                                                                                                                                                          <w:marLeft w:val="0"/>
                                                                                                                                                                                                                                                                                                                                                                                                                          <w:marRight w:val="0"/>
                                                                                                                                                                                                                                                                                                                                                                                                                          <w:marTop w:val="0"/>
                                                                                                                                                                                                                                                                                                                                                                                                                          <w:marBottom w:val="0"/>
                                                                                                                                                                                                                                                                                                                                                                                                                          <w:divBdr>
                                                                                                                                                                                                                                                                                                                                                                                                                            <w:top w:val="none" w:sz="0" w:space="0" w:color="auto"/>
                                                                                                                                                                                                                                                                                                                                                                                                                            <w:left w:val="none" w:sz="0" w:space="0" w:color="auto"/>
                                                                                                                                                                                                                                                                                                                                                                                                                            <w:bottom w:val="none" w:sz="0" w:space="0" w:color="auto"/>
                                                                                                                                                                                                                                                                                                                                                                                                                            <w:right w:val="none" w:sz="0" w:space="0" w:color="auto"/>
                                                                                                                                                                                                                                                                                                                                                                                                                          </w:divBdr>
                                                                                                                                                                                                                                                                                                                                                                                                                          <w:divsChild>
                                                                                                                                                                                                                                                                                                                                                                                                                            <w:div w:id="197401244">
                                                                                                                                                                                                                                                                                                                                                                                                                              <w:marLeft w:val="0"/>
                                                                                                                                                                                                                                                                                                                                                                                                                              <w:marRight w:val="0"/>
                                                                                                                                                                                                                                                                                                                                                                                                                              <w:marTop w:val="0"/>
                                                                                                                                                                                                                                                                                                                                                                                                                              <w:marBottom w:val="0"/>
                                                                                                                                                                                                                                                                                                                                                                                                                              <w:divBdr>
                                                                                                                                                                                                                                                                                                                                                                                                                                <w:top w:val="none" w:sz="0" w:space="0" w:color="auto"/>
                                                                                                                                                                                                                                                                                                                                                                                                                                <w:left w:val="none" w:sz="0" w:space="0" w:color="auto"/>
                                                                                                                                                                                                                                                                                                                                                                                                                                <w:bottom w:val="none" w:sz="0" w:space="0" w:color="auto"/>
                                                                                                                                                                                                                                                                                                                                                                                                                                <w:right w:val="none" w:sz="0" w:space="0" w:color="auto"/>
                                                                                                                                                                                                                                                                                                                                                                                                                              </w:divBdr>
                                                                                                                                                                                                                                                                                                                                                                                                                              <w:divsChild>
                                                                                                                                                                                                                                                                                                                                                                                                                                <w:div w:id="957947977">
                                                                                                                                                                                                                                                                                                                                                                                                                                  <w:marLeft w:val="0"/>
                                                                                                                                                                                                                                                                                                                                                                                                                                  <w:marRight w:val="0"/>
                                                                                                                                                                                                                                                                                                                                                                                                                                  <w:marTop w:val="0"/>
                                                                                                                                                                                                                                                                                                                                                                                                                                  <w:marBottom w:val="0"/>
                                                                                                                                                                                                                                                                                                                                                                                                                                  <w:divBdr>
                                                                                                                                                                                                                                                                                                                                                                                                                                    <w:top w:val="none" w:sz="0" w:space="0" w:color="auto"/>
                                                                                                                                                                                                                                                                                                                                                                                                                                    <w:left w:val="none" w:sz="0" w:space="0" w:color="auto"/>
                                                                                                                                                                                                                                                                                                                                                                                                                                    <w:bottom w:val="none" w:sz="0" w:space="0" w:color="auto"/>
                                                                                                                                                                                                                                                                                                                                                                                                                                    <w:right w:val="none" w:sz="0" w:space="0" w:color="auto"/>
                                                                                                                                                                                                                                                                                                                                                                                                                                  </w:divBdr>
                                                                                                                                                                                                                                                                                                                                                                                                                                  <w:divsChild>
                                                                                                                                                                                                                                                                                                                                                                                                                                    <w:div w:id="394622040">
                                                                                                                                                                                                                                                                                                                                                                                                                                      <w:marLeft w:val="0"/>
                                                                                                                                                                                                                                                                                                                                                                                                                                      <w:marRight w:val="0"/>
                                                                                                                                                                                                                                                                                                                                                                                                                                      <w:marTop w:val="0"/>
                                                                                                                                                                                                                                                                                                                                                                                                                                      <w:marBottom w:val="0"/>
                                                                                                                                                                                                                                                                                                                                                                                                                                      <w:divBdr>
                                                                                                                                                                                                                                                                                                                                                                                                                                        <w:top w:val="none" w:sz="0" w:space="0" w:color="auto"/>
                                                                                                                                                                                                                                                                                                                                                                                                                                        <w:left w:val="none" w:sz="0" w:space="0" w:color="auto"/>
                                                                                                                                                                                                                                                                                                                                                                                                                                        <w:bottom w:val="none" w:sz="0" w:space="0" w:color="auto"/>
                                                                                                                                                                                                                                                                                                                                                                                                                                        <w:right w:val="none" w:sz="0" w:space="0" w:color="auto"/>
                                                                                                                                                                                                                                                                                                                                                                                                                                      </w:divBdr>
                                                                                                                                                                                                                                                                                                                                                                                                                                      <w:divsChild>
                                                                                                                                                                                                                                                                                                                                                                                                                                        <w:div w:id="1876040919">
                                                                                                                                                                                                                                                                                                                                                                                                                                          <w:marLeft w:val="0"/>
                                                                                                                                                                                                                                                                                                                                                                                                                                          <w:marRight w:val="0"/>
                                                                                                                                                                                                                                                                                                                                                                                                                                          <w:marTop w:val="0"/>
                                                                                                                                                                                                                                                                                                                                                                                                                                          <w:marBottom w:val="0"/>
                                                                                                                                                                                                                                                                                                                                                                                                                                          <w:divBdr>
                                                                                                                                                                                                                                                                                                                                                                                                                                            <w:top w:val="none" w:sz="0" w:space="0" w:color="auto"/>
                                                                                                                                                                                                                                                                                                                                                                                                                                            <w:left w:val="none" w:sz="0" w:space="0" w:color="auto"/>
                                                                                                                                                                                                                                                                                                                                                                                                                                            <w:bottom w:val="none" w:sz="0" w:space="0" w:color="auto"/>
                                                                                                                                                                                                                                                                                                                                                                                                                                            <w:right w:val="none" w:sz="0" w:space="0" w:color="auto"/>
                                                                                                                                                                                                                                                                                                                                                                                                                                          </w:divBdr>
                                                                                                                                                                                                                                                                                                                                                                                                                                          <w:divsChild>
                                                                                                                                                                                                                                                                                                                                                                                                                                            <w:div w:id="1334263570">
                                                                                                                                                                                                                                                                                                                                                                                                                                              <w:marLeft w:val="0"/>
                                                                                                                                                                                                                                                                                                                                                                                                                                              <w:marRight w:val="0"/>
                                                                                                                                                                                                                                                                                                                                                                                                                                              <w:marTop w:val="0"/>
                                                                                                                                                                                                                                                                                                                                                                                                                                              <w:marBottom w:val="0"/>
                                                                                                                                                                                                                                                                                                                                                                                                                                              <w:divBdr>
                                                                                                                                                                                                                                                                                                                                                                                                                                                <w:top w:val="none" w:sz="0" w:space="0" w:color="auto"/>
                                                                                                                                                                                                                                                                                                                                                                                                                                                <w:left w:val="none" w:sz="0" w:space="0" w:color="auto"/>
                                                                                                                                                                                                                                                                                                                                                                                                                                                <w:bottom w:val="none" w:sz="0" w:space="0" w:color="auto"/>
                                                                                                                                                                                                                                                                                                                                                                                                                                                <w:right w:val="none" w:sz="0" w:space="0" w:color="auto"/>
                                                                                                                                                                                                                                                                                                                                                                                                                                              </w:divBdr>
                                                                                                                                                                                                                                                                                                                                                                                                                                              <w:divsChild>
                                                                                                                                                                                                                                                                                                                                                                                                                                                <w:div w:id="1491094272">
                                                                                                                                                                                                                                                                                                                                                                                                                                                  <w:marLeft w:val="0"/>
                                                                                                                                                                                                                                                                                                                                                                                                                                                  <w:marRight w:val="0"/>
                                                                                                                                                                                                                                                                                                                                                                                                                                                  <w:marTop w:val="0"/>
                                                                                                                                                                                                                                                                                                                                                                                                                                                  <w:marBottom w:val="0"/>
                                                                                                                                                                                                                                                                                                                                                                                                                                                  <w:divBdr>
                                                                                                                                                                                                                                                                                                                                                                                                                                                    <w:top w:val="none" w:sz="0" w:space="0" w:color="auto"/>
                                                                                                                                                                                                                                                                                                                                                                                                                                                    <w:left w:val="none" w:sz="0" w:space="0" w:color="auto"/>
                                                                                                                                                                                                                                                                                                                                                                                                                                                    <w:bottom w:val="none" w:sz="0" w:space="0" w:color="auto"/>
                                                                                                                                                                                                                                                                                                                                                                                                                                                    <w:right w:val="none" w:sz="0" w:space="0" w:color="auto"/>
                                                                                                                                                                                                                                                                                                                                                                                                                                                  </w:divBdr>
                                                                                                                                                                                                                                                                                                                                                                                                                                                  <w:divsChild>
                                                                                                                                                                                                                                                                                                                                                                                                                                                    <w:div w:id="919601277">
                                                                                                                                                                                                                                                                                                                                                                                                                                                      <w:marLeft w:val="0"/>
                                                                                                                                                                                                                                                                                                                                                                                                                                                      <w:marRight w:val="0"/>
                                                                                                                                                                                                                                                                                                                                                                                                                                                      <w:marTop w:val="0"/>
                                                                                                                                                                                                                                                                                                                                                                                                                                                      <w:marBottom w:val="0"/>
                                                                                                                                                                                                                                                                                                                                                                                                                                                      <w:divBdr>
                                                                                                                                                                                                                                                                                                                                                                                                                                                        <w:top w:val="none" w:sz="0" w:space="0" w:color="auto"/>
                                                                                                                                                                                                                                                                                                                                                                                                                                                        <w:left w:val="none" w:sz="0" w:space="0" w:color="auto"/>
                                                                                                                                                                                                                                                                                                                                                                                                                                                        <w:bottom w:val="none" w:sz="0" w:space="0" w:color="auto"/>
                                                                                                                                                                                                                                                                                                                                                                                                                                                        <w:right w:val="none" w:sz="0" w:space="0" w:color="auto"/>
                                                                                                                                                                                                                                                                                                                                                                                                                                                      </w:divBdr>
                                                                                                                                                                                                                                                                                                                                                                                                                                                      <w:divsChild>
                                                                                                                                                                                                                                                                                                                                                                                                                                                        <w:div w:id="231476880">
                                                                                                                                                                                                                                                                                                                                                                                                                                                          <w:marLeft w:val="0"/>
                                                                                                                                                                                                                                                                                                                                                                                                                                                          <w:marRight w:val="0"/>
                                                                                                                                                                                                                                                                                                                                                                                                                                                          <w:marTop w:val="0"/>
                                                                                                                                                                                                                                                                                                                                                                                                                                                          <w:marBottom w:val="0"/>
                                                                                                                                                                                                                                                                                                                                                                                                                                                          <w:divBdr>
                                                                                                                                                                                                                                                                                                                                                                                                                                                            <w:top w:val="none" w:sz="0" w:space="0" w:color="auto"/>
                                                                                                                                                                                                                                                                                                                                                                                                                                                            <w:left w:val="none" w:sz="0" w:space="0" w:color="auto"/>
                                                                                                                                                                                                                                                                                                                                                                                                                                                            <w:bottom w:val="none" w:sz="0" w:space="0" w:color="auto"/>
                                                                                                                                                                                                                                                                                                                                                                                                                                                            <w:right w:val="none" w:sz="0" w:space="0" w:color="auto"/>
                                                                                                                                                                                                                                                                                                                                                                                                                                                          </w:divBdr>
                                                                                                                                                                                                                                                                                                                                                                                                                                                          <w:divsChild>
                                                                                                                                                                                                                                                                                                                                                                                                                                                            <w:div w:id="394552144">
                                                                                                                                                                                                                                                                                                                                                                                                                                                              <w:marLeft w:val="0"/>
                                                                                                                                                                                                                                                                                                                                                                                                                                                              <w:marRight w:val="0"/>
                                                                                                                                                                                                                                                                                                                                                                                                                                                              <w:marTop w:val="0"/>
                                                                                                                                                                                                                                                                                                                                                                                                                                                              <w:marBottom w:val="0"/>
                                                                                                                                                                                                                                                                                                                                                                                                                                                              <w:divBdr>
                                                                                                                                                                                                                                                                                                                                                                                                                                                                <w:top w:val="none" w:sz="0" w:space="0" w:color="auto"/>
                                                                                                                                                                                                                                                                                                                                                                                                                                                                <w:left w:val="none" w:sz="0" w:space="0" w:color="auto"/>
                                                                                                                                                                                                                                                                                                                                                                                                                                                                <w:bottom w:val="none" w:sz="0" w:space="0" w:color="auto"/>
                                                                                                                                                                                                                                                                                                                                                                                                                                                                <w:right w:val="none" w:sz="0" w:space="0" w:color="auto"/>
                                                                                                                                                                                                                                                                                                                                                                                                                                                              </w:divBdr>
                                                                                                                                                                                                                                                                                                                                                                                                                                                            </w:div>
                                                                                                                                                                                                                                                                                                                                                                                                                                                            <w:div w:id="1845783998">
                                                                                                                                                                                                                                                                                                                                                                                                                                                              <w:marLeft w:val="0"/>
                                                                                                                                                                                                                                                                                                                                                                                                                                                              <w:marRight w:val="0"/>
                                                                                                                                                                                                                                                                                                                                                                                                                                                              <w:marTop w:val="0"/>
                                                                                                                                                                                                                                                                                                                                                                                                                                                              <w:marBottom w:val="0"/>
                                                                                                                                                                                                                                                                                                                                                                                                                                                              <w:divBdr>
                                                                                                                                                                                                                                                                                                                                                                                                                                                                <w:top w:val="none" w:sz="0" w:space="0" w:color="auto"/>
                                                                                                                                                                                                                                                                                                                                                                                                                                                                <w:left w:val="none" w:sz="0" w:space="0" w:color="auto"/>
                                                                                                                                                                                                                                                                                                                                                                                                                                                                <w:bottom w:val="none" w:sz="0" w:space="0" w:color="auto"/>
                                                                                                                                                                                                                                                                                                                                                                                                                                                                <w:right w:val="none" w:sz="0" w:space="0" w:color="auto"/>
                                                                                                                                                                                                                                                                                                                                                                                                                                                              </w:divBdr>
                                                                                                                                                                                                                                                                                                                                                                                                                                                              <w:divsChild>
                                                                                                                                                                                                                                                                                                                                                                                                                                                                <w:div w:id="757292834">
                                                                                                                                                                                                                                                                                                                                                                                                                                                                  <w:marLeft w:val="0"/>
                                                                                                                                                                                                                                                                                                                                                                                                                                                                  <w:marRight w:val="0"/>
                                                                                                                                                                                                                                                                                                                                                                                                                                                                  <w:marTop w:val="0"/>
                                                                                                                                                                                                                                                                                                                                                                                                                                                                  <w:marBottom w:val="0"/>
                                                                                                                                                                                                                                                                                                                                                                                                                                                                  <w:divBdr>
                                                                                                                                                                                                                                                                                                                                                                                                                                                                    <w:top w:val="none" w:sz="0" w:space="0" w:color="auto"/>
                                                                                                                                                                                                                                                                                                                                                                                                                                                                    <w:left w:val="none" w:sz="0" w:space="0" w:color="auto"/>
                                                                                                                                                                                                                                                                                                                                                                                                                                                                    <w:bottom w:val="none" w:sz="0" w:space="0" w:color="auto"/>
                                                                                                                                                                                                                                                                                                                                                                                                                                                                    <w:right w:val="none" w:sz="0" w:space="0" w:color="auto"/>
                                                                                                                                                                                                                                                                                                                                                                                                                                                                  </w:divBdr>
                                                                                                                                                                                                                                                                                                                                                                                                                                                                </w:div>
                                                                                                                                                                                                                                                                                                                                                                                                                                                                <w:div w:id="908150935">
                                                                                                                                                                                                                                                                                                                                                                                                                                                                  <w:marLeft w:val="0"/>
                                                                                                                                                                                                                                                                                                                                                                                                                                                                  <w:marRight w:val="0"/>
                                                                                                                                                                                                                                                                                                                                                                                                                                                                  <w:marTop w:val="0"/>
                                                                                                                                                                                                                                                                                                                                                                                                                                                                  <w:marBottom w:val="0"/>
                                                                                                                                                                                                                                                                                                                                                                                                                                                                  <w:divBdr>
                                                                                                                                                                                                                                                                                                                                                                                                                                                                    <w:top w:val="none" w:sz="0" w:space="0" w:color="auto"/>
                                                                                                                                                                                                                                                                                                                                                                                                                                                                    <w:left w:val="none" w:sz="0" w:space="0" w:color="auto"/>
                                                                                                                                                                                                                                                                                                                                                                                                                                                                    <w:bottom w:val="none" w:sz="0" w:space="0" w:color="auto"/>
                                                                                                                                                                                                                                                                                                                                                                                                                                                                    <w:right w:val="none" w:sz="0" w:space="0" w:color="auto"/>
                                                                                                                                                                                                                                                                                                                                                                                                                                                                  </w:divBdr>
                                                                                                                                                                                                                                                                                                                                                                                                                                                                </w:div>
                                                                                                                                                                                                                                                                                                                                                                                                                                                                <w:div w:id="1501047809">
                                                                                                                                                                                                                                                                                                                                                                                                                                                                  <w:marLeft w:val="0"/>
                                                                                                                                                                                                                                                                                                                                                                                                                                                                  <w:marRight w:val="0"/>
                                                                                                                                                                                                                                                                                                                                                                                                                                                                  <w:marTop w:val="0"/>
                                                                                                                                                                                                                                                                                                                                                                                                                                                                  <w:marBottom w:val="0"/>
                                                                                                                                                                                                                                                                                                                                                                                                                                                                  <w:divBdr>
                                                                                                                                                                                                                                                                                                                                                                                                                                                                    <w:top w:val="none" w:sz="0" w:space="0" w:color="auto"/>
                                                                                                                                                                                                                                                                                                                                                                                                                                                                    <w:left w:val="none" w:sz="0" w:space="0" w:color="auto"/>
                                                                                                                                                                                                                                                                                                                                                                                                                                                                    <w:bottom w:val="none" w:sz="0" w:space="0" w:color="auto"/>
                                                                                                                                                                                                                                                                                                                                                                                                                                                                    <w:right w:val="none" w:sz="0" w:space="0" w:color="auto"/>
                                                                                                                                                                                                                                                                                                                                                                                                                                                                  </w:divBdr>
                                                                                                                                                                                                                                                                                                                                                                                                                                                                </w:div>
                                                                                                                                                                                                                                                                                                                                                                                                                                                                <w:div w:id="999307549">
                                                                                                                                                                                                                                                                                                                                                                                                                                                                  <w:marLeft w:val="0"/>
                                                                                                                                                                                                                                                                                                                                                                                                                                                                  <w:marRight w:val="0"/>
                                                                                                                                                                                                                                                                                                                                                                                                                                                                  <w:marTop w:val="0"/>
                                                                                                                                                                                                                                                                                                                                                                                                                                                                  <w:marBottom w:val="0"/>
                                                                                                                                                                                                                                                                                                                                                                                                                                                                  <w:divBdr>
                                                                                                                                                                                                                                                                                                                                                                                                                                                                    <w:top w:val="none" w:sz="0" w:space="0" w:color="auto"/>
                                                                                                                                                                                                                                                                                                                                                                                                                                                                    <w:left w:val="none" w:sz="0" w:space="0" w:color="auto"/>
                                                                                                                                                                                                                                                                                                                                                                                                                                                                    <w:bottom w:val="none" w:sz="0" w:space="0" w:color="auto"/>
                                                                                                                                                                                                                                                                                                                                                                                                                                                                    <w:right w:val="none" w:sz="0" w:space="0" w:color="auto"/>
                                                                                                                                                                                                                                                                                                                                                                                                                                                                  </w:divBdr>
                                                                                                                                                                                                                                                                                                                                                                                                                                                                </w:div>
                                                                                                                                                                                                                                                                                                                                                                                                                                                                <w:div w:id="459615483">
                                                                                                                                                                                                                                                                                                                                                                                                                                                                  <w:marLeft w:val="0"/>
                                                                                                                                                                                                                                                                                                                                                                                                                                                                  <w:marRight w:val="0"/>
                                                                                                                                                                                                                                                                                                                                                                                                                                                                  <w:marTop w:val="0"/>
                                                                                                                                                                                                                                                                                                                                                                                                                                                                  <w:marBottom w:val="0"/>
                                                                                                                                                                                                                                                                                                                                                                                                                                                                  <w:divBdr>
                                                                                                                                                                                                                                                                                                                                                                                                                                                                    <w:top w:val="none" w:sz="0" w:space="0" w:color="auto"/>
                                                                                                                                                                                                                                                                                                                                                                                                                                                                    <w:left w:val="none" w:sz="0" w:space="0" w:color="auto"/>
                                                                                                                                                                                                                                                                                                                                                                                                                                                                    <w:bottom w:val="none" w:sz="0" w:space="0" w:color="auto"/>
                                                                                                                                                                                                                                                                                                                                                                                                                                                                    <w:right w:val="none" w:sz="0" w:space="0" w:color="auto"/>
                                                                                                                                                                                                                                                                                                                                                                                                                                                                  </w:divBdr>
                                                                                                                                                                                                                                                                                                                                                                                                                                                                </w:div>
                                                                                                                                                                                                                                                                                                                                                                                                                                                                <w:div w:id="698505263">
                                                                                                                                                                                                                                                                                                                                                                                                                                                                  <w:marLeft w:val="0"/>
                                                                                                                                                                                                                                                                                                                                                                                                                                                                  <w:marRight w:val="0"/>
                                                                                                                                                                                                                                                                                                                                                                                                                                                                  <w:marTop w:val="0"/>
                                                                                                                                                                                                                                                                                                                                                                                                                                                                  <w:marBottom w:val="0"/>
                                                                                                                                                                                                                                                                                                                                                                                                                                                                  <w:divBdr>
                                                                                                                                                                                                                                                                                                                                                                                                                                                                    <w:top w:val="none" w:sz="0" w:space="0" w:color="auto"/>
                                                                                                                                                                                                                                                                                                                                                                                                                                                                    <w:left w:val="none" w:sz="0" w:space="0" w:color="auto"/>
                                                                                                                                                                                                                                                                                                                                                                                                                                                                    <w:bottom w:val="none" w:sz="0" w:space="0" w:color="auto"/>
                                                                                                                                                                                                                                                                                                                                                                                                                                                                    <w:right w:val="none" w:sz="0" w:space="0" w:color="auto"/>
                                                                                                                                                                                                                                                                                                                                                                                                                                                                  </w:divBdr>
                                                                                                                                                                                                                                                                                                                                                                                                                                                                </w:div>
                                                                                                                                                                                                                                                                                                                                                                                                                                                                <w:div w:id="384184971">
                                                                                                                                                                                                                                                                                                                                                                                                                                                                  <w:marLeft w:val="0"/>
                                                                                                                                                                                                                                                                                                                                                                                                                                                                  <w:marRight w:val="0"/>
                                                                                                                                                                                                                                                                                                                                                                                                                                                                  <w:marTop w:val="0"/>
                                                                                                                                                                                                                                                                                                                                                                                                                                                                  <w:marBottom w:val="0"/>
                                                                                                                                                                                                                                                                                                                                                                                                                                                                  <w:divBdr>
                                                                                                                                                                                                                                                                                                                                                                                                                                                                    <w:top w:val="none" w:sz="0" w:space="0" w:color="auto"/>
                                                                                                                                                                                                                                                                                                                                                                                                                                                                    <w:left w:val="none" w:sz="0" w:space="0" w:color="auto"/>
                                                                                                                                                                                                                                                                                                                                                                                                                                                                    <w:bottom w:val="none" w:sz="0" w:space="0" w:color="auto"/>
                                                                                                                                                                                                                                                                                                                                                                                                                                                                    <w:right w:val="none" w:sz="0" w:space="0" w:color="auto"/>
                                                                                                                                                                                                                                                                                                                                                                                                                                                                  </w:divBdr>
                                                                                                                                                                                                                                                                                                                                                                                                                                                                </w:div>
                                                                                                                                                                                                                                                                                                                                                                                                                                                                <w:div w:id="140539579">
                                                                                                                                                                                                                                                                                                                                                                                                                                                                  <w:marLeft w:val="0"/>
                                                                                                                                                                                                                                                                                                                                                                                                                                                                  <w:marRight w:val="0"/>
                                                                                                                                                                                                                                                                                                                                                                                                                                                                  <w:marTop w:val="0"/>
                                                                                                                                                                                                                                                                                                                                                                                                                                                                  <w:marBottom w:val="0"/>
                                                                                                                                                                                                                                                                                                                                                                                                                                                                  <w:divBdr>
                                                                                                                                                                                                                                                                                                                                                                                                                                                                    <w:top w:val="none" w:sz="0" w:space="0" w:color="auto"/>
                                                                                                                                                                                                                                                                                                                                                                                                                                                                    <w:left w:val="none" w:sz="0" w:space="0" w:color="auto"/>
                                                                                                                                                                                                                                                                                                                                                                                                                                                                    <w:bottom w:val="none" w:sz="0" w:space="0" w:color="auto"/>
                                                                                                                                                                                                                                                                                                                                                                                                                                                                    <w:right w:val="none" w:sz="0" w:space="0" w:color="auto"/>
                                                                                                                                                                                                                                                                                                                                                                                                                                                                  </w:divBdr>
                                                                                                                                                                                                                                                                                                                                                                                                                                                                </w:div>
                                                                                                                                                                                                                                                                                                                                                                                                                                                                <w:div w:id="277182891">
                                                                                                                                                                                                                                                                                                                                                                                                                                                                  <w:marLeft w:val="0"/>
                                                                                                                                                                                                                                                                                                                                                                                                                                                                  <w:marRight w:val="0"/>
                                                                                                                                                                                                                                                                                                                                                                                                                                                                  <w:marTop w:val="0"/>
                                                                                                                                                                                                                                                                                                                                                                                                                                                                  <w:marBottom w:val="0"/>
                                                                                                                                                                                                                                                                                                                                                                                                                                                                  <w:divBdr>
                                                                                                                                                                                                                                                                                                                                                                                                                                                                    <w:top w:val="none" w:sz="0" w:space="0" w:color="auto"/>
                                                                                                                                                                                                                                                                                                                                                                                                                                                                    <w:left w:val="none" w:sz="0" w:space="0" w:color="auto"/>
                                                                                                                                                                                                                                                                                                                                                                                                                                                                    <w:bottom w:val="none" w:sz="0" w:space="0" w:color="auto"/>
                                                                                                                                                                                                                                                                                                                                                                                                                                                                    <w:right w:val="none" w:sz="0" w:space="0" w:color="auto"/>
                                                                                                                                                                                                                                                                                                                                                                                                                                                                  </w:divBdr>
                                                                                                                                                                                                                                                                                                                                                                                                                                                                </w:div>
                                                                                                                                                                                                                                                                                                                                                                                                                                                                <w:div w:id="834959507">
                                                                                                                                                                                                                                                                                                                                                                                                                                                                  <w:marLeft w:val="0"/>
                                                                                                                                                                                                                                                                                                                                                                                                                                                                  <w:marRight w:val="0"/>
                                                                                                                                                                                                                                                                                                                                                                                                                                                                  <w:marTop w:val="0"/>
                                                                                                                                                                                                                                                                                                                                                                                                                                                                  <w:marBottom w:val="0"/>
                                                                                                                                                                                                                                                                                                                                                                                                                                                                  <w:divBdr>
                                                                                                                                                                                                                                                                                                                                                                                                                                                                    <w:top w:val="none" w:sz="0" w:space="0" w:color="auto"/>
                                                                                                                                                                                                                                                                                                                                                                                                                                                                    <w:left w:val="none" w:sz="0" w:space="0" w:color="auto"/>
                                                                                                                                                                                                                                                                                                                                                                                                                                                                    <w:bottom w:val="none" w:sz="0" w:space="0" w:color="auto"/>
                                                                                                                                                                                                                                                                                                                                                                                                                                                                    <w:right w:val="none" w:sz="0" w:space="0" w:color="auto"/>
                                                                                                                                                                                                                                                                                                                                                                                                                                                                  </w:divBdr>
                                                                                                                                                                                                                                                                                                                                                                                                                                                                </w:div>
                                                                                                                                                                                                                                                                                                                                                                                                                                                                <w:div w:id="1503667554">
                                                                                                                                                                                                                                                                                                                                                                                                                                                                  <w:marLeft w:val="0"/>
                                                                                                                                                                                                                                                                                                                                                                                                                                                                  <w:marRight w:val="0"/>
                                                                                                                                                                                                                                                                                                                                                                                                                                                                  <w:marTop w:val="0"/>
                                                                                                                                                                                                                                                                                                                                                                                                                                                                  <w:marBottom w:val="0"/>
                                                                                                                                                                                                                                                                                                                                                                                                                                                                  <w:divBdr>
                                                                                                                                                                                                                                                                                                                                                                                                                                                                    <w:top w:val="none" w:sz="0" w:space="0" w:color="auto"/>
                                                                                                                                                                                                                                                                                                                                                                                                                                                                    <w:left w:val="none" w:sz="0" w:space="0" w:color="auto"/>
                                                                                                                                                                                                                                                                                                                                                                                                                                                                    <w:bottom w:val="none" w:sz="0" w:space="0" w:color="auto"/>
                                                                                                                                                                                                                                                                                                                                                                                                                                                                    <w:right w:val="none" w:sz="0" w:space="0" w:color="auto"/>
                                                                                                                                                                                                                                                                                                                                                                                                                                                                  </w:divBdr>
                                                                                                                                                                                                                                                                                                                                                                                                                                                                </w:div>
                                                                                                                                                                                                                                                                                                                                                                                                                                                                <w:div w:id="924463475">
                                                                                                                                                                                                                                                                                                                                                                                                                                                                  <w:marLeft w:val="0"/>
                                                                                                                                                                                                                                                                                                                                                                                                                                                                  <w:marRight w:val="0"/>
                                                                                                                                                                                                                                                                                                                                                                                                                                                                  <w:marTop w:val="0"/>
                                                                                                                                                                                                                                                                                                                                                                                                                                                                  <w:marBottom w:val="0"/>
                                                                                                                                                                                                                                                                                                                                                                                                                                                                  <w:divBdr>
                                                                                                                                                                                                                                                                                                                                                                                                                                                                    <w:top w:val="none" w:sz="0" w:space="0" w:color="auto"/>
                                                                                                                                                                                                                                                                                                                                                                                                                                                                    <w:left w:val="none" w:sz="0" w:space="0" w:color="auto"/>
                                                                                                                                                                                                                                                                                                                                                                                                                                                                    <w:bottom w:val="none" w:sz="0" w:space="0" w:color="auto"/>
                                                                                                                                                                                                                                                                                                                                                                                                                                                                    <w:right w:val="none" w:sz="0" w:space="0" w:color="auto"/>
                                                                                                                                                                                                                                                                                                                                                                                                                                                                  </w:divBdr>
                                                                                                                                                                                                                                                                                                                                                                                                                                                                </w:div>
                                                                                                                                                                                                                                                                                                                                                                                                                                                                <w:div w:id="662204840">
                                                                                                                                                                                                                                                                                                                                                                                                                                                                  <w:marLeft w:val="0"/>
                                                                                                                                                                                                                                                                                                                                                                                                                                                                  <w:marRight w:val="0"/>
                                                                                                                                                                                                                                                                                                                                                                                                                                                                  <w:marTop w:val="0"/>
                                                                                                                                                                                                                                                                                                                                                                                                                                                                  <w:marBottom w:val="0"/>
                                                                                                                                                                                                                                                                                                                                                                                                                                                                  <w:divBdr>
                                                                                                                                                                                                                                                                                                                                                                                                                                                                    <w:top w:val="none" w:sz="0" w:space="0" w:color="auto"/>
                                                                                                                                                                                                                                                                                                                                                                                                                                                                    <w:left w:val="none" w:sz="0" w:space="0" w:color="auto"/>
                                                                                                                                                                                                                                                                                                                                                                                                                                                                    <w:bottom w:val="none" w:sz="0" w:space="0" w:color="auto"/>
                                                                                                                                                                                                                                                                                                                                                                                                                                                                    <w:right w:val="none" w:sz="0" w:space="0" w:color="auto"/>
                                                                                                                                                                                                                                                                                                                                                                                                                                                                  </w:divBdr>
                                                                                                                                                                                                                                                                                                                                                                                                                                                                </w:div>
                                                                                                                                                                                                                                                                                                                                                                                                                                                                <w:div w:id="1877961923">
                                                                                                                                                                                                                                                                                                                                                                                                                                                                  <w:marLeft w:val="0"/>
                                                                                                                                                                                                                                                                                                                                                                                                                                                                  <w:marRight w:val="0"/>
                                                                                                                                                                                                                                                                                                                                                                                                                                                                  <w:marTop w:val="0"/>
                                                                                                                                                                                                                                                                                                                                                                                                                                                                  <w:marBottom w:val="0"/>
                                                                                                                                                                                                                                                                                                                                                                                                                                                                  <w:divBdr>
                                                                                                                                                                                                                                                                                                                                                                                                                                                                    <w:top w:val="none" w:sz="0" w:space="0" w:color="auto"/>
                                                                                                                                                                                                                                                                                                                                                                                                                                                                    <w:left w:val="none" w:sz="0" w:space="0" w:color="auto"/>
                                                                                                                                                                                                                                                                                                                                                                                                                                                                    <w:bottom w:val="none" w:sz="0" w:space="0" w:color="auto"/>
                                                                                                                                                                                                                                                                                                                                                                                                                                                                    <w:right w:val="none" w:sz="0" w:space="0" w:color="auto"/>
                                                                                                                                                                                                                                                                                                                                                                                                                                                                  </w:divBdr>
                                                                                                                                                                                                                                                                                                                                                                                                                                                                </w:div>
                                                                                                                                                                                                                                                                                                                                                                                                                                                                <w:div w:id="705180480">
                                                                                                                                                                                                                                                                                                                                                                                                                                                                  <w:marLeft w:val="0"/>
                                                                                                                                                                                                                                                                                                                                                                                                                                                                  <w:marRight w:val="0"/>
                                                                                                                                                                                                                                                                                                                                                                                                                                                                  <w:marTop w:val="0"/>
                                                                                                                                                                                                                                                                                                                                                                                                                                                                  <w:marBottom w:val="0"/>
                                                                                                                                                                                                                                                                                                                                                                                                                                                                  <w:divBdr>
                                                                                                                                                                                                                                                                                                                                                                                                                                                                    <w:top w:val="none" w:sz="0" w:space="0" w:color="auto"/>
                                                                                                                                                                                                                                                                                                                                                                                                                                                                    <w:left w:val="none" w:sz="0" w:space="0" w:color="auto"/>
                                                                                                                                                                                                                                                                                                                                                                                                                                                                    <w:bottom w:val="none" w:sz="0" w:space="0" w:color="auto"/>
                                                                                                                                                                                                                                                                                                                                                                                                                                                                    <w:right w:val="none" w:sz="0" w:space="0" w:color="auto"/>
                                                                                                                                                                                                                                                                                                                                                                                                                                                                  </w:divBdr>
                                                                                                                                                                                                                                                                                                                                                                                                                                                                </w:div>
                                                                                                                                                                                                                                                                                                                                                                                                                                                                <w:div w:id="906382095">
                                                                                                                                                                                                                                                                                                                                                                                                                                                                  <w:marLeft w:val="0"/>
                                                                                                                                                                                                                                                                                                                                                                                                                                                                  <w:marRight w:val="0"/>
                                                                                                                                                                                                                                                                                                                                                                                                                                                                  <w:marTop w:val="0"/>
                                                                                                                                                                                                                                                                                                                                                                                                                                                                  <w:marBottom w:val="0"/>
                                                                                                                                                                                                                                                                                                                                                                                                                                                                  <w:divBdr>
                                                                                                                                                                                                                                                                                                                                                                                                                                                                    <w:top w:val="none" w:sz="0" w:space="0" w:color="auto"/>
                                                                                                                                                                                                                                                                                                                                                                                                                                                                    <w:left w:val="none" w:sz="0" w:space="0" w:color="auto"/>
                                                                                                                                                                                                                                                                                                                                                                                                                                                                    <w:bottom w:val="none" w:sz="0" w:space="0" w:color="auto"/>
                                                                                                                                                                                                                                                                                                                                                                                                                                                                    <w:right w:val="none" w:sz="0" w:space="0" w:color="auto"/>
                                                                                                                                                                                                                                                                                                                                                                                                                                                                  </w:divBdr>
                                                                                                                                                                                                                                                                                                                                                                                                                                                                </w:div>
                                                                                                                                                                                                                                                                                                                                                                                                                                                                <w:div w:id="508914952">
                                                                                                                                                                                                                                                                                                                                                                                                                                                                  <w:marLeft w:val="0"/>
                                                                                                                                                                                                                                                                                                                                                                                                                                                                  <w:marRight w:val="0"/>
                                                                                                                                                                                                                                                                                                                                                                                                                                                                  <w:marTop w:val="0"/>
                                                                                                                                                                                                                                                                                                                                                                                                                                                                  <w:marBottom w:val="0"/>
                                                                                                                                                                                                                                                                                                                                                                                                                                                                  <w:divBdr>
                                                                                                                                                                                                                                                                                                                                                                                                                                                                    <w:top w:val="none" w:sz="0" w:space="0" w:color="auto"/>
                                                                                                                                                                                                                                                                                                                                                                                                                                                                    <w:left w:val="none" w:sz="0" w:space="0" w:color="auto"/>
                                                                                                                                                                                                                                                                                                                                                                                                                                                                    <w:bottom w:val="none" w:sz="0" w:space="0" w:color="auto"/>
                                                                                                                                                                                                                                                                                                                                                                                                                                                                    <w:right w:val="none" w:sz="0" w:space="0" w:color="auto"/>
                                                                                                                                                                                                                                                                                                                                                                                                                                                                  </w:divBdr>
                                                                                                                                                                                                                                                                                                                                                                                                                                                                </w:div>
                                                                                                                                                                                                                                                                                                                                                                                                                                                                <w:div w:id="2089232565">
                                                                                                                                                                                                                                                                                                                                                                                                                                                                  <w:marLeft w:val="0"/>
                                                                                                                                                                                                                                                                                                                                                                                                                                                                  <w:marRight w:val="0"/>
                                                                                                                                                                                                                                                                                                                                                                                                                                                                  <w:marTop w:val="0"/>
                                                                                                                                                                                                                                                                                                                                                                                                                                                                  <w:marBottom w:val="0"/>
                                                                                                                                                                                                                                                                                                                                                                                                                                                                  <w:divBdr>
                                                                                                                                                                                                                                                                                                                                                                                                                                                                    <w:top w:val="none" w:sz="0" w:space="0" w:color="auto"/>
                                                                                                                                                                                                                                                                                                                                                                                                                                                                    <w:left w:val="none" w:sz="0" w:space="0" w:color="auto"/>
                                                                                                                                                                                                                                                                                                                                                                                                                                                                    <w:bottom w:val="none" w:sz="0" w:space="0" w:color="auto"/>
                                                                                                                                                                                                                                                                                                                                                                                                                                                                    <w:right w:val="none" w:sz="0" w:space="0" w:color="auto"/>
                                                                                                                                                                                                                                                                                                                                                                                                                                                                  </w:divBdr>
                                                                                                                                                                                                                                                                                                                                                                                                                                                                </w:div>
                                                                                                                                                                                                                                                                                                                                                                                                                                                                <w:div w:id="712001525">
                                                                                                                                                                                                                                                                                                                                                                                                                                                                  <w:marLeft w:val="0"/>
                                                                                                                                                                                                                                                                                                                                                                                                                                                                  <w:marRight w:val="0"/>
                                                                                                                                                                                                                                                                                                                                                                                                                                                                  <w:marTop w:val="0"/>
                                                                                                                                                                                                                                                                                                                                                                                                                                                                  <w:marBottom w:val="0"/>
                                                                                                                                                                                                                                                                                                                                                                                                                                                                  <w:divBdr>
                                                                                                                                                                                                                                                                                                                                                                                                                                                                    <w:top w:val="none" w:sz="0" w:space="0" w:color="auto"/>
                                                                                                                                                                                                                                                                                                                                                                                                                                                                    <w:left w:val="none" w:sz="0" w:space="0" w:color="auto"/>
                                                                                                                                                                                                                                                                                                                                                                                                                                                                    <w:bottom w:val="none" w:sz="0" w:space="0" w:color="auto"/>
                                                                                                                                                                                                                                                                                                                                                                                                                                                                    <w:right w:val="none" w:sz="0" w:space="0" w:color="auto"/>
                                                                                                                                                                                                                                                                                                                                                                                                                                                                  </w:divBdr>
                                                                                                                                                                                                                                                                                                                                                                                                                                                                </w:div>
                                                                                                                                                                                                                                                                                                                                                                                                                                                                <w:div w:id="701201637">
                                                                                                                                                                                                                                                                                                                                                                                                                                                                  <w:marLeft w:val="0"/>
                                                                                                                                                                                                                                                                                                                                                                                                                                                                  <w:marRight w:val="0"/>
                                                                                                                                                                                                                                                                                                                                                                                                                                                                  <w:marTop w:val="0"/>
                                                                                                                                                                                                                                                                                                                                                                                                                                                                  <w:marBottom w:val="0"/>
                                                                                                                                                                                                                                                                                                                                                                                                                                                                  <w:divBdr>
                                                                                                                                                                                                                                                                                                                                                                                                                                                                    <w:top w:val="none" w:sz="0" w:space="0" w:color="auto"/>
                                                                                                                                                                                                                                                                                                                                                                                                                                                                    <w:left w:val="none" w:sz="0" w:space="0" w:color="auto"/>
                                                                                                                                                                                                                                                                                                                                                                                                                                                                    <w:bottom w:val="none" w:sz="0" w:space="0" w:color="auto"/>
                                                                                                                                                                                                                                                                                                                                                                                                                                                                    <w:right w:val="none" w:sz="0" w:space="0" w:color="auto"/>
                                                                                                                                                                                                                                                                                                                                                                                                                                                                  </w:divBdr>
                                                                                                                                                                                                                                                                                                                                                                                                                                                                </w:div>
                                                                                                                                                                                                                                                                                                                                                                                                                                                                <w:div w:id="270671734">
                                                                                                                                                                                                                                                                                                                                                                                                                                                                  <w:marLeft w:val="0"/>
                                                                                                                                                                                                                                                                                                                                                                                                                                                                  <w:marRight w:val="0"/>
                                                                                                                                                                                                                                                                                                                                                                                                                                                                  <w:marTop w:val="0"/>
                                                                                                                                                                                                                                                                                                                                                                                                                                                                  <w:marBottom w:val="0"/>
                                                                                                                                                                                                                                                                                                                                                                                                                                                                  <w:divBdr>
                                                                                                                                                                                                                                                                                                                                                                                                                                                                    <w:top w:val="none" w:sz="0" w:space="0" w:color="auto"/>
                                                                                                                                                                                                                                                                                                                                                                                                                                                                    <w:left w:val="none" w:sz="0" w:space="0" w:color="auto"/>
                                                                                                                                                                                                                                                                                                                                                                                                                                                                    <w:bottom w:val="none" w:sz="0" w:space="0" w:color="auto"/>
                                                                                                                                                                                                                                                                                                                                                                                                                                                                    <w:right w:val="none" w:sz="0" w:space="0" w:color="auto"/>
                                                                                                                                                                                                                                                                                                                                                                                                                                                                  </w:divBdr>
                                                                                                                                                                                                                                                                                                                                                                                                                                                                </w:div>
                                                                                                                                                                                                                                                                                                                                                                                                                                                                <w:div w:id="321860541">
                                                                                                                                                                                                                                                                                                                                                                                                                                                                  <w:marLeft w:val="0"/>
                                                                                                                                                                                                                                                                                                                                                                                                                                                                  <w:marRight w:val="0"/>
                                                                                                                                                                                                                                                                                                                                                                                                                                                                  <w:marTop w:val="0"/>
                                                                                                                                                                                                                                                                                                                                                                                                                                                                  <w:marBottom w:val="0"/>
                                                                                                                                                                                                                                                                                                                                                                                                                                                                  <w:divBdr>
                                                                                                                                                                                                                                                                                                                                                                                                                                                                    <w:top w:val="none" w:sz="0" w:space="0" w:color="auto"/>
                                                                                                                                                                                                                                                                                                                                                                                                                                                                    <w:left w:val="none" w:sz="0" w:space="0" w:color="auto"/>
                                                                                                                                                                                                                                                                                                                                                                                                                                                                    <w:bottom w:val="none" w:sz="0" w:space="0" w:color="auto"/>
                                                                                                                                                                                                                                                                                                                                                                                                                                                                    <w:right w:val="none" w:sz="0" w:space="0" w:color="auto"/>
                                                                                                                                                                                                                                                                                                                                                                                                                                                                  </w:divBdr>
                                                                                                                                                                                                                                                                                                                                                                                                                                                                </w:div>
                                                                                                                                                                                                                                                                                                                                                                                                                                                                <w:div w:id="1638950945">
                                                                                                                                                                                                                                                                                                                                                                                                                                                                  <w:marLeft w:val="0"/>
                                                                                                                                                                                                                                                                                                                                                                                                                                                                  <w:marRight w:val="0"/>
                                                                                                                                                                                                                                                                                                                                                                                                                                                                  <w:marTop w:val="0"/>
                                                                                                                                                                                                                                                                                                                                                                                                                                                                  <w:marBottom w:val="0"/>
                                                                                                                                                                                                                                                                                                                                                                                                                                                                  <w:divBdr>
                                                                                                                                                                                                                                                                                                                                                                                                                                                                    <w:top w:val="none" w:sz="0" w:space="0" w:color="auto"/>
                                                                                                                                                                                                                                                                                                                                                                                                                                                                    <w:left w:val="none" w:sz="0" w:space="0" w:color="auto"/>
                                                                                                                                                                                                                                                                                                                                                                                                                                                                    <w:bottom w:val="none" w:sz="0" w:space="0" w:color="auto"/>
                                                                                                                                                                                                                                                                                                                                                                                                                                                                    <w:right w:val="none" w:sz="0" w:space="0" w:color="auto"/>
                                                                                                                                                                                                                                                                                                                                                                                                                                                                  </w:divBdr>
                                                                                                                                                                                                                                                                                                                                                                                                                                                                </w:div>
                                                                                                                                                                                                                                                                                                                                                                                                                                                                <w:div w:id="1374623161">
                                                                                                                                                                                                                                                                                                                                                                                                                                                                  <w:marLeft w:val="0"/>
                                                                                                                                                                                                                                                                                                                                                                                                                                                                  <w:marRight w:val="0"/>
                                                                                                                                                                                                                                                                                                                                                                                                                                                                  <w:marTop w:val="0"/>
                                                                                                                                                                                                                                                                                                                                                                                                                                                                  <w:marBottom w:val="0"/>
                                                                                                                                                                                                                                                                                                                                                                                                                                                                  <w:divBdr>
                                                                                                                                                                                                                                                                                                                                                                                                                                                                    <w:top w:val="none" w:sz="0" w:space="0" w:color="auto"/>
                                                                                                                                                                                                                                                                                                                                                                                                                                                                    <w:left w:val="none" w:sz="0" w:space="0" w:color="auto"/>
                                                                                                                                                                                                                                                                                                                                                                                                                                                                    <w:bottom w:val="none" w:sz="0" w:space="0" w:color="auto"/>
                                                                                                                                                                                                                                                                                                                                                                                                                                                                    <w:right w:val="none" w:sz="0" w:space="0" w:color="auto"/>
                                                                                                                                                                                                                                                                                                                                                                                                                                                                  </w:divBdr>
                                                                                                                                                                                                                                                                                                                                                                                                                                                                </w:div>
                                                                                                                                                                                                                                                                                                                                                                                                                                                                <w:div w:id="1752654549">
                                                                                                                                                                                                                                                                                                                                                                                                                                                                  <w:marLeft w:val="0"/>
                                                                                                                                                                                                                                                                                                                                                                                                                                                                  <w:marRight w:val="0"/>
                                                                                                                                                                                                                                                                                                                                                                                                                                                                  <w:marTop w:val="0"/>
                                                                                                                                                                                                                                                                                                                                                                                                                                                                  <w:marBottom w:val="0"/>
                                                                                                                                                                                                                                                                                                                                                                                                                                                                  <w:divBdr>
                                                                                                                                                                                                                                                                                                                                                                                                                                                                    <w:top w:val="none" w:sz="0" w:space="0" w:color="auto"/>
                                                                                                                                                                                                                                                                                                                                                                                                                                                                    <w:left w:val="none" w:sz="0" w:space="0" w:color="auto"/>
                                                                                                                                                                                                                                                                                                                                                                                                                                                                    <w:bottom w:val="none" w:sz="0" w:space="0" w:color="auto"/>
                                                                                                                                                                                                                                                                                                                                                                                                                                                                    <w:right w:val="none" w:sz="0" w:space="0" w:color="auto"/>
                                                                                                                                                                                                                                                                                                                                                                                                                                                                  </w:divBdr>
                                                                                                                                                                                                                                                                                                                                                                                                                                                                </w:div>
                                                                                                                                                                                                                                                                                                                                                                                                                                                                <w:div w:id="999768791">
                                                                                                                                                                                                                                                                                                                                                                                                                                                                  <w:marLeft w:val="0"/>
                                                                                                                                                                                                                                                                                                                                                                                                                                                                  <w:marRight w:val="0"/>
                                                                                                                                                                                                                                                                                                                                                                                                                                                                  <w:marTop w:val="0"/>
                                                                                                                                                                                                                                                                                                                                                                                                                                                                  <w:marBottom w:val="0"/>
                                                                                                                                                                                                                                                                                                                                                                                                                                                                  <w:divBdr>
                                                                                                                                                                                                                                                                                                                                                                                                                                                                    <w:top w:val="none" w:sz="0" w:space="0" w:color="auto"/>
                                                                                                                                                                                                                                                                                                                                                                                                                                                                    <w:left w:val="none" w:sz="0" w:space="0" w:color="auto"/>
                                                                                                                                                                                                                                                                                                                                                                                                                                                                    <w:bottom w:val="none" w:sz="0" w:space="0" w:color="auto"/>
                                                                                                                                                                                                                                                                                                                                                                                                                                                                    <w:right w:val="none" w:sz="0" w:space="0" w:color="auto"/>
                                                                                                                                                                                                                                                                                                                                                                                                                                                                  </w:divBdr>
                                                                                                                                                                                                                                                                                                                                                                                                                                                                </w:div>
                                                                                                                                                                                                                                                                                                                                                                                                                                                                <w:div w:id="1175803222">
                                                                                                                                                                                                                                                                                                                                                                                                                                                                  <w:marLeft w:val="0"/>
                                                                                                                                                                                                                                                                                                                                                                                                                                                                  <w:marRight w:val="0"/>
                                                                                                                                                                                                                                                                                                                                                                                                                                                                  <w:marTop w:val="0"/>
                                                                                                                                                                                                                                                                                                                                                                                                                                                                  <w:marBottom w:val="0"/>
                                                                                                                                                                                                                                                                                                                                                                                                                                                                  <w:divBdr>
                                                                                                                                                                                                                                                                                                                                                                                                                                                                    <w:top w:val="none" w:sz="0" w:space="0" w:color="auto"/>
                                                                                                                                                                                                                                                                                                                                                                                                                                                                    <w:left w:val="none" w:sz="0" w:space="0" w:color="auto"/>
                                                                                                                                                                                                                                                                                                                                                                                                                                                                    <w:bottom w:val="none" w:sz="0" w:space="0" w:color="auto"/>
                                                                                                                                                                                                                                                                                                                                                                                                                                                                    <w:right w:val="none" w:sz="0" w:space="0" w:color="auto"/>
                                                                                                                                                                                                                                                                                                                                                                                                                                                                  </w:divBdr>
                                                                                                                                                                                                                                                                                                                                                                                                                                                                </w:div>
                                                                                                                                                                                                                                                                                                                                                                                                                                                                <w:div w:id="1937323049">
                                                                                                                                                                                                                                                                                                                                                                                                                                                                  <w:marLeft w:val="0"/>
                                                                                                                                                                                                                                                                                                                                                                                                                                                                  <w:marRight w:val="0"/>
                                                                                                                                                                                                                                                                                                                                                                                                                                                                  <w:marTop w:val="0"/>
                                                                                                                                                                                                                                                                                                                                                                                                                                                                  <w:marBottom w:val="0"/>
                                                                                                                                                                                                                                                                                                                                                                                                                                                                  <w:divBdr>
                                                                                                                                                                                                                                                                                                                                                                                                                                                                    <w:top w:val="none" w:sz="0" w:space="0" w:color="auto"/>
                                                                                                                                                                                                                                                                                                                                                                                                                                                                    <w:left w:val="none" w:sz="0" w:space="0" w:color="auto"/>
                                                                                                                                                                                                                                                                                                                                                                                                                                                                    <w:bottom w:val="none" w:sz="0" w:space="0" w:color="auto"/>
                                                                                                                                                                                                                                                                                                                                                                                                                                                                    <w:right w:val="none" w:sz="0" w:space="0" w:color="auto"/>
                                                                                                                                                                                                                                                                                                                                                                                                                                                                  </w:divBdr>
                                                                                                                                                                                                                                                                                                                                                                                                                                                                </w:div>
                                                                                                                                                                                                                                                                                                                                                                                                                                                                <w:div w:id="332535525">
                                                                                                                                                                                                                                                                                                                                                                                                                                                                  <w:marLeft w:val="0"/>
                                                                                                                                                                                                                                                                                                                                                                                                                                                                  <w:marRight w:val="0"/>
                                                                                                                                                                                                                                                                                                                                                                                                                                                                  <w:marTop w:val="0"/>
                                                                                                                                                                                                                                                                                                                                                                                                                                                                  <w:marBottom w:val="0"/>
                                                                                                                                                                                                                                                                                                                                                                                                                                                                  <w:divBdr>
                                                                                                                                                                                                                                                                                                                                                                                                                                                                    <w:top w:val="none" w:sz="0" w:space="0" w:color="auto"/>
                                                                                                                                                                                                                                                                                                                                                                                                                                                                    <w:left w:val="none" w:sz="0" w:space="0" w:color="auto"/>
                                                                                                                                                                                                                                                                                                                                                                                                                                                                    <w:bottom w:val="none" w:sz="0" w:space="0" w:color="auto"/>
                                                                                                                                                                                                                                                                                                                                                                                                                                                                    <w:right w:val="none" w:sz="0" w:space="0" w:color="auto"/>
                                                                                                                                                                                                                                                                                                                                                                                                                                                                  </w:divBdr>
                                                                                                                                                                                                                                                                                                                                                                                                                                                                </w:div>
                                                                                                                                                                                                                                                                                                                                                                                                                                                                <w:div w:id="1452168278">
                                                                                                                                                                                                                                                                                                                                                                                                                                                                  <w:marLeft w:val="0"/>
                                                                                                                                                                                                                                                                                                                                                                                                                                                                  <w:marRight w:val="0"/>
                                                                                                                                                                                                                                                                                                                                                                                                                                                                  <w:marTop w:val="0"/>
                                                                                                                                                                                                                                                                                                                                                                                                                                                                  <w:marBottom w:val="0"/>
                                                                                                                                                                                                                                                                                                                                                                                                                                                                  <w:divBdr>
                                                                                                                                                                                                                                                                                                                                                                                                                                                                    <w:top w:val="none" w:sz="0" w:space="0" w:color="auto"/>
                                                                                                                                                                                                                                                                                                                                                                                                                                                                    <w:left w:val="none" w:sz="0" w:space="0" w:color="auto"/>
                                                                                                                                                                                                                                                                                                                                                                                                                                                                    <w:bottom w:val="none" w:sz="0" w:space="0" w:color="auto"/>
                                                                                                                                                                                                                                                                                                                                                                                                                                                                    <w:right w:val="none" w:sz="0" w:space="0" w:color="auto"/>
                                                                                                                                                                                                                                                                                                                                                                                                                                                                  </w:divBdr>
                                                                                                                                                                                                                                                                                                                                                                                                                                                                </w:div>
                                                                                                                                                                                                                                                                                                                                                                                                                                                                <w:div w:id="233660041">
                                                                                                                                                                                                                                                                                                                                                                                                                                                                  <w:marLeft w:val="0"/>
                                                                                                                                                                                                                                                                                                                                                                                                                                                                  <w:marRight w:val="0"/>
                                                                                                                                                                                                                                                                                                                                                                                                                                                                  <w:marTop w:val="0"/>
                                                                                                                                                                                                                                                                                                                                                                                                                                                                  <w:marBottom w:val="0"/>
                                                                                                                                                                                                                                                                                                                                                                                                                                                                  <w:divBdr>
                                                                                                                                                                                                                                                                                                                                                                                                                                                                    <w:top w:val="none" w:sz="0" w:space="0" w:color="auto"/>
                                                                                                                                                                                                                                                                                                                                                                                                                                                                    <w:left w:val="none" w:sz="0" w:space="0" w:color="auto"/>
                                                                                                                                                                                                                                                                                                                                                                                                                                                                    <w:bottom w:val="none" w:sz="0" w:space="0" w:color="auto"/>
                                                                                                                                                                                                                                                                                                                                                                                                                                                                    <w:right w:val="none" w:sz="0" w:space="0" w:color="auto"/>
                                                                                                                                                                                                                                                                                                                                                                                                                                                                  </w:divBdr>
                                                                                                                                                                                                                                                                                                                                                                                                                                                                </w:div>
                                                                                                                                                                                                                                                                                                                                                                                                                                                                <w:div w:id="1261255203">
                                                                                                                                                                                                                                                                                                                                                                                                                                                                  <w:marLeft w:val="0"/>
                                                                                                                                                                                                                                                                                                                                                                                                                                                                  <w:marRight w:val="0"/>
                                                                                                                                                                                                                                                                                                                                                                                                                                                                  <w:marTop w:val="0"/>
                                                                                                                                                                                                                                                                                                                                                                                                                                                                  <w:marBottom w:val="0"/>
                                                                                                                                                                                                                                                                                                                                                                                                                                                                  <w:divBdr>
                                                                                                                                                                                                                                                                                                                                                                                                                                                                    <w:top w:val="none" w:sz="0" w:space="0" w:color="auto"/>
                                                                                                                                                                                                                                                                                                                                                                                                                                                                    <w:left w:val="none" w:sz="0" w:space="0" w:color="auto"/>
                                                                                                                                                                                                                                                                                                                                                                                                                                                                    <w:bottom w:val="none" w:sz="0" w:space="0" w:color="auto"/>
                                                                                                                                                                                                                                                                                                                                                                                                                                                                    <w:right w:val="none" w:sz="0" w:space="0" w:color="auto"/>
                                                                                                                                                                                                                                                                                                                                                                                                                                                                  </w:divBdr>
                                                                                                                                                                                                                                                                                                                                                                                                                                                                </w:div>
                                                                                                                                                                                                                                                                                                                                                                                                                                                                <w:div w:id="1691955792">
                                                                                                                                                                                                                                                                                                                                                                                                                                                                  <w:marLeft w:val="0"/>
                                                                                                                                                                                                                                                                                                                                                                                                                                                                  <w:marRight w:val="0"/>
                                                                                                                                                                                                                                                                                                                                                                                                                                                                  <w:marTop w:val="0"/>
                                                                                                                                                                                                                                                                                                                                                                                                                                                                  <w:marBottom w:val="0"/>
                                                                                                                                                                                                                                                                                                                                                                                                                                                                  <w:divBdr>
                                                                                                                                                                                                                                                                                                                                                                                                                                                                    <w:top w:val="none" w:sz="0" w:space="0" w:color="auto"/>
                                                                                                                                                                                                                                                                                                                                                                                                                                                                    <w:left w:val="none" w:sz="0" w:space="0" w:color="auto"/>
                                                                                                                                                                                                                                                                                                                                                                                                                                                                    <w:bottom w:val="none" w:sz="0" w:space="0" w:color="auto"/>
                                                                                                                                                                                                                                                                                                                                                                                                                                                                    <w:right w:val="none" w:sz="0" w:space="0" w:color="auto"/>
                                                                                                                                                                                                                                                                                                                                                                                                                                                                  </w:divBdr>
                                                                                                                                                                                                                                                                                                                                                                                                                                                                </w:div>
                                                                                                                                                                                                                                                                                                                                                                                                                                                                <w:div w:id="975183528">
                                                                                                                                                                                                                                                                                                                                                                                                                                                                  <w:marLeft w:val="0"/>
                                                                                                                                                                                                                                                                                                                                                                                                                                                                  <w:marRight w:val="0"/>
                                                                                                                                                                                                                                                                                                                                                                                                                                                                  <w:marTop w:val="0"/>
                                                                                                                                                                                                                                                                                                                                                                                                                                                                  <w:marBottom w:val="0"/>
                                                                                                                                                                                                                                                                                                                                                                                                                                                                  <w:divBdr>
                                                                                                                                                                                                                                                                                                                                                                                                                                                                    <w:top w:val="none" w:sz="0" w:space="0" w:color="auto"/>
                                                                                                                                                                                                                                                                                                                                                                                                                                                                    <w:left w:val="none" w:sz="0" w:space="0" w:color="auto"/>
                                                                                                                                                                                                                                                                                                                                                                                                                                                                    <w:bottom w:val="none" w:sz="0" w:space="0" w:color="auto"/>
                                                                                                                                                                                                                                                                                                                                                                                                                                                                    <w:right w:val="none" w:sz="0" w:space="0" w:color="auto"/>
                                                                                                                                                                                                                                                                                                                                                                                                                                                                  </w:divBdr>
                                                                                                                                                                                                                                                                                                                                                                                                                                                                </w:div>
                                                                                                                                                                                                                                                                                                                                                                                                                                                                <w:div w:id="492843659">
                                                                                                                                                                                                                                                                                                                                                                                                                                                                  <w:marLeft w:val="0"/>
                                                                                                                                                                                                                                                                                                                                                                                                                                                                  <w:marRight w:val="0"/>
                                                                                                                                                                                                                                                                                                                                                                                                                                                                  <w:marTop w:val="0"/>
                                                                                                                                                                                                                                                                                                                                                                                                                                                                  <w:marBottom w:val="0"/>
                                                                                                                                                                                                                                                                                                                                                                                                                                                                  <w:divBdr>
                                                                                                                                                                                                                                                                                                                                                                                                                                                                    <w:top w:val="none" w:sz="0" w:space="0" w:color="auto"/>
                                                                                                                                                                                                                                                                                                                                                                                                                                                                    <w:left w:val="none" w:sz="0" w:space="0" w:color="auto"/>
                                                                                                                                                                                                                                                                                                                                                                                                                                                                    <w:bottom w:val="none" w:sz="0" w:space="0" w:color="auto"/>
                                                                                                                                                                                                                                                                                                                                                                                                                                                                    <w:right w:val="none" w:sz="0" w:space="0" w:color="auto"/>
                                                                                                                                                                                                                                                                                                                                                                                                                                                                  </w:divBdr>
                                                                                                                                                                                                                                                                                                                                                                                                                                                                </w:div>
                                                                                                                                                                                                                                                                                                                                                                                                                                                                <w:div w:id="95561913">
                                                                                                                                                                                                                                                                                                                                                                                                                                                                  <w:marLeft w:val="0"/>
                                                                                                                                                                                                                                                                                                                                                                                                                                                                  <w:marRight w:val="0"/>
                                                                                                                                                                                                                                                                                                                                                                                                                                                                  <w:marTop w:val="0"/>
                                                                                                                                                                                                                                                                                                                                                                                                                                                                  <w:marBottom w:val="0"/>
                                                                                                                                                                                                                                                                                                                                                                                                                                                                  <w:divBdr>
                                                                                                                                                                                                                                                                                                                                                                                                                                                                    <w:top w:val="none" w:sz="0" w:space="0" w:color="auto"/>
                                                                                                                                                                                                                                                                                                                                                                                                                                                                    <w:left w:val="none" w:sz="0" w:space="0" w:color="auto"/>
                                                                                                                                                                                                                                                                                                                                                                                                                                                                    <w:bottom w:val="none" w:sz="0" w:space="0" w:color="auto"/>
                                                                                                                                                                                                                                                                                                                                                                                                                                                                    <w:right w:val="none" w:sz="0" w:space="0" w:color="auto"/>
                                                                                                                                                                                                                                                                                                                                                                                                                                                                  </w:divBdr>
                                                                                                                                                                                                                                                                                                                                                                                                                                                                </w:div>
                                                                                                                                                                                                                                                                                                                                                                                                                                                                <w:div w:id="1484002079">
                                                                                                                                                                                                                                                                                                                                                                                                                                                                  <w:marLeft w:val="0"/>
                                                                                                                                                                                                                                                                                                                                                                                                                                                                  <w:marRight w:val="0"/>
                                                                                                                                                                                                                                                                                                                                                                                                                                                                  <w:marTop w:val="0"/>
                                                                                                                                                                                                                                                                                                                                                                                                                                                                  <w:marBottom w:val="0"/>
                                                                                                                                                                                                                                                                                                                                                                                                                                                                  <w:divBdr>
                                                                                                                                                                                                                                                                                                                                                                                                                                                                    <w:top w:val="none" w:sz="0" w:space="0" w:color="auto"/>
                                                                                                                                                                                                                                                                                                                                                                                                                                                                    <w:left w:val="none" w:sz="0" w:space="0" w:color="auto"/>
                                                                                                                                                                                                                                                                                                                                                                                                                                                                    <w:bottom w:val="none" w:sz="0" w:space="0" w:color="auto"/>
                                                                                                                                                                                                                                                                                                                                                                                                                                                                    <w:right w:val="none" w:sz="0" w:space="0" w:color="auto"/>
                                                                                                                                                                                                                                                                                                                                                                                                                                                                  </w:divBdr>
                                                                                                                                                                                                                                                                                                                                                                                                                                                                </w:div>
                                                                                                                                                                                                                                                                                                                                                                                                                                                                <w:div w:id="425152098">
                                                                                                                                                                                                                                                                                                                                                                                                                                                                  <w:marLeft w:val="0"/>
                                                                                                                                                                                                                                                                                                                                                                                                                                                                  <w:marRight w:val="0"/>
                                                                                                                                                                                                                                                                                                                                                                                                                                                                  <w:marTop w:val="0"/>
                                                                                                                                                                                                                                                                                                                                                                                                                                                                  <w:marBottom w:val="0"/>
                                                                                                                                                                                                                                                                                                                                                                                                                                                                  <w:divBdr>
                                                                                                                                                                                                                                                                                                                                                                                                                                                                    <w:top w:val="none" w:sz="0" w:space="0" w:color="auto"/>
                                                                                                                                                                                                                                                                                                                                                                                                                                                                    <w:left w:val="none" w:sz="0" w:space="0" w:color="auto"/>
                                                                                                                                                                                                                                                                                                                                                                                                                                                                    <w:bottom w:val="none" w:sz="0" w:space="0" w:color="auto"/>
                                                                                                                                                                                                                                                                                                                                                                                                                                                                    <w:right w:val="none" w:sz="0" w:space="0" w:color="auto"/>
                                                                                                                                                                                                                                                                                                                                                                                                                                                                  </w:divBdr>
                                                                                                                                                                                                                                                                                                                                                                                                                                                                </w:div>
                                                                                                                                                                                                                                                                                                                                                                                                                                                                <w:div w:id="911742053">
                                                                                                                                                                                                                                                                                                                                                                                                                                                                  <w:marLeft w:val="0"/>
                                                                                                                                                                                                                                                                                                                                                                                                                                                                  <w:marRight w:val="0"/>
                                                                                                                                                                                                                                                                                                                                                                                                                                                                  <w:marTop w:val="0"/>
                                                                                                                                                                                                                                                                                                                                                                                                                                                                  <w:marBottom w:val="0"/>
                                                                                                                                                                                                                                                                                                                                                                                                                                                                  <w:divBdr>
                                                                                                                                                                                                                                                                                                                                                                                                                                                                    <w:top w:val="none" w:sz="0" w:space="0" w:color="auto"/>
                                                                                                                                                                                                                                                                                                                                                                                                                                                                    <w:left w:val="none" w:sz="0" w:space="0" w:color="auto"/>
                                                                                                                                                                                                                                                                                                                                                                                                                                                                    <w:bottom w:val="none" w:sz="0" w:space="0" w:color="auto"/>
                                                                                                                                                                                                                                                                                                                                                                                                                                                                    <w:right w:val="none" w:sz="0" w:space="0" w:color="auto"/>
                                                                                                                                                                                                                                                                                                                                                                                                                                                                  </w:divBdr>
                                                                                                                                                                                                                                                                                                                                                                                                                                                                </w:div>
                                                                                                                                                                                                                                                                                                                                                                                                                                                                <w:div w:id="3095903">
                                                                                                                                                                                                                                                                                                                                                                                                                                                                  <w:marLeft w:val="0"/>
                                                                                                                                                                                                                                                                                                                                                                                                                                                                  <w:marRight w:val="0"/>
                                                                                                                                                                                                                                                                                                                                                                                                                                                                  <w:marTop w:val="0"/>
                                                                                                                                                                                                                                                                                                                                                                                                                                                                  <w:marBottom w:val="0"/>
                                                                                                                                                                                                                                                                                                                                                                                                                                                                  <w:divBdr>
                                                                                                                                                                                                                                                                                                                                                                                                                                                                    <w:top w:val="none" w:sz="0" w:space="0" w:color="auto"/>
                                                                                                                                                                                                                                                                                                                                                                                                                                                                    <w:left w:val="none" w:sz="0" w:space="0" w:color="auto"/>
                                                                                                                                                                                                                                                                                                                                                                                                                                                                    <w:bottom w:val="none" w:sz="0" w:space="0" w:color="auto"/>
                                                                                                                                                                                                                                                                                                                                                                                                                                                                    <w:right w:val="none" w:sz="0" w:space="0" w:color="auto"/>
                                                                                                                                                                                                                                                                                                                                                                                                                                                                  </w:divBdr>
                                                                                                                                                                                                                                                                                                                                                                                                                                                                </w:div>
                                                                                                                                                                                                                                                                                                                                                                                                                                                                <w:div w:id="1988976368">
                                                                                                                                                                                                                                                                                                                                                                                                                                                                  <w:marLeft w:val="0"/>
                                                                                                                                                                                                                                                                                                                                                                                                                                                                  <w:marRight w:val="0"/>
                                                                                                                                                                                                                                                                                                                                                                                                                                                                  <w:marTop w:val="0"/>
                                                                                                                                                                                                                                                                                                                                                                                                                                                                  <w:marBottom w:val="0"/>
                                                                                                                                                                                                                                                                                                                                                                                                                                                                  <w:divBdr>
                                                                                                                                                                                                                                                                                                                                                                                                                                                                    <w:top w:val="none" w:sz="0" w:space="0" w:color="auto"/>
                                                                                                                                                                                                                                                                                                                                                                                                                                                                    <w:left w:val="none" w:sz="0" w:space="0" w:color="auto"/>
                                                                                                                                                                                                                                                                                                                                                                                                                                                                    <w:bottom w:val="none" w:sz="0" w:space="0" w:color="auto"/>
                                                                                                                                                                                                                                                                                                                                                                                                                                                                    <w:right w:val="none" w:sz="0" w:space="0" w:color="auto"/>
                                                                                                                                                                                                                                                                                                                                                                                                                                                                  </w:divBdr>
                                                                                                                                                                                                                                                                                                                                                                                                                                                                </w:div>
                                                                                                                                                                                                                                                                                                                                                                                                                                                                <w:div w:id="1301152090">
                                                                                                                                                                                                                                                                                                                                                                                                                                                                  <w:marLeft w:val="0"/>
                                                                                                                                                                                                                                                                                                                                                                                                                                                                  <w:marRight w:val="0"/>
                                                                                                                                                                                                                                                                                                                                                                                                                                                                  <w:marTop w:val="0"/>
                                                                                                                                                                                                                                                                                                                                                                                                                                                                  <w:marBottom w:val="0"/>
                                                                                                                                                                                                                                                                                                                                                                                                                                                                  <w:divBdr>
                                                                                                                                                                                                                                                                                                                                                                                                                                                                    <w:top w:val="none" w:sz="0" w:space="0" w:color="auto"/>
                                                                                                                                                                                                                                                                                                                                                                                                                                                                    <w:left w:val="none" w:sz="0" w:space="0" w:color="auto"/>
                                                                                                                                                                                                                                                                                                                                                                                                                                                                    <w:bottom w:val="none" w:sz="0" w:space="0" w:color="auto"/>
                                                                                                                                                                                                                                                                                                                                                                                                                                                                    <w:right w:val="none" w:sz="0" w:space="0" w:color="auto"/>
                                                                                                                                                                                                                                                                                                                                                                                                                                                                  </w:divBdr>
                                                                                                                                                                                                                                                                                                                                                                                                                                                                </w:div>
                                                                                                                                                                                                                                                                                                                                                                                                                                                                <w:div w:id="1417824369">
                                                                                                                                                                                                                                                                                                                                                                                                                                                                  <w:marLeft w:val="0"/>
                                                                                                                                                                                                                                                                                                                                                                                                                                                                  <w:marRight w:val="0"/>
                                                                                                                                                                                                                                                                                                                                                                                                                                                                  <w:marTop w:val="0"/>
                                                                                                                                                                                                                                                                                                                                                                                                                                                                  <w:marBottom w:val="0"/>
                                                                                                                                                                                                                                                                                                                                                                                                                                                                  <w:divBdr>
                                                                                                                                                                                                                                                                                                                                                                                                                                                                    <w:top w:val="none" w:sz="0" w:space="0" w:color="auto"/>
                                                                                                                                                                                                                                                                                                                                                                                                                                                                    <w:left w:val="none" w:sz="0" w:space="0" w:color="auto"/>
                                                                                                                                                                                                                                                                                                                                                                                                                                                                    <w:bottom w:val="none" w:sz="0" w:space="0" w:color="auto"/>
                                                                                                                                                                                                                                                                                                                                                                                                                                                                    <w:right w:val="none" w:sz="0" w:space="0" w:color="auto"/>
                                                                                                                                                                                                                                                                                                                                                                                                                                                                  </w:divBdr>
                                                                                                                                                                                                                                                                                                                                                                                                                                                                </w:div>
                                                                                                                                                                                                                                                                                                                                                                                                                                                                <w:div w:id="792410428">
                                                                                                                                                                                                                                                                                                                                                                                                                                                                  <w:marLeft w:val="0"/>
                                                                                                                                                                                                                                                                                                                                                                                                                                                                  <w:marRight w:val="0"/>
                                                                                                                                                                                                                                                                                                                                                                                                                                                                  <w:marTop w:val="0"/>
                                                                                                                                                                                                                                                                                                                                                                                                                                                                  <w:marBottom w:val="0"/>
                                                                                                                                                                                                                                                                                                                                                                                                                                                                  <w:divBdr>
                                                                                                                                                                                                                                                                                                                                                                                                                                                                    <w:top w:val="none" w:sz="0" w:space="0" w:color="auto"/>
                                                                                                                                                                                                                                                                                                                                                                                                                                                                    <w:left w:val="none" w:sz="0" w:space="0" w:color="auto"/>
                                                                                                                                                                                                                                                                                                                                                                                                                                                                    <w:bottom w:val="none" w:sz="0" w:space="0" w:color="auto"/>
                                                                                                                                                                                                                                                                                                                                                                                                                                                                    <w:right w:val="none" w:sz="0" w:space="0" w:color="auto"/>
                                                                                                                                                                                                                                                                                                                                                                                                                                                                  </w:divBdr>
                                                                                                                                                                                                                                                                                                                                                                                                                                                                </w:div>
                                                                                                                                                                                                                                                                                                                                                                                                                                                                <w:div w:id="1477264832">
                                                                                                                                                                                                                                                                                                                                                                                                                                                                  <w:marLeft w:val="0"/>
                                                                                                                                                                                                                                                                                                                                                                                                                                                                  <w:marRight w:val="0"/>
                                                                                                                                                                                                                                                                                                                                                                                                                                                                  <w:marTop w:val="0"/>
                                                                                                                                                                                                                                                                                                                                                                                                                                                                  <w:marBottom w:val="0"/>
                                                                                                                                                                                                                                                                                                                                                                                                                                                                  <w:divBdr>
                                                                                                                                                                                                                                                                                                                                                                                                                                                                    <w:top w:val="none" w:sz="0" w:space="0" w:color="auto"/>
                                                                                                                                                                                                                                                                                                                                                                                                                                                                    <w:left w:val="none" w:sz="0" w:space="0" w:color="auto"/>
                                                                                                                                                                                                                                                                                                                                                                                                                                                                    <w:bottom w:val="none" w:sz="0" w:space="0" w:color="auto"/>
                                                                                                                                                                                                                                                                                                                                                                                                                                                                    <w:right w:val="none" w:sz="0" w:space="0" w:color="auto"/>
                                                                                                                                                                                                                                                                                                                                                                                                                                                                  </w:divBdr>
                                                                                                                                                                                                                                                                                                                                                                                                                                                                </w:div>
                                                                                                                                                                                                                                                                                                                                                                                                                                                                <w:div w:id="1625888376">
                                                                                                                                                                                                                                                                                                                                                                                                                                                                  <w:marLeft w:val="0"/>
                                                                                                                                                                                                                                                                                                                                                                                                                                                                  <w:marRight w:val="0"/>
                                                                                                                                                                                                                                                                                                                                                                                                                                                                  <w:marTop w:val="0"/>
                                                                                                                                                                                                                                                                                                                                                                                                                                                                  <w:marBottom w:val="0"/>
                                                                                                                                                                                                                                                                                                                                                                                                                                                                  <w:divBdr>
                                                                                                                                                                                                                                                                                                                                                                                                                                                                    <w:top w:val="none" w:sz="0" w:space="0" w:color="auto"/>
                                                                                                                                                                                                                                                                                                                                                                                                                                                                    <w:left w:val="none" w:sz="0" w:space="0" w:color="auto"/>
                                                                                                                                                                                                                                                                                                                                                                                                                                                                    <w:bottom w:val="none" w:sz="0" w:space="0" w:color="auto"/>
                                                                                                                                                                                                                                                                                                                                                                                                                                                                    <w:right w:val="none" w:sz="0" w:space="0" w:color="auto"/>
                                                                                                                                                                                                                                                                                                                                                                                                                                                                  </w:divBdr>
                                                                                                                                                                                                                                                                                                                                                                                                                                                                </w:div>
                                                                                                                                                                                                                                                                                                                                                                                                                                                                <w:div w:id="22830192">
                                                                                                                                                                                                                                                                                                                                                                                                                                                                  <w:marLeft w:val="0"/>
                                                                                                                                                                                                                                                                                                                                                                                                                                                                  <w:marRight w:val="0"/>
                                                                                                                                                                                                                                                                                                                                                                                                                                                                  <w:marTop w:val="0"/>
                                                                                                                                                                                                                                                                                                                                                                                                                                                                  <w:marBottom w:val="0"/>
                                                                                                                                                                                                                                                                                                                                                                                                                                                                  <w:divBdr>
                                                                                                                                                                                                                                                                                                                                                                                                                                                                    <w:top w:val="none" w:sz="0" w:space="0" w:color="auto"/>
                                                                                                                                                                                                                                                                                                                                                                                                                                                                    <w:left w:val="none" w:sz="0" w:space="0" w:color="auto"/>
                                                                                                                                                                                                                                                                                                                                                                                                                                                                    <w:bottom w:val="none" w:sz="0" w:space="0" w:color="auto"/>
                                                                                                                                                                                                                                                                                                                                                                                                                                                                    <w:right w:val="none" w:sz="0" w:space="0" w:color="auto"/>
                                                                                                                                                                                                                                                                                                                                                                                                                                                                  </w:divBdr>
                                                                                                                                                                                                                                                                                                                                                                                                                                                                </w:div>
                                                                                                                                                                                                                                                                                                                                                                                                                                                                <w:div w:id="1507328713">
                                                                                                                                                                                                                                                                                                                                                                                                                                                                  <w:marLeft w:val="0"/>
                                                                                                                                                                                                                                                                                                                                                                                                                                                                  <w:marRight w:val="0"/>
                                                                                                                                                                                                                                                                                                                                                                                                                                                                  <w:marTop w:val="0"/>
                                                                                                                                                                                                                                                                                                                                                                                                                                                                  <w:marBottom w:val="0"/>
                                                                                                                                                                                                                                                                                                                                                                                                                                                                  <w:divBdr>
                                                                                                                                                                                                                                                                                                                                                                                                                                                                    <w:top w:val="none" w:sz="0" w:space="0" w:color="auto"/>
                                                                                                                                                                                                                                                                                                                                                                                                                                                                    <w:left w:val="none" w:sz="0" w:space="0" w:color="auto"/>
                                                                                                                                                                                                                                                                                                                                                                                                                                                                    <w:bottom w:val="none" w:sz="0" w:space="0" w:color="auto"/>
                                                                                                                                                                                                                                                                                                                                                                                                                                                                    <w:right w:val="none" w:sz="0" w:space="0" w:color="auto"/>
                                                                                                                                                                                                                                                                                                                                                                                                                                                                  </w:divBdr>
                                                                                                                                                                                                                                                                                                                                                                                                                                                                </w:div>
                                                                                                                                                                                                                                                                                                                                                                                                                                                                <w:div w:id="1645694202">
                                                                                                                                                                                                                                                                                                                                                                                                                                                                  <w:marLeft w:val="0"/>
                                                                                                                                                                                                                                                                                                                                                                                                                                                                  <w:marRight w:val="0"/>
                                                                                                                                                                                                                                                                                                                                                                                                                                                                  <w:marTop w:val="0"/>
                                                                                                                                                                                                                                                                                                                                                                                                                                                                  <w:marBottom w:val="0"/>
                                                                                                                                                                                                                                                                                                                                                                                                                                                                  <w:divBdr>
                                                                                                                                                                                                                                                                                                                                                                                                                                                                    <w:top w:val="none" w:sz="0" w:space="0" w:color="auto"/>
                                                                                                                                                                                                                                                                                                                                                                                                                                                                    <w:left w:val="none" w:sz="0" w:space="0" w:color="auto"/>
                                                                                                                                                                                                                                                                                                                                                                                                                                                                    <w:bottom w:val="none" w:sz="0" w:space="0" w:color="auto"/>
                                                                                                                                                                                                                                                                                                                                                                                                                                                                    <w:right w:val="none" w:sz="0" w:space="0" w:color="auto"/>
                                                                                                                                                                                                                                                                                                                                                                                                                                                                  </w:divBdr>
                                                                                                                                                                                                                                                                                                                                                                                                                                                                </w:div>
                                                                                                                                                                                                                                                                                                                                                                                                                                                                <w:div w:id="884755895">
                                                                                                                                                                                                                                                                                                                                                                                                                                                                  <w:marLeft w:val="0"/>
                                                                                                                                                                                                                                                                                                                                                                                                                                                                  <w:marRight w:val="0"/>
                                                                                                                                                                                                                                                                                                                                                                                                                                                                  <w:marTop w:val="0"/>
                                                                                                                                                                                                                                                                                                                                                                                                                                                                  <w:marBottom w:val="0"/>
                                                                                                                                                                                                                                                                                                                                                                                                                                                                  <w:divBdr>
                                                                                                                                                                                                                                                                                                                                                                                                                                                                    <w:top w:val="none" w:sz="0" w:space="0" w:color="auto"/>
                                                                                                                                                                                                                                                                                                                                                                                                                                                                    <w:left w:val="none" w:sz="0" w:space="0" w:color="auto"/>
                                                                                                                                                                                                                                                                                                                                                                                                                                                                    <w:bottom w:val="none" w:sz="0" w:space="0" w:color="auto"/>
                                                                                                                                                                                                                                                                                                                                                                                                                                                                    <w:right w:val="none" w:sz="0" w:space="0" w:color="auto"/>
                                                                                                                                                                                                                                                                                                                                                                                                                                                                  </w:divBdr>
                                                                                                                                                                                                                                                                                                                                                                                                                                                                </w:div>
                                                                                                                                                                                                                                                                                                                                                                                                                                                                <w:div w:id="245653089">
                                                                                                                                                                                                                                                                                                                                                                                                                                                                  <w:marLeft w:val="0"/>
                                                                                                                                                                                                                                                                                                                                                                                                                                                                  <w:marRight w:val="0"/>
                                                                                                                                                                                                                                                                                                                                                                                                                                                                  <w:marTop w:val="0"/>
                                                                                                                                                                                                                                                                                                                                                                                                                                                                  <w:marBottom w:val="0"/>
                                                                                                                                                                                                                                                                                                                                                                                                                                                                  <w:divBdr>
                                                                                                                                                                                                                                                                                                                                                                                                                                                                    <w:top w:val="none" w:sz="0" w:space="0" w:color="auto"/>
                                                                                                                                                                                                                                                                                                                                                                                                                                                                    <w:left w:val="none" w:sz="0" w:space="0" w:color="auto"/>
                                                                                                                                                                                                                                                                                                                                                                                                                                                                    <w:bottom w:val="none" w:sz="0" w:space="0" w:color="auto"/>
                                                                                                                                                                                                                                                                                                                                                                                                                                                                    <w:right w:val="none" w:sz="0" w:space="0" w:color="auto"/>
                                                                                                                                                                                                                                                                                                                                                                                                                                                                  </w:divBdr>
                                                                                                                                                                                                                                                                                                                                                                                                                                                                </w:div>
                                                                                                                                                                                                                                                                                                                                                                                                                                                                <w:div w:id="1107504514">
                                                                                                                                                                                                                                                                                                                                                                                                                                                                  <w:marLeft w:val="0"/>
                                                                                                                                                                                                                                                                                                                                                                                                                                                                  <w:marRight w:val="0"/>
                                                                                                                                                                                                                                                                                                                                                                                                                                                                  <w:marTop w:val="0"/>
                                                                                                                                                                                                                                                                                                                                                                                                                                                                  <w:marBottom w:val="0"/>
                                                                                                                                                                                                                                                                                                                                                                                                                                                                  <w:divBdr>
                                                                                                                                                                                                                                                                                                                                                                                                                                                                    <w:top w:val="none" w:sz="0" w:space="0" w:color="auto"/>
                                                                                                                                                                                                                                                                                                                                                                                                                                                                    <w:left w:val="none" w:sz="0" w:space="0" w:color="auto"/>
                                                                                                                                                                                                                                                                                                                                                                                                                                                                    <w:bottom w:val="none" w:sz="0" w:space="0" w:color="auto"/>
                                                                                                                                                                                                                                                                                                                                                                                                                                                                    <w:right w:val="none" w:sz="0" w:space="0" w:color="auto"/>
                                                                                                                                                                                                                                                                                                                                                                                                                                                                  </w:divBdr>
                                                                                                                                                                                                                                                                                                                                                                                                                                                                </w:div>
                                                                                                                                                                                                                                                                                                                                                                                                                                                                <w:div w:id="1667830350">
                                                                                                                                                                                                                                                                                                                                                                                                                                                                  <w:marLeft w:val="0"/>
                                                                                                                                                                                                                                                                                                                                                                                                                                                                  <w:marRight w:val="0"/>
                                                                                                                                                                                                                                                                                                                                                                                                                                                                  <w:marTop w:val="0"/>
                                                                                                                                                                                                                                                                                                                                                                                                                                                                  <w:marBottom w:val="0"/>
                                                                                                                                                                                                                                                                                                                                                                                                                                                                  <w:divBdr>
                                                                                                                                                                                                                                                                                                                                                                                                                                                                    <w:top w:val="none" w:sz="0" w:space="0" w:color="auto"/>
                                                                                                                                                                                                                                                                                                                                                                                                                                                                    <w:left w:val="none" w:sz="0" w:space="0" w:color="auto"/>
                                                                                                                                                                                                                                                                                                                                                                                                                                                                    <w:bottom w:val="none" w:sz="0" w:space="0" w:color="auto"/>
                                                                                                                                                                                                                                                                                                                                                                                                                                                                    <w:right w:val="none" w:sz="0" w:space="0" w:color="auto"/>
                                                                                                                                                                                                                                                                                                                                                                                                                                                                  </w:divBdr>
                                                                                                                                                                                                                                                                                                                                                                                                                                                                </w:div>
                                                                                                                                                                                                                                                                                                                                                                                                                                                                <w:div w:id="948196900">
                                                                                                                                                                                                                                                                                                                                                                                                                                                                  <w:marLeft w:val="0"/>
                                                                                                                                                                                                                                                                                                                                                                                                                                                                  <w:marRight w:val="0"/>
                                                                                                                                                                                                                                                                                                                                                                                                                                                                  <w:marTop w:val="0"/>
                                                                                                                                                                                                                                                                                                                                                                                                                                                                  <w:marBottom w:val="0"/>
                                                                                                                                                                                                                                                                                                                                                                                                                                                                  <w:divBdr>
                                                                                                                                                                                                                                                                                                                                                                                                                                                                    <w:top w:val="none" w:sz="0" w:space="0" w:color="auto"/>
                                                                                                                                                                                                                                                                                                                                                                                                                                                                    <w:left w:val="none" w:sz="0" w:space="0" w:color="auto"/>
                                                                                                                                                                                                                                                                                                                                                                                                                                                                    <w:bottom w:val="none" w:sz="0" w:space="0" w:color="auto"/>
                                                                                                                                                                                                                                                                                                                                                                                                                                                                    <w:right w:val="none" w:sz="0" w:space="0" w:color="auto"/>
                                                                                                                                                                                                                                                                                                                                                                                                                                                                  </w:divBdr>
                                                                                                                                                                                                                                                                                                                                                                                                                                                                </w:div>
                                                                                                                                                                                                                                                                                                                                                                                                                                                                <w:div w:id="1105613873">
                                                                                                                                                                                                                                                                                                                                                                                                                                                                  <w:marLeft w:val="0"/>
                                                                                                                                                                                                                                                                                                                                                                                                                                                                  <w:marRight w:val="0"/>
                                                                                                                                                                                                                                                                                                                                                                                                                                                                  <w:marTop w:val="0"/>
                                                                                                                                                                                                                                                                                                                                                                                                                                                                  <w:marBottom w:val="0"/>
                                                                                                                                                                                                                                                                                                                                                                                                                                                                  <w:divBdr>
                                                                                                                                                                                                                                                                                                                                                                                                                                                                    <w:top w:val="none" w:sz="0" w:space="0" w:color="auto"/>
                                                                                                                                                                                                                                                                                                                                                                                                                                                                    <w:left w:val="none" w:sz="0" w:space="0" w:color="auto"/>
                                                                                                                                                                                                                                                                                                                                                                                                                                                                    <w:bottom w:val="none" w:sz="0" w:space="0" w:color="auto"/>
                                                                                                                                                                                                                                                                                                                                                                                                                                                                    <w:right w:val="none" w:sz="0" w:space="0" w:color="auto"/>
                                                                                                                                                                                                                                                                                                                                                                                                                                                                  </w:divBdr>
                                                                                                                                                                                                                                                                                                                                                                                                                                                                </w:div>
                                                                                                                                                                                                                                                                                                                                                                                                                                                                <w:div w:id="1997998297">
                                                                                                                                                                                                                                                                                                                                                                                                                                                                  <w:marLeft w:val="0"/>
                                                                                                                                                                                                                                                                                                                                                                                                                                                                  <w:marRight w:val="0"/>
                                                                                                                                                                                                                                                                                                                                                                                                                                                                  <w:marTop w:val="0"/>
                                                                                                                                                                                                                                                                                                                                                                                                                                                                  <w:marBottom w:val="0"/>
                                                                                                                                                                                                                                                                                                                                                                                                                                                                  <w:divBdr>
                                                                                                                                                                                                                                                                                                                                                                                                                                                                    <w:top w:val="none" w:sz="0" w:space="0" w:color="auto"/>
                                                                                                                                                                                                                                                                                                                                                                                                                                                                    <w:left w:val="none" w:sz="0" w:space="0" w:color="auto"/>
                                                                                                                                                                                                                                                                                                                                                                                                                                                                    <w:bottom w:val="none" w:sz="0" w:space="0" w:color="auto"/>
                                                                                                                                                                                                                                                                                                                                                                                                                                                                    <w:right w:val="none" w:sz="0" w:space="0" w:color="auto"/>
                                                                                                                                                                                                                                                                                                                                                                                                                                                                  </w:divBdr>
                                                                                                                                                                                                                                                                                                                                                                                                                                                                </w:div>
                                                                                                                                                                                                                                                                                                                                                                                                                                                                <w:div w:id="5373958">
                                                                                                                                                                                                                                                                                                                                                                                                                                                                  <w:marLeft w:val="0"/>
                                                                                                                                                                                                                                                                                                                                                                                                                                                                  <w:marRight w:val="0"/>
                                                                                                                                                                                                                                                                                                                                                                                                                                                                  <w:marTop w:val="0"/>
                                                                                                                                                                                                                                                                                                                                                                                                                                                                  <w:marBottom w:val="0"/>
                                                                                                                                                                                                                                                                                                                                                                                                                                                                  <w:divBdr>
                                                                                                                                                                                                                                                                                                                                                                                                                                                                    <w:top w:val="none" w:sz="0" w:space="0" w:color="auto"/>
                                                                                                                                                                                                                                                                                                                                                                                                                                                                    <w:left w:val="none" w:sz="0" w:space="0" w:color="auto"/>
                                                                                                                                                                                                                                                                                                                                                                                                                                                                    <w:bottom w:val="none" w:sz="0" w:space="0" w:color="auto"/>
                                                                                                                                                                                                                                                                                                                                                                                                                                                                    <w:right w:val="none" w:sz="0" w:space="0" w:color="auto"/>
                                                                                                                                                                                                                                                                                                                                                                                                                                                                  </w:divBdr>
                                                                                                                                                                                                                                                                                                                                                                                                                                                                </w:div>
                                                                                                                                                                                                                                                                                                                                                                                                                                                                <w:div w:id="2114545559">
                                                                                                                                                                                                                                                                                                                                                                                                                                                                  <w:marLeft w:val="0"/>
                                                                                                                                                                                                                                                                                                                                                                                                                                                                  <w:marRight w:val="0"/>
                                                                                                                                                                                                                                                                                                                                                                                                                                                                  <w:marTop w:val="0"/>
                                                                                                                                                                                                                                                                                                                                                                                                                                                                  <w:marBottom w:val="0"/>
                                                                                                                                                                                                                                                                                                                                                                                                                                                                  <w:divBdr>
                                                                                                                                                                                                                                                                                                                                                                                                                                                                    <w:top w:val="none" w:sz="0" w:space="0" w:color="auto"/>
                                                                                                                                                                                                                                                                                                                                                                                                                                                                    <w:left w:val="none" w:sz="0" w:space="0" w:color="auto"/>
                                                                                                                                                                                                                                                                                                                                                                                                                                                                    <w:bottom w:val="none" w:sz="0" w:space="0" w:color="auto"/>
                                                                                                                                                                                                                                                                                                                                                                                                                                                                    <w:right w:val="none" w:sz="0" w:space="0" w:color="auto"/>
                                                                                                                                                                                                                                                                                                                                                                                                                                                                  </w:divBdr>
                                                                                                                                                                                                                                                                                                                                                                                                                                                                </w:div>
                                                                                                                                                                                                                                                                                                                                                                                                                                                                <w:div w:id="811362501">
                                                                                                                                                                                                                                                                                                                                                                                                                                                                  <w:marLeft w:val="0"/>
                                                                                                                                                                                                                                                                                                                                                                                                                                                                  <w:marRight w:val="0"/>
                                                                                                                                                                                                                                                                                                                                                                                                                                                                  <w:marTop w:val="0"/>
                                                                                                                                                                                                                                                                                                                                                                                                                                                                  <w:marBottom w:val="0"/>
                                                                                                                                                                                                                                                                                                                                                                                                                                                                  <w:divBdr>
                                                                                                                                                                                                                                                                                                                                                                                                                                                                    <w:top w:val="none" w:sz="0" w:space="0" w:color="auto"/>
                                                                                                                                                                                                                                                                                                                                                                                                                                                                    <w:left w:val="none" w:sz="0" w:space="0" w:color="auto"/>
                                                                                                                                                                                                                                                                                                                                                                                                                                                                    <w:bottom w:val="none" w:sz="0" w:space="0" w:color="auto"/>
                                                                                                                                                                                                                                                                                                                                                                                                                                                                    <w:right w:val="none" w:sz="0" w:space="0" w:color="auto"/>
                                                                                                                                                                                                                                                                                                                                                                                                                                                                  </w:divBdr>
                                                                                                                                                                                                                                                                                                                                                                                                                                                                </w:div>
                                                                                                                                                                                                                                                                                                                                                                                                                                                                <w:div w:id="2103261240">
                                                                                                                                                                                                                                                                                                                                                                                                                                                                  <w:marLeft w:val="0"/>
                                                                                                                                                                                                                                                                                                                                                                                                                                                                  <w:marRight w:val="0"/>
                                                                                                                                                                                                                                                                                                                                                                                                                                                                  <w:marTop w:val="0"/>
                                                                                                                                                                                                                                                                                                                                                                                                                                                                  <w:marBottom w:val="0"/>
                                                                                                                                                                                                                                                                                                                                                                                                                                                                  <w:divBdr>
                                                                                                                                                                                                                                                                                                                                                                                                                                                                    <w:top w:val="none" w:sz="0" w:space="0" w:color="auto"/>
                                                                                                                                                                                                                                                                                                                                                                                                                                                                    <w:left w:val="none" w:sz="0" w:space="0" w:color="auto"/>
                                                                                                                                                                                                                                                                                                                                                                                                                                                                    <w:bottom w:val="none" w:sz="0" w:space="0" w:color="auto"/>
                                                                                                                                                                                                                                                                                                                                                                                                                                                                    <w:right w:val="none" w:sz="0" w:space="0" w:color="auto"/>
                                                                                                                                                                                                                                                                                                                                                                                                                                                                  </w:divBdr>
                                                                                                                                                                                                                                                                                                                                                                                                                                                                </w:div>
                                                                                                                                                                                                                                                                                                                                                                                                                                                                <w:div w:id="1643266536">
                                                                                                                                                                                                                                                                                                                                                                                                                                                                  <w:marLeft w:val="0"/>
                                                                                                                                                                                                                                                                                                                                                                                                                                                                  <w:marRight w:val="0"/>
                                                                                                                                                                                                                                                                                                                                                                                                                                                                  <w:marTop w:val="0"/>
                                                                                                                                                                                                                                                                                                                                                                                                                                                                  <w:marBottom w:val="0"/>
                                                                                                                                                                                                                                                                                                                                                                                                                                                                  <w:divBdr>
                                                                                                                                                                                                                                                                                                                                                                                                                                                                    <w:top w:val="none" w:sz="0" w:space="0" w:color="auto"/>
                                                                                                                                                                                                                                                                                                                                                                                                                                                                    <w:left w:val="none" w:sz="0" w:space="0" w:color="auto"/>
                                                                                                                                                                                                                                                                                                                                                                                                                                                                    <w:bottom w:val="none" w:sz="0" w:space="0" w:color="auto"/>
                                                                                                                                                                                                                                                                                                                                                                                                                                                                    <w:right w:val="none" w:sz="0" w:space="0" w:color="auto"/>
                                                                                                                                                                                                                                                                                                                                                                                                                                                                  </w:divBdr>
                                                                                                                                                                                                                                                                                                                                                                                                                                                                </w:div>
                                                                                                                                                                                                                                                                                                                                                                                                                                                                <w:div w:id="94520626">
                                                                                                                                                                                                                                                                                                                                                                                                                                                                  <w:marLeft w:val="0"/>
                                                                                                                                                                                                                                                                                                                                                                                                                                                                  <w:marRight w:val="0"/>
                                                                                                                                                                                                                                                                                                                                                                                                                                                                  <w:marTop w:val="0"/>
                                                                                                                                                                                                                                                                                                                                                                                                                                                                  <w:marBottom w:val="0"/>
                                                                                                                                                                                                                                                                                                                                                                                                                                                                  <w:divBdr>
                                                                                                                                                                                                                                                                                                                                                                                                                                                                    <w:top w:val="none" w:sz="0" w:space="0" w:color="auto"/>
                                                                                                                                                                                                                                                                                                                                                                                                                                                                    <w:left w:val="none" w:sz="0" w:space="0" w:color="auto"/>
                                                                                                                                                                                                                                                                                                                                                                                                                                                                    <w:bottom w:val="none" w:sz="0" w:space="0" w:color="auto"/>
                                                                                                                                                                                                                                                                                                                                                                                                                                                                    <w:right w:val="none" w:sz="0" w:space="0" w:color="auto"/>
                                                                                                                                                                                                                                                                                                                                                                                                                                                                  </w:divBdr>
                                                                                                                                                                                                                                                                                                                                                                                                                                                                </w:div>
                                                                                                                                                                                                                                                                                                                                                                                                                                                                <w:div w:id="833689400">
                                                                                                                                                                                                                                                                                                                                                                                                                                                                  <w:marLeft w:val="0"/>
                                                                                                                                                                                                                                                                                                                                                                                                                                                                  <w:marRight w:val="0"/>
                                                                                                                                                                                                                                                                                                                                                                                                                                                                  <w:marTop w:val="0"/>
                                                                                                                                                                                                                                                                                                                                                                                                                                                                  <w:marBottom w:val="0"/>
                                                                                                                                                                                                                                                                                                                                                                                                                                                                  <w:divBdr>
                                                                                                                                                                                                                                                                                                                                                                                                                                                                    <w:top w:val="none" w:sz="0" w:space="0" w:color="auto"/>
                                                                                                                                                                                                                                                                                                                                                                                                                                                                    <w:left w:val="none" w:sz="0" w:space="0" w:color="auto"/>
                                                                                                                                                                                                                                                                                                                                                                                                                                                                    <w:bottom w:val="none" w:sz="0" w:space="0" w:color="auto"/>
                                                                                                                                                                                                                                                                                                                                                                                                                                                                    <w:right w:val="none" w:sz="0" w:space="0" w:color="auto"/>
                                                                                                                                                                                                                                                                                                                                                                                                                                                                  </w:divBdr>
                                                                                                                                                                                                                                                                                                                                                                                                                                                                </w:div>
                                                                                                                                                                                                                                                                                                                                                                                                                                                                <w:div w:id="1496654254">
                                                                                                                                                                                                                                                                                                                                                                                                                                                                  <w:marLeft w:val="0"/>
                                                                                                                                                                                                                                                                                                                                                                                                                                                                  <w:marRight w:val="0"/>
                                                                                                                                                                                                                                                                                                                                                                                                                                                                  <w:marTop w:val="0"/>
                                                                                                                                                                                                                                                                                                                                                                                                                                                                  <w:marBottom w:val="0"/>
                                                                                                                                                                                                                                                                                                                                                                                                                                                                  <w:divBdr>
                                                                                                                                                                                                                                                                                                                                                                                                                                                                    <w:top w:val="none" w:sz="0" w:space="0" w:color="auto"/>
                                                                                                                                                                                                                                                                                                                                                                                                                                                                    <w:left w:val="none" w:sz="0" w:space="0" w:color="auto"/>
                                                                                                                                                                                                                                                                                                                                                                                                                                                                    <w:bottom w:val="none" w:sz="0" w:space="0" w:color="auto"/>
                                                                                                                                                                                                                                                                                                                                                                                                                                                                    <w:right w:val="none" w:sz="0" w:space="0" w:color="auto"/>
                                                                                                                                                                                                                                                                                                                                                                                                                                                                  </w:divBdr>
                                                                                                                                                                                                                                                                                                                                                                                                                                                                </w:div>
                                                                                                                                                                                                                                                                                                                                                                                                                                                                <w:div w:id="673798694">
                                                                                                                                                                                                                                                                                                                                                                                                                                                                  <w:marLeft w:val="0"/>
                                                                                                                                                                                                                                                                                                                                                                                                                                                                  <w:marRight w:val="0"/>
                                                                                                                                                                                                                                                                                                                                                                                                                                                                  <w:marTop w:val="0"/>
                                                                                                                                                                                                                                                                                                                                                                                                                                                                  <w:marBottom w:val="0"/>
                                                                                                                                                                                                                                                                                                                                                                                                                                                                  <w:divBdr>
                                                                                                                                                                                                                                                                                                                                                                                                                                                                    <w:top w:val="none" w:sz="0" w:space="0" w:color="auto"/>
                                                                                                                                                                                                                                                                                                                                                                                                                                                                    <w:left w:val="none" w:sz="0" w:space="0" w:color="auto"/>
                                                                                                                                                                                                                                                                                                                                                                                                                                                                    <w:bottom w:val="none" w:sz="0" w:space="0" w:color="auto"/>
                                                                                                                                                                                                                                                                                                                                                                                                                                                                    <w:right w:val="none" w:sz="0" w:space="0" w:color="auto"/>
                                                                                                                                                                                                                                                                                                                                                                                                                                                                  </w:divBdr>
                                                                                                                                                                                                                                                                                                                                                                                                                                                                </w:div>
                                                                                                                                                                                                                                                                                                                                                                                                                                                                <w:div w:id="292368735">
                                                                                                                                                                                                                                                                                                                                                                                                                                                                  <w:marLeft w:val="0"/>
                                                                                                                                                                                                                                                                                                                                                                                                                                                                  <w:marRight w:val="0"/>
                                                                                                                                                                                                                                                                                                                                                                                                                                                                  <w:marTop w:val="0"/>
                                                                                                                                                                                                                                                                                                                                                                                                                                                                  <w:marBottom w:val="0"/>
                                                                                                                                                                                                                                                                                                                                                                                                                                                                  <w:divBdr>
                                                                                                                                                                                                                                                                                                                                                                                                                                                                    <w:top w:val="none" w:sz="0" w:space="0" w:color="auto"/>
                                                                                                                                                                                                                                                                                                                                                                                                                                                                    <w:left w:val="none" w:sz="0" w:space="0" w:color="auto"/>
                                                                                                                                                                                                                                                                                                                                                                                                                                                                    <w:bottom w:val="none" w:sz="0" w:space="0" w:color="auto"/>
                                                                                                                                                                                                                                                                                                                                                                                                                                                                    <w:right w:val="none" w:sz="0" w:space="0" w:color="auto"/>
                                                                                                                                                                                                                                                                                                                                                                                                                                                                  </w:divBdr>
                                                                                                                                                                                                                                                                                                                                                                                                                                                                </w:div>
                                                                                                                                                                                                                                                                                                                                                                                                                                                                <w:div w:id="834613610">
                                                                                                                                                                                                                                                                                                                                                                                                                                                                  <w:marLeft w:val="0"/>
                                                                                                                                                                                                                                                                                                                                                                                                                                                                  <w:marRight w:val="0"/>
                                                                                                                                                                                                                                                                                                                                                                                                                                                                  <w:marTop w:val="0"/>
                                                                                                                                                                                                                                                                                                                                                                                                                                                                  <w:marBottom w:val="0"/>
                                                                                                                                                                                                                                                                                                                                                                                                                                                                  <w:divBdr>
                                                                                                                                                                                                                                                                                                                                                                                                                                                                    <w:top w:val="none" w:sz="0" w:space="0" w:color="auto"/>
                                                                                                                                                                                                                                                                                                                                                                                                                                                                    <w:left w:val="none" w:sz="0" w:space="0" w:color="auto"/>
                                                                                                                                                                                                                                                                                                                                                                                                                                                                    <w:bottom w:val="none" w:sz="0" w:space="0" w:color="auto"/>
                                                                                                                                                                                                                                                                                                                                                                                                                                                                    <w:right w:val="none" w:sz="0" w:space="0" w:color="auto"/>
                                                                                                                                                                                                                                                                                                                                                                                                                                                                  </w:divBdr>
                                                                                                                                                                                                                                                                                                                                                                                                                                                                </w:div>
                                                                                                                                                                                                                                                                                                                                                                                                                                                                <w:div w:id="1405372591">
                                                                                                                                                                                                                                                                                                                                                                                                                                                                  <w:marLeft w:val="0"/>
                                                                                                                                                                                                                                                                                                                                                                                                                                                                  <w:marRight w:val="0"/>
                                                                                                                                                                                                                                                                                                                                                                                                                                                                  <w:marTop w:val="0"/>
                                                                                                                                                                                                                                                                                                                                                                                                                                                                  <w:marBottom w:val="0"/>
                                                                                                                                                                                                                                                                                                                                                                                                                                                                  <w:divBdr>
                                                                                                                                                                                                                                                                                                                                                                                                                                                                    <w:top w:val="none" w:sz="0" w:space="0" w:color="auto"/>
                                                                                                                                                                                                                                                                                                                                                                                                                                                                    <w:left w:val="none" w:sz="0" w:space="0" w:color="auto"/>
                                                                                                                                                                                                                                                                                                                                                                                                                                                                    <w:bottom w:val="none" w:sz="0" w:space="0" w:color="auto"/>
                                                                                                                                                                                                                                                                                                                                                                                                                                                                    <w:right w:val="none" w:sz="0" w:space="0" w:color="auto"/>
                                                                                                                                                                                                                                                                                                                                                                                                                                                                  </w:divBdr>
                                                                                                                                                                                                                                                                                                                                                                                                                                                                </w:div>
                                                                                                                                                                                                                                                                                                                                                                                                                                                                <w:div w:id="51464158">
                                                                                                                                                                                                                                                                                                                                                                                                                                                                  <w:marLeft w:val="0"/>
                                                                                                                                                                                                                                                                                                                                                                                                                                                                  <w:marRight w:val="0"/>
                                                                                                                                                                                                                                                                                                                                                                                                                                                                  <w:marTop w:val="0"/>
                                                                                                                                                                                                                                                                                                                                                                                                                                                                  <w:marBottom w:val="0"/>
                                                                                                                                                                                                                                                                                                                                                                                                                                                                  <w:divBdr>
                                                                                                                                                                                                                                                                                                                                                                                                                                                                    <w:top w:val="none" w:sz="0" w:space="0" w:color="auto"/>
                                                                                                                                                                                                                                                                                                                                                                                                                                                                    <w:left w:val="none" w:sz="0" w:space="0" w:color="auto"/>
                                                                                                                                                                                                                                                                                                                                                                                                                                                                    <w:bottom w:val="none" w:sz="0" w:space="0" w:color="auto"/>
                                                                                                                                                                                                                                                                                                                                                                                                                                                                    <w:right w:val="none" w:sz="0" w:space="0" w:color="auto"/>
                                                                                                                                                                                                                                                                                                                                                                                                                                                                  </w:divBdr>
                                                                                                                                                                                                                                                                                                                                                                                                                                                                </w:div>
                                                                                                                                                                                                                                                                                                                                                                                                                                                                <w:div w:id="885457502">
                                                                                                                                                                                                                                                                                                                                                                                                                                                                  <w:marLeft w:val="0"/>
                                                                                                                                                                                                                                                                                                                                                                                                                                                                  <w:marRight w:val="0"/>
                                                                                                                                                                                                                                                                                                                                                                                                                                                                  <w:marTop w:val="0"/>
                                                                                                                                                                                                                                                                                                                                                                                                                                                                  <w:marBottom w:val="0"/>
                                                                                                                                                                                                                                                                                                                                                                                                                                                                  <w:divBdr>
                                                                                                                                                                                                                                                                                                                                                                                                                                                                    <w:top w:val="none" w:sz="0" w:space="0" w:color="auto"/>
                                                                                                                                                                                                                                                                                                                                                                                                                                                                    <w:left w:val="none" w:sz="0" w:space="0" w:color="auto"/>
                                                                                                                                                                                                                                                                                                                                                                                                                                                                    <w:bottom w:val="none" w:sz="0" w:space="0" w:color="auto"/>
                                                                                                                                                                                                                                                                                                                                                                                                                                                                    <w:right w:val="none" w:sz="0" w:space="0" w:color="auto"/>
                                                                                                                                                                                                                                                                                                                                                                                                                                                                  </w:divBdr>
                                                                                                                                                                                                                                                                                                                                                                                                                                                                </w:div>
                                                                                                                                                                                                                                                                                                                                                                                                                                                                <w:div w:id="1431126953">
                                                                                                                                                                                                                                                                                                                                                                                                                                                                  <w:marLeft w:val="0"/>
                                                                                                                                                                                                                                                                                                                                                                                                                                                                  <w:marRight w:val="0"/>
                                                                                                                                                                                                                                                                                                                                                                                                                                                                  <w:marTop w:val="0"/>
                                                                                                                                                                                                                                                                                                                                                                                                                                                                  <w:marBottom w:val="0"/>
                                                                                                                                                                                                                                                                                                                                                                                                                                                                  <w:divBdr>
                                                                                                                                                                                                                                                                                                                                                                                                                                                                    <w:top w:val="none" w:sz="0" w:space="0" w:color="auto"/>
                                                                                                                                                                                                                                                                                                                                                                                                                                                                    <w:left w:val="none" w:sz="0" w:space="0" w:color="auto"/>
                                                                                                                                                                                                                                                                                                                                                                                                                                                                    <w:bottom w:val="none" w:sz="0" w:space="0" w:color="auto"/>
                                                                                                                                                                                                                                                                                                                                                                                                                                                                    <w:right w:val="none" w:sz="0" w:space="0" w:color="auto"/>
                                                                                                                                                                                                                                                                                                                                                                                                                                                                  </w:divBdr>
                                                                                                                                                                                                                                                                                                                                                                                                                                                                </w:div>
                                                                                                                                                                                                                                                                                                                                                                                                                                                                <w:div w:id="936328019">
                                                                                                                                                                                                                                                                                                                                                                                                                                                                  <w:marLeft w:val="0"/>
                                                                                                                                                                                                                                                                                                                                                                                                                                                                  <w:marRight w:val="0"/>
                                                                                                                                                                                                                                                                                                                                                                                                                                                                  <w:marTop w:val="0"/>
                                                                                                                                                                                                                                                                                                                                                                                                                                                                  <w:marBottom w:val="0"/>
                                                                                                                                                                                                                                                                                                                                                                                                                                                                  <w:divBdr>
                                                                                                                                                                                                                                                                                                                                                                                                                                                                    <w:top w:val="none" w:sz="0" w:space="0" w:color="auto"/>
                                                                                                                                                                                                                                                                                                                                                                                                                                                                    <w:left w:val="none" w:sz="0" w:space="0" w:color="auto"/>
                                                                                                                                                                                                                                                                                                                                                                                                                                                                    <w:bottom w:val="none" w:sz="0" w:space="0" w:color="auto"/>
                                                                                                                                                                                                                                                                                                                                                                                                                                                                    <w:right w:val="none" w:sz="0" w:space="0" w:color="auto"/>
                                                                                                                                                                                                                                                                                                                                                                                                                                                                  </w:divBdr>
                                                                                                                                                                                                                                                                                                                                                                                                                                                                </w:div>
                                                                                                                                                                                                                                                                                                                                                                                                                                                                <w:div w:id="1966157801">
                                                                                                                                                                                                                                                                                                                                                                                                                                                                  <w:marLeft w:val="0"/>
                                                                                                                                                                                                                                                                                                                                                                                                                                                                  <w:marRight w:val="0"/>
                                                                                                                                                                                                                                                                                                                                                                                                                                                                  <w:marTop w:val="0"/>
                                                                                                                                                                                                                                                                                                                                                                                                                                                                  <w:marBottom w:val="0"/>
                                                                                                                                                                                                                                                                                                                                                                                                                                                                  <w:divBdr>
                                                                                                                                                                                                                                                                                                                                                                                                                                                                    <w:top w:val="none" w:sz="0" w:space="0" w:color="auto"/>
                                                                                                                                                                                                                                                                                                                                                                                                                                                                    <w:left w:val="none" w:sz="0" w:space="0" w:color="auto"/>
                                                                                                                                                                                                                                                                                                                                                                                                                                                                    <w:bottom w:val="none" w:sz="0" w:space="0" w:color="auto"/>
                                                                                                                                                                                                                                                                                                                                                                                                                                                                    <w:right w:val="none" w:sz="0" w:space="0" w:color="auto"/>
                                                                                                                                                                                                                                                                                                                                                                                                                                                                  </w:divBdr>
                                                                                                                                                                                                                                                                                                                                                                                                                                                                </w:div>
                                                                                                                                                                                                                                                                                                                                                                                                                                                                <w:div w:id="647780957">
                                                                                                                                                                                                                                                                                                                                                                                                                                                                  <w:marLeft w:val="0"/>
                                                                                                                                                                                                                                                                                                                                                                                                                                                                  <w:marRight w:val="0"/>
                                                                                                                                                                                                                                                                                                                                                                                                                                                                  <w:marTop w:val="0"/>
                                                                                                                                                                                                                                                                                                                                                                                                                                                                  <w:marBottom w:val="0"/>
                                                                                                                                                                                                                                                                                                                                                                                                                                                                  <w:divBdr>
                                                                                                                                                                                                                                                                                                                                                                                                                                                                    <w:top w:val="none" w:sz="0" w:space="0" w:color="auto"/>
                                                                                                                                                                                                                                                                                                                                                                                                                                                                    <w:left w:val="none" w:sz="0" w:space="0" w:color="auto"/>
                                                                                                                                                                                                                                                                                                                                                                                                                                                                    <w:bottom w:val="none" w:sz="0" w:space="0" w:color="auto"/>
                                                                                                                                                                                                                                                                                                                                                                                                                                                                    <w:right w:val="none" w:sz="0" w:space="0" w:color="auto"/>
                                                                                                                                                                                                                                                                                                                                                                                                                                                                  </w:divBdr>
                                                                                                                                                                                                                                                                                                                                                                                                                                                                </w:div>
                                                                                                                                                                                                                                                                                                                                                                                                                                                                <w:div w:id="141886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4606017">
      <w:bodyDiv w:val="1"/>
      <w:marLeft w:val="0"/>
      <w:marRight w:val="0"/>
      <w:marTop w:val="0"/>
      <w:marBottom w:val="0"/>
      <w:divBdr>
        <w:top w:val="none" w:sz="0" w:space="0" w:color="auto"/>
        <w:left w:val="none" w:sz="0" w:space="0" w:color="auto"/>
        <w:bottom w:val="none" w:sz="0" w:space="0" w:color="auto"/>
        <w:right w:val="none" w:sz="0" w:space="0" w:color="auto"/>
      </w:divBdr>
    </w:div>
    <w:div w:id="1675841851">
      <w:bodyDiv w:val="1"/>
      <w:marLeft w:val="0"/>
      <w:marRight w:val="0"/>
      <w:marTop w:val="0"/>
      <w:marBottom w:val="0"/>
      <w:divBdr>
        <w:top w:val="none" w:sz="0" w:space="0" w:color="auto"/>
        <w:left w:val="none" w:sz="0" w:space="0" w:color="auto"/>
        <w:bottom w:val="none" w:sz="0" w:space="0" w:color="auto"/>
        <w:right w:val="none" w:sz="0" w:space="0" w:color="auto"/>
      </w:divBdr>
      <w:divsChild>
        <w:div w:id="2012759826">
          <w:marLeft w:val="0"/>
          <w:marRight w:val="0"/>
          <w:marTop w:val="0"/>
          <w:marBottom w:val="0"/>
          <w:divBdr>
            <w:top w:val="none" w:sz="0" w:space="0" w:color="auto"/>
            <w:left w:val="none" w:sz="0" w:space="0" w:color="auto"/>
            <w:bottom w:val="none" w:sz="0" w:space="0" w:color="auto"/>
            <w:right w:val="none" w:sz="0" w:space="0" w:color="auto"/>
          </w:divBdr>
        </w:div>
        <w:div w:id="238101271">
          <w:marLeft w:val="0"/>
          <w:marRight w:val="0"/>
          <w:marTop w:val="0"/>
          <w:marBottom w:val="0"/>
          <w:divBdr>
            <w:top w:val="none" w:sz="0" w:space="0" w:color="auto"/>
            <w:left w:val="none" w:sz="0" w:space="0" w:color="auto"/>
            <w:bottom w:val="none" w:sz="0" w:space="0" w:color="auto"/>
            <w:right w:val="none" w:sz="0" w:space="0" w:color="auto"/>
          </w:divBdr>
        </w:div>
        <w:div w:id="1168205396">
          <w:marLeft w:val="0"/>
          <w:marRight w:val="0"/>
          <w:marTop w:val="0"/>
          <w:marBottom w:val="0"/>
          <w:divBdr>
            <w:top w:val="none" w:sz="0" w:space="0" w:color="auto"/>
            <w:left w:val="none" w:sz="0" w:space="0" w:color="auto"/>
            <w:bottom w:val="none" w:sz="0" w:space="0" w:color="auto"/>
            <w:right w:val="none" w:sz="0" w:space="0" w:color="auto"/>
          </w:divBdr>
        </w:div>
        <w:div w:id="1044599482">
          <w:marLeft w:val="0"/>
          <w:marRight w:val="0"/>
          <w:marTop w:val="0"/>
          <w:marBottom w:val="0"/>
          <w:divBdr>
            <w:top w:val="none" w:sz="0" w:space="0" w:color="auto"/>
            <w:left w:val="none" w:sz="0" w:space="0" w:color="auto"/>
            <w:bottom w:val="none" w:sz="0" w:space="0" w:color="auto"/>
            <w:right w:val="none" w:sz="0" w:space="0" w:color="auto"/>
          </w:divBdr>
        </w:div>
        <w:div w:id="1038973112">
          <w:marLeft w:val="0"/>
          <w:marRight w:val="0"/>
          <w:marTop w:val="0"/>
          <w:marBottom w:val="0"/>
          <w:divBdr>
            <w:top w:val="none" w:sz="0" w:space="0" w:color="auto"/>
            <w:left w:val="none" w:sz="0" w:space="0" w:color="auto"/>
            <w:bottom w:val="none" w:sz="0" w:space="0" w:color="auto"/>
            <w:right w:val="none" w:sz="0" w:space="0" w:color="auto"/>
          </w:divBdr>
        </w:div>
        <w:div w:id="1194197153">
          <w:marLeft w:val="0"/>
          <w:marRight w:val="0"/>
          <w:marTop w:val="0"/>
          <w:marBottom w:val="0"/>
          <w:divBdr>
            <w:top w:val="none" w:sz="0" w:space="0" w:color="auto"/>
            <w:left w:val="none" w:sz="0" w:space="0" w:color="auto"/>
            <w:bottom w:val="none" w:sz="0" w:space="0" w:color="auto"/>
            <w:right w:val="none" w:sz="0" w:space="0" w:color="auto"/>
          </w:divBdr>
        </w:div>
        <w:div w:id="5723534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6D75F2-F5CE-4CB8-A056-9D785730B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35</Pages>
  <Words>40148</Words>
  <Characters>228845</Characters>
  <Application>Microsoft Office Word</Application>
  <DocSecurity>0</DocSecurity>
  <Lines>1907</Lines>
  <Paragraphs>536</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268457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abond</dc:creator>
  <cp:lastModifiedBy>asdasd</cp:lastModifiedBy>
  <cp:revision>5</cp:revision>
  <cp:lastPrinted>2015-05-13T08:22:00Z</cp:lastPrinted>
  <dcterms:created xsi:type="dcterms:W3CDTF">2015-07-08T01:38:00Z</dcterms:created>
  <dcterms:modified xsi:type="dcterms:W3CDTF">2015-07-08T07:19:00Z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ashleybond@doctors.org.uk@www.mendeley.com</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http://www.zotero.org/styles/american-sociological-association</vt:lpwstr>
  </property>
  <property fmtid="{D5CDD505-2E9C-101B-9397-08002B2CF9AE}" pid="9" name="Mendeley Recent Style Name 2_1">
    <vt:lpwstr>American Sociological Association</vt:lpwstr>
  </property>
  <property fmtid="{D5CDD505-2E9C-101B-9397-08002B2CF9AE}" pid="10" name="Mendeley Recent Style Id 3_1">
    <vt:lpwstr>http://www.zotero.org/styles/chicago-author-date</vt:lpwstr>
  </property>
  <property fmtid="{D5CDD505-2E9C-101B-9397-08002B2CF9AE}" pid="11" name="Mendeley Recent Style Name 3_1">
    <vt:lpwstr>Chicago Manual of Style 16th edition (author-date)</vt:lpwstr>
  </property>
  <property fmtid="{D5CDD505-2E9C-101B-9397-08002B2CF9AE}" pid="12" name="Mendeley Recent Style Id 4_1">
    <vt:lpwstr>http://www.zotero.org/styles/gut</vt:lpwstr>
  </property>
  <property fmtid="{D5CDD505-2E9C-101B-9397-08002B2CF9AE}" pid="13" name="Mendeley Recent Style Name 4_1">
    <vt:lpwstr>Gut</vt:lpwstr>
  </property>
  <property fmtid="{D5CDD505-2E9C-101B-9397-08002B2CF9AE}" pid="14" name="Mendeley Recent Style Id 5_1">
    <vt:lpwstr>http://www.zotero.org/styles/harvard1</vt:lpwstr>
  </property>
  <property fmtid="{D5CDD505-2E9C-101B-9397-08002B2CF9AE}" pid="15" name="Mendeley Recent Style Name 5_1">
    <vt:lpwstr>Harvard Reference format 1 (author-date)</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http://www.zotero.org/styles/parasitology</vt:lpwstr>
  </property>
  <property fmtid="{D5CDD505-2E9C-101B-9397-08002B2CF9AE}" pid="19" name="Mendeley Recent Style Name 7_1">
    <vt:lpwstr>Parasitology</vt:lpwstr>
  </property>
  <property fmtid="{D5CDD505-2E9C-101B-9397-08002B2CF9AE}" pid="20" name="Mendeley Recent Style Id 8_1">
    <vt:lpwstr>http://www.zotero.org/styles/vancouver</vt:lpwstr>
  </property>
  <property fmtid="{D5CDD505-2E9C-101B-9397-08002B2CF9AE}" pid="21" name="Mendeley Recent Style Name 8_1">
    <vt:lpwstr>Vancouver</vt:lpwstr>
  </property>
  <property fmtid="{D5CDD505-2E9C-101B-9397-08002B2CF9AE}" pid="22" name="Mendeley Recent Style Id 9_1">
    <vt:lpwstr>http://www.zotero.org/styles/world-journal-of-gastroenterology</vt:lpwstr>
  </property>
  <property fmtid="{D5CDD505-2E9C-101B-9397-08002B2CF9AE}" pid="23" name="Mendeley Recent Style Name 9_1">
    <vt:lpwstr>World Journal of Gastroenterology</vt:lpwstr>
  </property>
  <property fmtid="{D5CDD505-2E9C-101B-9397-08002B2CF9AE}" pid="24" name="Mendeley Citation Style_1">
    <vt:lpwstr>http://www.zotero.org/styles/world-journal-of-gastroenterology</vt:lpwstr>
  </property>
</Properties>
</file>