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F27705" w14:textId="03219B65" w:rsidR="003E1CE0" w:rsidRPr="00102BA9" w:rsidRDefault="003E1CE0" w:rsidP="00A17E69">
      <w:pPr>
        <w:adjustRightInd w:val="0"/>
        <w:snapToGrid w:val="0"/>
        <w:spacing w:line="360" w:lineRule="auto"/>
        <w:jc w:val="both"/>
        <w:rPr>
          <w:rFonts w:ascii="Book Antiqua" w:hAnsi="Book Antiqua"/>
        </w:rPr>
      </w:pPr>
      <w:bookmarkStart w:id="0" w:name="OLE_LINK57"/>
      <w:r w:rsidRPr="00102BA9">
        <w:rPr>
          <w:rFonts w:ascii="Book Antiqua" w:eastAsia="Times New Roman" w:hAnsi="Book Antiqua" w:cs="宋体"/>
          <w:b/>
        </w:rPr>
        <w:t xml:space="preserve">Name of Journal: </w:t>
      </w:r>
      <w:r w:rsidRPr="00102BA9">
        <w:rPr>
          <w:rFonts w:ascii="Book Antiqua" w:eastAsia="Times New Roman" w:hAnsi="Book Antiqua" w:cs="宋体"/>
          <w:b/>
          <w:i/>
        </w:rPr>
        <w:t>World Journal of Hepatology</w:t>
      </w:r>
    </w:p>
    <w:p w14:paraId="5DCCE19E" w14:textId="1C7995EC" w:rsidR="003E1CE0" w:rsidRPr="00102BA9" w:rsidRDefault="003E1CE0" w:rsidP="00A17E69">
      <w:pPr>
        <w:adjustRightInd w:val="0"/>
        <w:snapToGrid w:val="0"/>
        <w:spacing w:line="360" w:lineRule="auto"/>
        <w:jc w:val="both"/>
        <w:rPr>
          <w:rFonts w:ascii="Book Antiqua" w:eastAsia="宋体" w:hAnsi="Book Antiqua" w:cs="宋体"/>
          <w:b/>
          <w:color w:val="FF0000"/>
          <w:lang w:eastAsia="zh-CN"/>
        </w:rPr>
      </w:pPr>
      <w:r w:rsidRPr="00102BA9">
        <w:rPr>
          <w:rFonts w:ascii="Book Antiqua" w:hAnsi="Book Antiqua" w:cs="Arial"/>
          <w:b/>
        </w:rPr>
        <w:t xml:space="preserve">ESPS Manuscript NO: </w:t>
      </w:r>
      <w:r w:rsidRPr="00102BA9">
        <w:rPr>
          <w:rFonts w:ascii="Book Antiqua" w:eastAsia="宋体" w:hAnsi="Book Antiqua" w:cs="Arial" w:hint="eastAsia"/>
          <w:b/>
          <w:lang w:eastAsia="zh-CN"/>
        </w:rPr>
        <w:t>19633</w:t>
      </w:r>
    </w:p>
    <w:p w14:paraId="17F84C55" w14:textId="21D78FAF" w:rsidR="003E1CE0" w:rsidRPr="00102BA9" w:rsidRDefault="003E1CE0" w:rsidP="00A17E69">
      <w:pPr>
        <w:suppressAutoHyphens/>
        <w:autoSpaceDE w:val="0"/>
        <w:autoSpaceDN w:val="0"/>
        <w:adjustRightInd w:val="0"/>
        <w:snapToGrid w:val="0"/>
        <w:spacing w:line="360" w:lineRule="auto"/>
        <w:jc w:val="both"/>
        <w:rPr>
          <w:rFonts w:ascii="Book Antiqua" w:eastAsia="宋体" w:hAnsi="Book Antiqua"/>
          <w:b/>
          <w:lang w:eastAsia="zh-CN"/>
        </w:rPr>
      </w:pPr>
      <w:bookmarkStart w:id="1" w:name="OLE_LINK1617"/>
      <w:bookmarkStart w:id="2" w:name="OLE_LINK1618"/>
      <w:r w:rsidRPr="00102BA9">
        <w:rPr>
          <w:rFonts w:ascii="Book Antiqua" w:hAnsi="Book Antiqua" w:cs="Arial"/>
          <w:b/>
        </w:rPr>
        <w:t>Manuscript Type</w:t>
      </w:r>
      <w:r w:rsidRPr="00102BA9">
        <w:rPr>
          <w:rFonts w:ascii="Book Antiqua" w:hAnsi="Book Antiqua"/>
          <w:b/>
        </w:rPr>
        <w:t xml:space="preserve">: </w:t>
      </w:r>
      <w:bookmarkEnd w:id="1"/>
      <w:bookmarkEnd w:id="2"/>
      <w:r w:rsidR="007419EB" w:rsidRPr="007419EB">
        <w:rPr>
          <w:rFonts w:ascii="Book Antiqua" w:hAnsi="Book Antiqua" w:cs="Arial"/>
          <w:b/>
        </w:rPr>
        <w:t>Topic Highlight</w:t>
      </w:r>
    </w:p>
    <w:bookmarkEnd w:id="0"/>
    <w:p w14:paraId="2A5B35E6" w14:textId="77777777" w:rsidR="007419EB" w:rsidRDefault="007419EB" w:rsidP="00A17E69">
      <w:pPr>
        <w:spacing w:line="360" w:lineRule="auto"/>
        <w:jc w:val="both"/>
        <w:rPr>
          <w:rFonts w:ascii="Book Antiqua" w:eastAsia="宋体" w:hAnsi="Book Antiqua"/>
          <w:b/>
          <w:lang w:eastAsia="zh-CN"/>
        </w:rPr>
      </w:pPr>
    </w:p>
    <w:p w14:paraId="66CB9B6E" w14:textId="2A95732A" w:rsidR="003E1CE0" w:rsidRDefault="007419EB" w:rsidP="00A17E69">
      <w:pPr>
        <w:spacing w:line="360" w:lineRule="auto"/>
        <w:jc w:val="both"/>
        <w:rPr>
          <w:rFonts w:ascii="Book Antiqua" w:eastAsia="宋体" w:hAnsi="Book Antiqua"/>
          <w:b/>
          <w:lang w:eastAsia="zh-CN"/>
        </w:rPr>
      </w:pPr>
      <w:r w:rsidRPr="007419EB">
        <w:rPr>
          <w:rFonts w:ascii="Book Antiqua" w:eastAsia="宋体" w:hAnsi="Book Antiqua"/>
          <w:b/>
          <w:lang w:eastAsia="zh-CN"/>
        </w:rPr>
        <w:t xml:space="preserve">2016 </w:t>
      </w:r>
      <w:r>
        <w:rPr>
          <w:rFonts w:ascii="Book Antiqua" w:eastAsia="宋体" w:hAnsi="Book Antiqua" w:hint="eastAsia"/>
          <w:b/>
          <w:lang w:eastAsia="zh-CN"/>
        </w:rPr>
        <w:t>L</w:t>
      </w:r>
      <w:r w:rsidRPr="007419EB">
        <w:rPr>
          <w:rFonts w:ascii="Book Antiqua" w:eastAsia="宋体" w:hAnsi="Book Antiqua"/>
          <w:b/>
          <w:lang w:eastAsia="zh-CN"/>
        </w:rPr>
        <w:t>iver Transplantation: Global view</w:t>
      </w:r>
    </w:p>
    <w:p w14:paraId="03A34A04" w14:textId="77777777" w:rsidR="007419EB" w:rsidRPr="00102BA9" w:rsidRDefault="007419EB" w:rsidP="00A17E69">
      <w:pPr>
        <w:spacing w:line="360" w:lineRule="auto"/>
        <w:jc w:val="both"/>
        <w:rPr>
          <w:rFonts w:ascii="Book Antiqua" w:eastAsia="宋体" w:hAnsi="Book Antiqua"/>
          <w:b/>
          <w:lang w:eastAsia="zh-CN"/>
        </w:rPr>
      </w:pPr>
    </w:p>
    <w:p w14:paraId="7DD50FE9" w14:textId="09EFBD0C" w:rsidR="004E36D8" w:rsidRPr="00102BA9" w:rsidRDefault="00914B44" w:rsidP="00A17E69">
      <w:pPr>
        <w:spacing w:line="360" w:lineRule="auto"/>
        <w:jc w:val="both"/>
        <w:rPr>
          <w:rFonts w:ascii="Book Antiqua" w:hAnsi="Book Antiqua"/>
          <w:b/>
        </w:rPr>
      </w:pPr>
      <w:r w:rsidRPr="00102BA9">
        <w:rPr>
          <w:rFonts w:ascii="Book Antiqua" w:hAnsi="Book Antiqua"/>
          <w:b/>
        </w:rPr>
        <w:t xml:space="preserve">Management issues in </w:t>
      </w:r>
      <w:r w:rsidR="003E1CE0" w:rsidRPr="00102BA9">
        <w:rPr>
          <w:rFonts w:ascii="Book Antiqua" w:hAnsi="Book Antiqua"/>
          <w:b/>
        </w:rPr>
        <w:t xml:space="preserve">post living donor liver transplant </w:t>
      </w:r>
      <w:r w:rsidRPr="00102BA9">
        <w:rPr>
          <w:rFonts w:ascii="Book Antiqua" w:hAnsi="Book Antiqua"/>
          <w:b/>
        </w:rPr>
        <w:t>biliary strictures</w:t>
      </w:r>
    </w:p>
    <w:p w14:paraId="1B622CCC" w14:textId="77777777" w:rsidR="00E47446" w:rsidRPr="00102BA9" w:rsidRDefault="00E47446" w:rsidP="00A17E69">
      <w:pPr>
        <w:spacing w:line="360" w:lineRule="auto"/>
        <w:jc w:val="both"/>
        <w:rPr>
          <w:rFonts w:ascii="Book Antiqua" w:eastAsia="宋体" w:hAnsi="Book Antiqua"/>
          <w:b/>
          <w:lang w:eastAsia="zh-CN"/>
        </w:rPr>
      </w:pPr>
    </w:p>
    <w:p w14:paraId="29A7C4F0" w14:textId="6E699F1E" w:rsidR="00E47446" w:rsidRPr="00102BA9" w:rsidRDefault="003E1CE0" w:rsidP="00A17E69">
      <w:pPr>
        <w:spacing w:line="360" w:lineRule="auto"/>
        <w:jc w:val="both"/>
        <w:rPr>
          <w:rFonts w:ascii="Book Antiqua" w:eastAsia="宋体" w:hAnsi="Book Antiqua"/>
          <w:lang w:eastAsia="zh-CN"/>
        </w:rPr>
      </w:pPr>
      <w:r w:rsidRPr="00102BA9">
        <w:rPr>
          <w:rFonts w:ascii="Book Antiqua" w:hAnsi="Book Antiqua"/>
        </w:rPr>
        <w:t>Wadhawan</w:t>
      </w:r>
      <w:r w:rsidRPr="00102BA9">
        <w:rPr>
          <w:rFonts w:ascii="Book Antiqua" w:eastAsia="宋体" w:hAnsi="Book Antiqua"/>
          <w:lang w:eastAsia="zh-CN"/>
        </w:rPr>
        <w:t xml:space="preserve"> </w:t>
      </w:r>
      <w:r w:rsidRPr="00102BA9">
        <w:rPr>
          <w:rFonts w:ascii="Book Antiqua" w:eastAsia="宋体" w:hAnsi="Book Antiqua" w:hint="eastAsia"/>
          <w:lang w:eastAsia="zh-CN"/>
        </w:rPr>
        <w:t xml:space="preserve">M </w:t>
      </w:r>
      <w:r w:rsidRPr="00102BA9">
        <w:rPr>
          <w:rFonts w:ascii="Book Antiqua" w:eastAsia="宋体" w:hAnsi="Book Antiqua" w:hint="eastAsia"/>
          <w:i/>
          <w:lang w:eastAsia="zh-CN"/>
        </w:rPr>
        <w:t>et al</w:t>
      </w:r>
      <w:r w:rsidRPr="00102BA9">
        <w:rPr>
          <w:rFonts w:ascii="Book Antiqua" w:eastAsia="宋体" w:hAnsi="Book Antiqua" w:hint="eastAsia"/>
          <w:lang w:eastAsia="zh-CN"/>
        </w:rPr>
        <w:t xml:space="preserve">. </w:t>
      </w:r>
      <w:r w:rsidR="008B3211" w:rsidRPr="00102BA9">
        <w:rPr>
          <w:rFonts w:ascii="Book Antiqua" w:eastAsia="宋体" w:hAnsi="Book Antiqua"/>
          <w:lang w:eastAsia="zh-CN"/>
        </w:rPr>
        <w:t>Biliary strictures in LDLT</w:t>
      </w:r>
    </w:p>
    <w:p w14:paraId="3C0A84FF" w14:textId="77777777" w:rsidR="005B33F5" w:rsidRPr="00102BA9" w:rsidRDefault="005B33F5" w:rsidP="00A17E69">
      <w:pPr>
        <w:spacing w:line="360" w:lineRule="auto"/>
        <w:jc w:val="both"/>
        <w:rPr>
          <w:rFonts w:ascii="Book Antiqua" w:eastAsia="宋体" w:hAnsi="Book Antiqua"/>
          <w:b/>
          <w:lang w:eastAsia="zh-CN"/>
        </w:rPr>
      </w:pPr>
    </w:p>
    <w:p w14:paraId="21499AB5" w14:textId="1FC0D98A" w:rsidR="003E1CE0" w:rsidRPr="00102BA9" w:rsidRDefault="003E1CE0" w:rsidP="00A17E69">
      <w:pPr>
        <w:spacing w:line="360" w:lineRule="auto"/>
        <w:jc w:val="both"/>
        <w:rPr>
          <w:rFonts w:ascii="Book Antiqua" w:eastAsia="宋体" w:hAnsi="Book Antiqua"/>
          <w:b/>
          <w:lang w:eastAsia="zh-CN"/>
        </w:rPr>
      </w:pPr>
      <w:r w:rsidRPr="00102BA9">
        <w:rPr>
          <w:rFonts w:ascii="Book Antiqua" w:hAnsi="Book Antiqua"/>
          <w:b/>
        </w:rPr>
        <w:t>Manav Wadhawan</w:t>
      </w:r>
      <w:r w:rsidRPr="00102BA9">
        <w:rPr>
          <w:rFonts w:ascii="Book Antiqua" w:eastAsia="宋体" w:hAnsi="Book Antiqua" w:hint="eastAsia"/>
          <w:b/>
          <w:lang w:eastAsia="zh-CN"/>
        </w:rPr>
        <w:t xml:space="preserve">, </w:t>
      </w:r>
      <w:r w:rsidRPr="00102BA9">
        <w:rPr>
          <w:rFonts w:ascii="Book Antiqua" w:hAnsi="Book Antiqua"/>
          <w:b/>
        </w:rPr>
        <w:t>Ajay Kumar</w:t>
      </w:r>
    </w:p>
    <w:p w14:paraId="4466370F" w14:textId="77777777" w:rsidR="003E1CE0" w:rsidRPr="00102BA9" w:rsidRDefault="003E1CE0" w:rsidP="00A17E69">
      <w:pPr>
        <w:spacing w:line="360" w:lineRule="auto"/>
        <w:jc w:val="both"/>
        <w:rPr>
          <w:rFonts w:ascii="Book Antiqua" w:eastAsia="宋体" w:hAnsi="Book Antiqua"/>
          <w:b/>
          <w:lang w:eastAsia="zh-CN"/>
        </w:rPr>
      </w:pPr>
    </w:p>
    <w:p w14:paraId="6E1BCA5D" w14:textId="261705C0" w:rsidR="007C34B8" w:rsidRPr="00102BA9" w:rsidRDefault="003E1CE0" w:rsidP="00A17E69">
      <w:pPr>
        <w:spacing w:line="360" w:lineRule="auto"/>
        <w:jc w:val="both"/>
        <w:rPr>
          <w:rFonts w:ascii="Book Antiqua" w:eastAsia="宋体" w:hAnsi="Book Antiqua"/>
          <w:b/>
          <w:lang w:eastAsia="zh-CN"/>
        </w:rPr>
      </w:pPr>
      <w:r w:rsidRPr="00102BA9">
        <w:rPr>
          <w:rFonts w:ascii="Book Antiqua" w:hAnsi="Book Antiqua"/>
          <w:b/>
        </w:rPr>
        <w:t>Manav Wadhawan</w:t>
      </w:r>
      <w:r w:rsidRPr="00102BA9">
        <w:rPr>
          <w:rFonts w:ascii="Book Antiqua" w:eastAsia="宋体" w:hAnsi="Book Antiqua" w:hint="eastAsia"/>
          <w:b/>
          <w:lang w:eastAsia="zh-CN"/>
        </w:rPr>
        <w:t xml:space="preserve">, </w:t>
      </w:r>
      <w:r w:rsidRPr="00102BA9">
        <w:rPr>
          <w:rFonts w:ascii="Book Antiqua" w:hAnsi="Book Antiqua"/>
          <w:b/>
        </w:rPr>
        <w:t xml:space="preserve">Ajay Kumar, </w:t>
      </w:r>
      <w:r w:rsidRPr="00102BA9">
        <w:rPr>
          <w:rFonts w:ascii="Book Antiqua" w:hAnsi="Book Antiqua"/>
        </w:rPr>
        <w:t>Fortis Escorts Liver and Digestive Diseases Institute (FELDI)</w:t>
      </w:r>
      <w:r w:rsidRPr="00102BA9">
        <w:rPr>
          <w:rFonts w:ascii="Book Antiqua" w:eastAsia="宋体" w:hAnsi="Book Antiqua" w:hint="eastAsia"/>
          <w:lang w:eastAsia="zh-CN"/>
        </w:rPr>
        <w:t xml:space="preserve">, </w:t>
      </w:r>
      <w:proofErr w:type="spellStart"/>
      <w:r w:rsidRPr="00102BA9">
        <w:rPr>
          <w:rFonts w:ascii="Book Antiqua" w:hAnsi="Book Antiqua"/>
        </w:rPr>
        <w:t>Okhla</w:t>
      </w:r>
      <w:proofErr w:type="spellEnd"/>
      <w:r w:rsidRPr="00102BA9">
        <w:rPr>
          <w:rFonts w:ascii="Book Antiqua" w:hAnsi="Book Antiqua"/>
        </w:rPr>
        <w:t>, New Delhi</w:t>
      </w:r>
      <w:r w:rsidRPr="00102BA9">
        <w:rPr>
          <w:rFonts w:ascii="Book Antiqua" w:eastAsia="宋体" w:hAnsi="Book Antiqua" w:hint="eastAsia"/>
          <w:lang w:eastAsia="zh-CN"/>
        </w:rPr>
        <w:t xml:space="preserve"> </w:t>
      </w:r>
      <w:r w:rsidRPr="00102BA9">
        <w:rPr>
          <w:rFonts w:ascii="Book Antiqua" w:hAnsi="Book Antiqua"/>
        </w:rPr>
        <w:t>110025</w:t>
      </w:r>
      <w:r w:rsidRPr="00102BA9">
        <w:rPr>
          <w:rFonts w:ascii="Book Antiqua" w:eastAsia="宋体" w:hAnsi="Book Antiqua" w:hint="eastAsia"/>
          <w:lang w:eastAsia="zh-CN"/>
        </w:rPr>
        <w:t>,</w:t>
      </w:r>
      <w:r w:rsidRPr="00102BA9">
        <w:rPr>
          <w:rFonts w:ascii="Book Antiqua" w:hAnsi="Book Antiqua"/>
        </w:rPr>
        <w:t xml:space="preserve"> India</w:t>
      </w:r>
    </w:p>
    <w:p w14:paraId="05615774" w14:textId="77777777" w:rsidR="003E1CE0" w:rsidRPr="00102BA9" w:rsidRDefault="003E1CE0" w:rsidP="00A17E69">
      <w:pPr>
        <w:spacing w:line="360" w:lineRule="auto"/>
        <w:jc w:val="both"/>
        <w:rPr>
          <w:rFonts w:ascii="Book Antiqua" w:eastAsia="宋体" w:hAnsi="Book Antiqua"/>
          <w:b/>
          <w:lang w:eastAsia="zh-CN"/>
        </w:rPr>
      </w:pPr>
    </w:p>
    <w:p w14:paraId="05644910" w14:textId="14BED3DF" w:rsidR="008B3211" w:rsidRPr="00102BA9" w:rsidRDefault="00E47446" w:rsidP="00A17E69">
      <w:pPr>
        <w:spacing w:line="360" w:lineRule="auto"/>
        <w:jc w:val="both"/>
        <w:rPr>
          <w:rFonts w:ascii="Book Antiqua" w:eastAsia="宋体" w:hAnsi="Book Antiqua"/>
          <w:b/>
          <w:lang w:eastAsia="zh-CN"/>
        </w:rPr>
      </w:pPr>
      <w:r w:rsidRPr="00102BA9">
        <w:rPr>
          <w:rFonts w:ascii="Book Antiqua" w:eastAsia="宋体" w:hAnsi="Book Antiqua"/>
          <w:b/>
          <w:lang w:eastAsia="zh-CN"/>
        </w:rPr>
        <w:t>Author contributions</w:t>
      </w:r>
      <w:r w:rsidR="003E1CE0" w:rsidRPr="00102BA9">
        <w:rPr>
          <w:rFonts w:ascii="Book Antiqua" w:eastAsia="宋体" w:hAnsi="Book Antiqua"/>
          <w:b/>
          <w:lang w:eastAsia="zh-CN"/>
        </w:rPr>
        <w:t xml:space="preserve">: </w:t>
      </w:r>
      <w:r w:rsidR="008B3211" w:rsidRPr="00102BA9">
        <w:rPr>
          <w:rFonts w:ascii="Book Antiqua" w:eastAsia="宋体" w:hAnsi="Book Antiqua"/>
          <w:lang w:eastAsia="zh-CN"/>
        </w:rPr>
        <w:t>Wadhawan M</w:t>
      </w:r>
      <w:r w:rsidR="003E1CE0" w:rsidRPr="00102BA9">
        <w:rPr>
          <w:rFonts w:ascii="Book Antiqua" w:eastAsia="宋体" w:hAnsi="Book Antiqua" w:hint="eastAsia"/>
          <w:lang w:eastAsia="zh-CN"/>
        </w:rPr>
        <w:t xml:space="preserve"> d</w:t>
      </w:r>
      <w:r w:rsidR="008B3211" w:rsidRPr="00102BA9">
        <w:rPr>
          <w:rFonts w:ascii="Book Antiqua" w:eastAsia="宋体" w:hAnsi="Book Antiqua"/>
          <w:lang w:eastAsia="zh-CN"/>
        </w:rPr>
        <w:t>es</w:t>
      </w:r>
      <w:r w:rsidR="003E1CE0" w:rsidRPr="00102BA9">
        <w:rPr>
          <w:rFonts w:ascii="Book Antiqua" w:eastAsia="宋体" w:hAnsi="Book Antiqua"/>
          <w:lang w:eastAsia="zh-CN"/>
        </w:rPr>
        <w:t>igned research, collected data,</w:t>
      </w:r>
      <w:r w:rsidR="003E1CE0" w:rsidRPr="00102BA9">
        <w:rPr>
          <w:rFonts w:ascii="Book Antiqua" w:eastAsia="宋体" w:hAnsi="Book Antiqua" w:hint="eastAsia"/>
          <w:lang w:eastAsia="zh-CN"/>
        </w:rPr>
        <w:t xml:space="preserve"> </w:t>
      </w:r>
      <w:r w:rsidR="008B3211" w:rsidRPr="00102BA9">
        <w:rPr>
          <w:rFonts w:ascii="Book Antiqua" w:eastAsia="宋体" w:hAnsi="Book Antiqua"/>
          <w:lang w:eastAsia="zh-CN"/>
        </w:rPr>
        <w:t xml:space="preserve">performed ERCP’s, analyzed data, </w:t>
      </w:r>
      <w:r w:rsidR="003E1CE0" w:rsidRPr="00102BA9">
        <w:rPr>
          <w:rFonts w:ascii="Book Antiqua" w:eastAsia="宋体" w:hAnsi="Book Antiqua" w:hint="eastAsia"/>
          <w:lang w:eastAsia="zh-CN"/>
        </w:rPr>
        <w:t xml:space="preserve">and </w:t>
      </w:r>
      <w:r w:rsidR="008B3211" w:rsidRPr="00102BA9">
        <w:rPr>
          <w:rFonts w:ascii="Book Antiqua" w:eastAsia="宋体" w:hAnsi="Book Antiqua"/>
          <w:lang w:eastAsia="zh-CN"/>
        </w:rPr>
        <w:t>wrote paper</w:t>
      </w:r>
      <w:r w:rsidR="003E1CE0" w:rsidRPr="00102BA9">
        <w:rPr>
          <w:rFonts w:ascii="Book Antiqua" w:eastAsia="宋体" w:hAnsi="Book Antiqua" w:hint="eastAsia"/>
          <w:lang w:eastAsia="zh-CN"/>
        </w:rPr>
        <w:t xml:space="preserve">; </w:t>
      </w:r>
      <w:r w:rsidR="008B3211" w:rsidRPr="00102BA9">
        <w:rPr>
          <w:rFonts w:ascii="Book Antiqua" w:eastAsia="宋体" w:hAnsi="Book Antiqua"/>
          <w:lang w:eastAsia="zh-CN"/>
        </w:rPr>
        <w:t xml:space="preserve">Kumar A </w:t>
      </w:r>
      <w:r w:rsidR="003E1CE0" w:rsidRPr="00102BA9">
        <w:rPr>
          <w:rFonts w:ascii="Book Antiqua" w:eastAsia="宋体" w:hAnsi="Book Antiqua" w:hint="eastAsia"/>
          <w:lang w:eastAsia="zh-CN"/>
        </w:rPr>
        <w:t>d</w:t>
      </w:r>
      <w:r w:rsidR="003E1CE0" w:rsidRPr="00102BA9">
        <w:rPr>
          <w:rFonts w:ascii="Book Antiqua" w:eastAsia="宋体" w:hAnsi="Book Antiqua"/>
          <w:lang w:eastAsia="zh-CN"/>
        </w:rPr>
        <w:t xml:space="preserve">esigned </w:t>
      </w:r>
      <w:r w:rsidR="008B3211" w:rsidRPr="00102BA9">
        <w:rPr>
          <w:rFonts w:ascii="Book Antiqua" w:eastAsia="宋体" w:hAnsi="Book Antiqua"/>
          <w:lang w:eastAsia="zh-CN"/>
        </w:rPr>
        <w:t>research, performed ERCP’s</w:t>
      </w:r>
      <w:r w:rsidR="003E1CE0" w:rsidRPr="00102BA9">
        <w:rPr>
          <w:rFonts w:ascii="Book Antiqua" w:eastAsia="宋体" w:hAnsi="Book Antiqua" w:hint="eastAsia"/>
          <w:lang w:eastAsia="zh-CN"/>
        </w:rPr>
        <w:t xml:space="preserve"> and</w:t>
      </w:r>
      <w:r w:rsidR="008B3211" w:rsidRPr="00102BA9">
        <w:rPr>
          <w:rFonts w:ascii="Book Antiqua" w:eastAsia="宋体" w:hAnsi="Book Antiqua"/>
          <w:lang w:eastAsia="zh-CN"/>
        </w:rPr>
        <w:t xml:space="preserve"> wrote paper.</w:t>
      </w:r>
    </w:p>
    <w:p w14:paraId="575A2E43" w14:textId="77777777" w:rsidR="003E1CE0" w:rsidRPr="00102BA9" w:rsidRDefault="003E1CE0" w:rsidP="00A17E69">
      <w:pPr>
        <w:spacing w:line="360" w:lineRule="auto"/>
        <w:jc w:val="both"/>
        <w:rPr>
          <w:rFonts w:ascii="Book Antiqua" w:eastAsia="宋体" w:hAnsi="Book Antiqua"/>
          <w:b/>
          <w:lang w:eastAsia="zh-CN"/>
        </w:rPr>
      </w:pPr>
    </w:p>
    <w:p w14:paraId="2077214C" w14:textId="5AB664F4" w:rsidR="007C34B8" w:rsidRPr="00102BA9" w:rsidRDefault="00E47446" w:rsidP="00A17E69">
      <w:pPr>
        <w:spacing w:line="360" w:lineRule="auto"/>
        <w:jc w:val="both"/>
        <w:rPr>
          <w:rFonts w:ascii="Book Antiqua" w:eastAsia="宋体" w:hAnsi="Book Antiqua"/>
          <w:lang w:eastAsia="zh-CN"/>
        </w:rPr>
      </w:pPr>
      <w:r w:rsidRPr="00102BA9">
        <w:rPr>
          <w:rFonts w:ascii="Book Antiqua" w:eastAsia="宋体" w:hAnsi="Book Antiqua"/>
          <w:b/>
          <w:lang w:eastAsia="zh-CN"/>
        </w:rPr>
        <w:t>Conflict-of-interest statement</w:t>
      </w:r>
      <w:r w:rsidR="003E1CE0" w:rsidRPr="00102BA9">
        <w:rPr>
          <w:rFonts w:ascii="Book Antiqua" w:eastAsia="宋体" w:hAnsi="Book Antiqua"/>
          <w:b/>
          <w:lang w:eastAsia="zh-CN"/>
        </w:rPr>
        <w:t>:</w:t>
      </w:r>
      <w:r w:rsidR="003E1CE0" w:rsidRPr="00102BA9">
        <w:rPr>
          <w:rFonts w:ascii="Book Antiqua" w:eastAsia="宋体" w:hAnsi="Book Antiqua" w:hint="eastAsia"/>
          <w:b/>
          <w:lang w:eastAsia="zh-CN"/>
        </w:rPr>
        <w:t xml:space="preserve"> </w:t>
      </w:r>
      <w:bookmarkStart w:id="3" w:name="OLE_LINK5"/>
      <w:r w:rsidR="003E1CE0" w:rsidRPr="00102BA9">
        <w:rPr>
          <w:rFonts w:ascii="Book Antiqua" w:eastAsia="宋体" w:hAnsi="Book Antiqua" w:hint="eastAsia"/>
          <w:lang w:eastAsia="zh-CN"/>
        </w:rPr>
        <w:t>T</w:t>
      </w:r>
      <w:r w:rsidR="008B3211" w:rsidRPr="00102BA9">
        <w:rPr>
          <w:rFonts w:ascii="Book Antiqua" w:hAnsi="Book Antiqua"/>
        </w:rPr>
        <w:t>here is no conflict of interest with anyone on the data published.</w:t>
      </w:r>
      <w:bookmarkEnd w:id="3"/>
    </w:p>
    <w:p w14:paraId="224BC6A6" w14:textId="77777777" w:rsidR="003E1CE0" w:rsidRPr="00102BA9" w:rsidRDefault="003E1CE0" w:rsidP="00A17E69">
      <w:pPr>
        <w:spacing w:line="360" w:lineRule="auto"/>
        <w:jc w:val="both"/>
        <w:rPr>
          <w:rFonts w:ascii="Book Antiqua" w:eastAsia="宋体" w:hAnsi="Book Antiqua"/>
          <w:b/>
          <w:lang w:eastAsia="zh-CN"/>
        </w:rPr>
      </w:pPr>
    </w:p>
    <w:p w14:paraId="2C84A4F1" w14:textId="77777777" w:rsidR="003E1CE0" w:rsidRPr="00102BA9" w:rsidRDefault="003E1CE0" w:rsidP="00A17E69">
      <w:pPr>
        <w:widowControl w:val="0"/>
        <w:adjustRightInd w:val="0"/>
        <w:spacing w:line="360" w:lineRule="auto"/>
        <w:jc w:val="both"/>
        <w:rPr>
          <w:rFonts w:ascii="Book Antiqua" w:hAnsi="Book Antiqua"/>
          <w:color w:val="000000"/>
        </w:rPr>
      </w:pPr>
      <w:bookmarkStart w:id="4" w:name="OLE_LINK54"/>
      <w:r w:rsidRPr="00102BA9">
        <w:rPr>
          <w:rFonts w:ascii="Book Antiqua" w:hAnsi="Book Antiqua"/>
          <w:b/>
          <w:color w:val="000000"/>
        </w:rPr>
        <w:t xml:space="preserve">Open-Access: </w:t>
      </w:r>
      <w:r w:rsidRPr="00102BA9">
        <w:rPr>
          <w:rFonts w:ascii="Book Antiqua" w:hAnsi="Book Antiqua"/>
          <w:color w:val="000000"/>
        </w:rPr>
        <w:t>This article is an open-access article which was selected by an in-house</w:t>
      </w:r>
      <w:r w:rsidRPr="00102BA9">
        <w:rPr>
          <w:rFonts w:ascii="Book Antiqua" w:hAnsi="Book Antiqua" w:hint="eastAsia"/>
          <w:color w:val="000000"/>
        </w:rPr>
        <w:t xml:space="preserve"> </w:t>
      </w:r>
      <w:r w:rsidRPr="00102BA9">
        <w:rPr>
          <w:rFonts w:ascii="Book Antiqua" w:hAnsi="Book Antiqua"/>
          <w:color w:val="000000"/>
        </w:rPr>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w:t>
      </w:r>
      <w:r w:rsidRPr="00102BA9">
        <w:rPr>
          <w:rFonts w:ascii="Book Antiqua" w:hAnsi="Book Antiqua" w:hint="eastAsia"/>
          <w:color w:val="000000"/>
        </w:rPr>
        <w:t xml:space="preserve"> </w:t>
      </w:r>
      <w:r w:rsidRPr="00102BA9">
        <w:rPr>
          <w:rFonts w:ascii="Book Antiqua" w:hAnsi="Book Antiqua"/>
          <w:color w:val="000000"/>
        </w:rPr>
        <w:t>See:</w:t>
      </w:r>
      <w:r w:rsidRPr="00102BA9">
        <w:rPr>
          <w:rFonts w:ascii="Book Antiqua" w:hAnsi="Book Antiqua" w:hint="eastAsia"/>
          <w:color w:val="000000"/>
        </w:rPr>
        <w:t xml:space="preserve"> </w:t>
      </w:r>
      <w:r w:rsidRPr="00102BA9">
        <w:rPr>
          <w:rFonts w:ascii="Book Antiqua" w:hAnsi="Book Antiqua"/>
        </w:rPr>
        <w:t>http://creativecommons.org/licenses/by-nc/4.0/</w:t>
      </w:r>
    </w:p>
    <w:bookmarkEnd w:id="4"/>
    <w:p w14:paraId="0104B446" w14:textId="77777777" w:rsidR="003E1CE0" w:rsidRPr="00102BA9" w:rsidRDefault="003E1CE0" w:rsidP="00A17E69">
      <w:pPr>
        <w:spacing w:line="360" w:lineRule="auto"/>
        <w:jc w:val="both"/>
        <w:rPr>
          <w:rFonts w:ascii="Book Antiqua" w:eastAsia="宋体" w:hAnsi="Book Antiqua"/>
          <w:b/>
          <w:lang w:eastAsia="zh-CN"/>
        </w:rPr>
      </w:pPr>
    </w:p>
    <w:p w14:paraId="51FCD639" w14:textId="01B1B61D" w:rsidR="007C34B8" w:rsidRPr="00102BA9" w:rsidRDefault="007C34B8" w:rsidP="00A17E69">
      <w:pPr>
        <w:spacing w:line="360" w:lineRule="auto"/>
        <w:jc w:val="both"/>
        <w:rPr>
          <w:rFonts w:ascii="Book Antiqua" w:hAnsi="Book Antiqua"/>
          <w:b/>
        </w:rPr>
      </w:pPr>
      <w:r w:rsidRPr="00102BA9">
        <w:rPr>
          <w:rFonts w:ascii="Book Antiqua" w:hAnsi="Book Antiqua"/>
          <w:b/>
        </w:rPr>
        <w:lastRenderedPageBreak/>
        <w:t>Correspondence</w:t>
      </w:r>
      <w:r w:rsidR="003E1CE0" w:rsidRPr="00102BA9">
        <w:rPr>
          <w:rFonts w:ascii="Book Antiqua" w:eastAsia="宋体" w:hAnsi="Book Antiqua" w:hint="eastAsia"/>
          <w:b/>
          <w:lang w:eastAsia="zh-CN"/>
        </w:rPr>
        <w:t xml:space="preserve"> to: </w:t>
      </w:r>
      <w:r w:rsidRPr="00102BA9">
        <w:rPr>
          <w:rFonts w:ascii="Book Antiqua" w:hAnsi="Book Antiqua"/>
          <w:b/>
        </w:rPr>
        <w:t>Ajay Kumar</w:t>
      </w:r>
      <w:r w:rsidR="003E1CE0" w:rsidRPr="00102BA9">
        <w:rPr>
          <w:rFonts w:ascii="Book Antiqua" w:eastAsia="宋体" w:hAnsi="Book Antiqua" w:hint="eastAsia"/>
          <w:b/>
          <w:lang w:eastAsia="zh-CN"/>
        </w:rPr>
        <w:t xml:space="preserve">, </w:t>
      </w:r>
      <w:r w:rsidRPr="00102BA9">
        <w:rPr>
          <w:rFonts w:ascii="Book Antiqua" w:hAnsi="Book Antiqua"/>
          <w:b/>
        </w:rPr>
        <w:t>MD, DM, MAMS, FRCP</w:t>
      </w:r>
      <w:r w:rsidR="00EF2DF3" w:rsidRPr="00102BA9">
        <w:rPr>
          <w:rFonts w:ascii="Book Antiqua" w:eastAsia="宋体" w:hAnsi="Book Antiqua" w:hint="eastAsia"/>
          <w:b/>
          <w:lang w:eastAsia="zh-CN"/>
        </w:rPr>
        <w:t xml:space="preserve"> </w:t>
      </w:r>
      <w:r w:rsidRPr="00102BA9">
        <w:rPr>
          <w:rFonts w:ascii="Book Antiqua" w:hAnsi="Book Antiqua"/>
          <w:b/>
        </w:rPr>
        <w:t>(Glasgow)</w:t>
      </w:r>
      <w:r w:rsidR="003E1CE0" w:rsidRPr="00102BA9">
        <w:rPr>
          <w:rFonts w:ascii="Book Antiqua" w:eastAsia="宋体" w:hAnsi="Book Antiqua" w:hint="eastAsia"/>
          <w:b/>
          <w:lang w:eastAsia="zh-CN"/>
        </w:rPr>
        <w:t xml:space="preserve">, </w:t>
      </w:r>
      <w:r w:rsidRPr="00102BA9">
        <w:rPr>
          <w:rFonts w:ascii="Book Antiqua" w:hAnsi="Book Antiqua"/>
          <w:b/>
        </w:rPr>
        <w:t>Chief and Executive Director</w:t>
      </w:r>
      <w:r w:rsidR="003E1CE0" w:rsidRPr="00102BA9">
        <w:rPr>
          <w:rFonts w:ascii="Book Antiqua" w:eastAsia="宋体" w:hAnsi="Book Antiqua" w:hint="eastAsia"/>
          <w:b/>
          <w:lang w:eastAsia="zh-CN"/>
        </w:rPr>
        <w:t xml:space="preserve">, </w:t>
      </w:r>
      <w:r w:rsidRPr="00102BA9">
        <w:rPr>
          <w:rFonts w:ascii="Book Antiqua" w:hAnsi="Book Antiqua"/>
        </w:rPr>
        <w:t>Fortis Escorts Liver and Digestive Diseases Institute (FELDI)</w:t>
      </w:r>
      <w:r w:rsidR="003E1CE0" w:rsidRPr="00102BA9">
        <w:rPr>
          <w:rFonts w:ascii="Book Antiqua" w:eastAsia="宋体" w:hAnsi="Book Antiqua" w:hint="eastAsia"/>
          <w:lang w:eastAsia="zh-CN"/>
        </w:rPr>
        <w:t xml:space="preserve">, </w:t>
      </w:r>
      <w:proofErr w:type="spellStart"/>
      <w:r w:rsidR="003E1CE0" w:rsidRPr="00102BA9">
        <w:rPr>
          <w:rFonts w:ascii="Book Antiqua" w:hAnsi="Book Antiqua"/>
        </w:rPr>
        <w:t>Okhla</w:t>
      </w:r>
      <w:proofErr w:type="spellEnd"/>
      <w:r w:rsidR="003E1CE0" w:rsidRPr="00102BA9">
        <w:rPr>
          <w:rFonts w:ascii="Book Antiqua" w:hAnsi="Book Antiqua"/>
        </w:rPr>
        <w:t>, New Delhi</w:t>
      </w:r>
      <w:r w:rsidR="003E1CE0" w:rsidRPr="00102BA9">
        <w:rPr>
          <w:rFonts w:ascii="Book Antiqua" w:eastAsia="宋体" w:hAnsi="Book Antiqua" w:hint="eastAsia"/>
          <w:lang w:eastAsia="zh-CN"/>
        </w:rPr>
        <w:t xml:space="preserve"> </w:t>
      </w:r>
      <w:r w:rsidRPr="00102BA9">
        <w:rPr>
          <w:rFonts w:ascii="Book Antiqua" w:hAnsi="Book Antiqua"/>
        </w:rPr>
        <w:t>110025</w:t>
      </w:r>
      <w:r w:rsidR="003E1CE0" w:rsidRPr="00102BA9">
        <w:rPr>
          <w:rFonts w:ascii="Book Antiqua" w:eastAsia="宋体" w:hAnsi="Book Antiqua" w:hint="eastAsia"/>
          <w:lang w:eastAsia="zh-CN"/>
        </w:rPr>
        <w:t>,</w:t>
      </w:r>
      <w:r w:rsidRPr="00102BA9">
        <w:rPr>
          <w:rFonts w:ascii="Book Antiqua" w:hAnsi="Book Antiqua"/>
        </w:rPr>
        <w:t xml:space="preserve"> India</w:t>
      </w:r>
      <w:r w:rsidR="003E1CE0" w:rsidRPr="00102BA9">
        <w:rPr>
          <w:rFonts w:ascii="Book Antiqua" w:eastAsia="宋体" w:hAnsi="Book Antiqua" w:hint="eastAsia"/>
          <w:lang w:eastAsia="zh-CN"/>
        </w:rPr>
        <w:t xml:space="preserve">. </w:t>
      </w:r>
      <w:r w:rsidRPr="00102BA9">
        <w:rPr>
          <w:rFonts w:ascii="Book Antiqua" w:hAnsi="Book Antiqua"/>
        </w:rPr>
        <w:t>ajaykge@hotmail.com</w:t>
      </w:r>
    </w:p>
    <w:p w14:paraId="71D055FA" w14:textId="77777777" w:rsidR="0023666F" w:rsidRPr="00102BA9" w:rsidRDefault="0023666F" w:rsidP="00A17E69">
      <w:pPr>
        <w:spacing w:line="360" w:lineRule="auto"/>
        <w:jc w:val="both"/>
        <w:rPr>
          <w:rFonts w:ascii="Book Antiqua" w:eastAsia="宋体" w:hAnsi="Book Antiqua"/>
          <w:lang w:eastAsia="zh-CN"/>
        </w:rPr>
      </w:pPr>
    </w:p>
    <w:p w14:paraId="34BF30B1" w14:textId="54A02109" w:rsidR="003E1CE0" w:rsidRPr="00102BA9" w:rsidRDefault="003E1CE0" w:rsidP="00A17E69">
      <w:pPr>
        <w:widowControl w:val="0"/>
        <w:adjustRightInd w:val="0"/>
        <w:spacing w:line="360" w:lineRule="auto"/>
        <w:jc w:val="both"/>
        <w:rPr>
          <w:rFonts w:ascii="Book Antiqua" w:eastAsia="宋体" w:hAnsi="Book Antiqua"/>
          <w:lang w:eastAsia="zh-CN"/>
        </w:rPr>
      </w:pPr>
      <w:bookmarkStart w:id="5" w:name="OLE_LINK7"/>
      <w:bookmarkStart w:id="6" w:name="OLE_LINK8"/>
      <w:bookmarkStart w:id="7" w:name="OLE_LINK16"/>
      <w:bookmarkStart w:id="8" w:name="OLE_LINK36"/>
      <w:bookmarkStart w:id="9" w:name="OLE_LINK38"/>
      <w:bookmarkStart w:id="10" w:name="OLE_LINK47"/>
      <w:bookmarkStart w:id="11" w:name="OLE_LINK55"/>
      <w:bookmarkStart w:id="12" w:name="OLE_LINK77"/>
      <w:bookmarkStart w:id="13" w:name="OLE_LINK80"/>
      <w:bookmarkStart w:id="14" w:name="OLE_LINK83"/>
      <w:bookmarkStart w:id="15" w:name="OLE_LINK85"/>
      <w:r w:rsidRPr="00102BA9">
        <w:rPr>
          <w:rFonts w:ascii="Book Antiqua" w:hAnsi="Book Antiqua"/>
          <w:b/>
        </w:rPr>
        <w:t>Received:</w:t>
      </w:r>
      <w:r w:rsidRPr="00102BA9">
        <w:rPr>
          <w:rFonts w:ascii="Book Antiqua" w:eastAsia="宋体" w:hAnsi="Book Antiqua" w:hint="eastAsia"/>
          <w:b/>
          <w:lang w:eastAsia="zh-CN"/>
        </w:rPr>
        <w:t xml:space="preserve"> </w:t>
      </w:r>
      <w:bookmarkStart w:id="16" w:name="OLE_LINK1"/>
      <w:r w:rsidRPr="00102BA9">
        <w:rPr>
          <w:rFonts w:ascii="Book Antiqua" w:eastAsia="宋体" w:hAnsi="Book Antiqua" w:hint="eastAsia"/>
          <w:lang w:eastAsia="zh-CN"/>
        </w:rPr>
        <w:t>May 14, 2015</w:t>
      </w:r>
      <w:bookmarkEnd w:id="16"/>
    </w:p>
    <w:p w14:paraId="25BBCA39" w14:textId="338CAE36" w:rsidR="003E1CE0" w:rsidRPr="00102BA9" w:rsidRDefault="003E1CE0" w:rsidP="00A17E69">
      <w:pPr>
        <w:widowControl w:val="0"/>
        <w:adjustRightInd w:val="0"/>
        <w:spacing w:line="360" w:lineRule="auto"/>
        <w:jc w:val="both"/>
        <w:rPr>
          <w:rFonts w:ascii="Book Antiqua" w:hAnsi="Book Antiqua"/>
        </w:rPr>
      </w:pPr>
      <w:r w:rsidRPr="00102BA9">
        <w:rPr>
          <w:rFonts w:ascii="Book Antiqua" w:hAnsi="Book Antiqua"/>
          <w:b/>
        </w:rPr>
        <w:t>Peer-review started:</w:t>
      </w:r>
      <w:r w:rsidRPr="00102BA9">
        <w:rPr>
          <w:rFonts w:ascii="Book Antiqua" w:hAnsi="Book Antiqua" w:hint="eastAsia"/>
        </w:rPr>
        <w:t xml:space="preserve"> </w:t>
      </w:r>
      <w:r w:rsidRPr="00102BA9">
        <w:rPr>
          <w:rFonts w:ascii="Book Antiqua" w:eastAsia="宋体" w:hAnsi="Book Antiqua" w:hint="eastAsia"/>
          <w:lang w:eastAsia="zh-CN"/>
        </w:rPr>
        <w:t>May 15, 2015</w:t>
      </w:r>
    </w:p>
    <w:p w14:paraId="3049B0F8" w14:textId="37042F8D" w:rsidR="003E1CE0" w:rsidRPr="00102BA9" w:rsidRDefault="003E1CE0" w:rsidP="00A17E69">
      <w:pPr>
        <w:widowControl w:val="0"/>
        <w:adjustRightInd w:val="0"/>
        <w:spacing w:line="360" w:lineRule="auto"/>
        <w:jc w:val="both"/>
        <w:rPr>
          <w:rFonts w:ascii="Book Antiqua" w:eastAsia="宋体" w:hAnsi="Book Antiqua"/>
          <w:lang w:eastAsia="zh-CN"/>
        </w:rPr>
      </w:pPr>
      <w:r w:rsidRPr="00102BA9">
        <w:rPr>
          <w:rFonts w:ascii="Book Antiqua" w:hAnsi="Book Antiqua"/>
          <w:b/>
        </w:rPr>
        <w:t>First decision:</w:t>
      </w:r>
      <w:r w:rsidRPr="00102BA9">
        <w:rPr>
          <w:rFonts w:ascii="Book Antiqua" w:eastAsia="宋体" w:hAnsi="Book Antiqua" w:hint="eastAsia"/>
          <w:b/>
          <w:lang w:eastAsia="zh-CN"/>
        </w:rPr>
        <w:t xml:space="preserve"> </w:t>
      </w:r>
      <w:r w:rsidRPr="00102BA9">
        <w:rPr>
          <w:rFonts w:ascii="Book Antiqua" w:eastAsia="宋体" w:hAnsi="Book Antiqua" w:hint="eastAsia"/>
          <w:lang w:eastAsia="zh-CN"/>
        </w:rPr>
        <w:t>September 8, 2015</w:t>
      </w:r>
    </w:p>
    <w:p w14:paraId="1616DFC8" w14:textId="65EC941D" w:rsidR="003E1CE0" w:rsidRPr="00102BA9" w:rsidRDefault="003E1CE0" w:rsidP="00A17E69">
      <w:pPr>
        <w:widowControl w:val="0"/>
        <w:adjustRightInd w:val="0"/>
        <w:spacing w:line="360" w:lineRule="auto"/>
        <w:jc w:val="both"/>
        <w:rPr>
          <w:rFonts w:ascii="Book Antiqua" w:eastAsia="宋体" w:hAnsi="Book Antiqua"/>
          <w:lang w:eastAsia="zh-CN"/>
        </w:rPr>
      </w:pPr>
      <w:r w:rsidRPr="00102BA9">
        <w:rPr>
          <w:rFonts w:ascii="Book Antiqua" w:hAnsi="Book Antiqua"/>
          <w:b/>
        </w:rPr>
        <w:t>Revised:</w:t>
      </w:r>
      <w:r w:rsidRPr="00102BA9">
        <w:rPr>
          <w:rFonts w:ascii="Book Antiqua" w:eastAsia="宋体" w:hAnsi="Book Antiqua" w:hint="eastAsia"/>
          <w:b/>
          <w:lang w:eastAsia="zh-CN"/>
        </w:rPr>
        <w:t xml:space="preserve"> </w:t>
      </w:r>
      <w:r w:rsidR="004D7AE2" w:rsidRPr="00102BA9">
        <w:rPr>
          <w:rFonts w:ascii="Book Antiqua" w:eastAsia="宋体" w:hAnsi="Book Antiqua" w:hint="eastAsia"/>
          <w:lang w:eastAsia="zh-CN"/>
        </w:rPr>
        <w:t>March</w:t>
      </w:r>
      <w:r w:rsidR="00F17816" w:rsidRPr="00102BA9">
        <w:rPr>
          <w:rFonts w:ascii="Book Antiqua" w:eastAsia="宋体" w:hAnsi="Book Antiqua" w:hint="eastAsia"/>
          <w:lang w:eastAsia="zh-CN"/>
        </w:rPr>
        <w:t xml:space="preserve"> </w:t>
      </w:r>
      <w:r w:rsidR="00EF18F4" w:rsidRPr="00102BA9">
        <w:rPr>
          <w:rFonts w:ascii="Book Antiqua" w:eastAsia="宋体" w:hAnsi="Book Antiqua" w:hint="eastAsia"/>
          <w:lang w:eastAsia="zh-CN"/>
        </w:rPr>
        <w:t>12</w:t>
      </w:r>
      <w:r w:rsidR="00F17816" w:rsidRPr="00102BA9">
        <w:rPr>
          <w:rFonts w:ascii="Book Antiqua" w:eastAsia="宋体" w:hAnsi="Book Antiqua" w:hint="eastAsia"/>
          <w:lang w:eastAsia="zh-CN"/>
        </w:rPr>
        <w:t>, 2016</w:t>
      </w:r>
    </w:p>
    <w:p w14:paraId="0693AC4A" w14:textId="1508CF3A" w:rsidR="003E1CE0" w:rsidRPr="005D7FC6" w:rsidRDefault="003E1CE0" w:rsidP="005D7FC6">
      <w:pPr>
        <w:rPr>
          <w:rFonts w:ascii="Book Antiqua" w:hAnsi="Book Antiqua"/>
          <w:iCs/>
        </w:rPr>
      </w:pPr>
      <w:r w:rsidRPr="00102BA9">
        <w:rPr>
          <w:rFonts w:ascii="Book Antiqua" w:hAnsi="Book Antiqua"/>
          <w:b/>
        </w:rPr>
        <w:t>Accepted:</w:t>
      </w:r>
      <w:r w:rsidR="005D7FC6">
        <w:rPr>
          <w:rFonts w:ascii="Book Antiqua" w:hAnsi="Book Antiqua"/>
          <w:b/>
        </w:rPr>
        <w:t xml:space="preserve"> </w:t>
      </w:r>
      <w:bookmarkStart w:id="17" w:name="_GoBack"/>
      <w:bookmarkEnd w:id="17"/>
      <w:r w:rsidR="005D7FC6">
        <w:rPr>
          <w:rStyle w:val="Emphasis"/>
        </w:rPr>
        <w:t xml:space="preserve">March </w:t>
      </w:r>
      <w:r w:rsidR="005D7FC6">
        <w:rPr>
          <w:rStyle w:val="Emphasis"/>
          <w:rFonts w:ascii="宋体" w:hAnsi="宋体" w:cs="宋体" w:hint="eastAsia"/>
        </w:rPr>
        <w:t>22</w:t>
      </w:r>
      <w:r w:rsidR="005D7FC6" w:rsidRPr="00235CD4">
        <w:rPr>
          <w:rStyle w:val="Emphasis"/>
        </w:rPr>
        <w:t>,</w:t>
      </w:r>
      <w:r w:rsidR="005D7FC6">
        <w:rPr>
          <w:rStyle w:val="Emphasis"/>
        </w:rPr>
        <w:t xml:space="preserve"> 2016</w:t>
      </w:r>
    </w:p>
    <w:p w14:paraId="6A4541EF" w14:textId="77777777" w:rsidR="003E1CE0" w:rsidRPr="00102BA9" w:rsidRDefault="003E1CE0" w:rsidP="00A17E69">
      <w:pPr>
        <w:widowControl w:val="0"/>
        <w:adjustRightInd w:val="0"/>
        <w:spacing w:line="360" w:lineRule="auto"/>
        <w:jc w:val="both"/>
        <w:rPr>
          <w:rFonts w:ascii="Book Antiqua" w:hAnsi="Book Antiqua"/>
        </w:rPr>
      </w:pPr>
      <w:r w:rsidRPr="00102BA9">
        <w:rPr>
          <w:rFonts w:ascii="Book Antiqua" w:hAnsi="Book Antiqua"/>
          <w:b/>
        </w:rPr>
        <w:t>Article in press:</w:t>
      </w:r>
    </w:p>
    <w:p w14:paraId="7DFF70B8" w14:textId="77777777" w:rsidR="003E1CE0" w:rsidRPr="00102BA9" w:rsidRDefault="003E1CE0" w:rsidP="00A17E69">
      <w:pPr>
        <w:spacing w:line="360" w:lineRule="auto"/>
        <w:jc w:val="both"/>
        <w:rPr>
          <w:rFonts w:ascii="Book Antiqua" w:hAnsi="Book Antiqua"/>
        </w:rPr>
      </w:pPr>
      <w:r w:rsidRPr="00102BA9">
        <w:rPr>
          <w:rFonts w:ascii="Book Antiqua" w:hAnsi="Book Antiqua"/>
          <w:b/>
        </w:rPr>
        <w:t>Published online:</w:t>
      </w:r>
    </w:p>
    <w:bookmarkEnd w:id="5"/>
    <w:bookmarkEnd w:id="6"/>
    <w:bookmarkEnd w:id="7"/>
    <w:bookmarkEnd w:id="8"/>
    <w:bookmarkEnd w:id="9"/>
    <w:bookmarkEnd w:id="10"/>
    <w:bookmarkEnd w:id="11"/>
    <w:bookmarkEnd w:id="12"/>
    <w:bookmarkEnd w:id="13"/>
    <w:bookmarkEnd w:id="14"/>
    <w:bookmarkEnd w:id="15"/>
    <w:p w14:paraId="205B0F92" w14:textId="77777777" w:rsidR="003E1CE0" w:rsidRPr="00102BA9" w:rsidRDefault="003E1CE0" w:rsidP="00A17E69">
      <w:pPr>
        <w:spacing w:line="360" w:lineRule="auto"/>
        <w:jc w:val="both"/>
        <w:rPr>
          <w:rFonts w:ascii="Book Antiqua" w:eastAsia="宋体" w:hAnsi="Book Antiqua"/>
          <w:lang w:eastAsia="zh-CN"/>
        </w:rPr>
      </w:pPr>
    </w:p>
    <w:p w14:paraId="1F098D08" w14:textId="77777777" w:rsidR="00E47446" w:rsidRPr="00102BA9" w:rsidRDefault="00E47446" w:rsidP="00A17E69">
      <w:pPr>
        <w:spacing w:line="360" w:lineRule="auto"/>
        <w:jc w:val="both"/>
        <w:rPr>
          <w:rFonts w:ascii="Book Antiqua" w:hAnsi="Book Antiqua"/>
          <w:b/>
        </w:rPr>
      </w:pPr>
      <w:r w:rsidRPr="00102BA9">
        <w:rPr>
          <w:rFonts w:ascii="Book Antiqua" w:hAnsi="Book Antiqua"/>
          <w:b/>
        </w:rPr>
        <w:br w:type="page"/>
      </w:r>
    </w:p>
    <w:p w14:paraId="311925ED" w14:textId="0756911C" w:rsidR="003D1E8B" w:rsidRPr="00102BA9" w:rsidRDefault="0023666F" w:rsidP="00A17E69">
      <w:pPr>
        <w:spacing w:line="360" w:lineRule="auto"/>
        <w:jc w:val="both"/>
        <w:rPr>
          <w:rFonts w:ascii="Book Antiqua" w:hAnsi="Book Antiqua"/>
        </w:rPr>
      </w:pPr>
      <w:r w:rsidRPr="00102BA9">
        <w:rPr>
          <w:rFonts w:ascii="Book Antiqua" w:hAnsi="Book Antiqua"/>
          <w:b/>
        </w:rPr>
        <w:lastRenderedPageBreak/>
        <w:t>Abstract</w:t>
      </w:r>
      <w:r w:rsidR="003D1E8B" w:rsidRPr="00102BA9">
        <w:rPr>
          <w:rFonts w:ascii="Book Antiqua" w:hAnsi="Book Antiqua"/>
          <w:b/>
        </w:rPr>
        <w:t xml:space="preserve"> </w:t>
      </w:r>
    </w:p>
    <w:p w14:paraId="5E3B85EA" w14:textId="15C0A20C" w:rsidR="003D1E8B" w:rsidRPr="00102BA9" w:rsidRDefault="003D1E8B" w:rsidP="00A17E69">
      <w:pPr>
        <w:spacing w:line="360" w:lineRule="auto"/>
        <w:jc w:val="both"/>
        <w:rPr>
          <w:rFonts w:ascii="Book Antiqua" w:eastAsia="宋体" w:hAnsi="Book Antiqua"/>
          <w:lang w:eastAsia="zh-CN"/>
        </w:rPr>
      </w:pPr>
      <w:r w:rsidRPr="00102BA9">
        <w:rPr>
          <w:rFonts w:ascii="Book Antiqua" w:hAnsi="Book Antiqua"/>
        </w:rPr>
        <w:t xml:space="preserve">Biliary complications are common after living donor liver transplant </w:t>
      </w:r>
      <w:r w:rsidR="00D80E6A" w:rsidRPr="00102BA9">
        <w:rPr>
          <w:rFonts w:ascii="Book Antiqua" w:eastAsia="宋体" w:hAnsi="Book Antiqua" w:hint="eastAsia"/>
          <w:lang w:eastAsia="zh-CN"/>
        </w:rPr>
        <w:t>(</w:t>
      </w:r>
      <w:r w:rsidR="00D80E6A" w:rsidRPr="00102BA9">
        <w:rPr>
          <w:rFonts w:ascii="Book Antiqua" w:hAnsi="Book Antiqua"/>
        </w:rPr>
        <w:t>LDLT</w:t>
      </w:r>
      <w:r w:rsidR="00D80E6A" w:rsidRPr="00102BA9">
        <w:rPr>
          <w:rFonts w:ascii="Book Antiqua" w:eastAsia="宋体" w:hAnsi="Book Antiqua" w:hint="eastAsia"/>
          <w:lang w:eastAsia="zh-CN"/>
        </w:rPr>
        <w:t xml:space="preserve">) </w:t>
      </w:r>
      <w:r w:rsidRPr="00102BA9">
        <w:rPr>
          <w:rFonts w:ascii="Book Antiqua" w:hAnsi="Book Antiqua"/>
        </w:rPr>
        <w:t xml:space="preserve">although </w:t>
      </w:r>
      <w:r w:rsidR="00DE06E1" w:rsidRPr="00102BA9">
        <w:rPr>
          <w:rFonts w:ascii="Book Antiqua" w:hAnsi="Book Antiqua"/>
        </w:rPr>
        <w:t xml:space="preserve">with advancements in surgical understanding and techniques, </w:t>
      </w:r>
      <w:r w:rsidRPr="00102BA9">
        <w:rPr>
          <w:rFonts w:ascii="Book Antiqua" w:hAnsi="Book Antiqua"/>
        </w:rPr>
        <w:t xml:space="preserve">the incidence is decreasing. Biliary strictures are more common than leaks. </w:t>
      </w:r>
      <w:r w:rsidR="00EF2DF3" w:rsidRPr="00102BA9">
        <w:rPr>
          <w:rFonts w:ascii="Book Antiqua" w:hAnsi="Book Antiqua"/>
        </w:rPr>
        <w:t xml:space="preserve">Endoscopic retrograde cholangiopancreatography </w:t>
      </w:r>
      <w:r w:rsidR="00EF2DF3" w:rsidRPr="00102BA9">
        <w:rPr>
          <w:rFonts w:ascii="Book Antiqua" w:eastAsia="宋体" w:hAnsi="Book Antiqua" w:hint="eastAsia"/>
          <w:lang w:eastAsia="zh-CN"/>
        </w:rPr>
        <w:t>(</w:t>
      </w:r>
      <w:r w:rsidRPr="00102BA9">
        <w:rPr>
          <w:rFonts w:ascii="Book Antiqua" w:hAnsi="Book Antiqua"/>
        </w:rPr>
        <w:t>ERCP</w:t>
      </w:r>
      <w:r w:rsidR="00EF2DF3" w:rsidRPr="00102BA9">
        <w:rPr>
          <w:rFonts w:ascii="Book Antiqua" w:eastAsia="宋体" w:hAnsi="Book Antiqua" w:hint="eastAsia"/>
          <w:lang w:eastAsia="zh-CN"/>
        </w:rPr>
        <w:t>)</w:t>
      </w:r>
      <w:r w:rsidRPr="00102BA9">
        <w:rPr>
          <w:rFonts w:ascii="Book Antiqua" w:hAnsi="Book Antiqua"/>
        </w:rPr>
        <w:t xml:space="preserve"> is the first line modality of treatment of post </w:t>
      </w:r>
      <w:r w:rsidR="00D80E6A" w:rsidRPr="00102BA9">
        <w:rPr>
          <w:rFonts w:ascii="Book Antiqua" w:hAnsi="Book Antiqua"/>
        </w:rPr>
        <w:t>LDLT</w:t>
      </w:r>
      <w:r w:rsidR="007643D4" w:rsidRPr="00102BA9">
        <w:rPr>
          <w:rFonts w:ascii="Book Antiqua" w:hAnsi="Book Antiqua"/>
        </w:rPr>
        <w:t xml:space="preserve"> </w:t>
      </w:r>
      <w:r w:rsidRPr="00102BA9">
        <w:rPr>
          <w:rFonts w:ascii="Book Antiqua" w:hAnsi="Book Antiqua"/>
        </w:rPr>
        <w:t>biliary strictures with a technical success rate of 75</w:t>
      </w:r>
      <w:r w:rsidR="00EF2DF3" w:rsidRPr="00102BA9">
        <w:rPr>
          <w:rFonts w:ascii="Book Antiqua" w:eastAsia="宋体" w:hAnsi="Book Antiqua" w:hint="eastAsia"/>
          <w:lang w:eastAsia="zh-CN"/>
        </w:rPr>
        <w:t>%</w:t>
      </w:r>
      <w:r w:rsidRPr="00102BA9">
        <w:rPr>
          <w:rFonts w:ascii="Book Antiqua" w:hAnsi="Book Antiqua"/>
        </w:rPr>
        <w:t xml:space="preserve">-80%. Most of ERCP failures are successfully treated by </w:t>
      </w:r>
      <w:r w:rsidR="00D80E6A" w:rsidRPr="00102BA9">
        <w:rPr>
          <w:rFonts w:ascii="Book Antiqua" w:hAnsi="Book Antiqua"/>
        </w:rPr>
        <w:t xml:space="preserve">percutaneous </w:t>
      </w:r>
      <w:proofErr w:type="spellStart"/>
      <w:r w:rsidR="00D80E6A" w:rsidRPr="00102BA9">
        <w:rPr>
          <w:rFonts w:ascii="Book Antiqua" w:hAnsi="Book Antiqua"/>
        </w:rPr>
        <w:t>transhepatic</w:t>
      </w:r>
      <w:proofErr w:type="spellEnd"/>
      <w:r w:rsidR="00D80E6A" w:rsidRPr="00102BA9">
        <w:rPr>
          <w:rFonts w:ascii="Book Antiqua" w:hAnsi="Book Antiqua"/>
        </w:rPr>
        <w:t xml:space="preserve"> biliary drainage </w:t>
      </w:r>
      <w:r w:rsidR="00D80E6A" w:rsidRPr="00102BA9">
        <w:rPr>
          <w:rFonts w:ascii="Book Antiqua" w:eastAsia="宋体" w:hAnsi="Book Antiqua" w:hint="eastAsia"/>
          <w:lang w:eastAsia="zh-CN"/>
        </w:rPr>
        <w:t>(</w:t>
      </w:r>
      <w:r w:rsidRPr="00102BA9">
        <w:rPr>
          <w:rFonts w:ascii="Book Antiqua" w:hAnsi="Book Antiqua"/>
        </w:rPr>
        <w:t>PTBD</w:t>
      </w:r>
      <w:r w:rsidR="00D80E6A" w:rsidRPr="00102BA9">
        <w:rPr>
          <w:rFonts w:ascii="Book Antiqua" w:eastAsia="宋体" w:hAnsi="Book Antiqua" w:hint="eastAsia"/>
          <w:lang w:eastAsia="zh-CN"/>
        </w:rPr>
        <w:t>)</w:t>
      </w:r>
      <w:r w:rsidRPr="00102BA9">
        <w:rPr>
          <w:rFonts w:ascii="Book Antiqua" w:hAnsi="Book Antiqua"/>
        </w:rPr>
        <w:t xml:space="preserve"> and rendezvous technique. A minority of patients may require surgical correction. ERCP for </w:t>
      </w:r>
      <w:r w:rsidR="007643D4" w:rsidRPr="00102BA9">
        <w:rPr>
          <w:rFonts w:ascii="Book Antiqua" w:hAnsi="Book Antiqua"/>
        </w:rPr>
        <w:t>these</w:t>
      </w:r>
      <w:r w:rsidRPr="00102BA9">
        <w:rPr>
          <w:rFonts w:ascii="Book Antiqua" w:hAnsi="Book Antiqua"/>
        </w:rPr>
        <w:t xml:space="preserve"> strictures is technically more challenging than routine as well post </w:t>
      </w:r>
      <w:r w:rsidR="007643D4" w:rsidRPr="00102BA9">
        <w:rPr>
          <w:rFonts w:ascii="Book Antiqua" w:hAnsi="Book Antiqua"/>
        </w:rPr>
        <w:t>deceased donor</w:t>
      </w:r>
      <w:r w:rsidRPr="00102BA9">
        <w:rPr>
          <w:rFonts w:ascii="Book Antiqua" w:hAnsi="Book Antiqua"/>
        </w:rPr>
        <w:t xml:space="preserve"> strictures. Biliary strictures may increase the morbidity of a liver transplant recipient, but the mortality is similar </w:t>
      </w:r>
      <w:r w:rsidR="00DE06E1" w:rsidRPr="00102BA9">
        <w:rPr>
          <w:rFonts w:ascii="Book Antiqua" w:hAnsi="Book Antiqua"/>
        </w:rPr>
        <w:t xml:space="preserve">to </w:t>
      </w:r>
      <w:r w:rsidRPr="00102BA9">
        <w:rPr>
          <w:rFonts w:ascii="Book Antiqua" w:hAnsi="Book Antiqua"/>
        </w:rPr>
        <w:t xml:space="preserve">those with or without strictures. Post transplant strictures are short segment </w:t>
      </w:r>
      <w:r w:rsidR="00CF5B8C" w:rsidRPr="00102BA9">
        <w:rPr>
          <w:rFonts w:ascii="Book Antiqua" w:hAnsi="Book Antiqua"/>
        </w:rPr>
        <w:t>and</w:t>
      </w:r>
      <w:r w:rsidRPr="00102BA9">
        <w:rPr>
          <w:rFonts w:ascii="Book Antiqua" w:hAnsi="Book Antiqua"/>
        </w:rPr>
        <w:t xml:space="preserve"> soft, requiring only a few session of ERCP before complete dilatation. Long</w:t>
      </w:r>
      <w:r w:rsidR="008F0856" w:rsidRPr="00102BA9">
        <w:rPr>
          <w:rFonts w:ascii="Book Antiqua" w:hAnsi="Book Antiqua"/>
        </w:rPr>
        <w:t>-</w:t>
      </w:r>
      <w:r w:rsidRPr="00102BA9">
        <w:rPr>
          <w:rFonts w:ascii="Book Antiqua" w:hAnsi="Book Antiqua"/>
        </w:rPr>
        <w:t xml:space="preserve">term outcome of patients with biliary stricture is similar to those without stricture. With the introduction of new generation </w:t>
      </w:r>
      <w:proofErr w:type="spellStart"/>
      <w:r w:rsidRPr="00102BA9">
        <w:rPr>
          <w:rFonts w:ascii="Book Antiqua" w:hAnsi="Book Antiqua"/>
        </w:rPr>
        <w:t>cholangioscopes</w:t>
      </w:r>
      <w:proofErr w:type="spellEnd"/>
      <w:r w:rsidRPr="00102BA9">
        <w:rPr>
          <w:rFonts w:ascii="Book Antiqua" w:hAnsi="Book Antiqua"/>
        </w:rPr>
        <w:t xml:space="preserve">, ERCP success rate may increase, obviating the need for PTBD </w:t>
      </w:r>
      <w:r w:rsidR="00D80E6A" w:rsidRPr="00102BA9">
        <w:rPr>
          <w:rFonts w:ascii="Book Antiqua" w:eastAsia="宋体" w:hAnsi="Book Antiqua" w:hint="eastAsia"/>
          <w:lang w:eastAsia="zh-CN"/>
        </w:rPr>
        <w:t>and</w:t>
      </w:r>
      <w:r w:rsidRPr="00102BA9">
        <w:rPr>
          <w:rFonts w:ascii="Book Antiqua" w:hAnsi="Book Antiqua"/>
        </w:rPr>
        <w:t xml:space="preserve"> surgery in the</w:t>
      </w:r>
      <w:r w:rsidR="00DE06E1" w:rsidRPr="00102BA9">
        <w:rPr>
          <w:rFonts w:ascii="Book Antiqua" w:hAnsi="Book Antiqua"/>
        </w:rPr>
        <w:t>se patients</w:t>
      </w:r>
      <w:r w:rsidRPr="00102BA9">
        <w:rPr>
          <w:rFonts w:ascii="Book Antiqua" w:hAnsi="Book Antiqua"/>
        </w:rPr>
        <w:t>.</w:t>
      </w:r>
    </w:p>
    <w:p w14:paraId="7A9CF2CA" w14:textId="77777777" w:rsidR="005B33F5" w:rsidRPr="00102BA9" w:rsidRDefault="005B33F5" w:rsidP="00A17E69">
      <w:pPr>
        <w:spacing w:line="360" w:lineRule="auto"/>
        <w:jc w:val="both"/>
        <w:rPr>
          <w:rFonts w:ascii="Book Antiqua" w:eastAsia="宋体" w:hAnsi="Book Antiqua"/>
          <w:lang w:eastAsia="zh-CN"/>
        </w:rPr>
      </w:pPr>
    </w:p>
    <w:p w14:paraId="635356B6" w14:textId="19C381E9" w:rsidR="00E47446" w:rsidRPr="00102BA9" w:rsidRDefault="005B33F5" w:rsidP="00A17E69">
      <w:pPr>
        <w:spacing w:line="360" w:lineRule="auto"/>
        <w:jc w:val="both"/>
        <w:rPr>
          <w:rFonts w:ascii="Book Antiqua" w:eastAsia="宋体" w:hAnsi="Book Antiqua"/>
          <w:lang w:eastAsia="zh-CN"/>
        </w:rPr>
      </w:pPr>
      <w:r w:rsidRPr="00102BA9">
        <w:rPr>
          <w:rFonts w:ascii="Book Antiqua" w:eastAsia="宋体" w:hAnsi="Book Antiqua"/>
          <w:b/>
          <w:lang w:eastAsia="zh-CN"/>
        </w:rPr>
        <w:t>Key words:</w:t>
      </w:r>
      <w:r w:rsidRPr="00102BA9">
        <w:rPr>
          <w:rFonts w:ascii="Book Antiqua" w:eastAsia="宋体" w:hAnsi="Book Antiqua"/>
          <w:lang w:eastAsia="zh-CN"/>
        </w:rPr>
        <w:t xml:space="preserve"> </w:t>
      </w:r>
      <w:r w:rsidR="008B3211" w:rsidRPr="00102BA9">
        <w:rPr>
          <w:rFonts w:ascii="Book Antiqua" w:eastAsia="宋体" w:hAnsi="Book Antiqua"/>
          <w:lang w:eastAsia="zh-CN"/>
        </w:rPr>
        <w:t xml:space="preserve">Living donor </w:t>
      </w:r>
      <w:r w:rsidR="00EF2DF3" w:rsidRPr="00102BA9">
        <w:rPr>
          <w:rFonts w:ascii="Book Antiqua" w:eastAsia="宋体" w:hAnsi="Book Antiqua"/>
          <w:lang w:eastAsia="zh-CN"/>
        </w:rPr>
        <w:t>liver transplant</w:t>
      </w:r>
      <w:r w:rsidR="00EF2DF3" w:rsidRPr="00102BA9">
        <w:rPr>
          <w:rFonts w:ascii="Book Antiqua" w:eastAsia="宋体" w:hAnsi="Book Antiqua" w:hint="eastAsia"/>
          <w:lang w:eastAsia="zh-CN"/>
        </w:rPr>
        <w:t>;</w:t>
      </w:r>
      <w:r w:rsidR="008B3211" w:rsidRPr="00102BA9">
        <w:rPr>
          <w:rFonts w:ascii="Book Antiqua" w:eastAsia="宋体" w:hAnsi="Book Antiqua"/>
          <w:lang w:eastAsia="zh-CN"/>
        </w:rPr>
        <w:t xml:space="preserve"> Biliary complications</w:t>
      </w:r>
      <w:r w:rsidR="00EF2DF3" w:rsidRPr="00102BA9">
        <w:rPr>
          <w:rFonts w:ascii="Book Antiqua" w:eastAsia="宋体" w:hAnsi="Book Antiqua" w:hint="eastAsia"/>
          <w:lang w:eastAsia="zh-CN"/>
        </w:rPr>
        <w:t>;</w:t>
      </w:r>
      <w:r w:rsidR="008B3211" w:rsidRPr="00102BA9">
        <w:rPr>
          <w:rFonts w:ascii="Book Antiqua" w:eastAsia="宋体" w:hAnsi="Book Antiqua"/>
          <w:lang w:eastAsia="zh-CN"/>
        </w:rPr>
        <w:t xml:space="preserve"> Biliary strictures</w:t>
      </w:r>
      <w:r w:rsidR="00EF2DF3" w:rsidRPr="00102BA9">
        <w:rPr>
          <w:rFonts w:ascii="Book Antiqua" w:eastAsia="宋体" w:hAnsi="Book Antiqua" w:hint="eastAsia"/>
          <w:lang w:eastAsia="zh-CN"/>
        </w:rPr>
        <w:t>;</w:t>
      </w:r>
      <w:r w:rsidR="008B3211" w:rsidRPr="00102BA9">
        <w:rPr>
          <w:rFonts w:ascii="Book Antiqua" w:eastAsia="宋体" w:hAnsi="Book Antiqua"/>
          <w:lang w:eastAsia="zh-CN"/>
        </w:rPr>
        <w:t xml:space="preserve"> </w:t>
      </w:r>
      <w:r w:rsidR="00EF2DF3" w:rsidRPr="00102BA9">
        <w:rPr>
          <w:rFonts w:ascii="Book Antiqua" w:hAnsi="Book Antiqua"/>
        </w:rPr>
        <w:t>Endoscopic retrograde cholangiopancreatography</w:t>
      </w:r>
      <w:r w:rsidR="00EF2DF3" w:rsidRPr="00102BA9">
        <w:rPr>
          <w:rFonts w:ascii="Book Antiqua" w:eastAsia="宋体" w:hAnsi="Book Antiqua" w:hint="eastAsia"/>
          <w:lang w:eastAsia="zh-CN"/>
        </w:rPr>
        <w:t>;</w:t>
      </w:r>
      <w:r w:rsidR="00D80E6A" w:rsidRPr="00102BA9">
        <w:rPr>
          <w:rFonts w:ascii="Book Antiqua" w:hAnsi="Book Antiqua"/>
        </w:rPr>
        <w:t xml:space="preserve"> Percutaneous </w:t>
      </w:r>
      <w:proofErr w:type="spellStart"/>
      <w:r w:rsidR="00D80E6A" w:rsidRPr="00102BA9">
        <w:rPr>
          <w:rFonts w:ascii="Book Antiqua" w:hAnsi="Book Antiqua"/>
        </w:rPr>
        <w:t>transhepatic</w:t>
      </w:r>
      <w:proofErr w:type="spellEnd"/>
      <w:r w:rsidR="00D80E6A" w:rsidRPr="00102BA9">
        <w:rPr>
          <w:rFonts w:ascii="Book Antiqua" w:hAnsi="Book Antiqua"/>
        </w:rPr>
        <w:t xml:space="preserve"> biliary drainage</w:t>
      </w:r>
    </w:p>
    <w:p w14:paraId="02FDD2E7" w14:textId="77777777" w:rsidR="00EF2DF3" w:rsidRPr="00102BA9" w:rsidRDefault="00EF2DF3" w:rsidP="00A17E69">
      <w:pPr>
        <w:spacing w:line="360" w:lineRule="auto"/>
        <w:jc w:val="both"/>
        <w:rPr>
          <w:rFonts w:ascii="Book Antiqua" w:eastAsia="宋体" w:hAnsi="Book Antiqua"/>
          <w:b/>
          <w:lang w:eastAsia="zh-CN"/>
        </w:rPr>
      </w:pPr>
    </w:p>
    <w:p w14:paraId="2B866868" w14:textId="77777777" w:rsidR="008516B5" w:rsidRPr="00102BA9" w:rsidRDefault="008516B5" w:rsidP="008516B5">
      <w:pPr>
        <w:widowControl w:val="0"/>
        <w:adjustRightInd w:val="0"/>
        <w:snapToGrid w:val="0"/>
        <w:spacing w:line="360" w:lineRule="auto"/>
        <w:jc w:val="both"/>
        <w:rPr>
          <w:rFonts w:ascii="Book Antiqua" w:hAnsi="Book Antiqua" w:cs="Tahoma"/>
          <w:color w:val="000000"/>
          <w:kern w:val="2"/>
        </w:rPr>
      </w:pPr>
      <w:bookmarkStart w:id="18" w:name="OLE_LINK148"/>
      <w:bookmarkStart w:id="19" w:name="OLE_LINK149"/>
      <w:bookmarkStart w:id="20" w:name="OLE_LINK200"/>
      <w:bookmarkStart w:id="21" w:name="OLE_LINK288"/>
      <w:bookmarkStart w:id="22" w:name="OLE_LINK1864"/>
      <w:bookmarkStart w:id="23" w:name="OLE_LINK382"/>
      <w:bookmarkStart w:id="24" w:name="OLE_LINK306"/>
      <w:bookmarkStart w:id="25" w:name="OLE_LINK569"/>
      <w:bookmarkStart w:id="26" w:name="OLE_LINK682"/>
      <w:bookmarkStart w:id="27" w:name="OLE_LINK78"/>
      <w:bookmarkStart w:id="28" w:name="OLE_LINK79"/>
      <w:bookmarkStart w:id="29" w:name="OLE_LINK86"/>
      <w:proofErr w:type="gramStart"/>
      <w:r w:rsidRPr="00102BA9">
        <w:rPr>
          <w:rFonts w:ascii="Book Antiqua" w:hAnsi="Book Antiqua" w:cs="Tahoma"/>
          <w:b/>
          <w:color w:val="000000"/>
          <w:kern w:val="2"/>
          <w:lang w:eastAsia="ja-JP"/>
        </w:rPr>
        <w:t>© The Author(s) 201</w:t>
      </w:r>
      <w:r w:rsidRPr="00102BA9">
        <w:rPr>
          <w:rFonts w:ascii="Book Antiqua" w:hAnsi="Book Antiqua" w:cs="Tahoma" w:hint="eastAsia"/>
          <w:b/>
          <w:color w:val="000000"/>
          <w:kern w:val="2"/>
        </w:rPr>
        <w:t>6</w:t>
      </w:r>
      <w:r w:rsidRPr="00102BA9">
        <w:rPr>
          <w:rFonts w:ascii="Book Antiqua" w:hAnsi="Book Antiqua" w:cs="Tahoma"/>
          <w:b/>
          <w:color w:val="000000"/>
          <w:kern w:val="2"/>
          <w:lang w:eastAsia="ja-JP"/>
        </w:rPr>
        <w:t>.</w:t>
      </w:r>
      <w:proofErr w:type="gramEnd"/>
      <w:r w:rsidRPr="00102BA9">
        <w:rPr>
          <w:rFonts w:ascii="Book Antiqua" w:hAnsi="Book Antiqua" w:cs="Tahoma"/>
          <w:color w:val="000000"/>
          <w:kern w:val="2"/>
          <w:lang w:eastAsia="ja-JP"/>
        </w:rPr>
        <w:t xml:space="preserve"> Published by </w:t>
      </w:r>
      <w:proofErr w:type="spellStart"/>
      <w:r w:rsidRPr="00102BA9">
        <w:rPr>
          <w:rFonts w:ascii="Book Antiqua" w:hAnsi="Book Antiqua" w:cs="Tahoma"/>
          <w:color w:val="000000"/>
          <w:kern w:val="2"/>
          <w:lang w:eastAsia="ja-JP"/>
        </w:rPr>
        <w:t>Baishideng</w:t>
      </w:r>
      <w:proofErr w:type="spellEnd"/>
      <w:r w:rsidRPr="00102BA9">
        <w:rPr>
          <w:rFonts w:ascii="Book Antiqua" w:hAnsi="Book Antiqua" w:cs="Tahoma"/>
          <w:color w:val="000000"/>
          <w:kern w:val="2"/>
          <w:lang w:eastAsia="ja-JP"/>
        </w:rPr>
        <w:t xml:space="preserve"> Publishing Group Inc. All rights reserved.</w:t>
      </w:r>
      <w:bookmarkEnd w:id="18"/>
      <w:bookmarkEnd w:id="19"/>
      <w:bookmarkEnd w:id="20"/>
      <w:bookmarkEnd w:id="21"/>
      <w:bookmarkEnd w:id="22"/>
      <w:bookmarkEnd w:id="23"/>
      <w:bookmarkEnd w:id="24"/>
      <w:bookmarkEnd w:id="25"/>
      <w:bookmarkEnd w:id="26"/>
    </w:p>
    <w:bookmarkEnd w:id="27"/>
    <w:bookmarkEnd w:id="28"/>
    <w:bookmarkEnd w:id="29"/>
    <w:p w14:paraId="52809FFC" w14:textId="77777777" w:rsidR="008516B5" w:rsidRPr="00102BA9" w:rsidRDefault="008516B5" w:rsidP="00A17E69">
      <w:pPr>
        <w:spacing w:line="360" w:lineRule="auto"/>
        <w:jc w:val="both"/>
        <w:rPr>
          <w:rFonts w:ascii="Book Antiqua" w:eastAsia="宋体" w:hAnsi="Book Antiqua"/>
          <w:b/>
          <w:lang w:eastAsia="zh-CN"/>
        </w:rPr>
      </w:pPr>
    </w:p>
    <w:p w14:paraId="3C987B57" w14:textId="27CA93E8" w:rsidR="00E47446" w:rsidRPr="00102BA9" w:rsidRDefault="00E47446" w:rsidP="00A17E69">
      <w:pPr>
        <w:spacing w:line="360" w:lineRule="auto"/>
        <w:jc w:val="both"/>
        <w:rPr>
          <w:rFonts w:ascii="Book Antiqua" w:eastAsia="宋体" w:hAnsi="Book Antiqua"/>
          <w:lang w:eastAsia="zh-CN"/>
        </w:rPr>
      </w:pPr>
      <w:r w:rsidRPr="00102BA9">
        <w:rPr>
          <w:rFonts w:ascii="Book Antiqua" w:eastAsia="宋体" w:hAnsi="Book Antiqua"/>
          <w:b/>
          <w:lang w:eastAsia="zh-CN"/>
        </w:rPr>
        <w:t>Core tip:</w:t>
      </w:r>
      <w:r w:rsidR="008516B5" w:rsidRPr="00102BA9">
        <w:rPr>
          <w:rFonts w:ascii="Book Antiqua" w:eastAsia="宋体" w:hAnsi="Book Antiqua" w:hint="eastAsia"/>
          <w:b/>
          <w:lang w:eastAsia="zh-CN"/>
        </w:rPr>
        <w:t xml:space="preserve"> </w:t>
      </w:r>
      <w:r w:rsidR="008B3211" w:rsidRPr="00102BA9">
        <w:rPr>
          <w:rFonts w:ascii="Book Antiqua" w:eastAsia="宋体" w:hAnsi="Book Antiqua"/>
          <w:lang w:eastAsia="zh-CN"/>
        </w:rPr>
        <w:t>Biliary complications are the Achilles heel of liver transplantation</w:t>
      </w:r>
      <w:r w:rsidR="00CD639D" w:rsidRPr="00102BA9">
        <w:rPr>
          <w:rFonts w:ascii="Book Antiqua" w:eastAsia="宋体" w:hAnsi="Book Antiqua"/>
          <w:lang w:eastAsia="zh-CN"/>
        </w:rPr>
        <w:t xml:space="preserve"> and are more common in live related liver transplant than cadaver liver transplant.</w:t>
      </w:r>
      <w:r w:rsidR="00897984" w:rsidRPr="00102BA9">
        <w:rPr>
          <w:rFonts w:ascii="Book Antiqua" w:eastAsia="宋体" w:hAnsi="Book Antiqua"/>
          <w:lang w:eastAsia="zh-CN"/>
        </w:rPr>
        <w:t xml:space="preserve"> </w:t>
      </w:r>
      <w:r w:rsidR="00EF2DF3" w:rsidRPr="00102BA9">
        <w:rPr>
          <w:rFonts w:ascii="Book Antiqua" w:hAnsi="Book Antiqua"/>
        </w:rPr>
        <w:t>Endoscopic retrograde cholangiopancreatography</w:t>
      </w:r>
      <w:r w:rsidR="00EF2DF3" w:rsidRPr="00102BA9">
        <w:rPr>
          <w:rFonts w:ascii="Book Antiqua" w:eastAsia="宋体" w:hAnsi="Book Antiqua"/>
          <w:lang w:eastAsia="zh-CN"/>
        </w:rPr>
        <w:t xml:space="preserve"> </w:t>
      </w:r>
      <w:r w:rsidR="008B3211" w:rsidRPr="00102BA9">
        <w:rPr>
          <w:rFonts w:ascii="Book Antiqua" w:eastAsia="宋体" w:hAnsi="Book Antiqua"/>
          <w:lang w:eastAsia="zh-CN"/>
        </w:rPr>
        <w:t xml:space="preserve">along with </w:t>
      </w:r>
      <w:r w:rsidR="00D80E6A" w:rsidRPr="00102BA9">
        <w:rPr>
          <w:rFonts w:ascii="Book Antiqua" w:hAnsi="Book Antiqua"/>
        </w:rPr>
        <w:t xml:space="preserve">percutaneous </w:t>
      </w:r>
      <w:proofErr w:type="spellStart"/>
      <w:r w:rsidR="00D80E6A" w:rsidRPr="00102BA9">
        <w:rPr>
          <w:rFonts w:ascii="Book Antiqua" w:hAnsi="Book Antiqua"/>
        </w:rPr>
        <w:t>transhepatic</w:t>
      </w:r>
      <w:proofErr w:type="spellEnd"/>
      <w:r w:rsidR="00D80E6A" w:rsidRPr="00102BA9">
        <w:rPr>
          <w:rFonts w:ascii="Book Antiqua" w:hAnsi="Book Antiqua"/>
        </w:rPr>
        <w:t xml:space="preserve"> biliary drainage</w:t>
      </w:r>
      <w:r w:rsidR="008B3211" w:rsidRPr="00102BA9">
        <w:rPr>
          <w:rFonts w:ascii="Book Antiqua" w:eastAsia="宋体" w:hAnsi="Book Antiqua"/>
          <w:lang w:eastAsia="zh-CN"/>
        </w:rPr>
        <w:t xml:space="preserve"> is successful in managing more than 90% of biliary complications after liver transplant. Although strictures increase morbidity after </w:t>
      </w:r>
      <w:r w:rsidR="008B3211" w:rsidRPr="00102BA9">
        <w:rPr>
          <w:rFonts w:ascii="Book Antiqua" w:eastAsia="宋体" w:hAnsi="Book Antiqua"/>
          <w:lang w:eastAsia="zh-CN"/>
        </w:rPr>
        <w:lastRenderedPageBreak/>
        <w:t xml:space="preserve">liver transplant, the mortality rates are not influenced by biliary strictures. </w:t>
      </w:r>
      <w:r w:rsidR="00CD639D" w:rsidRPr="00102BA9">
        <w:rPr>
          <w:rFonts w:ascii="Book Antiqua" w:eastAsia="宋体" w:hAnsi="Book Antiqua"/>
          <w:lang w:eastAsia="zh-CN"/>
        </w:rPr>
        <w:t xml:space="preserve">This review provides diagnostic approach and management </w:t>
      </w:r>
      <w:proofErr w:type="spellStart"/>
      <w:r w:rsidR="00CD639D" w:rsidRPr="00102BA9">
        <w:rPr>
          <w:rFonts w:ascii="Book Antiqua" w:eastAsia="宋体" w:hAnsi="Book Antiqua"/>
          <w:lang w:eastAsia="zh-CN"/>
        </w:rPr>
        <w:t>algoritham</w:t>
      </w:r>
      <w:proofErr w:type="spellEnd"/>
      <w:r w:rsidR="00CD639D" w:rsidRPr="00102BA9">
        <w:rPr>
          <w:rFonts w:ascii="Book Antiqua" w:eastAsia="宋体" w:hAnsi="Book Antiqua"/>
          <w:lang w:eastAsia="zh-CN"/>
        </w:rPr>
        <w:t xml:space="preserve"> of these biliary </w:t>
      </w:r>
      <w:proofErr w:type="spellStart"/>
      <w:r w:rsidR="00CD639D" w:rsidRPr="00102BA9">
        <w:rPr>
          <w:rFonts w:ascii="Book Antiqua" w:eastAsia="宋体" w:hAnsi="Book Antiqua"/>
          <w:lang w:eastAsia="zh-CN"/>
        </w:rPr>
        <w:t>stricutres</w:t>
      </w:r>
      <w:proofErr w:type="spellEnd"/>
      <w:r w:rsidR="00CD639D" w:rsidRPr="00102BA9">
        <w:rPr>
          <w:rFonts w:ascii="Book Antiqua" w:eastAsia="宋体" w:hAnsi="Book Antiqua"/>
          <w:lang w:eastAsia="zh-CN"/>
        </w:rPr>
        <w:t xml:space="preserve"> in the setting of right lobe liver transplant.</w:t>
      </w:r>
    </w:p>
    <w:p w14:paraId="1DFA7E2C" w14:textId="77777777" w:rsidR="001939C0" w:rsidRPr="00102BA9" w:rsidRDefault="001939C0" w:rsidP="001939C0">
      <w:pPr>
        <w:spacing w:line="360" w:lineRule="auto"/>
        <w:jc w:val="both"/>
        <w:rPr>
          <w:rFonts w:ascii="Book Antiqua" w:eastAsia="宋体" w:hAnsi="Book Antiqua"/>
          <w:b/>
          <w:lang w:eastAsia="zh-CN"/>
        </w:rPr>
      </w:pPr>
    </w:p>
    <w:p w14:paraId="6D36CC49" w14:textId="77777777" w:rsidR="001939C0" w:rsidRPr="00102BA9" w:rsidRDefault="001939C0" w:rsidP="001939C0">
      <w:pPr>
        <w:pStyle w:val="ListParagraph"/>
        <w:spacing w:line="360" w:lineRule="auto"/>
        <w:ind w:left="0"/>
        <w:jc w:val="both"/>
        <w:rPr>
          <w:rFonts w:ascii="Book Antiqua" w:hAnsi="Book Antiqua" w:cs="Times New Roman"/>
          <w:color w:val="000000"/>
        </w:rPr>
      </w:pPr>
      <w:r w:rsidRPr="00102BA9">
        <w:rPr>
          <w:rFonts w:ascii="Book Antiqua" w:hAnsi="Book Antiqua"/>
        </w:rPr>
        <w:t>Wadhawan</w:t>
      </w:r>
      <w:r w:rsidRPr="00102BA9">
        <w:rPr>
          <w:rFonts w:ascii="Book Antiqua" w:eastAsia="宋体" w:hAnsi="Book Antiqua" w:hint="eastAsia"/>
          <w:lang w:eastAsia="zh-CN"/>
        </w:rPr>
        <w:t xml:space="preserve"> M, </w:t>
      </w:r>
      <w:r w:rsidRPr="00102BA9">
        <w:rPr>
          <w:rFonts w:ascii="Book Antiqua" w:hAnsi="Book Antiqua"/>
        </w:rPr>
        <w:t>Kumar</w:t>
      </w:r>
      <w:r w:rsidRPr="00102BA9">
        <w:rPr>
          <w:rFonts w:ascii="Book Antiqua" w:eastAsia="宋体" w:hAnsi="Book Antiqua" w:hint="eastAsia"/>
          <w:lang w:eastAsia="zh-CN"/>
        </w:rPr>
        <w:t xml:space="preserve"> A. </w:t>
      </w:r>
      <w:r w:rsidRPr="00102BA9">
        <w:rPr>
          <w:rFonts w:ascii="Book Antiqua" w:hAnsi="Book Antiqua"/>
        </w:rPr>
        <w:t>Management issues in post living donor liver transplant biliary strictures</w:t>
      </w:r>
      <w:r w:rsidRPr="00102BA9">
        <w:rPr>
          <w:rFonts w:ascii="Book Antiqua" w:eastAsia="宋体" w:hAnsi="Book Antiqua" w:hint="eastAsia"/>
          <w:lang w:eastAsia="zh-CN"/>
        </w:rPr>
        <w:t xml:space="preserve">. </w:t>
      </w:r>
      <w:r w:rsidRPr="00102BA9">
        <w:rPr>
          <w:rFonts w:ascii="Book Antiqua" w:hAnsi="Book Antiqua" w:cs="Arial"/>
          <w:i/>
          <w:iCs/>
          <w:color w:val="000000"/>
        </w:rPr>
        <w:t xml:space="preserve">World J </w:t>
      </w:r>
      <w:proofErr w:type="spellStart"/>
      <w:r w:rsidRPr="00102BA9">
        <w:rPr>
          <w:rFonts w:ascii="Book Antiqua" w:hAnsi="Book Antiqua" w:cs="Arial"/>
          <w:i/>
          <w:iCs/>
          <w:color w:val="000000"/>
        </w:rPr>
        <w:t>Hepatol</w:t>
      </w:r>
      <w:proofErr w:type="spellEnd"/>
      <w:r w:rsidRPr="00102BA9">
        <w:rPr>
          <w:rFonts w:ascii="Book Antiqua" w:hAnsi="Book Antiqua" w:cs="Arial" w:hint="eastAsia"/>
          <w:i/>
          <w:iCs/>
          <w:color w:val="000000"/>
        </w:rPr>
        <w:t xml:space="preserve"> </w:t>
      </w:r>
      <w:r w:rsidRPr="00102BA9">
        <w:rPr>
          <w:rFonts w:ascii="Book Antiqua" w:hAnsi="Book Antiqua" w:hint="eastAsia"/>
        </w:rPr>
        <w:t xml:space="preserve">2016; </w:t>
      </w:r>
      <w:proofErr w:type="gramStart"/>
      <w:r w:rsidRPr="00102BA9">
        <w:rPr>
          <w:rFonts w:ascii="Book Antiqua" w:hAnsi="Book Antiqua" w:hint="eastAsia"/>
        </w:rPr>
        <w:t>In</w:t>
      </w:r>
      <w:proofErr w:type="gramEnd"/>
      <w:r w:rsidRPr="00102BA9">
        <w:rPr>
          <w:rFonts w:ascii="Book Antiqua" w:hAnsi="Book Antiqua" w:hint="eastAsia"/>
        </w:rPr>
        <w:t xml:space="preserve"> press</w:t>
      </w:r>
    </w:p>
    <w:p w14:paraId="2DC72BD6" w14:textId="07BDA917" w:rsidR="001939C0" w:rsidRPr="00102BA9" w:rsidRDefault="001939C0" w:rsidP="001939C0">
      <w:pPr>
        <w:spacing w:line="360" w:lineRule="auto"/>
        <w:jc w:val="both"/>
        <w:rPr>
          <w:rFonts w:ascii="Book Antiqua" w:eastAsia="宋体" w:hAnsi="Book Antiqua"/>
          <w:b/>
          <w:lang w:eastAsia="zh-CN"/>
        </w:rPr>
      </w:pPr>
    </w:p>
    <w:p w14:paraId="2793F3B9" w14:textId="77777777" w:rsidR="008516B5" w:rsidRPr="00102BA9" w:rsidRDefault="008516B5">
      <w:pPr>
        <w:rPr>
          <w:rFonts w:ascii="Book Antiqua" w:hAnsi="Book Antiqua"/>
          <w:b/>
        </w:rPr>
      </w:pPr>
      <w:r w:rsidRPr="00102BA9">
        <w:rPr>
          <w:rFonts w:ascii="Book Antiqua" w:hAnsi="Book Antiqua"/>
          <w:b/>
        </w:rPr>
        <w:br w:type="page"/>
      </w:r>
    </w:p>
    <w:p w14:paraId="60AE6733" w14:textId="6C2DC946" w:rsidR="0023666F" w:rsidRPr="00102BA9" w:rsidRDefault="008516B5" w:rsidP="00A17E69">
      <w:pPr>
        <w:spacing w:line="360" w:lineRule="auto"/>
        <w:jc w:val="both"/>
        <w:rPr>
          <w:rFonts w:ascii="Book Antiqua" w:hAnsi="Book Antiqua"/>
          <w:b/>
        </w:rPr>
      </w:pPr>
      <w:r w:rsidRPr="00102BA9">
        <w:rPr>
          <w:rFonts w:ascii="Book Antiqua" w:hAnsi="Book Antiqua"/>
          <w:b/>
        </w:rPr>
        <w:lastRenderedPageBreak/>
        <w:t>INTRODUCTION</w:t>
      </w:r>
    </w:p>
    <w:p w14:paraId="1DB9F069" w14:textId="5D4840DC" w:rsidR="00EF5E66" w:rsidRPr="00102BA9" w:rsidRDefault="00EF5E66" w:rsidP="00A17E69">
      <w:pPr>
        <w:spacing w:line="360" w:lineRule="auto"/>
        <w:jc w:val="both"/>
        <w:rPr>
          <w:rFonts w:ascii="Book Antiqua" w:hAnsi="Book Antiqua" w:cs="Times New Roman"/>
        </w:rPr>
      </w:pPr>
      <w:r w:rsidRPr="00102BA9">
        <w:rPr>
          <w:rFonts w:ascii="Book Antiqua" w:hAnsi="Book Antiqua"/>
        </w:rPr>
        <w:t xml:space="preserve">Liver Transplantation has become a well-established treatment for end stage liver </w:t>
      </w:r>
      <w:proofErr w:type="gramStart"/>
      <w:r w:rsidRPr="00102BA9">
        <w:rPr>
          <w:rFonts w:ascii="Book Antiqua" w:hAnsi="Book Antiqua"/>
        </w:rPr>
        <w:t>disease</w:t>
      </w:r>
      <w:r w:rsidR="00DA76E9" w:rsidRPr="00102BA9">
        <w:rPr>
          <w:rFonts w:ascii="Book Antiqua" w:eastAsia="宋体" w:hAnsi="Book Antiqua" w:hint="eastAsia"/>
          <w:vertAlign w:val="superscript"/>
          <w:lang w:eastAsia="zh-CN"/>
        </w:rPr>
        <w:t>[</w:t>
      </w:r>
      <w:proofErr w:type="gramEnd"/>
      <w:r w:rsidR="00DA76E9" w:rsidRPr="00102BA9">
        <w:rPr>
          <w:rFonts w:ascii="Book Antiqua" w:eastAsia="宋体" w:hAnsi="Book Antiqua" w:hint="eastAsia"/>
          <w:vertAlign w:val="superscript"/>
          <w:lang w:eastAsia="zh-CN"/>
        </w:rPr>
        <w:t>1]</w:t>
      </w:r>
      <w:r w:rsidRPr="00102BA9">
        <w:rPr>
          <w:rFonts w:ascii="Book Antiqua" w:hAnsi="Book Antiqua"/>
        </w:rPr>
        <w:t xml:space="preserve">. Living donor liver transplant (LDLT) is still the predominant form for transplantation in eastern part of the world including India. Biliary leaks and strictures are still recognized as the most common complications after LDLT. </w:t>
      </w:r>
      <w:r w:rsidRPr="00102BA9">
        <w:rPr>
          <w:rFonts w:ascii="Book Antiqua" w:hAnsi="Book Antiqua" w:cs="Times New Roman"/>
        </w:rPr>
        <w:t xml:space="preserve">Biliary complications after </w:t>
      </w:r>
      <w:proofErr w:type="spellStart"/>
      <w:r w:rsidRPr="00102BA9">
        <w:rPr>
          <w:rFonts w:ascii="Book Antiqua" w:hAnsi="Book Antiqua" w:cs="Times New Roman"/>
        </w:rPr>
        <w:t>orthotopic</w:t>
      </w:r>
      <w:proofErr w:type="spellEnd"/>
      <w:r w:rsidRPr="00102BA9">
        <w:rPr>
          <w:rFonts w:ascii="Book Antiqua" w:hAnsi="Book Antiqua" w:cs="Times New Roman"/>
        </w:rPr>
        <w:t xml:space="preserve"> liver transplantation (OLT) are evaluated and treated by endoscopy; only a few require percutaneous interventions. Surgical intervention is necessary only in treatment failures as a backup </w:t>
      </w:r>
      <w:proofErr w:type="gramStart"/>
      <w:r w:rsidRPr="00102BA9">
        <w:rPr>
          <w:rFonts w:ascii="Book Antiqua" w:hAnsi="Book Antiqua" w:cs="Times New Roman"/>
        </w:rPr>
        <w:t>option</w:t>
      </w:r>
      <w:r w:rsidR="00DA76E9" w:rsidRPr="00102BA9">
        <w:rPr>
          <w:rFonts w:ascii="Book Antiqua" w:eastAsia="宋体" w:hAnsi="Book Antiqua" w:hint="eastAsia"/>
          <w:vertAlign w:val="superscript"/>
          <w:lang w:eastAsia="zh-CN"/>
        </w:rPr>
        <w:t>[</w:t>
      </w:r>
      <w:proofErr w:type="gramEnd"/>
      <w:r w:rsidR="00DA76E9" w:rsidRPr="00102BA9">
        <w:rPr>
          <w:rFonts w:ascii="Book Antiqua" w:eastAsia="宋体" w:hAnsi="Book Antiqua" w:hint="eastAsia"/>
          <w:vertAlign w:val="superscript"/>
          <w:lang w:eastAsia="zh-CN"/>
        </w:rPr>
        <w:t>2]</w:t>
      </w:r>
      <w:r w:rsidRPr="00102BA9">
        <w:rPr>
          <w:rFonts w:ascii="Book Antiqua" w:hAnsi="Book Antiqua" w:cs="Times New Roman"/>
        </w:rPr>
        <w:t>.</w:t>
      </w:r>
      <w:r w:rsidR="00897984" w:rsidRPr="00102BA9">
        <w:rPr>
          <w:rFonts w:ascii="Book Antiqua" w:hAnsi="Book Antiqua" w:cs="Times New Roman"/>
          <w:vertAlign w:val="superscript"/>
        </w:rPr>
        <w:t xml:space="preserve"> </w:t>
      </w:r>
      <w:r w:rsidR="00CF5B8C" w:rsidRPr="00102BA9">
        <w:rPr>
          <w:rFonts w:ascii="Book Antiqua" w:hAnsi="Book Antiqua"/>
        </w:rPr>
        <w:t>Non-anastomotic stricture</w:t>
      </w:r>
      <w:r w:rsidR="00CF5B8C" w:rsidRPr="00102BA9">
        <w:rPr>
          <w:rFonts w:ascii="Book Antiqua" w:hAnsi="Book Antiqua" w:cs="Times New Roman"/>
        </w:rPr>
        <w:t xml:space="preserve"> </w:t>
      </w:r>
      <w:r w:rsidR="00CF5B8C" w:rsidRPr="00102BA9">
        <w:rPr>
          <w:rFonts w:ascii="Book Antiqua" w:eastAsia="宋体" w:hAnsi="Book Antiqua" w:cs="Times New Roman" w:hint="eastAsia"/>
          <w:lang w:eastAsia="zh-CN"/>
        </w:rPr>
        <w:t>(</w:t>
      </w:r>
      <w:r w:rsidR="00CF5B8C" w:rsidRPr="00102BA9">
        <w:rPr>
          <w:rFonts w:ascii="Book Antiqua" w:hAnsi="Book Antiqua" w:cs="Times New Roman"/>
        </w:rPr>
        <w:t>NAS</w:t>
      </w:r>
      <w:r w:rsidR="00CF5B8C" w:rsidRPr="00102BA9">
        <w:rPr>
          <w:rFonts w:ascii="Book Antiqua" w:eastAsia="宋体" w:hAnsi="Book Antiqua" w:cs="Times New Roman" w:hint="eastAsia"/>
          <w:lang w:eastAsia="zh-CN"/>
        </w:rPr>
        <w:t xml:space="preserve">) </w:t>
      </w:r>
      <w:r w:rsidR="005915C2" w:rsidRPr="00102BA9">
        <w:rPr>
          <w:rFonts w:ascii="Book Antiqua" w:hAnsi="Book Antiqua" w:cs="Times New Roman"/>
        </w:rPr>
        <w:t xml:space="preserve">are uncommon </w:t>
      </w:r>
      <w:r w:rsidR="00CF5B8C" w:rsidRPr="00102BA9">
        <w:rPr>
          <w:rFonts w:ascii="Book Antiqua" w:hAnsi="Book Antiqua" w:cs="Times New Roman"/>
        </w:rPr>
        <w:t>and</w:t>
      </w:r>
      <w:r w:rsidR="005915C2" w:rsidRPr="00102BA9">
        <w:rPr>
          <w:rFonts w:ascii="Book Antiqua" w:hAnsi="Book Antiqua" w:cs="Times New Roman"/>
        </w:rPr>
        <w:t xml:space="preserve"> difficult to treat with </w:t>
      </w:r>
      <w:r w:rsidR="00EF2DF3" w:rsidRPr="00102BA9">
        <w:rPr>
          <w:rFonts w:ascii="Book Antiqua" w:hAnsi="Book Antiqua"/>
        </w:rPr>
        <w:t>endoscopic retrograde cholangiopancreatography</w:t>
      </w:r>
      <w:r w:rsidR="00EF2DF3" w:rsidRPr="00102BA9">
        <w:rPr>
          <w:rFonts w:ascii="Book Antiqua" w:hAnsi="Book Antiqua" w:cs="Times New Roman"/>
        </w:rPr>
        <w:t xml:space="preserve"> </w:t>
      </w:r>
      <w:r w:rsidR="00EF2DF3" w:rsidRPr="00102BA9">
        <w:rPr>
          <w:rFonts w:ascii="Book Antiqua" w:eastAsia="宋体" w:hAnsi="Book Antiqua" w:cs="Times New Roman" w:hint="eastAsia"/>
          <w:lang w:eastAsia="zh-CN"/>
        </w:rPr>
        <w:t>(</w:t>
      </w:r>
      <w:r w:rsidR="005915C2" w:rsidRPr="00102BA9">
        <w:rPr>
          <w:rFonts w:ascii="Book Antiqua" w:hAnsi="Book Antiqua" w:cs="Times New Roman"/>
        </w:rPr>
        <w:t>ERCP</w:t>
      </w:r>
      <w:r w:rsidR="00EF2DF3" w:rsidRPr="00102BA9">
        <w:rPr>
          <w:rFonts w:ascii="Book Antiqua" w:eastAsia="宋体" w:hAnsi="Book Antiqua" w:cs="Times New Roman" w:hint="eastAsia"/>
          <w:lang w:eastAsia="zh-CN"/>
        </w:rPr>
        <w:t>)</w:t>
      </w:r>
      <w:r w:rsidR="005915C2" w:rsidRPr="00102BA9">
        <w:rPr>
          <w:rFonts w:ascii="Book Antiqua" w:hAnsi="Book Antiqua" w:cs="Times New Roman"/>
        </w:rPr>
        <w:t>/</w:t>
      </w:r>
      <w:r w:rsidR="00D80E6A" w:rsidRPr="00102BA9">
        <w:rPr>
          <w:rFonts w:ascii="Book Antiqua" w:hAnsi="Book Antiqua"/>
        </w:rPr>
        <w:t xml:space="preserve">percutaneous </w:t>
      </w:r>
      <w:proofErr w:type="spellStart"/>
      <w:r w:rsidR="00D80E6A" w:rsidRPr="00102BA9">
        <w:rPr>
          <w:rFonts w:ascii="Book Antiqua" w:hAnsi="Book Antiqua"/>
        </w:rPr>
        <w:t>transhepatic</w:t>
      </w:r>
      <w:proofErr w:type="spellEnd"/>
      <w:r w:rsidR="00D80E6A" w:rsidRPr="00102BA9">
        <w:rPr>
          <w:rFonts w:ascii="Book Antiqua" w:hAnsi="Book Antiqua"/>
        </w:rPr>
        <w:t xml:space="preserve"> biliary drainage</w:t>
      </w:r>
      <w:r w:rsidR="00D80E6A" w:rsidRPr="00102BA9">
        <w:rPr>
          <w:rFonts w:ascii="Book Antiqua" w:hAnsi="Book Antiqua" w:cs="Times New Roman"/>
        </w:rPr>
        <w:t xml:space="preserve"> </w:t>
      </w:r>
      <w:r w:rsidR="00D80E6A" w:rsidRPr="00102BA9">
        <w:rPr>
          <w:rFonts w:ascii="Book Antiqua" w:eastAsia="宋体" w:hAnsi="Book Antiqua" w:cs="Times New Roman" w:hint="eastAsia"/>
          <w:lang w:eastAsia="zh-CN"/>
        </w:rPr>
        <w:t>(</w:t>
      </w:r>
      <w:r w:rsidR="005915C2" w:rsidRPr="00102BA9">
        <w:rPr>
          <w:rFonts w:ascii="Book Antiqua" w:hAnsi="Book Antiqua" w:cs="Times New Roman"/>
        </w:rPr>
        <w:t>PTBD</w:t>
      </w:r>
      <w:r w:rsidR="00D80E6A" w:rsidRPr="00102BA9">
        <w:rPr>
          <w:rFonts w:ascii="Book Antiqua" w:eastAsia="宋体" w:hAnsi="Book Antiqua" w:cs="Times New Roman" w:hint="eastAsia"/>
          <w:lang w:eastAsia="zh-CN"/>
        </w:rPr>
        <w:t>)</w:t>
      </w:r>
      <w:r w:rsidR="005915C2" w:rsidRPr="00102BA9">
        <w:rPr>
          <w:rFonts w:ascii="Book Antiqua" w:hAnsi="Book Antiqua" w:cs="Times New Roman"/>
        </w:rPr>
        <w:t xml:space="preserve">. NAS’s often require re-transplant as the only effective treatment option. </w:t>
      </w:r>
      <w:r w:rsidR="00D51222" w:rsidRPr="00102BA9">
        <w:rPr>
          <w:rFonts w:ascii="Book Antiqua" w:hAnsi="Book Antiqua" w:cs="Times New Roman"/>
        </w:rPr>
        <w:t xml:space="preserve">This review will focus on the diagnosis </w:t>
      </w:r>
      <w:r w:rsidR="00CF5B8C" w:rsidRPr="00102BA9">
        <w:rPr>
          <w:rFonts w:ascii="Book Antiqua" w:hAnsi="Book Antiqua" w:cs="Times New Roman"/>
        </w:rPr>
        <w:t>and</w:t>
      </w:r>
      <w:r w:rsidR="00D51222" w:rsidRPr="00102BA9">
        <w:rPr>
          <w:rFonts w:ascii="Book Antiqua" w:hAnsi="Book Antiqua" w:cs="Times New Roman"/>
        </w:rPr>
        <w:t xml:space="preserve"> management of </w:t>
      </w:r>
      <w:r w:rsidR="00D65EDF" w:rsidRPr="00102BA9">
        <w:rPr>
          <w:rFonts w:ascii="Book Antiqua" w:hAnsi="Book Antiqua" w:cs="Times New Roman"/>
        </w:rPr>
        <w:t xml:space="preserve">anastomotic </w:t>
      </w:r>
      <w:r w:rsidR="00D51222" w:rsidRPr="00102BA9">
        <w:rPr>
          <w:rFonts w:ascii="Book Antiqua" w:hAnsi="Book Antiqua" w:cs="Times New Roman"/>
        </w:rPr>
        <w:t xml:space="preserve">biliary </w:t>
      </w:r>
      <w:r w:rsidR="00E96ADC" w:rsidRPr="00102BA9">
        <w:rPr>
          <w:rFonts w:ascii="Book Antiqua" w:hAnsi="Book Antiqua" w:cs="Times New Roman"/>
        </w:rPr>
        <w:t xml:space="preserve">strictures (ABS) </w:t>
      </w:r>
      <w:r w:rsidR="00D51222" w:rsidRPr="00102BA9">
        <w:rPr>
          <w:rFonts w:ascii="Book Antiqua" w:hAnsi="Book Antiqua" w:cs="Times New Roman"/>
        </w:rPr>
        <w:t>after LDLT.</w:t>
      </w:r>
    </w:p>
    <w:p w14:paraId="039317F9" w14:textId="77777777" w:rsidR="008F2256" w:rsidRPr="00102BA9" w:rsidRDefault="008F2256" w:rsidP="00A17E69">
      <w:pPr>
        <w:spacing w:line="360" w:lineRule="auto"/>
        <w:jc w:val="both"/>
        <w:rPr>
          <w:rFonts w:ascii="Book Antiqua" w:eastAsia="宋体" w:hAnsi="Book Antiqua" w:cs="Times New Roman"/>
          <w:b/>
          <w:lang w:eastAsia="zh-CN"/>
        </w:rPr>
      </w:pPr>
    </w:p>
    <w:p w14:paraId="3E56A23F" w14:textId="79B82192" w:rsidR="00FD279B" w:rsidRPr="00102BA9" w:rsidRDefault="008F2256" w:rsidP="00A17E69">
      <w:pPr>
        <w:spacing w:line="360" w:lineRule="auto"/>
        <w:jc w:val="both"/>
        <w:rPr>
          <w:rFonts w:ascii="Book Antiqua" w:hAnsi="Book Antiqua" w:cs="Times New Roman"/>
          <w:b/>
        </w:rPr>
      </w:pPr>
      <w:r w:rsidRPr="00102BA9">
        <w:rPr>
          <w:rFonts w:ascii="Book Antiqua" w:hAnsi="Book Antiqua" w:cs="Times New Roman"/>
          <w:b/>
        </w:rPr>
        <w:t>MAGNITUDE OF THE PROBLEM AND CONTRIBUTING FACTORS</w:t>
      </w:r>
    </w:p>
    <w:p w14:paraId="5FC36710" w14:textId="39C0E5AF" w:rsidR="00B2313E" w:rsidRPr="00102BA9" w:rsidRDefault="00B2313E" w:rsidP="00A17E69">
      <w:pPr>
        <w:spacing w:line="360" w:lineRule="auto"/>
        <w:jc w:val="both"/>
        <w:rPr>
          <w:rFonts w:ascii="Book Antiqua" w:hAnsi="Book Antiqua" w:cs="Times New Roman"/>
        </w:rPr>
      </w:pPr>
      <w:r w:rsidRPr="00102BA9">
        <w:rPr>
          <w:rFonts w:ascii="Book Antiqua" w:hAnsi="Book Antiqua" w:cs="Times New Roman"/>
        </w:rPr>
        <w:t xml:space="preserve">Incidence of biliary complications </w:t>
      </w:r>
      <w:r w:rsidR="00D65EDF" w:rsidRPr="00102BA9">
        <w:rPr>
          <w:rFonts w:ascii="Book Antiqua" w:hAnsi="Book Antiqua" w:cs="Times New Roman"/>
        </w:rPr>
        <w:t xml:space="preserve">after liver transplantation </w:t>
      </w:r>
      <w:r w:rsidRPr="00102BA9">
        <w:rPr>
          <w:rFonts w:ascii="Book Antiqua" w:hAnsi="Book Antiqua" w:cs="Times New Roman"/>
        </w:rPr>
        <w:t>has been va</w:t>
      </w:r>
      <w:r w:rsidR="00D65EDF" w:rsidRPr="00102BA9">
        <w:rPr>
          <w:rFonts w:ascii="Book Antiqua" w:hAnsi="Book Antiqua" w:cs="Times New Roman"/>
        </w:rPr>
        <w:t>riably reported between 5</w:t>
      </w:r>
      <w:r w:rsidR="00D24C9C" w:rsidRPr="00102BA9">
        <w:rPr>
          <w:rFonts w:ascii="Book Antiqua" w:eastAsia="宋体" w:hAnsi="Book Antiqua" w:cs="Times New Roman" w:hint="eastAsia"/>
          <w:lang w:eastAsia="zh-CN"/>
        </w:rPr>
        <w:t>%</w:t>
      </w:r>
      <w:r w:rsidR="00F25C00" w:rsidRPr="00102BA9">
        <w:rPr>
          <w:rFonts w:ascii="Book Antiqua" w:eastAsia="宋体" w:hAnsi="Book Antiqua" w:cs="Times New Roman" w:hint="eastAsia"/>
          <w:lang w:eastAsia="zh-CN"/>
        </w:rPr>
        <w:t>-</w:t>
      </w:r>
      <w:r w:rsidR="00D65EDF" w:rsidRPr="00102BA9">
        <w:rPr>
          <w:rFonts w:ascii="Book Antiqua" w:hAnsi="Book Antiqua" w:cs="Times New Roman"/>
        </w:rPr>
        <w:t>40%</w:t>
      </w:r>
      <w:r w:rsidRPr="00102BA9">
        <w:rPr>
          <w:rFonts w:ascii="Book Antiqua" w:hAnsi="Book Antiqua" w:cs="Times New Roman"/>
        </w:rPr>
        <w:t xml:space="preserve"> (Table 1)</w:t>
      </w:r>
      <w:r w:rsidR="003B3754" w:rsidRPr="00102BA9">
        <w:rPr>
          <w:rFonts w:ascii="Book Antiqua" w:hAnsi="Book Antiqua" w:cs="Times New Roman"/>
        </w:rPr>
        <w:t xml:space="preserve">. The incidence is higher after LDLT compared to </w:t>
      </w:r>
      <w:r w:rsidR="00D80E6A" w:rsidRPr="00102BA9">
        <w:rPr>
          <w:rFonts w:ascii="Book Antiqua" w:hAnsi="Book Antiqua"/>
        </w:rPr>
        <w:t xml:space="preserve">deceased donor liver transplant </w:t>
      </w:r>
      <w:r w:rsidR="00D80E6A" w:rsidRPr="00102BA9">
        <w:rPr>
          <w:rFonts w:ascii="Book Antiqua" w:eastAsia="宋体" w:hAnsi="Book Antiqua" w:hint="eastAsia"/>
          <w:lang w:eastAsia="zh-CN"/>
        </w:rPr>
        <w:t>(</w:t>
      </w:r>
      <w:r w:rsidR="003B3754" w:rsidRPr="00102BA9">
        <w:rPr>
          <w:rFonts w:ascii="Book Antiqua" w:hAnsi="Book Antiqua" w:cs="Times New Roman"/>
        </w:rPr>
        <w:t>DDLT</w:t>
      </w:r>
      <w:r w:rsidR="00D80E6A" w:rsidRPr="00102BA9">
        <w:rPr>
          <w:rFonts w:ascii="Book Antiqua" w:eastAsia="宋体" w:hAnsi="Book Antiqua" w:cs="Times New Roman" w:hint="eastAsia"/>
          <w:lang w:eastAsia="zh-CN"/>
        </w:rPr>
        <w:t>)</w:t>
      </w:r>
      <w:r w:rsidR="00DA76E9" w:rsidRPr="00102BA9">
        <w:rPr>
          <w:rFonts w:ascii="Book Antiqua" w:eastAsia="宋体" w:hAnsi="Book Antiqua" w:hint="eastAsia"/>
          <w:vertAlign w:val="superscript"/>
          <w:lang w:eastAsia="zh-CN"/>
        </w:rPr>
        <w:t>[3]</w:t>
      </w:r>
      <w:r w:rsidR="003B3754" w:rsidRPr="00102BA9">
        <w:rPr>
          <w:rFonts w:ascii="Book Antiqua" w:hAnsi="Book Antiqua" w:cs="Times New Roman"/>
        </w:rPr>
        <w:t xml:space="preserve">. Over last 3 decades the reported incidence of bile </w:t>
      </w:r>
      <w:r w:rsidR="002B0D47" w:rsidRPr="00102BA9">
        <w:rPr>
          <w:rFonts w:ascii="Book Antiqua" w:hAnsi="Book Antiqua" w:cs="Times New Roman"/>
        </w:rPr>
        <w:t xml:space="preserve">leaks as well strictures is decreasing </w:t>
      </w:r>
      <w:r w:rsidR="001579F6" w:rsidRPr="00102BA9">
        <w:rPr>
          <w:rFonts w:ascii="Book Antiqua" w:hAnsi="Book Antiqua" w:cs="Times New Roman"/>
        </w:rPr>
        <w:t>(T</w:t>
      </w:r>
      <w:r w:rsidR="002B0D47" w:rsidRPr="00102BA9">
        <w:rPr>
          <w:rFonts w:ascii="Book Antiqua" w:hAnsi="Book Antiqua" w:cs="Times New Roman"/>
        </w:rPr>
        <w:t>able</w:t>
      </w:r>
      <w:r w:rsidR="001579F6" w:rsidRPr="00102BA9">
        <w:rPr>
          <w:rFonts w:ascii="Book Antiqua" w:hAnsi="Book Antiqua" w:cs="Times New Roman"/>
        </w:rPr>
        <w:t xml:space="preserve"> 1)</w:t>
      </w:r>
      <w:r w:rsidR="00DA76E9" w:rsidRPr="00102BA9">
        <w:rPr>
          <w:rFonts w:ascii="Book Antiqua" w:eastAsia="宋体" w:hAnsi="Book Antiqua" w:hint="eastAsia"/>
          <w:vertAlign w:val="superscript"/>
          <w:lang w:eastAsia="zh-CN"/>
        </w:rPr>
        <w:t>[4</w:t>
      </w:r>
      <w:r w:rsidR="00884F15" w:rsidRPr="00102BA9">
        <w:rPr>
          <w:rFonts w:ascii="Book Antiqua" w:eastAsia="宋体" w:hAnsi="Book Antiqua" w:hint="eastAsia"/>
          <w:vertAlign w:val="superscript"/>
          <w:lang w:eastAsia="zh-CN"/>
        </w:rPr>
        <w:t>-</w:t>
      </w:r>
      <w:r w:rsidR="00C8136A" w:rsidRPr="00102BA9">
        <w:rPr>
          <w:rFonts w:ascii="Book Antiqua" w:eastAsia="宋体" w:hAnsi="Book Antiqua" w:hint="eastAsia"/>
          <w:vertAlign w:val="superscript"/>
          <w:lang w:eastAsia="zh-CN"/>
        </w:rPr>
        <w:t>15</w:t>
      </w:r>
      <w:r w:rsidR="00DA76E9" w:rsidRPr="00102BA9">
        <w:rPr>
          <w:rFonts w:ascii="Book Antiqua" w:eastAsia="宋体" w:hAnsi="Book Antiqua" w:hint="eastAsia"/>
          <w:vertAlign w:val="superscript"/>
          <w:lang w:eastAsia="zh-CN"/>
        </w:rPr>
        <w:t>]</w:t>
      </w:r>
      <w:r w:rsidR="002B0D47" w:rsidRPr="00102BA9">
        <w:rPr>
          <w:rFonts w:ascii="Book Antiqua" w:hAnsi="Book Antiqua" w:cs="Times New Roman"/>
        </w:rPr>
        <w:t>.</w:t>
      </w:r>
      <w:r w:rsidR="00DA76E9" w:rsidRPr="00102BA9">
        <w:rPr>
          <w:rFonts w:ascii="Book Antiqua" w:eastAsia="宋体" w:hAnsi="Book Antiqua" w:cs="Times New Roman" w:hint="eastAsia"/>
          <w:lang w:eastAsia="zh-CN"/>
        </w:rPr>
        <w:t xml:space="preserve"> </w:t>
      </w:r>
      <w:r w:rsidR="002B0D47" w:rsidRPr="00102BA9">
        <w:rPr>
          <w:rFonts w:ascii="Book Antiqua" w:hAnsi="Book Antiqua" w:cs="Times New Roman"/>
        </w:rPr>
        <w:t>This can be ascribed to</w:t>
      </w:r>
      <w:r w:rsidR="001579F6" w:rsidRPr="00102BA9">
        <w:rPr>
          <w:rFonts w:ascii="Book Antiqua" w:hAnsi="Book Antiqua" w:cs="Times New Roman"/>
        </w:rPr>
        <w:t xml:space="preserve"> </w:t>
      </w:r>
      <w:r w:rsidR="002B0D47" w:rsidRPr="00102BA9">
        <w:rPr>
          <w:rFonts w:ascii="Book Antiqua" w:hAnsi="Book Antiqua" w:cs="Times New Roman"/>
        </w:rPr>
        <w:t>better understanding of the technical causes le</w:t>
      </w:r>
      <w:r w:rsidR="00D65EDF" w:rsidRPr="00102BA9">
        <w:rPr>
          <w:rFonts w:ascii="Book Antiqua" w:hAnsi="Book Antiqua" w:cs="Times New Roman"/>
        </w:rPr>
        <w:t>ading to biliary complications.</w:t>
      </w:r>
    </w:p>
    <w:p w14:paraId="2A2D92A1" w14:textId="069A65C0" w:rsidR="00AB60C9" w:rsidRPr="00102BA9" w:rsidRDefault="006578B5" w:rsidP="008F2256">
      <w:pPr>
        <w:spacing w:line="360" w:lineRule="auto"/>
        <w:ind w:firstLine="720"/>
        <w:jc w:val="both"/>
        <w:rPr>
          <w:rFonts w:ascii="Book Antiqua" w:hAnsi="Book Antiqua" w:cs="Times New Roman"/>
          <w:vertAlign w:val="superscript"/>
        </w:rPr>
      </w:pPr>
      <w:r w:rsidRPr="00102BA9">
        <w:rPr>
          <w:rFonts w:ascii="Book Antiqua" w:hAnsi="Book Antiqua" w:cs="Times New Roman"/>
        </w:rPr>
        <w:t xml:space="preserve">Although the cause of biliary complications is mainly technical, various </w:t>
      </w:r>
      <w:r w:rsidR="00FD279B" w:rsidRPr="00102BA9">
        <w:rPr>
          <w:rFonts w:ascii="Book Antiqua" w:hAnsi="Book Antiqua" w:cs="Times New Roman"/>
        </w:rPr>
        <w:t xml:space="preserve">factors have been implicated in the development of </w:t>
      </w:r>
      <w:r w:rsidRPr="00102BA9">
        <w:rPr>
          <w:rFonts w:ascii="Book Antiqua" w:hAnsi="Book Antiqua" w:cs="Times New Roman"/>
        </w:rPr>
        <w:t xml:space="preserve">these </w:t>
      </w:r>
      <w:r w:rsidR="00FD279B" w:rsidRPr="00102BA9">
        <w:rPr>
          <w:rFonts w:ascii="Book Antiqua" w:hAnsi="Book Antiqua" w:cs="Times New Roman"/>
        </w:rPr>
        <w:t xml:space="preserve">complications. </w:t>
      </w:r>
      <w:r w:rsidR="007A7FE6" w:rsidRPr="00102BA9">
        <w:rPr>
          <w:rFonts w:ascii="Book Antiqua" w:hAnsi="Book Antiqua" w:cs="Times New Roman"/>
        </w:rPr>
        <w:t xml:space="preserve">Overview </w:t>
      </w:r>
      <w:r w:rsidR="00FD279B" w:rsidRPr="00102BA9">
        <w:rPr>
          <w:rFonts w:ascii="Book Antiqua" w:hAnsi="Book Antiqua" w:cs="Times New Roman"/>
        </w:rPr>
        <w:t>of the</w:t>
      </w:r>
      <w:r w:rsidR="007A7FE6" w:rsidRPr="00102BA9">
        <w:rPr>
          <w:rFonts w:ascii="Book Antiqua" w:hAnsi="Book Antiqua" w:cs="Times New Roman"/>
        </w:rPr>
        <w:t xml:space="preserve"> possible contributory factors </w:t>
      </w:r>
      <w:r w:rsidR="00FD279B" w:rsidRPr="00102BA9">
        <w:rPr>
          <w:rFonts w:ascii="Book Antiqua" w:hAnsi="Book Antiqua" w:cs="Times New Roman"/>
        </w:rPr>
        <w:t xml:space="preserve">and </w:t>
      </w:r>
      <w:r w:rsidR="0055584D" w:rsidRPr="00102BA9">
        <w:rPr>
          <w:rFonts w:ascii="Book Antiqua" w:hAnsi="Book Antiqua" w:cs="Times New Roman"/>
        </w:rPr>
        <w:t xml:space="preserve">role </w:t>
      </w:r>
      <w:r w:rsidR="007A7FE6" w:rsidRPr="00102BA9">
        <w:rPr>
          <w:rFonts w:ascii="Book Antiqua" w:hAnsi="Book Antiqua" w:cs="Times New Roman"/>
        </w:rPr>
        <w:t xml:space="preserve">of each has been </w:t>
      </w:r>
      <w:r w:rsidR="0055584D" w:rsidRPr="00102BA9">
        <w:rPr>
          <w:rFonts w:ascii="Book Antiqua" w:hAnsi="Book Antiqua" w:cs="Times New Roman"/>
        </w:rPr>
        <w:t xml:space="preserve">listed </w:t>
      </w:r>
      <w:r w:rsidR="007A7FE6" w:rsidRPr="00102BA9">
        <w:rPr>
          <w:rFonts w:ascii="Book Antiqua" w:hAnsi="Book Antiqua" w:cs="Times New Roman"/>
        </w:rPr>
        <w:t>in Table 2</w:t>
      </w:r>
      <w:r w:rsidR="00F25C00" w:rsidRPr="00102BA9">
        <w:rPr>
          <w:rFonts w:ascii="Book Antiqua" w:eastAsia="宋体" w:hAnsi="Book Antiqua" w:hint="eastAsia"/>
          <w:vertAlign w:val="superscript"/>
          <w:lang w:eastAsia="zh-CN"/>
        </w:rPr>
        <w:t>[</w:t>
      </w:r>
      <w:r w:rsidR="00E83C51" w:rsidRPr="00102BA9">
        <w:rPr>
          <w:rFonts w:ascii="Book Antiqua" w:eastAsia="宋体" w:hAnsi="Book Antiqua"/>
          <w:vertAlign w:val="superscript"/>
          <w:lang w:eastAsia="zh-CN"/>
        </w:rPr>
        <w:t>12,</w:t>
      </w:r>
      <w:r w:rsidR="00C8136A" w:rsidRPr="00102BA9">
        <w:rPr>
          <w:rFonts w:ascii="Book Antiqua" w:eastAsia="宋体" w:hAnsi="Book Antiqua" w:hint="eastAsia"/>
          <w:vertAlign w:val="superscript"/>
          <w:lang w:eastAsia="zh-CN"/>
        </w:rPr>
        <w:t>14-22</w:t>
      </w:r>
      <w:r w:rsidR="00DA76E9" w:rsidRPr="00102BA9">
        <w:rPr>
          <w:rFonts w:ascii="Book Antiqua" w:eastAsia="宋体" w:hAnsi="Book Antiqua" w:hint="eastAsia"/>
          <w:vertAlign w:val="superscript"/>
          <w:lang w:eastAsia="zh-CN"/>
        </w:rPr>
        <w:t>]</w:t>
      </w:r>
      <w:r w:rsidR="007A7FE6" w:rsidRPr="00102BA9">
        <w:rPr>
          <w:rFonts w:ascii="Book Antiqua" w:hAnsi="Book Antiqua" w:cs="Times New Roman"/>
        </w:rPr>
        <w:t>.</w:t>
      </w:r>
    </w:p>
    <w:p w14:paraId="4B6D4261" w14:textId="697338EF" w:rsidR="00FD279B" w:rsidRPr="00102BA9" w:rsidRDefault="00AB60C9" w:rsidP="008F2256">
      <w:pPr>
        <w:spacing w:line="360" w:lineRule="auto"/>
        <w:ind w:firstLine="720"/>
        <w:jc w:val="both"/>
        <w:rPr>
          <w:rFonts w:ascii="Book Antiqua" w:hAnsi="Book Antiqua" w:cs="Times New Roman"/>
        </w:rPr>
      </w:pPr>
      <w:r w:rsidRPr="00102BA9">
        <w:rPr>
          <w:rFonts w:ascii="Book Antiqua" w:hAnsi="Book Antiqua" w:cs="Times New Roman"/>
        </w:rPr>
        <w:t>In LDLT</w:t>
      </w:r>
      <w:r w:rsidR="007A7FE6" w:rsidRPr="00102BA9">
        <w:rPr>
          <w:rFonts w:ascii="Book Antiqua" w:hAnsi="Book Antiqua" w:cs="Times New Roman"/>
        </w:rPr>
        <w:t xml:space="preserve"> </w:t>
      </w:r>
      <w:r w:rsidRPr="00102BA9">
        <w:rPr>
          <w:rFonts w:ascii="Book Antiqua" w:hAnsi="Book Antiqua" w:cs="Times New Roman"/>
        </w:rPr>
        <w:t xml:space="preserve">the anastomosis is made between right anterior and posterior ducts of the donor with the </w:t>
      </w:r>
      <w:r w:rsidR="00CF5B8C" w:rsidRPr="00102BA9">
        <w:rPr>
          <w:rFonts w:ascii="Book Antiqua" w:hAnsi="Book Antiqua" w:cs="Times New Roman"/>
        </w:rPr>
        <w:t>common hepatic duct</w:t>
      </w:r>
      <w:r w:rsidR="00CF5B8C" w:rsidRPr="00102BA9">
        <w:rPr>
          <w:rFonts w:ascii="Book Antiqua" w:eastAsia="宋体" w:hAnsi="Book Antiqua" w:cs="Times New Roman" w:hint="eastAsia"/>
          <w:lang w:eastAsia="zh-CN"/>
        </w:rPr>
        <w:t xml:space="preserve"> </w:t>
      </w:r>
      <w:r w:rsidRPr="00102BA9">
        <w:rPr>
          <w:rFonts w:ascii="Book Antiqua" w:hAnsi="Book Antiqua" w:cs="Times New Roman"/>
        </w:rPr>
        <w:t xml:space="preserve">of the recipient. </w:t>
      </w:r>
      <w:r w:rsidR="00E83C51" w:rsidRPr="00102BA9">
        <w:rPr>
          <w:rFonts w:ascii="Book Antiqua" w:hAnsi="Book Antiqua" w:cs="Times New Roman"/>
        </w:rPr>
        <w:t>The various types of anastomoses are shown in Figure 1.</w:t>
      </w:r>
      <w:r w:rsidRPr="00102BA9">
        <w:rPr>
          <w:rFonts w:ascii="Book Antiqua" w:hAnsi="Book Antiqua" w:cs="Times New Roman"/>
        </w:rPr>
        <w:t xml:space="preserve">There could be one anastomosis if common trunk of right hepatic duct is available </w:t>
      </w:r>
      <w:r w:rsidR="00F25C00" w:rsidRPr="00102BA9">
        <w:rPr>
          <w:rFonts w:ascii="Book Antiqua" w:eastAsia="宋体" w:hAnsi="Book Antiqua" w:cs="Times New Roman" w:hint="eastAsia"/>
          <w:lang w:eastAsia="zh-CN"/>
        </w:rPr>
        <w:t>(</w:t>
      </w:r>
      <w:r w:rsidR="00F25C00" w:rsidRPr="00102BA9">
        <w:rPr>
          <w:rFonts w:ascii="Book Antiqua" w:eastAsia="宋体" w:hAnsi="Book Antiqua" w:cs="Times New Roman"/>
          <w:lang w:eastAsia="zh-CN"/>
        </w:rPr>
        <w:t>Figure</w:t>
      </w:r>
      <w:r w:rsidR="00E83C51" w:rsidRPr="00102BA9">
        <w:rPr>
          <w:rFonts w:ascii="Book Antiqua" w:eastAsia="宋体" w:hAnsi="Book Antiqua" w:cs="Times New Roman" w:hint="eastAsia"/>
          <w:lang w:eastAsia="zh-CN"/>
        </w:rPr>
        <w:t xml:space="preserve"> 2</w:t>
      </w:r>
      <w:r w:rsidR="00F25C00" w:rsidRPr="00102BA9">
        <w:rPr>
          <w:rFonts w:ascii="Book Antiqua" w:eastAsia="宋体" w:hAnsi="Book Antiqua" w:cs="Times New Roman" w:hint="eastAsia"/>
          <w:lang w:eastAsia="zh-CN"/>
        </w:rPr>
        <w:t xml:space="preserve">) </w:t>
      </w:r>
      <w:r w:rsidRPr="00102BA9">
        <w:rPr>
          <w:rFonts w:ascii="Book Antiqua" w:hAnsi="Book Antiqua" w:cs="Times New Roman"/>
        </w:rPr>
        <w:t xml:space="preserve">or there could be two </w:t>
      </w:r>
      <w:r w:rsidR="00380B1F" w:rsidRPr="00102BA9">
        <w:rPr>
          <w:rFonts w:ascii="Book Antiqua" w:hAnsi="Book Antiqua" w:cs="Times New Roman"/>
        </w:rPr>
        <w:t xml:space="preserve">or more </w:t>
      </w:r>
      <w:r w:rsidRPr="00102BA9">
        <w:rPr>
          <w:rFonts w:ascii="Book Antiqua" w:hAnsi="Book Antiqua" w:cs="Times New Roman"/>
        </w:rPr>
        <w:t>anastomos</w:t>
      </w:r>
      <w:r w:rsidR="00380B1F" w:rsidRPr="00102BA9">
        <w:rPr>
          <w:rFonts w:ascii="Book Antiqua" w:hAnsi="Book Antiqua" w:cs="Times New Roman"/>
        </w:rPr>
        <w:t>e</w:t>
      </w:r>
      <w:r w:rsidRPr="00102BA9">
        <w:rPr>
          <w:rFonts w:ascii="Book Antiqua" w:hAnsi="Book Antiqua" w:cs="Times New Roman"/>
        </w:rPr>
        <w:t>s</w:t>
      </w:r>
      <w:r w:rsidR="00F25C00" w:rsidRPr="00102BA9">
        <w:rPr>
          <w:rFonts w:ascii="Book Antiqua" w:eastAsia="宋体" w:hAnsi="Book Antiqua" w:cs="Times New Roman" w:hint="eastAsia"/>
          <w:lang w:eastAsia="zh-CN"/>
        </w:rPr>
        <w:t xml:space="preserve"> (</w:t>
      </w:r>
      <w:r w:rsidR="00F25C00" w:rsidRPr="00102BA9">
        <w:rPr>
          <w:rFonts w:ascii="Book Antiqua" w:eastAsia="宋体" w:hAnsi="Book Antiqua" w:cs="Times New Roman"/>
          <w:lang w:eastAsia="zh-CN"/>
        </w:rPr>
        <w:t>Figure</w:t>
      </w:r>
      <w:r w:rsidR="00E83C51" w:rsidRPr="00102BA9">
        <w:rPr>
          <w:rFonts w:ascii="Book Antiqua" w:eastAsia="宋体" w:hAnsi="Book Antiqua" w:cs="Times New Roman" w:hint="eastAsia"/>
          <w:lang w:eastAsia="zh-CN"/>
        </w:rPr>
        <w:t xml:space="preserve"> 3</w:t>
      </w:r>
      <w:r w:rsidR="00F25C00" w:rsidRPr="00102BA9">
        <w:rPr>
          <w:rFonts w:ascii="Book Antiqua" w:eastAsia="宋体" w:hAnsi="Book Antiqua" w:cs="Times New Roman" w:hint="eastAsia"/>
          <w:lang w:eastAsia="zh-CN"/>
        </w:rPr>
        <w:t>)</w:t>
      </w:r>
      <w:r w:rsidRPr="00102BA9">
        <w:rPr>
          <w:rFonts w:ascii="Book Antiqua" w:hAnsi="Book Antiqua" w:cs="Times New Roman"/>
        </w:rPr>
        <w:t xml:space="preserve">. </w:t>
      </w:r>
      <w:r w:rsidR="00FA479E" w:rsidRPr="00102BA9">
        <w:rPr>
          <w:rFonts w:ascii="Book Antiqua" w:hAnsi="Book Antiqua" w:cs="Times New Roman"/>
        </w:rPr>
        <w:t xml:space="preserve">Usually, in case of double duct anastomosis, </w:t>
      </w:r>
      <w:r w:rsidR="00FA479E" w:rsidRPr="00102BA9">
        <w:rPr>
          <w:rFonts w:ascii="Book Antiqua" w:hAnsi="Book Antiqua" w:cs="Times New Roman"/>
        </w:rPr>
        <w:lastRenderedPageBreak/>
        <w:t xml:space="preserve">native right anterior </w:t>
      </w:r>
      <w:r w:rsidR="00CF5B8C" w:rsidRPr="00102BA9">
        <w:rPr>
          <w:rFonts w:ascii="Book Antiqua" w:hAnsi="Book Antiqua" w:cs="Times New Roman"/>
        </w:rPr>
        <w:t>and</w:t>
      </w:r>
      <w:r w:rsidR="00FA479E" w:rsidRPr="00102BA9">
        <w:rPr>
          <w:rFonts w:ascii="Book Antiqua" w:hAnsi="Book Antiqua" w:cs="Times New Roman"/>
        </w:rPr>
        <w:t xml:space="preserve"> right posterior are used to anastomose to donor ducts. </w:t>
      </w:r>
      <w:r w:rsidR="0031239C" w:rsidRPr="00102BA9">
        <w:rPr>
          <w:rFonts w:ascii="Book Antiqua" w:hAnsi="Book Antiqua" w:cs="Times New Roman"/>
        </w:rPr>
        <w:t xml:space="preserve">If the two ducts are close together, sometimes </w:t>
      </w:r>
      <w:proofErr w:type="spellStart"/>
      <w:r w:rsidR="0031239C" w:rsidRPr="00102BA9">
        <w:rPr>
          <w:rFonts w:ascii="Book Antiqua" w:hAnsi="Book Antiqua" w:cs="Times New Roman"/>
        </w:rPr>
        <w:t>ductoplasty</w:t>
      </w:r>
      <w:proofErr w:type="spellEnd"/>
      <w:r w:rsidR="0031239C" w:rsidRPr="00102BA9">
        <w:rPr>
          <w:rFonts w:ascii="Book Antiqua" w:hAnsi="Book Antiqua" w:cs="Times New Roman"/>
        </w:rPr>
        <w:t xml:space="preserve"> with single recipient duct is done</w:t>
      </w:r>
      <w:r w:rsidR="00F25C00" w:rsidRPr="00102BA9">
        <w:rPr>
          <w:rFonts w:ascii="Book Antiqua" w:eastAsia="宋体" w:hAnsi="Book Antiqua" w:cs="Times New Roman" w:hint="eastAsia"/>
          <w:lang w:eastAsia="zh-CN"/>
        </w:rPr>
        <w:t xml:space="preserve"> </w:t>
      </w:r>
      <w:r w:rsidR="00F25C00" w:rsidRPr="00102BA9">
        <w:rPr>
          <w:rFonts w:ascii="Book Antiqua" w:eastAsia="宋体" w:hAnsi="Book Antiqua" w:cs="Times New Roman"/>
          <w:lang w:eastAsia="zh-CN"/>
        </w:rPr>
        <w:t>(Fig</w:t>
      </w:r>
      <w:r w:rsidR="00F25C00" w:rsidRPr="00102BA9">
        <w:rPr>
          <w:rFonts w:ascii="Book Antiqua" w:eastAsia="宋体" w:hAnsi="Book Antiqua" w:cs="Times New Roman" w:hint="eastAsia"/>
          <w:lang w:eastAsia="zh-CN"/>
        </w:rPr>
        <w:t>ure</w:t>
      </w:r>
      <w:r w:rsidR="00E83C51" w:rsidRPr="00102BA9">
        <w:rPr>
          <w:rFonts w:ascii="Book Antiqua" w:eastAsia="宋体" w:hAnsi="Book Antiqua" w:cs="Times New Roman"/>
          <w:lang w:eastAsia="zh-CN"/>
        </w:rPr>
        <w:t xml:space="preserve"> 4</w:t>
      </w:r>
      <w:r w:rsidR="00F25C00" w:rsidRPr="00102BA9">
        <w:rPr>
          <w:rFonts w:ascii="Book Antiqua" w:eastAsia="宋体" w:hAnsi="Book Antiqua" w:cs="Times New Roman"/>
          <w:lang w:eastAsia="zh-CN"/>
        </w:rPr>
        <w:t>)</w:t>
      </w:r>
      <w:r w:rsidR="0031239C" w:rsidRPr="00102BA9">
        <w:rPr>
          <w:rFonts w:ascii="Book Antiqua" w:hAnsi="Book Antiqua" w:cs="Times New Roman"/>
        </w:rPr>
        <w:t xml:space="preserve">. </w:t>
      </w:r>
      <w:r w:rsidRPr="00102BA9">
        <w:rPr>
          <w:rFonts w:ascii="Book Antiqua" w:hAnsi="Book Antiqua" w:cs="Times New Roman"/>
        </w:rPr>
        <w:t xml:space="preserve">In rare circumstances, surgeons have used cystic duct for anastomosis to one of the ducts of the donor. </w:t>
      </w:r>
      <w:r w:rsidR="00E419E5" w:rsidRPr="00102BA9">
        <w:rPr>
          <w:rFonts w:ascii="Book Antiqua" w:hAnsi="Book Antiqua" w:cs="Times New Roman"/>
        </w:rPr>
        <w:t>In our own experience, the use of cystic duct for anastomosis leads to stricture formation in almost all cases (unpublished data).</w:t>
      </w:r>
      <w:r w:rsidRPr="00102BA9">
        <w:rPr>
          <w:rFonts w:ascii="Book Antiqua" w:hAnsi="Book Antiqua" w:cs="Times New Roman"/>
        </w:rPr>
        <w:t xml:space="preserve"> Once </w:t>
      </w:r>
      <w:r w:rsidR="00F12E6F" w:rsidRPr="00102BA9">
        <w:rPr>
          <w:rFonts w:ascii="Book Antiqua" w:hAnsi="Book Antiqua" w:cs="Times New Roman"/>
        </w:rPr>
        <w:t>the stricture develops in cystic duct anastomosis</w:t>
      </w:r>
      <w:r w:rsidRPr="00102BA9">
        <w:rPr>
          <w:rFonts w:ascii="Book Antiqua" w:hAnsi="Book Antiqua" w:cs="Times New Roman"/>
        </w:rPr>
        <w:t xml:space="preserve">, it is technically almost impossible to handle </w:t>
      </w:r>
      <w:r w:rsidR="00F12E6F" w:rsidRPr="00102BA9">
        <w:rPr>
          <w:rFonts w:ascii="Book Antiqua" w:hAnsi="Book Antiqua" w:cs="Times New Roman"/>
        </w:rPr>
        <w:t xml:space="preserve">with </w:t>
      </w:r>
      <w:r w:rsidRPr="00102BA9">
        <w:rPr>
          <w:rFonts w:ascii="Book Antiqua" w:hAnsi="Book Antiqua" w:cs="Times New Roman"/>
        </w:rPr>
        <w:t>endoscop</w:t>
      </w:r>
      <w:r w:rsidR="00F25C00" w:rsidRPr="00102BA9">
        <w:rPr>
          <w:rFonts w:ascii="Book Antiqua" w:eastAsia="宋体" w:hAnsi="Book Antiqua" w:cs="Times New Roman" w:hint="eastAsia"/>
          <w:lang w:eastAsia="zh-CN"/>
        </w:rPr>
        <w:t xml:space="preserve">y </w:t>
      </w:r>
      <w:r w:rsidR="00F25C00" w:rsidRPr="00102BA9">
        <w:rPr>
          <w:rFonts w:ascii="Book Antiqua" w:eastAsia="宋体" w:hAnsi="Book Antiqua" w:cs="Times New Roman"/>
          <w:lang w:eastAsia="zh-CN"/>
        </w:rPr>
        <w:t>(Fig</w:t>
      </w:r>
      <w:r w:rsidR="00F25C00" w:rsidRPr="00102BA9">
        <w:rPr>
          <w:rFonts w:ascii="Book Antiqua" w:eastAsia="宋体" w:hAnsi="Book Antiqua" w:cs="Times New Roman" w:hint="eastAsia"/>
          <w:lang w:eastAsia="zh-CN"/>
        </w:rPr>
        <w:t>ures</w:t>
      </w:r>
      <w:r w:rsidR="00F25C00" w:rsidRPr="00102BA9">
        <w:rPr>
          <w:rFonts w:ascii="Book Antiqua" w:eastAsia="宋体" w:hAnsi="Book Antiqua" w:cs="Times New Roman"/>
          <w:lang w:eastAsia="zh-CN"/>
        </w:rPr>
        <w:t xml:space="preserve"> </w:t>
      </w:r>
      <w:r w:rsidR="00E83C51" w:rsidRPr="00102BA9">
        <w:rPr>
          <w:rFonts w:ascii="Book Antiqua" w:eastAsia="宋体" w:hAnsi="Book Antiqua" w:cs="Times New Roman" w:hint="eastAsia"/>
          <w:lang w:eastAsia="zh-CN"/>
        </w:rPr>
        <w:t>5, 6</w:t>
      </w:r>
      <w:r w:rsidR="00F25C00" w:rsidRPr="00102BA9">
        <w:rPr>
          <w:rFonts w:ascii="Book Antiqua" w:eastAsia="宋体" w:hAnsi="Book Antiqua" w:cs="Times New Roman"/>
          <w:lang w:eastAsia="zh-CN"/>
        </w:rPr>
        <w:t>)</w:t>
      </w:r>
      <w:r w:rsidRPr="00102BA9">
        <w:rPr>
          <w:rFonts w:ascii="Book Antiqua" w:hAnsi="Book Antiqua" w:cs="Times New Roman"/>
        </w:rPr>
        <w:t>.</w:t>
      </w:r>
      <w:r w:rsidR="00E419E5" w:rsidRPr="00102BA9">
        <w:rPr>
          <w:rFonts w:ascii="Book Antiqua" w:hAnsi="Book Antiqua" w:cs="Times New Roman"/>
        </w:rPr>
        <w:t xml:space="preserve"> At our center, we have abandoned using cystic duct of the recipient for ductal anastomosis.</w:t>
      </w:r>
    </w:p>
    <w:p w14:paraId="76727048" w14:textId="77777777" w:rsidR="008F2256" w:rsidRPr="00102BA9" w:rsidRDefault="008F2256" w:rsidP="00A17E69">
      <w:pPr>
        <w:spacing w:line="360" w:lineRule="auto"/>
        <w:jc w:val="both"/>
        <w:rPr>
          <w:rFonts w:ascii="Book Antiqua" w:eastAsia="宋体" w:hAnsi="Book Antiqua"/>
          <w:b/>
          <w:lang w:eastAsia="zh-CN"/>
        </w:rPr>
      </w:pPr>
    </w:p>
    <w:p w14:paraId="10FEA9AF" w14:textId="04E38897" w:rsidR="006F7966" w:rsidRPr="00102BA9" w:rsidRDefault="008F2256" w:rsidP="00A17E69">
      <w:pPr>
        <w:spacing w:line="360" w:lineRule="auto"/>
        <w:jc w:val="both"/>
        <w:rPr>
          <w:rFonts w:ascii="Book Antiqua" w:hAnsi="Book Antiqua"/>
          <w:b/>
        </w:rPr>
      </w:pPr>
      <w:r w:rsidRPr="00102BA9">
        <w:rPr>
          <w:rFonts w:ascii="Book Antiqua" w:hAnsi="Book Antiqua"/>
          <w:b/>
        </w:rPr>
        <w:t>DIAGNOSIS</w:t>
      </w:r>
    </w:p>
    <w:p w14:paraId="27FBBA29" w14:textId="7F217E4C" w:rsidR="008F2256" w:rsidRPr="00102BA9" w:rsidRDefault="00D66097" w:rsidP="00A17E69">
      <w:pPr>
        <w:spacing w:line="360" w:lineRule="auto"/>
        <w:jc w:val="both"/>
        <w:rPr>
          <w:rFonts w:ascii="Book Antiqua" w:eastAsia="宋体" w:hAnsi="Book Antiqua" w:cs="Times New Roman"/>
          <w:lang w:eastAsia="zh-CN"/>
        </w:rPr>
      </w:pPr>
      <w:r w:rsidRPr="00102BA9">
        <w:rPr>
          <w:rFonts w:ascii="Book Antiqua" w:hAnsi="Book Antiqua"/>
        </w:rPr>
        <w:t>Biliary complications related to anastomosis could be leak</w:t>
      </w:r>
      <w:r w:rsidR="00B47183" w:rsidRPr="00102BA9">
        <w:rPr>
          <w:rFonts w:ascii="Book Antiqua" w:hAnsi="Book Antiqua"/>
        </w:rPr>
        <w:t>s</w:t>
      </w:r>
      <w:r w:rsidRPr="00102BA9">
        <w:rPr>
          <w:rFonts w:ascii="Book Antiqua" w:hAnsi="Book Antiqua"/>
        </w:rPr>
        <w:t xml:space="preserve"> or stricture</w:t>
      </w:r>
      <w:r w:rsidR="00B47183" w:rsidRPr="00102BA9">
        <w:rPr>
          <w:rFonts w:ascii="Book Antiqua" w:hAnsi="Book Antiqua"/>
        </w:rPr>
        <w:t>s</w:t>
      </w:r>
      <w:r w:rsidRPr="00102BA9">
        <w:rPr>
          <w:rFonts w:ascii="Book Antiqua" w:hAnsi="Book Antiqua"/>
        </w:rPr>
        <w:t xml:space="preserve">. </w:t>
      </w:r>
      <w:r w:rsidR="006F7966" w:rsidRPr="00102BA9">
        <w:rPr>
          <w:rFonts w:ascii="Book Antiqua" w:hAnsi="Book Antiqua"/>
        </w:rPr>
        <w:t>The diagnosis of b</w:t>
      </w:r>
      <w:r w:rsidR="006F7966" w:rsidRPr="00102BA9">
        <w:rPr>
          <w:rFonts w:ascii="Book Antiqua" w:hAnsi="Book Antiqua" w:cs="Times New Roman"/>
        </w:rPr>
        <w:t>iliary complications is made on the basis of clinical symptoms (jaundice, itching, bilious drainage, and cholangitis), deranged liver function tests</w:t>
      </w:r>
      <w:r w:rsidR="00CF5B8C" w:rsidRPr="00102BA9">
        <w:rPr>
          <w:rFonts w:ascii="Book Antiqua" w:eastAsia="宋体" w:hAnsi="Book Antiqua" w:cs="Times New Roman" w:hint="eastAsia"/>
          <w:lang w:eastAsia="zh-CN"/>
        </w:rPr>
        <w:t xml:space="preserve"> (</w:t>
      </w:r>
      <w:r w:rsidR="00CF5B8C" w:rsidRPr="00102BA9">
        <w:rPr>
          <w:rFonts w:ascii="Book Antiqua" w:eastAsia="宋体" w:hAnsi="Book Antiqua" w:cs="Times New Roman"/>
          <w:lang w:eastAsia="zh-CN"/>
        </w:rPr>
        <w:t>LF</w:t>
      </w:r>
      <w:r w:rsidR="00CF5B8C" w:rsidRPr="00102BA9">
        <w:rPr>
          <w:rFonts w:ascii="Book Antiqua" w:eastAsia="宋体" w:hAnsi="Book Antiqua" w:cs="Times New Roman" w:hint="eastAsia"/>
          <w:lang w:eastAsia="zh-CN"/>
        </w:rPr>
        <w:t>T)</w:t>
      </w:r>
      <w:r w:rsidR="006F7966" w:rsidRPr="00102BA9">
        <w:rPr>
          <w:rFonts w:ascii="Book Antiqua" w:hAnsi="Book Antiqua" w:cs="Times New Roman"/>
        </w:rPr>
        <w:t xml:space="preserve">, </w:t>
      </w:r>
      <w:r w:rsidR="00BF3CC0" w:rsidRPr="00102BA9">
        <w:rPr>
          <w:rFonts w:ascii="Book Antiqua" w:hAnsi="Book Antiqua" w:cs="Times New Roman"/>
        </w:rPr>
        <w:t>and/</w:t>
      </w:r>
      <w:r w:rsidR="006F7966" w:rsidRPr="00102BA9">
        <w:rPr>
          <w:rFonts w:ascii="Book Antiqua" w:hAnsi="Book Antiqua" w:cs="Times New Roman"/>
        </w:rPr>
        <w:t xml:space="preserve">or radiologic imaging. </w:t>
      </w:r>
      <w:r w:rsidR="00D51222" w:rsidRPr="00102BA9">
        <w:rPr>
          <w:rFonts w:ascii="Book Antiqua" w:hAnsi="Book Antiqua" w:cs="Times New Roman"/>
        </w:rPr>
        <w:t xml:space="preserve">Imaging plays a very important role in diagnosis as well management of biliary problems. </w:t>
      </w:r>
      <w:r w:rsidR="0028179E" w:rsidRPr="00102BA9">
        <w:rPr>
          <w:rFonts w:ascii="Book Antiqua" w:hAnsi="Book Antiqua" w:cs="Times New Roman"/>
        </w:rPr>
        <w:t>Ultrasonography</w:t>
      </w:r>
      <w:r w:rsidR="00EC2C56" w:rsidRPr="00102BA9">
        <w:rPr>
          <w:rFonts w:ascii="Book Antiqua" w:hAnsi="Book Antiqua" w:cs="Times New Roman"/>
        </w:rPr>
        <w:t xml:space="preserve"> (USG)</w:t>
      </w:r>
      <w:r w:rsidR="0028179E" w:rsidRPr="00102BA9">
        <w:rPr>
          <w:rFonts w:ascii="Book Antiqua" w:hAnsi="Book Antiqua" w:cs="Times New Roman"/>
        </w:rPr>
        <w:t xml:space="preserve">, </w:t>
      </w:r>
      <w:r w:rsidR="00CF5B8C" w:rsidRPr="00102BA9">
        <w:rPr>
          <w:rFonts w:ascii="Book Antiqua" w:hAnsi="Book Antiqua" w:cs="Times New Roman"/>
        </w:rPr>
        <w:t xml:space="preserve">magnetic resonance </w:t>
      </w:r>
      <w:r w:rsidR="00CF5B8C" w:rsidRPr="00102BA9">
        <w:rPr>
          <w:rFonts w:ascii="Book Antiqua" w:hAnsi="Book Antiqua"/>
        </w:rPr>
        <w:t>cholangiopancreatography</w:t>
      </w:r>
      <w:r w:rsidR="00CF5B8C" w:rsidRPr="00102BA9">
        <w:rPr>
          <w:rFonts w:ascii="Book Antiqua" w:hAnsi="Book Antiqua" w:cs="Times New Roman"/>
        </w:rPr>
        <w:t xml:space="preserve"> </w:t>
      </w:r>
      <w:r w:rsidR="00CF5B8C" w:rsidRPr="00102BA9">
        <w:rPr>
          <w:rFonts w:ascii="Book Antiqua" w:eastAsia="宋体" w:hAnsi="Book Antiqua" w:cs="Times New Roman" w:hint="eastAsia"/>
          <w:lang w:eastAsia="zh-CN"/>
        </w:rPr>
        <w:t>(</w:t>
      </w:r>
      <w:r w:rsidR="0028179E" w:rsidRPr="00102BA9">
        <w:rPr>
          <w:rFonts w:ascii="Book Antiqua" w:hAnsi="Book Antiqua" w:cs="Times New Roman"/>
        </w:rPr>
        <w:t>MRCP</w:t>
      </w:r>
      <w:r w:rsidR="00CF5B8C" w:rsidRPr="00102BA9">
        <w:rPr>
          <w:rFonts w:ascii="Book Antiqua" w:eastAsia="宋体" w:hAnsi="Book Antiqua" w:cs="Times New Roman" w:hint="eastAsia"/>
          <w:lang w:eastAsia="zh-CN"/>
        </w:rPr>
        <w:t>)</w:t>
      </w:r>
      <w:r w:rsidR="0028179E" w:rsidRPr="00102BA9">
        <w:rPr>
          <w:rFonts w:ascii="Book Antiqua" w:hAnsi="Book Antiqua" w:cs="Times New Roman"/>
        </w:rPr>
        <w:t xml:space="preserve">, hepatobiliary scintigraphy (HBS) as well </w:t>
      </w:r>
      <w:r w:rsidR="00066600" w:rsidRPr="00102BA9">
        <w:rPr>
          <w:rFonts w:ascii="Book Antiqua" w:hAnsi="Book Antiqua" w:cs="Times New Roman"/>
        </w:rPr>
        <w:t xml:space="preserve">as </w:t>
      </w:r>
      <w:r w:rsidR="0028179E" w:rsidRPr="00102BA9">
        <w:rPr>
          <w:rFonts w:ascii="Book Antiqua" w:hAnsi="Book Antiqua" w:cs="Times New Roman"/>
        </w:rPr>
        <w:t xml:space="preserve">computerized tomogram </w:t>
      </w:r>
      <w:r w:rsidR="00EC2C56" w:rsidRPr="00102BA9">
        <w:rPr>
          <w:rFonts w:ascii="Book Antiqua" w:hAnsi="Book Antiqua" w:cs="Times New Roman"/>
        </w:rPr>
        <w:t xml:space="preserve">(CT) </w:t>
      </w:r>
      <w:r w:rsidR="0028179E" w:rsidRPr="00102BA9">
        <w:rPr>
          <w:rFonts w:ascii="Book Antiqua" w:hAnsi="Book Antiqua" w:cs="Times New Roman"/>
        </w:rPr>
        <w:t>have a</w:t>
      </w:r>
      <w:r w:rsidR="00B47183" w:rsidRPr="00102BA9">
        <w:rPr>
          <w:rFonts w:ascii="Book Antiqua" w:hAnsi="Book Antiqua" w:cs="Times New Roman"/>
        </w:rPr>
        <w:t>n important</w:t>
      </w:r>
      <w:r w:rsidR="0028179E" w:rsidRPr="00102BA9">
        <w:rPr>
          <w:rFonts w:ascii="Book Antiqua" w:hAnsi="Book Antiqua" w:cs="Times New Roman"/>
        </w:rPr>
        <w:t xml:space="preserve"> role in diagnosis </w:t>
      </w:r>
      <w:r w:rsidR="00CF5B8C" w:rsidRPr="00102BA9">
        <w:rPr>
          <w:rFonts w:ascii="Book Antiqua" w:hAnsi="Book Antiqua" w:cs="Times New Roman"/>
        </w:rPr>
        <w:t>and</w:t>
      </w:r>
      <w:r w:rsidR="0028179E" w:rsidRPr="00102BA9">
        <w:rPr>
          <w:rFonts w:ascii="Book Antiqua" w:hAnsi="Book Antiqua" w:cs="Times New Roman"/>
        </w:rPr>
        <w:t xml:space="preserve"> management of biliary problems.</w:t>
      </w:r>
    </w:p>
    <w:p w14:paraId="4180EA02" w14:textId="7581E519" w:rsidR="00F25C00" w:rsidRPr="00102BA9" w:rsidRDefault="00D508DD" w:rsidP="008F2256">
      <w:pPr>
        <w:spacing w:line="360" w:lineRule="auto"/>
        <w:ind w:firstLine="720"/>
        <w:jc w:val="both"/>
        <w:rPr>
          <w:rFonts w:ascii="Book Antiqua" w:eastAsia="宋体" w:hAnsi="Book Antiqua" w:cs="Times New Roman"/>
          <w:lang w:eastAsia="zh-CN"/>
        </w:rPr>
      </w:pPr>
      <w:r w:rsidRPr="00102BA9">
        <w:rPr>
          <w:rFonts w:ascii="Book Antiqua" w:hAnsi="Book Antiqua" w:cs="Times New Roman"/>
        </w:rPr>
        <w:t xml:space="preserve">The timeline for biliary complications after transplant is shown in Figure </w:t>
      </w:r>
      <w:r w:rsidR="009729CC" w:rsidRPr="00102BA9">
        <w:rPr>
          <w:rFonts w:ascii="Book Antiqua" w:hAnsi="Book Antiqua" w:cs="Times New Roman"/>
        </w:rPr>
        <w:t>7</w:t>
      </w:r>
      <w:r w:rsidR="00DA76E9"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3</w:t>
      </w:r>
      <w:r w:rsidR="00DA76E9" w:rsidRPr="00102BA9">
        <w:rPr>
          <w:rFonts w:ascii="Book Antiqua" w:eastAsia="宋体" w:hAnsi="Book Antiqua" w:hint="eastAsia"/>
          <w:vertAlign w:val="superscript"/>
          <w:lang w:eastAsia="zh-CN"/>
        </w:rPr>
        <w:t>]</w:t>
      </w:r>
      <w:r w:rsidRPr="00102BA9">
        <w:rPr>
          <w:rFonts w:ascii="Book Antiqua" w:hAnsi="Book Antiqua" w:cs="Times New Roman"/>
        </w:rPr>
        <w:t xml:space="preserve">. </w:t>
      </w:r>
    </w:p>
    <w:p w14:paraId="751A9852" w14:textId="5B203B30" w:rsidR="0014776B" w:rsidRPr="00102BA9" w:rsidRDefault="0014776B" w:rsidP="008F2256">
      <w:pPr>
        <w:spacing w:line="360" w:lineRule="auto"/>
        <w:ind w:firstLine="720"/>
        <w:jc w:val="both"/>
        <w:rPr>
          <w:rFonts w:ascii="Book Antiqua" w:hAnsi="Book Antiqua" w:cs="Times New Roman"/>
        </w:rPr>
      </w:pPr>
      <w:r w:rsidRPr="00102BA9">
        <w:rPr>
          <w:rFonts w:ascii="Book Antiqua" w:hAnsi="Book Antiqua" w:cs="Times New Roman"/>
        </w:rPr>
        <w:t xml:space="preserve">Most bile </w:t>
      </w:r>
      <w:r w:rsidR="00BF3CC0" w:rsidRPr="00102BA9">
        <w:rPr>
          <w:rFonts w:ascii="Book Antiqua" w:hAnsi="Book Antiqua" w:cs="Times New Roman"/>
        </w:rPr>
        <w:t xml:space="preserve">leaks </w:t>
      </w:r>
      <w:r w:rsidRPr="00102BA9">
        <w:rPr>
          <w:rFonts w:ascii="Book Antiqua" w:hAnsi="Book Antiqua" w:cs="Times New Roman"/>
        </w:rPr>
        <w:t>would present early after transplant (within first few weeks), almos</w:t>
      </w:r>
      <w:r w:rsidR="00897984" w:rsidRPr="00102BA9">
        <w:rPr>
          <w:rFonts w:ascii="Book Antiqua" w:hAnsi="Book Antiqua" w:cs="Times New Roman"/>
        </w:rPr>
        <w:t xml:space="preserve">t all would manifest in 3 </w:t>
      </w:r>
      <w:proofErr w:type="spellStart"/>
      <w:proofErr w:type="gramStart"/>
      <w:r w:rsidR="00897984" w:rsidRPr="00102BA9">
        <w:rPr>
          <w:rFonts w:ascii="Book Antiqua" w:hAnsi="Book Antiqua" w:cs="Times New Roman"/>
        </w:rPr>
        <w:t>mo</w:t>
      </w:r>
      <w:proofErr w:type="spellEnd"/>
      <w:r w:rsidR="00DA76E9" w:rsidRPr="00102BA9">
        <w:rPr>
          <w:rFonts w:ascii="Book Antiqua" w:eastAsia="宋体" w:hAnsi="Book Antiqua" w:hint="eastAsia"/>
          <w:vertAlign w:val="superscript"/>
          <w:lang w:eastAsia="zh-CN"/>
        </w:rPr>
        <w:t>[</w:t>
      </w:r>
      <w:proofErr w:type="gramEnd"/>
      <w:r w:rsidR="00DA76E9"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3</w:t>
      </w:r>
      <w:r w:rsidR="00DA76E9" w:rsidRPr="00102BA9">
        <w:rPr>
          <w:rFonts w:ascii="Book Antiqua" w:eastAsia="宋体" w:hAnsi="Book Antiqua" w:hint="eastAsia"/>
          <w:vertAlign w:val="superscript"/>
          <w:lang w:eastAsia="zh-CN"/>
        </w:rPr>
        <w:t>]</w:t>
      </w:r>
      <w:r w:rsidRPr="00102BA9">
        <w:rPr>
          <w:rFonts w:ascii="Book Antiqua" w:hAnsi="Book Antiqua" w:cs="Times New Roman"/>
        </w:rPr>
        <w:t xml:space="preserve">. Leaks </w:t>
      </w:r>
      <w:r w:rsidR="00BF3CC0" w:rsidRPr="00102BA9">
        <w:rPr>
          <w:rFonts w:ascii="Book Antiqua" w:hAnsi="Book Antiqua" w:cs="Times New Roman"/>
        </w:rPr>
        <w:t xml:space="preserve">presenting early after transplants are usually diagnosed clinically by the presence of bile in the drains. Sometimes, even early bile leaks may be tricky to diagnose as many patients produce large amount of peritoneal fluid for a few days after transplant, thus diluting the bile. On the other hand, late leaks may present after drain removal with pain abdomen and fever with or without jaundice </w:t>
      </w:r>
      <w:r w:rsidR="00CF5B8C" w:rsidRPr="00102BA9">
        <w:rPr>
          <w:rFonts w:ascii="Book Antiqua" w:hAnsi="Book Antiqua" w:cs="Times New Roman"/>
        </w:rPr>
        <w:t>and</w:t>
      </w:r>
      <w:r w:rsidR="00BF3CC0" w:rsidRPr="00102BA9">
        <w:rPr>
          <w:rFonts w:ascii="Book Antiqua" w:hAnsi="Book Antiqua" w:cs="Times New Roman"/>
        </w:rPr>
        <w:t xml:space="preserve"> septicemia. </w:t>
      </w:r>
      <w:r w:rsidR="00EC2C56" w:rsidRPr="00102BA9">
        <w:rPr>
          <w:rFonts w:ascii="Book Antiqua" w:hAnsi="Book Antiqua" w:cs="Times New Roman"/>
        </w:rPr>
        <w:t xml:space="preserve">Role of static imaging (USG, CT, MRCP) in diagnosis of leaks is mainly to diagnose collections. However, HBS may be useful to diagnose subclinical leaks (cut </w:t>
      </w:r>
      <w:r w:rsidR="00EC2C56" w:rsidRPr="00102BA9">
        <w:rPr>
          <w:rFonts w:ascii="Book Antiqua" w:hAnsi="Book Antiqua" w:cs="Times New Roman"/>
        </w:rPr>
        <w:lastRenderedPageBreak/>
        <w:t>surface leaks after LDLT</w:t>
      </w:r>
      <w:r w:rsidR="00765914" w:rsidRPr="00102BA9">
        <w:rPr>
          <w:rFonts w:ascii="Book Antiqua" w:hAnsi="Book Antiqua" w:cs="Times New Roman"/>
        </w:rPr>
        <w:t>, minor leaks from anastomotic site not apparent on drain</w:t>
      </w:r>
      <w:r w:rsidR="00EC2C56" w:rsidRPr="00102BA9">
        <w:rPr>
          <w:rFonts w:ascii="Book Antiqua" w:hAnsi="Book Antiqua" w:cs="Times New Roman"/>
        </w:rPr>
        <w:t>)</w:t>
      </w:r>
      <w:r w:rsidR="00DA76E9"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4</w:t>
      </w:r>
      <w:r w:rsidR="00DA76E9" w:rsidRPr="00102BA9">
        <w:rPr>
          <w:rFonts w:ascii="Book Antiqua" w:eastAsia="宋体" w:hAnsi="Book Antiqua" w:hint="eastAsia"/>
          <w:vertAlign w:val="superscript"/>
          <w:lang w:eastAsia="zh-CN"/>
        </w:rPr>
        <w:t>]</w:t>
      </w:r>
      <w:r w:rsidR="00765914" w:rsidRPr="00102BA9">
        <w:rPr>
          <w:rFonts w:ascii="Book Antiqua" w:hAnsi="Book Antiqua" w:cs="Times New Roman"/>
        </w:rPr>
        <w:t>.</w:t>
      </w:r>
      <w:r w:rsidRPr="00102BA9">
        <w:rPr>
          <w:rFonts w:ascii="Book Antiqua" w:hAnsi="Book Antiqua" w:cs="Times New Roman"/>
        </w:rPr>
        <w:t xml:space="preserve"> Minor bile leaks may have minimal derangement of </w:t>
      </w:r>
      <w:proofErr w:type="gramStart"/>
      <w:r w:rsidRPr="00102BA9">
        <w:rPr>
          <w:rFonts w:ascii="Book Antiqua" w:hAnsi="Book Antiqua" w:cs="Times New Roman"/>
        </w:rPr>
        <w:t>LFT’s,</w:t>
      </w:r>
      <w:proofErr w:type="gramEnd"/>
      <w:r w:rsidRPr="00102BA9">
        <w:rPr>
          <w:rFonts w:ascii="Book Antiqua" w:hAnsi="Book Antiqua" w:cs="Times New Roman"/>
        </w:rPr>
        <w:t xml:space="preserve"> any fever with pain abdomen should raise a suspicion of bile leak</w:t>
      </w:r>
      <w:r w:rsidR="00AE0529" w:rsidRPr="00102BA9">
        <w:rPr>
          <w:rFonts w:ascii="Book Antiqua" w:hAnsi="Book Antiqua" w:cs="Times New Roman"/>
        </w:rPr>
        <w:t xml:space="preserve">. </w:t>
      </w:r>
      <w:r w:rsidR="00AE0529" w:rsidRPr="00102BA9">
        <w:rPr>
          <w:rFonts w:ascii="Book Antiqua" w:hAnsi="Book Antiqua"/>
        </w:rPr>
        <w:t>Any undiagnosed sepsis in post-operative setting, should raise the suspicion of bile leak and all efforts should be made to diagnose it.</w:t>
      </w:r>
    </w:p>
    <w:p w14:paraId="1965FE1F" w14:textId="0ADF68B5" w:rsidR="00EE07A9" w:rsidRPr="00102BA9" w:rsidRDefault="0014776B" w:rsidP="008F2256">
      <w:pPr>
        <w:spacing w:line="360" w:lineRule="auto"/>
        <w:ind w:firstLine="720"/>
        <w:jc w:val="both"/>
        <w:rPr>
          <w:rFonts w:ascii="Book Antiqua" w:hAnsi="Book Antiqua" w:cs="Times New Roman"/>
          <w:color w:val="231F20"/>
        </w:rPr>
      </w:pPr>
      <w:r w:rsidRPr="00102BA9">
        <w:rPr>
          <w:rFonts w:ascii="Book Antiqua" w:hAnsi="Book Antiqua" w:cs="Times New Roman"/>
        </w:rPr>
        <w:t xml:space="preserve">Biliary strictures </w:t>
      </w:r>
      <w:r w:rsidR="00D508DD" w:rsidRPr="00102BA9">
        <w:rPr>
          <w:rFonts w:ascii="Book Antiqua" w:hAnsi="Book Antiqua" w:cs="Times New Roman"/>
        </w:rPr>
        <w:t xml:space="preserve">usually present </w:t>
      </w:r>
      <w:r w:rsidR="00ED3730" w:rsidRPr="00102BA9">
        <w:rPr>
          <w:rFonts w:ascii="Book Antiqua" w:hAnsi="Book Antiqua" w:cs="Times New Roman"/>
        </w:rPr>
        <w:t xml:space="preserve">later than leaks but </w:t>
      </w:r>
      <w:r w:rsidR="00D508DD" w:rsidRPr="00102BA9">
        <w:rPr>
          <w:rFonts w:ascii="Book Antiqua" w:hAnsi="Book Antiqua" w:cs="Times New Roman"/>
        </w:rPr>
        <w:t xml:space="preserve">within first year after </w:t>
      </w:r>
      <w:proofErr w:type="gramStart"/>
      <w:r w:rsidR="00D508DD" w:rsidRPr="00102BA9">
        <w:rPr>
          <w:rFonts w:ascii="Book Antiqua" w:hAnsi="Book Antiqua" w:cs="Times New Roman"/>
        </w:rPr>
        <w:t>transplant</w:t>
      </w:r>
      <w:r w:rsidR="00DA76E9" w:rsidRPr="00102BA9">
        <w:rPr>
          <w:rFonts w:ascii="Book Antiqua" w:eastAsia="宋体" w:hAnsi="Book Antiqua" w:hint="eastAsia"/>
          <w:vertAlign w:val="superscript"/>
          <w:lang w:eastAsia="zh-CN"/>
        </w:rPr>
        <w:t>[</w:t>
      </w:r>
      <w:proofErr w:type="gramEnd"/>
      <w:r w:rsidR="00DA76E9"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3</w:t>
      </w:r>
      <w:r w:rsidR="00DA76E9" w:rsidRPr="00102BA9">
        <w:rPr>
          <w:rFonts w:ascii="Book Antiqua" w:eastAsia="宋体" w:hAnsi="Book Antiqua" w:hint="eastAsia"/>
          <w:vertAlign w:val="superscript"/>
          <w:lang w:eastAsia="zh-CN"/>
        </w:rPr>
        <w:t>]</w:t>
      </w:r>
      <w:r w:rsidR="00D508DD" w:rsidRPr="00102BA9">
        <w:rPr>
          <w:rFonts w:ascii="Book Antiqua" w:hAnsi="Book Antiqua" w:cs="Times New Roman"/>
        </w:rPr>
        <w:t>.</w:t>
      </w:r>
      <w:r w:rsidR="00D508DD" w:rsidRPr="00102BA9">
        <w:rPr>
          <w:rFonts w:ascii="Book Antiqua" w:hAnsi="Book Antiqua" w:cs="Times New Roman"/>
          <w:vertAlign w:val="superscript"/>
        </w:rPr>
        <w:t xml:space="preserve"> </w:t>
      </w:r>
      <w:r w:rsidR="00D508DD" w:rsidRPr="00102BA9">
        <w:rPr>
          <w:rFonts w:ascii="Book Antiqua" w:hAnsi="Book Antiqua" w:cs="Times New Roman"/>
        </w:rPr>
        <w:t xml:space="preserve">The most common presenting symptoms of stricture </w:t>
      </w:r>
      <w:proofErr w:type="gramStart"/>
      <w:r w:rsidR="00A37F8A" w:rsidRPr="00102BA9">
        <w:rPr>
          <w:rFonts w:ascii="Book Antiqua" w:hAnsi="Book Antiqua" w:cs="Times New Roman"/>
        </w:rPr>
        <w:t>is</w:t>
      </w:r>
      <w:proofErr w:type="gramEnd"/>
      <w:r w:rsidR="00A37F8A" w:rsidRPr="00102BA9">
        <w:rPr>
          <w:rFonts w:ascii="Book Antiqua" w:hAnsi="Book Antiqua" w:cs="Times New Roman"/>
        </w:rPr>
        <w:t xml:space="preserve"> itching with or without jaundice. </w:t>
      </w:r>
      <w:r w:rsidR="00CF5B8C" w:rsidRPr="00102BA9">
        <w:rPr>
          <w:rFonts w:ascii="Book Antiqua" w:eastAsia="宋体" w:hAnsi="Book Antiqua" w:cs="Times New Roman"/>
          <w:lang w:eastAsia="zh-CN"/>
        </w:rPr>
        <w:t>LF</w:t>
      </w:r>
      <w:r w:rsidR="00CF5B8C" w:rsidRPr="00102BA9">
        <w:rPr>
          <w:rFonts w:ascii="Book Antiqua" w:eastAsia="宋体" w:hAnsi="Book Antiqua" w:cs="Times New Roman" w:hint="eastAsia"/>
          <w:lang w:eastAsia="zh-CN"/>
        </w:rPr>
        <w:t>T</w:t>
      </w:r>
      <w:r w:rsidR="00CF5B8C" w:rsidRPr="00102BA9">
        <w:rPr>
          <w:rFonts w:ascii="Book Antiqua" w:hAnsi="Book Antiqua" w:cs="Times New Roman"/>
        </w:rPr>
        <w:t xml:space="preserve"> </w:t>
      </w:r>
      <w:r w:rsidR="00A37F8A" w:rsidRPr="00102BA9">
        <w:rPr>
          <w:rFonts w:ascii="Book Antiqua" w:hAnsi="Book Antiqua" w:cs="Times New Roman"/>
        </w:rPr>
        <w:t xml:space="preserve">reveal a </w:t>
      </w:r>
      <w:proofErr w:type="spellStart"/>
      <w:r w:rsidR="00A37F8A" w:rsidRPr="00102BA9">
        <w:rPr>
          <w:rFonts w:ascii="Book Antiqua" w:hAnsi="Book Antiqua" w:cs="Times New Roman"/>
        </w:rPr>
        <w:t>cholestatic</w:t>
      </w:r>
      <w:proofErr w:type="spellEnd"/>
      <w:r w:rsidR="00A37F8A" w:rsidRPr="00102BA9">
        <w:rPr>
          <w:rFonts w:ascii="Book Antiqua" w:hAnsi="Book Antiqua" w:cs="Times New Roman"/>
        </w:rPr>
        <w:t xml:space="preserve"> pattern; bilirubin rise may be late in the course after LDLT. Less commonly, cholangitis may be the presentation of a biliary stricture. </w:t>
      </w:r>
      <w:r w:rsidR="00380C85" w:rsidRPr="00102BA9">
        <w:rPr>
          <w:rFonts w:ascii="Book Antiqua" w:hAnsi="Book Antiqua" w:cs="Times New Roman"/>
        </w:rPr>
        <w:t xml:space="preserve">The first investigation in such cases is ultrasound of </w:t>
      </w:r>
      <w:r w:rsidR="006D5EE0" w:rsidRPr="00102BA9">
        <w:rPr>
          <w:rFonts w:ascii="Book Antiqua" w:hAnsi="Book Antiqua" w:cs="Times New Roman"/>
        </w:rPr>
        <w:t>t</w:t>
      </w:r>
      <w:r w:rsidR="00380C85" w:rsidRPr="00102BA9">
        <w:rPr>
          <w:rFonts w:ascii="Book Antiqua" w:hAnsi="Book Antiqua" w:cs="Times New Roman"/>
        </w:rPr>
        <w:t xml:space="preserve">he abdomen. The presence of ductal dilatation has a high positive predictive value for the diagnosis of a </w:t>
      </w:r>
      <w:proofErr w:type="gramStart"/>
      <w:r w:rsidR="00380C85" w:rsidRPr="00102BA9">
        <w:rPr>
          <w:rFonts w:ascii="Book Antiqua" w:hAnsi="Book Antiqua" w:cs="Times New Roman"/>
        </w:rPr>
        <w:t>stricture</w:t>
      </w:r>
      <w:r w:rsidR="00DA76E9" w:rsidRPr="00102BA9">
        <w:rPr>
          <w:rFonts w:ascii="Book Antiqua" w:eastAsia="宋体" w:hAnsi="Book Antiqua" w:hint="eastAsia"/>
          <w:vertAlign w:val="superscript"/>
          <w:lang w:eastAsia="zh-CN"/>
        </w:rPr>
        <w:t>[</w:t>
      </w:r>
      <w:proofErr w:type="gramEnd"/>
      <w:r w:rsidR="00DA76E9"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5</w:t>
      </w:r>
      <w:r w:rsidR="00DA76E9" w:rsidRPr="00102BA9">
        <w:rPr>
          <w:rFonts w:ascii="Book Antiqua" w:eastAsia="宋体" w:hAnsi="Book Antiqua" w:hint="eastAsia"/>
          <w:vertAlign w:val="superscript"/>
          <w:lang w:eastAsia="zh-CN"/>
        </w:rPr>
        <w:t>]</w:t>
      </w:r>
      <w:r w:rsidR="00380C85" w:rsidRPr="00102BA9">
        <w:rPr>
          <w:rFonts w:ascii="Book Antiqua" w:hAnsi="Book Antiqua" w:cs="Times New Roman"/>
        </w:rPr>
        <w:t xml:space="preserve">. </w:t>
      </w:r>
      <w:r w:rsidR="00F25C00" w:rsidRPr="00102BA9">
        <w:rPr>
          <w:rFonts w:ascii="Book Antiqua" w:hAnsi="Book Antiqua" w:cs="Times New Roman"/>
        </w:rPr>
        <w:t>However, ductal dilatation is not prominent in many cases after LDLT.</w:t>
      </w:r>
      <w:r w:rsidR="00651191" w:rsidRPr="00102BA9">
        <w:rPr>
          <w:rFonts w:ascii="Book Antiqua" w:hAnsi="Book Antiqua" w:cs="Times New Roman"/>
          <w:vertAlign w:val="superscript"/>
        </w:rPr>
        <w:t xml:space="preserve"> </w:t>
      </w:r>
      <w:r w:rsidR="00F25C00" w:rsidRPr="00102BA9">
        <w:rPr>
          <w:rFonts w:ascii="Book Antiqua" w:hAnsi="Book Antiqua" w:cs="Times New Roman"/>
        </w:rPr>
        <w:t xml:space="preserve">Absence of ductal dilatation has been previously reported to be an unreliable indicator of adequate biliary </w:t>
      </w:r>
      <w:proofErr w:type="gramStart"/>
      <w:r w:rsidR="00F25C00" w:rsidRPr="00102BA9">
        <w:rPr>
          <w:rFonts w:ascii="Book Antiqua" w:hAnsi="Book Antiqua" w:cs="Times New Roman"/>
        </w:rPr>
        <w:t>drainage</w:t>
      </w:r>
      <w:r w:rsidR="00EF18F4" w:rsidRPr="00102BA9">
        <w:rPr>
          <w:rFonts w:ascii="Book Antiqua" w:eastAsia="宋体" w:hAnsi="Book Antiqua" w:cs="Times New Roman" w:hint="eastAsia"/>
          <w:vertAlign w:val="superscript"/>
          <w:lang w:eastAsia="zh-CN"/>
        </w:rPr>
        <w:t>[</w:t>
      </w:r>
      <w:proofErr w:type="gramEnd"/>
      <w:r w:rsidR="00EF18F4" w:rsidRPr="00102BA9">
        <w:rPr>
          <w:rFonts w:ascii="Book Antiqua" w:hAnsi="Book Antiqua" w:cs="Times New Roman"/>
          <w:vertAlign w:val="superscript"/>
        </w:rPr>
        <w:t>26</w:t>
      </w:r>
      <w:r w:rsidR="00EF18F4" w:rsidRPr="00102BA9">
        <w:rPr>
          <w:rFonts w:ascii="Book Antiqua" w:eastAsia="宋体" w:hAnsi="Book Antiqua" w:cs="Times New Roman" w:hint="eastAsia"/>
          <w:vertAlign w:val="superscript"/>
          <w:lang w:eastAsia="zh-CN"/>
        </w:rPr>
        <w:t>]</w:t>
      </w:r>
      <w:r w:rsidR="00F25C00" w:rsidRPr="00102BA9">
        <w:rPr>
          <w:rFonts w:ascii="Book Antiqua" w:hAnsi="Book Antiqua" w:cs="Times New Roman"/>
        </w:rPr>
        <w:t xml:space="preserve">. It has been shown that donor bile ducts do not respond to the distal obstruction by same extent of dilatation as the non transplant </w:t>
      </w:r>
      <w:proofErr w:type="gramStart"/>
      <w:r w:rsidR="00F25C00" w:rsidRPr="00102BA9">
        <w:rPr>
          <w:rFonts w:ascii="Book Antiqua" w:hAnsi="Book Antiqua" w:cs="Times New Roman"/>
        </w:rPr>
        <w:t>liver</w:t>
      </w:r>
      <w:r w:rsidR="00DA76E9" w:rsidRPr="00102BA9">
        <w:rPr>
          <w:rFonts w:ascii="Book Antiqua" w:eastAsia="宋体" w:hAnsi="Book Antiqua" w:hint="eastAsia"/>
          <w:vertAlign w:val="superscript"/>
          <w:lang w:eastAsia="zh-CN"/>
        </w:rPr>
        <w:t>[</w:t>
      </w:r>
      <w:proofErr w:type="gramEnd"/>
      <w:r w:rsidR="00DA76E9"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7</w:t>
      </w:r>
      <w:r w:rsidR="00DA76E9" w:rsidRPr="00102BA9">
        <w:rPr>
          <w:rFonts w:ascii="Book Antiqua" w:eastAsia="宋体" w:hAnsi="Book Antiqua" w:hint="eastAsia"/>
          <w:vertAlign w:val="superscript"/>
          <w:lang w:eastAsia="zh-CN"/>
        </w:rPr>
        <w:t>]</w:t>
      </w:r>
      <w:r w:rsidR="00A60662" w:rsidRPr="00102BA9">
        <w:rPr>
          <w:rFonts w:ascii="Book Antiqua" w:hAnsi="Book Antiqua" w:cs="Times New Roman"/>
          <w:color w:val="231F20"/>
        </w:rPr>
        <w:t xml:space="preserve">. MRCP has a sensitivity </w:t>
      </w:r>
      <w:r w:rsidR="00CF5B8C" w:rsidRPr="00102BA9">
        <w:rPr>
          <w:rFonts w:ascii="Book Antiqua" w:hAnsi="Book Antiqua" w:cs="Times New Roman"/>
          <w:color w:val="231F20"/>
        </w:rPr>
        <w:t>and</w:t>
      </w:r>
      <w:r w:rsidR="00A60662" w:rsidRPr="00102BA9">
        <w:rPr>
          <w:rFonts w:ascii="Book Antiqua" w:hAnsi="Book Antiqua" w:cs="Times New Roman"/>
          <w:color w:val="231F20"/>
        </w:rPr>
        <w:t xml:space="preserve"> specificity of 85</w:t>
      </w:r>
      <w:r w:rsidR="00D24C9C" w:rsidRPr="00102BA9">
        <w:rPr>
          <w:rFonts w:ascii="Book Antiqua" w:eastAsia="宋体" w:hAnsi="Book Antiqua" w:cs="Times New Roman" w:hint="eastAsia"/>
          <w:color w:val="231F20"/>
          <w:lang w:eastAsia="zh-CN"/>
        </w:rPr>
        <w:t>%</w:t>
      </w:r>
      <w:r w:rsidR="00A60662" w:rsidRPr="00102BA9">
        <w:rPr>
          <w:rFonts w:ascii="Book Antiqua" w:hAnsi="Book Antiqua" w:cs="Times New Roman"/>
          <w:color w:val="231F20"/>
        </w:rPr>
        <w:t xml:space="preserve">-90% in diagnosing biliary strictures after </w:t>
      </w:r>
      <w:proofErr w:type="gramStart"/>
      <w:r w:rsidR="00A60662" w:rsidRPr="00102BA9">
        <w:rPr>
          <w:rFonts w:ascii="Book Antiqua" w:hAnsi="Book Antiqua" w:cs="Times New Roman"/>
          <w:color w:val="231F20"/>
        </w:rPr>
        <w:t>transplant</w:t>
      </w:r>
      <w:r w:rsidR="00DA76E9" w:rsidRPr="00102BA9">
        <w:rPr>
          <w:rFonts w:ascii="Book Antiqua" w:eastAsia="宋体" w:hAnsi="Book Antiqua" w:hint="eastAsia"/>
          <w:vertAlign w:val="superscript"/>
          <w:lang w:eastAsia="zh-CN"/>
        </w:rPr>
        <w:t>[</w:t>
      </w:r>
      <w:proofErr w:type="gramEnd"/>
      <w:r w:rsidR="00DA76E9"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8</w:t>
      </w:r>
      <w:r w:rsidR="00DA76E9"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9</w:t>
      </w:r>
      <w:r w:rsidR="00DA76E9" w:rsidRPr="00102BA9">
        <w:rPr>
          <w:rFonts w:ascii="Book Antiqua" w:eastAsia="宋体" w:hAnsi="Book Antiqua" w:hint="eastAsia"/>
          <w:vertAlign w:val="superscript"/>
          <w:lang w:eastAsia="zh-CN"/>
        </w:rPr>
        <w:t>]</w:t>
      </w:r>
      <w:r w:rsidR="00A60662" w:rsidRPr="00102BA9">
        <w:rPr>
          <w:rFonts w:ascii="Book Antiqua" w:hAnsi="Book Antiqua" w:cs="Times New Roman"/>
          <w:color w:val="231F20"/>
        </w:rPr>
        <w:t xml:space="preserve">. </w:t>
      </w:r>
      <w:r w:rsidR="00ED13E4" w:rsidRPr="00102BA9">
        <w:rPr>
          <w:rFonts w:ascii="Book Antiqua" w:hAnsi="Book Antiqua" w:cs="Times New Roman"/>
          <w:color w:val="231F20"/>
        </w:rPr>
        <w:t xml:space="preserve">The phenomenon of limited dilatation of donor ducts further underestimates the diagnosis of strictures on MRCP imaging. </w:t>
      </w:r>
      <w:r w:rsidR="008F5FA2" w:rsidRPr="00102BA9">
        <w:rPr>
          <w:rFonts w:ascii="Book Antiqua" w:hAnsi="Book Antiqua" w:cs="Times New Roman"/>
          <w:color w:val="231F20"/>
        </w:rPr>
        <w:t xml:space="preserve">Specific criteria have been proposed for diagnosis on MRCP </w:t>
      </w:r>
      <w:proofErr w:type="gramStart"/>
      <w:r w:rsidR="008F5FA2" w:rsidRPr="00102BA9">
        <w:rPr>
          <w:rFonts w:ascii="Book Antiqua" w:hAnsi="Book Antiqua" w:cs="Times New Roman"/>
          <w:color w:val="231F20"/>
        </w:rPr>
        <w:t>imaging</w:t>
      </w:r>
      <w:r w:rsidR="008254A1" w:rsidRPr="00102BA9">
        <w:rPr>
          <w:rFonts w:ascii="Book Antiqua" w:eastAsia="宋体" w:hAnsi="Book Antiqua" w:hint="eastAsia"/>
          <w:vertAlign w:val="superscript"/>
          <w:lang w:eastAsia="zh-CN"/>
        </w:rPr>
        <w:t>[</w:t>
      </w:r>
      <w:proofErr w:type="gramEnd"/>
      <w:r w:rsidR="00747F8A" w:rsidRPr="00102BA9">
        <w:rPr>
          <w:rFonts w:ascii="Book Antiqua" w:eastAsia="宋体" w:hAnsi="Book Antiqua" w:hint="eastAsia"/>
          <w:vertAlign w:val="superscript"/>
          <w:lang w:eastAsia="zh-CN"/>
        </w:rPr>
        <w:t>30</w:t>
      </w:r>
      <w:r w:rsidR="008254A1" w:rsidRPr="00102BA9">
        <w:rPr>
          <w:rFonts w:ascii="Book Antiqua" w:eastAsia="宋体" w:hAnsi="Book Antiqua" w:hint="eastAsia"/>
          <w:vertAlign w:val="superscript"/>
          <w:lang w:eastAsia="zh-CN"/>
        </w:rPr>
        <w:t>]</w:t>
      </w:r>
      <w:r w:rsidR="008F5FA2" w:rsidRPr="00102BA9">
        <w:rPr>
          <w:rFonts w:ascii="Book Antiqua" w:hAnsi="Book Antiqua" w:cs="Times New Roman"/>
          <w:color w:val="231F20"/>
        </w:rPr>
        <w:t xml:space="preserve">. </w:t>
      </w:r>
      <w:r w:rsidR="00F8074F" w:rsidRPr="00102BA9">
        <w:rPr>
          <w:rFonts w:ascii="Book Antiqua" w:hAnsi="Book Antiqua" w:cs="Times New Roman"/>
          <w:color w:val="231F20"/>
        </w:rPr>
        <w:t xml:space="preserve">The variables that need to be studied in MRCP include type of anastomosis, length of stricture, length of common stump proximal to the anastomosis and differential diameters of recipient </w:t>
      </w:r>
      <w:r w:rsidR="00CF5B8C" w:rsidRPr="00102BA9">
        <w:rPr>
          <w:rFonts w:ascii="Book Antiqua" w:hAnsi="Book Antiqua" w:cs="Times New Roman"/>
          <w:color w:val="231F20"/>
        </w:rPr>
        <w:t>and</w:t>
      </w:r>
      <w:r w:rsidR="00F8074F" w:rsidRPr="00102BA9">
        <w:rPr>
          <w:rFonts w:ascii="Book Antiqua" w:hAnsi="Book Antiqua" w:cs="Times New Roman"/>
          <w:color w:val="231F20"/>
        </w:rPr>
        <w:t xml:space="preserve"> donor ducts, </w:t>
      </w:r>
      <w:r w:rsidR="00F8074F" w:rsidRPr="00102BA9">
        <w:rPr>
          <w:rFonts w:ascii="Book Antiqua" w:hAnsi="Book Antiqua" w:cs="Times New Roman"/>
          <w:i/>
          <w:color w:val="231F20"/>
        </w:rPr>
        <w:t>etc.</w:t>
      </w:r>
      <w:r w:rsidR="00D66097" w:rsidRPr="00102BA9">
        <w:rPr>
          <w:rFonts w:ascii="Book Antiqua" w:hAnsi="Book Antiqua" w:cs="Times New Roman"/>
          <w:color w:val="231F20"/>
        </w:rPr>
        <w:t xml:space="preserve"> These help in </w:t>
      </w:r>
      <w:r w:rsidR="00233B95" w:rsidRPr="00102BA9">
        <w:rPr>
          <w:rFonts w:ascii="Book Antiqua" w:hAnsi="Book Antiqua" w:cs="Times New Roman"/>
          <w:color w:val="231F20"/>
        </w:rPr>
        <w:t xml:space="preserve">the </w:t>
      </w:r>
      <w:r w:rsidR="00D66097" w:rsidRPr="00102BA9">
        <w:rPr>
          <w:rFonts w:ascii="Book Antiqua" w:hAnsi="Book Antiqua" w:cs="Times New Roman"/>
          <w:color w:val="231F20"/>
        </w:rPr>
        <w:t>diagn</w:t>
      </w:r>
      <w:r w:rsidR="00B47183" w:rsidRPr="00102BA9">
        <w:rPr>
          <w:rFonts w:ascii="Book Antiqua" w:hAnsi="Book Antiqua" w:cs="Times New Roman"/>
          <w:color w:val="231F20"/>
        </w:rPr>
        <w:t>osi</w:t>
      </w:r>
      <w:r w:rsidR="00233B95" w:rsidRPr="00102BA9">
        <w:rPr>
          <w:rFonts w:ascii="Book Antiqua" w:hAnsi="Book Antiqua" w:cs="Times New Roman"/>
          <w:color w:val="231F20"/>
        </w:rPr>
        <w:t>s</w:t>
      </w:r>
      <w:r w:rsidR="00D66097" w:rsidRPr="00102BA9">
        <w:rPr>
          <w:rFonts w:ascii="Book Antiqua" w:hAnsi="Book Antiqua" w:cs="Times New Roman"/>
          <w:color w:val="231F20"/>
        </w:rPr>
        <w:t xml:space="preserve"> as well as planning </w:t>
      </w:r>
      <w:r w:rsidR="0082496F" w:rsidRPr="00102BA9">
        <w:rPr>
          <w:rFonts w:ascii="Book Antiqua" w:hAnsi="Book Antiqua" w:cs="Times New Roman"/>
          <w:color w:val="231F20"/>
        </w:rPr>
        <w:t xml:space="preserve">of </w:t>
      </w:r>
      <w:r w:rsidR="00D66097" w:rsidRPr="00102BA9">
        <w:rPr>
          <w:rFonts w:ascii="Book Antiqua" w:hAnsi="Book Antiqua" w:cs="Times New Roman"/>
          <w:color w:val="231F20"/>
        </w:rPr>
        <w:t>endoscopic treatment.</w:t>
      </w:r>
    </w:p>
    <w:p w14:paraId="42B34F3F" w14:textId="7DB18AB1" w:rsidR="00EE07A9" w:rsidRPr="00102BA9" w:rsidRDefault="00EE07A9" w:rsidP="008F2256">
      <w:pPr>
        <w:spacing w:line="360" w:lineRule="auto"/>
        <w:ind w:firstLine="720"/>
        <w:jc w:val="both"/>
        <w:rPr>
          <w:rFonts w:ascii="Book Antiqua" w:hAnsi="Book Antiqua" w:cs="Times New Roman"/>
          <w:color w:val="231F20"/>
        </w:rPr>
      </w:pPr>
      <w:r w:rsidRPr="00102BA9">
        <w:rPr>
          <w:rFonts w:ascii="Book Antiqua" w:hAnsi="Book Antiqua" w:cs="Times New Roman"/>
          <w:color w:val="231F20"/>
        </w:rPr>
        <w:t>Acute cellular rejection is an important differential when we have graft dysfun</w:t>
      </w:r>
      <w:r w:rsidR="00310209" w:rsidRPr="00102BA9">
        <w:rPr>
          <w:rFonts w:ascii="Book Antiqua" w:hAnsi="Book Antiqua" w:cs="Times New Roman"/>
          <w:color w:val="231F20"/>
        </w:rPr>
        <w:t>c</w:t>
      </w:r>
      <w:r w:rsidRPr="00102BA9">
        <w:rPr>
          <w:rFonts w:ascii="Book Antiqua" w:hAnsi="Book Antiqua" w:cs="Times New Roman"/>
          <w:color w:val="231F20"/>
        </w:rPr>
        <w:t xml:space="preserve">tion. In fact rejection has been shown to be associated with </w:t>
      </w:r>
      <w:proofErr w:type="gramStart"/>
      <w:r w:rsidRPr="00102BA9">
        <w:rPr>
          <w:rFonts w:ascii="Book Antiqua" w:hAnsi="Book Antiqua" w:cs="Times New Roman"/>
          <w:color w:val="231F20"/>
        </w:rPr>
        <w:t>stricture</w:t>
      </w:r>
      <w:r w:rsidR="00747F8A" w:rsidRPr="00102BA9">
        <w:rPr>
          <w:rFonts w:ascii="Book Antiqua" w:eastAsia="宋体" w:hAnsi="Book Antiqua" w:hint="eastAsia"/>
          <w:vertAlign w:val="superscript"/>
          <w:lang w:eastAsia="zh-CN"/>
        </w:rPr>
        <w:t>[</w:t>
      </w:r>
      <w:proofErr w:type="gramEnd"/>
      <w:r w:rsidR="00747F8A" w:rsidRPr="00102BA9">
        <w:rPr>
          <w:rFonts w:ascii="Book Antiqua" w:eastAsia="宋体" w:hAnsi="Book Antiqua" w:hint="eastAsia"/>
          <w:vertAlign w:val="superscript"/>
          <w:lang w:eastAsia="zh-CN"/>
        </w:rPr>
        <w:t>21</w:t>
      </w:r>
      <w:r w:rsidR="008254A1" w:rsidRPr="00102BA9">
        <w:rPr>
          <w:rFonts w:ascii="Book Antiqua" w:eastAsia="宋体" w:hAnsi="Book Antiqua" w:hint="eastAsia"/>
          <w:vertAlign w:val="superscript"/>
          <w:lang w:eastAsia="zh-CN"/>
        </w:rPr>
        <w:t>]</w:t>
      </w:r>
      <w:r w:rsidRPr="00102BA9">
        <w:rPr>
          <w:rFonts w:ascii="Book Antiqua" w:hAnsi="Book Antiqua" w:cs="Times New Roman"/>
          <w:color w:val="231F20"/>
        </w:rPr>
        <w:t>.</w:t>
      </w:r>
      <w:r w:rsidR="008254A1" w:rsidRPr="00102BA9">
        <w:rPr>
          <w:rFonts w:ascii="Book Antiqua" w:eastAsia="宋体" w:hAnsi="Book Antiqua" w:cs="Times New Roman" w:hint="eastAsia"/>
          <w:color w:val="231F20"/>
          <w:lang w:eastAsia="zh-CN"/>
        </w:rPr>
        <w:t xml:space="preserve"> </w:t>
      </w:r>
      <w:r w:rsidRPr="00102BA9">
        <w:rPr>
          <w:rFonts w:ascii="Book Antiqua" w:hAnsi="Book Antiqua" w:cs="Times New Roman"/>
          <w:color w:val="231F20"/>
        </w:rPr>
        <w:t>In our own experience, i</w:t>
      </w:r>
      <w:r w:rsidR="00002FF8" w:rsidRPr="00102BA9">
        <w:rPr>
          <w:rFonts w:ascii="Book Antiqua" w:hAnsi="Book Antiqua" w:cs="Times New Roman"/>
          <w:color w:val="231F20"/>
        </w:rPr>
        <w:t>n</w:t>
      </w:r>
      <w:r w:rsidRPr="00102BA9">
        <w:rPr>
          <w:rFonts w:ascii="Book Antiqua" w:hAnsi="Book Antiqua" w:cs="Times New Roman"/>
          <w:color w:val="231F20"/>
        </w:rPr>
        <w:t xml:space="preserve"> the presence of ductal dilatation patients should be first taken for biliary decompression </w:t>
      </w:r>
      <w:r w:rsidR="00CF5B8C" w:rsidRPr="00102BA9">
        <w:rPr>
          <w:rFonts w:ascii="Book Antiqua" w:hAnsi="Book Antiqua" w:cs="Times New Roman"/>
          <w:color w:val="231F20"/>
        </w:rPr>
        <w:t>and</w:t>
      </w:r>
      <w:r w:rsidRPr="00102BA9">
        <w:rPr>
          <w:rFonts w:ascii="Book Antiqua" w:hAnsi="Book Antiqua" w:cs="Times New Roman"/>
          <w:color w:val="231F20"/>
        </w:rPr>
        <w:t xml:space="preserve"> </w:t>
      </w:r>
      <w:r w:rsidR="00DE06E1" w:rsidRPr="00102BA9">
        <w:rPr>
          <w:rFonts w:ascii="Book Antiqua" w:hAnsi="Book Antiqua" w:cs="Times New Roman"/>
          <w:color w:val="231F20"/>
        </w:rPr>
        <w:t xml:space="preserve">if graft dysfunction persists, </w:t>
      </w:r>
      <w:r w:rsidRPr="00102BA9">
        <w:rPr>
          <w:rFonts w:ascii="Book Antiqua" w:hAnsi="Book Antiqua" w:cs="Times New Roman"/>
          <w:color w:val="231F20"/>
        </w:rPr>
        <w:t>the</w:t>
      </w:r>
      <w:r w:rsidR="00DE06E1" w:rsidRPr="00102BA9">
        <w:rPr>
          <w:rFonts w:ascii="Book Antiqua" w:hAnsi="Book Antiqua" w:cs="Times New Roman"/>
          <w:color w:val="231F20"/>
        </w:rPr>
        <w:t>y should be</w:t>
      </w:r>
      <w:r w:rsidRPr="00102BA9">
        <w:rPr>
          <w:rFonts w:ascii="Book Antiqua" w:hAnsi="Book Antiqua" w:cs="Times New Roman"/>
          <w:color w:val="231F20"/>
        </w:rPr>
        <w:t xml:space="preserve"> treated for rejection. In the absence of dilatation, a liver biopsy may help in diagnosing the predominant cause of graft dysfunction.</w:t>
      </w:r>
    </w:p>
    <w:p w14:paraId="7643A37A" w14:textId="6F75317B" w:rsidR="00A60662" w:rsidRPr="00102BA9" w:rsidRDefault="00A60662" w:rsidP="008F2256">
      <w:pPr>
        <w:spacing w:line="360" w:lineRule="auto"/>
        <w:ind w:firstLine="720"/>
        <w:jc w:val="both"/>
        <w:rPr>
          <w:rFonts w:ascii="Book Antiqua" w:hAnsi="Book Antiqua" w:cs="Times New Roman"/>
          <w:color w:val="231F20"/>
        </w:rPr>
      </w:pPr>
      <w:r w:rsidRPr="00102BA9">
        <w:rPr>
          <w:rFonts w:ascii="Book Antiqua" w:hAnsi="Book Antiqua" w:cs="Times New Roman"/>
          <w:color w:val="231F20"/>
        </w:rPr>
        <w:lastRenderedPageBreak/>
        <w:t xml:space="preserve">HBS has been used in diagnosing the biliary obstruction with variable </w:t>
      </w:r>
      <w:proofErr w:type="gramStart"/>
      <w:r w:rsidRPr="00102BA9">
        <w:rPr>
          <w:rFonts w:ascii="Book Antiqua" w:hAnsi="Book Antiqua" w:cs="Times New Roman"/>
          <w:color w:val="231F20"/>
        </w:rPr>
        <w:t>results</w:t>
      </w:r>
      <w:r w:rsidR="008254A1" w:rsidRPr="00102BA9">
        <w:rPr>
          <w:rFonts w:ascii="Book Antiqua" w:eastAsia="宋体" w:hAnsi="Book Antiqua" w:hint="eastAsia"/>
          <w:vertAlign w:val="superscript"/>
          <w:lang w:eastAsia="zh-CN"/>
        </w:rPr>
        <w:t>[</w:t>
      </w:r>
      <w:proofErr w:type="gramEnd"/>
      <w:r w:rsidR="00747F8A" w:rsidRPr="00102BA9">
        <w:rPr>
          <w:rFonts w:ascii="Book Antiqua" w:eastAsia="宋体" w:hAnsi="Book Antiqua" w:hint="eastAsia"/>
          <w:vertAlign w:val="superscript"/>
          <w:lang w:eastAsia="zh-CN"/>
        </w:rPr>
        <w:t>31,32</w:t>
      </w:r>
      <w:r w:rsidR="008254A1" w:rsidRPr="00102BA9">
        <w:rPr>
          <w:rFonts w:ascii="Book Antiqua" w:eastAsia="宋体" w:hAnsi="Book Antiqua" w:hint="eastAsia"/>
          <w:vertAlign w:val="superscript"/>
          <w:lang w:eastAsia="zh-CN"/>
        </w:rPr>
        <w:t>]</w:t>
      </w:r>
      <w:r w:rsidRPr="00102BA9">
        <w:rPr>
          <w:rFonts w:ascii="Book Antiqua" w:hAnsi="Book Antiqua" w:cs="Times New Roman"/>
          <w:color w:val="231F20"/>
        </w:rPr>
        <w:t xml:space="preserve">. It has a high positive predictive value but low sensitivity </w:t>
      </w:r>
      <w:r w:rsidR="00CF5B8C" w:rsidRPr="00102BA9">
        <w:rPr>
          <w:rFonts w:ascii="Book Antiqua" w:hAnsi="Book Antiqua" w:cs="Times New Roman"/>
          <w:color w:val="231F20"/>
        </w:rPr>
        <w:t>and</w:t>
      </w:r>
      <w:r w:rsidRPr="00102BA9">
        <w:rPr>
          <w:rFonts w:ascii="Book Antiqua" w:hAnsi="Book Antiqua" w:cs="Times New Roman"/>
          <w:color w:val="231F20"/>
        </w:rPr>
        <w:t xml:space="preserve"> specificity. Hence it is not widely used in the diagnosis of strictures.</w:t>
      </w:r>
    </w:p>
    <w:p w14:paraId="3822691D" w14:textId="43571B14" w:rsidR="00A60662" w:rsidRPr="00102BA9" w:rsidRDefault="00310209" w:rsidP="008F2256">
      <w:pPr>
        <w:spacing w:line="360" w:lineRule="auto"/>
        <w:ind w:firstLine="720"/>
        <w:jc w:val="both"/>
        <w:rPr>
          <w:rFonts w:ascii="Book Antiqua" w:hAnsi="Book Antiqua" w:cs="Times New Roman"/>
        </w:rPr>
      </w:pPr>
      <w:r w:rsidRPr="00102BA9">
        <w:rPr>
          <w:rFonts w:ascii="Book Antiqua" w:hAnsi="Book Antiqua" w:cs="Times New Roman"/>
        </w:rPr>
        <w:t xml:space="preserve">Despite </w:t>
      </w:r>
      <w:r w:rsidR="006D5EE0" w:rsidRPr="00102BA9">
        <w:rPr>
          <w:rFonts w:ascii="Book Antiqua" w:hAnsi="Book Antiqua" w:cs="Times New Roman"/>
        </w:rPr>
        <w:t>the fact th</w:t>
      </w:r>
      <w:r w:rsidR="00D66097" w:rsidRPr="00102BA9">
        <w:rPr>
          <w:rFonts w:ascii="Book Antiqua" w:hAnsi="Book Antiqua" w:cs="Times New Roman"/>
        </w:rPr>
        <w:t>at</w:t>
      </w:r>
      <w:r w:rsidR="006D5EE0" w:rsidRPr="00102BA9">
        <w:rPr>
          <w:rFonts w:ascii="Book Antiqua" w:hAnsi="Book Antiqua" w:cs="Times New Roman"/>
        </w:rPr>
        <w:t xml:space="preserve"> diagnostic ERCP is on its way out, it still remains an important modality to diagnose and confirm suspected biliary strictures</w:t>
      </w:r>
      <w:r w:rsidRPr="00102BA9">
        <w:rPr>
          <w:rFonts w:ascii="Book Antiqua" w:hAnsi="Book Antiqua" w:cs="Times New Roman"/>
        </w:rPr>
        <w:t xml:space="preserve"> after transplant</w:t>
      </w:r>
      <w:r w:rsidR="009E161D" w:rsidRPr="00102BA9">
        <w:rPr>
          <w:rFonts w:ascii="Book Antiqua" w:hAnsi="Book Antiqua" w:cs="Times New Roman"/>
        </w:rPr>
        <w:t>.</w:t>
      </w:r>
      <w:r w:rsidR="00EE07A9" w:rsidRPr="00102BA9">
        <w:rPr>
          <w:rFonts w:ascii="Book Antiqua" w:hAnsi="Book Antiqua" w:cs="Times New Roman"/>
        </w:rPr>
        <w:t xml:space="preserve"> </w:t>
      </w:r>
      <w:r w:rsidR="00D66097" w:rsidRPr="00102BA9">
        <w:rPr>
          <w:rFonts w:ascii="Book Antiqua" w:hAnsi="Book Antiqua" w:cs="Times New Roman"/>
        </w:rPr>
        <w:t>Sometimes in doubtful cases, a</w:t>
      </w:r>
      <w:r w:rsidR="00EE07A9" w:rsidRPr="00102BA9">
        <w:rPr>
          <w:rFonts w:ascii="Book Antiqua" w:hAnsi="Book Antiqua" w:cs="Times New Roman"/>
        </w:rPr>
        <w:t xml:space="preserve"> </w:t>
      </w:r>
      <w:r w:rsidR="00A60662" w:rsidRPr="00102BA9">
        <w:rPr>
          <w:rFonts w:ascii="Book Antiqua" w:hAnsi="Book Antiqua" w:cs="Times New Roman"/>
        </w:rPr>
        <w:t xml:space="preserve">direct cholangiography </w:t>
      </w:r>
      <w:r w:rsidR="00CF5B8C" w:rsidRPr="00102BA9">
        <w:rPr>
          <w:rFonts w:ascii="Book Antiqua" w:eastAsia="宋体" w:hAnsi="Book Antiqua" w:cs="Times New Roman" w:hint="eastAsia"/>
          <w:lang w:eastAsia="zh-CN"/>
        </w:rPr>
        <w:t>[</w:t>
      </w:r>
      <w:r w:rsidR="00A60662" w:rsidRPr="00102BA9">
        <w:rPr>
          <w:rFonts w:ascii="Book Antiqua" w:hAnsi="Book Antiqua" w:cs="Times New Roman"/>
        </w:rPr>
        <w:t xml:space="preserve">ERCP, </w:t>
      </w:r>
      <w:r w:rsidR="00CF5B8C" w:rsidRPr="00102BA9">
        <w:rPr>
          <w:rFonts w:ascii="Book Antiqua" w:hAnsi="Book Antiqua"/>
        </w:rPr>
        <w:t xml:space="preserve">Percutaneous </w:t>
      </w:r>
      <w:proofErr w:type="spellStart"/>
      <w:r w:rsidR="00CF5B8C" w:rsidRPr="00102BA9">
        <w:rPr>
          <w:rFonts w:ascii="Book Antiqua" w:hAnsi="Book Antiqua"/>
        </w:rPr>
        <w:t>transhepatic</w:t>
      </w:r>
      <w:proofErr w:type="spellEnd"/>
      <w:r w:rsidR="00CF5B8C" w:rsidRPr="00102BA9">
        <w:rPr>
          <w:rFonts w:ascii="Book Antiqua" w:hAnsi="Book Antiqua"/>
        </w:rPr>
        <w:t xml:space="preserve"> cholangiography</w:t>
      </w:r>
      <w:r w:rsidR="00CF5B8C" w:rsidRPr="00102BA9">
        <w:rPr>
          <w:rFonts w:ascii="Book Antiqua" w:hAnsi="Book Antiqua" w:cs="Times New Roman"/>
        </w:rPr>
        <w:t xml:space="preserve"> </w:t>
      </w:r>
      <w:r w:rsidR="00CF5B8C" w:rsidRPr="00102BA9">
        <w:rPr>
          <w:rFonts w:ascii="Book Antiqua" w:eastAsia="宋体" w:hAnsi="Book Antiqua" w:cs="Times New Roman" w:hint="eastAsia"/>
          <w:lang w:eastAsia="zh-CN"/>
        </w:rPr>
        <w:t>(</w:t>
      </w:r>
      <w:r w:rsidR="00A60662" w:rsidRPr="00102BA9">
        <w:rPr>
          <w:rFonts w:ascii="Book Antiqua" w:hAnsi="Book Antiqua" w:cs="Times New Roman"/>
        </w:rPr>
        <w:t>PTC</w:t>
      </w:r>
      <w:r w:rsidR="00CF5B8C" w:rsidRPr="00102BA9">
        <w:rPr>
          <w:rFonts w:ascii="Book Antiqua" w:eastAsia="宋体" w:hAnsi="Book Antiqua" w:cs="Times New Roman" w:hint="eastAsia"/>
          <w:lang w:eastAsia="zh-CN"/>
        </w:rPr>
        <w:t>)]</w:t>
      </w:r>
      <w:r w:rsidR="00E83432" w:rsidRPr="00102BA9">
        <w:rPr>
          <w:rFonts w:ascii="Book Antiqua" w:hAnsi="Book Antiqua" w:cs="Times New Roman"/>
        </w:rPr>
        <w:t xml:space="preserve"> is required for the diagnosis</w:t>
      </w:r>
      <w:r w:rsidR="00D66097" w:rsidRPr="00102BA9">
        <w:rPr>
          <w:rFonts w:ascii="Book Antiqua" w:hAnsi="Book Antiqua" w:cs="Times New Roman"/>
        </w:rPr>
        <w:t>.</w:t>
      </w:r>
      <w:r w:rsidR="00A60662" w:rsidRPr="00102BA9">
        <w:rPr>
          <w:rFonts w:ascii="Book Antiqua" w:hAnsi="Book Antiqua" w:cs="Times New Roman"/>
        </w:rPr>
        <w:t xml:space="preserve"> </w:t>
      </w:r>
      <w:r w:rsidR="00D66097" w:rsidRPr="00102BA9">
        <w:rPr>
          <w:rFonts w:ascii="Book Antiqua" w:hAnsi="Book Antiqua" w:cs="Times New Roman"/>
        </w:rPr>
        <w:t xml:space="preserve">Thus direct cholangiography is </w:t>
      </w:r>
      <w:r w:rsidR="00A60662" w:rsidRPr="00102BA9">
        <w:rPr>
          <w:rFonts w:ascii="Book Antiqua" w:hAnsi="Book Antiqua" w:cs="Times New Roman"/>
        </w:rPr>
        <w:t xml:space="preserve">the gold standard </w:t>
      </w:r>
      <w:r w:rsidR="00A60662" w:rsidRPr="00102BA9">
        <w:rPr>
          <w:rFonts w:ascii="Book Antiqua" w:hAnsi="Book Antiqua" w:cs="Times New Roman"/>
          <w:color w:val="231F20"/>
        </w:rPr>
        <w:t xml:space="preserve">not only in establishing the diagnosis but also in allowing therapeutic intervention in the same setting. ERCP being less invasive with lower complication rates, is the modality of choice and is preferred over </w:t>
      </w:r>
      <w:proofErr w:type="gramStart"/>
      <w:r w:rsidR="00A60662" w:rsidRPr="00102BA9">
        <w:rPr>
          <w:rFonts w:ascii="Book Antiqua" w:hAnsi="Book Antiqua" w:cs="Times New Roman"/>
          <w:color w:val="231F20"/>
        </w:rPr>
        <w:t>PTC</w:t>
      </w:r>
      <w:r w:rsidR="008254A1" w:rsidRPr="00102BA9">
        <w:rPr>
          <w:rFonts w:ascii="Book Antiqua" w:eastAsia="宋体" w:hAnsi="Book Antiqua" w:hint="eastAsia"/>
          <w:vertAlign w:val="superscript"/>
          <w:lang w:eastAsia="zh-CN"/>
        </w:rPr>
        <w:t>[</w:t>
      </w:r>
      <w:proofErr w:type="gramEnd"/>
      <w:r w:rsidR="00F25C00" w:rsidRPr="00102BA9">
        <w:rPr>
          <w:rFonts w:ascii="Book Antiqua" w:eastAsia="宋体" w:hAnsi="Book Antiqua" w:hint="eastAsia"/>
          <w:vertAlign w:val="superscript"/>
          <w:lang w:eastAsia="zh-CN"/>
        </w:rPr>
        <w:t>2,</w:t>
      </w:r>
      <w:r w:rsidR="00747F8A" w:rsidRPr="00102BA9">
        <w:rPr>
          <w:rFonts w:ascii="Book Antiqua" w:eastAsia="宋体" w:hAnsi="Book Antiqua" w:hint="eastAsia"/>
          <w:vertAlign w:val="superscript"/>
          <w:lang w:eastAsia="zh-CN"/>
        </w:rPr>
        <w:t>14</w:t>
      </w:r>
      <w:r w:rsidR="008254A1" w:rsidRPr="00102BA9">
        <w:rPr>
          <w:rFonts w:ascii="Book Antiqua" w:eastAsia="宋体" w:hAnsi="Book Antiqua" w:hint="eastAsia"/>
          <w:vertAlign w:val="superscript"/>
          <w:lang w:eastAsia="zh-CN"/>
        </w:rPr>
        <w:t>]</w:t>
      </w:r>
      <w:r w:rsidR="00A60662" w:rsidRPr="00102BA9">
        <w:rPr>
          <w:rFonts w:ascii="Book Antiqua" w:hAnsi="Book Antiqua" w:cs="Times New Roman"/>
          <w:color w:val="231F20"/>
        </w:rPr>
        <w:t xml:space="preserve">. </w:t>
      </w:r>
    </w:p>
    <w:p w14:paraId="3F3CB824" w14:textId="77777777" w:rsidR="008F2256" w:rsidRPr="00102BA9" w:rsidRDefault="008F2256" w:rsidP="00A17E69">
      <w:pPr>
        <w:spacing w:line="360" w:lineRule="auto"/>
        <w:jc w:val="both"/>
        <w:rPr>
          <w:rFonts w:ascii="Book Antiqua" w:eastAsia="宋体" w:hAnsi="Book Antiqua"/>
          <w:b/>
          <w:lang w:eastAsia="zh-CN"/>
        </w:rPr>
      </w:pPr>
    </w:p>
    <w:p w14:paraId="643CC420" w14:textId="6A914FA2" w:rsidR="006F7966" w:rsidRPr="00102BA9" w:rsidRDefault="008F2256" w:rsidP="00A17E69">
      <w:pPr>
        <w:spacing w:line="360" w:lineRule="auto"/>
        <w:jc w:val="both"/>
        <w:rPr>
          <w:rFonts w:ascii="Book Antiqua" w:hAnsi="Book Antiqua"/>
          <w:b/>
        </w:rPr>
      </w:pPr>
      <w:r w:rsidRPr="00102BA9">
        <w:rPr>
          <w:rFonts w:ascii="Book Antiqua" w:hAnsi="Book Antiqua"/>
          <w:b/>
        </w:rPr>
        <w:t>MANAGEMENT</w:t>
      </w:r>
    </w:p>
    <w:p w14:paraId="1641650B" w14:textId="1AEF016B" w:rsidR="00FC7A36" w:rsidRPr="00102BA9" w:rsidRDefault="00411E32" w:rsidP="00A17E69">
      <w:pPr>
        <w:spacing w:line="360" w:lineRule="auto"/>
        <w:jc w:val="both"/>
        <w:rPr>
          <w:rFonts w:ascii="Book Antiqua" w:hAnsi="Book Antiqua"/>
        </w:rPr>
      </w:pPr>
      <w:r w:rsidRPr="00102BA9">
        <w:rPr>
          <w:rFonts w:ascii="Book Antiqua" w:hAnsi="Book Antiqua"/>
        </w:rPr>
        <w:t>Biliary strictures can be managed by either endoscopic access (</w:t>
      </w:r>
      <w:r w:rsidR="00922F26" w:rsidRPr="00102BA9">
        <w:rPr>
          <w:rFonts w:ascii="Book Antiqua" w:hAnsi="Book Antiqua"/>
        </w:rPr>
        <w:t>ERCP</w:t>
      </w:r>
      <w:r w:rsidRPr="00102BA9">
        <w:rPr>
          <w:rFonts w:ascii="Book Antiqua" w:hAnsi="Book Antiqua"/>
        </w:rPr>
        <w:t>) or by percutaneous access (PTBD).</w:t>
      </w:r>
      <w:r w:rsidR="00922F26" w:rsidRPr="00102BA9">
        <w:rPr>
          <w:rFonts w:ascii="Book Antiqua" w:hAnsi="Book Antiqua"/>
        </w:rPr>
        <w:t xml:space="preserve"> </w:t>
      </w:r>
      <w:r w:rsidRPr="00102BA9">
        <w:rPr>
          <w:rFonts w:ascii="Book Antiqua" w:hAnsi="Book Antiqua"/>
        </w:rPr>
        <w:t xml:space="preserve">All over the world, ERCP </w:t>
      </w:r>
      <w:r w:rsidR="00922F26" w:rsidRPr="00102BA9">
        <w:rPr>
          <w:rFonts w:ascii="Book Antiqua" w:hAnsi="Book Antiqua"/>
        </w:rPr>
        <w:t>is the treatment of choice for management of biliary strictures after LDLT</w:t>
      </w:r>
      <w:r w:rsidRPr="00102BA9">
        <w:rPr>
          <w:rFonts w:ascii="Book Antiqua" w:hAnsi="Book Antiqua"/>
        </w:rPr>
        <w:t xml:space="preserve"> </w:t>
      </w:r>
      <w:r w:rsidR="00CF5B8C" w:rsidRPr="00102BA9">
        <w:rPr>
          <w:rFonts w:ascii="Book Antiqua" w:hAnsi="Book Antiqua"/>
        </w:rPr>
        <w:t>and</w:t>
      </w:r>
      <w:r w:rsidRPr="00102BA9">
        <w:rPr>
          <w:rFonts w:ascii="Book Antiqua" w:hAnsi="Book Antiqua"/>
        </w:rPr>
        <w:t xml:space="preserve"> is preferred over PTBD. </w:t>
      </w:r>
      <w:r w:rsidR="00DE06E1" w:rsidRPr="00102BA9">
        <w:rPr>
          <w:rFonts w:ascii="Book Antiqua" w:hAnsi="Book Antiqua"/>
        </w:rPr>
        <w:t>Only one trial has compared the two modalities</w:t>
      </w:r>
      <w:r w:rsidR="00D77883" w:rsidRPr="00102BA9">
        <w:rPr>
          <w:rFonts w:ascii="Book Antiqua" w:hAnsi="Book Antiqua"/>
        </w:rPr>
        <w:t xml:space="preserve"> head to </w:t>
      </w:r>
      <w:proofErr w:type="gramStart"/>
      <w:r w:rsidR="00D77883" w:rsidRPr="00102BA9">
        <w:rPr>
          <w:rFonts w:ascii="Book Antiqua" w:hAnsi="Book Antiqua"/>
        </w:rPr>
        <w:t>head</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3</w:t>
      </w:r>
      <w:r w:rsidR="00747F8A" w:rsidRPr="00102BA9">
        <w:rPr>
          <w:rFonts w:ascii="Book Antiqua" w:eastAsia="宋体" w:hAnsi="Book Antiqua" w:hint="eastAsia"/>
          <w:vertAlign w:val="superscript"/>
          <w:lang w:eastAsia="zh-CN"/>
        </w:rPr>
        <w:t>3</w:t>
      </w:r>
      <w:r w:rsidR="008254A1" w:rsidRPr="00102BA9">
        <w:rPr>
          <w:rFonts w:ascii="Book Antiqua" w:eastAsia="宋体" w:hAnsi="Book Antiqua" w:hint="eastAsia"/>
          <w:vertAlign w:val="superscript"/>
          <w:lang w:eastAsia="zh-CN"/>
        </w:rPr>
        <w:t>]</w:t>
      </w:r>
      <w:r w:rsidR="00DE06E1" w:rsidRPr="00102BA9">
        <w:rPr>
          <w:rFonts w:ascii="Book Antiqua" w:hAnsi="Book Antiqua"/>
        </w:rPr>
        <w:t>.</w:t>
      </w:r>
      <w:r w:rsidR="008254A1" w:rsidRPr="00102BA9">
        <w:rPr>
          <w:rFonts w:ascii="Book Antiqua" w:eastAsia="宋体" w:hAnsi="Book Antiqua" w:hint="eastAsia"/>
          <w:lang w:eastAsia="zh-CN"/>
        </w:rPr>
        <w:t xml:space="preserve"> </w:t>
      </w:r>
      <w:r w:rsidRPr="00102BA9">
        <w:rPr>
          <w:rFonts w:ascii="Book Antiqua" w:hAnsi="Book Antiqua"/>
        </w:rPr>
        <w:t xml:space="preserve">The results of this study showed similar success </w:t>
      </w:r>
      <w:r w:rsidR="00DE06E1" w:rsidRPr="00102BA9">
        <w:rPr>
          <w:rFonts w:ascii="Book Antiqua" w:hAnsi="Book Antiqua"/>
        </w:rPr>
        <w:t>and</w:t>
      </w:r>
      <w:r w:rsidRPr="00102BA9">
        <w:rPr>
          <w:rFonts w:ascii="Book Antiqua" w:hAnsi="Book Antiqua"/>
        </w:rPr>
        <w:t xml:space="preserve"> complication rates for both approach. However, the </w:t>
      </w:r>
      <w:r w:rsidR="003E5363" w:rsidRPr="00102BA9">
        <w:rPr>
          <w:rFonts w:ascii="Book Antiqua" w:hAnsi="Book Antiqua"/>
        </w:rPr>
        <w:t>number of interventions required was</w:t>
      </w:r>
      <w:r w:rsidRPr="00102BA9">
        <w:rPr>
          <w:rFonts w:ascii="Book Antiqua" w:hAnsi="Book Antiqua"/>
        </w:rPr>
        <w:t xml:space="preserve"> higher in the percutaneous arm.</w:t>
      </w:r>
      <w:r w:rsidR="003E5363" w:rsidRPr="00102BA9">
        <w:rPr>
          <w:rFonts w:ascii="Book Antiqua" w:hAnsi="Book Antiqua"/>
        </w:rPr>
        <w:t xml:space="preserve"> Despite sparse comparative data, ERCP is the preferred approach with PTBD </w:t>
      </w:r>
      <w:r w:rsidR="00DE06E1" w:rsidRPr="00102BA9">
        <w:rPr>
          <w:rFonts w:ascii="Book Antiqua" w:hAnsi="Book Antiqua"/>
        </w:rPr>
        <w:t xml:space="preserve">being reserved </w:t>
      </w:r>
      <w:r w:rsidR="003E5363" w:rsidRPr="00102BA9">
        <w:rPr>
          <w:rFonts w:ascii="Book Antiqua" w:hAnsi="Book Antiqua"/>
        </w:rPr>
        <w:t>for rescue in cases of failed ERCP/stenting.</w:t>
      </w:r>
      <w:r w:rsidR="00FC7A36" w:rsidRPr="00102BA9">
        <w:rPr>
          <w:rFonts w:ascii="Book Antiqua" w:hAnsi="Book Antiqua"/>
        </w:rPr>
        <w:t xml:space="preserve"> PTBD is considered more invasive, with a higher incidence of complications like hemorrhage, bile leak from entry site and need to keep an external stent that is liable to be displaced inadvertently.</w:t>
      </w:r>
    </w:p>
    <w:p w14:paraId="63A8E898" w14:textId="77777777" w:rsidR="008F2256" w:rsidRPr="00102BA9" w:rsidRDefault="008F2256" w:rsidP="00A17E69">
      <w:pPr>
        <w:spacing w:line="360" w:lineRule="auto"/>
        <w:jc w:val="both"/>
        <w:rPr>
          <w:rFonts w:ascii="Book Antiqua" w:eastAsia="宋体" w:hAnsi="Book Antiqua"/>
          <w:b/>
          <w:i/>
          <w:lang w:eastAsia="zh-CN"/>
        </w:rPr>
      </w:pPr>
    </w:p>
    <w:p w14:paraId="64BB4E20" w14:textId="0EA1E8A8" w:rsidR="00FC7A36" w:rsidRPr="00102BA9" w:rsidRDefault="00FC7A36" w:rsidP="00A17E69">
      <w:pPr>
        <w:spacing w:line="360" w:lineRule="auto"/>
        <w:jc w:val="both"/>
        <w:rPr>
          <w:rFonts w:ascii="Book Antiqua" w:hAnsi="Book Antiqua"/>
          <w:b/>
          <w:i/>
        </w:rPr>
      </w:pPr>
      <w:r w:rsidRPr="00102BA9">
        <w:rPr>
          <w:rFonts w:ascii="Book Antiqua" w:hAnsi="Book Antiqua"/>
          <w:b/>
          <w:i/>
        </w:rPr>
        <w:t xml:space="preserve">Definitions of </w:t>
      </w:r>
      <w:r w:rsidR="002725C1" w:rsidRPr="00102BA9">
        <w:rPr>
          <w:rFonts w:ascii="Book Antiqua" w:hAnsi="Book Antiqua"/>
          <w:b/>
          <w:i/>
        </w:rPr>
        <w:t xml:space="preserve">stricture and </w:t>
      </w:r>
      <w:r w:rsidRPr="00102BA9">
        <w:rPr>
          <w:rFonts w:ascii="Book Antiqua" w:hAnsi="Book Antiqua"/>
          <w:b/>
          <w:i/>
        </w:rPr>
        <w:t xml:space="preserve">endoscopic </w:t>
      </w:r>
      <w:r w:rsidR="00DE06E1" w:rsidRPr="00102BA9">
        <w:rPr>
          <w:rFonts w:ascii="Book Antiqua" w:hAnsi="Book Antiqua"/>
          <w:b/>
          <w:i/>
        </w:rPr>
        <w:t>outcome</w:t>
      </w:r>
      <w:r w:rsidR="00D77883" w:rsidRPr="00102BA9">
        <w:rPr>
          <w:rFonts w:ascii="Book Antiqua" w:hAnsi="Book Antiqua"/>
          <w:b/>
          <w:i/>
        </w:rPr>
        <w:t>s</w:t>
      </w:r>
      <w:r w:rsidR="00DE06E1" w:rsidRPr="00102BA9">
        <w:rPr>
          <w:rFonts w:ascii="Book Antiqua" w:hAnsi="Book Antiqua"/>
          <w:b/>
          <w:i/>
        </w:rPr>
        <w:t xml:space="preserve"> </w:t>
      </w:r>
      <w:r w:rsidR="000F204B" w:rsidRPr="00102BA9">
        <w:rPr>
          <w:rFonts w:ascii="Book Antiqua" w:hAnsi="Book Antiqua"/>
          <w:b/>
          <w:i/>
        </w:rPr>
        <w:t>(Table 3)</w:t>
      </w:r>
    </w:p>
    <w:p w14:paraId="38A7C3AD" w14:textId="11F6B013" w:rsidR="00D6377B" w:rsidRPr="00102BA9" w:rsidRDefault="0099214B" w:rsidP="00A17E69">
      <w:pPr>
        <w:spacing w:line="360" w:lineRule="auto"/>
        <w:jc w:val="both"/>
        <w:rPr>
          <w:rFonts w:ascii="Book Antiqua" w:hAnsi="Book Antiqua" w:cs="Times New Roman"/>
          <w:color w:val="231F20"/>
        </w:rPr>
      </w:pPr>
      <w:r w:rsidRPr="00102BA9">
        <w:rPr>
          <w:rFonts w:ascii="Book Antiqua" w:hAnsi="Book Antiqua" w:cs="Times New Roman"/>
        </w:rPr>
        <w:t xml:space="preserve">Classical definition of anastomotic biliary stricture on cholangiography is </w:t>
      </w:r>
      <w:r w:rsidR="00FC7A36" w:rsidRPr="00102BA9">
        <w:rPr>
          <w:rFonts w:ascii="Book Antiqua" w:hAnsi="Book Antiqua" w:cs="Times New Roman"/>
        </w:rPr>
        <w:t>a dominant narrowing at the anastomotic</w:t>
      </w:r>
      <w:r w:rsidRPr="00102BA9">
        <w:rPr>
          <w:rFonts w:ascii="Book Antiqua" w:hAnsi="Book Antiqua" w:cs="Times New Roman"/>
        </w:rPr>
        <w:t xml:space="preserve"> </w:t>
      </w:r>
      <w:r w:rsidR="00FC7A36" w:rsidRPr="00102BA9">
        <w:rPr>
          <w:rFonts w:ascii="Book Antiqua" w:hAnsi="Book Antiqua" w:cs="Times New Roman"/>
        </w:rPr>
        <w:t>site without effective drainage of</w:t>
      </w:r>
      <w:r w:rsidRPr="00102BA9">
        <w:rPr>
          <w:rFonts w:ascii="Book Antiqua" w:hAnsi="Book Antiqua" w:cs="Times New Roman"/>
        </w:rPr>
        <w:t xml:space="preserve"> the </w:t>
      </w:r>
      <w:r w:rsidR="00FC7A36" w:rsidRPr="00102BA9">
        <w:rPr>
          <w:rFonts w:ascii="Book Antiqua" w:hAnsi="Book Antiqua" w:cs="Times New Roman"/>
        </w:rPr>
        <w:t xml:space="preserve">contrast </w:t>
      </w:r>
      <w:proofErr w:type="gramStart"/>
      <w:r w:rsidR="00FC7A36" w:rsidRPr="00102BA9">
        <w:rPr>
          <w:rFonts w:ascii="Book Antiqua" w:hAnsi="Book Antiqua" w:cs="Times New Roman"/>
        </w:rPr>
        <w:t>material</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3</w:t>
      </w:r>
      <w:r w:rsidR="00747F8A" w:rsidRPr="00102BA9">
        <w:rPr>
          <w:rFonts w:ascii="Book Antiqua" w:eastAsia="宋体" w:hAnsi="Book Antiqua" w:hint="eastAsia"/>
          <w:vertAlign w:val="superscript"/>
          <w:lang w:eastAsia="zh-CN"/>
        </w:rPr>
        <w:t>4</w:t>
      </w:r>
      <w:r w:rsidR="008254A1" w:rsidRPr="00102BA9">
        <w:rPr>
          <w:rFonts w:ascii="Book Antiqua" w:eastAsia="宋体" w:hAnsi="Book Antiqua" w:hint="eastAsia"/>
          <w:vertAlign w:val="superscript"/>
          <w:lang w:eastAsia="zh-CN"/>
        </w:rPr>
        <w:t>]</w:t>
      </w:r>
      <w:r w:rsidRPr="00102BA9">
        <w:rPr>
          <w:rFonts w:ascii="Book Antiqua" w:hAnsi="Book Antiqua" w:cs="Times New Roman"/>
        </w:rPr>
        <w:t>.</w:t>
      </w:r>
      <w:r w:rsidR="00FC7A36" w:rsidRPr="00102BA9">
        <w:rPr>
          <w:rFonts w:ascii="Book Antiqua" w:hAnsi="Book Antiqua" w:cs="Times New Roman"/>
        </w:rPr>
        <w:t xml:space="preserve"> </w:t>
      </w:r>
      <w:r w:rsidR="00E96ADC" w:rsidRPr="00102BA9">
        <w:rPr>
          <w:rFonts w:ascii="Book Antiqua" w:hAnsi="Book Antiqua" w:cs="Times New Roman"/>
        </w:rPr>
        <w:t xml:space="preserve">However, the diagnosis of stricture is nowadays made on MR cholangiography rather than direct cholangiography. </w:t>
      </w:r>
      <w:r w:rsidR="0090580E" w:rsidRPr="00102BA9">
        <w:rPr>
          <w:rFonts w:ascii="Book Antiqua" w:hAnsi="Book Antiqua" w:cs="Times New Roman"/>
        </w:rPr>
        <w:t xml:space="preserve">The parameters to be </w:t>
      </w:r>
      <w:r w:rsidR="0090580E" w:rsidRPr="00102BA9">
        <w:rPr>
          <w:rFonts w:ascii="Book Antiqua" w:hAnsi="Book Antiqua" w:cs="Times New Roman"/>
        </w:rPr>
        <w:lastRenderedPageBreak/>
        <w:t xml:space="preserve">studied on MRCP examination include </w:t>
      </w:r>
      <w:r w:rsidR="00E96ADC" w:rsidRPr="00102BA9">
        <w:rPr>
          <w:rFonts w:ascii="Book Antiqua" w:hAnsi="Book Antiqua" w:cs="Times New Roman"/>
          <w:color w:val="231F20"/>
        </w:rPr>
        <w:t>the presence and location of any strictures</w:t>
      </w:r>
      <w:r w:rsidR="0090580E" w:rsidRPr="00102BA9">
        <w:rPr>
          <w:rFonts w:ascii="Book Antiqua" w:hAnsi="Book Antiqua" w:cs="Times New Roman"/>
          <w:color w:val="231F20"/>
        </w:rPr>
        <w:t>, upstream duct dilatation,</w:t>
      </w:r>
      <w:r w:rsidR="00E96ADC" w:rsidRPr="00102BA9">
        <w:rPr>
          <w:rFonts w:ascii="Book Antiqua" w:hAnsi="Book Antiqua" w:cs="Times New Roman"/>
          <w:color w:val="231F20"/>
        </w:rPr>
        <w:t xml:space="preserve"> the diameter of the</w:t>
      </w:r>
      <w:r w:rsidR="0090580E" w:rsidRPr="00102BA9">
        <w:rPr>
          <w:rFonts w:ascii="Book Antiqua" w:hAnsi="Book Antiqua" w:cs="Times New Roman"/>
          <w:color w:val="231F20"/>
        </w:rPr>
        <w:t xml:space="preserve"> </w:t>
      </w:r>
      <w:r w:rsidR="00E96ADC" w:rsidRPr="00102BA9">
        <w:rPr>
          <w:rFonts w:ascii="Book Antiqua" w:hAnsi="Book Antiqua" w:cs="Times New Roman"/>
          <w:color w:val="231F20"/>
        </w:rPr>
        <w:t>ducts proximal to the anastomotic site (donor duct),</w:t>
      </w:r>
      <w:r w:rsidR="0090580E" w:rsidRPr="00102BA9">
        <w:rPr>
          <w:rFonts w:ascii="Book Antiqua" w:hAnsi="Book Antiqua" w:cs="Times New Roman"/>
          <w:color w:val="231F20"/>
        </w:rPr>
        <w:t xml:space="preserve"> </w:t>
      </w:r>
      <w:r w:rsidR="00E96ADC" w:rsidRPr="00102BA9">
        <w:rPr>
          <w:rFonts w:ascii="Book Antiqua" w:hAnsi="Book Antiqua" w:cs="Times New Roman"/>
          <w:color w:val="231F20"/>
        </w:rPr>
        <w:t>distal to the an</w:t>
      </w:r>
      <w:r w:rsidR="0090580E" w:rsidRPr="00102BA9">
        <w:rPr>
          <w:rFonts w:ascii="Book Antiqua" w:hAnsi="Book Antiqua" w:cs="Times New Roman"/>
          <w:color w:val="231F20"/>
        </w:rPr>
        <w:t>astomotic site (recipient duct).</w:t>
      </w:r>
      <w:r w:rsidR="00E96ADC" w:rsidRPr="00102BA9">
        <w:rPr>
          <w:rFonts w:ascii="Book Antiqua" w:hAnsi="Book Antiqua" w:cs="Times New Roman"/>
          <w:color w:val="231F20"/>
        </w:rPr>
        <w:t xml:space="preserve"> </w:t>
      </w:r>
    </w:p>
    <w:p w14:paraId="53D3C124" w14:textId="4DDEEB0B" w:rsidR="006269A4" w:rsidRPr="00102BA9" w:rsidRDefault="0090580E" w:rsidP="008F2256">
      <w:pPr>
        <w:spacing w:line="360" w:lineRule="auto"/>
        <w:ind w:firstLine="720"/>
        <w:jc w:val="both"/>
        <w:rPr>
          <w:rFonts w:ascii="Book Antiqua" w:hAnsi="Book Antiqua" w:cs="Times New Roman"/>
          <w:color w:val="231F20"/>
        </w:rPr>
      </w:pPr>
      <w:r w:rsidRPr="00102BA9">
        <w:rPr>
          <w:rFonts w:ascii="Book Antiqua" w:hAnsi="Book Antiqua" w:cs="Times New Roman"/>
          <w:color w:val="231F20"/>
        </w:rPr>
        <w:t xml:space="preserve">ABS is diagnosed </w:t>
      </w:r>
      <w:r w:rsidRPr="00102BA9">
        <w:rPr>
          <w:rFonts w:ascii="Book Antiqua" w:hAnsi="Book Antiqua" w:cs="Times New Roman"/>
        </w:rPr>
        <w:t xml:space="preserve">when the diameter of the anastomosis </w:t>
      </w:r>
      <w:r w:rsidR="00785EF9" w:rsidRPr="00102BA9">
        <w:rPr>
          <w:rFonts w:ascii="Book Antiqua" w:hAnsi="Book Antiqua" w:cs="Times New Roman"/>
        </w:rPr>
        <w:t>i</w:t>
      </w:r>
      <w:r w:rsidRPr="00102BA9">
        <w:rPr>
          <w:rFonts w:ascii="Book Antiqua" w:hAnsi="Book Antiqua" w:cs="Times New Roman"/>
        </w:rPr>
        <w:t>s less than 50% of</w:t>
      </w:r>
      <w:r w:rsidR="006269A4" w:rsidRPr="00102BA9">
        <w:rPr>
          <w:rFonts w:ascii="Book Antiqua" w:hAnsi="Book Antiqua" w:cs="Times New Roman"/>
        </w:rPr>
        <w:t xml:space="preserve"> </w:t>
      </w:r>
      <w:r w:rsidRPr="00102BA9">
        <w:rPr>
          <w:rFonts w:ascii="Book Antiqua" w:hAnsi="Book Antiqua" w:cs="Times New Roman"/>
        </w:rPr>
        <w:t xml:space="preserve">the </w:t>
      </w:r>
      <w:r w:rsidR="006269A4" w:rsidRPr="00102BA9">
        <w:rPr>
          <w:rFonts w:ascii="Book Antiqua" w:hAnsi="Book Antiqua" w:cs="Times New Roman"/>
        </w:rPr>
        <w:t>proximal (donor)</w:t>
      </w:r>
      <w:r w:rsidRPr="00102BA9">
        <w:rPr>
          <w:rFonts w:ascii="Book Antiqua" w:hAnsi="Book Antiqua" w:cs="Times New Roman"/>
        </w:rPr>
        <w:t xml:space="preserve"> bile </w:t>
      </w:r>
      <w:proofErr w:type="gramStart"/>
      <w:r w:rsidRPr="00102BA9">
        <w:rPr>
          <w:rFonts w:ascii="Book Antiqua" w:hAnsi="Book Antiqua" w:cs="Times New Roman"/>
        </w:rPr>
        <w:t>duct</w:t>
      </w:r>
      <w:r w:rsidR="008254A1" w:rsidRPr="00102BA9">
        <w:rPr>
          <w:rFonts w:ascii="Book Antiqua" w:eastAsia="宋体" w:hAnsi="Book Antiqua" w:hint="eastAsia"/>
          <w:vertAlign w:val="superscript"/>
          <w:lang w:eastAsia="zh-CN"/>
        </w:rPr>
        <w:t>[</w:t>
      </w:r>
      <w:proofErr w:type="gramEnd"/>
      <w:r w:rsidR="00747F8A" w:rsidRPr="00102BA9">
        <w:rPr>
          <w:rFonts w:ascii="Book Antiqua" w:eastAsia="宋体" w:hAnsi="Book Antiqua" w:hint="eastAsia"/>
          <w:vertAlign w:val="superscript"/>
          <w:lang w:eastAsia="zh-CN"/>
        </w:rPr>
        <w:t>35</w:t>
      </w:r>
      <w:r w:rsidR="008254A1" w:rsidRPr="00102BA9">
        <w:rPr>
          <w:rFonts w:ascii="Book Antiqua" w:eastAsia="宋体" w:hAnsi="Book Antiqua" w:hint="eastAsia"/>
          <w:vertAlign w:val="superscript"/>
          <w:lang w:eastAsia="zh-CN"/>
        </w:rPr>
        <w:t>]</w:t>
      </w:r>
      <w:r w:rsidR="006269A4" w:rsidRPr="00102BA9">
        <w:rPr>
          <w:rFonts w:ascii="Book Antiqua" w:hAnsi="Book Antiqua" w:cs="Times New Roman"/>
          <w:color w:val="231F20"/>
        </w:rPr>
        <w:t>. I</w:t>
      </w:r>
      <w:r w:rsidR="00E96ADC" w:rsidRPr="00102BA9">
        <w:rPr>
          <w:rFonts w:ascii="Book Antiqua" w:hAnsi="Book Antiqua" w:cs="Times New Roman"/>
          <w:color w:val="231F20"/>
        </w:rPr>
        <w:t>f</w:t>
      </w:r>
      <w:r w:rsidR="006269A4" w:rsidRPr="00102BA9">
        <w:rPr>
          <w:rFonts w:ascii="Book Antiqua" w:hAnsi="Book Antiqua" w:cs="Times New Roman"/>
          <w:color w:val="231F20"/>
        </w:rPr>
        <w:t xml:space="preserve"> ABS is diagnosed, the </w:t>
      </w:r>
      <w:r w:rsidR="00E96ADC" w:rsidRPr="00102BA9">
        <w:rPr>
          <w:rFonts w:ascii="Book Antiqua" w:hAnsi="Book Antiqua" w:cs="Times New Roman"/>
          <w:color w:val="231F20"/>
        </w:rPr>
        <w:t xml:space="preserve">length and diameter of </w:t>
      </w:r>
      <w:r w:rsidR="006269A4" w:rsidRPr="00102BA9">
        <w:rPr>
          <w:rFonts w:ascii="Book Antiqua" w:hAnsi="Book Antiqua" w:cs="Times New Roman"/>
          <w:color w:val="231F20"/>
        </w:rPr>
        <w:t>the stricture</w:t>
      </w:r>
      <w:r w:rsidR="00E96ADC" w:rsidRPr="00102BA9">
        <w:rPr>
          <w:rFonts w:ascii="Book Antiqua" w:hAnsi="Book Antiqua" w:cs="Times New Roman"/>
          <w:color w:val="231F20"/>
        </w:rPr>
        <w:t xml:space="preserve"> </w:t>
      </w:r>
      <w:r w:rsidR="006269A4" w:rsidRPr="00102BA9">
        <w:rPr>
          <w:rFonts w:ascii="Book Antiqua" w:hAnsi="Book Antiqua" w:cs="Times New Roman"/>
          <w:color w:val="231F20"/>
        </w:rPr>
        <w:t>is recorded</w:t>
      </w:r>
      <w:r w:rsidR="00E96ADC" w:rsidRPr="00102BA9">
        <w:rPr>
          <w:rFonts w:ascii="Book Antiqua" w:hAnsi="Book Antiqua" w:cs="Times New Roman"/>
          <w:color w:val="231F20"/>
        </w:rPr>
        <w:t>.</w:t>
      </w:r>
      <w:r w:rsidR="006269A4" w:rsidRPr="00102BA9">
        <w:rPr>
          <w:rFonts w:ascii="Book Antiqua" w:hAnsi="Book Antiqua" w:cs="Times New Roman"/>
          <w:color w:val="231F20"/>
        </w:rPr>
        <w:t xml:space="preserve"> Also to be noted is the size discrepancy as well as angulation between donor </w:t>
      </w:r>
      <w:r w:rsidR="00CF5B8C" w:rsidRPr="00102BA9">
        <w:rPr>
          <w:rFonts w:ascii="Book Antiqua" w:hAnsi="Book Antiqua" w:cs="Times New Roman"/>
          <w:color w:val="231F20"/>
        </w:rPr>
        <w:t>and</w:t>
      </w:r>
      <w:r w:rsidR="006269A4" w:rsidRPr="00102BA9">
        <w:rPr>
          <w:rFonts w:ascii="Book Antiqua" w:hAnsi="Book Antiqua" w:cs="Times New Roman"/>
          <w:color w:val="231F20"/>
        </w:rPr>
        <w:t xml:space="preserve"> recipient </w:t>
      </w:r>
      <w:proofErr w:type="gramStart"/>
      <w:r w:rsidR="006269A4" w:rsidRPr="00102BA9">
        <w:rPr>
          <w:rFonts w:ascii="Book Antiqua" w:hAnsi="Book Antiqua" w:cs="Times New Roman"/>
          <w:color w:val="231F20"/>
        </w:rPr>
        <w:t>ducts</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3</w:t>
      </w:r>
      <w:r w:rsidR="00747F8A" w:rsidRPr="00102BA9">
        <w:rPr>
          <w:rFonts w:ascii="Book Antiqua" w:eastAsia="宋体" w:hAnsi="Book Antiqua" w:hint="eastAsia"/>
          <w:vertAlign w:val="superscript"/>
          <w:lang w:eastAsia="zh-CN"/>
        </w:rPr>
        <w:t>4</w:t>
      </w:r>
      <w:r w:rsidR="008254A1" w:rsidRPr="00102BA9">
        <w:rPr>
          <w:rFonts w:ascii="Book Antiqua" w:eastAsia="宋体" w:hAnsi="Book Antiqua" w:hint="eastAsia"/>
          <w:vertAlign w:val="superscript"/>
          <w:lang w:eastAsia="zh-CN"/>
        </w:rPr>
        <w:t>]</w:t>
      </w:r>
      <w:r w:rsidR="006269A4" w:rsidRPr="00102BA9">
        <w:rPr>
          <w:rFonts w:ascii="Book Antiqua" w:hAnsi="Book Antiqua" w:cs="Times New Roman"/>
          <w:color w:val="231F20"/>
        </w:rPr>
        <w:t xml:space="preserve">. The percent stenosis is </w:t>
      </w:r>
      <w:r w:rsidR="00E96ADC" w:rsidRPr="00102BA9">
        <w:rPr>
          <w:rFonts w:ascii="Book Antiqua" w:hAnsi="Book Antiqua" w:cs="Times New Roman"/>
          <w:color w:val="231F20"/>
        </w:rPr>
        <w:t>calculated as the difference between the donor duct</w:t>
      </w:r>
      <w:r w:rsidR="006269A4" w:rsidRPr="00102BA9">
        <w:rPr>
          <w:rFonts w:ascii="Book Antiqua" w:hAnsi="Book Antiqua" w:cs="Times New Roman"/>
          <w:color w:val="231F20"/>
        </w:rPr>
        <w:t xml:space="preserve"> </w:t>
      </w:r>
      <w:r w:rsidR="00E96ADC" w:rsidRPr="00102BA9">
        <w:rPr>
          <w:rFonts w:ascii="Book Antiqua" w:hAnsi="Book Antiqua" w:cs="Times New Roman"/>
          <w:color w:val="231F20"/>
        </w:rPr>
        <w:t>diameter and the stricture diameter, divided by the</w:t>
      </w:r>
      <w:r w:rsidR="006269A4" w:rsidRPr="00102BA9">
        <w:rPr>
          <w:rFonts w:ascii="Book Antiqua" w:hAnsi="Book Antiqua" w:cs="Times New Roman"/>
          <w:color w:val="231F20"/>
        </w:rPr>
        <w:t xml:space="preserve"> </w:t>
      </w:r>
      <w:r w:rsidR="00E96ADC" w:rsidRPr="00102BA9">
        <w:rPr>
          <w:rFonts w:ascii="Book Antiqua" w:hAnsi="Book Antiqua" w:cs="Times New Roman"/>
          <w:color w:val="231F20"/>
        </w:rPr>
        <w:t>donor duct diameter.</w:t>
      </w:r>
      <w:r w:rsidR="006269A4" w:rsidRPr="00102BA9">
        <w:rPr>
          <w:rFonts w:ascii="Book Antiqua" w:hAnsi="Book Antiqua" w:cs="Times New Roman"/>
          <w:color w:val="231F20"/>
        </w:rPr>
        <w:t xml:space="preserve"> </w:t>
      </w:r>
      <w:r w:rsidR="00134745" w:rsidRPr="00102BA9">
        <w:rPr>
          <w:rFonts w:ascii="Book Antiqua" w:hAnsi="Book Antiqua" w:cs="Times New Roman"/>
          <w:color w:val="231F20"/>
        </w:rPr>
        <w:t xml:space="preserve">In case of multiple duct anastomoses, details of each anastomosis have to be recorded as it has implications on number of stents to be placed. Also in case of a single duct anastomosis, the possibility of stricture </w:t>
      </w:r>
      <w:r w:rsidR="00ED3730" w:rsidRPr="00102BA9">
        <w:rPr>
          <w:rFonts w:ascii="Book Antiqua" w:hAnsi="Book Antiqua" w:cs="Times New Roman"/>
          <w:color w:val="231F20"/>
        </w:rPr>
        <w:t>exte</w:t>
      </w:r>
      <w:r w:rsidR="00C22460" w:rsidRPr="00102BA9">
        <w:rPr>
          <w:rFonts w:ascii="Book Antiqua" w:hAnsi="Book Antiqua" w:cs="Times New Roman"/>
          <w:color w:val="231F20"/>
        </w:rPr>
        <w:t>n</w:t>
      </w:r>
      <w:r w:rsidR="00ED3730" w:rsidRPr="00102BA9">
        <w:rPr>
          <w:rFonts w:ascii="Book Antiqua" w:hAnsi="Book Antiqua" w:cs="Times New Roman"/>
          <w:color w:val="231F20"/>
        </w:rPr>
        <w:t xml:space="preserve">ding </w:t>
      </w:r>
      <w:r w:rsidR="00134745" w:rsidRPr="00102BA9">
        <w:rPr>
          <w:rFonts w:ascii="Book Antiqua" w:hAnsi="Book Antiqua" w:cs="Times New Roman"/>
          <w:color w:val="231F20"/>
        </w:rPr>
        <w:t>intrahepatic is to be considered (this can convert a single duct anastomosis similar to double duct thus mandating more than one stent).</w:t>
      </w:r>
      <w:r w:rsidR="00D6377B" w:rsidRPr="00102BA9">
        <w:rPr>
          <w:rFonts w:ascii="Book Antiqua" w:hAnsi="Book Antiqua" w:cs="Times New Roman"/>
          <w:color w:val="231F20"/>
        </w:rPr>
        <w:t xml:space="preserve"> </w:t>
      </w:r>
      <w:r w:rsidR="007214D7" w:rsidRPr="00102BA9">
        <w:rPr>
          <w:rFonts w:ascii="Book Antiqua" w:hAnsi="Book Antiqua" w:cs="Times New Roman"/>
          <w:color w:val="231F20"/>
        </w:rPr>
        <w:t>Although more than 50% change in diameter of anastomosis to intrahepatic (donor duct) is taken as suggestive of stricture, this has not been validated in any of the trials. There are no studies comparing the relative diameters in asymptomatic individuals compared to those with biochemical derangements.</w:t>
      </w:r>
    </w:p>
    <w:p w14:paraId="24B005F3" w14:textId="5A8E912E" w:rsidR="00705E15" w:rsidRPr="00102BA9" w:rsidRDefault="00E42725" w:rsidP="008F2256">
      <w:pPr>
        <w:spacing w:line="360" w:lineRule="auto"/>
        <w:ind w:firstLine="720"/>
        <w:jc w:val="both"/>
        <w:rPr>
          <w:rFonts w:ascii="Book Antiqua" w:hAnsi="Book Antiqua" w:cs="Times New Roman"/>
        </w:rPr>
      </w:pPr>
      <w:r w:rsidRPr="00102BA9">
        <w:rPr>
          <w:rFonts w:ascii="Book Antiqua" w:hAnsi="Book Antiqua" w:cs="Times New Roman"/>
        </w:rPr>
        <w:t>Successful initial endoscopic outcome i</w:t>
      </w:r>
      <w:r w:rsidR="00FC7A36" w:rsidRPr="00102BA9">
        <w:rPr>
          <w:rFonts w:ascii="Book Antiqua" w:hAnsi="Book Antiqua" w:cs="Times New Roman"/>
        </w:rPr>
        <w:t>s defined as the continuous improvement in</w:t>
      </w:r>
      <w:r w:rsidRPr="00102BA9">
        <w:rPr>
          <w:rFonts w:ascii="Book Antiqua" w:hAnsi="Book Antiqua" w:cs="Times New Roman"/>
        </w:rPr>
        <w:t xml:space="preserve"> </w:t>
      </w:r>
      <w:r w:rsidR="00CF5B8C" w:rsidRPr="00102BA9">
        <w:rPr>
          <w:rFonts w:ascii="Book Antiqua" w:eastAsia="宋体" w:hAnsi="Book Antiqua" w:cs="Times New Roman"/>
          <w:lang w:eastAsia="zh-CN"/>
        </w:rPr>
        <w:t>LF</w:t>
      </w:r>
      <w:r w:rsidR="00CF5B8C" w:rsidRPr="00102BA9">
        <w:rPr>
          <w:rFonts w:ascii="Book Antiqua" w:eastAsia="宋体" w:hAnsi="Book Antiqua" w:cs="Times New Roman" w:hint="eastAsia"/>
          <w:lang w:eastAsia="zh-CN"/>
        </w:rPr>
        <w:t>T</w:t>
      </w:r>
      <w:r w:rsidRPr="00102BA9">
        <w:rPr>
          <w:rFonts w:ascii="Book Antiqua" w:hAnsi="Book Antiqua" w:cs="Times New Roman"/>
        </w:rPr>
        <w:t>.</w:t>
      </w:r>
      <w:r w:rsidR="00FC7A36" w:rsidRPr="00102BA9">
        <w:rPr>
          <w:rFonts w:ascii="Book Antiqua" w:hAnsi="Book Antiqua" w:cs="Times New Roman"/>
        </w:rPr>
        <w:t xml:space="preserve"> </w:t>
      </w:r>
      <w:r w:rsidRPr="00102BA9">
        <w:rPr>
          <w:rFonts w:ascii="Book Antiqua" w:hAnsi="Book Antiqua" w:cs="Times New Roman"/>
        </w:rPr>
        <w:t xml:space="preserve">Successful long-term endoscopic outcome refers to </w:t>
      </w:r>
      <w:r w:rsidR="00FC7A36" w:rsidRPr="00102BA9">
        <w:rPr>
          <w:rFonts w:ascii="Book Antiqua" w:hAnsi="Book Antiqua" w:cs="Times New Roman"/>
        </w:rPr>
        <w:t>persistent patency of the anastomotic</w:t>
      </w:r>
      <w:r w:rsidRPr="00102BA9">
        <w:rPr>
          <w:rFonts w:ascii="Book Antiqua" w:hAnsi="Book Antiqua" w:cs="Times New Roman"/>
        </w:rPr>
        <w:t xml:space="preserve"> </w:t>
      </w:r>
      <w:r w:rsidR="00FC7A36" w:rsidRPr="00102BA9">
        <w:rPr>
          <w:rFonts w:ascii="Book Antiqua" w:hAnsi="Book Antiqua" w:cs="Times New Roman"/>
        </w:rPr>
        <w:t>site on cholangiography</w:t>
      </w:r>
      <w:r w:rsidRPr="00102BA9">
        <w:rPr>
          <w:rFonts w:ascii="Book Antiqua" w:hAnsi="Book Antiqua" w:cs="Times New Roman"/>
        </w:rPr>
        <w:t xml:space="preserve"> after stent removal</w:t>
      </w:r>
      <w:r w:rsidR="00FC7A36" w:rsidRPr="00102BA9">
        <w:rPr>
          <w:rFonts w:ascii="Book Antiqua" w:hAnsi="Book Antiqua" w:cs="Times New Roman"/>
        </w:rPr>
        <w:t>. The biliary anastomosis</w:t>
      </w:r>
      <w:r w:rsidRPr="00102BA9">
        <w:rPr>
          <w:rFonts w:ascii="Book Antiqua" w:hAnsi="Book Antiqua" w:cs="Times New Roman"/>
        </w:rPr>
        <w:t xml:space="preserve"> is considered </w:t>
      </w:r>
      <w:r w:rsidR="00FC7A36" w:rsidRPr="00102BA9">
        <w:rPr>
          <w:rFonts w:ascii="Book Antiqua" w:hAnsi="Book Antiqua" w:cs="Times New Roman"/>
        </w:rPr>
        <w:t>patent on cholangiography when the</w:t>
      </w:r>
      <w:r w:rsidRPr="00102BA9">
        <w:rPr>
          <w:rFonts w:ascii="Book Antiqua" w:hAnsi="Book Antiqua" w:cs="Times New Roman"/>
        </w:rPr>
        <w:t xml:space="preserve"> </w:t>
      </w:r>
      <w:r w:rsidR="00FC7A36" w:rsidRPr="00102BA9">
        <w:rPr>
          <w:rFonts w:ascii="Book Antiqua" w:hAnsi="Book Antiqua" w:cs="Times New Roman"/>
        </w:rPr>
        <w:t>narrowes</w:t>
      </w:r>
      <w:r w:rsidRPr="00102BA9">
        <w:rPr>
          <w:rFonts w:ascii="Book Antiqua" w:hAnsi="Book Antiqua" w:cs="Times New Roman"/>
        </w:rPr>
        <w:t>t diameter at the anastomosis i</w:t>
      </w:r>
      <w:r w:rsidR="00FC7A36" w:rsidRPr="00102BA9">
        <w:rPr>
          <w:rFonts w:ascii="Book Antiqua" w:hAnsi="Book Antiqua" w:cs="Times New Roman"/>
        </w:rPr>
        <w:t>s greater than</w:t>
      </w:r>
      <w:r w:rsidRPr="00102BA9">
        <w:rPr>
          <w:rFonts w:ascii="Book Antiqua" w:hAnsi="Book Antiqua" w:cs="Times New Roman"/>
        </w:rPr>
        <w:t xml:space="preserve"> </w:t>
      </w:r>
      <w:r w:rsidR="00FC7A36" w:rsidRPr="00102BA9">
        <w:rPr>
          <w:rFonts w:ascii="Book Antiqua" w:hAnsi="Book Antiqua" w:cs="Times New Roman"/>
        </w:rPr>
        <w:t>80% of the upstream intrahepatic (donor) duct diameter,</w:t>
      </w:r>
      <w:r w:rsidRPr="00102BA9">
        <w:rPr>
          <w:rFonts w:ascii="Book Antiqua" w:hAnsi="Book Antiqua" w:cs="Times New Roman"/>
        </w:rPr>
        <w:t xml:space="preserve"> </w:t>
      </w:r>
      <w:r w:rsidR="00FC7A36" w:rsidRPr="00102BA9">
        <w:rPr>
          <w:rFonts w:ascii="Book Antiqua" w:hAnsi="Book Antiqua" w:cs="Times New Roman"/>
        </w:rPr>
        <w:t>and spontaneou</w:t>
      </w:r>
      <w:r w:rsidRPr="00102BA9">
        <w:rPr>
          <w:rFonts w:ascii="Book Antiqua" w:hAnsi="Book Antiqua" w:cs="Times New Roman"/>
        </w:rPr>
        <w:t>s emptying of contrast medium i</w:t>
      </w:r>
      <w:r w:rsidR="00FC7A36" w:rsidRPr="00102BA9">
        <w:rPr>
          <w:rFonts w:ascii="Book Antiqua" w:hAnsi="Book Antiqua" w:cs="Times New Roman"/>
        </w:rPr>
        <w:t>s</w:t>
      </w:r>
      <w:r w:rsidRPr="00102BA9">
        <w:rPr>
          <w:rFonts w:ascii="Book Antiqua" w:hAnsi="Book Antiqua" w:cs="Times New Roman"/>
        </w:rPr>
        <w:t xml:space="preserve"> </w:t>
      </w:r>
      <w:r w:rsidR="00FC7A36" w:rsidRPr="00102BA9">
        <w:rPr>
          <w:rFonts w:ascii="Book Antiqua" w:hAnsi="Book Antiqua" w:cs="Times New Roman"/>
        </w:rPr>
        <w:t xml:space="preserve">seen on </w:t>
      </w:r>
      <w:proofErr w:type="gramStart"/>
      <w:r w:rsidR="00FC7A36" w:rsidRPr="00102BA9">
        <w:rPr>
          <w:rFonts w:ascii="Book Antiqua" w:hAnsi="Book Antiqua" w:cs="Times New Roman"/>
        </w:rPr>
        <w:t>fluoroscopy</w:t>
      </w:r>
      <w:r w:rsidR="008254A1" w:rsidRPr="00102BA9">
        <w:rPr>
          <w:rFonts w:ascii="Book Antiqua" w:eastAsia="宋体" w:hAnsi="Book Antiqua" w:hint="eastAsia"/>
          <w:vertAlign w:val="superscript"/>
          <w:lang w:eastAsia="zh-CN"/>
        </w:rPr>
        <w:t>[</w:t>
      </w:r>
      <w:proofErr w:type="gramEnd"/>
      <w:r w:rsidR="00F25C00" w:rsidRPr="00102BA9">
        <w:rPr>
          <w:rFonts w:ascii="Book Antiqua" w:eastAsia="宋体" w:hAnsi="Book Antiqua" w:hint="eastAsia"/>
          <w:vertAlign w:val="superscript"/>
          <w:lang w:eastAsia="zh-CN"/>
        </w:rPr>
        <w:t>2</w:t>
      </w:r>
      <w:r w:rsidR="008254A1" w:rsidRPr="00102BA9">
        <w:rPr>
          <w:rFonts w:ascii="Book Antiqua" w:eastAsia="宋体" w:hAnsi="Book Antiqua" w:hint="eastAsia"/>
          <w:vertAlign w:val="superscript"/>
          <w:lang w:eastAsia="zh-CN"/>
        </w:rPr>
        <w:t>]</w:t>
      </w:r>
      <w:r w:rsidR="00FC7A36" w:rsidRPr="00102BA9">
        <w:rPr>
          <w:rFonts w:ascii="Book Antiqua" w:hAnsi="Book Antiqua" w:cs="Times New Roman"/>
        </w:rPr>
        <w:t>.</w:t>
      </w:r>
      <w:r w:rsidR="003C70C2" w:rsidRPr="00102BA9">
        <w:rPr>
          <w:rFonts w:ascii="Book Antiqua" w:hAnsi="Book Antiqua" w:cs="Times New Roman"/>
        </w:rPr>
        <w:t xml:space="preserve"> Initial e</w:t>
      </w:r>
      <w:r w:rsidRPr="00102BA9">
        <w:rPr>
          <w:rFonts w:ascii="Book Antiqua" w:hAnsi="Book Antiqua" w:cs="Times New Roman"/>
        </w:rPr>
        <w:t xml:space="preserve">ndoscopic </w:t>
      </w:r>
      <w:r w:rsidR="003C70C2" w:rsidRPr="00102BA9">
        <w:rPr>
          <w:rFonts w:ascii="Book Antiqua" w:hAnsi="Book Antiqua" w:cs="Times New Roman"/>
        </w:rPr>
        <w:t>t</w:t>
      </w:r>
      <w:r w:rsidRPr="00102BA9">
        <w:rPr>
          <w:rFonts w:ascii="Book Antiqua" w:hAnsi="Book Antiqua" w:cs="Times New Roman"/>
        </w:rPr>
        <w:t>reatment failure i</w:t>
      </w:r>
      <w:r w:rsidR="00FC7A36" w:rsidRPr="00102BA9">
        <w:rPr>
          <w:rFonts w:ascii="Book Antiqua" w:hAnsi="Book Antiqua" w:cs="Times New Roman"/>
        </w:rPr>
        <w:t xml:space="preserve">s defined as </w:t>
      </w:r>
      <w:r w:rsidR="003C70C2" w:rsidRPr="00102BA9">
        <w:rPr>
          <w:rFonts w:ascii="Book Antiqua" w:hAnsi="Book Antiqua" w:cs="Times New Roman"/>
        </w:rPr>
        <w:t xml:space="preserve">inability to negotiate the stricture on </w:t>
      </w:r>
      <w:proofErr w:type="gramStart"/>
      <w:r w:rsidR="003C70C2" w:rsidRPr="00102BA9">
        <w:rPr>
          <w:rFonts w:ascii="Book Antiqua" w:hAnsi="Book Antiqua" w:cs="Times New Roman"/>
        </w:rPr>
        <w:t>ERCP</w:t>
      </w:r>
      <w:r w:rsidR="00747F8A" w:rsidRPr="00102BA9">
        <w:rPr>
          <w:rFonts w:ascii="Book Antiqua" w:eastAsia="宋体" w:hAnsi="Book Antiqua" w:hint="eastAsia"/>
          <w:vertAlign w:val="superscript"/>
          <w:lang w:eastAsia="zh-CN"/>
        </w:rPr>
        <w:t>[</w:t>
      </w:r>
      <w:proofErr w:type="gramEnd"/>
      <w:r w:rsidR="00747F8A" w:rsidRPr="00102BA9">
        <w:rPr>
          <w:rFonts w:ascii="Book Antiqua" w:eastAsia="宋体" w:hAnsi="Book Antiqua" w:hint="eastAsia"/>
          <w:vertAlign w:val="superscript"/>
          <w:lang w:eastAsia="zh-CN"/>
        </w:rPr>
        <w:t>14</w:t>
      </w:r>
      <w:r w:rsidR="008254A1" w:rsidRPr="00102BA9">
        <w:rPr>
          <w:rFonts w:ascii="Book Antiqua" w:eastAsia="宋体" w:hAnsi="Book Antiqua" w:hint="eastAsia"/>
          <w:vertAlign w:val="superscript"/>
          <w:lang w:eastAsia="zh-CN"/>
        </w:rPr>
        <w:t>]</w:t>
      </w:r>
      <w:r w:rsidR="003C70C2" w:rsidRPr="00102BA9">
        <w:rPr>
          <w:rFonts w:ascii="Book Antiqua" w:hAnsi="Book Antiqua" w:cs="Times New Roman"/>
        </w:rPr>
        <w:t xml:space="preserve">. Endoscopic treatment failure is defined as </w:t>
      </w:r>
      <w:r w:rsidR="00FC7A36" w:rsidRPr="00102BA9">
        <w:rPr>
          <w:rFonts w:ascii="Book Antiqua" w:hAnsi="Book Antiqua" w:cs="Times New Roman"/>
        </w:rPr>
        <w:t>persistence of</w:t>
      </w:r>
      <w:r w:rsidR="003C70C2" w:rsidRPr="00102BA9">
        <w:rPr>
          <w:rFonts w:ascii="Book Antiqua" w:hAnsi="Book Antiqua" w:cs="Times New Roman"/>
        </w:rPr>
        <w:t xml:space="preserve"> </w:t>
      </w:r>
      <w:r w:rsidR="00FC7A36" w:rsidRPr="00102BA9">
        <w:rPr>
          <w:rFonts w:ascii="Book Antiqua" w:hAnsi="Book Antiqua" w:cs="Times New Roman"/>
        </w:rPr>
        <w:t xml:space="preserve">the stricture after 12 </w:t>
      </w:r>
      <w:proofErr w:type="spellStart"/>
      <w:r w:rsidR="00FC7A36" w:rsidRPr="00102BA9">
        <w:rPr>
          <w:rFonts w:ascii="Book Antiqua" w:hAnsi="Book Antiqua" w:cs="Times New Roman"/>
        </w:rPr>
        <w:t>mo</w:t>
      </w:r>
      <w:proofErr w:type="spellEnd"/>
      <w:r w:rsidR="00FC7A36" w:rsidRPr="00102BA9">
        <w:rPr>
          <w:rFonts w:ascii="Book Antiqua" w:hAnsi="Book Antiqua" w:cs="Times New Roman"/>
        </w:rPr>
        <w:t xml:space="preserve"> of therapy. A persistent ABS</w:t>
      </w:r>
      <w:r w:rsidR="003C70C2" w:rsidRPr="00102BA9">
        <w:rPr>
          <w:rFonts w:ascii="Book Antiqua" w:hAnsi="Book Antiqua" w:cs="Times New Roman"/>
        </w:rPr>
        <w:t xml:space="preserve"> is </w:t>
      </w:r>
      <w:r w:rsidR="00FC7A36" w:rsidRPr="00102BA9">
        <w:rPr>
          <w:rFonts w:ascii="Book Antiqua" w:hAnsi="Book Antiqua" w:cs="Times New Roman"/>
        </w:rPr>
        <w:t>defined as a visible stricture on cholangiography after</w:t>
      </w:r>
      <w:r w:rsidR="003C70C2" w:rsidRPr="00102BA9">
        <w:rPr>
          <w:rFonts w:ascii="Book Antiqua" w:hAnsi="Book Antiqua" w:cs="Times New Roman"/>
        </w:rPr>
        <w:t xml:space="preserve"> stent </w:t>
      </w:r>
      <w:r w:rsidR="00FC7A36" w:rsidRPr="00102BA9">
        <w:rPr>
          <w:rFonts w:ascii="Book Antiqua" w:hAnsi="Book Antiqua" w:cs="Times New Roman"/>
        </w:rPr>
        <w:t>removal, measuring less than 80% of the diameter</w:t>
      </w:r>
      <w:r w:rsidR="003C70C2" w:rsidRPr="00102BA9">
        <w:rPr>
          <w:rFonts w:ascii="Book Antiqua" w:hAnsi="Book Antiqua" w:cs="Times New Roman"/>
        </w:rPr>
        <w:t xml:space="preserve"> </w:t>
      </w:r>
      <w:r w:rsidR="00FC7A36" w:rsidRPr="00102BA9">
        <w:rPr>
          <w:rFonts w:ascii="Book Antiqua" w:hAnsi="Book Antiqua" w:cs="Times New Roman"/>
        </w:rPr>
        <w:t xml:space="preserve">of the intrahepatic duct or hindering effective </w:t>
      </w:r>
      <w:r w:rsidR="00FC7A36" w:rsidRPr="00102BA9">
        <w:rPr>
          <w:rFonts w:ascii="Book Antiqua" w:hAnsi="Book Antiqua" w:cs="Times New Roman"/>
        </w:rPr>
        <w:lastRenderedPageBreak/>
        <w:t>drainage of</w:t>
      </w:r>
      <w:r w:rsidR="003C70C2" w:rsidRPr="00102BA9">
        <w:rPr>
          <w:rFonts w:ascii="Book Antiqua" w:hAnsi="Book Antiqua" w:cs="Times New Roman"/>
        </w:rPr>
        <w:t xml:space="preserve"> </w:t>
      </w:r>
      <w:r w:rsidR="00FC7A36" w:rsidRPr="00102BA9">
        <w:rPr>
          <w:rFonts w:ascii="Book Antiqua" w:hAnsi="Book Antiqua" w:cs="Times New Roman"/>
        </w:rPr>
        <w:t>contrast medium</w:t>
      </w:r>
      <w:r w:rsidR="00705E15" w:rsidRPr="00102BA9">
        <w:rPr>
          <w:rFonts w:ascii="Book Antiqua" w:hAnsi="Book Antiqua" w:cs="Times New Roman"/>
        </w:rPr>
        <w:t>. Recurrence of stricture i</w:t>
      </w:r>
      <w:r w:rsidR="00FC7A36" w:rsidRPr="00102BA9">
        <w:rPr>
          <w:rFonts w:ascii="Book Antiqua" w:hAnsi="Book Antiqua" w:cs="Times New Roman"/>
        </w:rPr>
        <w:t xml:space="preserve">s defined as </w:t>
      </w:r>
      <w:r w:rsidR="003C70C2" w:rsidRPr="00102BA9">
        <w:rPr>
          <w:rFonts w:ascii="Book Antiqua" w:hAnsi="Book Antiqua" w:cs="Times New Roman"/>
        </w:rPr>
        <w:t xml:space="preserve">biochemical derangement with </w:t>
      </w:r>
      <w:r w:rsidR="00FC7A36" w:rsidRPr="00102BA9">
        <w:rPr>
          <w:rFonts w:ascii="Book Antiqua" w:hAnsi="Book Antiqua" w:cs="Times New Roman"/>
        </w:rPr>
        <w:t>ERC</w:t>
      </w:r>
      <w:r w:rsidR="003C70C2" w:rsidRPr="00102BA9">
        <w:rPr>
          <w:rFonts w:ascii="Book Antiqua" w:hAnsi="Book Antiqua" w:cs="Times New Roman"/>
        </w:rPr>
        <w:t xml:space="preserve">P </w:t>
      </w:r>
      <w:r w:rsidR="00FC7A36" w:rsidRPr="00102BA9">
        <w:rPr>
          <w:rFonts w:ascii="Book Antiqua" w:hAnsi="Book Antiqua" w:cs="Times New Roman"/>
        </w:rPr>
        <w:t>documented</w:t>
      </w:r>
      <w:r w:rsidR="003C70C2" w:rsidRPr="00102BA9">
        <w:rPr>
          <w:rFonts w:ascii="Book Antiqua" w:hAnsi="Book Antiqua" w:cs="Times New Roman"/>
        </w:rPr>
        <w:t xml:space="preserve"> </w:t>
      </w:r>
      <w:r w:rsidR="00FC7A36" w:rsidRPr="00102BA9">
        <w:rPr>
          <w:rFonts w:ascii="Book Antiqua" w:hAnsi="Book Antiqua" w:cs="Times New Roman"/>
        </w:rPr>
        <w:t>recurrence of stricture after initial success.</w:t>
      </w:r>
      <w:r w:rsidR="002E1CDC" w:rsidRPr="00102BA9">
        <w:rPr>
          <w:rFonts w:ascii="Book Antiqua" w:hAnsi="Book Antiqua" w:cs="Times New Roman"/>
        </w:rPr>
        <w:t xml:space="preserve"> </w:t>
      </w:r>
    </w:p>
    <w:p w14:paraId="0E27BA30" w14:textId="77777777" w:rsidR="008F2256" w:rsidRPr="00102BA9" w:rsidRDefault="008F2256" w:rsidP="00A17E69">
      <w:pPr>
        <w:spacing w:line="360" w:lineRule="auto"/>
        <w:jc w:val="both"/>
        <w:rPr>
          <w:rFonts w:ascii="Book Antiqua" w:eastAsia="宋体" w:hAnsi="Book Antiqua" w:cs="Times New Roman"/>
          <w:b/>
          <w:i/>
          <w:lang w:eastAsia="zh-CN"/>
        </w:rPr>
      </w:pPr>
    </w:p>
    <w:p w14:paraId="3D284C2A" w14:textId="1E64D262" w:rsidR="002C5DA8" w:rsidRPr="00102BA9" w:rsidRDefault="00BB6E53" w:rsidP="00A17E69">
      <w:pPr>
        <w:spacing w:line="360" w:lineRule="auto"/>
        <w:jc w:val="both"/>
        <w:rPr>
          <w:rFonts w:ascii="Book Antiqua" w:hAnsi="Book Antiqua" w:cs="Times New Roman"/>
          <w:b/>
          <w:i/>
        </w:rPr>
      </w:pPr>
      <w:r w:rsidRPr="00102BA9">
        <w:rPr>
          <w:rFonts w:ascii="Book Antiqua" w:hAnsi="Book Antiqua" w:cs="Times New Roman"/>
          <w:b/>
          <w:i/>
        </w:rPr>
        <w:t>Timing of intervention</w:t>
      </w:r>
    </w:p>
    <w:p w14:paraId="19E15D2A" w14:textId="609A591E" w:rsidR="008B7A84" w:rsidRPr="00102BA9" w:rsidRDefault="00CF75F2" w:rsidP="00A17E69">
      <w:pPr>
        <w:spacing w:line="360" w:lineRule="auto"/>
        <w:jc w:val="both"/>
        <w:rPr>
          <w:rFonts w:ascii="Book Antiqua" w:hAnsi="Book Antiqua" w:cs="Times New Roman"/>
        </w:rPr>
      </w:pPr>
      <w:r w:rsidRPr="00102BA9">
        <w:rPr>
          <w:rFonts w:ascii="Book Antiqua" w:hAnsi="Book Antiqua" w:cs="Times New Roman"/>
        </w:rPr>
        <w:t xml:space="preserve">There is no data available on the timing of intervention after development of biliary stricture. </w:t>
      </w:r>
      <w:r w:rsidR="008B7A84" w:rsidRPr="00102BA9">
        <w:rPr>
          <w:rFonts w:ascii="Book Antiqua" w:hAnsi="Book Antiqua" w:cs="Times New Roman"/>
        </w:rPr>
        <w:t xml:space="preserve">There is a fear of disrupting the anastomosis if ERCP is done early (first few weeks). However, there is no published data to substantiate that fear. In our own center, we tend to delay ERCP for at least 3 wk. Also we feel that early biliary leaks may merit surgery than ERCP. </w:t>
      </w:r>
    </w:p>
    <w:p w14:paraId="3A45AF5A" w14:textId="67F3E2AA" w:rsidR="00BB6E53" w:rsidRPr="00102BA9" w:rsidRDefault="008B7A84" w:rsidP="008F2256">
      <w:pPr>
        <w:spacing w:line="360" w:lineRule="auto"/>
        <w:ind w:firstLine="720"/>
        <w:jc w:val="both"/>
        <w:rPr>
          <w:rFonts w:ascii="Book Antiqua" w:hAnsi="Book Antiqua" w:cs="Times New Roman"/>
        </w:rPr>
      </w:pPr>
      <w:r w:rsidRPr="00102BA9">
        <w:rPr>
          <w:rFonts w:ascii="Book Antiqua" w:hAnsi="Book Antiqua" w:cs="Times New Roman"/>
        </w:rPr>
        <w:t>The success rate also depends on the time gap between the transplant to the presentation of biliary stricture.</w:t>
      </w:r>
      <w:r w:rsidR="00090A51" w:rsidRPr="00102BA9">
        <w:rPr>
          <w:rFonts w:ascii="Book Antiqua" w:hAnsi="Book Antiqua" w:cs="Times New Roman"/>
        </w:rPr>
        <w:t xml:space="preserve"> We have found that</w:t>
      </w:r>
      <w:r w:rsidR="00CF75F2" w:rsidRPr="00102BA9">
        <w:rPr>
          <w:rFonts w:ascii="Book Antiqua" w:hAnsi="Book Antiqua" w:cs="Times New Roman"/>
        </w:rPr>
        <w:t xml:space="preserve"> strictures that </w:t>
      </w:r>
      <w:r w:rsidRPr="00102BA9">
        <w:rPr>
          <w:rFonts w:ascii="Book Antiqua" w:hAnsi="Book Antiqua" w:cs="Times New Roman"/>
        </w:rPr>
        <w:t xml:space="preserve">present </w:t>
      </w:r>
      <w:r w:rsidR="00CF75F2" w:rsidRPr="00102BA9">
        <w:rPr>
          <w:rFonts w:ascii="Book Antiqua" w:hAnsi="Book Antiqua" w:cs="Times New Roman"/>
        </w:rPr>
        <w:t xml:space="preserve">early have a higher rate of successful outcome after ERCP. </w:t>
      </w:r>
      <w:r w:rsidR="00EE1BB5" w:rsidRPr="00102BA9">
        <w:rPr>
          <w:rFonts w:ascii="Book Antiqua" w:hAnsi="Book Antiqua" w:cs="Times New Roman"/>
        </w:rPr>
        <w:t>This is probably explained by the fact that e</w:t>
      </w:r>
      <w:r w:rsidR="00242F95" w:rsidRPr="00102BA9">
        <w:rPr>
          <w:rFonts w:ascii="Book Antiqua" w:hAnsi="Book Antiqua" w:cs="Times New Roman"/>
        </w:rPr>
        <w:t>arly strictures are often soft involving</w:t>
      </w:r>
      <w:r w:rsidR="00EE1BB5" w:rsidRPr="00102BA9">
        <w:rPr>
          <w:rFonts w:ascii="Book Antiqua" w:hAnsi="Book Antiqua" w:cs="Times New Roman"/>
        </w:rPr>
        <w:t xml:space="preserve"> short segment </w:t>
      </w:r>
      <w:r w:rsidR="00CF5B8C" w:rsidRPr="00102BA9">
        <w:rPr>
          <w:rFonts w:ascii="Book Antiqua" w:hAnsi="Book Antiqua" w:cs="Times New Roman"/>
        </w:rPr>
        <w:t>and</w:t>
      </w:r>
      <w:r w:rsidR="00EE1BB5" w:rsidRPr="00102BA9">
        <w:rPr>
          <w:rFonts w:ascii="Book Antiqua" w:hAnsi="Book Antiqua" w:cs="Times New Roman"/>
        </w:rPr>
        <w:t xml:space="preserve"> hence are easily negotiable on ERCP. </w:t>
      </w:r>
      <w:r w:rsidR="00CF75F2" w:rsidRPr="00102BA9">
        <w:rPr>
          <w:rFonts w:ascii="Book Antiqua" w:hAnsi="Book Antiqua" w:cs="Times New Roman"/>
        </w:rPr>
        <w:t xml:space="preserve">Those presenting late (generally in such cases there is a lag period between onset of symptoms </w:t>
      </w:r>
      <w:r w:rsidR="00CF5B8C" w:rsidRPr="00102BA9">
        <w:rPr>
          <w:rFonts w:ascii="Book Antiqua" w:hAnsi="Book Antiqua" w:cs="Times New Roman"/>
        </w:rPr>
        <w:t>and</w:t>
      </w:r>
      <w:r w:rsidR="00CF75F2" w:rsidRPr="00102BA9">
        <w:rPr>
          <w:rFonts w:ascii="Book Antiqua" w:hAnsi="Book Antiqua" w:cs="Times New Roman"/>
        </w:rPr>
        <w:t xml:space="preserve"> time of presentation) often have very tight strictures, making the negotiation of stricture difficult. The rate of salvage PTBD as well requirement of surgical intervention is higher in these cases.</w:t>
      </w:r>
    </w:p>
    <w:p w14:paraId="7C354243" w14:textId="77777777" w:rsidR="008F2256" w:rsidRPr="00102BA9" w:rsidRDefault="008F2256" w:rsidP="00A17E69">
      <w:pPr>
        <w:spacing w:line="360" w:lineRule="auto"/>
        <w:jc w:val="both"/>
        <w:rPr>
          <w:rFonts w:ascii="Book Antiqua" w:eastAsia="宋体" w:hAnsi="Book Antiqua" w:cs="Times New Roman"/>
          <w:b/>
          <w:i/>
          <w:lang w:eastAsia="zh-CN"/>
        </w:rPr>
      </w:pPr>
    </w:p>
    <w:p w14:paraId="2415F31C" w14:textId="45DA1E57" w:rsidR="00CF75F2" w:rsidRPr="00102BA9" w:rsidRDefault="00CF75F2" w:rsidP="00A17E69">
      <w:pPr>
        <w:spacing w:line="360" w:lineRule="auto"/>
        <w:jc w:val="both"/>
        <w:rPr>
          <w:rFonts w:ascii="Book Antiqua" w:hAnsi="Book Antiqua" w:cs="Times New Roman"/>
          <w:b/>
          <w:i/>
        </w:rPr>
      </w:pPr>
      <w:r w:rsidRPr="00102BA9">
        <w:rPr>
          <w:rFonts w:ascii="Book Antiqua" w:hAnsi="Book Antiqua" w:cs="Times New Roman"/>
          <w:b/>
          <w:i/>
        </w:rPr>
        <w:t>Protocol of endoscopic intervention</w:t>
      </w:r>
    </w:p>
    <w:p w14:paraId="53F02A52" w14:textId="2DE37332" w:rsidR="00625395" w:rsidRPr="00102BA9" w:rsidRDefault="00FB4926" w:rsidP="00A17E69">
      <w:pPr>
        <w:spacing w:line="360" w:lineRule="auto"/>
        <w:jc w:val="both"/>
        <w:rPr>
          <w:rFonts w:ascii="Book Antiqua" w:hAnsi="Book Antiqua" w:cs="Times New Roman"/>
        </w:rPr>
      </w:pPr>
      <w:r w:rsidRPr="00102BA9">
        <w:rPr>
          <w:rFonts w:ascii="Book Antiqua" w:hAnsi="Book Antiqua" w:cs="Times New Roman"/>
        </w:rPr>
        <w:t xml:space="preserve">The intervention protocols vary between institutions. Most centers would </w:t>
      </w:r>
      <w:r w:rsidR="009C282E" w:rsidRPr="00102BA9">
        <w:rPr>
          <w:rFonts w:ascii="Book Antiqua" w:hAnsi="Book Antiqua" w:cs="Times New Roman"/>
        </w:rPr>
        <w:t xml:space="preserve">only </w:t>
      </w:r>
      <w:r w:rsidRPr="00102BA9">
        <w:rPr>
          <w:rFonts w:ascii="Book Antiqua" w:hAnsi="Book Antiqua" w:cs="Times New Roman"/>
        </w:rPr>
        <w:t>stent the st</w:t>
      </w:r>
      <w:r w:rsidR="00FE4142" w:rsidRPr="00102BA9">
        <w:rPr>
          <w:rFonts w:ascii="Book Antiqua" w:hAnsi="Book Antiqua" w:cs="Times New Roman"/>
        </w:rPr>
        <w:t xml:space="preserve">ricture after initial </w:t>
      </w:r>
      <w:proofErr w:type="spellStart"/>
      <w:r w:rsidR="00FE4142" w:rsidRPr="00102BA9">
        <w:rPr>
          <w:rFonts w:ascii="Book Antiqua" w:hAnsi="Book Antiqua" w:cs="Times New Roman"/>
        </w:rPr>
        <w:t>sphinctero</w:t>
      </w:r>
      <w:r w:rsidRPr="00102BA9">
        <w:rPr>
          <w:rFonts w:ascii="Book Antiqua" w:hAnsi="Book Antiqua" w:cs="Times New Roman"/>
        </w:rPr>
        <w:t>tomy</w:t>
      </w:r>
      <w:proofErr w:type="spellEnd"/>
      <w:r w:rsidRPr="00102BA9">
        <w:rPr>
          <w:rFonts w:ascii="Book Antiqua" w:hAnsi="Book Antiqua" w:cs="Times New Roman"/>
        </w:rPr>
        <w:t xml:space="preserve"> at the </w:t>
      </w:r>
      <w:r w:rsidR="00FE4142" w:rsidRPr="00102BA9">
        <w:rPr>
          <w:rFonts w:ascii="Book Antiqua" w:hAnsi="Book Antiqua" w:cs="Times New Roman"/>
        </w:rPr>
        <w:t xml:space="preserve">first ERCP. Balloon dilatation is usually done in subsequent ERCP’s. But there are institutions where balloon dilatation is carried out at the first ERCP </w:t>
      </w:r>
      <w:proofErr w:type="gramStart"/>
      <w:r w:rsidR="00FE4142" w:rsidRPr="00102BA9">
        <w:rPr>
          <w:rFonts w:ascii="Book Antiqua" w:hAnsi="Book Antiqua" w:cs="Times New Roman"/>
        </w:rPr>
        <w:t>itself</w:t>
      </w:r>
      <w:r w:rsidR="008254A1" w:rsidRPr="00102BA9">
        <w:rPr>
          <w:rFonts w:ascii="Book Antiqua" w:eastAsia="宋体" w:hAnsi="Book Antiqua" w:hint="eastAsia"/>
          <w:vertAlign w:val="superscript"/>
          <w:lang w:eastAsia="zh-CN"/>
        </w:rPr>
        <w:t>[</w:t>
      </w:r>
      <w:proofErr w:type="gramEnd"/>
      <w:r w:rsidR="00F25C00" w:rsidRPr="00102BA9">
        <w:rPr>
          <w:rFonts w:ascii="Book Antiqua" w:eastAsia="宋体" w:hAnsi="Book Antiqua" w:hint="eastAsia"/>
          <w:vertAlign w:val="superscript"/>
          <w:lang w:eastAsia="zh-CN"/>
        </w:rPr>
        <w:t>36</w:t>
      </w:r>
      <w:r w:rsidR="008254A1" w:rsidRPr="00102BA9">
        <w:rPr>
          <w:rFonts w:ascii="Book Antiqua" w:eastAsia="宋体" w:hAnsi="Book Antiqua" w:hint="eastAsia"/>
          <w:vertAlign w:val="superscript"/>
          <w:lang w:eastAsia="zh-CN"/>
        </w:rPr>
        <w:t>]</w:t>
      </w:r>
      <w:r w:rsidR="00FE4142" w:rsidRPr="00102BA9">
        <w:rPr>
          <w:rFonts w:ascii="Book Antiqua" w:hAnsi="Book Antiqua" w:cs="Times New Roman"/>
        </w:rPr>
        <w:t xml:space="preserve">. Usually after the initial </w:t>
      </w:r>
      <w:r w:rsidR="00625395" w:rsidRPr="00102BA9">
        <w:rPr>
          <w:rFonts w:ascii="Book Antiqua" w:hAnsi="Book Antiqua" w:cs="Times New Roman"/>
        </w:rPr>
        <w:t>ERCP</w:t>
      </w:r>
      <w:r w:rsidR="00FE4142" w:rsidRPr="00102BA9">
        <w:rPr>
          <w:rFonts w:ascii="Book Antiqua" w:hAnsi="Book Antiqua" w:cs="Times New Roman"/>
        </w:rPr>
        <w:t xml:space="preserve">, </w:t>
      </w:r>
      <w:r w:rsidR="00625395" w:rsidRPr="00102BA9">
        <w:rPr>
          <w:rFonts w:ascii="Book Antiqua" w:hAnsi="Book Antiqua" w:cs="Times New Roman"/>
        </w:rPr>
        <w:t xml:space="preserve">stents </w:t>
      </w:r>
      <w:r w:rsidR="00FE4142" w:rsidRPr="00102BA9">
        <w:rPr>
          <w:rFonts w:ascii="Book Antiqua" w:hAnsi="Book Antiqua" w:cs="Times New Roman"/>
        </w:rPr>
        <w:t xml:space="preserve">are replaced every 3 </w:t>
      </w:r>
      <w:proofErr w:type="spellStart"/>
      <w:r w:rsidR="00FE4142" w:rsidRPr="00102BA9">
        <w:rPr>
          <w:rFonts w:ascii="Book Antiqua" w:hAnsi="Book Antiqua" w:cs="Times New Roman"/>
        </w:rPr>
        <w:t>mo</w:t>
      </w:r>
      <w:proofErr w:type="spellEnd"/>
      <w:r w:rsidR="00FE4142" w:rsidRPr="00102BA9">
        <w:rPr>
          <w:rFonts w:ascii="Book Antiqua" w:hAnsi="Book Antiqua" w:cs="Times New Roman"/>
        </w:rPr>
        <w:t xml:space="preserve"> with larger stents</w:t>
      </w:r>
      <w:r w:rsidR="00E92D82" w:rsidRPr="00102BA9">
        <w:rPr>
          <w:rFonts w:ascii="Book Antiqua" w:hAnsi="Book Antiqua" w:cs="Times New Roman"/>
        </w:rPr>
        <w:t xml:space="preserve">. Stents </w:t>
      </w:r>
      <w:r w:rsidR="00FE4142" w:rsidRPr="00102BA9">
        <w:rPr>
          <w:rFonts w:ascii="Book Antiqua" w:hAnsi="Book Antiqua" w:cs="Times New Roman"/>
        </w:rPr>
        <w:t xml:space="preserve">placed for longer time </w:t>
      </w:r>
      <w:r w:rsidR="00E92D82" w:rsidRPr="00102BA9">
        <w:rPr>
          <w:rFonts w:ascii="Book Antiqua" w:hAnsi="Book Antiqua" w:cs="Times New Roman"/>
        </w:rPr>
        <w:t xml:space="preserve">are more likely </w:t>
      </w:r>
      <w:r w:rsidR="00FE4142" w:rsidRPr="00102BA9">
        <w:rPr>
          <w:rFonts w:ascii="Book Antiqua" w:hAnsi="Book Antiqua" w:cs="Times New Roman"/>
        </w:rPr>
        <w:t xml:space="preserve">to get blocked predisposing to </w:t>
      </w:r>
      <w:proofErr w:type="gramStart"/>
      <w:r w:rsidR="00FE4142" w:rsidRPr="00102BA9">
        <w:rPr>
          <w:rFonts w:ascii="Book Antiqua" w:hAnsi="Book Antiqua" w:cs="Times New Roman"/>
        </w:rPr>
        <w:t>cholangitis</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3</w:t>
      </w:r>
      <w:r w:rsidR="00F25C00" w:rsidRPr="00102BA9">
        <w:rPr>
          <w:rFonts w:ascii="Book Antiqua" w:eastAsia="宋体" w:hAnsi="Book Antiqua" w:hint="eastAsia"/>
          <w:vertAlign w:val="superscript"/>
          <w:lang w:eastAsia="zh-CN"/>
        </w:rPr>
        <w:t>7</w:t>
      </w:r>
      <w:r w:rsidR="008254A1" w:rsidRPr="00102BA9">
        <w:rPr>
          <w:rFonts w:ascii="Book Antiqua" w:eastAsia="宋体" w:hAnsi="Book Antiqua" w:hint="eastAsia"/>
          <w:vertAlign w:val="superscript"/>
          <w:lang w:eastAsia="zh-CN"/>
        </w:rPr>
        <w:t>-</w:t>
      </w:r>
      <w:r w:rsidR="00F25C00" w:rsidRPr="00102BA9">
        <w:rPr>
          <w:rFonts w:ascii="Book Antiqua" w:eastAsia="宋体" w:hAnsi="Book Antiqua" w:hint="eastAsia"/>
          <w:vertAlign w:val="superscript"/>
          <w:lang w:eastAsia="zh-CN"/>
        </w:rPr>
        <w:t>39</w:t>
      </w:r>
      <w:r w:rsidR="008254A1" w:rsidRPr="00102BA9">
        <w:rPr>
          <w:rFonts w:ascii="Book Antiqua" w:eastAsia="宋体" w:hAnsi="Book Antiqua" w:hint="eastAsia"/>
          <w:vertAlign w:val="superscript"/>
          <w:lang w:eastAsia="zh-CN"/>
        </w:rPr>
        <w:t>]</w:t>
      </w:r>
      <w:r w:rsidR="00FE4142" w:rsidRPr="00102BA9">
        <w:rPr>
          <w:rFonts w:ascii="Book Antiqua" w:hAnsi="Book Antiqua" w:cs="Times New Roman"/>
        </w:rPr>
        <w:t xml:space="preserve">. </w:t>
      </w:r>
      <w:r w:rsidR="00574773" w:rsidRPr="00102BA9">
        <w:rPr>
          <w:rFonts w:ascii="Book Antiqua" w:hAnsi="Book Antiqua" w:cs="Times New Roman"/>
        </w:rPr>
        <w:t xml:space="preserve">Use of multiple stents has shown better long-term success than </w:t>
      </w:r>
      <w:r w:rsidR="00587A30" w:rsidRPr="00102BA9">
        <w:rPr>
          <w:rFonts w:ascii="Book Antiqua" w:hAnsi="Book Antiqua" w:cs="Times New Roman"/>
        </w:rPr>
        <w:t xml:space="preserve">single </w:t>
      </w:r>
      <w:proofErr w:type="gramStart"/>
      <w:r w:rsidR="00587A30" w:rsidRPr="00102BA9">
        <w:rPr>
          <w:rFonts w:ascii="Book Antiqua" w:hAnsi="Book Antiqua" w:cs="Times New Roman"/>
        </w:rPr>
        <w:t>stents</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40</w:t>
      </w:r>
      <w:r w:rsidR="00F25C00" w:rsidRPr="00102BA9">
        <w:rPr>
          <w:rFonts w:ascii="Book Antiqua" w:eastAsia="宋体" w:hAnsi="Book Antiqua" w:hint="eastAsia"/>
          <w:vertAlign w:val="superscript"/>
          <w:lang w:eastAsia="zh-CN"/>
        </w:rPr>
        <w:t>,</w:t>
      </w:r>
      <w:r w:rsidR="008254A1" w:rsidRPr="00102BA9">
        <w:rPr>
          <w:rFonts w:ascii="Book Antiqua" w:eastAsia="宋体" w:hAnsi="Book Antiqua" w:hint="eastAsia"/>
          <w:vertAlign w:val="superscript"/>
          <w:lang w:eastAsia="zh-CN"/>
        </w:rPr>
        <w:t>41]</w:t>
      </w:r>
      <w:r w:rsidR="00587A30" w:rsidRPr="00102BA9">
        <w:rPr>
          <w:rFonts w:ascii="Book Antiqua" w:hAnsi="Book Antiqua" w:cs="Times New Roman"/>
        </w:rPr>
        <w:t xml:space="preserve">. </w:t>
      </w:r>
    </w:p>
    <w:p w14:paraId="68C0C1DD" w14:textId="76BC2950" w:rsidR="00CF75F2" w:rsidRPr="00102BA9" w:rsidRDefault="00587A30" w:rsidP="008F2256">
      <w:pPr>
        <w:spacing w:line="360" w:lineRule="auto"/>
        <w:ind w:firstLine="720"/>
        <w:jc w:val="both"/>
        <w:rPr>
          <w:rFonts w:ascii="Book Antiqua" w:hAnsi="Book Antiqua" w:cs="Times New Roman"/>
        </w:rPr>
      </w:pPr>
      <w:r w:rsidRPr="00102BA9">
        <w:rPr>
          <w:rFonts w:ascii="Book Antiqua" w:hAnsi="Book Antiqua" w:cs="Times New Roman"/>
        </w:rPr>
        <w:t xml:space="preserve">There are 4 published trials comparing stenting alone versus stenting </w:t>
      </w:r>
      <w:r w:rsidR="00CF5B8C" w:rsidRPr="00102BA9">
        <w:rPr>
          <w:rFonts w:ascii="Book Antiqua" w:hAnsi="Book Antiqua" w:cs="Times New Roman"/>
        </w:rPr>
        <w:t>and</w:t>
      </w:r>
      <w:r w:rsidRPr="00102BA9">
        <w:rPr>
          <w:rFonts w:ascii="Book Antiqua" w:hAnsi="Book Antiqua" w:cs="Times New Roman"/>
        </w:rPr>
        <w:t xml:space="preserve"> balloon dilatation. Three of these are in post DDLT biliary strictures </w:t>
      </w:r>
      <w:r w:rsidR="00CF5B8C" w:rsidRPr="00102BA9">
        <w:rPr>
          <w:rFonts w:ascii="Book Antiqua" w:hAnsi="Book Antiqua" w:cs="Times New Roman"/>
        </w:rPr>
        <w:t>and</w:t>
      </w:r>
      <w:r w:rsidRPr="00102BA9">
        <w:rPr>
          <w:rFonts w:ascii="Book Antiqua" w:hAnsi="Book Antiqua" w:cs="Times New Roman"/>
        </w:rPr>
        <w:t xml:space="preserve"> only one </w:t>
      </w:r>
      <w:r w:rsidRPr="00102BA9">
        <w:rPr>
          <w:rFonts w:ascii="Book Antiqua" w:hAnsi="Book Antiqua" w:cs="Times New Roman"/>
        </w:rPr>
        <w:lastRenderedPageBreak/>
        <w:t xml:space="preserve">was in LDLT </w:t>
      </w:r>
      <w:proofErr w:type="gramStart"/>
      <w:r w:rsidRPr="00102BA9">
        <w:rPr>
          <w:rFonts w:ascii="Book Antiqua" w:hAnsi="Book Antiqua" w:cs="Times New Roman"/>
        </w:rPr>
        <w:t>patients</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42]</w:t>
      </w:r>
      <w:r w:rsidRPr="00102BA9">
        <w:rPr>
          <w:rFonts w:ascii="Book Antiqua" w:hAnsi="Book Antiqua" w:cs="Times New Roman"/>
        </w:rPr>
        <w:t>.</w:t>
      </w:r>
      <w:r w:rsidR="008254A1" w:rsidRPr="00102BA9">
        <w:rPr>
          <w:rFonts w:ascii="Book Antiqua" w:eastAsia="宋体" w:hAnsi="Book Antiqua" w:cs="Times New Roman" w:hint="eastAsia"/>
          <w:lang w:eastAsia="zh-CN"/>
        </w:rPr>
        <w:t xml:space="preserve"> </w:t>
      </w:r>
      <w:r w:rsidR="00666BDD" w:rsidRPr="00102BA9">
        <w:rPr>
          <w:rFonts w:ascii="Book Antiqua" w:hAnsi="Book Antiqua" w:cs="Times New Roman"/>
        </w:rPr>
        <w:t xml:space="preserve">This trial showed better long-term outcomes with a combination of both strategies compared to either </w:t>
      </w:r>
      <w:r w:rsidR="00152FEF" w:rsidRPr="00102BA9">
        <w:rPr>
          <w:rFonts w:ascii="Book Antiqua" w:hAnsi="Book Antiqua" w:cs="Times New Roman"/>
        </w:rPr>
        <w:t xml:space="preserve">alone. </w:t>
      </w:r>
    </w:p>
    <w:p w14:paraId="1181D72B" w14:textId="37674BF1" w:rsidR="002C5DA8" w:rsidRPr="00102BA9" w:rsidRDefault="00152FEF" w:rsidP="008F2256">
      <w:pPr>
        <w:spacing w:line="360" w:lineRule="auto"/>
        <w:ind w:firstLine="720"/>
        <w:jc w:val="both"/>
        <w:rPr>
          <w:rFonts w:ascii="Book Antiqua" w:hAnsi="Book Antiqua" w:cs="Times New Roman"/>
        </w:rPr>
      </w:pPr>
      <w:r w:rsidRPr="00102BA9">
        <w:rPr>
          <w:rFonts w:ascii="Book Antiqua" w:hAnsi="Book Antiqua" w:cs="Times New Roman"/>
        </w:rPr>
        <w:t>The protocol we follow at our center is described as follows</w:t>
      </w:r>
      <w:r w:rsidR="002C44D4" w:rsidRPr="00102BA9">
        <w:rPr>
          <w:rFonts w:ascii="Book Antiqua" w:hAnsi="Book Antiqua" w:cs="Times New Roman"/>
        </w:rPr>
        <w:t xml:space="preserve"> (Figure </w:t>
      </w:r>
      <w:r w:rsidR="009729CC" w:rsidRPr="00102BA9">
        <w:rPr>
          <w:rFonts w:ascii="Book Antiqua" w:hAnsi="Book Antiqua" w:cs="Times New Roman"/>
        </w:rPr>
        <w:t>8</w:t>
      </w:r>
      <w:r w:rsidR="002C44D4" w:rsidRPr="00102BA9">
        <w:rPr>
          <w:rFonts w:ascii="Book Antiqua" w:hAnsi="Book Antiqua" w:cs="Times New Roman"/>
        </w:rPr>
        <w:t>)</w:t>
      </w:r>
      <w:r w:rsidR="00747F8A" w:rsidRPr="00102BA9">
        <w:rPr>
          <w:rFonts w:ascii="Book Antiqua" w:eastAsia="宋体" w:hAnsi="Book Antiqua" w:hint="eastAsia"/>
          <w:vertAlign w:val="superscript"/>
          <w:lang w:eastAsia="zh-CN"/>
        </w:rPr>
        <w:t>[14</w:t>
      </w:r>
      <w:r w:rsidR="008254A1" w:rsidRPr="00102BA9">
        <w:rPr>
          <w:rFonts w:ascii="Book Antiqua" w:eastAsia="宋体" w:hAnsi="Book Antiqua" w:hint="eastAsia"/>
          <w:vertAlign w:val="superscript"/>
          <w:lang w:eastAsia="zh-CN"/>
        </w:rPr>
        <w:t>]</w:t>
      </w:r>
      <w:r w:rsidRPr="00102BA9">
        <w:rPr>
          <w:rFonts w:ascii="Book Antiqua" w:hAnsi="Book Antiqua" w:cs="Times New Roman"/>
        </w:rPr>
        <w:t>.</w:t>
      </w:r>
      <w:r w:rsidR="008254A1" w:rsidRPr="00102BA9">
        <w:rPr>
          <w:rFonts w:ascii="Book Antiqua" w:eastAsia="宋体" w:hAnsi="Book Antiqua" w:cs="Times New Roman" w:hint="eastAsia"/>
          <w:lang w:eastAsia="zh-CN"/>
        </w:rPr>
        <w:t xml:space="preserve"> </w:t>
      </w:r>
      <w:r w:rsidRPr="00102BA9">
        <w:rPr>
          <w:rFonts w:ascii="Book Antiqua" w:hAnsi="Book Antiqua" w:cs="Times New Roman"/>
        </w:rPr>
        <w:t xml:space="preserve">The initial stenting is done with 7F/10F plastic stent depending on the timing of presentation after transplant. We use 7F stents initially for those with biliary leak in addition to stricture, and in those presenting very early after transplant (within 2 </w:t>
      </w:r>
      <w:proofErr w:type="spellStart"/>
      <w:r w:rsidRPr="00102BA9">
        <w:rPr>
          <w:rFonts w:ascii="Book Antiqua" w:hAnsi="Book Antiqua" w:cs="Times New Roman"/>
        </w:rPr>
        <w:t>mo</w:t>
      </w:r>
      <w:proofErr w:type="spellEnd"/>
      <w:r w:rsidRPr="00102BA9">
        <w:rPr>
          <w:rFonts w:ascii="Book Antiqua" w:hAnsi="Book Antiqua" w:cs="Times New Roman"/>
        </w:rPr>
        <w:t>).</w:t>
      </w:r>
      <w:r w:rsidR="00897984" w:rsidRPr="00102BA9">
        <w:rPr>
          <w:rFonts w:ascii="Book Antiqua" w:hAnsi="Book Antiqua" w:cs="Times New Roman"/>
        </w:rPr>
        <w:t xml:space="preserve"> </w:t>
      </w:r>
      <w:r w:rsidRPr="00102BA9">
        <w:rPr>
          <w:rFonts w:ascii="Book Antiqua" w:hAnsi="Book Antiqua" w:cs="Times New Roman"/>
        </w:rPr>
        <w:t>Patients presenting</w:t>
      </w:r>
      <w:r w:rsidR="00404054" w:rsidRPr="00102BA9">
        <w:rPr>
          <w:rFonts w:ascii="Book Antiqua" w:hAnsi="Book Antiqua" w:cs="Times New Roman"/>
        </w:rPr>
        <w:t xml:space="preserve"> after 2 </w:t>
      </w:r>
      <w:proofErr w:type="spellStart"/>
      <w:r w:rsidR="00404054" w:rsidRPr="00102BA9">
        <w:rPr>
          <w:rFonts w:ascii="Book Antiqua" w:hAnsi="Book Antiqua" w:cs="Times New Roman"/>
        </w:rPr>
        <w:t>mo</w:t>
      </w:r>
      <w:proofErr w:type="spellEnd"/>
      <w:r w:rsidR="00404054" w:rsidRPr="00102BA9">
        <w:rPr>
          <w:rFonts w:ascii="Book Antiqua" w:hAnsi="Book Antiqua" w:cs="Times New Roman"/>
        </w:rPr>
        <w:t xml:space="preserve"> of transplant usually undergo either a 10F stent (single duct anastomosis) or two 7F stents (double duct anastomosis). </w:t>
      </w:r>
      <w:r w:rsidR="003E1391" w:rsidRPr="00102BA9">
        <w:rPr>
          <w:rFonts w:ascii="Book Antiqua" w:hAnsi="Book Antiqua" w:cs="Times New Roman"/>
        </w:rPr>
        <w:t>We always place stents across all anastomoses even if only one has a stricture</w:t>
      </w:r>
      <w:r w:rsidR="009C282E" w:rsidRPr="00102BA9">
        <w:rPr>
          <w:rFonts w:ascii="Book Antiqua" w:hAnsi="Book Antiqua" w:cs="Times New Roman"/>
        </w:rPr>
        <w:t xml:space="preserve"> as we feel</w:t>
      </w:r>
      <w:r w:rsidR="003E1391" w:rsidRPr="00102BA9">
        <w:rPr>
          <w:rFonts w:ascii="Book Antiqua" w:hAnsi="Book Antiqua" w:cs="Times New Roman"/>
        </w:rPr>
        <w:t xml:space="preserve"> stenting only one duct may block the other </w:t>
      </w:r>
      <w:r w:rsidR="009C282E" w:rsidRPr="00102BA9">
        <w:rPr>
          <w:rFonts w:ascii="Book Antiqua" w:hAnsi="Book Antiqua" w:cs="Times New Roman"/>
        </w:rPr>
        <w:t xml:space="preserve">biliary system </w:t>
      </w:r>
      <w:r w:rsidR="003E1391" w:rsidRPr="00102BA9">
        <w:rPr>
          <w:rFonts w:ascii="Book Antiqua" w:hAnsi="Book Antiqua" w:cs="Times New Roman"/>
        </w:rPr>
        <w:t xml:space="preserve">leading </w:t>
      </w:r>
      <w:r w:rsidR="001D0859" w:rsidRPr="00102BA9">
        <w:rPr>
          <w:rFonts w:ascii="Book Antiqua" w:hAnsi="Book Antiqua" w:cs="Times New Roman"/>
        </w:rPr>
        <w:t>t</w:t>
      </w:r>
      <w:r w:rsidR="003E1391" w:rsidRPr="00102BA9">
        <w:rPr>
          <w:rFonts w:ascii="Book Antiqua" w:hAnsi="Book Antiqua" w:cs="Times New Roman"/>
        </w:rPr>
        <w:t xml:space="preserve">o cholangitis. We use the same strategy of stenting both anterior </w:t>
      </w:r>
      <w:r w:rsidR="00CF5B8C" w:rsidRPr="00102BA9">
        <w:rPr>
          <w:rFonts w:ascii="Book Antiqua" w:hAnsi="Book Antiqua" w:cs="Times New Roman"/>
        </w:rPr>
        <w:t>and</w:t>
      </w:r>
      <w:r w:rsidR="003E1391" w:rsidRPr="00102BA9">
        <w:rPr>
          <w:rFonts w:ascii="Book Antiqua" w:hAnsi="Book Antiqua" w:cs="Times New Roman"/>
        </w:rPr>
        <w:t xml:space="preserve"> posterior duct in a single duct anastomosis if the common duct of donor is small. </w:t>
      </w:r>
      <w:r w:rsidR="00BE3F64" w:rsidRPr="00102BA9">
        <w:rPr>
          <w:rFonts w:ascii="Book Antiqua" w:hAnsi="Book Antiqua" w:cs="Times New Roman"/>
        </w:rPr>
        <w:t>We do</w:t>
      </w:r>
      <w:r w:rsidR="001D0859" w:rsidRPr="00102BA9">
        <w:rPr>
          <w:rFonts w:ascii="Book Antiqua" w:hAnsi="Book Antiqua" w:cs="Times New Roman"/>
        </w:rPr>
        <w:t xml:space="preserve"> not </w:t>
      </w:r>
      <w:r w:rsidR="008C6EED" w:rsidRPr="00102BA9">
        <w:rPr>
          <w:rFonts w:ascii="Book Antiqua" w:hAnsi="Book Antiqua" w:cs="Times New Roman"/>
        </w:rPr>
        <w:t>use</w:t>
      </w:r>
      <w:r w:rsidR="00BE3F64" w:rsidRPr="00102BA9">
        <w:rPr>
          <w:rFonts w:ascii="Book Antiqua" w:hAnsi="Book Antiqua" w:cs="Times New Roman"/>
        </w:rPr>
        <w:t xml:space="preserve"> balloon dilatation in first ERCP for the fear of anastomotic disruption. </w:t>
      </w:r>
      <w:r w:rsidR="003E1391" w:rsidRPr="00102BA9">
        <w:rPr>
          <w:rFonts w:ascii="Book Antiqua" w:hAnsi="Book Antiqua" w:cs="Times New Roman"/>
        </w:rPr>
        <w:t xml:space="preserve">The stents are usually exchanged after </w:t>
      </w:r>
      <w:r w:rsidRPr="00102BA9">
        <w:rPr>
          <w:rFonts w:ascii="Book Antiqua" w:hAnsi="Book Antiqua" w:cs="Times New Roman"/>
        </w:rPr>
        <w:t xml:space="preserve">3 </w:t>
      </w:r>
      <w:proofErr w:type="gramStart"/>
      <w:r w:rsidRPr="00102BA9">
        <w:rPr>
          <w:rFonts w:ascii="Book Antiqua" w:hAnsi="Book Antiqua" w:cs="Times New Roman"/>
        </w:rPr>
        <w:t>mo</w:t>
      </w:r>
      <w:proofErr w:type="gramEnd"/>
      <w:r w:rsidRPr="00102BA9">
        <w:rPr>
          <w:rFonts w:ascii="Book Antiqua" w:hAnsi="Book Antiqua" w:cs="Times New Roman"/>
        </w:rPr>
        <w:t xml:space="preserve">. </w:t>
      </w:r>
      <w:r w:rsidR="003E1391" w:rsidRPr="00102BA9">
        <w:rPr>
          <w:rFonts w:ascii="Book Antiqua" w:hAnsi="Book Antiqua" w:cs="Times New Roman"/>
        </w:rPr>
        <w:t>We perform balloon dilatation with 6</w:t>
      </w:r>
      <w:r w:rsidR="008254A1" w:rsidRPr="00102BA9">
        <w:rPr>
          <w:rFonts w:ascii="Book Antiqua" w:eastAsia="宋体" w:hAnsi="Book Antiqua" w:cs="Times New Roman" w:hint="eastAsia"/>
          <w:lang w:eastAsia="zh-CN"/>
        </w:rPr>
        <w:t xml:space="preserve"> </w:t>
      </w:r>
      <w:r w:rsidR="003E1391" w:rsidRPr="00102BA9">
        <w:rPr>
          <w:rFonts w:ascii="Book Antiqua" w:hAnsi="Book Antiqua" w:cs="Times New Roman"/>
        </w:rPr>
        <w:t xml:space="preserve">mm or 10 mm </w:t>
      </w:r>
      <w:r w:rsidR="00BE3F64" w:rsidRPr="00102BA9">
        <w:rPr>
          <w:rFonts w:ascii="Book Antiqua" w:hAnsi="Book Antiqua" w:cs="Times New Roman"/>
        </w:rPr>
        <w:t xml:space="preserve">biliary dilatation balloon (depending on the size of intrahepatic ducts) during second ERCP. The stents are removed if the waist of stricture is completely obliterated. </w:t>
      </w:r>
      <w:r w:rsidR="00B61360" w:rsidRPr="00102BA9">
        <w:rPr>
          <w:rFonts w:ascii="Book Antiqua" w:hAnsi="Book Antiqua" w:cs="Times New Roman"/>
        </w:rPr>
        <w:t>Each patient requires about 2-3 stent exchanges over 6-12 mo.</w:t>
      </w:r>
      <w:r w:rsidR="00575D08" w:rsidRPr="00102BA9">
        <w:rPr>
          <w:rFonts w:ascii="Book Antiqua" w:hAnsi="Book Antiqua" w:cs="Times New Roman"/>
        </w:rPr>
        <w:t xml:space="preserve"> This is quite less than what is seen in other cases of benign biliary strictures </w:t>
      </w:r>
      <w:r w:rsidR="008B7A84" w:rsidRPr="00102BA9">
        <w:rPr>
          <w:rFonts w:ascii="Book Antiqua" w:hAnsi="Book Antiqua" w:cs="Times New Roman"/>
        </w:rPr>
        <w:t>(</w:t>
      </w:r>
      <w:r w:rsidR="00575D08" w:rsidRPr="00102BA9">
        <w:rPr>
          <w:rFonts w:ascii="Book Antiqua" w:hAnsi="Book Antiqua" w:cs="Times New Roman"/>
        </w:rPr>
        <w:t xml:space="preserve">Iatrogenic post cholecystectomy and </w:t>
      </w:r>
      <w:r w:rsidR="001D1354" w:rsidRPr="00102BA9">
        <w:rPr>
          <w:rFonts w:ascii="Book Antiqua" w:hAnsi="Book Antiqua" w:cs="Times New Roman"/>
        </w:rPr>
        <w:t>strictures associated with chronic pancreatitis.</w:t>
      </w:r>
      <w:r w:rsidR="008B7A84" w:rsidRPr="00102BA9">
        <w:rPr>
          <w:rFonts w:ascii="Book Antiqua" w:hAnsi="Book Antiqua" w:cs="Times New Roman"/>
        </w:rPr>
        <w:t>)</w:t>
      </w:r>
      <w:r w:rsidR="001D1354" w:rsidRPr="00102BA9">
        <w:rPr>
          <w:rFonts w:ascii="Book Antiqua" w:hAnsi="Book Antiqua" w:cs="Times New Roman"/>
        </w:rPr>
        <w:t xml:space="preserve"> This could be due to the fact that these patients are on immunosuppre</w:t>
      </w:r>
      <w:r w:rsidR="00B129D6" w:rsidRPr="00102BA9">
        <w:rPr>
          <w:rFonts w:ascii="Book Antiqua" w:hAnsi="Book Antiqua" w:cs="Times New Roman"/>
        </w:rPr>
        <w:t>ssion</w:t>
      </w:r>
      <w:r w:rsidR="001D1354" w:rsidRPr="00102BA9">
        <w:rPr>
          <w:rFonts w:ascii="Book Antiqua" w:hAnsi="Book Antiqua" w:cs="Times New Roman"/>
        </w:rPr>
        <w:t xml:space="preserve"> and thus </w:t>
      </w:r>
      <w:r w:rsidR="009C282E" w:rsidRPr="00102BA9">
        <w:rPr>
          <w:rFonts w:ascii="Book Antiqua" w:hAnsi="Book Antiqua" w:cs="Times New Roman"/>
        </w:rPr>
        <w:t xml:space="preserve">do </w:t>
      </w:r>
      <w:r w:rsidR="001D1354" w:rsidRPr="00102BA9">
        <w:rPr>
          <w:rFonts w:ascii="Book Antiqua" w:hAnsi="Book Antiqua" w:cs="Times New Roman"/>
        </w:rPr>
        <w:t>not have significant fibrosis.</w:t>
      </w:r>
    </w:p>
    <w:p w14:paraId="454FDE5B" w14:textId="06BD55C0" w:rsidR="00BE3F64" w:rsidRPr="00102BA9" w:rsidRDefault="00BE3F64" w:rsidP="008F2256">
      <w:pPr>
        <w:spacing w:line="360" w:lineRule="auto"/>
        <w:ind w:firstLine="720"/>
        <w:jc w:val="both"/>
        <w:rPr>
          <w:rFonts w:ascii="Book Antiqua" w:hAnsi="Book Antiqua"/>
        </w:rPr>
      </w:pPr>
      <w:r w:rsidRPr="00102BA9">
        <w:rPr>
          <w:rFonts w:ascii="Book Antiqua" w:hAnsi="Book Antiqua"/>
        </w:rPr>
        <w:t>The success rate of ERCP in post LDLT biliary strictures has been reported between 60</w:t>
      </w:r>
      <w:r w:rsidR="00D24C9C" w:rsidRPr="00102BA9">
        <w:rPr>
          <w:rFonts w:ascii="Book Antiqua" w:eastAsia="宋体" w:hAnsi="Book Antiqua" w:hint="eastAsia"/>
          <w:lang w:eastAsia="zh-CN"/>
        </w:rPr>
        <w:t>%</w:t>
      </w:r>
      <w:r w:rsidRPr="00102BA9">
        <w:rPr>
          <w:rFonts w:ascii="Book Antiqua" w:hAnsi="Book Antiqua"/>
        </w:rPr>
        <w:t>-75%</w:t>
      </w:r>
      <w:r w:rsidR="008254A1" w:rsidRPr="00102BA9">
        <w:rPr>
          <w:rFonts w:ascii="Book Antiqua" w:eastAsia="宋体" w:hAnsi="Book Antiqua" w:hint="eastAsia"/>
          <w:vertAlign w:val="superscript"/>
          <w:lang w:eastAsia="zh-CN"/>
        </w:rPr>
        <w:t>[</w:t>
      </w:r>
      <w:r w:rsidR="00E804CB" w:rsidRPr="00102BA9">
        <w:rPr>
          <w:rFonts w:ascii="Book Antiqua" w:eastAsia="宋体" w:hAnsi="Book Antiqua" w:hint="eastAsia"/>
          <w:vertAlign w:val="superscript"/>
          <w:lang w:eastAsia="zh-CN"/>
        </w:rPr>
        <w:t>9,14</w:t>
      </w:r>
      <w:r w:rsidR="00F25C00" w:rsidRPr="00102BA9">
        <w:rPr>
          <w:rFonts w:ascii="Book Antiqua" w:eastAsia="宋体" w:hAnsi="Book Antiqua" w:hint="eastAsia"/>
          <w:vertAlign w:val="superscript"/>
          <w:lang w:eastAsia="zh-CN"/>
        </w:rPr>
        <w:t>,41-44</w:t>
      </w:r>
      <w:r w:rsidR="008254A1" w:rsidRPr="00102BA9">
        <w:rPr>
          <w:rFonts w:ascii="Book Antiqua" w:eastAsia="宋体" w:hAnsi="Book Antiqua" w:hint="eastAsia"/>
          <w:vertAlign w:val="superscript"/>
          <w:lang w:eastAsia="zh-CN"/>
        </w:rPr>
        <w:t>]</w:t>
      </w:r>
      <w:r w:rsidRPr="00102BA9">
        <w:rPr>
          <w:rFonts w:ascii="Book Antiqua" w:hAnsi="Book Antiqua"/>
        </w:rPr>
        <w:t>.</w:t>
      </w:r>
      <w:r w:rsidR="004550C0" w:rsidRPr="00102BA9">
        <w:rPr>
          <w:rFonts w:ascii="Book Antiqua" w:hAnsi="Book Antiqua"/>
        </w:rPr>
        <w:t xml:space="preserve"> This is lower than reported success rate for post DDLT</w:t>
      </w:r>
      <w:r w:rsidRPr="00102BA9">
        <w:rPr>
          <w:rFonts w:ascii="Book Antiqua" w:hAnsi="Book Antiqua"/>
        </w:rPr>
        <w:t xml:space="preserve"> </w:t>
      </w:r>
      <w:r w:rsidR="004550C0" w:rsidRPr="00102BA9">
        <w:rPr>
          <w:rFonts w:ascii="Book Antiqua" w:hAnsi="Book Antiqua"/>
        </w:rPr>
        <w:t>strictures (80</w:t>
      </w:r>
      <w:r w:rsidR="00D24C9C" w:rsidRPr="00102BA9">
        <w:rPr>
          <w:rFonts w:ascii="Book Antiqua" w:eastAsia="宋体" w:hAnsi="Book Antiqua" w:hint="eastAsia"/>
          <w:lang w:eastAsia="zh-CN"/>
        </w:rPr>
        <w:t>%</w:t>
      </w:r>
      <w:r w:rsidR="004550C0" w:rsidRPr="00102BA9">
        <w:rPr>
          <w:rFonts w:ascii="Book Antiqua" w:hAnsi="Book Antiqua"/>
        </w:rPr>
        <w:t>-90%)</w:t>
      </w:r>
      <w:r w:rsidR="008254A1" w:rsidRPr="00102BA9">
        <w:rPr>
          <w:rFonts w:ascii="Book Antiqua" w:eastAsia="宋体" w:hAnsi="Book Antiqua" w:hint="eastAsia"/>
          <w:vertAlign w:val="superscript"/>
          <w:lang w:eastAsia="zh-CN"/>
        </w:rPr>
        <w:t>[3]</w:t>
      </w:r>
      <w:r w:rsidR="004550C0" w:rsidRPr="00102BA9">
        <w:rPr>
          <w:rFonts w:ascii="Book Antiqua" w:hAnsi="Book Antiqua"/>
        </w:rPr>
        <w:t xml:space="preserve">. The reasons for lower success in LDLT strictures are multiple </w:t>
      </w:r>
      <w:r w:rsidR="00CF5B8C" w:rsidRPr="00102BA9">
        <w:rPr>
          <w:rFonts w:ascii="Book Antiqua" w:hAnsi="Book Antiqua"/>
        </w:rPr>
        <w:t>and</w:t>
      </w:r>
      <w:r w:rsidR="004550C0" w:rsidRPr="00102BA9">
        <w:rPr>
          <w:rFonts w:ascii="Book Antiqua" w:hAnsi="Book Antiqua"/>
        </w:rPr>
        <w:t xml:space="preserve"> will </w:t>
      </w:r>
      <w:r w:rsidR="00B61360" w:rsidRPr="00102BA9">
        <w:rPr>
          <w:rFonts w:ascii="Book Antiqua" w:hAnsi="Book Antiqua"/>
        </w:rPr>
        <w:t xml:space="preserve">be </w:t>
      </w:r>
      <w:r w:rsidR="004550C0" w:rsidRPr="00102BA9">
        <w:rPr>
          <w:rFonts w:ascii="Book Antiqua" w:hAnsi="Book Antiqua"/>
        </w:rPr>
        <w:t>discussed in detail in technical challenges section.</w:t>
      </w:r>
    </w:p>
    <w:p w14:paraId="4B18D60F" w14:textId="251249B4" w:rsidR="004550C0" w:rsidRPr="00102BA9" w:rsidRDefault="00974B99" w:rsidP="008F2256">
      <w:pPr>
        <w:spacing w:line="360" w:lineRule="auto"/>
        <w:ind w:firstLine="720"/>
        <w:jc w:val="both"/>
        <w:rPr>
          <w:rFonts w:ascii="Book Antiqua" w:hAnsi="Book Antiqua"/>
        </w:rPr>
      </w:pPr>
      <w:r w:rsidRPr="00102BA9">
        <w:rPr>
          <w:rFonts w:ascii="Book Antiqua" w:hAnsi="Book Antiqua"/>
        </w:rPr>
        <w:t xml:space="preserve">There are reports of use of covered self-expandable metal stents (SEMS) in treatment of biliary leaks </w:t>
      </w:r>
      <w:r w:rsidR="00CF5B8C" w:rsidRPr="00102BA9">
        <w:rPr>
          <w:rFonts w:ascii="Book Antiqua" w:hAnsi="Book Antiqua"/>
        </w:rPr>
        <w:t>and</w:t>
      </w:r>
      <w:r w:rsidRPr="00102BA9">
        <w:rPr>
          <w:rFonts w:ascii="Book Antiqua" w:hAnsi="Book Antiqua"/>
        </w:rPr>
        <w:t xml:space="preserve"> strictures after transplant. However, most of the data is in post DDLT </w:t>
      </w:r>
      <w:proofErr w:type="gramStart"/>
      <w:r w:rsidRPr="00102BA9">
        <w:rPr>
          <w:rFonts w:ascii="Book Antiqua" w:hAnsi="Book Antiqua"/>
        </w:rPr>
        <w:t>strictures</w:t>
      </w:r>
      <w:r w:rsidR="008254A1" w:rsidRPr="00102BA9">
        <w:rPr>
          <w:rFonts w:ascii="Book Antiqua" w:eastAsia="宋体" w:hAnsi="Book Antiqua" w:hint="eastAsia"/>
          <w:vertAlign w:val="superscript"/>
          <w:lang w:eastAsia="zh-CN"/>
        </w:rPr>
        <w:t>[</w:t>
      </w:r>
      <w:proofErr w:type="gramEnd"/>
      <w:r w:rsidR="00F25C00" w:rsidRPr="00102BA9">
        <w:rPr>
          <w:rFonts w:ascii="Book Antiqua" w:eastAsia="宋体" w:hAnsi="Book Antiqua" w:hint="eastAsia"/>
          <w:vertAlign w:val="superscript"/>
          <w:lang w:eastAsia="zh-CN"/>
        </w:rPr>
        <w:t>46,47</w:t>
      </w:r>
      <w:r w:rsidR="008254A1" w:rsidRPr="00102BA9">
        <w:rPr>
          <w:rFonts w:ascii="Book Antiqua" w:eastAsia="宋体" w:hAnsi="Book Antiqua" w:hint="eastAsia"/>
          <w:vertAlign w:val="superscript"/>
          <w:lang w:eastAsia="zh-CN"/>
        </w:rPr>
        <w:t>]</w:t>
      </w:r>
      <w:r w:rsidRPr="00102BA9">
        <w:rPr>
          <w:rFonts w:ascii="Book Antiqua" w:hAnsi="Book Antiqua"/>
        </w:rPr>
        <w:t>. The smaller</w:t>
      </w:r>
      <w:r w:rsidR="00637004" w:rsidRPr="00102BA9">
        <w:rPr>
          <w:rFonts w:ascii="Book Antiqua" w:hAnsi="Book Antiqua"/>
        </w:rPr>
        <w:t xml:space="preserve"> size of </w:t>
      </w:r>
      <w:r w:rsidRPr="00102BA9">
        <w:rPr>
          <w:rFonts w:ascii="Book Antiqua" w:hAnsi="Book Antiqua"/>
        </w:rPr>
        <w:t xml:space="preserve">donor liver ducts as well as very short common duct stump </w:t>
      </w:r>
      <w:r w:rsidR="00CF5B8C" w:rsidRPr="00102BA9">
        <w:rPr>
          <w:rFonts w:ascii="Book Antiqua" w:hAnsi="Book Antiqua"/>
        </w:rPr>
        <w:t>and</w:t>
      </w:r>
      <w:r w:rsidRPr="00102BA9">
        <w:rPr>
          <w:rFonts w:ascii="Book Antiqua" w:hAnsi="Book Antiqua"/>
        </w:rPr>
        <w:t xml:space="preserve"> discrepancy between </w:t>
      </w:r>
      <w:r w:rsidR="00637004" w:rsidRPr="00102BA9">
        <w:rPr>
          <w:rFonts w:ascii="Book Antiqua" w:hAnsi="Book Antiqua"/>
        </w:rPr>
        <w:t xml:space="preserve">recipient </w:t>
      </w:r>
      <w:r w:rsidR="00CF5B8C" w:rsidRPr="00102BA9">
        <w:rPr>
          <w:rFonts w:ascii="Book Antiqua" w:hAnsi="Book Antiqua"/>
        </w:rPr>
        <w:t>and</w:t>
      </w:r>
      <w:r w:rsidR="00637004" w:rsidRPr="00102BA9">
        <w:rPr>
          <w:rFonts w:ascii="Book Antiqua" w:hAnsi="Book Antiqua"/>
        </w:rPr>
        <w:t xml:space="preserve"> donor duct size make it unsuitable for use in LDLT strictures. Moreover, using a fully </w:t>
      </w:r>
      <w:r w:rsidR="00637004" w:rsidRPr="00102BA9">
        <w:rPr>
          <w:rFonts w:ascii="Book Antiqua" w:hAnsi="Book Antiqua"/>
        </w:rPr>
        <w:lastRenderedPageBreak/>
        <w:t xml:space="preserve">covered stent in LDLT strictures </w:t>
      </w:r>
      <w:r w:rsidR="009C282E" w:rsidRPr="00102BA9">
        <w:rPr>
          <w:rFonts w:ascii="Book Antiqua" w:hAnsi="Book Antiqua"/>
        </w:rPr>
        <w:t xml:space="preserve">will </w:t>
      </w:r>
      <w:r w:rsidR="00637004" w:rsidRPr="00102BA9">
        <w:rPr>
          <w:rFonts w:ascii="Book Antiqua" w:hAnsi="Book Antiqua"/>
        </w:rPr>
        <w:t xml:space="preserve">compromise the patency of the contralateral duct. </w:t>
      </w:r>
      <w:r w:rsidR="00AB3D19" w:rsidRPr="00102BA9">
        <w:rPr>
          <w:rFonts w:ascii="Book Antiqua" w:hAnsi="Book Antiqua"/>
        </w:rPr>
        <w:t>We do not use SEMS in post LDLT strictures.</w:t>
      </w:r>
    </w:p>
    <w:p w14:paraId="66639C7E" w14:textId="77777777" w:rsidR="008F2256" w:rsidRPr="00102BA9" w:rsidRDefault="008F2256" w:rsidP="00A17E69">
      <w:pPr>
        <w:spacing w:line="360" w:lineRule="auto"/>
        <w:jc w:val="both"/>
        <w:rPr>
          <w:rFonts w:ascii="Book Antiqua" w:eastAsia="宋体" w:hAnsi="Book Antiqua"/>
          <w:b/>
          <w:i/>
          <w:lang w:eastAsia="zh-CN"/>
        </w:rPr>
      </w:pPr>
    </w:p>
    <w:p w14:paraId="44365036" w14:textId="77B57DB8" w:rsidR="00AB3D19" w:rsidRPr="00102BA9" w:rsidRDefault="00AB3D19" w:rsidP="00A17E69">
      <w:pPr>
        <w:spacing w:line="360" w:lineRule="auto"/>
        <w:jc w:val="both"/>
        <w:rPr>
          <w:rFonts w:ascii="Book Antiqua" w:hAnsi="Book Antiqua"/>
          <w:b/>
          <w:i/>
        </w:rPr>
      </w:pPr>
      <w:r w:rsidRPr="00102BA9">
        <w:rPr>
          <w:rFonts w:ascii="Book Antiqua" w:hAnsi="Book Antiqua"/>
          <w:b/>
          <w:i/>
        </w:rPr>
        <w:t>Technical challenges</w:t>
      </w:r>
    </w:p>
    <w:p w14:paraId="31CD8C37" w14:textId="74BAE400" w:rsidR="00753ECA" w:rsidRPr="00102BA9" w:rsidRDefault="00326C9E" w:rsidP="00A17E69">
      <w:pPr>
        <w:spacing w:line="360" w:lineRule="auto"/>
        <w:jc w:val="both"/>
        <w:rPr>
          <w:rFonts w:ascii="Book Antiqua" w:hAnsi="Book Antiqua" w:cs="Times New Roman"/>
          <w:color w:val="231F20"/>
        </w:rPr>
      </w:pPr>
      <w:r w:rsidRPr="00102BA9">
        <w:rPr>
          <w:rFonts w:ascii="Book Antiqua" w:hAnsi="Book Antiqua"/>
        </w:rPr>
        <w:t xml:space="preserve">The ERCP procedure is much more challenging in post LDLT compared to DDLT recipient. The anastomosis is much higher </w:t>
      </w:r>
      <w:r w:rsidR="00CF5B8C" w:rsidRPr="00102BA9">
        <w:rPr>
          <w:rFonts w:ascii="Book Antiqua" w:hAnsi="Book Antiqua"/>
        </w:rPr>
        <w:t>and</w:t>
      </w:r>
      <w:r w:rsidRPr="00102BA9">
        <w:rPr>
          <w:rFonts w:ascii="Book Antiqua" w:hAnsi="Book Antiqua"/>
        </w:rPr>
        <w:t xml:space="preserve"> peripheral making the access </w:t>
      </w:r>
      <w:proofErr w:type="gramStart"/>
      <w:r w:rsidRPr="00102BA9">
        <w:rPr>
          <w:rFonts w:ascii="Book Antiqua" w:hAnsi="Book Antiqua"/>
        </w:rPr>
        <w:t>difficult</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4</w:t>
      </w:r>
      <w:r w:rsidR="00F25C00" w:rsidRPr="00102BA9">
        <w:rPr>
          <w:rFonts w:ascii="Book Antiqua" w:eastAsia="宋体" w:hAnsi="Book Antiqua" w:hint="eastAsia"/>
          <w:vertAlign w:val="superscript"/>
          <w:lang w:eastAsia="zh-CN"/>
        </w:rPr>
        <w:t>4</w:t>
      </w:r>
      <w:r w:rsidR="008254A1" w:rsidRPr="00102BA9">
        <w:rPr>
          <w:rFonts w:ascii="Book Antiqua" w:eastAsia="宋体" w:hAnsi="Book Antiqua" w:hint="eastAsia"/>
          <w:vertAlign w:val="superscript"/>
          <w:lang w:eastAsia="zh-CN"/>
        </w:rPr>
        <w:t>]</w:t>
      </w:r>
      <w:r w:rsidRPr="00102BA9">
        <w:rPr>
          <w:rFonts w:ascii="Book Antiqua" w:hAnsi="Book Antiqua"/>
        </w:rPr>
        <w:t xml:space="preserve">. There is </w:t>
      </w:r>
      <w:r w:rsidR="00E72E27" w:rsidRPr="00102BA9">
        <w:rPr>
          <w:rFonts w:ascii="Book Antiqua" w:hAnsi="Book Antiqua"/>
        </w:rPr>
        <w:t xml:space="preserve">also a </w:t>
      </w:r>
      <w:r w:rsidRPr="00102BA9">
        <w:rPr>
          <w:rFonts w:ascii="Book Antiqua" w:hAnsi="Book Antiqua"/>
        </w:rPr>
        <w:t xml:space="preserve">size discrepancy between donor </w:t>
      </w:r>
      <w:r w:rsidR="00CF5B8C" w:rsidRPr="00102BA9">
        <w:rPr>
          <w:rFonts w:ascii="Book Antiqua" w:hAnsi="Book Antiqua"/>
        </w:rPr>
        <w:t>and</w:t>
      </w:r>
      <w:r w:rsidRPr="00102BA9">
        <w:rPr>
          <w:rFonts w:ascii="Book Antiqua" w:hAnsi="Book Antiqua"/>
        </w:rPr>
        <w:t xml:space="preserve"> recipient ducts</w:t>
      </w:r>
      <w:r w:rsidR="000B40F2" w:rsidRPr="00102BA9">
        <w:rPr>
          <w:rFonts w:ascii="Book Antiqua" w:hAnsi="Book Antiqua"/>
        </w:rPr>
        <w:t xml:space="preserve"> adding to the difficulty</w:t>
      </w:r>
      <w:r w:rsidRPr="00102BA9">
        <w:rPr>
          <w:rFonts w:ascii="Book Antiqua" w:hAnsi="Book Antiqua"/>
        </w:rPr>
        <w:t xml:space="preserve">. The role of ischemia element at the anastomotic site often leads to the stricture </w:t>
      </w:r>
      <w:r w:rsidR="00B61360" w:rsidRPr="00102BA9">
        <w:rPr>
          <w:rFonts w:ascii="Book Antiqua" w:hAnsi="Book Antiqua"/>
        </w:rPr>
        <w:t xml:space="preserve">extending </w:t>
      </w:r>
      <w:r w:rsidRPr="00102BA9">
        <w:rPr>
          <w:rFonts w:ascii="Book Antiqua" w:hAnsi="Book Antiqua"/>
        </w:rPr>
        <w:t xml:space="preserve">intrahepatic, hence often converting single duct anastomosis </w:t>
      </w:r>
      <w:r w:rsidR="000B40F2" w:rsidRPr="00102BA9">
        <w:rPr>
          <w:rFonts w:ascii="Book Antiqua" w:hAnsi="Book Antiqua"/>
        </w:rPr>
        <w:t xml:space="preserve">akin </w:t>
      </w:r>
      <w:r w:rsidRPr="00102BA9">
        <w:rPr>
          <w:rFonts w:ascii="Book Antiqua" w:hAnsi="Book Antiqua"/>
        </w:rPr>
        <w:t>to double duct</w:t>
      </w:r>
      <w:r w:rsidR="00B61360" w:rsidRPr="00102BA9">
        <w:rPr>
          <w:rFonts w:ascii="Book Antiqua" w:hAnsi="Book Antiqua"/>
        </w:rPr>
        <w:t xml:space="preserve"> anastomosis</w:t>
      </w:r>
      <w:r w:rsidRPr="00102BA9">
        <w:rPr>
          <w:rFonts w:ascii="Book Antiqua" w:hAnsi="Book Antiqua"/>
        </w:rPr>
        <w:t xml:space="preserve"> (separation of anterior </w:t>
      </w:r>
      <w:r w:rsidR="00CF5B8C" w:rsidRPr="00102BA9">
        <w:rPr>
          <w:rFonts w:ascii="Book Antiqua" w:hAnsi="Book Antiqua"/>
        </w:rPr>
        <w:t>and</w:t>
      </w:r>
      <w:r w:rsidRPr="00102BA9">
        <w:rPr>
          <w:rFonts w:ascii="Book Antiqua" w:hAnsi="Book Antiqua"/>
        </w:rPr>
        <w:t xml:space="preserve"> posterior segments of the donor liver)</w:t>
      </w:r>
      <w:r w:rsidR="008254A1" w:rsidRPr="00102BA9">
        <w:rPr>
          <w:rFonts w:ascii="Book Antiqua" w:eastAsia="宋体" w:hAnsi="Book Antiqua" w:hint="eastAsia"/>
          <w:vertAlign w:val="superscript"/>
          <w:lang w:eastAsia="zh-CN"/>
        </w:rPr>
        <w:t>[</w:t>
      </w:r>
      <w:r w:rsidR="00F25C00" w:rsidRPr="00102BA9">
        <w:rPr>
          <w:rFonts w:ascii="Book Antiqua" w:eastAsia="宋体" w:hAnsi="Book Antiqua" w:hint="eastAsia"/>
          <w:vertAlign w:val="superscript"/>
          <w:lang w:eastAsia="zh-CN"/>
        </w:rPr>
        <w:t>48</w:t>
      </w:r>
      <w:r w:rsidR="008254A1" w:rsidRPr="00102BA9">
        <w:rPr>
          <w:rFonts w:ascii="Book Antiqua" w:eastAsia="宋体" w:hAnsi="Book Antiqua" w:hint="eastAsia"/>
          <w:vertAlign w:val="superscript"/>
          <w:lang w:eastAsia="zh-CN"/>
        </w:rPr>
        <w:t>]</w:t>
      </w:r>
      <w:r w:rsidRPr="00102BA9">
        <w:rPr>
          <w:rFonts w:ascii="Book Antiqua" w:hAnsi="Book Antiqua"/>
        </w:rPr>
        <w:t>.</w:t>
      </w:r>
      <w:r w:rsidR="008254A1" w:rsidRPr="00102BA9">
        <w:rPr>
          <w:rFonts w:ascii="Book Antiqua" w:eastAsia="宋体" w:hAnsi="Book Antiqua" w:hint="eastAsia"/>
          <w:lang w:eastAsia="zh-CN"/>
        </w:rPr>
        <w:t xml:space="preserve"> </w:t>
      </w:r>
      <w:r w:rsidR="002A6109" w:rsidRPr="00102BA9">
        <w:rPr>
          <w:rFonts w:ascii="Book Antiqua" w:hAnsi="Book Antiqua"/>
        </w:rPr>
        <w:t xml:space="preserve">The hypertrophy of the partial liver in LDLT often creates a sharp angulation between donor </w:t>
      </w:r>
      <w:r w:rsidR="00CF5B8C" w:rsidRPr="00102BA9">
        <w:rPr>
          <w:rFonts w:ascii="Book Antiqua" w:hAnsi="Book Antiqua"/>
        </w:rPr>
        <w:t>and</w:t>
      </w:r>
      <w:r w:rsidR="002A6109" w:rsidRPr="00102BA9">
        <w:rPr>
          <w:rFonts w:ascii="Book Antiqua" w:hAnsi="Book Antiqua"/>
        </w:rPr>
        <w:t xml:space="preserve"> recipient ducts. This angulation when complicated by a stricture often leads to a very difficult situation less amenable to successful endoscopic </w:t>
      </w:r>
      <w:proofErr w:type="gramStart"/>
      <w:r w:rsidR="002A6109" w:rsidRPr="00102BA9">
        <w:rPr>
          <w:rFonts w:ascii="Book Antiqua" w:hAnsi="Book Antiqua"/>
        </w:rPr>
        <w:t>treatment</w:t>
      </w:r>
      <w:r w:rsidR="008254A1" w:rsidRPr="00102BA9">
        <w:rPr>
          <w:rFonts w:ascii="Book Antiqua" w:eastAsia="宋体" w:hAnsi="Book Antiqua" w:hint="eastAsia"/>
          <w:vertAlign w:val="superscript"/>
          <w:lang w:eastAsia="zh-CN"/>
        </w:rPr>
        <w:t>[</w:t>
      </w:r>
      <w:proofErr w:type="gramEnd"/>
      <w:r w:rsidR="008D4F14" w:rsidRPr="00102BA9">
        <w:rPr>
          <w:rFonts w:ascii="Book Antiqua" w:eastAsia="宋体" w:hAnsi="Book Antiqua" w:hint="eastAsia"/>
          <w:vertAlign w:val="superscript"/>
          <w:lang w:eastAsia="zh-CN"/>
        </w:rPr>
        <w:t>49</w:t>
      </w:r>
      <w:r w:rsidR="008254A1" w:rsidRPr="00102BA9">
        <w:rPr>
          <w:rFonts w:ascii="Book Antiqua" w:eastAsia="宋体" w:hAnsi="Book Antiqua" w:hint="eastAsia"/>
          <w:vertAlign w:val="superscript"/>
          <w:lang w:eastAsia="zh-CN"/>
        </w:rPr>
        <w:t>]</w:t>
      </w:r>
      <w:r w:rsidR="002A6109" w:rsidRPr="00102BA9">
        <w:rPr>
          <w:rFonts w:ascii="Book Antiqua" w:hAnsi="Book Antiqua"/>
        </w:rPr>
        <w:t xml:space="preserve">. </w:t>
      </w:r>
      <w:r w:rsidR="000B40F2" w:rsidRPr="00102BA9">
        <w:rPr>
          <w:rFonts w:ascii="Book Antiqua" w:hAnsi="Book Antiqua"/>
        </w:rPr>
        <w:t>Kyoto group has described a similar anoma</w:t>
      </w:r>
      <w:r w:rsidR="00753ECA" w:rsidRPr="00102BA9">
        <w:rPr>
          <w:rFonts w:ascii="Book Antiqua" w:hAnsi="Book Antiqua"/>
        </w:rPr>
        <w:t xml:space="preserve">ly as crane neck deformity, </w:t>
      </w:r>
      <w:r w:rsidR="00753ECA" w:rsidRPr="00102BA9">
        <w:rPr>
          <w:rFonts w:ascii="Book Antiqua" w:hAnsi="Book Antiqua" w:cs="Times New Roman"/>
          <w:color w:val="231F20"/>
        </w:rPr>
        <w:t xml:space="preserve">in which the biliary anastomosis is located at a point that is far below the highest portion of the recipient </w:t>
      </w:r>
      <w:proofErr w:type="gramStart"/>
      <w:r w:rsidR="00753ECA" w:rsidRPr="00102BA9">
        <w:rPr>
          <w:rFonts w:ascii="Book Antiqua" w:hAnsi="Book Antiqua" w:cs="Times New Roman"/>
          <w:color w:val="231F20"/>
        </w:rPr>
        <w:t>duct</w:t>
      </w:r>
      <w:r w:rsidR="008254A1" w:rsidRPr="00102BA9">
        <w:rPr>
          <w:rFonts w:ascii="Book Antiqua" w:eastAsia="宋体" w:hAnsi="Book Antiqua" w:hint="eastAsia"/>
          <w:vertAlign w:val="superscript"/>
          <w:lang w:eastAsia="zh-CN"/>
        </w:rPr>
        <w:t>[</w:t>
      </w:r>
      <w:proofErr w:type="gramEnd"/>
      <w:r w:rsidR="008D4F14" w:rsidRPr="00102BA9">
        <w:rPr>
          <w:rFonts w:ascii="Book Antiqua" w:eastAsia="宋体" w:hAnsi="Book Antiqua" w:hint="eastAsia"/>
          <w:vertAlign w:val="superscript"/>
          <w:lang w:eastAsia="zh-CN"/>
        </w:rPr>
        <w:t>43</w:t>
      </w:r>
      <w:r w:rsidR="008254A1" w:rsidRPr="00102BA9">
        <w:rPr>
          <w:rFonts w:ascii="Book Antiqua" w:eastAsia="宋体" w:hAnsi="Book Antiqua" w:hint="eastAsia"/>
          <w:vertAlign w:val="superscript"/>
          <w:lang w:eastAsia="zh-CN"/>
        </w:rPr>
        <w:t>]</w:t>
      </w:r>
      <w:r w:rsidR="00753ECA" w:rsidRPr="00102BA9">
        <w:rPr>
          <w:rFonts w:ascii="Book Antiqua" w:hAnsi="Book Antiqua" w:cs="Times New Roman"/>
          <w:color w:val="231F20"/>
        </w:rPr>
        <w:t>. This is particularly difficult to negotiate with ERCP, but salvage PTBD is often successful in such cases.</w:t>
      </w:r>
    </w:p>
    <w:p w14:paraId="1FA2A030" w14:textId="54D56B97" w:rsidR="00466D12" w:rsidRPr="00102BA9" w:rsidRDefault="00E72E27" w:rsidP="008F2256">
      <w:pPr>
        <w:spacing w:line="360" w:lineRule="auto"/>
        <w:ind w:firstLine="720"/>
        <w:jc w:val="both"/>
        <w:rPr>
          <w:rFonts w:ascii="Book Antiqua" w:hAnsi="Book Antiqua" w:cs="Times New Roman"/>
          <w:color w:val="231F20"/>
        </w:rPr>
      </w:pPr>
      <w:r w:rsidRPr="00102BA9">
        <w:rPr>
          <w:rFonts w:ascii="Book Antiqua" w:hAnsi="Book Antiqua" w:cs="Times New Roman"/>
          <w:color w:val="231F20"/>
        </w:rPr>
        <w:t xml:space="preserve">A peculiar problem arises when strictures are associated with leaks also. In this scenario, the guide wire repeatedly slips preferentially into the leak area without negotiating the stricture (path of least resistance). In such cases also, ERCP is often unsuccessful and PTBD is required. </w:t>
      </w:r>
    </w:p>
    <w:p w14:paraId="6BE40830" w14:textId="2F0CADD9" w:rsidR="00807DDA" w:rsidRPr="00102BA9" w:rsidRDefault="00807DDA" w:rsidP="008F2256">
      <w:pPr>
        <w:spacing w:line="360" w:lineRule="auto"/>
        <w:ind w:firstLine="720"/>
        <w:jc w:val="both"/>
        <w:rPr>
          <w:rFonts w:ascii="Book Antiqua" w:hAnsi="Book Antiqua" w:cs="Times New Roman"/>
          <w:color w:val="231F20"/>
        </w:rPr>
      </w:pPr>
      <w:r w:rsidRPr="00102BA9">
        <w:rPr>
          <w:rFonts w:ascii="Book Antiqua" w:hAnsi="Book Antiqua" w:cs="Times New Roman"/>
          <w:color w:val="231F20"/>
        </w:rPr>
        <w:t xml:space="preserve">Newer techniques like </w:t>
      </w:r>
      <w:proofErr w:type="spellStart"/>
      <w:r w:rsidRPr="00102BA9">
        <w:rPr>
          <w:rFonts w:ascii="Book Antiqua" w:hAnsi="Book Antiqua" w:cs="Times New Roman"/>
          <w:color w:val="231F20"/>
        </w:rPr>
        <w:t>cholangioscopy</w:t>
      </w:r>
      <w:proofErr w:type="spellEnd"/>
      <w:r w:rsidR="00A7548E" w:rsidRPr="00102BA9">
        <w:rPr>
          <w:rFonts w:ascii="Book Antiqua" w:hAnsi="Book Antiqua" w:cs="Times New Roman"/>
          <w:color w:val="231F20"/>
        </w:rPr>
        <w:t xml:space="preserve"> (spyglass)</w:t>
      </w:r>
      <w:r w:rsidRPr="00102BA9">
        <w:rPr>
          <w:rFonts w:ascii="Book Antiqua" w:hAnsi="Book Antiqua" w:cs="Times New Roman"/>
          <w:color w:val="231F20"/>
        </w:rPr>
        <w:t xml:space="preserve"> have been described in </w:t>
      </w:r>
      <w:r w:rsidR="002727E9" w:rsidRPr="00102BA9">
        <w:rPr>
          <w:rFonts w:ascii="Book Antiqua" w:hAnsi="Book Antiqua" w:cs="Times New Roman"/>
          <w:color w:val="231F20"/>
        </w:rPr>
        <w:t xml:space="preserve">LDLT for traversing difficult </w:t>
      </w:r>
      <w:proofErr w:type="gramStart"/>
      <w:r w:rsidR="002727E9" w:rsidRPr="00102BA9">
        <w:rPr>
          <w:rFonts w:ascii="Book Antiqua" w:hAnsi="Book Antiqua" w:cs="Times New Roman"/>
          <w:color w:val="231F20"/>
        </w:rPr>
        <w:t>strictures</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5</w:t>
      </w:r>
      <w:r w:rsidR="008D4F14" w:rsidRPr="00102BA9">
        <w:rPr>
          <w:rFonts w:ascii="Book Antiqua" w:eastAsia="宋体" w:hAnsi="Book Antiqua" w:hint="eastAsia"/>
          <w:vertAlign w:val="superscript"/>
          <w:lang w:eastAsia="zh-CN"/>
        </w:rPr>
        <w:t>0</w:t>
      </w:r>
      <w:r w:rsidR="00EF18F4" w:rsidRPr="00102BA9">
        <w:rPr>
          <w:rFonts w:ascii="Book Antiqua" w:eastAsia="宋体" w:hAnsi="Book Antiqua" w:hint="eastAsia"/>
          <w:vertAlign w:val="superscript"/>
          <w:lang w:eastAsia="zh-CN"/>
        </w:rPr>
        <w:t>,51</w:t>
      </w:r>
      <w:r w:rsidR="008254A1" w:rsidRPr="00102BA9">
        <w:rPr>
          <w:rFonts w:ascii="Book Antiqua" w:eastAsia="宋体" w:hAnsi="Book Antiqua" w:hint="eastAsia"/>
          <w:vertAlign w:val="superscript"/>
          <w:lang w:eastAsia="zh-CN"/>
        </w:rPr>
        <w:t>]</w:t>
      </w:r>
      <w:r w:rsidR="00D447C9" w:rsidRPr="00102BA9">
        <w:rPr>
          <w:rFonts w:ascii="Book Antiqua" w:hAnsi="Book Antiqua" w:cs="Times New Roman"/>
          <w:color w:val="231F20"/>
        </w:rPr>
        <w:t>.</w:t>
      </w:r>
      <w:r w:rsidR="002727E9" w:rsidRPr="00102BA9">
        <w:rPr>
          <w:rFonts w:ascii="Book Antiqua" w:hAnsi="Book Antiqua" w:cs="Times New Roman"/>
          <w:color w:val="231F20"/>
        </w:rPr>
        <w:t xml:space="preserve"> </w:t>
      </w:r>
      <w:r w:rsidR="00A7548E" w:rsidRPr="00102BA9">
        <w:rPr>
          <w:rFonts w:ascii="Book Antiqua" w:hAnsi="Book Antiqua" w:cs="Times New Roman"/>
          <w:color w:val="231F20"/>
        </w:rPr>
        <w:t xml:space="preserve">However in our limited experience of three cases, we did not find it of any additional benefit. We found that limited visibility </w:t>
      </w:r>
      <w:r w:rsidR="00CF5B8C" w:rsidRPr="00102BA9">
        <w:rPr>
          <w:rFonts w:ascii="Book Antiqua" w:hAnsi="Book Antiqua" w:cs="Times New Roman"/>
          <w:color w:val="231F20"/>
        </w:rPr>
        <w:t>and</w:t>
      </w:r>
      <w:r w:rsidR="00A7548E" w:rsidRPr="00102BA9">
        <w:rPr>
          <w:rFonts w:ascii="Book Antiqua" w:hAnsi="Book Antiqua" w:cs="Times New Roman"/>
          <w:color w:val="231F20"/>
        </w:rPr>
        <w:t xml:space="preserve"> steering ability of the currently available devices is the major problem hindering the usefulness. With the improving technology </w:t>
      </w:r>
      <w:r w:rsidR="00CF5B8C" w:rsidRPr="00102BA9">
        <w:rPr>
          <w:rFonts w:ascii="Book Antiqua" w:hAnsi="Book Antiqua" w:cs="Times New Roman"/>
          <w:color w:val="231F20"/>
        </w:rPr>
        <w:t>and</w:t>
      </w:r>
      <w:r w:rsidR="00A7548E" w:rsidRPr="00102BA9">
        <w:rPr>
          <w:rFonts w:ascii="Book Antiqua" w:hAnsi="Book Antiqua" w:cs="Times New Roman"/>
          <w:color w:val="231F20"/>
        </w:rPr>
        <w:t xml:space="preserve"> introduction of better </w:t>
      </w:r>
      <w:proofErr w:type="spellStart"/>
      <w:r w:rsidR="00A7548E" w:rsidRPr="00102BA9">
        <w:rPr>
          <w:rFonts w:ascii="Book Antiqua" w:hAnsi="Book Antiqua" w:cs="Times New Roman"/>
          <w:color w:val="231F20"/>
        </w:rPr>
        <w:t>cholangioscopes</w:t>
      </w:r>
      <w:proofErr w:type="spellEnd"/>
      <w:r w:rsidR="00A7548E" w:rsidRPr="00102BA9">
        <w:rPr>
          <w:rFonts w:ascii="Book Antiqua" w:hAnsi="Book Antiqua" w:cs="Times New Roman"/>
          <w:color w:val="231F20"/>
        </w:rPr>
        <w:t>, this may help in negotiating difficult strictures.</w:t>
      </w:r>
    </w:p>
    <w:p w14:paraId="1CD86F77" w14:textId="72260430" w:rsidR="001E6C57" w:rsidRPr="00102BA9" w:rsidRDefault="001E6C57" w:rsidP="008F2256">
      <w:pPr>
        <w:spacing w:line="360" w:lineRule="auto"/>
        <w:ind w:firstLine="720"/>
        <w:jc w:val="both"/>
        <w:rPr>
          <w:rFonts w:ascii="Book Antiqua" w:hAnsi="Book Antiqua" w:cs="Times New Roman"/>
          <w:color w:val="231F20"/>
        </w:rPr>
      </w:pPr>
      <w:r w:rsidRPr="00102BA9">
        <w:rPr>
          <w:rFonts w:ascii="Book Antiqua" w:hAnsi="Book Antiqua" w:cs="Times New Roman"/>
          <w:color w:val="231F20"/>
        </w:rPr>
        <w:lastRenderedPageBreak/>
        <w:t xml:space="preserve">Another novel technique using magnets to traverse difficult biliary strictures after LDLT has been </w:t>
      </w:r>
      <w:proofErr w:type="gramStart"/>
      <w:r w:rsidRPr="00102BA9">
        <w:rPr>
          <w:rFonts w:ascii="Book Antiqua" w:hAnsi="Book Antiqua" w:cs="Times New Roman"/>
          <w:color w:val="231F20"/>
        </w:rPr>
        <w:t>described</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5</w:t>
      </w:r>
      <w:r w:rsidR="008D4F14" w:rsidRPr="00102BA9">
        <w:rPr>
          <w:rFonts w:ascii="Book Antiqua" w:eastAsia="宋体" w:hAnsi="Book Antiqua" w:hint="eastAsia"/>
          <w:vertAlign w:val="superscript"/>
          <w:lang w:eastAsia="zh-CN"/>
        </w:rPr>
        <w:t>2</w:t>
      </w:r>
      <w:r w:rsidR="008254A1" w:rsidRPr="00102BA9">
        <w:rPr>
          <w:rFonts w:ascii="Book Antiqua" w:eastAsia="宋体" w:hAnsi="Book Antiqua" w:hint="eastAsia"/>
          <w:vertAlign w:val="superscript"/>
          <w:lang w:eastAsia="zh-CN"/>
        </w:rPr>
        <w:t>,</w:t>
      </w:r>
      <w:r w:rsidR="008D4F14" w:rsidRPr="00102BA9">
        <w:rPr>
          <w:rFonts w:ascii="Book Antiqua" w:eastAsia="宋体" w:hAnsi="Book Antiqua" w:hint="eastAsia"/>
          <w:vertAlign w:val="superscript"/>
          <w:lang w:eastAsia="zh-CN"/>
        </w:rPr>
        <w:t>53</w:t>
      </w:r>
      <w:r w:rsidR="008254A1" w:rsidRPr="00102BA9">
        <w:rPr>
          <w:rFonts w:ascii="Book Antiqua" w:eastAsia="宋体" w:hAnsi="Book Antiqua" w:hint="eastAsia"/>
          <w:vertAlign w:val="superscript"/>
          <w:lang w:eastAsia="zh-CN"/>
        </w:rPr>
        <w:t>]</w:t>
      </w:r>
      <w:r w:rsidRPr="00102BA9">
        <w:rPr>
          <w:rFonts w:ascii="Book Antiqua" w:hAnsi="Book Antiqua" w:cs="Times New Roman"/>
          <w:color w:val="231F20"/>
        </w:rPr>
        <w:t>.</w:t>
      </w:r>
      <w:r w:rsidR="008254A1" w:rsidRPr="00102BA9">
        <w:rPr>
          <w:rFonts w:ascii="Book Antiqua" w:eastAsia="宋体" w:hAnsi="Book Antiqua" w:cs="Times New Roman" w:hint="eastAsia"/>
          <w:color w:val="231F20"/>
          <w:lang w:eastAsia="zh-CN"/>
        </w:rPr>
        <w:t xml:space="preserve"> </w:t>
      </w:r>
      <w:r w:rsidR="00F63F73" w:rsidRPr="00102BA9">
        <w:rPr>
          <w:rFonts w:ascii="Book Antiqua" w:hAnsi="Book Antiqua" w:cs="Times New Roman"/>
          <w:color w:val="231F20"/>
        </w:rPr>
        <w:t xml:space="preserve">This was initially described in LDLT from Korea by </w:t>
      </w:r>
      <w:bookmarkStart w:id="30" w:name="OLE_LINK4"/>
      <w:r w:rsidR="00F63F73" w:rsidRPr="00102BA9">
        <w:rPr>
          <w:rFonts w:ascii="Book Antiqua" w:hAnsi="Book Antiqua" w:cs="Times New Roman"/>
          <w:color w:val="231F20"/>
        </w:rPr>
        <w:t>Jang</w:t>
      </w:r>
      <w:bookmarkEnd w:id="30"/>
      <w:r w:rsidR="00F63F73" w:rsidRPr="00102BA9">
        <w:rPr>
          <w:rFonts w:ascii="Book Antiqua" w:hAnsi="Book Antiqua" w:cs="Times New Roman"/>
          <w:color w:val="231F20"/>
        </w:rPr>
        <w:t xml:space="preserve"> </w:t>
      </w:r>
      <w:r w:rsidR="00F63F73" w:rsidRPr="00102BA9">
        <w:rPr>
          <w:rFonts w:ascii="Book Antiqua" w:hAnsi="Book Antiqua" w:cs="Times New Roman"/>
          <w:i/>
          <w:color w:val="231F20"/>
        </w:rPr>
        <w:t xml:space="preserve">et </w:t>
      </w:r>
      <w:proofErr w:type="gramStart"/>
      <w:r w:rsidR="00F63F73" w:rsidRPr="00102BA9">
        <w:rPr>
          <w:rFonts w:ascii="Book Antiqua" w:hAnsi="Book Antiqua" w:cs="Times New Roman"/>
          <w:i/>
          <w:color w:val="231F20"/>
        </w:rPr>
        <w:t>al</w:t>
      </w:r>
      <w:r w:rsidR="00DA086B" w:rsidRPr="00102BA9">
        <w:rPr>
          <w:rFonts w:ascii="Book Antiqua" w:eastAsia="宋体" w:hAnsi="Book Antiqua" w:cs="Times New Roman" w:hint="eastAsia"/>
          <w:color w:val="231F20"/>
          <w:vertAlign w:val="superscript"/>
          <w:lang w:eastAsia="zh-CN"/>
        </w:rPr>
        <w:t>[</w:t>
      </w:r>
      <w:proofErr w:type="gramEnd"/>
      <w:r w:rsidR="00DA086B" w:rsidRPr="00102BA9">
        <w:rPr>
          <w:rFonts w:ascii="Book Antiqua" w:eastAsia="宋体" w:hAnsi="Book Antiqua" w:cs="Times New Roman" w:hint="eastAsia"/>
          <w:color w:val="231F20"/>
          <w:vertAlign w:val="superscript"/>
          <w:lang w:eastAsia="zh-CN"/>
        </w:rPr>
        <w:t>5</w:t>
      </w:r>
      <w:r w:rsidR="008D4F14" w:rsidRPr="00102BA9">
        <w:rPr>
          <w:rFonts w:ascii="Book Antiqua" w:eastAsia="宋体" w:hAnsi="Book Antiqua" w:cs="Times New Roman" w:hint="eastAsia"/>
          <w:color w:val="231F20"/>
          <w:vertAlign w:val="superscript"/>
          <w:lang w:eastAsia="zh-CN"/>
        </w:rPr>
        <w:t>2</w:t>
      </w:r>
      <w:r w:rsidR="00DA086B" w:rsidRPr="00102BA9">
        <w:rPr>
          <w:rFonts w:ascii="Book Antiqua" w:eastAsia="宋体" w:hAnsi="Book Antiqua" w:cs="Times New Roman" w:hint="eastAsia"/>
          <w:color w:val="231F20"/>
          <w:vertAlign w:val="superscript"/>
          <w:lang w:eastAsia="zh-CN"/>
        </w:rPr>
        <w:t>]</w:t>
      </w:r>
      <w:r w:rsidR="00F63F73" w:rsidRPr="00102BA9">
        <w:rPr>
          <w:rFonts w:ascii="Book Antiqua" w:hAnsi="Book Antiqua" w:cs="Times New Roman"/>
          <w:color w:val="231F20"/>
        </w:rPr>
        <w:t xml:space="preserve">. Subsequently, a through the scope magnet has been used by turkey group with very good results. </w:t>
      </w:r>
      <w:r w:rsidR="0080734A" w:rsidRPr="00102BA9">
        <w:rPr>
          <w:rFonts w:ascii="Book Antiqua" w:hAnsi="Book Antiqua" w:cs="Times New Roman"/>
          <w:color w:val="231F20"/>
        </w:rPr>
        <w:t xml:space="preserve">A similar technique with use of EUS-ERCP interface </w:t>
      </w:r>
      <w:r w:rsidR="00D1217B" w:rsidRPr="00102BA9">
        <w:rPr>
          <w:rFonts w:ascii="Book Antiqua" w:hAnsi="Book Antiqua" w:cs="Times New Roman"/>
          <w:color w:val="231F20"/>
        </w:rPr>
        <w:t xml:space="preserve">has also been successfully used to repair biliary anastomosis after </w:t>
      </w:r>
      <w:proofErr w:type="gramStart"/>
      <w:r w:rsidR="00D1217B" w:rsidRPr="00102BA9">
        <w:rPr>
          <w:rFonts w:ascii="Book Antiqua" w:hAnsi="Book Antiqua" w:cs="Times New Roman"/>
          <w:color w:val="231F20"/>
        </w:rPr>
        <w:t>LDLT</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5</w:t>
      </w:r>
      <w:r w:rsidR="008D4F14" w:rsidRPr="00102BA9">
        <w:rPr>
          <w:rFonts w:ascii="Book Antiqua" w:eastAsia="宋体" w:hAnsi="Book Antiqua" w:hint="eastAsia"/>
          <w:vertAlign w:val="superscript"/>
          <w:lang w:eastAsia="zh-CN"/>
        </w:rPr>
        <w:t>4</w:t>
      </w:r>
      <w:r w:rsidR="008254A1" w:rsidRPr="00102BA9">
        <w:rPr>
          <w:rFonts w:ascii="Book Antiqua" w:eastAsia="宋体" w:hAnsi="Book Antiqua" w:hint="eastAsia"/>
          <w:vertAlign w:val="superscript"/>
          <w:lang w:eastAsia="zh-CN"/>
        </w:rPr>
        <w:t>]</w:t>
      </w:r>
      <w:r w:rsidR="00D1217B" w:rsidRPr="00102BA9">
        <w:rPr>
          <w:rFonts w:ascii="Book Antiqua" w:hAnsi="Book Antiqua" w:cs="Times New Roman"/>
          <w:color w:val="231F20"/>
        </w:rPr>
        <w:t xml:space="preserve">. </w:t>
      </w:r>
      <w:proofErr w:type="spellStart"/>
      <w:r w:rsidR="00603C45" w:rsidRPr="00102BA9">
        <w:rPr>
          <w:rFonts w:ascii="Book Antiqua" w:hAnsi="Book Antiqua" w:cs="Times New Roman"/>
          <w:color w:val="231F20"/>
        </w:rPr>
        <w:t>Ersoz</w:t>
      </w:r>
      <w:proofErr w:type="spellEnd"/>
      <w:r w:rsidR="00603C45" w:rsidRPr="00102BA9">
        <w:rPr>
          <w:rFonts w:ascii="Book Antiqua" w:hAnsi="Book Antiqua" w:cs="Times New Roman"/>
          <w:color w:val="231F20"/>
        </w:rPr>
        <w:t xml:space="preserve"> </w:t>
      </w:r>
      <w:r w:rsidR="00DA086B" w:rsidRPr="00102BA9">
        <w:rPr>
          <w:rFonts w:ascii="Book Antiqua" w:hAnsi="Book Antiqua" w:cs="Times New Roman"/>
          <w:i/>
          <w:color w:val="231F20"/>
        </w:rPr>
        <w:t xml:space="preserve">et </w:t>
      </w:r>
      <w:proofErr w:type="gramStart"/>
      <w:r w:rsidR="00DA086B" w:rsidRPr="00102BA9">
        <w:rPr>
          <w:rFonts w:ascii="Book Antiqua" w:hAnsi="Book Antiqua" w:cs="Times New Roman"/>
          <w:i/>
          <w:color w:val="231F20"/>
        </w:rPr>
        <w:t>al</w:t>
      </w:r>
      <w:r w:rsidR="00DA086B" w:rsidRPr="00102BA9">
        <w:rPr>
          <w:rFonts w:ascii="Book Antiqua" w:eastAsia="宋体" w:hAnsi="Book Antiqua" w:cs="Times New Roman" w:hint="eastAsia"/>
          <w:color w:val="231F20"/>
          <w:vertAlign w:val="superscript"/>
          <w:lang w:eastAsia="zh-CN"/>
        </w:rPr>
        <w:t>[</w:t>
      </w:r>
      <w:proofErr w:type="gramEnd"/>
      <w:r w:rsidR="00DA086B" w:rsidRPr="00102BA9">
        <w:rPr>
          <w:rFonts w:ascii="Book Antiqua" w:eastAsia="宋体" w:hAnsi="Book Antiqua" w:cs="Times New Roman" w:hint="eastAsia"/>
          <w:color w:val="231F20"/>
          <w:vertAlign w:val="superscript"/>
          <w:lang w:eastAsia="zh-CN"/>
        </w:rPr>
        <w:t>5</w:t>
      </w:r>
      <w:r w:rsidR="008D4F14" w:rsidRPr="00102BA9">
        <w:rPr>
          <w:rFonts w:ascii="Book Antiqua" w:eastAsia="宋体" w:hAnsi="Book Antiqua" w:cs="Times New Roman" w:hint="eastAsia"/>
          <w:color w:val="231F20"/>
          <w:vertAlign w:val="superscript"/>
          <w:lang w:eastAsia="zh-CN"/>
        </w:rPr>
        <w:t>5</w:t>
      </w:r>
      <w:r w:rsidR="00DA086B" w:rsidRPr="00102BA9">
        <w:rPr>
          <w:rFonts w:ascii="Book Antiqua" w:eastAsia="宋体" w:hAnsi="Book Antiqua" w:cs="Times New Roman" w:hint="eastAsia"/>
          <w:color w:val="231F20"/>
          <w:vertAlign w:val="superscript"/>
          <w:lang w:eastAsia="zh-CN"/>
        </w:rPr>
        <w:t>]</w:t>
      </w:r>
      <w:r w:rsidR="00DA086B" w:rsidRPr="00102BA9">
        <w:rPr>
          <w:rFonts w:ascii="Book Antiqua" w:eastAsia="宋体" w:hAnsi="Book Antiqua" w:cs="Times New Roman" w:hint="eastAsia"/>
          <w:color w:val="231F20"/>
          <w:lang w:eastAsia="zh-CN"/>
        </w:rPr>
        <w:t xml:space="preserve"> </w:t>
      </w:r>
      <w:r w:rsidR="00603C45" w:rsidRPr="00102BA9">
        <w:rPr>
          <w:rFonts w:ascii="Book Antiqua" w:hAnsi="Book Antiqua" w:cs="Times New Roman"/>
          <w:color w:val="231F20"/>
        </w:rPr>
        <w:t xml:space="preserve">described a novel technique using standard balloon to negotiate S shaped difficult strictures. </w:t>
      </w:r>
      <w:r w:rsidR="00D1217B" w:rsidRPr="00102BA9">
        <w:rPr>
          <w:rFonts w:ascii="Book Antiqua" w:hAnsi="Book Antiqua" w:cs="Times New Roman"/>
          <w:color w:val="231F20"/>
        </w:rPr>
        <w:t>With further refinement of these technique, it may help prevent surgery in difficult to negotiate biliary strictures after LDLT.</w:t>
      </w:r>
    </w:p>
    <w:p w14:paraId="1FBE609A" w14:textId="77777777" w:rsidR="008F2256" w:rsidRPr="00102BA9" w:rsidRDefault="008F2256" w:rsidP="00A17E69">
      <w:pPr>
        <w:spacing w:line="360" w:lineRule="auto"/>
        <w:jc w:val="both"/>
        <w:rPr>
          <w:rFonts w:ascii="Book Antiqua" w:eastAsia="宋体" w:hAnsi="Book Antiqua" w:cs="Times New Roman"/>
          <w:b/>
          <w:i/>
          <w:color w:val="231F20"/>
          <w:lang w:eastAsia="zh-CN"/>
        </w:rPr>
      </w:pPr>
    </w:p>
    <w:p w14:paraId="166366C6" w14:textId="4EF63BFB" w:rsidR="00997AD7" w:rsidRPr="00102BA9" w:rsidRDefault="00997AD7" w:rsidP="00A17E69">
      <w:pPr>
        <w:spacing w:line="360" w:lineRule="auto"/>
        <w:jc w:val="both"/>
        <w:rPr>
          <w:rFonts w:ascii="Book Antiqua" w:hAnsi="Book Antiqua" w:cs="Times New Roman"/>
          <w:b/>
          <w:i/>
          <w:color w:val="231F20"/>
        </w:rPr>
      </w:pPr>
      <w:r w:rsidRPr="00102BA9">
        <w:rPr>
          <w:rFonts w:ascii="Book Antiqua" w:hAnsi="Book Antiqua" w:cs="Times New Roman"/>
          <w:b/>
          <w:i/>
          <w:color w:val="231F20"/>
        </w:rPr>
        <w:t>Long-term outcomes</w:t>
      </w:r>
    </w:p>
    <w:p w14:paraId="4C50B32A" w14:textId="1F42EC35" w:rsidR="00997AD7" w:rsidRPr="00102BA9" w:rsidRDefault="00997AD7" w:rsidP="00A17E69">
      <w:pPr>
        <w:spacing w:line="360" w:lineRule="auto"/>
        <w:jc w:val="both"/>
        <w:rPr>
          <w:rFonts w:ascii="Book Antiqua" w:hAnsi="Book Antiqua" w:cs="Times New Roman"/>
          <w:color w:val="231F20"/>
        </w:rPr>
      </w:pPr>
      <w:r w:rsidRPr="00102BA9">
        <w:rPr>
          <w:rFonts w:ascii="Book Antiqua" w:hAnsi="Book Antiqua" w:cs="Times New Roman"/>
          <w:color w:val="231F20"/>
        </w:rPr>
        <w:t xml:space="preserve">Long-term data after removal of stents is sparse. The only published paper which </w:t>
      </w:r>
      <w:r w:rsidR="001D6AF8" w:rsidRPr="00102BA9">
        <w:rPr>
          <w:rFonts w:ascii="Book Antiqua" w:hAnsi="Book Antiqua" w:cs="Times New Roman"/>
          <w:color w:val="231F20"/>
        </w:rPr>
        <w:t xml:space="preserve">discusses long-term outcome, reported a stent free status in 42.5% of patients at a median follow-up of 33 </w:t>
      </w:r>
      <w:proofErr w:type="spellStart"/>
      <w:proofErr w:type="gramStart"/>
      <w:r w:rsidR="001D6AF8" w:rsidRPr="00102BA9">
        <w:rPr>
          <w:rFonts w:ascii="Book Antiqua" w:hAnsi="Book Antiqua" w:cs="Times New Roman"/>
          <w:color w:val="231F20"/>
        </w:rPr>
        <w:t>mo</w:t>
      </w:r>
      <w:proofErr w:type="spellEnd"/>
      <w:r w:rsidR="008254A1" w:rsidRPr="00102BA9">
        <w:rPr>
          <w:rFonts w:ascii="Book Antiqua" w:eastAsia="宋体" w:hAnsi="Book Antiqua" w:hint="eastAsia"/>
          <w:vertAlign w:val="superscript"/>
          <w:lang w:eastAsia="zh-CN"/>
        </w:rPr>
        <w:t>[</w:t>
      </w:r>
      <w:proofErr w:type="gramEnd"/>
      <w:r w:rsidR="008D4F14" w:rsidRPr="00102BA9">
        <w:rPr>
          <w:rFonts w:ascii="Book Antiqua" w:eastAsia="宋体" w:hAnsi="Book Antiqua" w:hint="eastAsia"/>
          <w:vertAlign w:val="superscript"/>
          <w:lang w:eastAsia="zh-CN"/>
        </w:rPr>
        <w:t>38</w:t>
      </w:r>
      <w:r w:rsidR="008254A1" w:rsidRPr="00102BA9">
        <w:rPr>
          <w:rFonts w:ascii="Book Antiqua" w:eastAsia="宋体" w:hAnsi="Book Antiqua" w:hint="eastAsia"/>
          <w:vertAlign w:val="superscript"/>
          <w:lang w:eastAsia="zh-CN"/>
        </w:rPr>
        <w:t>]</w:t>
      </w:r>
      <w:r w:rsidR="001D6AF8" w:rsidRPr="00102BA9">
        <w:rPr>
          <w:rFonts w:ascii="Book Antiqua" w:hAnsi="Book Antiqua" w:cs="Times New Roman"/>
          <w:color w:val="231F20"/>
        </w:rPr>
        <w:t>. In our own experience, 90% of the patients after balloon dilatation are free of stents at a median of 1 year after initial ERCP</w:t>
      </w:r>
      <w:r w:rsidR="008D4F14" w:rsidRPr="00102BA9">
        <w:rPr>
          <w:rFonts w:ascii="Book Antiqua" w:eastAsia="宋体" w:hAnsi="Book Antiqua" w:cs="Times New Roman" w:hint="eastAsia"/>
          <w:color w:val="231F20"/>
          <w:lang w:eastAsia="zh-CN"/>
        </w:rPr>
        <w:t xml:space="preserve"> (Figure 9)</w:t>
      </w:r>
      <w:r w:rsidR="001D6AF8" w:rsidRPr="00102BA9">
        <w:rPr>
          <w:rFonts w:ascii="Book Antiqua" w:hAnsi="Book Antiqua" w:cs="Times New Roman"/>
          <w:color w:val="231F20"/>
        </w:rPr>
        <w:t xml:space="preserve">. The recurrence rate after stent removal is around 20% at a median follow-up of 30 </w:t>
      </w:r>
      <w:proofErr w:type="spellStart"/>
      <w:proofErr w:type="gramStart"/>
      <w:r w:rsidR="001D6AF8" w:rsidRPr="00102BA9">
        <w:rPr>
          <w:rFonts w:ascii="Book Antiqua" w:hAnsi="Book Antiqua" w:cs="Times New Roman"/>
          <w:color w:val="231F20"/>
        </w:rPr>
        <w:t>mo</w:t>
      </w:r>
      <w:proofErr w:type="spellEnd"/>
      <w:proofErr w:type="gramEnd"/>
      <w:r w:rsidR="001D6AF8" w:rsidRPr="00102BA9">
        <w:rPr>
          <w:rFonts w:ascii="Book Antiqua" w:hAnsi="Book Antiqua" w:cs="Times New Roman"/>
          <w:color w:val="231F20"/>
        </w:rPr>
        <w:t xml:space="preserve"> after last balloon dilatation (unpublished data). </w:t>
      </w:r>
      <w:r w:rsidR="008B7A84" w:rsidRPr="00102BA9">
        <w:rPr>
          <w:rFonts w:ascii="Book Antiqua" w:hAnsi="Book Antiqua" w:cs="Times New Roman"/>
          <w:color w:val="231F20"/>
        </w:rPr>
        <w:t>Most</w:t>
      </w:r>
      <w:r w:rsidR="001D6AF8" w:rsidRPr="00102BA9">
        <w:rPr>
          <w:rFonts w:ascii="Book Antiqua" w:hAnsi="Book Antiqua" w:cs="Times New Roman"/>
          <w:color w:val="231F20"/>
        </w:rPr>
        <w:t xml:space="preserve"> patients who have recurrence of stricture after balloon dilatation are successfully treated by repeat ERCP</w:t>
      </w:r>
      <w:r w:rsidR="00AA0578" w:rsidRPr="00102BA9">
        <w:rPr>
          <w:rFonts w:ascii="Book Antiqua" w:hAnsi="Book Antiqua" w:cs="Times New Roman"/>
          <w:color w:val="231F20"/>
        </w:rPr>
        <w:t xml:space="preserve"> </w:t>
      </w:r>
      <w:proofErr w:type="gramStart"/>
      <w:r w:rsidR="00AA0578" w:rsidRPr="00102BA9">
        <w:rPr>
          <w:rFonts w:ascii="Book Antiqua" w:hAnsi="Book Antiqua" w:cs="Times New Roman"/>
          <w:color w:val="231F20"/>
        </w:rPr>
        <w:t>only</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3</w:t>
      </w:r>
      <w:r w:rsidR="00E804CB" w:rsidRPr="00102BA9">
        <w:rPr>
          <w:rFonts w:ascii="Book Antiqua" w:eastAsia="宋体" w:hAnsi="Book Antiqua" w:hint="eastAsia"/>
          <w:vertAlign w:val="superscript"/>
          <w:lang w:eastAsia="zh-CN"/>
        </w:rPr>
        <w:t>3</w:t>
      </w:r>
      <w:r w:rsidR="008254A1" w:rsidRPr="00102BA9">
        <w:rPr>
          <w:rFonts w:ascii="Book Antiqua" w:eastAsia="宋体" w:hAnsi="Book Antiqua" w:hint="eastAsia"/>
          <w:vertAlign w:val="superscript"/>
          <w:lang w:eastAsia="zh-CN"/>
        </w:rPr>
        <w:t>]</w:t>
      </w:r>
      <w:r w:rsidR="00AA0578" w:rsidRPr="00102BA9">
        <w:rPr>
          <w:rFonts w:ascii="Book Antiqua" w:hAnsi="Book Antiqua" w:cs="Times New Roman"/>
          <w:color w:val="231F20"/>
        </w:rPr>
        <w:t xml:space="preserve">. </w:t>
      </w:r>
    </w:p>
    <w:p w14:paraId="658CB73B" w14:textId="77777777" w:rsidR="008F2256" w:rsidRPr="00102BA9" w:rsidRDefault="008F2256" w:rsidP="00A17E69">
      <w:pPr>
        <w:spacing w:line="360" w:lineRule="auto"/>
        <w:jc w:val="both"/>
        <w:rPr>
          <w:rFonts w:ascii="Book Antiqua" w:eastAsia="宋体" w:hAnsi="Book Antiqua" w:cs="Times New Roman"/>
          <w:b/>
          <w:i/>
          <w:color w:val="231F20"/>
          <w:lang w:eastAsia="zh-CN"/>
        </w:rPr>
      </w:pPr>
    </w:p>
    <w:p w14:paraId="767A6941" w14:textId="78CA22D8" w:rsidR="00265865" w:rsidRPr="00102BA9" w:rsidRDefault="00265865" w:rsidP="00A17E69">
      <w:pPr>
        <w:spacing w:line="360" w:lineRule="auto"/>
        <w:jc w:val="both"/>
        <w:rPr>
          <w:rFonts w:ascii="Book Antiqua" w:hAnsi="Book Antiqua" w:cs="Times New Roman"/>
          <w:b/>
          <w:i/>
          <w:color w:val="231F20"/>
        </w:rPr>
      </w:pPr>
      <w:r w:rsidRPr="00102BA9">
        <w:rPr>
          <w:rFonts w:ascii="Book Antiqua" w:hAnsi="Book Antiqua" w:cs="Times New Roman"/>
          <w:b/>
          <w:i/>
          <w:color w:val="231F20"/>
        </w:rPr>
        <w:t>Failure of endoscopic treatment</w:t>
      </w:r>
    </w:p>
    <w:p w14:paraId="1E92977C" w14:textId="4E5E4A1D" w:rsidR="00265865" w:rsidRPr="00102BA9" w:rsidRDefault="00A60807" w:rsidP="00A17E69">
      <w:pPr>
        <w:spacing w:line="360" w:lineRule="auto"/>
        <w:jc w:val="both"/>
        <w:rPr>
          <w:rFonts w:ascii="Book Antiqua" w:hAnsi="Book Antiqua" w:cs="Times New Roman"/>
          <w:color w:val="231F20"/>
        </w:rPr>
      </w:pPr>
      <w:r w:rsidRPr="00102BA9">
        <w:rPr>
          <w:rFonts w:ascii="Book Antiqua" w:hAnsi="Book Antiqua" w:cs="Times New Roman"/>
          <w:color w:val="231F20"/>
        </w:rPr>
        <w:t>The failure rate of endoscopic management in LDLT strictures varies from 25</w:t>
      </w:r>
      <w:r w:rsidR="00D24C9C" w:rsidRPr="00102BA9">
        <w:rPr>
          <w:rFonts w:ascii="Book Antiqua" w:eastAsia="宋体" w:hAnsi="Book Antiqua" w:cs="Times New Roman" w:hint="eastAsia"/>
          <w:color w:val="231F20"/>
          <w:lang w:eastAsia="zh-CN"/>
        </w:rPr>
        <w:t>%</w:t>
      </w:r>
      <w:r w:rsidRPr="00102BA9">
        <w:rPr>
          <w:rFonts w:ascii="Book Antiqua" w:hAnsi="Book Antiqua" w:cs="Times New Roman"/>
          <w:color w:val="231F20"/>
        </w:rPr>
        <w:t>-40% in various studies. The reasons for higher failure rate compared to DDLT have been discussed in technical considerations section. Patients who fail ERCP are usually successfully managed by PTBD</w:t>
      </w:r>
      <w:r w:rsidR="00F003F7" w:rsidRPr="00102BA9">
        <w:rPr>
          <w:rFonts w:ascii="Book Antiqua" w:hAnsi="Book Antiqua" w:cs="Times New Roman"/>
          <w:color w:val="231F20"/>
        </w:rPr>
        <w:t xml:space="preserve">. We at our center always do a </w:t>
      </w:r>
      <w:r w:rsidRPr="00102BA9">
        <w:rPr>
          <w:rFonts w:ascii="Book Antiqua" w:hAnsi="Book Antiqua" w:cs="Times New Roman"/>
          <w:color w:val="231F20"/>
        </w:rPr>
        <w:t>rendezvous ERC procedure</w:t>
      </w:r>
      <w:r w:rsidR="00F003F7" w:rsidRPr="00102BA9">
        <w:rPr>
          <w:rFonts w:ascii="Book Antiqua" w:hAnsi="Book Antiqua" w:cs="Times New Roman"/>
          <w:color w:val="231F20"/>
        </w:rPr>
        <w:t xml:space="preserve"> after a successful PTBD</w:t>
      </w:r>
      <w:r w:rsidR="008D4F14" w:rsidRPr="00102BA9">
        <w:rPr>
          <w:rFonts w:ascii="Book Antiqua" w:eastAsia="宋体" w:hAnsi="Book Antiqua" w:cs="Times New Roman" w:hint="eastAsia"/>
          <w:color w:val="231F20"/>
          <w:lang w:eastAsia="zh-CN"/>
        </w:rPr>
        <w:t xml:space="preserve"> (Figure 10)</w:t>
      </w:r>
      <w:r w:rsidR="00E804CB" w:rsidRPr="00102BA9">
        <w:rPr>
          <w:rFonts w:ascii="Book Antiqua" w:eastAsia="宋体" w:hAnsi="Book Antiqua" w:hint="eastAsia"/>
          <w:vertAlign w:val="superscript"/>
          <w:lang w:eastAsia="zh-CN"/>
        </w:rPr>
        <w:t>[14</w:t>
      </w:r>
      <w:r w:rsidR="008254A1" w:rsidRPr="00102BA9">
        <w:rPr>
          <w:rFonts w:ascii="Book Antiqua" w:eastAsia="宋体" w:hAnsi="Book Antiqua" w:hint="eastAsia"/>
          <w:vertAlign w:val="superscript"/>
          <w:lang w:eastAsia="zh-CN"/>
        </w:rPr>
        <w:t>]</w:t>
      </w:r>
      <w:r w:rsidRPr="00102BA9">
        <w:rPr>
          <w:rFonts w:ascii="Book Antiqua" w:hAnsi="Book Antiqua" w:cs="Times New Roman"/>
          <w:color w:val="231F20"/>
        </w:rPr>
        <w:t xml:space="preserve">. </w:t>
      </w:r>
      <w:r w:rsidR="00F003F7" w:rsidRPr="00102BA9">
        <w:rPr>
          <w:rFonts w:ascii="Book Antiqua" w:hAnsi="Book Antiqua" w:cs="Times New Roman"/>
          <w:color w:val="231F20"/>
        </w:rPr>
        <w:t xml:space="preserve">Stenting </w:t>
      </w:r>
      <w:r w:rsidR="00F003F7" w:rsidRPr="00102BA9">
        <w:rPr>
          <w:rFonts w:ascii="Book Antiqua" w:hAnsi="Book Antiqua" w:cs="Times New Roman"/>
          <w:i/>
          <w:color w:val="231F20"/>
        </w:rPr>
        <w:t>via</w:t>
      </w:r>
      <w:r w:rsidR="00F003F7" w:rsidRPr="00102BA9">
        <w:rPr>
          <w:rFonts w:ascii="Book Antiqua" w:hAnsi="Book Antiqua" w:cs="Times New Roman"/>
          <w:color w:val="231F20"/>
        </w:rPr>
        <w:t xml:space="preserve"> PTC route has been described but is not widely practiced as it entails dilatation of liver tract of </w:t>
      </w:r>
      <w:proofErr w:type="gramStart"/>
      <w:r w:rsidR="00F003F7" w:rsidRPr="00102BA9">
        <w:rPr>
          <w:rFonts w:ascii="Book Antiqua" w:hAnsi="Book Antiqua" w:cs="Times New Roman"/>
          <w:color w:val="231F20"/>
        </w:rPr>
        <w:t>PTBD</w:t>
      </w:r>
      <w:r w:rsidR="008254A1" w:rsidRPr="00102BA9">
        <w:rPr>
          <w:rFonts w:ascii="Book Antiqua" w:eastAsia="宋体" w:hAnsi="Book Antiqua" w:hint="eastAsia"/>
          <w:vertAlign w:val="superscript"/>
          <w:lang w:eastAsia="zh-CN"/>
        </w:rPr>
        <w:t>[</w:t>
      </w:r>
      <w:proofErr w:type="gramEnd"/>
      <w:r w:rsidR="008254A1" w:rsidRPr="00102BA9">
        <w:rPr>
          <w:rFonts w:ascii="Book Antiqua" w:eastAsia="宋体" w:hAnsi="Book Antiqua" w:hint="eastAsia"/>
          <w:vertAlign w:val="superscript"/>
          <w:lang w:eastAsia="zh-CN"/>
        </w:rPr>
        <w:t>3</w:t>
      </w:r>
      <w:r w:rsidR="00E804CB" w:rsidRPr="00102BA9">
        <w:rPr>
          <w:rFonts w:ascii="Book Antiqua" w:eastAsia="宋体" w:hAnsi="Book Antiqua" w:hint="eastAsia"/>
          <w:vertAlign w:val="superscript"/>
          <w:lang w:eastAsia="zh-CN"/>
        </w:rPr>
        <w:t>3</w:t>
      </w:r>
      <w:r w:rsidR="008254A1" w:rsidRPr="00102BA9">
        <w:rPr>
          <w:rFonts w:ascii="Book Antiqua" w:eastAsia="宋体" w:hAnsi="Book Antiqua" w:hint="eastAsia"/>
          <w:vertAlign w:val="superscript"/>
          <w:lang w:eastAsia="zh-CN"/>
        </w:rPr>
        <w:t>]</w:t>
      </w:r>
      <w:r w:rsidR="00F003F7" w:rsidRPr="00102BA9">
        <w:rPr>
          <w:rFonts w:ascii="Book Antiqua" w:hAnsi="Book Antiqua" w:cs="Times New Roman"/>
          <w:color w:val="231F20"/>
        </w:rPr>
        <w:t xml:space="preserve">. </w:t>
      </w:r>
      <w:r w:rsidRPr="00102BA9">
        <w:rPr>
          <w:rFonts w:ascii="Book Antiqua" w:hAnsi="Book Antiqua" w:cs="Times New Roman"/>
          <w:color w:val="231F20"/>
        </w:rPr>
        <w:t xml:space="preserve">In our series the technical success rate of ERCP was 75%, majority of the failures were managed by PTBD (combined success rate of 91%). However, </w:t>
      </w:r>
      <w:r w:rsidR="00B61360" w:rsidRPr="00102BA9">
        <w:rPr>
          <w:rFonts w:ascii="Book Antiqua" w:hAnsi="Book Antiqua" w:cs="Times New Roman"/>
          <w:color w:val="231F20"/>
        </w:rPr>
        <w:t>in</w:t>
      </w:r>
      <w:r w:rsidRPr="00102BA9">
        <w:rPr>
          <w:rFonts w:ascii="Book Antiqua" w:hAnsi="Book Antiqua" w:cs="Times New Roman"/>
          <w:color w:val="231F20"/>
        </w:rPr>
        <w:t xml:space="preserve"> small number of patients</w:t>
      </w:r>
      <w:r w:rsidR="00B61360" w:rsidRPr="00102BA9">
        <w:rPr>
          <w:rFonts w:ascii="Book Antiqua" w:hAnsi="Book Antiqua" w:cs="Times New Roman"/>
          <w:color w:val="231F20"/>
        </w:rPr>
        <w:t>, where both ERCP and PTBD fail</w:t>
      </w:r>
      <w:r w:rsidR="00CA5A1B" w:rsidRPr="00102BA9">
        <w:rPr>
          <w:rFonts w:ascii="Book Antiqua" w:hAnsi="Book Antiqua" w:cs="Times New Roman"/>
          <w:color w:val="231F20"/>
        </w:rPr>
        <w:t xml:space="preserve"> </w:t>
      </w:r>
      <w:r w:rsidR="00CA5A1B" w:rsidRPr="00102BA9">
        <w:rPr>
          <w:rFonts w:ascii="Book Antiqua" w:hAnsi="Book Antiqua" w:cs="Times New Roman"/>
          <w:color w:val="231F20"/>
        </w:rPr>
        <w:lastRenderedPageBreak/>
        <w:t>(about 9%),</w:t>
      </w:r>
      <w:r w:rsidRPr="00102BA9">
        <w:rPr>
          <w:rFonts w:ascii="Book Antiqua" w:hAnsi="Book Antiqua" w:cs="Times New Roman"/>
          <w:color w:val="231F20"/>
        </w:rPr>
        <w:t xml:space="preserve"> </w:t>
      </w:r>
      <w:r w:rsidR="00F003F7" w:rsidRPr="00102BA9">
        <w:rPr>
          <w:rFonts w:ascii="Book Antiqua" w:hAnsi="Book Antiqua" w:cs="Times New Roman"/>
          <w:color w:val="231F20"/>
        </w:rPr>
        <w:t xml:space="preserve">surgical intervention in the form of </w:t>
      </w:r>
      <w:proofErr w:type="spellStart"/>
      <w:r w:rsidR="00F003F7" w:rsidRPr="00102BA9">
        <w:rPr>
          <w:rFonts w:ascii="Book Antiqua" w:hAnsi="Book Antiqua" w:cs="Times New Roman"/>
          <w:color w:val="231F20"/>
        </w:rPr>
        <w:t>hepaticojejunostomy</w:t>
      </w:r>
      <w:proofErr w:type="spellEnd"/>
      <w:r w:rsidR="00CA5A1B" w:rsidRPr="00102BA9">
        <w:rPr>
          <w:rFonts w:ascii="Book Antiqua" w:hAnsi="Book Antiqua" w:cs="Times New Roman"/>
          <w:color w:val="231F20"/>
        </w:rPr>
        <w:t xml:space="preserve"> is </w:t>
      </w:r>
      <w:proofErr w:type="gramStart"/>
      <w:r w:rsidR="00CA5A1B" w:rsidRPr="00102BA9">
        <w:rPr>
          <w:rFonts w:ascii="Book Antiqua" w:hAnsi="Book Antiqua" w:cs="Times New Roman"/>
          <w:color w:val="231F20"/>
        </w:rPr>
        <w:t>required</w:t>
      </w:r>
      <w:r w:rsidR="00E804CB" w:rsidRPr="00102BA9">
        <w:rPr>
          <w:rFonts w:ascii="Book Antiqua" w:eastAsia="宋体" w:hAnsi="Book Antiqua" w:hint="eastAsia"/>
          <w:vertAlign w:val="superscript"/>
          <w:lang w:eastAsia="zh-CN"/>
        </w:rPr>
        <w:t>[</w:t>
      </w:r>
      <w:proofErr w:type="gramEnd"/>
      <w:r w:rsidR="00E804CB" w:rsidRPr="00102BA9">
        <w:rPr>
          <w:rFonts w:ascii="Book Antiqua" w:eastAsia="宋体" w:hAnsi="Book Antiqua" w:hint="eastAsia"/>
          <w:vertAlign w:val="superscript"/>
          <w:lang w:eastAsia="zh-CN"/>
        </w:rPr>
        <w:t>14</w:t>
      </w:r>
      <w:r w:rsidR="008254A1" w:rsidRPr="00102BA9">
        <w:rPr>
          <w:rFonts w:ascii="Book Antiqua" w:eastAsia="宋体" w:hAnsi="Book Antiqua" w:hint="eastAsia"/>
          <w:vertAlign w:val="superscript"/>
          <w:lang w:eastAsia="zh-CN"/>
        </w:rPr>
        <w:t>]</w:t>
      </w:r>
      <w:r w:rsidR="00CA5A1B" w:rsidRPr="00102BA9">
        <w:rPr>
          <w:rFonts w:ascii="Book Antiqua" w:hAnsi="Book Antiqua" w:cs="Times New Roman"/>
          <w:color w:val="231F20"/>
        </w:rPr>
        <w:t>.</w:t>
      </w:r>
      <w:r w:rsidR="00651191" w:rsidRPr="00102BA9">
        <w:rPr>
          <w:rFonts w:ascii="Book Antiqua" w:hAnsi="Book Antiqua" w:cs="Times New Roman"/>
          <w:color w:val="231F20"/>
        </w:rPr>
        <w:t xml:space="preserve"> </w:t>
      </w:r>
    </w:p>
    <w:p w14:paraId="625E309E" w14:textId="77777777" w:rsidR="008F2256" w:rsidRPr="00102BA9" w:rsidRDefault="008F2256" w:rsidP="00A17E69">
      <w:pPr>
        <w:spacing w:line="360" w:lineRule="auto"/>
        <w:jc w:val="both"/>
        <w:rPr>
          <w:rFonts w:ascii="Book Antiqua" w:eastAsia="宋体" w:hAnsi="Book Antiqua"/>
          <w:b/>
          <w:i/>
          <w:lang w:eastAsia="zh-CN"/>
        </w:rPr>
      </w:pPr>
    </w:p>
    <w:p w14:paraId="4F37CDC5" w14:textId="0EC5D7BA" w:rsidR="000B40F2" w:rsidRPr="00102BA9" w:rsidRDefault="00D25BA2" w:rsidP="00A17E69">
      <w:pPr>
        <w:spacing w:line="360" w:lineRule="auto"/>
        <w:jc w:val="both"/>
        <w:rPr>
          <w:rFonts w:ascii="Book Antiqua" w:hAnsi="Book Antiqua"/>
          <w:b/>
          <w:i/>
        </w:rPr>
      </w:pPr>
      <w:r w:rsidRPr="00102BA9">
        <w:rPr>
          <w:rFonts w:ascii="Book Antiqua" w:hAnsi="Book Antiqua"/>
          <w:b/>
          <w:i/>
        </w:rPr>
        <w:t>Complications</w:t>
      </w:r>
    </w:p>
    <w:p w14:paraId="6793EB59" w14:textId="3F49A056" w:rsidR="0057099B" w:rsidRPr="00102BA9" w:rsidRDefault="00A22BEA" w:rsidP="00A17E69">
      <w:pPr>
        <w:spacing w:line="360" w:lineRule="auto"/>
        <w:jc w:val="both"/>
        <w:rPr>
          <w:rFonts w:ascii="Book Antiqua" w:hAnsi="Book Antiqua"/>
        </w:rPr>
      </w:pPr>
      <w:r w:rsidRPr="00102BA9">
        <w:rPr>
          <w:rFonts w:ascii="Book Antiqua" w:hAnsi="Book Antiqua"/>
        </w:rPr>
        <w:t>Complication rates after ERCP have been variably reported between 10</w:t>
      </w:r>
      <w:r w:rsidR="00D24C9C" w:rsidRPr="00102BA9">
        <w:rPr>
          <w:rFonts w:ascii="Book Antiqua" w:eastAsia="宋体" w:hAnsi="Book Antiqua" w:hint="eastAsia"/>
          <w:lang w:eastAsia="zh-CN"/>
        </w:rPr>
        <w:t>%</w:t>
      </w:r>
      <w:r w:rsidRPr="00102BA9">
        <w:rPr>
          <w:rFonts w:ascii="Book Antiqua" w:hAnsi="Book Antiqua"/>
        </w:rPr>
        <w:t>-24%</w:t>
      </w:r>
      <w:r w:rsidR="008254A1" w:rsidRPr="00102BA9">
        <w:rPr>
          <w:rFonts w:ascii="Book Antiqua" w:eastAsia="宋体" w:hAnsi="Book Antiqua" w:hint="eastAsia"/>
          <w:vertAlign w:val="superscript"/>
          <w:lang w:eastAsia="zh-CN"/>
        </w:rPr>
        <w:t>[</w:t>
      </w:r>
      <w:r w:rsidR="003453C9" w:rsidRPr="00102BA9">
        <w:rPr>
          <w:rFonts w:ascii="Book Antiqua" w:eastAsia="宋体" w:hAnsi="Book Antiqua"/>
          <w:vertAlign w:val="superscript"/>
          <w:lang w:eastAsia="zh-CN"/>
        </w:rPr>
        <w:t>14,</w:t>
      </w:r>
      <w:r w:rsidR="008254A1" w:rsidRPr="00102BA9">
        <w:rPr>
          <w:rFonts w:ascii="Book Antiqua" w:eastAsia="宋体" w:hAnsi="Book Antiqua" w:hint="eastAsia"/>
          <w:vertAlign w:val="superscript"/>
          <w:lang w:eastAsia="zh-CN"/>
        </w:rPr>
        <w:t>3</w:t>
      </w:r>
      <w:r w:rsidR="003453C9" w:rsidRPr="00102BA9">
        <w:rPr>
          <w:rFonts w:ascii="Book Antiqua" w:eastAsia="宋体" w:hAnsi="Book Antiqua" w:hint="eastAsia"/>
          <w:vertAlign w:val="superscript"/>
          <w:lang w:eastAsia="zh-CN"/>
        </w:rPr>
        <w:t>2</w:t>
      </w:r>
      <w:r w:rsidR="008254A1" w:rsidRPr="00102BA9">
        <w:rPr>
          <w:rFonts w:ascii="Book Antiqua" w:eastAsia="宋体" w:hAnsi="Book Antiqua" w:hint="eastAsia"/>
          <w:vertAlign w:val="superscript"/>
          <w:lang w:eastAsia="zh-CN"/>
        </w:rPr>
        <w:t>,</w:t>
      </w:r>
      <w:r w:rsidR="008D4F14" w:rsidRPr="00102BA9">
        <w:rPr>
          <w:rFonts w:ascii="Book Antiqua" w:eastAsia="宋体" w:hAnsi="Book Antiqua" w:hint="eastAsia"/>
          <w:vertAlign w:val="superscript"/>
          <w:lang w:eastAsia="zh-CN"/>
        </w:rPr>
        <w:t>39</w:t>
      </w:r>
      <w:r w:rsidR="008254A1" w:rsidRPr="00102BA9">
        <w:rPr>
          <w:rFonts w:ascii="Book Antiqua" w:eastAsia="宋体" w:hAnsi="Book Antiqua" w:hint="eastAsia"/>
          <w:vertAlign w:val="superscript"/>
          <w:lang w:eastAsia="zh-CN"/>
        </w:rPr>
        <w:t>-</w:t>
      </w:r>
      <w:r w:rsidR="008D4F14" w:rsidRPr="00102BA9">
        <w:rPr>
          <w:rFonts w:ascii="Book Antiqua" w:eastAsia="宋体" w:hAnsi="Book Antiqua" w:hint="eastAsia"/>
          <w:vertAlign w:val="superscript"/>
          <w:lang w:eastAsia="zh-CN"/>
        </w:rPr>
        <w:t>44</w:t>
      </w:r>
      <w:r w:rsidR="008254A1" w:rsidRPr="00102BA9">
        <w:rPr>
          <w:rFonts w:ascii="Book Antiqua" w:eastAsia="宋体" w:hAnsi="Book Antiqua" w:hint="eastAsia"/>
          <w:vertAlign w:val="superscript"/>
          <w:lang w:eastAsia="zh-CN"/>
        </w:rPr>
        <w:t>]</w:t>
      </w:r>
      <w:r w:rsidRPr="00102BA9">
        <w:rPr>
          <w:rFonts w:ascii="Book Antiqua" w:hAnsi="Book Antiqua"/>
        </w:rPr>
        <w:t xml:space="preserve">. Due to altered duodenal anatomy (upper abdominal surgery), </w:t>
      </w:r>
      <w:r w:rsidR="00E82E8C" w:rsidRPr="00102BA9">
        <w:rPr>
          <w:rFonts w:ascii="Book Antiqua" w:hAnsi="Book Antiqua"/>
        </w:rPr>
        <w:t xml:space="preserve">the approach to the papilla becomes difficult as </w:t>
      </w:r>
      <w:r w:rsidR="007C75DF" w:rsidRPr="00102BA9">
        <w:rPr>
          <w:rFonts w:ascii="Book Antiqua" w:hAnsi="Book Antiqua"/>
        </w:rPr>
        <w:t xml:space="preserve">after </w:t>
      </w:r>
      <w:r w:rsidR="00E82E8C" w:rsidRPr="00102BA9">
        <w:rPr>
          <w:rFonts w:ascii="Book Antiqua" w:hAnsi="Book Antiqua"/>
        </w:rPr>
        <w:t>any other upper abdominal surgery</w:t>
      </w:r>
      <w:r w:rsidRPr="00102BA9">
        <w:rPr>
          <w:rFonts w:ascii="Book Antiqua" w:hAnsi="Book Antiqua"/>
        </w:rPr>
        <w:t xml:space="preserve">. The </w:t>
      </w:r>
      <w:r w:rsidR="00E82E8C" w:rsidRPr="00102BA9">
        <w:rPr>
          <w:rFonts w:ascii="Book Antiqua" w:hAnsi="Book Antiqua"/>
        </w:rPr>
        <w:t xml:space="preserve">incidence of complications including </w:t>
      </w:r>
      <w:r w:rsidRPr="00102BA9">
        <w:rPr>
          <w:rFonts w:ascii="Book Antiqua" w:hAnsi="Book Antiqua"/>
        </w:rPr>
        <w:t xml:space="preserve">pancreatitis rates are similar as in non-transplant ERCP’s. </w:t>
      </w:r>
      <w:r w:rsidR="00914B1D" w:rsidRPr="00102BA9">
        <w:rPr>
          <w:rFonts w:ascii="Book Antiqua" w:hAnsi="Book Antiqua"/>
        </w:rPr>
        <w:t xml:space="preserve">We have seen proximal </w:t>
      </w:r>
      <w:r w:rsidR="009C282E" w:rsidRPr="00102BA9">
        <w:rPr>
          <w:rFonts w:ascii="Book Antiqua" w:hAnsi="Book Antiqua"/>
        </w:rPr>
        <w:t xml:space="preserve">migration </w:t>
      </w:r>
      <w:r w:rsidR="00914B1D" w:rsidRPr="00102BA9">
        <w:rPr>
          <w:rFonts w:ascii="Book Antiqua" w:hAnsi="Book Antiqua"/>
        </w:rPr>
        <w:t>of plastic stents in significant number of patients. Removal of these becomes quite difficult. To avoid that, we have started using single pigtail stents.</w:t>
      </w:r>
      <w:r w:rsidR="00897984" w:rsidRPr="00102BA9">
        <w:rPr>
          <w:rFonts w:ascii="Book Antiqua" w:hAnsi="Book Antiqua"/>
        </w:rPr>
        <w:t xml:space="preserve"> </w:t>
      </w:r>
    </w:p>
    <w:p w14:paraId="527C039A" w14:textId="77777777" w:rsidR="008F2256" w:rsidRPr="00102BA9" w:rsidRDefault="008F2256" w:rsidP="00A17E69">
      <w:pPr>
        <w:spacing w:line="360" w:lineRule="auto"/>
        <w:jc w:val="both"/>
        <w:rPr>
          <w:rFonts w:ascii="Book Antiqua" w:eastAsia="宋体" w:hAnsi="Book Antiqua"/>
          <w:b/>
          <w:i/>
          <w:lang w:eastAsia="zh-CN"/>
        </w:rPr>
      </w:pPr>
    </w:p>
    <w:p w14:paraId="6645A649" w14:textId="78F8F5F7" w:rsidR="0057099B" w:rsidRPr="00102BA9" w:rsidRDefault="00BB259B" w:rsidP="00A17E69">
      <w:pPr>
        <w:spacing w:line="360" w:lineRule="auto"/>
        <w:jc w:val="both"/>
        <w:rPr>
          <w:rFonts w:ascii="Book Antiqua" w:hAnsi="Book Antiqua"/>
          <w:b/>
          <w:i/>
        </w:rPr>
      </w:pPr>
      <w:r w:rsidRPr="00102BA9">
        <w:rPr>
          <w:rFonts w:ascii="Book Antiqua" w:hAnsi="Book Antiqua"/>
          <w:b/>
          <w:i/>
        </w:rPr>
        <w:t xml:space="preserve">Biliary </w:t>
      </w:r>
      <w:r w:rsidR="008F2256" w:rsidRPr="00102BA9">
        <w:rPr>
          <w:rFonts w:ascii="Book Antiqua" w:hAnsi="Book Antiqua"/>
          <w:b/>
          <w:i/>
        </w:rPr>
        <w:t xml:space="preserve">complications and graft survival </w:t>
      </w:r>
    </w:p>
    <w:p w14:paraId="000FD132" w14:textId="32DECF5C" w:rsidR="00700D4D" w:rsidRPr="00102BA9" w:rsidRDefault="00BB259B" w:rsidP="00A17E69">
      <w:pPr>
        <w:spacing w:line="360" w:lineRule="auto"/>
        <w:jc w:val="both"/>
        <w:rPr>
          <w:rFonts w:ascii="Book Antiqua" w:hAnsi="Book Antiqua"/>
        </w:rPr>
      </w:pPr>
      <w:r w:rsidRPr="00102BA9">
        <w:rPr>
          <w:rFonts w:ascii="Book Antiqua" w:hAnsi="Book Antiqua"/>
        </w:rPr>
        <w:t xml:space="preserve">Most of the biliary strictures are now managed successfully with non-surgical approach (ERCP or PTBD). The success rate of these interventions is very high with minimum morbidity </w:t>
      </w:r>
      <w:r w:rsidR="00CF5B8C" w:rsidRPr="00102BA9">
        <w:rPr>
          <w:rFonts w:ascii="Book Antiqua" w:hAnsi="Book Antiqua"/>
        </w:rPr>
        <w:t>and</w:t>
      </w:r>
      <w:r w:rsidRPr="00102BA9">
        <w:rPr>
          <w:rFonts w:ascii="Book Antiqua" w:hAnsi="Book Antiqua"/>
        </w:rPr>
        <w:t xml:space="preserve"> almost no mortality. At least two trials </w:t>
      </w:r>
      <w:r w:rsidR="0057099B" w:rsidRPr="00102BA9">
        <w:rPr>
          <w:rFonts w:ascii="Book Antiqua" w:hAnsi="Book Antiqua"/>
        </w:rPr>
        <w:t>have analyzed the effect of biliary complications on graft survival</w:t>
      </w:r>
      <w:r w:rsidR="00031EB6" w:rsidRPr="00102BA9">
        <w:rPr>
          <w:rFonts w:ascii="Book Antiqua" w:hAnsi="Book Antiqua"/>
        </w:rPr>
        <w:t xml:space="preserve"> in </w:t>
      </w:r>
      <w:proofErr w:type="gramStart"/>
      <w:r w:rsidR="00031EB6" w:rsidRPr="00102BA9">
        <w:rPr>
          <w:rFonts w:ascii="Book Antiqua" w:hAnsi="Book Antiqua"/>
        </w:rPr>
        <w:t>LDLT</w:t>
      </w:r>
      <w:r w:rsidR="008254A1" w:rsidRPr="00102BA9">
        <w:rPr>
          <w:rFonts w:ascii="Book Antiqua" w:eastAsia="宋体" w:hAnsi="Book Antiqua" w:hint="eastAsia"/>
          <w:vertAlign w:val="superscript"/>
          <w:lang w:eastAsia="zh-CN"/>
        </w:rPr>
        <w:t>[</w:t>
      </w:r>
      <w:proofErr w:type="gramEnd"/>
      <w:r w:rsidR="003453C9" w:rsidRPr="00102BA9">
        <w:rPr>
          <w:rFonts w:ascii="Book Antiqua" w:eastAsia="宋体" w:hAnsi="Book Antiqua" w:hint="eastAsia"/>
          <w:vertAlign w:val="superscript"/>
          <w:lang w:eastAsia="zh-CN"/>
        </w:rPr>
        <w:t>14</w:t>
      </w:r>
      <w:r w:rsidR="008254A1" w:rsidRPr="00102BA9">
        <w:rPr>
          <w:rFonts w:ascii="Book Antiqua" w:eastAsia="宋体" w:hAnsi="Book Antiqua" w:hint="eastAsia"/>
          <w:vertAlign w:val="superscript"/>
          <w:lang w:eastAsia="zh-CN"/>
        </w:rPr>
        <w:t>,3</w:t>
      </w:r>
      <w:r w:rsidR="008D4F14" w:rsidRPr="00102BA9">
        <w:rPr>
          <w:rFonts w:ascii="Book Antiqua" w:eastAsia="宋体" w:hAnsi="Book Antiqua" w:hint="eastAsia"/>
          <w:vertAlign w:val="superscript"/>
          <w:lang w:eastAsia="zh-CN"/>
        </w:rPr>
        <w:t>7</w:t>
      </w:r>
      <w:r w:rsidR="008254A1" w:rsidRPr="00102BA9">
        <w:rPr>
          <w:rFonts w:ascii="Book Antiqua" w:eastAsia="宋体" w:hAnsi="Book Antiqua" w:hint="eastAsia"/>
          <w:vertAlign w:val="superscript"/>
          <w:lang w:eastAsia="zh-CN"/>
        </w:rPr>
        <w:t>]</w:t>
      </w:r>
      <w:r w:rsidR="0057099B" w:rsidRPr="00102BA9">
        <w:rPr>
          <w:rFonts w:ascii="Book Antiqua" w:hAnsi="Book Antiqua"/>
        </w:rPr>
        <w:t xml:space="preserve">. Both concluded that there is no effect of biliary complications on patient or graft survival. However, both these trials had analyzed strictures in relation to mortality. We believe that if the data on bile leaks is analyzed separately, the results may be different as bile leaks predispose to sepsis </w:t>
      </w:r>
      <w:r w:rsidR="00CF5B8C" w:rsidRPr="00102BA9">
        <w:rPr>
          <w:rFonts w:ascii="Book Antiqua" w:hAnsi="Book Antiqua"/>
        </w:rPr>
        <w:t>and</w:t>
      </w:r>
      <w:r w:rsidR="0057099B" w:rsidRPr="00102BA9">
        <w:rPr>
          <w:rFonts w:ascii="Book Antiqua" w:hAnsi="Book Antiqua"/>
        </w:rPr>
        <w:t xml:space="preserve"> graft dysfunction early after liver transplant.</w:t>
      </w:r>
    </w:p>
    <w:p w14:paraId="02010BE8" w14:textId="77777777" w:rsidR="008F2256" w:rsidRPr="00102BA9" w:rsidRDefault="008F2256" w:rsidP="00A17E69">
      <w:pPr>
        <w:spacing w:line="360" w:lineRule="auto"/>
        <w:jc w:val="both"/>
        <w:rPr>
          <w:rFonts w:ascii="Book Antiqua" w:eastAsia="宋体" w:hAnsi="Book Antiqua"/>
          <w:b/>
          <w:i/>
          <w:lang w:eastAsia="zh-CN"/>
        </w:rPr>
      </w:pPr>
    </w:p>
    <w:p w14:paraId="11680E4E" w14:textId="15635491" w:rsidR="00914B1D" w:rsidRPr="00102BA9" w:rsidRDefault="00914B1D" w:rsidP="00A17E69">
      <w:pPr>
        <w:spacing w:line="360" w:lineRule="auto"/>
        <w:jc w:val="both"/>
        <w:rPr>
          <w:rFonts w:ascii="Book Antiqua" w:hAnsi="Book Antiqua"/>
        </w:rPr>
      </w:pPr>
      <w:r w:rsidRPr="00102BA9">
        <w:rPr>
          <w:rFonts w:ascii="Book Antiqua" w:hAnsi="Book Antiqua"/>
          <w:b/>
          <w:i/>
        </w:rPr>
        <w:t xml:space="preserve">Future </w:t>
      </w:r>
      <w:r w:rsidR="008F2256" w:rsidRPr="00102BA9">
        <w:rPr>
          <w:rFonts w:ascii="Book Antiqua" w:hAnsi="Book Antiqua"/>
          <w:b/>
          <w:i/>
        </w:rPr>
        <w:t>directions</w:t>
      </w:r>
    </w:p>
    <w:p w14:paraId="56055567" w14:textId="71F776B5" w:rsidR="00914B1D" w:rsidRPr="00102BA9" w:rsidRDefault="00914B1D" w:rsidP="00A17E69">
      <w:pPr>
        <w:spacing w:line="360" w:lineRule="auto"/>
        <w:jc w:val="both"/>
        <w:rPr>
          <w:rFonts w:ascii="Book Antiqua" w:hAnsi="Book Antiqua"/>
        </w:rPr>
      </w:pPr>
      <w:r w:rsidRPr="00102BA9">
        <w:rPr>
          <w:rFonts w:ascii="Book Antiqua" w:hAnsi="Book Antiqua"/>
        </w:rPr>
        <w:t xml:space="preserve">Biliary strictures are the commonest complication of liver transplant both OLT and LDLT. </w:t>
      </w:r>
      <w:r w:rsidR="00090A51" w:rsidRPr="00102BA9">
        <w:rPr>
          <w:rFonts w:ascii="Book Antiqua" w:hAnsi="Book Antiqua"/>
        </w:rPr>
        <w:t>Despite that</w:t>
      </w:r>
      <w:r w:rsidRPr="00102BA9">
        <w:rPr>
          <w:rFonts w:ascii="Book Antiqua" w:hAnsi="Book Antiqua"/>
        </w:rPr>
        <w:t xml:space="preserve"> there is no consensus on num</w:t>
      </w:r>
      <w:r w:rsidR="00090A51" w:rsidRPr="00102BA9">
        <w:rPr>
          <w:rFonts w:ascii="Book Antiqua" w:hAnsi="Book Antiqua"/>
        </w:rPr>
        <w:t>erous</w:t>
      </w:r>
      <w:r w:rsidRPr="00102BA9">
        <w:rPr>
          <w:rFonts w:ascii="Book Antiqua" w:hAnsi="Book Antiqua"/>
        </w:rPr>
        <w:t xml:space="preserve"> management issues in it. We need more evidence to show what is the best protocol</w:t>
      </w:r>
      <w:r w:rsidR="00897984" w:rsidRPr="00102BA9">
        <w:rPr>
          <w:rFonts w:ascii="Book Antiqua" w:eastAsia="宋体" w:hAnsi="Book Antiqua" w:hint="eastAsia"/>
          <w:lang w:eastAsia="zh-CN"/>
        </w:rPr>
        <w:t>,</w:t>
      </w:r>
      <w:r w:rsidRPr="00102BA9">
        <w:rPr>
          <w:rFonts w:ascii="Book Antiqua" w:hAnsi="Book Antiqua"/>
        </w:rPr>
        <w:t xml:space="preserve"> </w:t>
      </w:r>
      <w:r w:rsidRPr="00102BA9">
        <w:rPr>
          <w:rFonts w:ascii="Book Antiqua" w:hAnsi="Book Antiqua"/>
          <w:i/>
        </w:rPr>
        <w:t>i.e.</w:t>
      </w:r>
      <w:r w:rsidR="00897984" w:rsidRPr="00102BA9">
        <w:rPr>
          <w:rFonts w:ascii="Book Antiqua" w:eastAsia="宋体" w:hAnsi="Book Antiqua" w:hint="eastAsia"/>
          <w:lang w:eastAsia="zh-CN"/>
        </w:rPr>
        <w:t>,</w:t>
      </w:r>
      <w:r w:rsidRPr="00102BA9">
        <w:rPr>
          <w:rFonts w:ascii="Book Antiqua" w:hAnsi="Book Antiqua"/>
        </w:rPr>
        <w:t xml:space="preserve"> only balloon or balloon dilatation plus stent, how many stents, for how long. Natural history of treated biliary strictures needs to be further studied. Newer devices to facilitate difficult stricture cannulation during endoscopy need to be developed. </w:t>
      </w:r>
      <w:r w:rsidRPr="00102BA9">
        <w:rPr>
          <w:rFonts w:ascii="Book Antiqua" w:hAnsi="Book Antiqua"/>
        </w:rPr>
        <w:lastRenderedPageBreak/>
        <w:t xml:space="preserve">Digital spyglass may be one such modality. </w:t>
      </w:r>
      <w:r w:rsidR="00090A51" w:rsidRPr="00102BA9">
        <w:rPr>
          <w:rFonts w:ascii="Book Antiqua" w:hAnsi="Book Antiqua"/>
        </w:rPr>
        <w:t xml:space="preserve">Any </w:t>
      </w:r>
      <w:r w:rsidRPr="00102BA9">
        <w:rPr>
          <w:rFonts w:ascii="Book Antiqua" w:hAnsi="Book Antiqua"/>
        </w:rPr>
        <w:t>bad/favorable prognostic signs for endoscopic treatment need to be defined. Above all more effort is required to refine the surgical techniques to avoid these strictures.</w:t>
      </w:r>
    </w:p>
    <w:p w14:paraId="1258CC8A" w14:textId="77777777" w:rsidR="002A2310" w:rsidRPr="00102BA9" w:rsidRDefault="002A2310" w:rsidP="00A17E69">
      <w:pPr>
        <w:spacing w:line="360" w:lineRule="auto"/>
        <w:jc w:val="both"/>
        <w:rPr>
          <w:rFonts w:ascii="Book Antiqua" w:eastAsia="宋体" w:hAnsi="Book Antiqua"/>
          <w:b/>
          <w:lang w:eastAsia="zh-CN"/>
        </w:rPr>
      </w:pPr>
    </w:p>
    <w:p w14:paraId="18EC7197" w14:textId="339FBE6B" w:rsidR="00700D4D" w:rsidRPr="00102BA9" w:rsidRDefault="002A2310" w:rsidP="00A17E69">
      <w:pPr>
        <w:spacing w:line="360" w:lineRule="auto"/>
        <w:jc w:val="both"/>
        <w:rPr>
          <w:rFonts w:ascii="Book Antiqua" w:eastAsia="宋体" w:hAnsi="Book Antiqua"/>
          <w:b/>
          <w:lang w:eastAsia="zh-CN"/>
        </w:rPr>
      </w:pPr>
      <w:r w:rsidRPr="00102BA9">
        <w:rPr>
          <w:rFonts w:ascii="Book Antiqua" w:hAnsi="Book Antiqua"/>
          <w:b/>
        </w:rPr>
        <w:t>CONCLUSION</w:t>
      </w:r>
    </w:p>
    <w:p w14:paraId="6E9FC4B6" w14:textId="6B642BAF" w:rsidR="00BB259B" w:rsidRPr="00102BA9" w:rsidRDefault="004C62C8" w:rsidP="00A17E69">
      <w:pPr>
        <w:spacing w:line="360" w:lineRule="auto"/>
        <w:jc w:val="both"/>
        <w:rPr>
          <w:rFonts w:ascii="Book Antiqua" w:hAnsi="Book Antiqua"/>
        </w:rPr>
      </w:pPr>
      <w:r w:rsidRPr="00102BA9">
        <w:rPr>
          <w:rFonts w:ascii="Book Antiqua" w:hAnsi="Book Antiqua"/>
        </w:rPr>
        <w:t xml:space="preserve">Biliary complications are common after </w:t>
      </w:r>
      <w:r w:rsidR="00D80E6A" w:rsidRPr="00102BA9">
        <w:rPr>
          <w:rFonts w:ascii="Book Antiqua" w:hAnsi="Book Antiqua"/>
        </w:rPr>
        <w:t>LDLT</w:t>
      </w:r>
      <w:r w:rsidRPr="00102BA9">
        <w:rPr>
          <w:rFonts w:ascii="Book Antiqua" w:hAnsi="Book Antiqua"/>
        </w:rPr>
        <w:t xml:space="preserve">, strictures seen more commonly than leaks. With refining surgical skills </w:t>
      </w:r>
      <w:r w:rsidR="00CF5B8C" w:rsidRPr="00102BA9">
        <w:rPr>
          <w:rFonts w:ascii="Book Antiqua" w:hAnsi="Book Antiqua"/>
        </w:rPr>
        <w:t>and</w:t>
      </w:r>
      <w:r w:rsidRPr="00102BA9">
        <w:rPr>
          <w:rFonts w:ascii="Book Antiqua" w:hAnsi="Book Antiqua"/>
        </w:rPr>
        <w:t xml:space="preserve"> better understanding of factors predisposing to biliary strictures, the incidence of biliary complications is decreasing. ERCP is the first line modality of treatment of post LDLT biliary strictures with a technical success rate of 75</w:t>
      </w:r>
      <w:r w:rsidR="00D24C9C" w:rsidRPr="00102BA9">
        <w:rPr>
          <w:rFonts w:ascii="Book Antiqua" w:eastAsia="宋体" w:hAnsi="Book Antiqua" w:hint="eastAsia"/>
          <w:lang w:eastAsia="zh-CN"/>
        </w:rPr>
        <w:t>%</w:t>
      </w:r>
      <w:r w:rsidRPr="00102BA9">
        <w:rPr>
          <w:rFonts w:ascii="Book Antiqua" w:hAnsi="Book Antiqua"/>
        </w:rPr>
        <w:t xml:space="preserve">-80%. Most of ERCP failures are successfully handled by PTBD. A minority of patients may require surgical correction. </w:t>
      </w:r>
      <w:r w:rsidR="00D14C83" w:rsidRPr="00102BA9">
        <w:rPr>
          <w:rFonts w:ascii="Book Antiqua" w:hAnsi="Book Antiqua"/>
        </w:rPr>
        <w:t>ERCP for post LDLT strictures is technically more challenging than routine ERCP’s as well post DDLT strictures</w:t>
      </w:r>
      <w:r w:rsidR="00663654" w:rsidRPr="00102BA9">
        <w:rPr>
          <w:rFonts w:ascii="Book Antiqua" w:hAnsi="Book Antiqua"/>
        </w:rPr>
        <w:t xml:space="preserve"> ERCP’s</w:t>
      </w:r>
      <w:r w:rsidR="00D14C83" w:rsidRPr="00102BA9">
        <w:rPr>
          <w:rFonts w:ascii="Book Antiqua" w:hAnsi="Book Antiqua"/>
        </w:rPr>
        <w:t xml:space="preserve">. </w:t>
      </w:r>
      <w:r w:rsidR="005216EF" w:rsidRPr="00102BA9">
        <w:rPr>
          <w:rFonts w:ascii="Book Antiqua" w:hAnsi="Book Antiqua"/>
        </w:rPr>
        <w:t xml:space="preserve">With the introduction of new generation </w:t>
      </w:r>
      <w:proofErr w:type="spellStart"/>
      <w:r w:rsidR="005216EF" w:rsidRPr="00102BA9">
        <w:rPr>
          <w:rFonts w:ascii="Book Antiqua" w:hAnsi="Book Antiqua"/>
        </w:rPr>
        <w:t>cholangioscopes</w:t>
      </w:r>
      <w:proofErr w:type="spellEnd"/>
      <w:r w:rsidR="005216EF" w:rsidRPr="00102BA9">
        <w:rPr>
          <w:rFonts w:ascii="Book Antiqua" w:hAnsi="Book Antiqua"/>
        </w:rPr>
        <w:t xml:space="preserve">, ERCP success rate may increase, obviating the need for PTBD </w:t>
      </w:r>
      <w:r w:rsidR="00CF5B8C" w:rsidRPr="00102BA9">
        <w:rPr>
          <w:rFonts w:ascii="Book Antiqua" w:hAnsi="Book Antiqua"/>
        </w:rPr>
        <w:t>and</w:t>
      </w:r>
      <w:r w:rsidR="005216EF" w:rsidRPr="00102BA9">
        <w:rPr>
          <w:rFonts w:ascii="Book Antiqua" w:hAnsi="Book Antiqua"/>
        </w:rPr>
        <w:t xml:space="preserve"> surgery in the management.</w:t>
      </w:r>
      <w:r w:rsidR="00BB259B" w:rsidRPr="00102BA9">
        <w:rPr>
          <w:rFonts w:ascii="Book Antiqua" w:hAnsi="Book Antiqua"/>
        </w:rPr>
        <w:br w:type="page"/>
      </w:r>
    </w:p>
    <w:p w14:paraId="14B656B9" w14:textId="080AE7EE" w:rsidR="008F1E9D" w:rsidRPr="00102BA9" w:rsidRDefault="00ED7703" w:rsidP="008F1E9D">
      <w:pPr>
        <w:spacing w:line="360" w:lineRule="auto"/>
        <w:jc w:val="both"/>
        <w:rPr>
          <w:rFonts w:ascii="Book Antiqua" w:eastAsia="宋体" w:hAnsi="Book Antiqua"/>
          <w:b/>
          <w:lang w:eastAsia="zh-CN"/>
        </w:rPr>
      </w:pPr>
      <w:r w:rsidRPr="00102BA9">
        <w:rPr>
          <w:rFonts w:ascii="Book Antiqua" w:hAnsi="Book Antiqua"/>
          <w:b/>
        </w:rPr>
        <w:lastRenderedPageBreak/>
        <w:t>REFERENCES</w:t>
      </w:r>
    </w:p>
    <w:p w14:paraId="6CA266F4" w14:textId="34D59871"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Busuttil</w:t>
      </w:r>
      <w:proofErr w:type="spellEnd"/>
      <w:r w:rsidRPr="00102BA9">
        <w:rPr>
          <w:rFonts w:ascii="Book Antiqua" w:eastAsia="宋体" w:hAnsi="Book Antiqua"/>
          <w:b/>
          <w:bCs/>
          <w:lang w:eastAsia="zh-CN"/>
        </w:rPr>
        <w:t xml:space="preserve"> RW</w:t>
      </w:r>
      <w:r w:rsidRPr="00102BA9">
        <w:rPr>
          <w:rFonts w:ascii="Book Antiqua" w:eastAsia="宋体" w:hAnsi="Book Antiqua"/>
          <w:lang w:eastAsia="zh-CN"/>
        </w:rPr>
        <w:t xml:space="preserve">, Farmer DG, </w:t>
      </w:r>
      <w:proofErr w:type="spellStart"/>
      <w:r w:rsidRPr="00102BA9">
        <w:rPr>
          <w:rFonts w:ascii="Book Antiqua" w:eastAsia="宋体" w:hAnsi="Book Antiqua"/>
          <w:lang w:eastAsia="zh-CN"/>
        </w:rPr>
        <w:t>Yersiz</w:t>
      </w:r>
      <w:proofErr w:type="spellEnd"/>
      <w:r w:rsidRPr="00102BA9">
        <w:rPr>
          <w:rFonts w:ascii="Book Antiqua" w:eastAsia="宋体" w:hAnsi="Book Antiqua"/>
          <w:lang w:eastAsia="zh-CN"/>
        </w:rPr>
        <w:t xml:space="preserve"> H, Hiatt JR, </w:t>
      </w:r>
      <w:proofErr w:type="spellStart"/>
      <w:r w:rsidRPr="00102BA9">
        <w:rPr>
          <w:rFonts w:ascii="Book Antiqua" w:eastAsia="宋体" w:hAnsi="Book Antiqua"/>
          <w:lang w:eastAsia="zh-CN"/>
        </w:rPr>
        <w:t>McDiarmid</w:t>
      </w:r>
      <w:proofErr w:type="spellEnd"/>
      <w:r w:rsidRPr="00102BA9">
        <w:rPr>
          <w:rFonts w:ascii="Book Antiqua" w:eastAsia="宋体" w:hAnsi="Book Antiqua"/>
          <w:lang w:eastAsia="zh-CN"/>
        </w:rPr>
        <w:t xml:space="preserve"> SV, Goldstein LI, Saab S, Han S, </w:t>
      </w:r>
      <w:proofErr w:type="spellStart"/>
      <w:r w:rsidRPr="00102BA9">
        <w:rPr>
          <w:rFonts w:ascii="Book Antiqua" w:eastAsia="宋体" w:hAnsi="Book Antiqua"/>
          <w:lang w:eastAsia="zh-CN"/>
        </w:rPr>
        <w:t>Durazo</w:t>
      </w:r>
      <w:proofErr w:type="spellEnd"/>
      <w:r w:rsidRPr="00102BA9">
        <w:rPr>
          <w:rFonts w:ascii="Book Antiqua" w:eastAsia="宋体" w:hAnsi="Book Antiqua"/>
          <w:lang w:eastAsia="zh-CN"/>
        </w:rPr>
        <w:t xml:space="preserve"> F, Weaver M, Cao C, Chen T, </w:t>
      </w:r>
      <w:proofErr w:type="spellStart"/>
      <w:r w:rsidRPr="00102BA9">
        <w:rPr>
          <w:rFonts w:ascii="Book Antiqua" w:eastAsia="宋体" w:hAnsi="Book Antiqua"/>
          <w:lang w:eastAsia="zh-CN"/>
        </w:rPr>
        <w:t>Lipshutz</w:t>
      </w:r>
      <w:proofErr w:type="spellEnd"/>
      <w:r w:rsidRPr="00102BA9">
        <w:rPr>
          <w:rFonts w:ascii="Book Antiqua" w:eastAsia="宋体" w:hAnsi="Book Antiqua"/>
          <w:lang w:eastAsia="zh-CN"/>
        </w:rPr>
        <w:t xml:space="preserve"> GS, Holt C, Gordon S, </w:t>
      </w:r>
      <w:proofErr w:type="spellStart"/>
      <w:r w:rsidRPr="00102BA9">
        <w:rPr>
          <w:rFonts w:ascii="Book Antiqua" w:eastAsia="宋体" w:hAnsi="Book Antiqua"/>
          <w:lang w:eastAsia="zh-CN"/>
        </w:rPr>
        <w:t>Gornbein</w:t>
      </w:r>
      <w:proofErr w:type="spellEnd"/>
      <w:r w:rsidRPr="00102BA9">
        <w:rPr>
          <w:rFonts w:ascii="Book Antiqua" w:eastAsia="宋体" w:hAnsi="Book Antiqua"/>
          <w:lang w:eastAsia="zh-CN"/>
        </w:rPr>
        <w:t xml:space="preserve"> J, </w:t>
      </w:r>
      <w:proofErr w:type="spellStart"/>
      <w:r w:rsidRPr="00102BA9">
        <w:rPr>
          <w:rFonts w:ascii="Book Antiqua" w:eastAsia="宋体" w:hAnsi="Book Antiqua"/>
          <w:lang w:eastAsia="zh-CN"/>
        </w:rPr>
        <w:t>Amersi</w:t>
      </w:r>
      <w:proofErr w:type="spellEnd"/>
      <w:r w:rsidRPr="00102BA9">
        <w:rPr>
          <w:rFonts w:ascii="Book Antiqua" w:eastAsia="宋体" w:hAnsi="Book Antiqua"/>
          <w:lang w:eastAsia="zh-CN"/>
        </w:rPr>
        <w:t xml:space="preserve"> F, </w:t>
      </w:r>
      <w:proofErr w:type="spellStart"/>
      <w:r w:rsidRPr="00102BA9">
        <w:rPr>
          <w:rFonts w:ascii="Book Antiqua" w:eastAsia="宋体" w:hAnsi="Book Antiqua"/>
          <w:lang w:eastAsia="zh-CN"/>
        </w:rPr>
        <w:t>Ghobrial</w:t>
      </w:r>
      <w:proofErr w:type="spellEnd"/>
      <w:r w:rsidRPr="00102BA9">
        <w:rPr>
          <w:rFonts w:ascii="Book Antiqua" w:eastAsia="宋体" w:hAnsi="Book Antiqua"/>
          <w:lang w:eastAsia="zh-CN"/>
        </w:rPr>
        <w:t xml:space="preserve"> RM. Analysis of long-term outcomes of 3200 liver transplantations over two decades: a single-center experience. </w:t>
      </w:r>
      <w:r w:rsidRPr="00102BA9">
        <w:rPr>
          <w:rFonts w:ascii="Book Antiqua" w:eastAsia="宋体" w:hAnsi="Book Antiqua"/>
          <w:i/>
          <w:iCs/>
          <w:lang w:eastAsia="zh-CN"/>
        </w:rPr>
        <w:t xml:space="preserve">Ann </w:t>
      </w:r>
      <w:proofErr w:type="spellStart"/>
      <w:r w:rsidRPr="00102BA9">
        <w:rPr>
          <w:rFonts w:ascii="Book Antiqua" w:eastAsia="宋体" w:hAnsi="Book Antiqua"/>
          <w:i/>
          <w:iCs/>
          <w:lang w:eastAsia="zh-CN"/>
        </w:rPr>
        <w:t>Surg</w:t>
      </w:r>
      <w:proofErr w:type="spellEnd"/>
      <w:r w:rsidRPr="00102BA9">
        <w:rPr>
          <w:rFonts w:ascii="Book Antiqua" w:eastAsia="宋体" w:hAnsi="Book Antiqua"/>
          <w:lang w:eastAsia="zh-CN"/>
        </w:rPr>
        <w:t> 2005; </w:t>
      </w:r>
      <w:r w:rsidRPr="00102BA9">
        <w:rPr>
          <w:rFonts w:ascii="Book Antiqua" w:eastAsia="宋体" w:hAnsi="Book Antiqua"/>
          <w:b/>
          <w:bCs/>
          <w:lang w:eastAsia="zh-CN"/>
        </w:rPr>
        <w:t>241</w:t>
      </w:r>
      <w:r w:rsidRPr="00102BA9">
        <w:rPr>
          <w:rFonts w:ascii="Book Antiqua" w:eastAsia="宋体" w:hAnsi="Book Antiqua"/>
          <w:lang w:eastAsia="zh-CN"/>
        </w:rPr>
        <w:t>: 905-</w:t>
      </w:r>
      <w:r w:rsidR="00D13229" w:rsidRPr="00102BA9">
        <w:rPr>
          <w:rFonts w:ascii="Book Antiqua" w:eastAsia="宋体" w:hAnsi="Book Antiqua" w:hint="eastAsia"/>
          <w:lang w:eastAsia="zh-CN"/>
        </w:rPr>
        <w:t>9</w:t>
      </w:r>
      <w:r w:rsidRPr="00102BA9">
        <w:rPr>
          <w:rFonts w:ascii="Book Antiqua" w:eastAsia="宋体" w:hAnsi="Book Antiqua"/>
          <w:lang w:eastAsia="zh-CN"/>
        </w:rPr>
        <w:t>16; discussion 916-</w:t>
      </w:r>
      <w:r w:rsidR="00D13229" w:rsidRPr="00102BA9">
        <w:rPr>
          <w:rFonts w:ascii="Book Antiqua" w:eastAsia="宋体" w:hAnsi="Book Antiqua" w:hint="eastAsia"/>
          <w:lang w:eastAsia="zh-CN"/>
        </w:rPr>
        <w:t>91</w:t>
      </w:r>
      <w:r w:rsidRPr="00102BA9">
        <w:rPr>
          <w:rFonts w:ascii="Book Antiqua" w:eastAsia="宋体" w:hAnsi="Book Antiqua"/>
          <w:lang w:eastAsia="zh-CN"/>
        </w:rPr>
        <w:t>8 [PMID: 15912040</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"http://dx.doi.org/10.1097/01.sla.0000164077.77912.98" \t "_blank" </w:instrText>
      </w:r>
      <w:r w:rsidR="005D7FC6">
        <w:fldChar w:fldCharType="separate"/>
      </w:r>
      <w:r w:rsidR="00D13229" w:rsidRPr="00102BA9">
        <w:rPr>
          <w:rFonts w:ascii="Book Antiqua" w:eastAsia="宋体" w:hAnsi="Book Antiqua"/>
          <w:lang w:eastAsia="zh-CN"/>
        </w:rPr>
        <w:t>10.1097/01.sla.0000164077.77912.98</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D54A045" w14:textId="104E9B80"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Nacif</w:t>
      </w:r>
      <w:proofErr w:type="spellEnd"/>
      <w:r w:rsidRPr="00102BA9">
        <w:rPr>
          <w:rFonts w:ascii="Book Antiqua" w:eastAsia="宋体" w:hAnsi="Book Antiqua"/>
          <w:b/>
          <w:bCs/>
          <w:lang w:eastAsia="zh-CN"/>
        </w:rPr>
        <w:t xml:space="preserve"> LS</w:t>
      </w:r>
      <w:r w:rsidRPr="00102BA9">
        <w:rPr>
          <w:rFonts w:ascii="Book Antiqua" w:eastAsia="宋体" w:hAnsi="Book Antiqua"/>
          <w:lang w:eastAsia="zh-CN"/>
        </w:rPr>
        <w:t xml:space="preserve">, Bernardo WM, Bernardo L, </w:t>
      </w:r>
      <w:proofErr w:type="spellStart"/>
      <w:r w:rsidRPr="00102BA9">
        <w:rPr>
          <w:rFonts w:ascii="Book Antiqua" w:eastAsia="宋体" w:hAnsi="Book Antiqua"/>
          <w:lang w:eastAsia="zh-CN"/>
        </w:rPr>
        <w:t>Andraus</w:t>
      </w:r>
      <w:proofErr w:type="spellEnd"/>
      <w:r w:rsidRPr="00102BA9">
        <w:rPr>
          <w:rFonts w:ascii="Book Antiqua" w:eastAsia="宋体" w:hAnsi="Book Antiqua"/>
          <w:lang w:eastAsia="zh-CN"/>
        </w:rPr>
        <w:t xml:space="preserve"> W, Torres L, </w:t>
      </w:r>
      <w:proofErr w:type="spellStart"/>
      <w:r w:rsidRPr="00102BA9">
        <w:rPr>
          <w:rFonts w:ascii="Book Antiqua" w:eastAsia="宋体" w:hAnsi="Book Antiqua"/>
          <w:lang w:eastAsia="zh-CN"/>
        </w:rPr>
        <w:t>Chaib</w:t>
      </w:r>
      <w:proofErr w:type="spellEnd"/>
      <w:r w:rsidRPr="00102BA9">
        <w:rPr>
          <w:rFonts w:ascii="Book Antiqua" w:eastAsia="宋体" w:hAnsi="Book Antiqua"/>
          <w:lang w:eastAsia="zh-CN"/>
        </w:rPr>
        <w:t xml:space="preserve"> E, </w:t>
      </w:r>
      <w:proofErr w:type="spellStart"/>
      <w:r w:rsidRPr="00102BA9">
        <w:rPr>
          <w:rFonts w:ascii="Book Antiqua" w:eastAsia="宋体" w:hAnsi="Book Antiqua"/>
          <w:lang w:eastAsia="zh-CN"/>
        </w:rPr>
        <w:t>D'Albuquerque</w:t>
      </w:r>
      <w:proofErr w:type="spellEnd"/>
      <w:r w:rsidRPr="00102BA9">
        <w:rPr>
          <w:rFonts w:ascii="Book Antiqua" w:eastAsia="宋体" w:hAnsi="Book Antiqua"/>
          <w:lang w:eastAsia="zh-CN"/>
        </w:rPr>
        <w:t xml:space="preserve"> LC, </w:t>
      </w:r>
      <w:proofErr w:type="spellStart"/>
      <w:r w:rsidRPr="00102BA9">
        <w:rPr>
          <w:rFonts w:ascii="Book Antiqua" w:eastAsia="宋体" w:hAnsi="Book Antiqua"/>
          <w:lang w:eastAsia="zh-CN"/>
        </w:rPr>
        <w:t>Maluf-Filho</w:t>
      </w:r>
      <w:proofErr w:type="spellEnd"/>
      <w:r w:rsidRPr="00102BA9">
        <w:rPr>
          <w:rFonts w:ascii="Book Antiqua" w:eastAsia="宋体" w:hAnsi="Book Antiqua"/>
          <w:lang w:eastAsia="zh-CN"/>
        </w:rPr>
        <w:t xml:space="preserve"> F. Endoscopic treatment of post-liver transplantation anastomotic biliary stricture: systematic review and meta-analysis. </w:t>
      </w:r>
      <w:proofErr w:type="spellStart"/>
      <w:r w:rsidRPr="00102BA9">
        <w:rPr>
          <w:rFonts w:ascii="Book Antiqua" w:eastAsia="宋体" w:hAnsi="Book Antiqua"/>
          <w:i/>
          <w:iCs/>
          <w:lang w:eastAsia="zh-CN"/>
        </w:rPr>
        <w:t>Arq</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Gastroenterol</w:t>
      </w:r>
      <w:proofErr w:type="spellEnd"/>
      <w:r w:rsidRPr="00102BA9">
        <w:rPr>
          <w:rFonts w:ascii="Book Antiqua" w:eastAsia="宋体" w:hAnsi="Book Antiqua"/>
          <w:lang w:eastAsia="zh-CN"/>
        </w:rPr>
        <w:t> </w:t>
      </w:r>
      <w:r w:rsidR="00D13229" w:rsidRPr="00102BA9">
        <w:rPr>
          <w:rFonts w:ascii="Book Antiqua" w:eastAsia="宋体" w:hAnsi="Book Antiqua" w:hint="eastAsia"/>
          <w:lang w:eastAsia="zh-CN"/>
        </w:rPr>
        <w:t>2004</w:t>
      </w:r>
      <w:r w:rsidRPr="00102BA9">
        <w:rPr>
          <w:rFonts w:ascii="Book Antiqua" w:eastAsia="宋体" w:hAnsi="Book Antiqua"/>
          <w:lang w:eastAsia="zh-CN"/>
        </w:rPr>
        <w:t>; </w:t>
      </w:r>
      <w:r w:rsidRPr="00102BA9">
        <w:rPr>
          <w:rFonts w:ascii="Book Antiqua" w:eastAsia="宋体" w:hAnsi="Book Antiqua"/>
          <w:b/>
          <w:bCs/>
          <w:lang w:eastAsia="zh-CN"/>
        </w:rPr>
        <w:t>51</w:t>
      </w:r>
      <w:r w:rsidRPr="00102BA9">
        <w:rPr>
          <w:rFonts w:ascii="Book Antiqua" w:eastAsia="宋体" w:hAnsi="Book Antiqua"/>
          <w:lang w:eastAsia="zh-CN"/>
        </w:rPr>
        <w:t xml:space="preserve">: 240-249 [PMID: </w:t>
      </w:r>
      <w:bookmarkStart w:id="31" w:name="OLE_LINK3"/>
      <w:r w:rsidRPr="00102BA9">
        <w:rPr>
          <w:rFonts w:ascii="Book Antiqua" w:eastAsia="宋体" w:hAnsi="Book Antiqua"/>
          <w:lang w:eastAsia="zh-CN"/>
        </w:rPr>
        <w:t>25296086</w:t>
      </w:r>
      <w:bookmarkEnd w:id="31"/>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"http://dx.doi.org/10.1590/S0004-2803201400</w:instrText>
      </w:r>
      <w:r w:rsidR="005D7FC6">
        <w:instrText xml:space="preserve">0300014" \t "_blank" </w:instrText>
      </w:r>
      <w:r w:rsidR="005D7FC6">
        <w:fldChar w:fldCharType="separate"/>
      </w:r>
      <w:r w:rsidR="00D13229" w:rsidRPr="00102BA9">
        <w:rPr>
          <w:rFonts w:ascii="Book Antiqua" w:eastAsia="宋体" w:hAnsi="Book Antiqua"/>
          <w:lang w:eastAsia="zh-CN"/>
        </w:rPr>
        <w:t>10.1590/S0004-28032014000300014</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29533AF" w14:textId="17841351"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Sharma S</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Gurakar</w:t>
      </w:r>
      <w:proofErr w:type="spellEnd"/>
      <w:r w:rsidRPr="00102BA9">
        <w:rPr>
          <w:rFonts w:ascii="Book Antiqua" w:eastAsia="宋体" w:hAnsi="Book Antiqua"/>
          <w:lang w:eastAsia="zh-CN"/>
        </w:rPr>
        <w:t xml:space="preserve"> A, </w:t>
      </w:r>
      <w:proofErr w:type="spellStart"/>
      <w:r w:rsidRPr="00102BA9">
        <w:rPr>
          <w:rFonts w:ascii="Book Antiqua" w:eastAsia="宋体" w:hAnsi="Book Antiqua"/>
          <w:lang w:eastAsia="zh-CN"/>
        </w:rPr>
        <w:t>Jabbour</w:t>
      </w:r>
      <w:proofErr w:type="spellEnd"/>
      <w:r w:rsidRPr="00102BA9">
        <w:rPr>
          <w:rFonts w:ascii="Book Antiqua" w:eastAsia="宋体" w:hAnsi="Book Antiqua"/>
          <w:lang w:eastAsia="zh-CN"/>
        </w:rPr>
        <w:t xml:space="preserve"> N. Biliary strictures following liver transplantation: past, present and preventive strategies.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2008; </w:t>
      </w:r>
      <w:r w:rsidRPr="00102BA9">
        <w:rPr>
          <w:rFonts w:ascii="Book Antiqua" w:eastAsia="宋体" w:hAnsi="Book Antiqua"/>
          <w:b/>
          <w:bCs/>
          <w:lang w:eastAsia="zh-CN"/>
        </w:rPr>
        <w:t>14</w:t>
      </w:r>
      <w:r w:rsidRPr="00102BA9">
        <w:rPr>
          <w:rFonts w:ascii="Book Antiqua" w:eastAsia="宋体" w:hAnsi="Book Antiqua"/>
          <w:lang w:eastAsia="zh-CN"/>
        </w:rPr>
        <w:t>: 759-769 [PMID: 18508368</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"http://dx.doi.org/10.1002/lt.21509" \t "_blank" </w:instrText>
      </w:r>
      <w:r w:rsidR="005D7FC6">
        <w:fldChar w:fldCharType="separate"/>
      </w:r>
      <w:r w:rsidR="00D13229" w:rsidRPr="00102BA9">
        <w:rPr>
          <w:rFonts w:ascii="Book Antiqua" w:eastAsia="宋体" w:hAnsi="Book Antiqua"/>
          <w:lang w:eastAsia="zh-CN"/>
        </w:rPr>
        <w:t>10.1002/lt.21509</w:t>
      </w:r>
      <w:r w:rsidR="005D7FC6">
        <w:rPr>
          <w:rFonts w:ascii="Book Antiqua" w:eastAsia="宋体" w:hAnsi="Book Antiqua"/>
          <w:lang w:eastAsia="zh-CN"/>
        </w:rPr>
        <w:fldChar w:fldCharType="end"/>
      </w:r>
      <w:r w:rsidRPr="00102BA9">
        <w:rPr>
          <w:rFonts w:ascii="Book Antiqua" w:eastAsia="宋体" w:hAnsi="Book Antiqua"/>
          <w:lang w:eastAsia="zh-CN"/>
        </w:rPr>
        <w:t>]</w:t>
      </w:r>
    </w:p>
    <w:p w14:paraId="50EC9864" w14:textId="3941F562"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Sugawara Y</w:t>
      </w:r>
      <w:r w:rsidRPr="00102BA9">
        <w:rPr>
          <w:rFonts w:ascii="Book Antiqua" w:eastAsia="宋体" w:hAnsi="Book Antiqua"/>
          <w:lang w:eastAsia="zh-CN"/>
        </w:rPr>
        <w:t xml:space="preserve">, Sano K, Kaneko J, </w:t>
      </w:r>
      <w:proofErr w:type="spellStart"/>
      <w:r w:rsidRPr="00102BA9">
        <w:rPr>
          <w:rFonts w:ascii="Book Antiqua" w:eastAsia="宋体" w:hAnsi="Book Antiqua"/>
          <w:lang w:eastAsia="zh-CN"/>
        </w:rPr>
        <w:t>Akamatsu</w:t>
      </w:r>
      <w:proofErr w:type="spellEnd"/>
      <w:r w:rsidRPr="00102BA9">
        <w:rPr>
          <w:rFonts w:ascii="Book Antiqua" w:eastAsia="宋体" w:hAnsi="Book Antiqua"/>
          <w:lang w:eastAsia="zh-CN"/>
        </w:rPr>
        <w:t xml:space="preserve"> N, </w:t>
      </w:r>
      <w:proofErr w:type="spellStart"/>
      <w:r w:rsidRPr="00102BA9">
        <w:rPr>
          <w:rFonts w:ascii="Book Antiqua" w:eastAsia="宋体" w:hAnsi="Book Antiqua"/>
          <w:lang w:eastAsia="zh-CN"/>
        </w:rPr>
        <w:t>Kishi</w:t>
      </w:r>
      <w:proofErr w:type="spellEnd"/>
      <w:r w:rsidRPr="00102BA9">
        <w:rPr>
          <w:rFonts w:ascii="Book Antiqua" w:eastAsia="宋体" w:hAnsi="Book Antiqua"/>
          <w:lang w:eastAsia="zh-CN"/>
        </w:rPr>
        <w:t xml:space="preserve"> Y, </w:t>
      </w:r>
      <w:proofErr w:type="spellStart"/>
      <w:r w:rsidRPr="00102BA9">
        <w:rPr>
          <w:rFonts w:ascii="Book Antiqua" w:eastAsia="宋体" w:hAnsi="Book Antiqua"/>
          <w:lang w:eastAsia="zh-CN"/>
        </w:rPr>
        <w:t>Kokudo</w:t>
      </w:r>
      <w:proofErr w:type="spellEnd"/>
      <w:r w:rsidRPr="00102BA9">
        <w:rPr>
          <w:rFonts w:ascii="Book Antiqua" w:eastAsia="宋体" w:hAnsi="Book Antiqua"/>
          <w:lang w:eastAsia="zh-CN"/>
        </w:rPr>
        <w:t xml:space="preserve"> N, </w:t>
      </w:r>
      <w:proofErr w:type="spellStart"/>
      <w:r w:rsidRPr="00102BA9">
        <w:rPr>
          <w:rFonts w:ascii="Book Antiqua" w:eastAsia="宋体" w:hAnsi="Book Antiqua"/>
          <w:lang w:eastAsia="zh-CN"/>
        </w:rPr>
        <w:t>Makuuchi</w:t>
      </w:r>
      <w:proofErr w:type="spellEnd"/>
      <w:r w:rsidRPr="00102BA9">
        <w:rPr>
          <w:rFonts w:ascii="Book Antiqua" w:eastAsia="宋体" w:hAnsi="Book Antiqua"/>
          <w:lang w:eastAsia="zh-CN"/>
        </w:rPr>
        <w:t xml:space="preserve"> M. Duct-to-duct biliary reconstruction for living donor liver transplantation: experience of 92 cases. </w:t>
      </w:r>
      <w:r w:rsidRPr="00102BA9">
        <w:rPr>
          <w:rFonts w:ascii="Book Antiqua" w:eastAsia="宋体" w:hAnsi="Book Antiqua"/>
          <w:i/>
          <w:iCs/>
          <w:lang w:eastAsia="zh-CN"/>
        </w:rPr>
        <w:t>Transplant Proc</w:t>
      </w:r>
      <w:r w:rsidRPr="00102BA9">
        <w:rPr>
          <w:rFonts w:ascii="Book Antiqua" w:eastAsia="宋体" w:hAnsi="Book Antiqua"/>
          <w:lang w:eastAsia="zh-CN"/>
        </w:rPr>
        <w:t> 2003; </w:t>
      </w:r>
      <w:r w:rsidRPr="00102BA9">
        <w:rPr>
          <w:rFonts w:ascii="Book Antiqua" w:eastAsia="宋体" w:hAnsi="Book Antiqua"/>
          <w:b/>
          <w:bCs/>
          <w:lang w:eastAsia="zh-CN"/>
        </w:rPr>
        <w:t>35</w:t>
      </w:r>
      <w:r w:rsidRPr="00102BA9">
        <w:rPr>
          <w:rFonts w:ascii="Book Antiqua" w:eastAsia="宋体" w:hAnsi="Book Antiqua"/>
          <w:lang w:eastAsia="zh-CN"/>
        </w:rPr>
        <w:t>: 2981-2982 [PMID: 14697955</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"http://dx.doi.org/10.1016/j.transproceed.2003.10.046" \t "_blank" </w:instrText>
      </w:r>
      <w:r w:rsidR="005D7FC6">
        <w:fldChar w:fldCharType="separate"/>
      </w:r>
      <w:r w:rsidR="00D13229" w:rsidRPr="00102BA9">
        <w:rPr>
          <w:rFonts w:ascii="Book Antiqua" w:eastAsia="宋体" w:hAnsi="Book Antiqua"/>
          <w:lang w:eastAsia="zh-CN"/>
        </w:rPr>
        <w:t>10.1016/j.transproceed.2003.10.046</w:t>
      </w:r>
      <w:r w:rsidR="005D7FC6">
        <w:rPr>
          <w:rFonts w:ascii="Book Antiqua" w:eastAsia="宋体" w:hAnsi="Book Antiqua"/>
          <w:lang w:eastAsia="zh-CN"/>
        </w:rPr>
        <w:fldChar w:fldCharType="end"/>
      </w:r>
      <w:r w:rsidRPr="00102BA9">
        <w:rPr>
          <w:rFonts w:ascii="Book Antiqua" w:eastAsia="宋体" w:hAnsi="Book Antiqua"/>
          <w:lang w:eastAsia="zh-CN"/>
        </w:rPr>
        <w:t>]</w:t>
      </w:r>
    </w:p>
    <w:p w14:paraId="1F9F09AC" w14:textId="47833559"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Gondolesi</w:t>
      </w:r>
      <w:proofErr w:type="spellEnd"/>
      <w:r w:rsidRPr="00102BA9">
        <w:rPr>
          <w:rFonts w:ascii="Book Antiqua" w:eastAsia="宋体" w:hAnsi="Book Antiqua"/>
          <w:b/>
          <w:bCs/>
          <w:lang w:eastAsia="zh-CN"/>
        </w:rPr>
        <w:t xml:space="preserve"> GE</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Varotti</w:t>
      </w:r>
      <w:proofErr w:type="spellEnd"/>
      <w:r w:rsidRPr="00102BA9">
        <w:rPr>
          <w:rFonts w:ascii="Book Antiqua" w:eastAsia="宋体" w:hAnsi="Book Antiqua"/>
          <w:lang w:eastAsia="zh-CN"/>
        </w:rPr>
        <w:t xml:space="preserve"> G, </w:t>
      </w:r>
      <w:proofErr w:type="spellStart"/>
      <w:r w:rsidRPr="00102BA9">
        <w:rPr>
          <w:rFonts w:ascii="Book Antiqua" w:eastAsia="宋体" w:hAnsi="Book Antiqua"/>
          <w:lang w:eastAsia="zh-CN"/>
        </w:rPr>
        <w:t>Florman</w:t>
      </w:r>
      <w:proofErr w:type="spellEnd"/>
      <w:r w:rsidRPr="00102BA9">
        <w:rPr>
          <w:rFonts w:ascii="Book Antiqua" w:eastAsia="宋体" w:hAnsi="Book Antiqua"/>
          <w:lang w:eastAsia="zh-CN"/>
        </w:rPr>
        <w:t xml:space="preserve"> SS, Muñoz L, </w:t>
      </w:r>
      <w:proofErr w:type="spellStart"/>
      <w:r w:rsidRPr="00102BA9">
        <w:rPr>
          <w:rFonts w:ascii="Book Antiqua" w:eastAsia="宋体" w:hAnsi="Book Antiqua"/>
          <w:lang w:eastAsia="zh-CN"/>
        </w:rPr>
        <w:t>Fishbein</w:t>
      </w:r>
      <w:proofErr w:type="spellEnd"/>
      <w:r w:rsidRPr="00102BA9">
        <w:rPr>
          <w:rFonts w:ascii="Book Antiqua" w:eastAsia="宋体" w:hAnsi="Book Antiqua"/>
          <w:lang w:eastAsia="zh-CN"/>
        </w:rPr>
        <w:t xml:space="preserve"> TM, </w:t>
      </w:r>
      <w:proofErr w:type="spellStart"/>
      <w:r w:rsidRPr="00102BA9">
        <w:rPr>
          <w:rFonts w:ascii="Book Antiqua" w:eastAsia="宋体" w:hAnsi="Book Antiqua"/>
          <w:lang w:eastAsia="zh-CN"/>
        </w:rPr>
        <w:t>Emre</w:t>
      </w:r>
      <w:proofErr w:type="spellEnd"/>
      <w:r w:rsidRPr="00102BA9">
        <w:rPr>
          <w:rFonts w:ascii="Book Antiqua" w:eastAsia="宋体" w:hAnsi="Book Antiqua"/>
          <w:lang w:eastAsia="zh-CN"/>
        </w:rPr>
        <w:t xml:space="preserve"> SH, Schwartz ME, Miller C. Biliary complications in 96 consecutive right lobe living donor transplant recipients. </w:t>
      </w:r>
      <w:r w:rsidRPr="00102BA9">
        <w:rPr>
          <w:rFonts w:ascii="Book Antiqua" w:eastAsia="宋体" w:hAnsi="Book Antiqua"/>
          <w:i/>
          <w:iCs/>
          <w:lang w:eastAsia="zh-CN"/>
        </w:rPr>
        <w:t>Transplantation</w:t>
      </w:r>
      <w:r w:rsidRPr="00102BA9">
        <w:rPr>
          <w:rFonts w:ascii="Book Antiqua" w:eastAsia="宋体" w:hAnsi="Book Antiqua"/>
          <w:lang w:eastAsia="zh-CN"/>
        </w:rPr>
        <w:t> 2004; </w:t>
      </w:r>
      <w:r w:rsidRPr="00102BA9">
        <w:rPr>
          <w:rFonts w:ascii="Book Antiqua" w:eastAsia="宋体" w:hAnsi="Book Antiqua"/>
          <w:b/>
          <w:bCs/>
          <w:lang w:eastAsia="zh-CN"/>
        </w:rPr>
        <w:t>77</w:t>
      </w:r>
      <w:r w:rsidRPr="00102BA9">
        <w:rPr>
          <w:rFonts w:ascii="Book Antiqua" w:eastAsia="宋体" w:hAnsi="Book Antiqua"/>
          <w:lang w:eastAsia="zh-CN"/>
        </w:rPr>
        <w:t>: 1842-1848 [PMID: 15223901</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"http://dx.doi.org/10.1097/01.TP.0000123077.78702.0C" \t "_blank" </w:instrText>
      </w:r>
      <w:r w:rsidR="005D7FC6">
        <w:fldChar w:fldCharType="separate"/>
      </w:r>
      <w:r w:rsidR="00D13229" w:rsidRPr="00102BA9">
        <w:rPr>
          <w:rFonts w:ascii="Book Antiqua" w:eastAsia="宋体" w:hAnsi="Book Antiqua"/>
          <w:lang w:eastAsia="zh-CN"/>
        </w:rPr>
        <w:t>10.1097/01.TP.0000123077.78702.0C</w:t>
      </w:r>
      <w:r w:rsidR="005D7FC6">
        <w:rPr>
          <w:rFonts w:ascii="Book Antiqua" w:eastAsia="宋体" w:hAnsi="Book Antiqua"/>
          <w:lang w:eastAsia="zh-CN"/>
        </w:rPr>
        <w:fldChar w:fldCharType="end"/>
      </w:r>
      <w:r w:rsidRPr="00102BA9">
        <w:rPr>
          <w:rFonts w:ascii="Book Antiqua" w:eastAsia="宋体" w:hAnsi="Book Antiqua"/>
          <w:lang w:eastAsia="zh-CN"/>
        </w:rPr>
        <w:t>]</w:t>
      </w:r>
    </w:p>
    <w:p w14:paraId="3342E10E" w14:textId="23851A02"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Lee KW</w:t>
      </w:r>
      <w:r w:rsidRPr="00102BA9">
        <w:rPr>
          <w:rFonts w:ascii="Book Antiqua" w:eastAsia="宋体" w:hAnsi="Book Antiqua"/>
          <w:lang w:eastAsia="zh-CN"/>
        </w:rPr>
        <w:t xml:space="preserve">, Joh JW, Kim SJ, Choi SH, </w:t>
      </w:r>
      <w:proofErr w:type="spellStart"/>
      <w:r w:rsidRPr="00102BA9">
        <w:rPr>
          <w:rFonts w:ascii="Book Antiqua" w:eastAsia="宋体" w:hAnsi="Book Antiqua"/>
          <w:lang w:eastAsia="zh-CN"/>
        </w:rPr>
        <w:t>Heo</w:t>
      </w:r>
      <w:proofErr w:type="spellEnd"/>
      <w:r w:rsidRPr="00102BA9">
        <w:rPr>
          <w:rFonts w:ascii="Book Antiqua" w:eastAsia="宋体" w:hAnsi="Book Antiqua"/>
          <w:lang w:eastAsia="zh-CN"/>
        </w:rPr>
        <w:t xml:space="preserve"> JS, Lee HH, Park JW, Lee SK. High hilar dissection: new technique to reduce biliary complication in living donor liver transplantation.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2004; </w:t>
      </w:r>
      <w:r w:rsidRPr="00102BA9">
        <w:rPr>
          <w:rFonts w:ascii="Book Antiqua" w:eastAsia="宋体" w:hAnsi="Book Antiqua"/>
          <w:b/>
          <w:bCs/>
          <w:lang w:eastAsia="zh-CN"/>
        </w:rPr>
        <w:t>10</w:t>
      </w:r>
      <w:r w:rsidRPr="00102BA9">
        <w:rPr>
          <w:rFonts w:ascii="Book Antiqua" w:eastAsia="宋体" w:hAnsi="Book Antiqua"/>
          <w:lang w:eastAsia="zh-CN"/>
        </w:rPr>
        <w:t>: 1158-1162 [PMID: 15350008</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w:instrText>
      </w:r>
      <w:r w:rsidR="005D7FC6">
        <w:instrText xml:space="preserve">/dx.doi.org/10.1002/lt.20230" \t "_blank" </w:instrText>
      </w:r>
      <w:r w:rsidR="005D7FC6">
        <w:fldChar w:fldCharType="separate"/>
      </w:r>
      <w:r w:rsidR="00D13229" w:rsidRPr="00102BA9">
        <w:rPr>
          <w:rFonts w:ascii="Book Antiqua" w:eastAsia="宋体" w:hAnsi="Book Antiqua"/>
          <w:lang w:eastAsia="zh-CN"/>
        </w:rPr>
        <w:t>10.1002/lt.20230</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7C09A33" w14:textId="3C94ADFF"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Liu CL</w:t>
      </w:r>
      <w:r w:rsidRPr="00102BA9">
        <w:rPr>
          <w:rFonts w:ascii="Book Antiqua" w:eastAsia="宋体" w:hAnsi="Book Antiqua"/>
          <w:lang w:eastAsia="zh-CN"/>
        </w:rPr>
        <w:t xml:space="preserve">, Lo CM, Chan SC, Fan ST. Safety of duct-to-duct biliary reconstruction in right-lobe live-donor liver transplantation without biliary </w:t>
      </w:r>
      <w:r w:rsidRPr="00102BA9">
        <w:rPr>
          <w:rFonts w:ascii="Book Antiqua" w:eastAsia="宋体" w:hAnsi="Book Antiqua"/>
          <w:lang w:eastAsia="zh-CN"/>
        </w:rPr>
        <w:lastRenderedPageBreak/>
        <w:t>drainage. </w:t>
      </w:r>
      <w:r w:rsidRPr="00102BA9">
        <w:rPr>
          <w:rFonts w:ascii="Book Antiqua" w:eastAsia="宋体" w:hAnsi="Book Antiqua"/>
          <w:i/>
          <w:iCs/>
          <w:lang w:eastAsia="zh-CN"/>
        </w:rPr>
        <w:t>Transplantation</w:t>
      </w:r>
      <w:r w:rsidRPr="00102BA9">
        <w:rPr>
          <w:rFonts w:ascii="Book Antiqua" w:eastAsia="宋体" w:hAnsi="Book Antiqua"/>
          <w:lang w:eastAsia="zh-CN"/>
        </w:rPr>
        <w:t> 2004; </w:t>
      </w:r>
      <w:r w:rsidRPr="00102BA9">
        <w:rPr>
          <w:rFonts w:ascii="Book Antiqua" w:eastAsia="宋体" w:hAnsi="Book Antiqua"/>
          <w:b/>
          <w:bCs/>
          <w:lang w:eastAsia="zh-CN"/>
        </w:rPr>
        <w:t>77</w:t>
      </w:r>
      <w:r w:rsidRPr="00102BA9">
        <w:rPr>
          <w:rFonts w:ascii="Book Antiqua" w:eastAsia="宋体" w:hAnsi="Book Antiqua"/>
          <w:lang w:eastAsia="zh-CN"/>
        </w:rPr>
        <w:t>: 726-732 [PMID: 15021836</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"http://dx.doi.org/10.1097/01.TP.0000116604.89083.2F" \t "_blank" </w:instrText>
      </w:r>
      <w:r w:rsidR="005D7FC6">
        <w:fldChar w:fldCharType="separate"/>
      </w:r>
      <w:r w:rsidR="00D13229" w:rsidRPr="00102BA9">
        <w:rPr>
          <w:rFonts w:ascii="Book Antiqua" w:eastAsia="宋体" w:hAnsi="Book Antiqua"/>
          <w:lang w:eastAsia="zh-CN"/>
        </w:rPr>
        <w:t>10.1097/01.TP.0000116604.89083.2F</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2E84E47" w14:textId="31AEBB55"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Soejima</w:t>
      </w:r>
      <w:proofErr w:type="spellEnd"/>
      <w:r w:rsidRPr="00102BA9">
        <w:rPr>
          <w:rFonts w:ascii="Book Antiqua" w:eastAsia="宋体" w:hAnsi="Book Antiqua"/>
          <w:b/>
          <w:bCs/>
          <w:lang w:eastAsia="zh-CN"/>
        </w:rPr>
        <w:t xml:space="preserve"> Y</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Taketomi</w:t>
      </w:r>
      <w:proofErr w:type="spellEnd"/>
      <w:r w:rsidRPr="00102BA9">
        <w:rPr>
          <w:rFonts w:ascii="Book Antiqua" w:eastAsia="宋体" w:hAnsi="Book Antiqua"/>
          <w:lang w:eastAsia="zh-CN"/>
        </w:rPr>
        <w:t xml:space="preserve"> A, </w:t>
      </w:r>
      <w:proofErr w:type="spellStart"/>
      <w:r w:rsidRPr="00102BA9">
        <w:rPr>
          <w:rFonts w:ascii="Book Antiqua" w:eastAsia="宋体" w:hAnsi="Book Antiqua"/>
          <w:lang w:eastAsia="zh-CN"/>
        </w:rPr>
        <w:t>Yoshizumi</w:t>
      </w:r>
      <w:proofErr w:type="spellEnd"/>
      <w:r w:rsidRPr="00102BA9">
        <w:rPr>
          <w:rFonts w:ascii="Book Antiqua" w:eastAsia="宋体" w:hAnsi="Book Antiqua"/>
          <w:lang w:eastAsia="zh-CN"/>
        </w:rPr>
        <w:t xml:space="preserve"> T, Uchiyama H, Harada N, </w:t>
      </w:r>
      <w:proofErr w:type="spellStart"/>
      <w:r w:rsidRPr="00102BA9">
        <w:rPr>
          <w:rFonts w:ascii="Book Antiqua" w:eastAsia="宋体" w:hAnsi="Book Antiqua"/>
          <w:lang w:eastAsia="zh-CN"/>
        </w:rPr>
        <w:t>Ijichi</w:t>
      </w:r>
      <w:proofErr w:type="spellEnd"/>
      <w:r w:rsidRPr="00102BA9">
        <w:rPr>
          <w:rFonts w:ascii="Book Antiqua" w:eastAsia="宋体" w:hAnsi="Book Antiqua"/>
          <w:lang w:eastAsia="zh-CN"/>
        </w:rPr>
        <w:t xml:space="preserve"> H, </w:t>
      </w:r>
      <w:proofErr w:type="spellStart"/>
      <w:r w:rsidRPr="00102BA9">
        <w:rPr>
          <w:rFonts w:ascii="Book Antiqua" w:eastAsia="宋体" w:hAnsi="Book Antiqua"/>
          <w:lang w:eastAsia="zh-CN"/>
        </w:rPr>
        <w:t>Yonemura</w:t>
      </w:r>
      <w:proofErr w:type="spellEnd"/>
      <w:r w:rsidRPr="00102BA9">
        <w:rPr>
          <w:rFonts w:ascii="Book Antiqua" w:eastAsia="宋体" w:hAnsi="Book Antiqua"/>
          <w:lang w:eastAsia="zh-CN"/>
        </w:rPr>
        <w:t xml:space="preserve"> Y, Ikeda T, Shimada M, </w:t>
      </w:r>
      <w:proofErr w:type="spellStart"/>
      <w:r w:rsidRPr="00102BA9">
        <w:rPr>
          <w:rFonts w:ascii="Book Antiqua" w:eastAsia="宋体" w:hAnsi="Book Antiqua"/>
          <w:lang w:eastAsia="zh-CN"/>
        </w:rPr>
        <w:t>Maehara</w:t>
      </w:r>
      <w:proofErr w:type="spellEnd"/>
      <w:r w:rsidRPr="00102BA9">
        <w:rPr>
          <w:rFonts w:ascii="Book Antiqua" w:eastAsia="宋体" w:hAnsi="Book Antiqua"/>
          <w:lang w:eastAsia="zh-CN"/>
        </w:rPr>
        <w:t xml:space="preserve"> Y. Biliary strictures in living donor liver transplantation: incidence, management, and technical evolution.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2006; </w:t>
      </w:r>
      <w:r w:rsidRPr="00102BA9">
        <w:rPr>
          <w:rFonts w:ascii="Book Antiqua" w:eastAsia="宋体" w:hAnsi="Book Antiqua"/>
          <w:b/>
          <w:bCs/>
          <w:lang w:eastAsia="zh-CN"/>
        </w:rPr>
        <w:t>12</w:t>
      </w:r>
      <w:r w:rsidRPr="00102BA9">
        <w:rPr>
          <w:rFonts w:ascii="Book Antiqua" w:eastAsia="宋体" w:hAnsi="Book Antiqua"/>
          <w:lang w:eastAsia="zh-CN"/>
        </w:rPr>
        <w:t>: 979-986 [PMID: 16721777</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"http://dx.doi.org/10.1002/lt.20740" \t "_blank" </w:instrText>
      </w:r>
      <w:r w:rsidR="005D7FC6">
        <w:fldChar w:fldCharType="separate"/>
      </w:r>
      <w:r w:rsidR="00D13229" w:rsidRPr="00102BA9">
        <w:rPr>
          <w:rFonts w:ascii="Book Antiqua" w:eastAsia="宋体" w:hAnsi="Book Antiqua"/>
          <w:lang w:eastAsia="zh-CN"/>
        </w:rPr>
        <w:t>10.1002/lt.20740</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50FB2AA" w14:textId="675D7A9E"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Shah SA</w:t>
      </w:r>
      <w:r w:rsidRPr="00102BA9">
        <w:rPr>
          <w:rFonts w:ascii="Book Antiqua" w:eastAsia="宋体" w:hAnsi="Book Antiqua"/>
          <w:lang w:eastAsia="zh-CN"/>
        </w:rPr>
        <w:t xml:space="preserve">, Grant DR, </w:t>
      </w:r>
      <w:proofErr w:type="spellStart"/>
      <w:r w:rsidRPr="00102BA9">
        <w:rPr>
          <w:rFonts w:ascii="Book Antiqua" w:eastAsia="宋体" w:hAnsi="Book Antiqua"/>
          <w:lang w:eastAsia="zh-CN"/>
        </w:rPr>
        <w:t>McGilvray</w:t>
      </w:r>
      <w:proofErr w:type="spellEnd"/>
      <w:r w:rsidRPr="00102BA9">
        <w:rPr>
          <w:rFonts w:ascii="Book Antiqua" w:eastAsia="宋体" w:hAnsi="Book Antiqua"/>
          <w:lang w:eastAsia="zh-CN"/>
        </w:rPr>
        <w:t xml:space="preserve"> ID, </w:t>
      </w:r>
      <w:proofErr w:type="spellStart"/>
      <w:r w:rsidRPr="00102BA9">
        <w:rPr>
          <w:rFonts w:ascii="Book Antiqua" w:eastAsia="宋体" w:hAnsi="Book Antiqua"/>
          <w:lang w:eastAsia="zh-CN"/>
        </w:rPr>
        <w:t>Greig</w:t>
      </w:r>
      <w:proofErr w:type="spellEnd"/>
      <w:r w:rsidRPr="00102BA9">
        <w:rPr>
          <w:rFonts w:ascii="Book Antiqua" w:eastAsia="宋体" w:hAnsi="Book Antiqua"/>
          <w:lang w:eastAsia="zh-CN"/>
        </w:rPr>
        <w:t xml:space="preserve"> PD, </w:t>
      </w:r>
      <w:proofErr w:type="spellStart"/>
      <w:r w:rsidRPr="00102BA9">
        <w:rPr>
          <w:rFonts w:ascii="Book Antiqua" w:eastAsia="宋体" w:hAnsi="Book Antiqua"/>
          <w:lang w:eastAsia="zh-CN"/>
        </w:rPr>
        <w:t>Selzner</w:t>
      </w:r>
      <w:proofErr w:type="spellEnd"/>
      <w:r w:rsidRPr="00102BA9">
        <w:rPr>
          <w:rFonts w:ascii="Book Antiqua" w:eastAsia="宋体" w:hAnsi="Book Antiqua"/>
          <w:lang w:eastAsia="zh-CN"/>
        </w:rPr>
        <w:t xml:space="preserve"> M, Lilly LB, </w:t>
      </w:r>
      <w:proofErr w:type="spellStart"/>
      <w:r w:rsidRPr="00102BA9">
        <w:rPr>
          <w:rFonts w:ascii="Book Antiqua" w:eastAsia="宋体" w:hAnsi="Book Antiqua"/>
          <w:lang w:eastAsia="zh-CN"/>
        </w:rPr>
        <w:t>Girgrah</w:t>
      </w:r>
      <w:proofErr w:type="spellEnd"/>
      <w:r w:rsidRPr="00102BA9">
        <w:rPr>
          <w:rFonts w:ascii="Book Antiqua" w:eastAsia="宋体" w:hAnsi="Book Antiqua"/>
          <w:lang w:eastAsia="zh-CN"/>
        </w:rPr>
        <w:t xml:space="preserve"> N, Levy GA, </w:t>
      </w:r>
      <w:proofErr w:type="spellStart"/>
      <w:r w:rsidRPr="00102BA9">
        <w:rPr>
          <w:rFonts w:ascii="Book Antiqua" w:eastAsia="宋体" w:hAnsi="Book Antiqua"/>
          <w:lang w:eastAsia="zh-CN"/>
        </w:rPr>
        <w:t>Cattral</w:t>
      </w:r>
      <w:proofErr w:type="spellEnd"/>
      <w:r w:rsidRPr="00102BA9">
        <w:rPr>
          <w:rFonts w:ascii="Book Antiqua" w:eastAsia="宋体" w:hAnsi="Book Antiqua"/>
          <w:lang w:eastAsia="zh-CN"/>
        </w:rPr>
        <w:t xml:space="preserve"> MS. Biliary strictures in 130 consecutive right lobe living donor liver transplant recipients: results of a Western center. </w:t>
      </w:r>
      <w:r w:rsidRPr="00102BA9">
        <w:rPr>
          <w:rFonts w:ascii="Book Antiqua" w:eastAsia="宋体" w:hAnsi="Book Antiqua"/>
          <w:i/>
          <w:iCs/>
          <w:lang w:eastAsia="zh-CN"/>
        </w:rPr>
        <w:t>Am J Transplant</w:t>
      </w:r>
      <w:r w:rsidRPr="00102BA9">
        <w:rPr>
          <w:rFonts w:ascii="Book Antiqua" w:eastAsia="宋体" w:hAnsi="Book Antiqua"/>
          <w:lang w:eastAsia="zh-CN"/>
        </w:rPr>
        <w:t> 2007; </w:t>
      </w:r>
      <w:r w:rsidRPr="00102BA9">
        <w:rPr>
          <w:rFonts w:ascii="Book Antiqua" w:eastAsia="宋体" w:hAnsi="Book Antiqua"/>
          <w:b/>
          <w:bCs/>
          <w:lang w:eastAsia="zh-CN"/>
        </w:rPr>
        <w:t>7</w:t>
      </w:r>
      <w:r w:rsidRPr="00102BA9">
        <w:rPr>
          <w:rFonts w:ascii="Book Antiqua" w:eastAsia="宋体" w:hAnsi="Book Antiqua"/>
          <w:lang w:eastAsia="zh-CN"/>
        </w:rPr>
        <w:t>: 161-167 [PMID: 17227565</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w:instrText>
      </w:r>
      <w:r w:rsidR="005D7FC6">
        <w:instrText xml:space="preserve">://dx.doi.org/10.1111/j.1600-6143.2006.01601.x" \t "_blank" </w:instrText>
      </w:r>
      <w:r w:rsidR="005D7FC6">
        <w:fldChar w:fldCharType="separate"/>
      </w:r>
      <w:r w:rsidR="00D13229" w:rsidRPr="00102BA9">
        <w:rPr>
          <w:rFonts w:ascii="Book Antiqua" w:eastAsia="宋体" w:hAnsi="Book Antiqua"/>
          <w:lang w:eastAsia="zh-CN"/>
        </w:rPr>
        <w:t>10.1111/j.1600-6143.2006.01601.x</w:t>
      </w:r>
      <w:r w:rsidR="005D7FC6">
        <w:rPr>
          <w:rFonts w:ascii="Book Antiqua" w:eastAsia="宋体" w:hAnsi="Book Antiqua"/>
          <w:lang w:eastAsia="zh-CN"/>
        </w:rPr>
        <w:fldChar w:fldCharType="end"/>
      </w:r>
      <w:r w:rsidRPr="00102BA9">
        <w:rPr>
          <w:rFonts w:ascii="Book Antiqua" w:eastAsia="宋体" w:hAnsi="Book Antiqua"/>
          <w:lang w:eastAsia="zh-CN"/>
        </w:rPr>
        <w:t>]</w:t>
      </w:r>
    </w:p>
    <w:p w14:paraId="0645F86E" w14:textId="41A2AE5A"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Mita</w:t>
      </w:r>
      <w:proofErr w:type="spellEnd"/>
      <w:r w:rsidRPr="00102BA9">
        <w:rPr>
          <w:rFonts w:ascii="Book Antiqua" w:eastAsia="宋体" w:hAnsi="Book Antiqua"/>
          <w:b/>
          <w:bCs/>
          <w:lang w:eastAsia="zh-CN"/>
        </w:rPr>
        <w:t xml:space="preserve"> A</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Hashikura</w:t>
      </w:r>
      <w:proofErr w:type="spellEnd"/>
      <w:r w:rsidRPr="00102BA9">
        <w:rPr>
          <w:rFonts w:ascii="Book Antiqua" w:eastAsia="宋体" w:hAnsi="Book Antiqua"/>
          <w:lang w:eastAsia="zh-CN"/>
        </w:rPr>
        <w:t xml:space="preserve"> Y, Masuda Y, </w:t>
      </w:r>
      <w:proofErr w:type="spellStart"/>
      <w:r w:rsidRPr="00102BA9">
        <w:rPr>
          <w:rFonts w:ascii="Book Antiqua" w:eastAsia="宋体" w:hAnsi="Book Antiqua"/>
          <w:lang w:eastAsia="zh-CN"/>
        </w:rPr>
        <w:t>Ohno</w:t>
      </w:r>
      <w:proofErr w:type="spellEnd"/>
      <w:r w:rsidRPr="00102BA9">
        <w:rPr>
          <w:rFonts w:ascii="Book Antiqua" w:eastAsia="宋体" w:hAnsi="Book Antiqua"/>
          <w:lang w:eastAsia="zh-CN"/>
        </w:rPr>
        <w:t xml:space="preserve"> Y, Urata K, </w:t>
      </w:r>
      <w:proofErr w:type="spellStart"/>
      <w:r w:rsidRPr="00102BA9">
        <w:rPr>
          <w:rFonts w:ascii="Book Antiqua" w:eastAsia="宋体" w:hAnsi="Book Antiqua"/>
          <w:lang w:eastAsia="zh-CN"/>
        </w:rPr>
        <w:t>Nakazawa</w:t>
      </w:r>
      <w:proofErr w:type="spellEnd"/>
      <w:r w:rsidRPr="00102BA9">
        <w:rPr>
          <w:rFonts w:ascii="Book Antiqua" w:eastAsia="宋体" w:hAnsi="Book Antiqua"/>
          <w:lang w:eastAsia="zh-CN"/>
        </w:rPr>
        <w:t xml:space="preserve"> Y, Ikegami T, Terada M, Yamamoto H, </w:t>
      </w:r>
      <w:proofErr w:type="spellStart"/>
      <w:r w:rsidRPr="00102BA9">
        <w:rPr>
          <w:rFonts w:ascii="Book Antiqua" w:eastAsia="宋体" w:hAnsi="Book Antiqua"/>
          <w:lang w:eastAsia="zh-CN"/>
        </w:rPr>
        <w:t>Miyagawa</w:t>
      </w:r>
      <w:proofErr w:type="spellEnd"/>
      <w:r w:rsidRPr="00102BA9">
        <w:rPr>
          <w:rFonts w:ascii="Book Antiqua" w:eastAsia="宋体" w:hAnsi="Book Antiqua"/>
          <w:lang w:eastAsia="zh-CN"/>
        </w:rPr>
        <w:t xml:space="preserve"> S. Nonsurgical policy for treatment of </w:t>
      </w:r>
      <w:proofErr w:type="spellStart"/>
      <w:r w:rsidRPr="00102BA9">
        <w:rPr>
          <w:rFonts w:ascii="Book Antiqua" w:eastAsia="宋体" w:hAnsi="Book Antiqua"/>
          <w:lang w:eastAsia="zh-CN"/>
        </w:rPr>
        <w:t>bilioenteric</w:t>
      </w:r>
      <w:proofErr w:type="spellEnd"/>
      <w:r w:rsidRPr="00102BA9">
        <w:rPr>
          <w:rFonts w:ascii="Book Antiqua" w:eastAsia="宋体" w:hAnsi="Book Antiqua"/>
          <w:lang w:eastAsia="zh-CN"/>
        </w:rPr>
        <w:t xml:space="preserve"> anastomotic stricture after living donor liver transplantation.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Int</w:t>
      </w:r>
      <w:proofErr w:type="spellEnd"/>
      <w:r w:rsidRPr="00102BA9">
        <w:rPr>
          <w:rFonts w:ascii="Book Antiqua" w:eastAsia="宋体" w:hAnsi="Book Antiqua"/>
          <w:lang w:eastAsia="zh-CN"/>
        </w:rPr>
        <w:t> 2008; </w:t>
      </w:r>
      <w:r w:rsidRPr="00102BA9">
        <w:rPr>
          <w:rFonts w:ascii="Book Antiqua" w:eastAsia="宋体" w:hAnsi="Book Antiqua"/>
          <w:b/>
          <w:bCs/>
          <w:lang w:eastAsia="zh-CN"/>
        </w:rPr>
        <w:t>21</w:t>
      </w:r>
      <w:r w:rsidRPr="00102BA9">
        <w:rPr>
          <w:rFonts w:ascii="Book Antiqua" w:eastAsia="宋体" w:hAnsi="Book Antiqua"/>
          <w:lang w:eastAsia="zh-CN"/>
        </w:rPr>
        <w:t>: 320-327 [PMID: 18069923</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"http://dx.doi.org/10.1111/j.1432-2277.2007.00609.x" \t "_blank" </w:instrText>
      </w:r>
      <w:r w:rsidR="005D7FC6">
        <w:fldChar w:fldCharType="separate"/>
      </w:r>
      <w:r w:rsidR="00D13229" w:rsidRPr="00102BA9">
        <w:rPr>
          <w:rFonts w:ascii="Book Antiqua" w:eastAsia="宋体" w:hAnsi="Book Antiqua"/>
          <w:lang w:eastAsia="zh-CN"/>
        </w:rPr>
        <w:t>10.1111/j.1432-2277.2007.00609.x</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558512D" w14:textId="4D51AB43"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Marubashi</w:t>
      </w:r>
      <w:proofErr w:type="spellEnd"/>
      <w:r w:rsidRPr="00102BA9">
        <w:rPr>
          <w:rFonts w:ascii="Book Antiqua" w:eastAsia="宋体" w:hAnsi="Book Antiqua"/>
          <w:b/>
          <w:bCs/>
          <w:lang w:eastAsia="zh-CN"/>
        </w:rPr>
        <w:t xml:space="preserve"> S</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Dono</w:t>
      </w:r>
      <w:proofErr w:type="spellEnd"/>
      <w:r w:rsidRPr="00102BA9">
        <w:rPr>
          <w:rFonts w:ascii="Book Antiqua" w:eastAsia="宋体" w:hAnsi="Book Antiqua"/>
          <w:lang w:eastAsia="zh-CN"/>
        </w:rPr>
        <w:t xml:space="preserve"> K, Nagano H, Kobayashi S, Takeda Y, </w:t>
      </w:r>
      <w:proofErr w:type="spellStart"/>
      <w:r w:rsidRPr="00102BA9">
        <w:rPr>
          <w:rFonts w:ascii="Book Antiqua" w:eastAsia="宋体" w:hAnsi="Book Antiqua"/>
          <w:lang w:eastAsia="zh-CN"/>
        </w:rPr>
        <w:t>Umeshita</w:t>
      </w:r>
      <w:proofErr w:type="spellEnd"/>
      <w:r w:rsidRPr="00102BA9">
        <w:rPr>
          <w:rFonts w:ascii="Book Antiqua" w:eastAsia="宋体" w:hAnsi="Book Antiqua"/>
          <w:lang w:eastAsia="zh-CN"/>
        </w:rPr>
        <w:t xml:space="preserve"> K, </w:t>
      </w:r>
      <w:proofErr w:type="spellStart"/>
      <w:r w:rsidRPr="00102BA9">
        <w:rPr>
          <w:rFonts w:ascii="Book Antiqua" w:eastAsia="宋体" w:hAnsi="Book Antiqua"/>
          <w:lang w:eastAsia="zh-CN"/>
        </w:rPr>
        <w:t>Monden</w:t>
      </w:r>
      <w:proofErr w:type="spellEnd"/>
      <w:r w:rsidRPr="00102BA9">
        <w:rPr>
          <w:rFonts w:ascii="Book Antiqua" w:eastAsia="宋体" w:hAnsi="Book Antiqua"/>
          <w:lang w:eastAsia="zh-CN"/>
        </w:rPr>
        <w:t xml:space="preserve"> M, </w:t>
      </w:r>
      <w:proofErr w:type="spellStart"/>
      <w:r w:rsidRPr="00102BA9">
        <w:rPr>
          <w:rFonts w:ascii="Book Antiqua" w:eastAsia="宋体" w:hAnsi="Book Antiqua"/>
          <w:lang w:eastAsia="zh-CN"/>
        </w:rPr>
        <w:t>Doki</w:t>
      </w:r>
      <w:proofErr w:type="spellEnd"/>
      <w:r w:rsidRPr="00102BA9">
        <w:rPr>
          <w:rFonts w:ascii="Book Antiqua" w:eastAsia="宋体" w:hAnsi="Book Antiqua"/>
          <w:lang w:eastAsia="zh-CN"/>
        </w:rPr>
        <w:t xml:space="preserve"> Y, Mori M. Biliary reconstruction in living donor liver transplantation: technical invention and risk factor analysis for anastomotic stricture. </w:t>
      </w:r>
      <w:r w:rsidRPr="00102BA9">
        <w:rPr>
          <w:rFonts w:ascii="Book Antiqua" w:eastAsia="宋体" w:hAnsi="Book Antiqua"/>
          <w:i/>
          <w:iCs/>
          <w:lang w:eastAsia="zh-CN"/>
        </w:rPr>
        <w:t>Transplantation</w:t>
      </w:r>
      <w:r w:rsidRPr="00102BA9">
        <w:rPr>
          <w:rFonts w:ascii="Book Antiqua" w:eastAsia="宋体" w:hAnsi="Book Antiqua"/>
          <w:lang w:eastAsia="zh-CN"/>
        </w:rPr>
        <w:t> 2009; </w:t>
      </w:r>
      <w:r w:rsidRPr="00102BA9">
        <w:rPr>
          <w:rFonts w:ascii="Book Antiqua" w:eastAsia="宋体" w:hAnsi="Book Antiqua"/>
          <w:b/>
          <w:bCs/>
          <w:lang w:eastAsia="zh-CN"/>
        </w:rPr>
        <w:t>88</w:t>
      </w:r>
      <w:r w:rsidRPr="00102BA9">
        <w:rPr>
          <w:rFonts w:ascii="Book Antiqua" w:eastAsia="宋体" w:hAnsi="Book Antiqua"/>
          <w:lang w:eastAsia="zh-CN"/>
        </w:rPr>
        <w:t>: 1123-1130 [PMID: 19898209</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"http://dx.doi.org/10.1097/TP.0b013e3181ba184a" \t "_blank" </w:instrText>
      </w:r>
      <w:r w:rsidR="005D7FC6">
        <w:fldChar w:fldCharType="separate"/>
      </w:r>
      <w:r w:rsidR="00D13229" w:rsidRPr="00102BA9">
        <w:rPr>
          <w:rFonts w:ascii="Book Antiqua" w:eastAsia="宋体" w:hAnsi="Book Antiqua"/>
          <w:lang w:eastAsia="zh-CN"/>
        </w:rPr>
        <w:t>10.1097/TP.0b013e3181ba184a</w:t>
      </w:r>
      <w:r w:rsidR="005D7FC6">
        <w:rPr>
          <w:rFonts w:ascii="Book Antiqua" w:eastAsia="宋体" w:hAnsi="Book Antiqua"/>
          <w:lang w:eastAsia="zh-CN"/>
        </w:rPr>
        <w:fldChar w:fldCharType="end"/>
      </w:r>
      <w:r w:rsidRPr="00102BA9">
        <w:rPr>
          <w:rFonts w:ascii="Book Antiqua" w:eastAsia="宋体" w:hAnsi="Book Antiqua"/>
          <w:lang w:eastAsia="zh-CN"/>
        </w:rPr>
        <w:t>]</w:t>
      </w:r>
    </w:p>
    <w:p w14:paraId="682F148B" w14:textId="14CB219A"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Kim SH</w:t>
      </w:r>
      <w:r w:rsidRPr="00102BA9">
        <w:rPr>
          <w:rFonts w:ascii="Book Antiqua" w:eastAsia="宋体" w:hAnsi="Book Antiqua"/>
          <w:lang w:eastAsia="zh-CN"/>
        </w:rPr>
        <w:t>, Lee KW, Kim YK, Cho SY, Han SS, Park SJ. Tailored telescopic reconstruction of the bile duct in living donor liver transplantation.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2010; </w:t>
      </w:r>
      <w:r w:rsidRPr="00102BA9">
        <w:rPr>
          <w:rFonts w:ascii="Book Antiqua" w:eastAsia="宋体" w:hAnsi="Book Antiqua"/>
          <w:b/>
          <w:bCs/>
          <w:lang w:eastAsia="zh-CN"/>
        </w:rPr>
        <w:t>16</w:t>
      </w:r>
      <w:r w:rsidRPr="00102BA9">
        <w:rPr>
          <w:rFonts w:ascii="Book Antiqua" w:eastAsia="宋体" w:hAnsi="Book Antiqua"/>
          <w:lang w:eastAsia="zh-CN"/>
        </w:rPr>
        <w:t>: 1069-1074 [PMID: 20818745</w:t>
      </w:r>
      <w:r w:rsidR="00D13229" w:rsidRPr="00102BA9">
        <w:rPr>
          <w:rFonts w:ascii="Book Antiqua" w:eastAsia="宋体" w:hAnsi="Book Antiqua" w:hint="eastAsia"/>
          <w:lang w:eastAsia="zh-CN"/>
        </w:rPr>
        <w:t xml:space="preserve"> </w:t>
      </w:r>
      <w:r w:rsidR="00D13229" w:rsidRPr="00102BA9">
        <w:rPr>
          <w:rFonts w:ascii="Book Antiqua" w:eastAsia="宋体" w:hAnsi="Book Antiqua"/>
          <w:lang w:eastAsia="zh-CN"/>
        </w:rPr>
        <w:t>DOI</w:t>
      </w:r>
      <w:r w:rsidR="00D13229" w:rsidRPr="00102BA9">
        <w:rPr>
          <w:rFonts w:ascii="Book Antiqua" w:eastAsia="宋体" w:hAnsi="Book Antiqua" w:hint="eastAsia"/>
          <w:lang w:eastAsia="zh-CN"/>
        </w:rPr>
        <w:t xml:space="preserve">: </w:t>
      </w:r>
      <w:r w:rsidR="005D7FC6">
        <w:fldChar w:fldCharType="begin"/>
      </w:r>
      <w:r w:rsidR="005D7FC6">
        <w:instrText xml:space="preserve"> HYPERLINK "http://dx.doi.org/10.1002/lt.22116" \t "_blank" </w:instrText>
      </w:r>
      <w:r w:rsidR="005D7FC6">
        <w:fldChar w:fldCharType="separate"/>
      </w:r>
      <w:r w:rsidR="00D13229" w:rsidRPr="00102BA9">
        <w:rPr>
          <w:rFonts w:ascii="Book Antiqua" w:eastAsia="宋体" w:hAnsi="Book Antiqua"/>
          <w:lang w:eastAsia="zh-CN"/>
        </w:rPr>
        <w:t>10.1002/lt.22116</w:t>
      </w:r>
      <w:r w:rsidR="005D7FC6">
        <w:rPr>
          <w:rFonts w:ascii="Book Antiqua" w:eastAsia="宋体" w:hAnsi="Book Antiqua"/>
          <w:lang w:eastAsia="zh-CN"/>
        </w:rPr>
        <w:fldChar w:fldCharType="end"/>
      </w:r>
      <w:r w:rsidRPr="00102BA9">
        <w:rPr>
          <w:rFonts w:ascii="Book Antiqua" w:eastAsia="宋体" w:hAnsi="Book Antiqua"/>
          <w:lang w:eastAsia="zh-CN"/>
        </w:rPr>
        <w:t>]</w:t>
      </w:r>
    </w:p>
    <w:p w14:paraId="71341998" w14:textId="5F1AE2BE"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Mizuno S</w:t>
      </w:r>
      <w:r w:rsidRPr="00102BA9">
        <w:rPr>
          <w:rFonts w:ascii="Book Antiqua" w:eastAsia="宋体" w:hAnsi="Book Antiqua"/>
          <w:lang w:eastAsia="zh-CN"/>
        </w:rPr>
        <w:t xml:space="preserve">, Inoue H, </w:t>
      </w:r>
      <w:proofErr w:type="spellStart"/>
      <w:r w:rsidRPr="00102BA9">
        <w:rPr>
          <w:rFonts w:ascii="Book Antiqua" w:eastAsia="宋体" w:hAnsi="Book Antiqua"/>
          <w:lang w:eastAsia="zh-CN"/>
        </w:rPr>
        <w:t>Tanemura</w:t>
      </w:r>
      <w:proofErr w:type="spellEnd"/>
      <w:r w:rsidRPr="00102BA9">
        <w:rPr>
          <w:rFonts w:ascii="Book Antiqua" w:eastAsia="宋体" w:hAnsi="Book Antiqua"/>
          <w:lang w:eastAsia="zh-CN"/>
        </w:rPr>
        <w:t xml:space="preserve"> A, Murata Y, </w:t>
      </w:r>
      <w:proofErr w:type="spellStart"/>
      <w:r w:rsidRPr="00102BA9">
        <w:rPr>
          <w:rFonts w:ascii="Book Antiqua" w:eastAsia="宋体" w:hAnsi="Book Antiqua"/>
          <w:lang w:eastAsia="zh-CN"/>
        </w:rPr>
        <w:t>Kuriyama</w:t>
      </w:r>
      <w:proofErr w:type="spellEnd"/>
      <w:r w:rsidRPr="00102BA9">
        <w:rPr>
          <w:rFonts w:ascii="Book Antiqua" w:eastAsia="宋体" w:hAnsi="Book Antiqua"/>
          <w:lang w:eastAsia="zh-CN"/>
        </w:rPr>
        <w:t xml:space="preserve"> N, </w:t>
      </w:r>
      <w:proofErr w:type="spellStart"/>
      <w:r w:rsidRPr="00102BA9">
        <w:rPr>
          <w:rFonts w:ascii="Book Antiqua" w:eastAsia="宋体" w:hAnsi="Book Antiqua"/>
          <w:lang w:eastAsia="zh-CN"/>
        </w:rPr>
        <w:t>Azumi</w:t>
      </w:r>
      <w:proofErr w:type="spellEnd"/>
      <w:r w:rsidRPr="00102BA9">
        <w:rPr>
          <w:rFonts w:ascii="Book Antiqua" w:eastAsia="宋体" w:hAnsi="Book Antiqua"/>
          <w:lang w:eastAsia="zh-CN"/>
        </w:rPr>
        <w:t xml:space="preserve"> Y, </w:t>
      </w:r>
      <w:proofErr w:type="spellStart"/>
      <w:r w:rsidRPr="00102BA9">
        <w:rPr>
          <w:rFonts w:ascii="Book Antiqua" w:eastAsia="宋体" w:hAnsi="Book Antiqua"/>
          <w:lang w:eastAsia="zh-CN"/>
        </w:rPr>
        <w:t>Kishiwada</w:t>
      </w:r>
      <w:proofErr w:type="spellEnd"/>
      <w:r w:rsidRPr="00102BA9">
        <w:rPr>
          <w:rFonts w:ascii="Book Antiqua" w:eastAsia="宋体" w:hAnsi="Book Antiqua"/>
          <w:lang w:eastAsia="zh-CN"/>
        </w:rPr>
        <w:t xml:space="preserve"> M, </w:t>
      </w:r>
      <w:proofErr w:type="spellStart"/>
      <w:r w:rsidRPr="00102BA9">
        <w:rPr>
          <w:rFonts w:ascii="Book Antiqua" w:eastAsia="宋体" w:hAnsi="Book Antiqua"/>
          <w:lang w:eastAsia="zh-CN"/>
        </w:rPr>
        <w:t>Usui</w:t>
      </w:r>
      <w:proofErr w:type="spellEnd"/>
      <w:r w:rsidRPr="00102BA9">
        <w:rPr>
          <w:rFonts w:ascii="Book Antiqua" w:eastAsia="宋体" w:hAnsi="Book Antiqua"/>
          <w:lang w:eastAsia="zh-CN"/>
        </w:rPr>
        <w:t xml:space="preserve"> M, Sakurai H, </w:t>
      </w:r>
      <w:proofErr w:type="spellStart"/>
      <w:r w:rsidRPr="00102BA9">
        <w:rPr>
          <w:rFonts w:ascii="Book Antiqua" w:eastAsia="宋体" w:hAnsi="Book Antiqua"/>
          <w:lang w:eastAsia="zh-CN"/>
        </w:rPr>
        <w:t>Tabata</w:t>
      </w:r>
      <w:proofErr w:type="spellEnd"/>
      <w:r w:rsidRPr="00102BA9">
        <w:rPr>
          <w:rFonts w:ascii="Book Antiqua" w:eastAsia="宋体" w:hAnsi="Book Antiqua"/>
          <w:lang w:eastAsia="zh-CN"/>
        </w:rPr>
        <w:t xml:space="preserve"> M, Yamada R, Yamamoto N, Sugimoto K, </w:t>
      </w:r>
      <w:proofErr w:type="spellStart"/>
      <w:r w:rsidRPr="00102BA9">
        <w:rPr>
          <w:rFonts w:ascii="Book Antiqua" w:eastAsia="宋体" w:hAnsi="Book Antiqua"/>
          <w:lang w:eastAsia="zh-CN"/>
        </w:rPr>
        <w:t>Shiraki</w:t>
      </w:r>
      <w:proofErr w:type="spellEnd"/>
      <w:r w:rsidRPr="00102BA9">
        <w:rPr>
          <w:rFonts w:ascii="Book Antiqua" w:eastAsia="宋体" w:hAnsi="Book Antiqua"/>
          <w:lang w:eastAsia="zh-CN"/>
        </w:rPr>
        <w:t xml:space="preserve"> K, Takei Y, </w:t>
      </w:r>
      <w:proofErr w:type="spellStart"/>
      <w:r w:rsidRPr="00102BA9">
        <w:rPr>
          <w:rFonts w:ascii="Book Antiqua" w:eastAsia="宋体" w:hAnsi="Book Antiqua"/>
          <w:lang w:eastAsia="zh-CN"/>
        </w:rPr>
        <w:t>Isaji</w:t>
      </w:r>
      <w:proofErr w:type="spellEnd"/>
      <w:r w:rsidRPr="00102BA9">
        <w:rPr>
          <w:rFonts w:ascii="Book Antiqua" w:eastAsia="宋体" w:hAnsi="Book Antiqua"/>
          <w:lang w:eastAsia="zh-CN"/>
        </w:rPr>
        <w:t xml:space="preserve"> S. Biliary complications in 108 consecutive recipients with duct-to-duct biliary reconstruction in living-</w:t>
      </w:r>
      <w:r w:rsidRPr="00102BA9">
        <w:rPr>
          <w:rFonts w:ascii="Book Antiqua" w:eastAsia="宋体" w:hAnsi="Book Antiqua"/>
          <w:lang w:eastAsia="zh-CN"/>
        </w:rPr>
        <w:lastRenderedPageBreak/>
        <w:t>donor liver transplantation. </w:t>
      </w:r>
      <w:r w:rsidRPr="00102BA9">
        <w:rPr>
          <w:rFonts w:ascii="Book Antiqua" w:eastAsia="宋体" w:hAnsi="Book Antiqua"/>
          <w:i/>
          <w:iCs/>
          <w:lang w:eastAsia="zh-CN"/>
        </w:rPr>
        <w:t>Transplant Proc</w:t>
      </w:r>
      <w:r w:rsidRPr="00102BA9">
        <w:rPr>
          <w:rFonts w:ascii="Book Antiqua" w:eastAsia="宋体" w:hAnsi="Book Antiqua"/>
          <w:lang w:eastAsia="zh-CN"/>
        </w:rPr>
        <w:t> 2014; </w:t>
      </w:r>
      <w:r w:rsidRPr="00102BA9">
        <w:rPr>
          <w:rFonts w:ascii="Book Antiqua" w:eastAsia="宋体" w:hAnsi="Book Antiqua"/>
          <w:b/>
          <w:bCs/>
          <w:lang w:eastAsia="zh-CN"/>
        </w:rPr>
        <w:t>46</w:t>
      </w:r>
      <w:r w:rsidRPr="00102BA9">
        <w:rPr>
          <w:rFonts w:ascii="Book Antiqua" w:eastAsia="宋体" w:hAnsi="Book Antiqua"/>
          <w:lang w:eastAsia="zh-CN"/>
        </w:rPr>
        <w:t>: 850-855 [PMID: 24767364</w:t>
      </w:r>
      <w:r w:rsidR="00D13229" w:rsidRPr="00102BA9">
        <w:rPr>
          <w:rFonts w:ascii="Book Antiqua" w:eastAsia="宋体" w:hAnsi="Book Antiqua" w:hint="eastAsia"/>
          <w:lang w:eastAsia="zh-CN"/>
        </w:rPr>
        <w:t xml:space="preserve"> </w:t>
      </w:r>
      <w:r w:rsidR="00D13229" w:rsidRPr="00102BA9">
        <w:rPr>
          <w:rFonts w:ascii="Book Antiqua" w:eastAsia="宋体" w:hAnsi="Book Antiqua"/>
          <w:lang w:eastAsia="zh-CN"/>
        </w:rPr>
        <w:t>DOI</w:t>
      </w:r>
      <w:r w:rsidR="00D13229" w:rsidRPr="00102BA9">
        <w:rPr>
          <w:rFonts w:ascii="Book Antiqua" w:eastAsia="宋体" w:hAnsi="Book Antiqua" w:hint="eastAsia"/>
          <w:lang w:eastAsia="zh-CN"/>
        </w:rPr>
        <w:t xml:space="preserve">: </w:t>
      </w:r>
      <w:r w:rsidR="005D7FC6">
        <w:fldChar w:fldCharType="begin"/>
      </w:r>
      <w:r w:rsidR="005D7FC6">
        <w:instrText xml:space="preserve"> HYPERLINK "http://dx.doi.org/10.</w:instrText>
      </w:r>
      <w:r w:rsidR="005D7FC6">
        <w:instrText xml:space="preserve">1016/j.transproceed.2013.11.035" \t "_blank" </w:instrText>
      </w:r>
      <w:r w:rsidR="005D7FC6">
        <w:fldChar w:fldCharType="separate"/>
      </w:r>
      <w:r w:rsidR="00D13229" w:rsidRPr="00102BA9">
        <w:rPr>
          <w:rFonts w:ascii="Book Antiqua" w:eastAsia="宋体" w:hAnsi="Book Antiqua"/>
          <w:lang w:eastAsia="zh-CN"/>
        </w:rPr>
        <w:t>10.1016/j.transproceed.2013.11.035</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2B5C4E7" w14:textId="77777777" w:rsidR="00C8136A" w:rsidRPr="00102BA9" w:rsidRDefault="00C8136A" w:rsidP="00C8136A">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Wadhawan M</w:t>
      </w:r>
      <w:r w:rsidRPr="00102BA9">
        <w:rPr>
          <w:rFonts w:ascii="Book Antiqua" w:eastAsia="宋体" w:hAnsi="Book Antiqua"/>
          <w:lang w:eastAsia="zh-CN"/>
        </w:rPr>
        <w:t xml:space="preserve">, Kumar A, Gupta S, Goyal N, </w:t>
      </w:r>
      <w:proofErr w:type="spellStart"/>
      <w:r w:rsidRPr="00102BA9">
        <w:rPr>
          <w:rFonts w:ascii="Book Antiqua" w:eastAsia="宋体" w:hAnsi="Book Antiqua"/>
          <w:lang w:eastAsia="zh-CN"/>
        </w:rPr>
        <w:t>Shandil</w:t>
      </w:r>
      <w:proofErr w:type="spellEnd"/>
      <w:r w:rsidRPr="00102BA9">
        <w:rPr>
          <w:rFonts w:ascii="Book Antiqua" w:eastAsia="宋体" w:hAnsi="Book Antiqua"/>
          <w:lang w:eastAsia="zh-CN"/>
        </w:rPr>
        <w:t xml:space="preserve"> R, </w:t>
      </w:r>
      <w:proofErr w:type="spellStart"/>
      <w:r w:rsidRPr="00102BA9">
        <w:rPr>
          <w:rFonts w:ascii="Book Antiqua" w:eastAsia="宋体" w:hAnsi="Book Antiqua"/>
          <w:lang w:eastAsia="zh-CN"/>
        </w:rPr>
        <w:t>Taneja</w:t>
      </w:r>
      <w:proofErr w:type="spellEnd"/>
      <w:r w:rsidRPr="00102BA9">
        <w:rPr>
          <w:rFonts w:ascii="Book Antiqua" w:eastAsia="宋体" w:hAnsi="Book Antiqua"/>
          <w:lang w:eastAsia="zh-CN"/>
        </w:rPr>
        <w:t xml:space="preserve"> S, </w:t>
      </w:r>
      <w:proofErr w:type="spellStart"/>
      <w:r w:rsidRPr="00102BA9">
        <w:rPr>
          <w:rFonts w:ascii="Book Antiqua" w:eastAsia="宋体" w:hAnsi="Book Antiqua"/>
          <w:lang w:eastAsia="zh-CN"/>
        </w:rPr>
        <w:t>Sibal</w:t>
      </w:r>
      <w:proofErr w:type="spellEnd"/>
      <w:r w:rsidRPr="00102BA9">
        <w:rPr>
          <w:rFonts w:ascii="Book Antiqua" w:eastAsia="宋体" w:hAnsi="Book Antiqua"/>
          <w:lang w:eastAsia="zh-CN"/>
        </w:rPr>
        <w:t xml:space="preserve"> A. Post-transplant biliary complications: an analysis from a predominantly living donor liver transplant center. </w:t>
      </w:r>
      <w:r w:rsidRPr="00102BA9">
        <w:rPr>
          <w:rFonts w:ascii="Book Antiqua" w:eastAsia="宋体" w:hAnsi="Book Antiqua"/>
          <w:i/>
          <w:iCs/>
          <w:lang w:eastAsia="zh-CN"/>
        </w:rPr>
        <w:t xml:space="preserve">J </w:t>
      </w:r>
      <w:proofErr w:type="spellStart"/>
      <w:r w:rsidRPr="00102BA9">
        <w:rPr>
          <w:rFonts w:ascii="Book Antiqua" w:eastAsia="宋体" w:hAnsi="Book Antiqua"/>
          <w:i/>
          <w:iCs/>
          <w:lang w:eastAsia="zh-CN"/>
        </w:rPr>
        <w:t>Gastroenterol</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Hepatol</w:t>
      </w:r>
      <w:proofErr w:type="spellEnd"/>
      <w:r w:rsidRPr="00102BA9">
        <w:rPr>
          <w:rFonts w:ascii="Book Antiqua" w:eastAsia="宋体" w:hAnsi="Book Antiqua"/>
          <w:lang w:eastAsia="zh-CN"/>
        </w:rPr>
        <w:t> 2013; </w:t>
      </w:r>
      <w:r w:rsidRPr="00102BA9">
        <w:rPr>
          <w:rFonts w:ascii="Book Antiqua" w:eastAsia="宋体" w:hAnsi="Book Antiqua"/>
          <w:b/>
          <w:bCs/>
          <w:lang w:eastAsia="zh-CN"/>
        </w:rPr>
        <w:t>28</w:t>
      </w:r>
      <w:r w:rsidRPr="00102BA9">
        <w:rPr>
          <w:rFonts w:ascii="Book Antiqua" w:eastAsia="宋体" w:hAnsi="Book Antiqua"/>
          <w:lang w:eastAsia="zh-CN"/>
        </w:rPr>
        <w:t>: 1056-1060 [PMID: 23432435</w:t>
      </w:r>
      <w:r w:rsidRPr="00102BA9">
        <w:rPr>
          <w:rFonts w:ascii="Book Antiqua" w:eastAsia="宋体" w:hAnsi="Book Antiqua" w:hint="eastAsia"/>
          <w:lang w:eastAsia="zh-CN"/>
        </w:rPr>
        <w:t xml:space="preserve"> DOI: </w:t>
      </w:r>
      <w:r w:rsidR="005D7FC6">
        <w:fldChar w:fldCharType="begin"/>
      </w:r>
      <w:r w:rsidR="005D7FC6">
        <w:instrText xml:space="preserve"> HYPERLINK "http://dx.doi.org/10.1111/jgh.12169" \t "_blank" </w:instrText>
      </w:r>
      <w:r w:rsidR="005D7FC6">
        <w:fldChar w:fldCharType="separate"/>
      </w:r>
      <w:r w:rsidRPr="00102BA9">
        <w:rPr>
          <w:rFonts w:ascii="Book Antiqua" w:eastAsia="宋体" w:hAnsi="Book Antiqua"/>
          <w:lang w:eastAsia="zh-CN"/>
        </w:rPr>
        <w:t>10.1111/jgh.12169</w:t>
      </w:r>
      <w:r w:rsidR="005D7FC6">
        <w:rPr>
          <w:rFonts w:ascii="Book Antiqua" w:eastAsia="宋体" w:hAnsi="Book Antiqua"/>
          <w:lang w:eastAsia="zh-CN"/>
        </w:rPr>
        <w:fldChar w:fldCharType="end"/>
      </w:r>
      <w:r w:rsidRPr="00102BA9">
        <w:rPr>
          <w:rFonts w:ascii="Book Antiqua" w:eastAsia="宋体" w:hAnsi="Book Antiqua"/>
          <w:lang w:eastAsia="zh-CN"/>
        </w:rPr>
        <w:t>]</w:t>
      </w:r>
    </w:p>
    <w:p w14:paraId="53803A0A" w14:textId="34C324A2" w:rsidR="00C8136A" w:rsidRPr="00102BA9" w:rsidRDefault="00C8136A" w:rsidP="00C8136A">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Vij</w:t>
      </w:r>
      <w:proofErr w:type="spellEnd"/>
      <w:r w:rsidRPr="00102BA9">
        <w:rPr>
          <w:rFonts w:ascii="Book Antiqua" w:eastAsia="宋体" w:hAnsi="Book Antiqua"/>
          <w:b/>
          <w:bCs/>
          <w:lang w:eastAsia="zh-CN"/>
        </w:rPr>
        <w:t xml:space="preserve"> V</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Makki</w:t>
      </w:r>
      <w:proofErr w:type="spellEnd"/>
      <w:r w:rsidRPr="00102BA9">
        <w:rPr>
          <w:rFonts w:ascii="Book Antiqua" w:eastAsia="宋体" w:hAnsi="Book Antiqua"/>
          <w:lang w:eastAsia="zh-CN"/>
        </w:rPr>
        <w:t xml:space="preserve"> K, </w:t>
      </w:r>
      <w:proofErr w:type="spellStart"/>
      <w:r w:rsidRPr="00102BA9">
        <w:rPr>
          <w:rFonts w:ascii="Book Antiqua" w:eastAsia="宋体" w:hAnsi="Book Antiqua"/>
          <w:lang w:eastAsia="zh-CN"/>
        </w:rPr>
        <w:t>Chorasiya</w:t>
      </w:r>
      <w:proofErr w:type="spellEnd"/>
      <w:r w:rsidRPr="00102BA9">
        <w:rPr>
          <w:rFonts w:ascii="Book Antiqua" w:eastAsia="宋体" w:hAnsi="Book Antiqua"/>
          <w:lang w:eastAsia="zh-CN"/>
        </w:rPr>
        <w:t xml:space="preserve"> VK, </w:t>
      </w:r>
      <w:proofErr w:type="spellStart"/>
      <w:r w:rsidRPr="00102BA9">
        <w:rPr>
          <w:rFonts w:ascii="Book Antiqua" w:eastAsia="宋体" w:hAnsi="Book Antiqua"/>
          <w:lang w:eastAsia="zh-CN"/>
        </w:rPr>
        <w:t>Sood</w:t>
      </w:r>
      <w:proofErr w:type="spellEnd"/>
      <w:r w:rsidRPr="00102BA9">
        <w:rPr>
          <w:rFonts w:ascii="Book Antiqua" w:eastAsia="宋体" w:hAnsi="Book Antiqua"/>
          <w:lang w:eastAsia="zh-CN"/>
        </w:rPr>
        <w:t xml:space="preserve"> G, </w:t>
      </w:r>
      <w:proofErr w:type="spellStart"/>
      <w:r w:rsidRPr="00102BA9">
        <w:rPr>
          <w:rFonts w:ascii="Book Antiqua" w:eastAsia="宋体" w:hAnsi="Book Antiqua"/>
          <w:lang w:eastAsia="zh-CN"/>
        </w:rPr>
        <w:t>Singhal</w:t>
      </w:r>
      <w:proofErr w:type="spellEnd"/>
      <w:r w:rsidRPr="00102BA9">
        <w:rPr>
          <w:rFonts w:ascii="Book Antiqua" w:eastAsia="宋体" w:hAnsi="Book Antiqua"/>
          <w:lang w:eastAsia="zh-CN"/>
        </w:rPr>
        <w:t xml:space="preserve"> A, Dargan P. Targeting the Achilles' heel of adult living donor liver transplant: Corner-sparing sutures with mucosal eversion technique of biliary anastomosis.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2016; </w:t>
      </w:r>
      <w:r w:rsidRPr="00102BA9">
        <w:rPr>
          <w:rFonts w:ascii="Book Antiqua" w:eastAsia="宋体" w:hAnsi="Book Antiqua"/>
          <w:b/>
          <w:bCs/>
          <w:lang w:eastAsia="zh-CN"/>
        </w:rPr>
        <w:t>22</w:t>
      </w:r>
      <w:r w:rsidRPr="00102BA9">
        <w:rPr>
          <w:rFonts w:ascii="Book Antiqua" w:eastAsia="宋体" w:hAnsi="Book Antiqua"/>
          <w:lang w:eastAsia="zh-CN"/>
        </w:rPr>
        <w:t>: 14-23 [PMID: 26390361</w:t>
      </w:r>
      <w:r w:rsidRPr="00102BA9">
        <w:rPr>
          <w:rFonts w:ascii="Book Antiqua" w:eastAsia="宋体" w:hAnsi="Book Antiqua" w:hint="eastAsia"/>
          <w:lang w:eastAsia="zh-CN"/>
        </w:rPr>
        <w:t xml:space="preserve"> DOI: </w:t>
      </w:r>
      <w:r w:rsidR="005D7FC6">
        <w:fldChar w:fldCharType="begin"/>
      </w:r>
      <w:r w:rsidR="005D7FC6">
        <w:instrText xml:space="preserve"> HYPERLINK "http://dx.doi.org/10.1002/lt.</w:instrText>
      </w:r>
      <w:r w:rsidR="005D7FC6">
        <w:instrText xml:space="preserve">24343" \t "_blank" </w:instrText>
      </w:r>
      <w:r w:rsidR="005D7FC6">
        <w:fldChar w:fldCharType="separate"/>
      </w:r>
      <w:r w:rsidRPr="00102BA9">
        <w:rPr>
          <w:rFonts w:ascii="Book Antiqua" w:eastAsia="宋体" w:hAnsi="Book Antiqua"/>
          <w:lang w:eastAsia="zh-CN"/>
        </w:rPr>
        <w:t>10.1002/lt.24343</w:t>
      </w:r>
      <w:r w:rsidR="005D7FC6">
        <w:rPr>
          <w:rFonts w:ascii="Book Antiqua" w:eastAsia="宋体" w:hAnsi="Book Antiqua"/>
          <w:lang w:eastAsia="zh-CN"/>
        </w:rPr>
        <w:fldChar w:fldCharType="end"/>
      </w:r>
      <w:r w:rsidRPr="00102BA9">
        <w:rPr>
          <w:rFonts w:ascii="Book Antiqua" w:eastAsia="宋体" w:hAnsi="Book Antiqua"/>
          <w:lang w:eastAsia="zh-CN"/>
        </w:rPr>
        <w:t>]</w:t>
      </w:r>
    </w:p>
    <w:p w14:paraId="76C6DB25" w14:textId="679886B5"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Dalgic</w:t>
      </w:r>
      <w:proofErr w:type="spellEnd"/>
      <w:r w:rsidRPr="00102BA9">
        <w:rPr>
          <w:rFonts w:ascii="Book Antiqua" w:eastAsia="宋体" w:hAnsi="Book Antiqua"/>
          <w:b/>
          <w:bCs/>
          <w:lang w:eastAsia="zh-CN"/>
        </w:rPr>
        <w:t xml:space="preserve"> A</w:t>
      </w:r>
      <w:r w:rsidRPr="00102BA9">
        <w:rPr>
          <w:rFonts w:ascii="Book Antiqua" w:eastAsia="宋体" w:hAnsi="Book Antiqua"/>
          <w:lang w:eastAsia="zh-CN"/>
        </w:rPr>
        <w:t xml:space="preserve">, Moray G, </w:t>
      </w:r>
      <w:proofErr w:type="spellStart"/>
      <w:r w:rsidRPr="00102BA9">
        <w:rPr>
          <w:rFonts w:ascii="Book Antiqua" w:eastAsia="宋体" w:hAnsi="Book Antiqua"/>
          <w:lang w:eastAsia="zh-CN"/>
        </w:rPr>
        <w:t>Emiroglu</w:t>
      </w:r>
      <w:proofErr w:type="spellEnd"/>
      <w:r w:rsidRPr="00102BA9">
        <w:rPr>
          <w:rFonts w:ascii="Book Antiqua" w:eastAsia="宋体" w:hAnsi="Book Antiqua"/>
          <w:lang w:eastAsia="zh-CN"/>
        </w:rPr>
        <w:t xml:space="preserve"> R, </w:t>
      </w:r>
      <w:proofErr w:type="spellStart"/>
      <w:r w:rsidRPr="00102BA9">
        <w:rPr>
          <w:rFonts w:ascii="Book Antiqua" w:eastAsia="宋体" w:hAnsi="Book Antiqua"/>
          <w:lang w:eastAsia="zh-CN"/>
        </w:rPr>
        <w:t>Sozen</w:t>
      </w:r>
      <w:proofErr w:type="spellEnd"/>
      <w:r w:rsidRPr="00102BA9">
        <w:rPr>
          <w:rFonts w:ascii="Book Antiqua" w:eastAsia="宋体" w:hAnsi="Book Antiqua"/>
          <w:lang w:eastAsia="zh-CN"/>
        </w:rPr>
        <w:t xml:space="preserve"> H, </w:t>
      </w:r>
      <w:proofErr w:type="spellStart"/>
      <w:r w:rsidRPr="00102BA9">
        <w:rPr>
          <w:rFonts w:ascii="Book Antiqua" w:eastAsia="宋体" w:hAnsi="Book Antiqua"/>
          <w:lang w:eastAsia="zh-CN"/>
        </w:rPr>
        <w:t>Karakayali</w:t>
      </w:r>
      <w:proofErr w:type="spellEnd"/>
      <w:r w:rsidRPr="00102BA9">
        <w:rPr>
          <w:rFonts w:ascii="Book Antiqua" w:eastAsia="宋体" w:hAnsi="Book Antiqua"/>
          <w:lang w:eastAsia="zh-CN"/>
        </w:rPr>
        <w:t xml:space="preserve"> H, </w:t>
      </w:r>
      <w:proofErr w:type="spellStart"/>
      <w:r w:rsidRPr="00102BA9">
        <w:rPr>
          <w:rFonts w:ascii="Book Antiqua" w:eastAsia="宋体" w:hAnsi="Book Antiqua"/>
          <w:lang w:eastAsia="zh-CN"/>
        </w:rPr>
        <w:t>Boyacioglu</w:t>
      </w:r>
      <w:proofErr w:type="spellEnd"/>
      <w:r w:rsidRPr="00102BA9">
        <w:rPr>
          <w:rFonts w:ascii="Book Antiqua" w:eastAsia="宋体" w:hAnsi="Book Antiqua"/>
          <w:lang w:eastAsia="zh-CN"/>
        </w:rPr>
        <w:t xml:space="preserve"> S, </w:t>
      </w:r>
      <w:proofErr w:type="spellStart"/>
      <w:r w:rsidRPr="00102BA9">
        <w:rPr>
          <w:rFonts w:ascii="Book Antiqua" w:eastAsia="宋体" w:hAnsi="Book Antiqua"/>
          <w:lang w:eastAsia="zh-CN"/>
        </w:rPr>
        <w:t>Bilgin</w:t>
      </w:r>
      <w:proofErr w:type="spellEnd"/>
      <w:r w:rsidRPr="00102BA9">
        <w:rPr>
          <w:rFonts w:ascii="Book Antiqua" w:eastAsia="宋体" w:hAnsi="Book Antiqua"/>
          <w:lang w:eastAsia="zh-CN"/>
        </w:rPr>
        <w:t xml:space="preserve"> N, </w:t>
      </w:r>
      <w:proofErr w:type="spellStart"/>
      <w:r w:rsidRPr="00102BA9">
        <w:rPr>
          <w:rFonts w:ascii="Book Antiqua" w:eastAsia="宋体" w:hAnsi="Book Antiqua"/>
          <w:lang w:eastAsia="zh-CN"/>
        </w:rPr>
        <w:t>Haberal</w:t>
      </w:r>
      <w:proofErr w:type="spellEnd"/>
      <w:r w:rsidRPr="00102BA9">
        <w:rPr>
          <w:rFonts w:ascii="Book Antiqua" w:eastAsia="宋体" w:hAnsi="Book Antiqua"/>
          <w:lang w:eastAsia="zh-CN"/>
        </w:rPr>
        <w:t xml:space="preserve"> M. Duct-to-duct biliary anastomosis with a "corner-saving suture" technique in living-related liver transplantation. </w:t>
      </w:r>
      <w:r w:rsidRPr="00102BA9">
        <w:rPr>
          <w:rFonts w:ascii="Book Antiqua" w:eastAsia="宋体" w:hAnsi="Book Antiqua"/>
          <w:i/>
          <w:iCs/>
          <w:lang w:eastAsia="zh-CN"/>
        </w:rPr>
        <w:t>Transplant Proc</w:t>
      </w:r>
      <w:r w:rsidRPr="00102BA9">
        <w:rPr>
          <w:rFonts w:ascii="Book Antiqua" w:eastAsia="宋体" w:hAnsi="Book Antiqua"/>
          <w:lang w:eastAsia="zh-CN"/>
        </w:rPr>
        <w:t> 2005; </w:t>
      </w:r>
      <w:r w:rsidRPr="00102BA9">
        <w:rPr>
          <w:rFonts w:ascii="Book Antiqua" w:eastAsia="宋体" w:hAnsi="Book Antiqua"/>
          <w:b/>
          <w:bCs/>
          <w:lang w:eastAsia="zh-CN"/>
        </w:rPr>
        <w:t>37</w:t>
      </w:r>
      <w:r w:rsidRPr="00102BA9">
        <w:rPr>
          <w:rFonts w:ascii="Book Antiqua" w:eastAsia="宋体" w:hAnsi="Book Antiqua"/>
          <w:lang w:eastAsia="zh-CN"/>
        </w:rPr>
        <w:t>: 3137-3140 [PMID: 16213329</w:t>
      </w:r>
      <w:r w:rsidR="00D13229" w:rsidRPr="00102BA9">
        <w:rPr>
          <w:rFonts w:ascii="Book Antiqua" w:eastAsia="宋体" w:hAnsi="Book Antiqua" w:hint="eastAsia"/>
          <w:lang w:eastAsia="zh-CN"/>
        </w:rPr>
        <w:t xml:space="preserve"> </w:t>
      </w:r>
      <w:r w:rsidR="00D13229" w:rsidRPr="00102BA9">
        <w:rPr>
          <w:rFonts w:ascii="Book Antiqua" w:eastAsia="宋体" w:hAnsi="Book Antiqua"/>
          <w:lang w:eastAsia="zh-CN"/>
        </w:rPr>
        <w:t>DOI</w:t>
      </w:r>
      <w:r w:rsidR="00D13229" w:rsidRPr="00102BA9">
        <w:rPr>
          <w:rFonts w:ascii="Book Antiqua" w:eastAsia="宋体" w:hAnsi="Book Antiqua" w:hint="eastAsia"/>
          <w:lang w:eastAsia="zh-CN"/>
        </w:rPr>
        <w:t xml:space="preserve">: </w:t>
      </w:r>
      <w:r w:rsidR="005D7FC6">
        <w:fldChar w:fldCharType="begin"/>
      </w:r>
      <w:r w:rsidR="005D7FC6">
        <w:instrText xml:space="preserve"> HYPERLINK "http://dx.doi.org/10.1016/j.transproceed.2005.08.046" \t "_blank" </w:instrText>
      </w:r>
      <w:r w:rsidR="005D7FC6">
        <w:fldChar w:fldCharType="separate"/>
      </w:r>
      <w:r w:rsidR="00D13229" w:rsidRPr="00102BA9">
        <w:rPr>
          <w:rFonts w:ascii="Book Antiqua" w:eastAsia="宋体" w:hAnsi="Book Antiqua"/>
          <w:lang w:eastAsia="zh-CN"/>
        </w:rPr>
        <w:t>10.1016/j.transproceed.2005.08.046</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5D20F1B" w14:textId="515CEDBA"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Castaldo</w:t>
      </w:r>
      <w:proofErr w:type="spellEnd"/>
      <w:r w:rsidRPr="00102BA9">
        <w:rPr>
          <w:rFonts w:ascii="Book Antiqua" w:eastAsia="宋体" w:hAnsi="Book Antiqua"/>
          <w:b/>
          <w:bCs/>
          <w:lang w:eastAsia="zh-CN"/>
        </w:rPr>
        <w:t xml:space="preserve"> ET</w:t>
      </w:r>
      <w:r w:rsidRPr="00102BA9">
        <w:rPr>
          <w:rFonts w:ascii="Book Antiqua" w:eastAsia="宋体" w:hAnsi="Book Antiqua"/>
          <w:lang w:eastAsia="zh-CN"/>
        </w:rPr>
        <w:t xml:space="preserve">, Pinson CW, </w:t>
      </w:r>
      <w:proofErr w:type="spellStart"/>
      <w:r w:rsidRPr="00102BA9">
        <w:rPr>
          <w:rFonts w:ascii="Book Antiqua" w:eastAsia="宋体" w:hAnsi="Book Antiqua"/>
          <w:lang w:eastAsia="zh-CN"/>
        </w:rPr>
        <w:t>Feurer</w:t>
      </w:r>
      <w:proofErr w:type="spellEnd"/>
      <w:r w:rsidRPr="00102BA9">
        <w:rPr>
          <w:rFonts w:ascii="Book Antiqua" w:eastAsia="宋体" w:hAnsi="Book Antiqua"/>
          <w:lang w:eastAsia="zh-CN"/>
        </w:rPr>
        <w:t xml:space="preserve"> ID, Wright JK, </w:t>
      </w:r>
      <w:proofErr w:type="spellStart"/>
      <w:r w:rsidRPr="00102BA9">
        <w:rPr>
          <w:rFonts w:ascii="Book Antiqua" w:eastAsia="宋体" w:hAnsi="Book Antiqua"/>
          <w:lang w:eastAsia="zh-CN"/>
        </w:rPr>
        <w:t>Gorden</w:t>
      </w:r>
      <w:proofErr w:type="spellEnd"/>
      <w:r w:rsidRPr="00102BA9">
        <w:rPr>
          <w:rFonts w:ascii="Book Antiqua" w:eastAsia="宋体" w:hAnsi="Book Antiqua"/>
          <w:lang w:eastAsia="zh-CN"/>
        </w:rPr>
        <w:t xml:space="preserve"> DL, Kelly BS, Chari RS. Continuous versus interrupted suture for end-to-end biliary anastomosis during liver transplantation gives equal results.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2007; </w:t>
      </w:r>
      <w:r w:rsidRPr="00102BA9">
        <w:rPr>
          <w:rFonts w:ascii="Book Antiqua" w:eastAsia="宋体" w:hAnsi="Book Antiqua"/>
          <w:b/>
          <w:bCs/>
          <w:lang w:eastAsia="zh-CN"/>
        </w:rPr>
        <w:t>13</w:t>
      </w:r>
      <w:r w:rsidRPr="00102BA9">
        <w:rPr>
          <w:rFonts w:ascii="Book Antiqua" w:eastAsia="宋体" w:hAnsi="Book Antiqua"/>
          <w:lang w:eastAsia="zh-CN"/>
        </w:rPr>
        <w:t>: 234-238 [PMID: 17256781</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"http://dx.doi.org/10.1002/lt.20986" \t "_b</w:instrText>
      </w:r>
      <w:r w:rsidR="005D7FC6">
        <w:instrText xml:space="preserve">lank" </w:instrText>
      </w:r>
      <w:r w:rsidR="005D7FC6">
        <w:fldChar w:fldCharType="separate"/>
      </w:r>
      <w:r w:rsidR="00D13229" w:rsidRPr="00102BA9">
        <w:rPr>
          <w:rFonts w:ascii="Book Antiqua" w:eastAsia="宋体" w:hAnsi="Book Antiqua"/>
          <w:lang w:eastAsia="zh-CN"/>
        </w:rPr>
        <w:t>10.1002/lt.20986</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69A519B" w14:textId="4570C42F"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Soejima</w:t>
      </w:r>
      <w:proofErr w:type="spellEnd"/>
      <w:r w:rsidRPr="00102BA9">
        <w:rPr>
          <w:rFonts w:ascii="Book Antiqua" w:eastAsia="宋体" w:hAnsi="Book Antiqua"/>
          <w:b/>
          <w:bCs/>
          <w:lang w:eastAsia="zh-CN"/>
        </w:rPr>
        <w:t xml:space="preserve"> Y</w:t>
      </w:r>
      <w:r w:rsidRPr="00102BA9">
        <w:rPr>
          <w:rFonts w:ascii="Book Antiqua" w:eastAsia="宋体" w:hAnsi="Book Antiqua"/>
          <w:lang w:eastAsia="zh-CN"/>
        </w:rPr>
        <w:t xml:space="preserve">, Fukuhara T, Morita K, </w:t>
      </w:r>
      <w:proofErr w:type="spellStart"/>
      <w:r w:rsidRPr="00102BA9">
        <w:rPr>
          <w:rFonts w:ascii="Book Antiqua" w:eastAsia="宋体" w:hAnsi="Book Antiqua"/>
          <w:lang w:eastAsia="zh-CN"/>
        </w:rPr>
        <w:t>Yoshizumi</w:t>
      </w:r>
      <w:proofErr w:type="spellEnd"/>
      <w:r w:rsidRPr="00102BA9">
        <w:rPr>
          <w:rFonts w:ascii="Book Antiqua" w:eastAsia="宋体" w:hAnsi="Book Antiqua"/>
          <w:lang w:eastAsia="zh-CN"/>
        </w:rPr>
        <w:t xml:space="preserve"> T, Ikegami T, Yamashita Y, </w:t>
      </w:r>
      <w:proofErr w:type="spellStart"/>
      <w:r w:rsidRPr="00102BA9">
        <w:rPr>
          <w:rFonts w:ascii="Book Antiqua" w:eastAsia="宋体" w:hAnsi="Book Antiqua"/>
          <w:lang w:eastAsia="zh-CN"/>
        </w:rPr>
        <w:t>Sugimachi</w:t>
      </w:r>
      <w:proofErr w:type="spellEnd"/>
      <w:r w:rsidRPr="00102BA9">
        <w:rPr>
          <w:rFonts w:ascii="Book Antiqua" w:eastAsia="宋体" w:hAnsi="Book Antiqua"/>
          <w:lang w:eastAsia="zh-CN"/>
        </w:rPr>
        <w:t xml:space="preserve"> K, </w:t>
      </w:r>
      <w:proofErr w:type="spellStart"/>
      <w:r w:rsidRPr="00102BA9">
        <w:rPr>
          <w:rFonts w:ascii="Book Antiqua" w:eastAsia="宋体" w:hAnsi="Book Antiqua"/>
          <w:lang w:eastAsia="zh-CN"/>
        </w:rPr>
        <w:t>Taketomi</w:t>
      </w:r>
      <w:proofErr w:type="spellEnd"/>
      <w:r w:rsidRPr="00102BA9">
        <w:rPr>
          <w:rFonts w:ascii="Book Antiqua" w:eastAsia="宋体" w:hAnsi="Book Antiqua"/>
          <w:lang w:eastAsia="zh-CN"/>
        </w:rPr>
        <w:t xml:space="preserve"> A, </w:t>
      </w:r>
      <w:proofErr w:type="spellStart"/>
      <w:r w:rsidRPr="00102BA9">
        <w:rPr>
          <w:rFonts w:ascii="Book Antiqua" w:eastAsia="宋体" w:hAnsi="Book Antiqua"/>
          <w:lang w:eastAsia="zh-CN"/>
        </w:rPr>
        <w:t>Maehara</w:t>
      </w:r>
      <w:proofErr w:type="spellEnd"/>
      <w:r w:rsidRPr="00102BA9">
        <w:rPr>
          <w:rFonts w:ascii="Book Antiqua" w:eastAsia="宋体" w:hAnsi="Book Antiqua"/>
          <w:lang w:eastAsia="zh-CN"/>
        </w:rPr>
        <w:t xml:space="preserve"> Y. A simple hilar dissection technique preserving maximum blood supply to the bile duct in living donor liver transplantation. </w:t>
      </w:r>
      <w:r w:rsidRPr="00102BA9">
        <w:rPr>
          <w:rFonts w:ascii="Book Antiqua" w:eastAsia="宋体" w:hAnsi="Book Antiqua"/>
          <w:i/>
          <w:iCs/>
          <w:lang w:eastAsia="zh-CN"/>
        </w:rPr>
        <w:t>Transplantation</w:t>
      </w:r>
      <w:r w:rsidRPr="00102BA9">
        <w:rPr>
          <w:rFonts w:ascii="Book Antiqua" w:eastAsia="宋体" w:hAnsi="Book Antiqua"/>
          <w:lang w:eastAsia="zh-CN"/>
        </w:rPr>
        <w:t> 2008; </w:t>
      </w:r>
      <w:r w:rsidRPr="00102BA9">
        <w:rPr>
          <w:rFonts w:ascii="Book Antiqua" w:eastAsia="宋体" w:hAnsi="Book Antiqua"/>
          <w:b/>
          <w:bCs/>
          <w:lang w:eastAsia="zh-CN"/>
        </w:rPr>
        <w:t>86</w:t>
      </w:r>
      <w:r w:rsidRPr="00102BA9">
        <w:rPr>
          <w:rFonts w:ascii="Book Antiqua" w:eastAsia="宋体" w:hAnsi="Book Antiqua"/>
          <w:lang w:eastAsia="zh-CN"/>
        </w:rPr>
        <w:t>: 1468-1469 [PMID: 19034019</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"http://dx.doi.org/10.1097/TP.0b013e318188d4dc" \t "_blank" </w:instrText>
      </w:r>
      <w:r w:rsidR="005D7FC6">
        <w:fldChar w:fldCharType="separate"/>
      </w:r>
      <w:r w:rsidR="00D13229" w:rsidRPr="00102BA9">
        <w:rPr>
          <w:rFonts w:ascii="Book Antiqua" w:eastAsia="宋体" w:hAnsi="Book Antiqua"/>
          <w:lang w:eastAsia="zh-CN"/>
        </w:rPr>
        <w:t>10.1097/TP.0b013e318188d4dc</w:t>
      </w:r>
      <w:r w:rsidR="005D7FC6">
        <w:rPr>
          <w:rFonts w:ascii="Book Antiqua" w:eastAsia="宋体" w:hAnsi="Book Antiqua"/>
          <w:lang w:eastAsia="zh-CN"/>
        </w:rPr>
        <w:fldChar w:fldCharType="end"/>
      </w:r>
      <w:r w:rsidRPr="00102BA9">
        <w:rPr>
          <w:rFonts w:ascii="Book Antiqua" w:eastAsia="宋体" w:hAnsi="Book Antiqua"/>
          <w:lang w:eastAsia="zh-CN"/>
        </w:rPr>
        <w:t>]</w:t>
      </w:r>
    </w:p>
    <w:p w14:paraId="09397623" w14:textId="2DD7D60F"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Lin TS</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Concejero</w:t>
      </w:r>
      <w:proofErr w:type="spellEnd"/>
      <w:r w:rsidRPr="00102BA9">
        <w:rPr>
          <w:rFonts w:ascii="Book Antiqua" w:eastAsia="宋体" w:hAnsi="Book Antiqua"/>
          <w:lang w:eastAsia="zh-CN"/>
        </w:rPr>
        <w:t xml:space="preserve"> AM, Chen CL, Chiang YC, Wang CC, Wang SH, Liu YW, Yang CH, Yong CC, </w:t>
      </w:r>
      <w:proofErr w:type="spellStart"/>
      <w:r w:rsidRPr="00102BA9">
        <w:rPr>
          <w:rFonts w:ascii="Book Antiqua" w:eastAsia="宋体" w:hAnsi="Book Antiqua"/>
          <w:lang w:eastAsia="zh-CN"/>
        </w:rPr>
        <w:t>Jawan</w:t>
      </w:r>
      <w:proofErr w:type="spellEnd"/>
      <w:r w:rsidRPr="00102BA9">
        <w:rPr>
          <w:rFonts w:ascii="Book Antiqua" w:eastAsia="宋体" w:hAnsi="Book Antiqua"/>
          <w:lang w:eastAsia="zh-CN"/>
        </w:rPr>
        <w:t xml:space="preserve"> B, Cheng YF. Routine microsurgical biliary reconstruction decreases early anastomotic complications in living donor liver transplantation.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2009; </w:t>
      </w:r>
      <w:r w:rsidRPr="00102BA9">
        <w:rPr>
          <w:rFonts w:ascii="Book Antiqua" w:eastAsia="宋体" w:hAnsi="Book Antiqua"/>
          <w:b/>
          <w:bCs/>
          <w:lang w:eastAsia="zh-CN"/>
        </w:rPr>
        <w:t>15</w:t>
      </w:r>
      <w:r w:rsidRPr="00102BA9">
        <w:rPr>
          <w:rFonts w:ascii="Book Antiqua" w:eastAsia="宋体" w:hAnsi="Book Antiqua"/>
          <w:lang w:eastAsia="zh-CN"/>
        </w:rPr>
        <w:t>: 1766-1775 [PMID: 19938121</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"http://dx.doi.org/10.1002/lt.21947" \t "_blank" </w:instrText>
      </w:r>
      <w:r w:rsidR="005D7FC6">
        <w:fldChar w:fldCharType="separate"/>
      </w:r>
      <w:r w:rsidR="00D13229" w:rsidRPr="00102BA9">
        <w:rPr>
          <w:rFonts w:ascii="Book Antiqua" w:eastAsia="宋体" w:hAnsi="Book Antiqua"/>
          <w:lang w:eastAsia="zh-CN"/>
        </w:rPr>
        <w:t>10.1002/lt.21947</w:t>
      </w:r>
      <w:r w:rsidR="005D7FC6">
        <w:rPr>
          <w:rFonts w:ascii="Book Antiqua" w:eastAsia="宋体" w:hAnsi="Book Antiqua"/>
          <w:lang w:eastAsia="zh-CN"/>
        </w:rPr>
        <w:fldChar w:fldCharType="end"/>
      </w:r>
      <w:r w:rsidRPr="00102BA9">
        <w:rPr>
          <w:rFonts w:ascii="Book Antiqua" w:eastAsia="宋体" w:hAnsi="Book Antiqua"/>
          <w:lang w:eastAsia="zh-CN"/>
        </w:rPr>
        <w:t>]</w:t>
      </w:r>
    </w:p>
    <w:p w14:paraId="7C75D37C" w14:textId="3DC83D7B"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lastRenderedPageBreak/>
        <w:t>Chok</w:t>
      </w:r>
      <w:proofErr w:type="spellEnd"/>
      <w:r w:rsidRPr="00102BA9">
        <w:rPr>
          <w:rFonts w:ascii="Book Antiqua" w:eastAsia="宋体" w:hAnsi="Book Antiqua"/>
          <w:b/>
          <w:bCs/>
          <w:lang w:eastAsia="zh-CN"/>
        </w:rPr>
        <w:t xml:space="preserve"> KS</w:t>
      </w:r>
      <w:r w:rsidRPr="00102BA9">
        <w:rPr>
          <w:rFonts w:ascii="Book Antiqua" w:eastAsia="宋体" w:hAnsi="Book Antiqua"/>
          <w:lang w:eastAsia="zh-CN"/>
        </w:rPr>
        <w:t xml:space="preserve">, Chan SC, Cheung TT, </w:t>
      </w:r>
      <w:proofErr w:type="spellStart"/>
      <w:r w:rsidRPr="00102BA9">
        <w:rPr>
          <w:rFonts w:ascii="Book Antiqua" w:eastAsia="宋体" w:hAnsi="Book Antiqua"/>
          <w:lang w:eastAsia="zh-CN"/>
        </w:rPr>
        <w:t>Sharr</w:t>
      </w:r>
      <w:proofErr w:type="spellEnd"/>
      <w:r w:rsidRPr="00102BA9">
        <w:rPr>
          <w:rFonts w:ascii="Book Antiqua" w:eastAsia="宋体" w:hAnsi="Book Antiqua"/>
          <w:lang w:eastAsia="zh-CN"/>
        </w:rPr>
        <w:t xml:space="preserve"> WW, Chan AC, Lo CM, Fan ST. Bile duct anastomotic stricture after adult-to-adult right lobe living donor liver transplantation.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2011; </w:t>
      </w:r>
      <w:r w:rsidRPr="00102BA9">
        <w:rPr>
          <w:rFonts w:ascii="Book Antiqua" w:eastAsia="宋体" w:hAnsi="Book Antiqua"/>
          <w:b/>
          <w:bCs/>
          <w:lang w:eastAsia="zh-CN"/>
        </w:rPr>
        <w:t>17</w:t>
      </w:r>
      <w:r w:rsidRPr="00102BA9">
        <w:rPr>
          <w:rFonts w:ascii="Book Antiqua" w:eastAsia="宋体" w:hAnsi="Book Antiqua"/>
          <w:lang w:eastAsia="zh-CN"/>
        </w:rPr>
        <w:t>: 47-52 [PMID: 21254344</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w:instrText>
      </w:r>
      <w:r w:rsidR="005D7FC6">
        <w:instrText xml:space="preserve">org/10.1002/lt.22188" \t "_blank" </w:instrText>
      </w:r>
      <w:r w:rsidR="005D7FC6">
        <w:fldChar w:fldCharType="separate"/>
      </w:r>
      <w:r w:rsidR="00D13229" w:rsidRPr="00102BA9">
        <w:rPr>
          <w:rFonts w:ascii="Book Antiqua" w:eastAsia="宋体" w:hAnsi="Book Antiqua"/>
          <w:lang w:eastAsia="zh-CN"/>
        </w:rPr>
        <w:t>10.1002/lt.22188</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F3F33C8" w14:textId="4A1392A8"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Horster</w:t>
      </w:r>
      <w:proofErr w:type="spellEnd"/>
      <w:r w:rsidRPr="00102BA9">
        <w:rPr>
          <w:rFonts w:ascii="Book Antiqua" w:eastAsia="宋体" w:hAnsi="Book Antiqua"/>
          <w:b/>
          <w:bCs/>
          <w:lang w:eastAsia="zh-CN"/>
        </w:rPr>
        <w:t xml:space="preserve"> S</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Bäuerlein</w:t>
      </w:r>
      <w:proofErr w:type="spellEnd"/>
      <w:r w:rsidRPr="00102BA9">
        <w:rPr>
          <w:rFonts w:ascii="Book Antiqua" w:eastAsia="宋体" w:hAnsi="Book Antiqua"/>
          <w:lang w:eastAsia="zh-CN"/>
        </w:rPr>
        <w:t xml:space="preserve"> FJ, Mandel P, </w:t>
      </w:r>
      <w:proofErr w:type="spellStart"/>
      <w:r w:rsidRPr="00102BA9">
        <w:rPr>
          <w:rFonts w:ascii="Book Antiqua" w:eastAsia="宋体" w:hAnsi="Book Antiqua"/>
          <w:lang w:eastAsia="zh-CN"/>
        </w:rPr>
        <w:t>Raziorrouh</w:t>
      </w:r>
      <w:proofErr w:type="spellEnd"/>
      <w:r w:rsidRPr="00102BA9">
        <w:rPr>
          <w:rFonts w:ascii="Book Antiqua" w:eastAsia="宋体" w:hAnsi="Book Antiqua"/>
          <w:lang w:eastAsia="zh-CN"/>
        </w:rPr>
        <w:t xml:space="preserve"> B, </w:t>
      </w:r>
      <w:proofErr w:type="spellStart"/>
      <w:r w:rsidRPr="00102BA9">
        <w:rPr>
          <w:rFonts w:ascii="Book Antiqua" w:eastAsia="宋体" w:hAnsi="Book Antiqua"/>
          <w:lang w:eastAsia="zh-CN"/>
        </w:rPr>
        <w:t>Hopf</w:t>
      </w:r>
      <w:proofErr w:type="spellEnd"/>
      <w:r w:rsidRPr="00102BA9">
        <w:rPr>
          <w:rFonts w:ascii="Book Antiqua" w:eastAsia="宋体" w:hAnsi="Book Antiqua"/>
          <w:lang w:eastAsia="zh-CN"/>
        </w:rPr>
        <w:t xml:space="preserve"> C, </w:t>
      </w:r>
      <w:proofErr w:type="spellStart"/>
      <w:r w:rsidRPr="00102BA9">
        <w:rPr>
          <w:rFonts w:ascii="Book Antiqua" w:eastAsia="宋体" w:hAnsi="Book Antiqua"/>
          <w:lang w:eastAsia="zh-CN"/>
        </w:rPr>
        <w:t>Stemmler</w:t>
      </w:r>
      <w:proofErr w:type="spellEnd"/>
      <w:r w:rsidRPr="00102BA9">
        <w:rPr>
          <w:rFonts w:ascii="Book Antiqua" w:eastAsia="宋体" w:hAnsi="Book Antiqua"/>
          <w:lang w:eastAsia="zh-CN"/>
        </w:rPr>
        <w:t xml:space="preserve"> HJ, Guba M, Angele M, </w:t>
      </w:r>
      <w:proofErr w:type="spellStart"/>
      <w:r w:rsidRPr="00102BA9">
        <w:rPr>
          <w:rFonts w:ascii="Book Antiqua" w:eastAsia="宋体" w:hAnsi="Book Antiqua"/>
          <w:lang w:eastAsia="zh-CN"/>
        </w:rPr>
        <w:t>Stangl</w:t>
      </w:r>
      <w:proofErr w:type="spellEnd"/>
      <w:r w:rsidRPr="00102BA9">
        <w:rPr>
          <w:rFonts w:ascii="Book Antiqua" w:eastAsia="宋体" w:hAnsi="Book Antiqua"/>
          <w:lang w:eastAsia="zh-CN"/>
        </w:rPr>
        <w:t xml:space="preserve"> M, </w:t>
      </w:r>
      <w:proofErr w:type="spellStart"/>
      <w:r w:rsidRPr="00102BA9">
        <w:rPr>
          <w:rFonts w:ascii="Book Antiqua" w:eastAsia="宋体" w:hAnsi="Book Antiqua"/>
          <w:lang w:eastAsia="zh-CN"/>
        </w:rPr>
        <w:t>Rentsch</w:t>
      </w:r>
      <w:proofErr w:type="spellEnd"/>
      <w:r w:rsidRPr="00102BA9">
        <w:rPr>
          <w:rFonts w:ascii="Book Antiqua" w:eastAsia="宋体" w:hAnsi="Book Antiqua"/>
          <w:lang w:eastAsia="zh-CN"/>
        </w:rPr>
        <w:t xml:space="preserve"> M, Frey L, </w:t>
      </w:r>
      <w:proofErr w:type="spellStart"/>
      <w:r w:rsidRPr="00102BA9">
        <w:rPr>
          <w:rFonts w:ascii="Book Antiqua" w:eastAsia="宋体" w:hAnsi="Book Antiqua"/>
          <w:lang w:eastAsia="zh-CN"/>
        </w:rPr>
        <w:t>Kaspar</w:t>
      </w:r>
      <w:proofErr w:type="spellEnd"/>
      <w:r w:rsidRPr="00102BA9">
        <w:rPr>
          <w:rFonts w:ascii="Book Antiqua" w:eastAsia="宋体" w:hAnsi="Book Antiqua"/>
          <w:lang w:eastAsia="zh-CN"/>
        </w:rPr>
        <w:t xml:space="preserve"> M, </w:t>
      </w:r>
      <w:proofErr w:type="spellStart"/>
      <w:r w:rsidRPr="00102BA9">
        <w:rPr>
          <w:rFonts w:ascii="Book Antiqua" w:eastAsia="宋体" w:hAnsi="Book Antiqua"/>
          <w:lang w:eastAsia="zh-CN"/>
        </w:rPr>
        <w:t>Kaczmarek</w:t>
      </w:r>
      <w:proofErr w:type="spellEnd"/>
      <w:r w:rsidRPr="00102BA9">
        <w:rPr>
          <w:rFonts w:ascii="Book Antiqua" w:eastAsia="宋体" w:hAnsi="Book Antiqua"/>
          <w:lang w:eastAsia="zh-CN"/>
        </w:rPr>
        <w:t xml:space="preserve"> I, </w:t>
      </w:r>
      <w:proofErr w:type="spellStart"/>
      <w:r w:rsidRPr="00102BA9">
        <w:rPr>
          <w:rFonts w:ascii="Book Antiqua" w:eastAsia="宋体" w:hAnsi="Book Antiqua"/>
          <w:lang w:eastAsia="zh-CN"/>
        </w:rPr>
        <w:t>Eberle</w:t>
      </w:r>
      <w:proofErr w:type="spellEnd"/>
      <w:r w:rsidRPr="00102BA9">
        <w:rPr>
          <w:rFonts w:ascii="Book Antiqua" w:eastAsia="宋体" w:hAnsi="Book Antiqua"/>
          <w:lang w:eastAsia="zh-CN"/>
        </w:rPr>
        <w:t xml:space="preserve"> J, Nickel T, </w:t>
      </w:r>
      <w:proofErr w:type="spellStart"/>
      <w:r w:rsidRPr="00102BA9">
        <w:rPr>
          <w:rFonts w:ascii="Book Antiqua" w:eastAsia="宋体" w:hAnsi="Book Antiqua"/>
          <w:lang w:eastAsia="zh-CN"/>
        </w:rPr>
        <w:t>Gruener</w:t>
      </w:r>
      <w:proofErr w:type="spellEnd"/>
      <w:r w:rsidRPr="00102BA9">
        <w:rPr>
          <w:rFonts w:ascii="Book Antiqua" w:eastAsia="宋体" w:hAnsi="Book Antiqua"/>
          <w:lang w:eastAsia="zh-CN"/>
        </w:rPr>
        <w:t xml:space="preserve"> N, </w:t>
      </w:r>
      <w:proofErr w:type="spellStart"/>
      <w:r w:rsidRPr="00102BA9">
        <w:rPr>
          <w:rFonts w:ascii="Book Antiqua" w:eastAsia="宋体" w:hAnsi="Book Antiqua"/>
          <w:lang w:eastAsia="zh-CN"/>
        </w:rPr>
        <w:t>Zachoval</w:t>
      </w:r>
      <w:proofErr w:type="spellEnd"/>
      <w:r w:rsidRPr="00102BA9">
        <w:rPr>
          <w:rFonts w:ascii="Book Antiqua" w:eastAsia="宋体" w:hAnsi="Book Antiqua"/>
          <w:lang w:eastAsia="zh-CN"/>
        </w:rPr>
        <w:t xml:space="preserve"> R, </w:t>
      </w:r>
      <w:proofErr w:type="spellStart"/>
      <w:r w:rsidRPr="00102BA9">
        <w:rPr>
          <w:rFonts w:ascii="Book Antiqua" w:eastAsia="宋体" w:hAnsi="Book Antiqua"/>
          <w:lang w:eastAsia="zh-CN"/>
        </w:rPr>
        <w:t>Diepolder</w:t>
      </w:r>
      <w:proofErr w:type="spellEnd"/>
      <w:r w:rsidRPr="00102BA9">
        <w:rPr>
          <w:rFonts w:ascii="Book Antiqua" w:eastAsia="宋体" w:hAnsi="Book Antiqua"/>
          <w:lang w:eastAsia="zh-CN"/>
        </w:rPr>
        <w:t xml:space="preserve"> H. Influence of hepatitis C virus infection and high virus serum load on biliary complications in liver transplantation.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i/>
          <w:iCs/>
          <w:lang w:eastAsia="zh-CN"/>
        </w:rPr>
        <w:t xml:space="preserve"> Infect Dis</w:t>
      </w:r>
      <w:r w:rsidRPr="00102BA9">
        <w:rPr>
          <w:rFonts w:ascii="Book Antiqua" w:eastAsia="宋体" w:hAnsi="Book Antiqua"/>
          <w:lang w:eastAsia="zh-CN"/>
        </w:rPr>
        <w:t> 2013; </w:t>
      </w:r>
      <w:r w:rsidRPr="00102BA9">
        <w:rPr>
          <w:rFonts w:ascii="Book Antiqua" w:eastAsia="宋体" w:hAnsi="Book Antiqua"/>
          <w:b/>
          <w:bCs/>
          <w:lang w:eastAsia="zh-CN"/>
        </w:rPr>
        <w:t>15</w:t>
      </w:r>
      <w:r w:rsidRPr="00102BA9">
        <w:rPr>
          <w:rFonts w:ascii="Book Antiqua" w:eastAsia="宋体" w:hAnsi="Book Antiqua"/>
          <w:lang w:eastAsia="zh-CN"/>
        </w:rPr>
        <w:t>: 306-313 [PMID: 23489913</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"http://dx.doi.org/10.1111/tid.12069" \t "_blank" </w:instrText>
      </w:r>
      <w:r w:rsidR="005D7FC6">
        <w:fldChar w:fldCharType="separate"/>
      </w:r>
      <w:r w:rsidR="00D13229" w:rsidRPr="00102BA9">
        <w:rPr>
          <w:rFonts w:ascii="Book Antiqua" w:eastAsia="宋体" w:hAnsi="Book Antiqua"/>
          <w:lang w:eastAsia="zh-CN"/>
        </w:rPr>
        <w:t>10.1111/tid.12069</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6B26389" w14:textId="2EC5ED26"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Mathur</w:t>
      </w:r>
      <w:proofErr w:type="spellEnd"/>
      <w:r w:rsidRPr="00102BA9">
        <w:rPr>
          <w:rFonts w:ascii="Book Antiqua" w:eastAsia="宋体" w:hAnsi="Book Antiqua"/>
          <w:b/>
          <w:bCs/>
          <w:lang w:eastAsia="zh-CN"/>
        </w:rPr>
        <w:t xml:space="preserve"> AK</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Nadig</w:t>
      </w:r>
      <w:proofErr w:type="spellEnd"/>
      <w:r w:rsidRPr="00102BA9">
        <w:rPr>
          <w:rFonts w:ascii="Book Antiqua" w:eastAsia="宋体" w:hAnsi="Book Antiqua"/>
          <w:lang w:eastAsia="zh-CN"/>
        </w:rPr>
        <w:t xml:space="preserve"> SN, Kingman S, Lee D, </w:t>
      </w:r>
      <w:proofErr w:type="spellStart"/>
      <w:r w:rsidRPr="00102BA9">
        <w:rPr>
          <w:rFonts w:ascii="Book Antiqua" w:eastAsia="宋体" w:hAnsi="Book Antiqua"/>
          <w:lang w:eastAsia="zh-CN"/>
        </w:rPr>
        <w:t>Kinkade</w:t>
      </w:r>
      <w:proofErr w:type="spellEnd"/>
      <w:r w:rsidRPr="00102BA9">
        <w:rPr>
          <w:rFonts w:ascii="Book Antiqua" w:eastAsia="宋体" w:hAnsi="Book Antiqua"/>
          <w:lang w:eastAsia="zh-CN"/>
        </w:rPr>
        <w:t xml:space="preserve"> K, </w:t>
      </w:r>
      <w:proofErr w:type="spellStart"/>
      <w:r w:rsidRPr="00102BA9">
        <w:rPr>
          <w:rFonts w:ascii="Book Antiqua" w:eastAsia="宋体" w:hAnsi="Book Antiqua"/>
          <w:lang w:eastAsia="zh-CN"/>
        </w:rPr>
        <w:t>Sonnenday</w:t>
      </w:r>
      <w:proofErr w:type="spellEnd"/>
      <w:r w:rsidRPr="00102BA9">
        <w:rPr>
          <w:rFonts w:ascii="Book Antiqua" w:eastAsia="宋体" w:hAnsi="Book Antiqua"/>
          <w:lang w:eastAsia="zh-CN"/>
        </w:rPr>
        <w:t xml:space="preserve"> CJ, Welling TH. Internal biliary stenting during </w:t>
      </w:r>
      <w:proofErr w:type="spellStart"/>
      <w:r w:rsidRPr="00102BA9">
        <w:rPr>
          <w:rFonts w:ascii="Book Antiqua" w:eastAsia="宋体" w:hAnsi="Book Antiqua"/>
          <w:lang w:eastAsia="zh-CN"/>
        </w:rPr>
        <w:t>orthotopic</w:t>
      </w:r>
      <w:proofErr w:type="spellEnd"/>
      <w:r w:rsidRPr="00102BA9">
        <w:rPr>
          <w:rFonts w:ascii="Book Antiqua" w:eastAsia="宋体" w:hAnsi="Book Antiqua"/>
          <w:lang w:eastAsia="zh-CN"/>
        </w:rPr>
        <w:t xml:space="preserve"> liver transplantation: anastomotic complications, post-transplant biliary interventions, and survival. </w:t>
      </w:r>
      <w:proofErr w:type="spellStart"/>
      <w:r w:rsidRPr="00102BA9">
        <w:rPr>
          <w:rFonts w:ascii="Book Antiqua" w:eastAsia="宋体" w:hAnsi="Book Antiqua"/>
          <w:i/>
          <w:iCs/>
          <w:lang w:eastAsia="zh-CN"/>
        </w:rPr>
        <w:t>Clin</w:t>
      </w:r>
      <w:proofErr w:type="spellEnd"/>
      <w:r w:rsidRPr="00102BA9">
        <w:rPr>
          <w:rFonts w:ascii="Book Antiqua" w:eastAsia="宋体" w:hAnsi="Book Antiqua"/>
          <w:i/>
          <w:iCs/>
          <w:lang w:eastAsia="zh-CN"/>
        </w:rPr>
        <w:t xml:space="preserve"> Transplant</w:t>
      </w:r>
      <w:r w:rsidRPr="00102BA9">
        <w:rPr>
          <w:rFonts w:ascii="Book Antiqua" w:eastAsia="宋体" w:hAnsi="Book Antiqua"/>
          <w:lang w:eastAsia="zh-CN"/>
        </w:rPr>
        <w:t> 2015; </w:t>
      </w:r>
      <w:r w:rsidRPr="00102BA9">
        <w:rPr>
          <w:rFonts w:ascii="Book Antiqua" w:eastAsia="宋体" w:hAnsi="Book Antiqua"/>
          <w:b/>
          <w:bCs/>
          <w:lang w:eastAsia="zh-CN"/>
        </w:rPr>
        <w:t>29</w:t>
      </w:r>
      <w:r w:rsidRPr="00102BA9">
        <w:rPr>
          <w:rFonts w:ascii="Book Antiqua" w:eastAsia="宋体" w:hAnsi="Book Antiqua"/>
          <w:lang w:eastAsia="zh-CN"/>
        </w:rPr>
        <w:t>: 327-335 [PMID: 25604635</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"http://dx.doi.org/10.1111/ctr.12518" \t "_blank" </w:instrText>
      </w:r>
      <w:r w:rsidR="005D7FC6">
        <w:fldChar w:fldCharType="separate"/>
      </w:r>
      <w:r w:rsidR="00D13229" w:rsidRPr="00102BA9">
        <w:rPr>
          <w:rFonts w:ascii="Book Antiqua" w:eastAsia="宋体" w:hAnsi="Book Antiqua"/>
          <w:lang w:eastAsia="zh-CN"/>
        </w:rPr>
        <w:t>10.1111/ctr.12518</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4A15D7B" w14:textId="762B12C4"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Ayoub</w:t>
      </w:r>
      <w:proofErr w:type="spellEnd"/>
      <w:r w:rsidRPr="00102BA9">
        <w:rPr>
          <w:rFonts w:ascii="Book Antiqua" w:eastAsia="宋体" w:hAnsi="Book Antiqua"/>
          <w:b/>
          <w:bCs/>
          <w:lang w:eastAsia="zh-CN"/>
        </w:rPr>
        <w:t xml:space="preserve"> WS</w:t>
      </w:r>
      <w:r w:rsidRPr="00102BA9">
        <w:rPr>
          <w:rFonts w:ascii="Book Antiqua" w:eastAsia="宋体" w:hAnsi="Book Antiqua"/>
          <w:lang w:eastAsia="zh-CN"/>
        </w:rPr>
        <w:t>, Esquivel CO, Martin P. Biliary complications following liver transplantation. </w:t>
      </w:r>
      <w:r w:rsidRPr="00102BA9">
        <w:rPr>
          <w:rFonts w:ascii="Book Antiqua" w:eastAsia="宋体" w:hAnsi="Book Antiqua"/>
          <w:i/>
          <w:iCs/>
          <w:lang w:eastAsia="zh-CN"/>
        </w:rPr>
        <w:t xml:space="preserve">Dig Dis </w:t>
      </w:r>
      <w:proofErr w:type="spellStart"/>
      <w:r w:rsidRPr="00102BA9">
        <w:rPr>
          <w:rFonts w:ascii="Book Antiqua" w:eastAsia="宋体" w:hAnsi="Book Antiqua"/>
          <w:i/>
          <w:iCs/>
          <w:lang w:eastAsia="zh-CN"/>
        </w:rPr>
        <w:t>Sci</w:t>
      </w:r>
      <w:proofErr w:type="spellEnd"/>
      <w:r w:rsidRPr="00102BA9">
        <w:rPr>
          <w:rFonts w:ascii="Book Antiqua" w:eastAsia="宋体" w:hAnsi="Book Antiqua"/>
          <w:lang w:eastAsia="zh-CN"/>
        </w:rPr>
        <w:t> 2010; </w:t>
      </w:r>
      <w:r w:rsidRPr="00102BA9">
        <w:rPr>
          <w:rFonts w:ascii="Book Antiqua" w:eastAsia="宋体" w:hAnsi="Book Antiqua"/>
          <w:b/>
          <w:bCs/>
          <w:lang w:eastAsia="zh-CN"/>
        </w:rPr>
        <w:t>55</w:t>
      </w:r>
      <w:r w:rsidRPr="00102BA9">
        <w:rPr>
          <w:rFonts w:ascii="Book Antiqua" w:eastAsia="宋体" w:hAnsi="Book Antiqua"/>
          <w:lang w:eastAsia="zh-CN"/>
        </w:rPr>
        <w:t>: 1540-1546 [PMID: 20411422</w:t>
      </w:r>
      <w:r w:rsidR="00D13229" w:rsidRPr="00102BA9">
        <w:rPr>
          <w:rFonts w:ascii="Book Antiqua" w:eastAsia="宋体" w:hAnsi="Book Antiqua" w:hint="eastAsia"/>
          <w:lang w:eastAsia="zh-CN"/>
        </w:rPr>
        <w:t xml:space="preserve"> DOI: </w:t>
      </w:r>
      <w:r w:rsidR="005D7FC6">
        <w:fldChar w:fldCharType="begin"/>
      </w:r>
      <w:r w:rsidR="005D7FC6">
        <w:instrText xml:space="preserve"> </w:instrText>
      </w:r>
      <w:r w:rsidR="005D7FC6">
        <w:instrText xml:space="preserve">HYPERLINK "http://dx.doi.org/10.1007/s10620-010-1217-2" \t "_blank" </w:instrText>
      </w:r>
      <w:r w:rsidR="005D7FC6">
        <w:fldChar w:fldCharType="separate"/>
      </w:r>
      <w:r w:rsidR="00D13229" w:rsidRPr="00102BA9">
        <w:rPr>
          <w:rFonts w:ascii="Book Antiqua" w:eastAsia="宋体" w:hAnsi="Book Antiqua"/>
          <w:lang w:eastAsia="zh-CN"/>
        </w:rPr>
        <w:t>10.1007/s10620-010-1217-2</w:t>
      </w:r>
      <w:r w:rsidR="005D7FC6">
        <w:rPr>
          <w:rFonts w:ascii="Book Antiqua" w:eastAsia="宋体" w:hAnsi="Book Antiqua"/>
          <w:lang w:eastAsia="zh-CN"/>
        </w:rPr>
        <w:fldChar w:fldCharType="end"/>
      </w:r>
      <w:r w:rsidRPr="00102BA9">
        <w:rPr>
          <w:rFonts w:ascii="Book Antiqua" w:eastAsia="宋体" w:hAnsi="Book Antiqua"/>
          <w:lang w:eastAsia="zh-CN"/>
        </w:rPr>
        <w:t>]</w:t>
      </w:r>
    </w:p>
    <w:p w14:paraId="7D8C01EF" w14:textId="49E72806"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Young SA</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Sfakianakis</w:t>
      </w:r>
      <w:proofErr w:type="spellEnd"/>
      <w:r w:rsidRPr="00102BA9">
        <w:rPr>
          <w:rFonts w:ascii="Book Antiqua" w:eastAsia="宋体" w:hAnsi="Book Antiqua"/>
          <w:lang w:eastAsia="zh-CN"/>
        </w:rPr>
        <w:t xml:space="preserve"> GN, </w:t>
      </w:r>
      <w:proofErr w:type="spellStart"/>
      <w:r w:rsidRPr="00102BA9">
        <w:rPr>
          <w:rFonts w:ascii="Book Antiqua" w:eastAsia="宋体" w:hAnsi="Book Antiqua"/>
          <w:lang w:eastAsia="zh-CN"/>
        </w:rPr>
        <w:t>Pyrsopoulos</w:t>
      </w:r>
      <w:proofErr w:type="spellEnd"/>
      <w:r w:rsidRPr="00102BA9">
        <w:rPr>
          <w:rFonts w:ascii="Book Antiqua" w:eastAsia="宋体" w:hAnsi="Book Antiqua"/>
          <w:lang w:eastAsia="zh-CN"/>
        </w:rPr>
        <w:t xml:space="preserve"> N, Nishida S. Hepatobiliary scintigraphy in liver transplant patients: the "blind end sign" and its differentiation from bile leak. </w:t>
      </w:r>
      <w:proofErr w:type="spellStart"/>
      <w:r w:rsidRPr="00102BA9">
        <w:rPr>
          <w:rFonts w:ascii="Book Antiqua" w:eastAsia="宋体" w:hAnsi="Book Antiqua"/>
          <w:i/>
          <w:iCs/>
          <w:lang w:eastAsia="zh-CN"/>
        </w:rPr>
        <w:t>Clin</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Nucl</w:t>
      </w:r>
      <w:proofErr w:type="spellEnd"/>
      <w:r w:rsidRPr="00102BA9">
        <w:rPr>
          <w:rFonts w:ascii="Book Antiqua" w:eastAsia="宋体" w:hAnsi="Book Antiqua"/>
          <w:i/>
          <w:iCs/>
          <w:lang w:eastAsia="zh-CN"/>
        </w:rPr>
        <w:t xml:space="preserve"> Med</w:t>
      </w:r>
      <w:r w:rsidRPr="00102BA9">
        <w:rPr>
          <w:rFonts w:ascii="Book Antiqua" w:eastAsia="宋体" w:hAnsi="Book Antiqua"/>
          <w:lang w:eastAsia="zh-CN"/>
        </w:rPr>
        <w:t> 2003; </w:t>
      </w:r>
      <w:r w:rsidRPr="00102BA9">
        <w:rPr>
          <w:rFonts w:ascii="Book Antiqua" w:eastAsia="宋体" w:hAnsi="Book Antiqua"/>
          <w:b/>
          <w:bCs/>
          <w:lang w:eastAsia="zh-CN"/>
        </w:rPr>
        <w:t>28</w:t>
      </w:r>
      <w:r w:rsidRPr="00102BA9">
        <w:rPr>
          <w:rFonts w:ascii="Book Antiqua" w:eastAsia="宋体" w:hAnsi="Book Antiqua"/>
          <w:lang w:eastAsia="zh-CN"/>
        </w:rPr>
        <w:t>: 638-642 [PMID: 12897647]</w:t>
      </w:r>
    </w:p>
    <w:p w14:paraId="7F332E3F" w14:textId="7DCEC015"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Kok</w:t>
      </w:r>
      <w:proofErr w:type="spellEnd"/>
      <w:r w:rsidRPr="00102BA9">
        <w:rPr>
          <w:rFonts w:ascii="Book Antiqua" w:eastAsia="宋体" w:hAnsi="Book Antiqua"/>
          <w:b/>
          <w:bCs/>
          <w:lang w:eastAsia="zh-CN"/>
        </w:rPr>
        <w:t xml:space="preserve"> T</w:t>
      </w:r>
      <w:r w:rsidRPr="00102BA9">
        <w:rPr>
          <w:rFonts w:ascii="Book Antiqua" w:eastAsia="宋体" w:hAnsi="Book Antiqua"/>
          <w:lang w:eastAsia="zh-CN"/>
        </w:rPr>
        <w:t xml:space="preserve">, Van der </w:t>
      </w:r>
      <w:proofErr w:type="spellStart"/>
      <w:r w:rsidRPr="00102BA9">
        <w:rPr>
          <w:rFonts w:ascii="Book Antiqua" w:eastAsia="宋体" w:hAnsi="Book Antiqua"/>
          <w:lang w:eastAsia="zh-CN"/>
        </w:rPr>
        <w:t>Sluis</w:t>
      </w:r>
      <w:proofErr w:type="spellEnd"/>
      <w:r w:rsidRPr="00102BA9">
        <w:rPr>
          <w:rFonts w:ascii="Book Antiqua" w:eastAsia="宋体" w:hAnsi="Book Antiqua"/>
          <w:lang w:eastAsia="zh-CN"/>
        </w:rPr>
        <w:t xml:space="preserve"> A, Klein JP, Van der </w:t>
      </w:r>
      <w:proofErr w:type="spellStart"/>
      <w:r w:rsidRPr="00102BA9">
        <w:rPr>
          <w:rFonts w:ascii="Book Antiqua" w:eastAsia="宋体" w:hAnsi="Book Antiqua"/>
          <w:lang w:eastAsia="zh-CN"/>
        </w:rPr>
        <w:t>Jagt</w:t>
      </w:r>
      <w:proofErr w:type="spellEnd"/>
      <w:r w:rsidRPr="00102BA9">
        <w:rPr>
          <w:rFonts w:ascii="Book Antiqua" w:eastAsia="宋体" w:hAnsi="Book Antiqua"/>
          <w:lang w:eastAsia="zh-CN"/>
        </w:rPr>
        <w:t xml:space="preserve"> EJ, </w:t>
      </w:r>
      <w:proofErr w:type="spellStart"/>
      <w:r w:rsidRPr="00102BA9">
        <w:rPr>
          <w:rFonts w:ascii="Book Antiqua" w:eastAsia="宋体" w:hAnsi="Book Antiqua"/>
          <w:lang w:eastAsia="zh-CN"/>
        </w:rPr>
        <w:t>Peeters</w:t>
      </w:r>
      <w:proofErr w:type="spellEnd"/>
      <w:r w:rsidRPr="00102BA9">
        <w:rPr>
          <w:rFonts w:ascii="Book Antiqua" w:eastAsia="宋体" w:hAnsi="Book Antiqua"/>
          <w:lang w:eastAsia="zh-CN"/>
        </w:rPr>
        <w:t xml:space="preserve"> PM, </w:t>
      </w:r>
      <w:proofErr w:type="spellStart"/>
      <w:r w:rsidRPr="00102BA9">
        <w:rPr>
          <w:rFonts w:ascii="Book Antiqua" w:eastAsia="宋体" w:hAnsi="Book Antiqua"/>
          <w:lang w:eastAsia="zh-CN"/>
        </w:rPr>
        <w:t>Slooff</w:t>
      </w:r>
      <w:proofErr w:type="spellEnd"/>
      <w:r w:rsidRPr="00102BA9">
        <w:rPr>
          <w:rFonts w:ascii="Book Antiqua" w:eastAsia="宋体" w:hAnsi="Book Antiqua"/>
          <w:lang w:eastAsia="zh-CN"/>
        </w:rPr>
        <w:t xml:space="preserve"> MJ, </w:t>
      </w:r>
      <w:proofErr w:type="spellStart"/>
      <w:r w:rsidRPr="00102BA9">
        <w:rPr>
          <w:rFonts w:ascii="Book Antiqua" w:eastAsia="宋体" w:hAnsi="Book Antiqua"/>
          <w:lang w:eastAsia="zh-CN"/>
        </w:rPr>
        <w:t>Bijleveld</w:t>
      </w:r>
      <w:proofErr w:type="spellEnd"/>
      <w:r w:rsidRPr="00102BA9">
        <w:rPr>
          <w:rFonts w:ascii="Book Antiqua" w:eastAsia="宋体" w:hAnsi="Book Antiqua"/>
          <w:lang w:eastAsia="zh-CN"/>
        </w:rPr>
        <w:t xml:space="preserve"> CM, </w:t>
      </w:r>
      <w:proofErr w:type="spellStart"/>
      <w:r w:rsidRPr="00102BA9">
        <w:rPr>
          <w:rFonts w:ascii="Book Antiqua" w:eastAsia="宋体" w:hAnsi="Book Antiqua"/>
          <w:lang w:eastAsia="zh-CN"/>
        </w:rPr>
        <w:t>Haagsma</w:t>
      </w:r>
      <w:proofErr w:type="spellEnd"/>
      <w:r w:rsidRPr="00102BA9">
        <w:rPr>
          <w:rFonts w:ascii="Book Antiqua" w:eastAsia="宋体" w:hAnsi="Book Antiqua"/>
          <w:lang w:eastAsia="zh-CN"/>
        </w:rPr>
        <w:t xml:space="preserve"> EB. Ultrasound and cholangiography for the diagnosis of biliary complications after </w:t>
      </w:r>
      <w:proofErr w:type="spellStart"/>
      <w:r w:rsidRPr="00102BA9">
        <w:rPr>
          <w:rFonts w:ascii="Book Antiqua" w:eastAsia="宋体" w:hAnsi="Book Antiqua"/>
          <w:lang w:eastAsia="zh-CN"/>
        </w:rPr>
        <w:t>orthotopic</w:t>
      </w:r>
      <w:proofErr w:type="spellEnd"/>
      <w:r w:rsidRPr="00102BA9">
        <w:rPr>
          <w:rFonts w:ascii="Book Antiqua" w:eastAsia="宋体" w:hAnsi="Book Antiqua"/>
          <w:lang w:eastAsia="zh-CN"/>
        </w:rPr>
        <w:t xml:space="preserve"> liver transplantation: a comparative study. </w:t>
      </w:r>
      <w:r w:rsidRPr="00102BA9">
        <w:rPr>
          <w:rFonts w:ascii="Book Antiqua" w:eastAsia="宋体" w:hAnsi="Book Antiqua"/>
          <w:i/>
          <w:iCs/>
          <w:lang w:eastAsia="zh-CN"/>
        </w:rPr>
        <w:t xml:space="preserve">J </w:t>
      </w:r>
      <w:proofErr w:type="spellStart"/>
      <w:r w:rsidRPr="00102BA9">
        <w:rPr>
          <w:rFonts w:ascii="Book Antiqua" w:eastAsia="宋体" w:hAnsi="Book Antiqua"/>
          <w:i/>
          <w:iCs/>
          <w:lang w:eastAsia="zh-CN"/>
        </w:rPr>
        <w:t>Clin</w:t>
      </w:r>
      <w:proofErr w:type="spellEnd"/>
      <w:r w:rsidRPr="00102BA9">
        <w:rPr>
          <w:rFonts w:ascii="Book Antiqua" w:eastAsia="宋体" w:hAnsi="Book Antiqua"/>
          <w:i/>
          <w:iCs/>
          <w:lang w:eastAsia="zh-CN"/>
        </w:rPr>
        <w:t xml:space="preserve"> Ultrasound</w:t>
      </w:r>
      <w:r w:rsidRPr="00102BA9">
        <w:rPr>
          <w:rFonts w:ascii="Book Antiqua" w:eastAsia="宋体" w:hAnsi="Book Antiqua"/>
          <w:lang w:eastAsia="zh-CN"/>
        </w:rPr>
        <w:t> </w:t>
      </w:r>
      <w:r w:rsidR="00D13229" w:rsidRPr="00102BA9">
        <w:rPr>
          <w:rFonts w:ascii="Book Antiqua" w:eastAsia="宋体" w:hAnsi="Book Antiqua" w:hint="eastAsia"/>
          <w:lang w:eastAsia="zh-CN"/>
        </w:rPr>
        <w:t>1996</w:t>
      </w:r>
      <w:r w:rsidRPr="00102BA9">
        <w:rPr>
          <w:rFonts w:ascii="Book Antiqua" w:eastAsia="宋体" w:hAnsi="Book Antiqua"/>
          <w:lang w:eastAsia="zh-CN"/>
        </w:rPr>
        <w:t>; </w:t>
      </w:r>
      <w:r w:rsidRPr="00102BA9">
        <w:rPr>
          <w:rFonts w:ascii="Book Antiqua" w:eastAsia="宋体" w:hAnsi="Book Antiqua"/>
          <w:b/>
          <w:bCs/>
          <w:lang w:eastAsia="zh-CN"/>
        </w:rPr>
        <w:t>24</w:t>
      </w:r>
      <w:r w:rsidRPr="00102BA9">
        <w:rPr>
          <w:rFonts w:ascii="Book Antiqua" w:eastAsia="宋体" w:hAnsi="Book Antiqua"/>
          <w:lang w:eastAsia="zh-CN"/>
        </w:rPr>
        <w:t>: 103-115 [PMID: 8838298]</w:t>
      </w:r>
    </w:p>
    <w:p w14:paraId="698233D3" w14:textId="0D74716F"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St Peter S</w:t>
      </w:r>
      <w:r w:rsidRPr="00102BA9">
        <w:rPr>
          <w:rFonts w:ascii="Book Antiqua" w:eastAsia="宋体" w:hAnsi="Book Antiqua"/>
          <w:lang w:eastAsia="zh-CN"/>
        </w:rPr>
        <w:t>, Rodriquez-</w:t>
      </w:r>
      <w:proofErr w:type="spellStart"/>
      <w:r w:rsidRPr="00102BA9">
        <w:rPr>
          <w:rFonts w:ascii="Book Antiqua" w:eastAsia="宋体" w:hAnsi="Book Antiqua"/>
          <w:lang w:eastAsia="zh-CN"/>
        </w:rPr>
        <w:t>Davalos</w:t>
      </w:r>
      <w:proofErr w:type="spellEnd"/>
      <w:r w:rsidRPr="00102BA9">
        <w:rPr>
          <w:rFonts w:ascii="Book Antiqua" w:eastAsia="宋体" w:hAnsi="Book Antiqua"/>
          <w:lang w:eastAsia="zh-CN"/>
        </w:rPr>
        <w:t xml:space="preserve"> MI, Rodriguez-Luna HM, Harrison EM, Moss AA, Mulligan DC. Significance of proximal biliary dilatation in patients with anastomotic strictures after liver transplantation. </w:t>
      </w:r>
      <w:r w:rsidRPr="00102BA9">
        <w:rPr>
          <w:rFonts w:ascii="Book Antiqua" w:eastAsia="宋体" w:hAnsi="Book Antiqua"/>
          <w:i/>
          <w:iCs/>
          <w:lang w:eastAsia="zh-CN"/>
        </w:rPr>
        <w:t xml:space="preserve">Dig Dis </w:t>
      </w:r>
      <w:proofErr w:type="spellStart"/>
      <w:r w:rsidRPr="00102BA9">
        <w:rPr>
          <w:rFonts w:ascii="Book Antiqua" w:eastAsia="宋体" w:hAnsi="Book Antiqua"/>
          <w:i/>
          <w:iCs/>
          <w:lang w:eastAsia="zh-CN"/>
        </w:rPr>
        <w:t>Sci</w:t>
      </w:r>
      <w:proofErr w:type="spellEnd"/>
      <w:r w:rsidRPr="00102BA9">
        <w:rPr>
          <w:rFonts w:ascii="Book Antiqua" w:eastAsia="宋体" w:hAnsi="Book Antiqua"/>
          <w:lang w:eastAsia="zh-CN"/>
        </w:rPr>
        <w:t> 2004; </w:t>
      </w:r>
      <w:r w:rsidRPr="00102BA9">
        <w:rPr>
          <w:rFonts w:ascii="Book Antiqua" w:eastAsia="宋体" w:hAnsi="Book Antiqua"/>
          <w:b/>
          <w:bCs/>
          <w:lang w:eastAsia="zh-CN"/>
        </w:rPr>
        <w:t>49</w:t>
      </w:r>
      <w:r w:rsidRPr="00102BA9">
        <w:rPr>
          <w:rFonts w:ascii="Book Antiqua" w:eastAsia="宋体" w:hAnsi="Book Antiqua"/>
          <w:lang w:eastAsia="zh-CN"/>
        </w:rPr>
        <w:t>: 1207-1211 [PMID: 15387348</w:t>
      </w:r>
      <w:r w:rsidR="00D13229" w:rsidRPr="00102BA9">
        <w:rPr>
          <w:rFonts w:ascii="Book Antiqua" w:eastAsia="宋体" w:hAnsi="Book Antiqua" w:hint="eastAsia"/>
          <w:lang w:eastAsia="zh-CN"/>
        </w:rPr>
        <w:t xml:space="preserve"> DOI: </w:t>
      </w:r>
      <w:r w:rsidR="005D7FC6">
        <w:fldChar w:fldCharType="begin"/>
      </w:r>
      <w:r w:rsidR="005D7FC6">
        <w:instrText xml:space="preserve"> HYPERLINK "http://dx.doi.org/10.1023/B:DDAS.0000037814.96308.7a" \t "_blank" </w:instrText>
      </w:r>
      <w:r w:rsidR="005D7FC6">
        <w:fldChar w:fldCharType="separate"/>
      </w:r>
      <w:r w:rsidR="00D13229" w:rsidRPr="00102BA9">
        <w:rPr>
          <w:rFonts w:ascii="Book Antiqua" w:eastAsia="宋体" w:hAnsi="Book Antiqua"/>
          <w:lang w:eastAsia="zh-CN"/>
        </w:rPr>
        <w:t>10.1023/B:DDAS.0000037814.96308.7a</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30B191E" w14:textId="4D43CA16"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lastRenderedPageBreak/>
        <w:t>Venu</w:t>
      </w:r>
      <w:proofErr w:type="spellEnd"/>
      <w:r w:rsidRPr="00102BA9">
        <w:rPr>
          <w:rFonts w:ascii="Book Antiqua" w:eastAsia="宋体" w:hAnsi="Book Antiqua"/>
          <w:b/>
          <w:bCs/>
          <w:lang w:eastAsia="zh-CN"/>
        </w:rPr>
        <w:t xml:space="preserve"> M</w:t>
      </w:r>
      <w:r w:rsidRPr="00102BA9">
        <w:rPr>
          <w:rFonts w:ascii="Book Antiqua" w:eastAsia="宋体" w:hAnsi="Book Antiqua"/>
          <w:lang w:eastAsia="zh-CN"/>
        </w:rPr>
        <w:t xml:space="preserve">, Brown RD, </w:t>
      </w:r>
      <w:proofErr w:type="spellStart"/>
      <w:r w:rsidRPr="00102BA9">
        <w:rPr>
          <w:rFonts w:ascii="Book Antiqua" w:eastAsia="宋体" w:hAnsi="Book Antiqua"/>
          <w:lang w:eastAsia="zh-CN"/>
        </w:rPr>
        <w:t>Lepe</w:t>
      </w:r>
      <w:proofErr w:type="spellEnd"/>
      <w:r w:rsidRPr="00102BA9">
        <w:rPr>
          <w:rFonts w:ascii="Book Antiqua" w:eastAsia="宋体" w:hAnsi="Book Antiqua"/>
          <w:lang w:eastAsia="zh-CN"/>
        </w:rPr>
        <w:t xml:space="preserve"> R, </w:t>
      </w:r>
      <w:proofErr w:type="spellStart"/>
      <w:r w:rsidRPr="00102BA9">
        <w:rPr>
          <w:rFonts w:ascii="Book Antiqua" w:eastAsia="宋体" w:hAnsi="Book Antiqua"/>
          <w:lang w:eastAsia="zh-CN"/>
        </w:rPr>
        <w:t>Berkes</w:t>
      </w:r>
      <w:proofErr w:type="spellEnd"/>
      <w:r w:rsidRPr="00102BA9">
        <w:rPr>
          <w:rFonts w:ascii="Book Antiqua" w:eastAsia="宋体" w:hAnsi="Book Antiqua"/>
          <w:lang w:eastAsia="zh-CN"/>
        </w:rPr>
        <w:t xml:space="preserve"> J, Cotler SJ, Benedetti E, </w:t>
      </w:r>
      <w:proofErr w:type="spellStart"/>
      <w:r w:rsidRPr="00102BA9">
        <w:rPr>
          <w:rFonts w:ascii="Book Antiqua" w:eastAsia="宋体" w:hAnsi="Book Antiqua"/>
          <w:lang w:eastAsia="zh-CN"/>
        </w:rPr>
        <w:t>Testa</w:t>
      </w:r>
      <w:proofErr w:type="spellEnd"/>
      <w:r w:rsidRPr="00102BA9">
        <w:rPr>
          <w:rFonts w:ascii="Book Antiqua" w:eastAsia="宋体" w:hAnsi="Book Antiqua"/>
          <w:lang w:eastAsia="zh-CN"/>
        </w:rPr>
        <w:t xml:space="preserve"> G, </w:t>
      </w:r>
      <w:proofErr w:type="spellStart"/>
      <w:r w:rsidRPr="00102BA9">
        <w:rPr>
          <w:rFonts w:ascii="Book Antiqua" w:eastAsia="宋体" w:hAnsi="Book Antiqua"/>
          <w:lang w:eastAsia="zh-CN"/>
        </w:rPr>
        <w:t>Venu</w:t>
      </w:r>
      <w:proofErr w:type="spellEnd"/>
      <w:r w:rsidRPr="00102BA9">
        <w:rPr>
          <w:rFonts w:ascii="Book Antiqua" w:eastAsia="宋体" w:hAnsi="Book Antiqua"/>
          <w:lang w:eastAsia="zh-CN"/>
        </w:rPr>
        <w:t xml:space="preserve"> RP. Laboratory diagnosis and </w:t>
      </w:r>
      <w:proofErr w:type="spellStart"/>
      <w:r w:rsidRPr="00102BA9">
        <w:rPr>
          <w:rFonts w:ascii="Book Antiqua" w:eastAsia="宋体" w:hAnsi="Book Antiqua"/>
          <w:lang w:eastAsia="zh-CN"/>
        </w:rPr>
        <w:t>nonoperative</w:t>
      </w:r>
      <w:proofErr w:type="spellEnd"/>
      <w:r w:rsidRPr="00102BA9">
        <w:rPr>
          <w:rFonts w:ascii="Book Antiqua" w:eastAsia="宋体" w:hAnsi="Book Antiqua"/>
          <w:lang w:eastAsia="zh-CN"/>
        </w:rPr>
        <w:t xml:space="preserve"> management of biliary complications in living donor liver transplant patients. </w:t>
      </w:r>
      <w:r w:rsidRPr="00102BA9">
        <w:rPr>
          <w:rFonts w:ascii="Book Antiqua" w:eastAsia="宋体" w:hAnsi="Book Antiqua"/>
          <w:i/>
          <w:iCs/>
          <w:lang w:eastAsia="zh-CN"/>
        </w:rPr>
        <w:t xml:space="preserve">J </w:t>
      </w:r>
      <w:proofErr w:type="spellStart"/>
      <w:r w:rsidRPr="00102BA9">
        <w:rPr>
          <w:rFonts w:ascii="Book Antiqua" w:eastAsia="宋体" w:hAnsi="Book Antiqua"/>
          <w:i/>
          <w:iCs/>
          <w:lang w:eastAsia="zh-CN"/>
        </w:rPr>
        <w:t>Clin</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Gastroenterol</w:t>
      </w:r>
      <w:proofErr w:type="spellEnd"/>
      <w:r w:rsidRPr="00102BA9">
        <w:rPr>
          <w:rFonts w:ascii="Book Antiqua" w:eastAsia="宋体" w:hAnsi="Book Antiqua"/>
          <w:lang w:eastAsia="zh-CN"/>
        </w:rPr>
        <w:t> </w:t>
      </w:r>
      <w:r w:rsidR="00E675BD" w:rsidRPr="00102BA9">
        <w:rPr>
          <w:rFonts w:ascii="Book Antiqua" w:eastAsia="宋体" w:hAnsi="Book Antiqua" w:hint="eastAsia"/>
          <w:lang w:eastAsia="zh-CN"/>
        </w:rPr>
        <w:t>2007</w:t>
      </w:r>
      <w:r w:rsidRPr="00102BA9">
        <w:rPr>
          <w:rFonts w:ascii="Book Antiqua" w:eastAsia="宋体" w:hAnsi="Book Antiqua"/>
          <w:lang w:eastAsia="zh-CN"/>
        </w:rPr>
        <w:t>; </w:t>
      </w:r>
      <w:r w:rsidRPr="00102BA9">
        <w:rPr>
          <w:rFonts w:ascii="Book Antiqua" w:eastAsia="宋体" w:hAnsi="Book Antiqua"/>
          <w:b/>
          <w:bCs/>
          <w:lang w:eastAsia="zh-CN"/>
        </w:rPr>
        <w:t>41</w:t>
      </w:r>
      <w:r w:rsidRPr="00102BA9">
        <w:rPr>
          <w:rFonts w:ascii="Book Antiqua" w:eastAsia="宋体" w:hAnsi="Book Antiqua"/>
          <w:lang w:eastAsia="zh-CN"/>
        </w:rPr>
        <w:t>: 501-506 [PMID: 17450034</w:t>
      </w:r>
      <w:r w:rsidR="00E675BD" w:rsidRPr="00102BA9">
        <w:rPr>
          <w:rFonts w:ascii="Book Antiqua" w:eastAsia="宋体" w:hAnsi="Book Antiqua" w:hint="eastAsia"/>
          <w:lang w:eastAsia="zh-CN"/>
        </w:rPr>
        <w:t xml:space="preserve"> DOI: </w:t>
      </w:r>
      <w:r w:rsidR="005D7FC6">
        <w:fldChar w:fldCharType="begin"/>
      </w:r>
      <w:r w:rsidR="005D7FC6">
        <w:instrText xml:space="preserve"> HYPERLINK "http://dx.doi.org/1</w:instrText>
      </w:r>
      <w:r w:rsidR="005D7FC6">
        <w:instrText xml:space="preserve">0.1097/01.mcg.0000247986.95053.2a" \t "_blank" </w:instrText>
      </w:r>
      <w:r w:rsidR="005D7FC6">
        <w:fldChar w:fldCharType="separate"/>
      </w:r>
      <w:r w:rsidR="00E675BD" w:rsidRPr="00102BA9">
        <w:rPr>
          <w:rFonts w:ascii="Book Antiqua" w:eastAsia="宋体" w:hAnsi="Book Antiqua"/>
          <w:lang w:eastAsia="zh-CN"/>
        </w:rPr>
        <w:t>10.1097/01.mcg.0000247986.95053.2a</w:t>
      </w:r>
      <w:r w:rsidR="005D7FC6">
        <w:rPr>
          <w:rFonts w:ascii="Book Antiqua" w:eastAsia="宋体" w:hAnsi="Book Antiqua"/>
          <w:lang w:eastAsia="zh-CN"/>
        </w:rPr>
        <w:fldChar w:fldCharType="end"/>
      </w:r>
      <w:r w:rsidRPr="00102BA9">
        <w:rPr>
          <w:rFonts w:ascii="Book Antiqua" w:eastAsia="宋体" w:hAnsi="Book Antiqua"/>
          <w:lang w:eastAsia="zh-CN"/>
        </w:rPr>
        <w:t>]</w:t>
      </w:r>
    </w:p>
    <w:p w14:paraId="1BCF6A38" w14:textId="5A4DA6A9"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Fulcher AS</w:t>
      </w:r>
      <w:r w:rsidRPr="00102BA9">
        <w:rPr>
          <w:rFonts w:ascii="Book Antiqua" w:eastAsia="宋体" w:hAnsi="Book Antiqua"/>
          <w:lang w:eastAsia="zh-CN"/>
        </w:rPr>
        <w:t xml:space="preserve">, Turner MA. </w:t>
      </w:r>
      <w:proofErr w:type="spellStart"/>
      <w:r w:rsidRPr="00102BA9">
        <w:rPr>
          <w:rFonts w:ascii="Book Antiqua" w:eastAsia="宋体" w:hAnsi="Book Antiqua"/>
          <w:lang w:eastAsia="zh-CN"/>
        </w:rPr>
        <w:t>Orthotopic</w:t>
      </w:r>
      <w:proofErr w:type="spellEnd"/>
      <w:r w:rsidRPr="00102BA9">
        <w:rPr>
          <w:rFonts w:ascii="Book Antiqua" w:eastAsia="宋体" w:hAnsi="Book Antiqua"/>
          <w:lang w:eastAsia="zh-CN"/>
        </w:rPr>
        <w:t xml:space="preserve"> liver transplantation: evaluation with MR cholangiography. </w:t>
      </w:r>
      <w:r w:rsidRPr="00102BA9">
        <w:rPr>
          <w:rFonts w:ascii="Book Antiqua" w:eastAsia="宋体" w:hAnsi="Book Antiqua"/>
          <w:i/>
          <w:iCs/>
          <w:lang w:eastAsia="zh-CN"/>
        </w:rPr>
        <w:t>Radiology</w:t>
      </w:r>
      <w:r w:rsidRPr="00102BA9">
        <w:rPr>
          <w:rFonts w:ascii="Book Antiqua" w:eastAsia="宋体" w:hAnsi="Book Antiqua"/>
          <w:lang w:eastAsia="zh-CN"/>
        </w:rPr>
        <w:t> 1999; </w:t>
      </w:r>
      <w:r w:rsidRPr="00102BA9">
        <w:rPr>
          <w:rFonts w:ascii="Book Antiqua" w:eastAsia="宋体" w:hAnsi="Book Antiqua"/>
          <w:b/>
          <w:bCs/>
          <w:lang w:eastAsia="zh-CN"/>
        </w:rPr>
        <w:t>211</w:t>
      </w:r>
      <w:r w:rsidRPr="00102BA9">
        <w:rPr>
          <w:rFonts w:ascii="Book Antiqua" w:eastAsia="宋体" w:hAnsi="Book Antiqua"/>
          <w:lang w:eastAsia="zh-CN"/>
        </w:rPr>
        <w:t>: 715-722 [PMID: 10352596</w:t>
      </w:r>
      <w:r w:rsidR="000A0068" w:rsidRPr="00102BA9">
        <w:rPr>
          <w:rFonts w:ascii="Book Antiqua" w:eastAsia="宋体" w:hAnsi="Book Antiqua" w:hint="eastAsia"/>
          <w:lang w:eastAsia="zh-CN"/>
        </w:rPr>
        <w:t xml:space="preserve"> DOI: </w:t>
      </w:r>
      <w:r w:rsidR="005D7FC6">
        <w:fldChar w:fldCharType="begin"/>
      </w:r>
      <w:r w:rsidR="005D7FC6">
        <w:instrText xml:space="preserve"> HYPERLINK "http://dx.doi.o</w:instrText>
      </w:r>
      <w:r w:rsidR="005D7FC6">
        <w:instrText xml:space="preserve">rg/10.1148/radiology.211.3.r99jn17715" \t "_blank" </w:instrText>
      </w:r>
      <w:r w:rsidR="005D7FC6">
        <w:fldChar w:fldCharType="separate"/>
      </w:r>
      <w:r w:rsidR="000A0068" w:rsidRPr="00102BA9">
        <w:rPr>
          <w:rFonts w:ascii="Book Antiqua" w:eastAsia="宋体" w:hAnsi="Book Antiqua"/>
          <w:lang w:eastAsia="zh-CN"/>
        </w:rPr>
        <w:t>10.1148/radiology.211.3.r99jn17715</w:t>
      </w:r>
      <w:r w:rsidR="005D7FC6">
        <w:rPr>
          <w:rFonts w:ascii="Book Antiqua" w:eastAsia="宋体" w:hAnsi="Book Antiqua"/>
          <w:lang w:eastAsia="zh-CN"/>
        </w:rPr>
        <w:fldChar w:fldCharType="end"/>
      </w:r>
      <w:r w:rsidRPr="00102BA9">
        <w:rPr>
          <w:rFonts w:ascii="Book Antiqua" w:eastAsia="宋体" w:hAnsi="Book Antiqua"/>
          <w:lang w:eastAsia="zh-CN"/>
        </w:rPr>
        <w:t>]</w:t>
      </w:r>
    </w:p>
    <w:p w14:paraId="7F2AA368" w14:textId="1A90A6DE"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Kitazono</w:t>
      </w:r>
      <w:proofErr w:type="spellEnd"/>
      <w:r w:rsidRPr="00102BA9">
        <w:rPr>
          <w:rFonts w:ascii="Book Antiqua" w:eastAsia="宋体" w:hAnsi="Book Antiqua"/>
          <w:b/>
          <w:bCs/>
          <w:lang w:eastAsia="zh-CN"/>
        </w:rPr>
        <w:t xml:space="preserve"> MT</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Qayyum</w:t>
      </w:r>
      <w:proofErr w:type="spellEnd"/>
      <w:r w:rsidRPr="00102BA9">
        <w:rPr>
          <w:rFonts w:ascii="Book Antiqua" w:eastAsia="宋体" w:hAnsi="Book Antiqua"/>
          <w:lang w:eastAsia="zh-CN"/>
        </w:rPr>
        <w:t xml:space="preserve"> A, </w:t>
      </w:r>
      <w:proofErr w:type="spellStart"/>
      <w:r w:rsidRPr="00102BA9">
        <w:rPr>
          <w:rFonts w:ascii="Book Antiqua" w:eastAsia="宋体" w:hAnsi="Book Antiqua"/>
          <w:lang w:eastAsia="zh-CN"/>
        </w:rPr>
        <w:t>Yeh</w:t>
      </w:r>
      <w:proofErr w:type="spellEnd"/>
      <w:r w:rsidRPr="00102BA9">
        <w:rPr>
          <w:rFonts w:ascii="Book Antiqua" w:eastAsia="宋体" w:hAnsi="Book Antiqua"/>
          <w:lang w:eastAsia="zh-CN"/>
        </w:rPr>
        <w:t xml:space="preserve"> BM, Chard PS, </w:t>
      </w:r>
      <w:proofErr w:type="spellStart"/>
      <w:r w:rsidRPr="00102BA9">
        <w:rPr>
          <w:rFonts w:ascii="Book Antiqua" w:eastAsia="宋体" w:hAnsi="Book Antiqua"/>
          <w:lang w:eastAsia="zh-CN"/>
        </w:rPr>
        <w:t>Ostroff</w:t>
      </w:r>
      <w:proofErr w:type="spellEnd"/>
      <w:r w:rsidRPr="00102BA9">
        <w:rPr>
          <w:rFonts w:ascii="Book Antiqua" w:eastAsia="宋体" w:hAnsi="Book Antiqua"/>
          <w:lang w:eastAsia="zh-CN"/>
        </w:rPr>
        <w:t xml:space="preserve"> JW, Coakley FV. Magnetic resonance cholangiography of biliary strictures after liver transplantation: a prospective double-blind study. </w:t>
      </w:r>
      <w:r w:rsidRPr="00102BA9">
        <w:rPr>
          <w:rFonts w:ascii="Book Antiqua" w:eastAsia="宋体" w:hAnsi="Book Antiqua"/>
          <w:i/>
          <w:iCs/>
          <w:lang w:eastAsia="zh-CN"/>
        </w:rPr>
        <w:t xml:space="preserve">J </w:t>
      </w:r>
      <w:proofErr w:type="spellStart"/>
      <w:r w:rsidRPr="00102BA9">
        <w:rPr>
          <w:rFonts w:ascii="Book Antiqua" w:eastAsia="宋体" w:hAnsi="Book Antiqua"/>
          <w:i/>
          <w:iCs/>
          <w:lang w:eastAsia="zh-CN"/>
        </w:rPr>
        <w:t>Magn</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Reson</w:t>
      </w:r>
      <w:proofErr w:type="spellEnd"/>
      <w:r w:rsidRPr="00102BA9">
        <w:rPr>
          <w:rFonts w:ascii="Book Antiqua" w:eastAsia="宋体" w:hAnsi="Book Antiqua"/>
          <w:i/>
          <w:iCs/>
          <w:lang w:eastAsia="zh-CN"/>
        </w:rPr>
        <w:t xml:space="preserve"> Imaging</w:t>
      </w:r>
      <w:r w:rsidRPr="00102BA9">
        <w:rPr>
          <w:rFonts w:ascii="Book Antiqua" w:eastAsia="宋体" w:hAnsi="Book Antiqua"/>
          <w:lang w:eastAsia="zh-CN"/>
        </w:rPr>
        <w:t> 2007; </w:t>
      </w:r>
      <w:r w:rsidRPr="00102BA9">
        <w:rPr>
          <w:rFonts w:ascii="Book Antiqua" w:eastAsia="宋体" w:hAnsi="Book Antiqua"/>
          <w:b/>
          <w:bCs/>
          <w:lang w:eastAsia="zh-CN"/>
        </w:rPr>
        <w:t>25</w:t>
      </w:r>
      <w:r w:rsidRPr="00102BA9">
        <w:rPr>
          <w:rFonts w:ascii="Book Antiqua" w:eastAsia="宋体" w:hAnsi="Book Antiqua"/>
          <w:lang w:eastAsia="zh-CN"/>
        </w:rPr>
        <w:t>: 1168-1173 [PMID: 17520726</w:t>
      </w:r>
      <w:r w:rsidR="000A0068" w:rsidRPr="00102BA9">
        <w:rPr>
          <w:rFonts w:ascii="Book Antiqua" w:eastAsia="宋体" w:hAnsi="Book Antiqua" w:hint="eastAsia"/>
          <w:lang w:eastAsia="zh-CN"/>
        </w:rPr>
        <w:t xml:space="preserve"> DOI: </w:t>
      </w:r>
      <w:r w:rsidR="005D7FC6">
        <w:fldChar w:fldCharType="begin"/>
      </w:r>
      <w:r w:rsidR="005D7FC6">
        <w:instrText xml:space="preserve"> HYPERLINK "http://dx.doi.org/10.1002/jmri.20927" \t "_</w:instrText>
      </w:r>
      <w:r w:rsidR="005D7FC6">
        <w:instrText xml:space="preserve">blank" </w:instrText>
      </w:r>
      <w:r w:rsidR="005D7FC6">
        <w:fldChar w:fldCharType="separate"/>
      </w:r>
      <w:r w:rsidR="000A0068" w:rsidRPr="00102BA9">
        <w:rPr>
          <w:rFonts w:ascii="Book Antiqua" w:eastAsia="宋体" w:hAnsi="Book Antiqua"/>
          <w:lang w:eastAsia="zh-CN"/>
        </w:rPr>
        <w:t>10.1002/jmri.20927</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1CBCE69" w14:textId="1894D613"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Linhares</w:t>
      </w:r>
      <w:proofErr w:type="spellEnd"/>
      <w:r w:rsidRPr="00102BA9">
        <w:rPr>
          <w:rFonts w:ascii="Book Antiqua" w:eastAsia="宋体" w:hAnsi="Book Antiqua"/>
          <w:b/>
          <w:bCs/>
          <w:lang w:eastAsia="zh-CN"/>
        </w:rPr>
        <w:t xml:space="preserve"> MM</w:t>
      </w:r>
      <w:r w:rsidRPr="00102BA9">
        <w:rPr>
          <w:rFonts w:ascii="Book Antiqua" w:eastAsia="宋体" w:hAnsi="Book Antiqua"/>
          <w:lang w:eastAsia="zh-CN"/>
        </w:rPr>
        <w:t xml:space="preserve">, Gonzalez AM, Goldman SM, Coelho RD, Sato NY, Moura RM, Silva MH, </w:t>
      </w:r>
      <w:proofErr w:type="spellStart"/>
      <w:r w:rsidRPr="00102BA9">
        <w:rPr>
          <w:rFonts w:ascii="Book Antiqua" w:eastAsia="宋体" w:hAnsi="Book Antiqua"/>
          <w:lang w:eastAsia="zh-CN"/>
        </w:rPr>
        <w:t>Lanzoni</w:t>
      </w:r>
      <w:proofErr w:type="spellEnd"/>
      <w:r w:rsidRPr="00102BA9">
        <w:rPr>
          <w:rFonts w:ascii="Book Antiqua" w:eastAsia="宋体" w:hAnsi="Book Antiqua"/>
          <w:lang w:eastAsia="zh-CN"/>
        </w:rPr>
        <w:t xml:space="preserve"> VP, </w:t>
      </w:r>
      <w:proofErr w:type="spellStart"/>
      <w:r w:rsidRPr="00102BA9">
        <w:rPr>
          <w:rFonts w:ascii="Book Antiqua" w:eastAsia="宋体" w:hAnsi="Book Antiqua"/>
          <w:lang w:eastAsia="zh-CN"/>
        </w:rPr>
        <w:t>Salzedas</w:t>
      </w:r>
      <w:proofErr w:type="spellEnd"/>
      <w:r w:rsidRPr="00102BA9">
        <w:rPr>
          <w:rFonts w:ascii="Book Antiqua" w:eastAsia="宋体" w:hAnsi="Book Antiqua"/>
          <w:lang w:eastAsia="zh-CN"/>
        </w:rPr>
        <w:t xml:space="preserve"> A, Serra CB, </w:t>
      </w:r>
      <w:proofErr w:type="spellStart"/>
      <w:r w:rsidRPr="00102BA9">
        <w:rPr>
          <w:rFonts w:ascii="Book Antiqua" w:eastAsia="宋体" w:hAnsi="Book Antiqua"/>
          <w:lang w:eastAsia="zh-CN"/>
        </w:rPr>
        <w:t>Succi</w:t>
      </w:r>
      <w:proofErr w:type="spellEnd"/>
      <w:r w:rsidRPr="00102BA9">
        <w:rPr>
          <w:rFonts w:ascii="Book Antiqua" w:eastAsia="宋体" w:hAnsi="Book Antiqua"/>
          <w:lang w:eastAsia="zh-CN"/>
        </w:rPr>
        <w:t xml:space="preserve"> T, </w:t>
      </w:r>
      <w:proofErr w:type="spellStart"/>
      <w:r w:rsidRPr="00102BA9">
        <w:rPr>
          <w:rFonts w:ascii="Book Antiqua" w:eastAsia="宋体" w:hAnsi="Book Antiqua"/>
          <w:lang w:eastAsia="zh-CN"/>
        </w:rPr>
        <w:t>D'Ippolito</w:t>
      </w:r>
      <w:proofErr w:type="spellEnd"/>
      <w:r w:rsidRPr="00102BA9">
        <w:rPr>
          <w:rFonts w:ascii="Book Antiqua" w:eastAsia="宋体" w:hAnsi="Book Antiqua"/>
          <w:lang w:eastAsia="zh-CN"/>
        </w:rPr>
        <w:t xml:space="preserve"> G, </w:t>
      </w:r>
      <w:proofErr w:type="spellStart"/>
      <w:r w:rsidRPr="00102BA9">
        <w:rPr>
          <w:rFonts w:ascii="Book Antiqua" w:eastAsia="宋体" w:hAnsi="Book Antiqua"/>
          <w:lang w:eastAsia="zh-CN"/>
        </w:rPr>
        <w:t>Szejnfeld</w:t>
      </w:r>
      <w:proofErr w:type="spellEnd"/>
      <w:r w:rsidRPr="00102BA9">
        <w:rPr>
          <w:rFonts w:ascii="Book Antiqua" w:eastAsia="宋体" w:hAnsi="Book Antiqua"/>
          <w:lang w:eastAsia="zh-CN"/>
        </w:rPr>
        <w:t xml:space="preserve"> J, </w:t>
      </w:r>
      <w:proofErr w:type="spellStart"/>
      <w:r w:rsidRPr="00102BA9">
        <w:rPr>
          <w:rFonts w:ascii="Book Antiqua" w:eastAsia="宋体" w:hAnsi="Book Antiqua"/>
          <w:lang w:eastAsia="zh-CN"/>
        </w:rPr>
        <w:t>Triviño</w:t>
      </w:r>
      <w:proofErr w:type="spellEnd"/>
      <w:r w:rsidRPr="00102BA9">
        <w:rPr>
          <w:rFonts w:ascii="Book Antiqua" w:eastAsia="宋体" w:hAnsi="Book Antiqua"/>
          <w:lang w:eastAsia="zh-CN"/>
        </w:rPr>
        <w:t xml:space="preserve"> T. Magnetic resonance cholangiography in the diagnosis of biliary complications after </w:t>
      </w:r>
      <w:proofErr w:type="spellStart"/>
      <w:r w:rsidRPr="00102BA9">
        <w:rPr>
          <w:rFonts w:ascii="Book Antiqua" w:eastAsia="宋体" w:hAnsi="Book Antiqua"/>
          <w:lang w:eastAsia="zh-CN"/>
        </w:rPr>
        <w:t>orthotopic</w:t>
      </w:r>
      <w:proofErr w:type="spellEnd"/>
      <w:r w:rsidRPr="00102BA9">
        <w:rPr>
          <w:rFonts w:ascii="Book Antiqua" w:eastAsia="宋体" w:hAnsi="Book Antiqua"/>
          <w:lang w:eastAsia="zh-CN"/>
        </w:rPr>
        <w:t xml:space="preserve"> liver transplantation. </w:t>
      </w:r>
      <w:r w:rsidRPr="00102BA9">
        <w:rPr>
          <w:rFonts w:ascii="Book Antiqua" w:eastAsia="宋体" w:hAnsi="Book Antiqua"/>
          <w:i/>
          <w:iCs/>
          <w:lang w:eastAsia="zh-CN"/>
        </w:rPr>
        <w:t>Transplant Proc</w:t>
      </w:r>
      <w:r w:rsidRPr="00102BA9">
        <w:rPr>
          <w:rFonts w:ascii="Book Antiqua" w:eastAsia="宋体" w:hAnsi="Book Antiqua"/>
          <w:lang w:eastAsia="zh-CN"/>
        </w:rPr>
        <w:t> 2004; </w:t>
      </w:r>
      <w:r w:rsidRPr="00102BA9">
        <w:rPr>
          <w:rFonts w:ascii="Book Antiqua" w:eastAsia="宋体" w:hAnsi="Book Antiqua"/>
          <w:b/>
          <w:bCs/>
          <w:lang w:eastAsia="zh-CN"/>
        </w:rPr>
        <w:t>36</w:t>
      </w:r>
      <w:r w:rsidRPr="00102BA9">
        <w:rPr>
          <w:rFonts w:ascii="Book Antiqua" w:eastAsia="宋体" w:hAnsi="Book Antiqua"/>
          <w:lang w:eastAsia="zh-CN"/>
        </w:rPr>
        <w:t>: 947-948 [PMID: 15194328</w:t>
      </w:r>
      <w:r w:rsidR="000A0068" w:rsidRPr="00102BA9">
        <w:rPr>
          <w:rFonts w:ascii="Book Antiqua" w:eastAsia="宋体" w:hAnsi="Book Antiqua" w:hint="eastAsia"/>
          <w:lang w:eastAsia="zh-CN"/>
        </w:rPr>
        <w:t xml:space="preserve"> DOI: </w:t>
      </w:r>
      <w:r w:rsidR="005D7FC6">
        <w:fldChar w:fldCharType="begin"/>
      </w:r>
      <w:r w:rsidR="005D7FC6">
        <w:instrText xml:space="preserve"> HYPERLINK "http://dx.doi.org/10.1016/j.transproceed.2004.04.005" \t "_blank" </w:instrText>
      </w:r>
      <w:r w:rsidR="005D7FC6">
        <w:fldChar w:fldCharType="separate"/>
      </w:r>
      <w:r w:rsidR="000A0068" w:rsidRPr="00102BA9">
        <w:rPr>
          <w:rFonts w:ascii="Book Antiqua" w:eastAsia="宋体" w:hAnsi="Book Antiqua"/>
          <w:lang w:eastAsia="zh-CN"/>
        </w:rPr>
        <w:t>10.1016/j.transproceed.2004.04.005</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2BA4EC3" w14:textId="7F7BDAF7"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Kim YJ</w:t>
      </w:r>
      <w:r w:rsidRPr="00102BA9">
        <w:rPr>
          <w:rFonts w:ascii="Book Antiqua" w:eastAsia="宋体" w:hAnsi="Book Antiqua"/>
          <w:lang w:eastAsia="zh-CN"/>
        </w:rPr>
        <w:t>, Lee KT, Jo YC, Lee KH, Lee JK, Joh JW, Kwon CH. Hepatobiliary scintigraphy for detecting biliary strictures after living donor liver transplantation. </w:t>
      </w:r>
      <w:r w:rsidRPr="00102BA9">
        <w:rPr>
          <w:rFonts w:ascii="Book Antiqua" w:eastAsia="宋体" w:hAnsi="Book Antiqua"/>
          <w:i/>
          <w:iCs/>
          <w:lang w:eastAsia="zh-CN"/>
        </w:rPr>
        <w:t xml:space="preserve">World J </w:t>
      </w:r>
      <w:proofErr w:type="spellStart"/>
      <w:r w:rsidRPr="00102BA9">
        <w:rPr>
          <w:rFonts w:ascii="Book Antiqua" w:eastAsia="宋体" w:hAnsi="Book Antiqua"/>
          <w:i/>
          <w:iCs/>
          <w:lang w:eastAsia="zh-CN"/>
        </w:rPr>
        <w:t>Gastroenterol</w:t>
      </w:r>
      <w:proofErr w:type="spellEnd"/>
      <w:r w:rsidRPr="00102BA9">
        <w:rPr>
          <w:rFonts w:ascii="Book Antiqua" w:eastAsia="宋体" w:hAnsi="Book Antiqua"/>
          <w:lang w:eastAsia="zh-CN"/>
        </w:rPr>
        <w:t> 2011; </w:t>
      </w:r>
      <w:r w:rsidRPr="00102BA9">
        <w:rPr>
          <w:rFonts w:ascii="Book Antiqua" w:eastAsia="宋体" w:hAnsi="Book Antiqua"/>
          <w:b/>
          <w:bCs/>
          <w:lang w:eastAsia="zh-CN"/>
        </w:rPr>
        <w:t>17</w:t>
      </w:r>
      <w:r w:rsidRPr="00102BA9">
        <w:rPr>
          <w:rFonts w:ascii="Book Antiqua" w:eastAsia="宋体" w:hAnsi="Book Antiqua"/>
          <w:lang w:eastAsia="zh-CN"/>
        </w:rPr>
        <w:t>: 2626-2631 [PMID: 21677831</w:t>
      </w:r>
      <w:r w:rsidR="000A0068" w:rsidRPr="00102BA9">
        <w:rPr>
          <w:rFonts w:ascii="Book Antiqua" w:eastAsia="宋体" w:hAnsi="Book Antiqua" w:hint="eastAsia"/>
          <w:lang w:eastAsia="zh-CN"/>
        </w:rPr>
        <w:t xml:space="preserve"> DOI: </w:t>
      </w:r>
      <w:r w:rsidR="005D7FC6">
        <w:fldChar w:fldCharType="begin"/>
      </w:r>
      <w:r w:rsidR="005D7FC6">
        <w:instrText xml:space="preserve"> HYPERLINK "http://dx.doi.org/10.3748/wjg.v17.i21.2626" \t "_blank" </w:instrText>
      </w:r>
      <w:r w:rsidR="005D7FC6">
        <w:fldChar w:fldCharType="separate"/>
      </w:r>
      <w:r w:rsidR="000A0068" w:rsidRPr="00102BA9">
        <w:rPr>
          <w:rFonts w:ascii="Book Antiqua" w:eastAsia="宋体" w:hAnsi="Book Antiqua"/>
          <w:lang w:eastAsia="zh-CN"/>
        </w:rPr>
        <w:t>10.3748/wjg.v17.i21.2626</w:t>
      </w:r>
      <w:r w:rsidR="005D7FC6">
        <w:rPr>
          <w:rFonts w:ascii="Book Antiqua" w:eastAsia="宋体" w:hAnsi="Book Antiqua"/>
          <w:lang w:eastAsia="zh-CN"/>
        </w:rPr>
        <w:fldChar w:fldCharType="end"/>
      </w:r>
      <w:r w:rsidRPr="00102BA9">
        <w:rPr>
          <w:rFonts w:ascii="Book Antiqua" w:eastAsia="宋体" w:hAnsi="Book Antiqua"/>
          <w:lang w:eastAsia="zh-CN"/>
        </w:rPr>
        <w:t>]</w:t>
      </w:r>
    </w:p>
    <w:p w14:paraId="606C66A7" w14:textId="03AFFE79"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Kurzawinski</w:t>
      </w:r>
      <w:proofErr w:type="spellEnd"/>
      <w:r w:rsidRPr="00102BA9">
        <w:rPr>
          <w:rFonts w:ascii="Book Antiqua" w:eastAsia="宋体" w:hAnsi="Book Antiqua"/>
          <w:b/>
          <w:bCs/>
          <w:lang w:eastAsia="zh-CN"/>
        </w:rPr>
        <w:t xml:space="preserve"> TR</w:t>
      </w:r>
      <w:r w:rsidRPr="00102BA9">
        <w:rPr>
          <w:rFonts w:ascii="Book Antiqua" w:eastAsia="宋体" w:hAnsi="Book Antiqua"/>
          <w:lang w:eastAsia="zh-CN"/>
        </w:rPr>
        <w:t xml:space="preserve">, Selves L, Farouk M, Dooley J, </w:t>
      </w:r>
      <w:proofErr w:type="spellStart"/>
      <w:r w:rsidRPr="00102BA9">
        <w:rPr>
          <w:rFonts w:ascii="Book Antiqua" w:eastAsia="宋体" w:hAnsi="Book Antiqua"/>
          <w:lang w:eastAsia="zh-CN"/>
        </w:rPr>
        <w:t>Hilson</w:t>
      </w:r>
      <w:proofErr w:type="spellEnd"/>
      <w:r w:rsidRPr="00102BA9">
        <w:rPr>
          <w:rFonts w:ascii="Book Antiqua" w:eastAsia="宋体" w:hAnsi="Book Antiqua"/>
          <w:lang w:eastAsia="zh-CN"/>
        </w:rPr>
        <w:t xml:space="preserve"> A, </w:t>
      </w:r>
      <w:proofErr w:type="spellStart"/>
      <w:r w:rsidRPr="00102BA9">
        <w:rPr>
          <w:rFonts w:ascii="Book Antiqua" w:eastAsia="宋体" w:hAnsi="Book Antiqua"/>
          <w:lang w:eastAsia="zh-CN"/>
        </w:rPr>
        <w:t>Buscombe</w:t>
      </w:r>
      <w:proofErr w:type="spellEnd"/>
      <w:r w:rsidRPr="00102BA9">
        <w:rPr>
          <w:rFonts w:ascii="Book Antiqua" w:eastAsia="宋体" w:hAnsi="Book Antiqua"/>
          <w:lang w:eastAsia="zh-CN"/>
        </w:rPr>
        <w:t xml:space="preserve"> JR, Burroughs A, </w:t>
      </w:r>
      <w:proofErr w:type="spellStart"/>
      <w:r w:rsidRPr="00102BA9">
        <w:rPr>
          <w:rFonts w:ascii="Book Antiqua" w:eastAsia="宋体" w:hAnsi="Book Antiqua"/>
          <w:lang w:eastAsia="zh-CN"/>
        </w:rPr>
        <w:t>Rolles</w:t>
      </w:r>
      <w:proofErr w:type="spellEnd"/>
      <w:r w:rsidRPr="00102BA9">
        <w:rPr>
          <w:rFonts w:ascii="Book Antiqua" w:eastAsia="宋体" w:hAnsi="Book Antiqua"/>
          <w:lang w:eastAsia="zh-CN"/>
        </w:rPr>
        <w:t xml:space="preserve"> K, Davidson BR. Prospective study of hepatobiliary scintigraphy and endoscopic cholangiography for the detection of early biliary complications after </w:t>
      </w:r>
      <w:proofErr w:type="spellStart"/>
      <w:r w:rsidRPr="00102BA9">
        <w:rPr>
          <w:rFonts w:ascii="Book Antiqua" w:eastAsia="宋体" w:hAnsi="Book Antiqua"/>
          <w:lang w:eastAsia="zh-CN"/>
        </w:rPr>
        <w:t>orthotopic</w:t>
      </w:r>
      <w:proofErr w:type="spellEnd"/>
      <w:r w:rsidRPr="00102BA9">
        <w:rPr>
          <w:rFonts w:ascii="Book Antiqua" w:eastAsia="宋体" w:hAnsi="Book Antiqua"/>
          <w:lang w:eastAsia="zh-CN"/>
        </w:rPr>
        <w:t xml:space="preserve"> liver transplantation. </w:t>
      </w:r>
      <w:r w:rsidRPr="00102BA9">
        <w:rPr>
          <w:rFonts w:ascii="Book Antiqua" w:eastAsia="宋体" w:hAnsi="Book Antiqua"/>
          <w:i/>
          <w:iCs/>
          <w:lang w:eastAsia="zh-CN"/>
        </w:rPr>
        <w:t xml:space="preserve">Br J </w:t>
      </w:r>
      <w:proofErr w:type="spellStart"/>
      <w:r w:rsidRPr="00102BA9">
        <w:rPr>
          <w:rFonts w:ascii="Book Antiqua" w:eastAsia="宋体" w:hAnsi="Book Antiqua"/>
          <w:i/>
          <w:iCs/>
          <w:lang w:eastAsia="zh-CN"/>
        </w:rPr>
        <w:t>Surg</w:t>
      </w:r>
      <w:proofErr w:type="spellEnd"/>
      <w:r w:rsidRPr="00102BA9">
        <w:rPr>
          <w:rFonts w:ascii="Book Antiqua" w:eastAsia="宋体" w:hAnsi="Book Antiqua"/>
          <w:lang w:eastAsia="zh-CN"/>
        </w:rPr>
        <w:t> 1997; </w:t>
      </w:r>
      <w:r w:rsidRPr="00102BA9">
        <w:rPr>
          <w:rFonts w:ascii="Book Antiqua" w:eastAsia="宋体" w:hAnsi="Book Antiqua"/>
          <w:b/>
          <w:bCs/>
          <w:lang w:eastAsia="zh-CN"/>
        </w:rPr>
        <w:t>84</w:t>
      </w:r>
      <w:r w:rsidRPr="00102BA9">
        <w:rPr>
          <w:rFonts w:ascii="Book Antiqua" w:eastAsia="宋体" w:hAnsi="Book Antiqua"/>
          <w:lang w:eastAsia="zh-CN"/>
        </w:rPr>
        <w:t>: 620-623 [PMID: 9171746</w:t>
      </w:r>
      <w:r w:rsidR="000A0068" w:rsidRPr="00102BA9">
        <w:rPr>
          <w:rFonts w:ascii="Book Antiqua" w:eastAsia="宋体" w:hAnsi="Book Antiqua" w:hint="eastAsia"/>
          <w:lang w:eastAsia="zh-CN"/>
        </w:rPr>
        <w:t xml:space="preserve"> </w:t>
      </w:r>
      <w:r w:rsidR="000A0068" w:rsidRPr="00102BA9">
        <w:rPr>
          <w:rFonts w:ascii="Book Antiqua" w:eastAsia="宋体" w:hAnsi="Book Antiqua"/>
          <w:lang w:eastAsia="zh-CN"/>
        </w:rPr>
        <w:t>DOI: 10.1046/j.1365-2168.1997.02653.x</w:t>
      </w:r>
      <w:r w:rsidRPr="00102BA9">
        <w:rPr>
          <w:rFonts w:ascii="Book Antiqua" w:eastAsia="宋体" w:hAnsi="Book Antiqua"/>
          <w:lang w:eastAsia="zh-CN"/>
        </w:rPr>
        <w:t>]</w:t>
      </w:r>
    </w:p>
    <w:p w14:paraId="72A00871" w14:textId="36027370"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Lee SH</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Ryu</w:t>
      </w:r>
      <w:proofErr w:type="spellEnd"/>
      <w:r w:rsidRPr="00102BA9">
        <w:rPr>
          <w:rFonts w:ascii="Book Antiqua" w:eastAsia="宋体" w:hAnsi="Book Antiqua"/>
          <w:lang w:eastAsia="zh-CN"/>
        </w:rPr>
        <w:t xml:space="preserve"> JK, Woo SM, Park JK, </w:t>
      </w:r>
      <w:proofErr w:type="spellStart"/>
      <w:r w:rsidRPr="00102BA9">
        <w:rPr>
          <w:rFonts w:ascii="Book Antiqua" w:eastAsia="宋体" w:hAnsi="Book Antiqua"/>
          <w:lang w:eastAsia="zh-CN"/>
        </w:rPr>
        <w:t>Yoo</w:t>
      </w:r>
      <w:proofErr w:type="spellEnd"/>
      <w:r w:rsidRPr="00102BA9">
        <w:rPr>
          <w:rFonts w:ascii="Book Antiqua" w:eastAsia="宋体" w:hAnsi="Book Antiqua"/>
          <w:lang w:eastAsia="zh-CN"/>
        </w:rPr>
        <w:t xml:space="preserve"> JW, Kim YT, Yoon YB, Suh KS, Yi NJ, Lee JM, Han JK. Optimal interventional treatment and long-term outcomes for biliary stricture after liver transplantation. </w:t>
      </w:r>
      <w:proofErr w:type="spellStart"/>
      <w:r w:rsidRPr="00102BA9">
        <w:rPr>
          <w:rFonts w:ascii="Book Antiqua" w:eastAsia="宋体" w:hAnsi="Book Antiqua"/>
          <w:i/>
          <w:iCs/>
          <w:lang w:eastAsia="zh-CN"/>
        </w:rPr>
        <w:t>Clin</w:t>
      </w:r>
      <w:proofErr w:type="spellEnd"/>
      <w:r w:rsidRPr="00102BA9">
        <w:rPr>
          <w:rFonts w:ascii="Book Antiqua" w:eastAsia="宋体" w:hAnsi="Book Antiqua"/>
          <w:i/>
          <w:iCs/>
          <w:lang w:eastAsia="zh-CN"/>
        </w:rPr>
        <w:t xml:space="preserve"> Transplant</w:t>
      </w:r>
      <w:r w:rsidRPr="00102BA9">
        <w:rPr>
          <w:rFonts w:ascii="Book Antiqua" w:eastAsia="宋体" w:hAnsi="Book Antiqua"/>
          <w:lang w:eastAsia="zh-CN"/>
        </w:rPr>
        <w:t> </w:t>
      </w:r>
      <w:r w:rsidR="000A0068" w:rsidRPr="00102BA9">
        <w:rPr>
          <w:rFonts w:ascii="Book Antiqua" w:eastAsia="宋体" w:hAnsi="Book Antiqua" w:hint="eastAsia"/>
          <w:lang w:eastAsia="zh-CN"/>
        </w:rPr>
        <w:t>2008</w:t>
      </w:r>
      <w:r w:rsidRPr="00102BA9">
        <w:rPr>
          <w:rFonts w:ascii="Book Antiqua" w:eastAsia="宋体" w:hAnsi="Book Antiqua"/>
          <w:lang w:eastAsia="zh-CN"/>
        </w:rPr>
        <w:t>; </w:t>
      </w:r>
      <w:r w:rsidRPr="00102BA9">
        <w:rPr>
          <w:rFonts w:ascii="Book Antiqua" w:eastAsia="宋体" w:hAnsi="Book Antiqua"/>
          <w:b/>
          <w:bCs/>
          <w:lang w:eastAsia="zh-CN"/>
        </w:rPr>
        <w:t>22</w:t>
      </w:r>
      <w:r w:rsidRPr="00102BA9">
        <w:rPr>
          <w:rFonts w:ascii="Book Antiqua" w:eastAsia="宋体" w:hAnsi="Book Antiqua"/>
          <w:lang w:eastAsia="zh-CN"/>
        </w:rPr>
        <w:t>: 484-493 [PMID: 18318735</w:t>
      </w:r>
      <w:r w:rsidR="000A0068" w:rsidRPr="00102BA9">
        <w:rPr>
          <w:rFonts w:ascii="Book Antiqua" w:eastAsia="宋体" w:hAnsi="Book Antiqua" w:hint="eastAsia"/>
          <w:lang w:eastAsia="zh-CN"/>
        </w:rPr>
        <w:t xml:space="preserve"> DOI: </w:t>
      </w:r>
      <w:r w:rsidR="005D7FC6">
        <w:fldChar w:fldCharType="begin"/>
      </w:r>
      <w:r w:rsidR="005D7FC6">
        <w:instrText xml:space="preserve"> HYPERLINK "http://dx.doi.org/10.1111/j.1399-0012.2008.00813.x" \t "_blank" </w:instrText>
      </w:r>
      <w:r w:rsidR="005D7FC6">
        <w:fldChar w:fldCharType="separate"/>
      </w:r>
      <w:r w:rsidR="000A0068" w:rsidRPr="00102BA9">
        <w:rPr>
          <w:rFonts w:ascii="Book Antiqua" w:eastAsia="宋体" w:hAnsi="Book Antiqua"/>
          <w:lang w:eastAsia="zh-CN"/>
        </w:rPr>
        <w:t>10.1111/j.1399-0012.2008.00813.x</w:t>
      </w:r>
      <w:r w:rsidR="005D7FC6">
        <w:rPr>
          <w:rFonts w:ascii="Book Antiqua" w:eastAsia="宋体" w:hAnsi="Book Antiqua"/>
          <w:lang w:eastAsia="zh-CN"/>
        </w:rPr>
        <w:fldChar w:fldCharType="end"/>
      </w:r>
      <w:r w:rsidRPr="00102BA9">
        <w:rPr>
          <w:rFonts w:ascii="Book Antiqua" w:eastAsia="宋体" w:hAnsi="Book Antiqua"/>
          <w:lang w:eastAsia="zh-CN"/>
        </w:rPr>
        <w:t>]</w:t>
      </w:r>
    </w:p>
    <w:p w14:paraId="0070C187" w14:textId="0B98EEB7"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lastRenderedPageBreak/>
        <w:t>Beltrán</w:t>
      </w:r>
      <w:proofErr w:type="spellEnd"/>
      <w:r w:rsidRPr="00102BA9">
        <w:rPr>
          <w:rFonts w:ascii="Book Antiqua" w:eastAsia="宋体" w:hAnsi="Book Antiqua"/>
          <w:b/>
          <w:bCs/>
          <w:lang w:eastAsia="zh-CN"/>
        </w:rPr>
        <w:t xml:space="preserve"> MM</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Marugán</w:t>
      </w:r>
      <w:proofErr w:type="spellEnd"/>
      <w:r w:rsidRPr="00102BA9">
        <w:rPr>
          <w:rFonts w:ascii="Book Antiqua" w:eastAsia="宋体" w:hAnsi="Book Antiqua"/>
          <w:lang w:eastAsia="zh-CN"/>
        </w:rPr>
        <w:t xml:space="preserve"> RB, </w:t>
      </w:r>
      <w:proofErr w:type="spellStart"/>
      <w:r w:rsidRPr="00102BA9">
        <w:rPr>
          <w:rFonts w:ascii="Book Antiqua" w:eastAsia="宋体" w:hAnsi="Book Antiqua"/>
          <w:lang w:eastAsia="zh-CN"/>
        </w:rPr>
        <w:t>Oton</w:t>
      </w:r>
      <w:proofErr w:type="spellEnd"/>
      <w:r w:rsidRPr="00102BA9">
        <w:rPr>
          <w:rFonts w:ascii="Book Antiqua" w:eastAsia="宋体" w:hAnsi="Book Antiqua"/>
          <w:lang w:eastAsia="zh-CN"/>
        </w:rPr>
        <w:t xml:space="preserve"> E, </w:t>
      </w:r>
      <w:proofErr w:type="spellStart"/>
      <w:r w:rsidRPr="00102BA9">
        <w:rPr>
          <w:rFonts w:ascii="Book Antiqua" w:eastAsia="宋体" w:hAnsi="Book Antiqua"/>
          <w:lang w:eastAsia="zh-CN"/>
        </w:rPr>
        <w:t>Blesa</w:t>
      </w:r>
      <w:proofErr w:type="spellEnd"/>
      <w:r w:rsidRPr="00102BA9">
        <w:rPr>
          <w:rFonts w:ascii="Book Antiqua" w:eastAsia="宋体" w:hAnsi="Book Antiqua"/>
          <w:lang w:eastAsia="zh-CN"/>
        </w:rPr>
        <w:t xml:space="preserve"> C, </w:t>
      </w:r>
      <w:proofErr w:type="spellStart"/>
      <w:r w:rsidRPr="00102BA9">
        <w:rPr>
          <w:rFonts w:ascii="Book Antiqua" w:eastAsia="宋体" w:hAnsi="Book Antiqua"/>
          <w:lang w:eastAsia="zh-CN"/>
        </w:rPr>
        <w:t>Nuño</w:t>
      </w:r>
      <w:proofErr w:type="spellEnd"/>
      <w:r w:rsidRPr="00102BA9">
        <w:rPr>
          <w:rFonts w:ascii="Book Antiqua" w:eastAsia="宋体" w:hAnsi="Book Antiqua"/>
          <w:lang w:eastAsia="zh-CN"/>
        </w:rPr>
        <w:t xml:space="preserve"> J. Accuracy of magnetic resonance cholangiography in the evaluation of late biliary complications after </w:t>
      </w:r>
      <w:proofErr w:type="spellStart"/>
      <w:r w:rsidRPr="00102BA9">
        <w:rPr>
          <w:rFonts w:ascii="Book Antiqua" w:eastAsia="宋体" w:hAnsi="Book Antiqua"/>
          <w:lang w:eastAsia="zh-CN"/>
        </w:rPr>
        <w:t>orthotopic</w:t>
      </w:r>
      <w:proofErr w:type="spellEnd"/>
      <w:r w:rsidRPr="00102BA9">
        <w:rPr>
          <w:rFonts w:ascii="Book Antiqua" w:eastAsia="宋体" w:hAnsi="Book Antiqua"/>
          <w:lang w:eastAsia="zh-CN"/>
        </w:rPr>
        <w:t xml:space="preserve"> liver transplantation. </w:t>
      </w:r>
      <w:r w:rsidRPr="00102BA9">
        <w:rPr>
          <w:rFonts w:ascii="Book Antiqua" w:eastAsia="宋体" w:hAnsi="Book Antiqua"/>
          <w:i/>
          <w:iCs/>
          <w:lang w:eastAsia="zh-CN"/>
        </w:rPr>
        <w:t>Transplant Proc</w:t>
      </w:r>
      <w:r w:rsidRPr="00102BA9">
        <w:rPr>
          <w:rFonts w:ascii="Book Antiqua" w:eastAsia="宋体" w:hAnsi="Book Antiqua"/>
          <w:lang w:eastAsia="zh-CN"/>
        </w:rPr>
        <w:t> 2005; </w:t>
      </w:r>
      <w:r w:rsidRPr="00102BA9">
        <w:rPr>
          <w:rFonts w:ascii="Book Antiqua" w:eastAsia="宋体" w:hAnsi="Book Antiqua"/>
          <w:b/>
          <w:bCs/>
          <w:lang w:eastAsia="zh-CN"/>
        </w:rPr>
        <w:t>37</w:t>
      </w:r>
      <w:r w:rsidRPr="00102BA9">
        <w:rPr>
          <w:rFonts w:ascii="Book Antiqua" w:eastAsia="宋体" w:hAnsi="Book Antiqua"/>
          <w:lang w:eastAsia="zh-CN"/>
        </w:rPr>
        <w:t>: 3924-3925 [PMID: 16386586</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w:instrText>
      </w:r>
      <w:r w:rsidR="005D7FC6">
        <w:instrText xml:space="preserve">.1016/j.transproceed.2005.10.044" \t "_blank" </w:instrText>
      </w:r>
      <w:r w:rsidR="005D7FC6">
        <w:fldChar w:fldCharType="separate"/>
      </w:r>
      <w:r w:rsidR="00D02515" w:rsidRPr="00102BA9">
        <w:rPr>
          <w:rFonts w:ascii="Book Antiqua" w:eastAsia="宋体" w:hAnsi="Book Antiqua"/>
          <w:lang w:eastAsia="zh-CN"/>
        </w:rPr>
        <w:t>10.1016/j.transproceed.2005.10.044</w:t>
      </w:r>
      <w:r w:rsidR="005D7FC6">
        <w:rPr>
          <w:rFonts w:ascii="Book Antiqua" w:eastAsia="宋体" w:hAnsi="Book Antiqua"/>
          <w:lang w:eastAsia="zh-CN"/>
        </w:rPr>
        <w:fldChar w:fldCharType="end"/>
      </w:r>
      <w:r w:rsidRPr="00102BA9">
        <w:rPr>
          <w:rFonts w:ascii="Book Antiqua" w:eastAsia="宋体" w:hAnsi="Book Antiqua"/>
          <w:lang w:eastAsia="zh-CN"/>
        </w:rPr>
        <w:t>]</w:t>
      </w:r>
    </w:p>
    <w:p w14:paraId="00BD0FDE" w14:textId="060657E7"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Pasha SF</w:t>
      </w:r>
      <w:r w:rsidRPr="00102BA9">
        <w:rPr>
          <w:rFonts w:ascii="Book Antiqua" w:eastAsia="宋体" w:hAnsi="Book Antiqua"/>
          <w:lang w:eastAsia="zh-CN"/>
        </w:rPr>
        <w:t xml:space="preserve">, Harrison ME, Das A, Nguyen CC, Vargas HE, </w:t>
      </w:r>
      <w:proofErr w:type="spellStart"/>
      <w:r w:rsidRPr="00102BA9">
        <w:rPr>
          <w:rFonts w:ascii="Book Antiqua" w:eastAsia="宋体" w:hAnsi="Book Antiqua"/>
          <w:lang w:eastAsia="zh-CN"/>
        </w:rPr>
        <w:t>Balan</w:t>
      </w:r>
      <w:proofErr w:type="spellEnd"/>
      <w:r w:rsidRPr="00102BA9">
        <w:rPr>
          <w:rFonts w:ascii="Book Antiqua" w:eastAsia="宋体" w:hAnsi="Book Antiqua"/>
          <w:lang w:eastAsia="zh-CN"/>
        </w:rPr>
        <w:t xml:space="preserve"> V, Byrne TJ, Douglas DD, Mulligan DC. Endoscopic treatment of anastomotic biliary strictures after deceased donor liver transplantation: outcomes after maximal stent therapy.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2007; </w:t>
      </w:r>
      <w:r w:rsidRPr="00102BA9">
        <w:rPr>
          <w:rFonts w:ascii="Book Antiqua" w:eastAsia="宋体" w:hAnsi="Book Antiqua"/>
          <w:b/>
          <w:bCs/>
          <w:lang w:eastAsia="zh-CN"/>
        </w:rPr>
        <w:t>66</w:t>
      </w:r>
      <w:r w:rsidRPr="00102BA9">
        <w:rPr>
          <w:rFonts w:ascii="Book Antiqua" w:eastAsia="宋体" w:hAnsi="Book Antiqua"/>
          <w:lang w:eastAsia="zh-CN"/>
        </w:rPr>
        <w:t>: 44-51 [PMID: 17591473</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"http://dx.doi.org/10.1016/j.gie.2007.02.017" \t "_blank" </w:instrText>
      </w:r>
      <w:r w:rsidR="005D7FC6">
        <w:fldChar w:fldCharType="separate"/>
      </w:r>
      <w:r w:rsidR="00D02515" w:rsidRPr="00102BA9">
        <w:rPr>
          <w:rFonts w:ascii="Book Antiqua" w:eastAsia="宋体" w:hAnsi="Book Antiqua"/>
          <w:lang w:eastAsia="zh-CN"/>
        </w:rPr>
        <w:t>10.1016/j.gie.2007.02.017</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8F2D275" w14:textId="0C958BFF"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Hsieh TH</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Mekeel</w:t>
      </w:r>
      <w:proofErr w:type="spellEnd"/>
      <w:r w:rsidRPr="00102BA9">
        <w:rPr>
          <w:rFonts w:ascii="Book Antiqua" w:eastAsia="宋体" w:hAnsi="Book Antiqua"/>
          <w:lang w:eastAsia="zh-CN"/>
        </w:rPr>
        <w:t xml:space="preserve"> KL, Crowell MD, Nguyen CC, Das A, </w:t>
      </w:r>
      <w:proofErr w:type="spellStart"/>
      <w:r w:rsidRPr="00102BA9">
        <w:rPr>
          <w:rFonts w:ascii="Book Antiqua" w:eastAsia="宋体" w:hAnsi="Book Antiqua"/>
          <w:lang w:eastAsia="zh-CN"/>
        </w:rPr>
        <w:t>Aqel</w:t>
      </w:r>
      <w:proofErr w:type="spellEnd"/>
      <w:r w:rsidRPr="00102BA9">
        <w:rPr>
          <w:rFonts w:ascii="Book Antiqua" w:eastAsia="宋体" w:hAnsi="Book Antiqua"/>
          <w:lang w:eastAsia="zh-CN"/>
        </w:rPr>
        <w:t xml:space="preserve"> BA, Carey EJ, Byrne TJ, Vargas HE, Douglas DD, Mulligan DC, Harrison ME. Endoscopic treatment of anastomotic biliary strictures after living donor liver transplantation: outcomes after maximal stent therapy.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2013; </w:t>
      </w:r>
      <w:r w:rsidRPr="00102BA9">
        <w:rPr>
          <w:rFonts w:ascii="Book Antiqua" w:eastAsia="宋体" w:hAnsi="Book Antiqua"/>
          <w:b/>
          <w:bCs/>
          <w:lang w:eastAsia="zh-CN"/>
        </w:rPr>
        <w:t>77</w:t>
      </w:r>
      <w:r w:rsidRPr="00102BA9">
        <w:rPr>
          <w:rFonts w:ascii="Book Antiqua" w:eastAsia="宋体" w:hAnsi="Book Antiqua"/>
          <w:lang w:eastAsia="zh-CN"/>
        </w:rPr>
        <w:t>: 47-54 [PMID: 23062758</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"http://dx.doi.org/10.1016/j.gie.2012.08.034" \t "_blank" </w:instrText>
      </w:r>
      <w:r w:rsidR="005D7FC6">
        <w:fldChar w:fldCharType="separate"/>
      </w:r>
      <w:r w:rsidR="00D02515" w:rsidRPr="00102BA9">
        <w:rPr>
          <w:rFonts w:ascii="Book Antiqua" w:eastAsia="宋体" w:hAnsi="Book Antiqua"/>
          <w:lang w:eastAsia="zh-CN"/>
        </w:rPr>
        <w:t>10.1016/j.gie.2012.08.034</w:t>
      </w:r>
      <w:r w:rsidR="005D7FC6">
        <w:rPr>
          <w:rFonts w:ascii="Book Antiqua" w:eastAsia="宋体" w:hAnsi="Book Antiqua"/>
          <w:lang w:eastAsia="zh-CN"/>
        </w:rPr>
        <w:fldChar w:fldCharType="end"/>
      </w:r>
      <w:r w:rsidRPr="00102BA9">
        <w:rPr>
          <w:rFonts w:ascii="Book Antiqua" w:eastAsia="宋体" w:hAnsi="Book Antiqua"/>
          <w:lang w:eastAsia="zh-CN"/>
        </w:rPr>
        <w:t>]</w:t>
      </w:r>
    </w:p>
    <w:p w14:paraId="0680AE25" w14:textId="5DA79A38"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Rizk</w:t>
      </w:r>
      <w:proofErr w:type="spellEnd"/>
      <w:r w:rsidRPr="00102BA9">
        <w:rPr>
          <w:rFonts w:ascii="Book Antiqua" w:eastAsia="宋体" w:hAnsi="Book Antiqua"/>
          <w:b/>
          <w:bCs/>
          <w:lang w:eastAsia="zh-CN"/>
        </w:rPr>
        <w:t xml:space="preserve"> RS</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McVicar</w:t>
      </w:r>
      <w:proofErr w:type="spellEnd"/>
      <w:r w:rsidRPr="00102BA9">
        <w:rPr>
          <w:rFonts w:ascii="Book Antiqua" w:eastAsia="宋体" w:hAnsi="Book Antiqua"/>
          <w:lang w:eastAsia="zh-CN"/>
        </w:rPr>
        <w:t xml:space="preserve"> JP, </w:t>
      </w:r>
      <w:proofErr w:type="spellStart"/>
      <w:r w:rsidRPr="00102BA9">
        <w:rPr>
          <w:rFonts w:ascii="Book Antiqua" w:eastAsia="宋体" w:hAnsi="Book Antiqua"/>
          <w:lang w:eastAsia="zh-CN"/>
        </w:rPr>
        <w:t>Emond</w:t>
      </w:r>
      <w:proofErr w:type="spellEnd"/>
      <w:r w:rsidRPr="00102BA9">
        <w:rPr>
          <w:rFonts w:ascii="Book Antiqua" w:eastAsia="宋体" w:hAnsi="Book Antiqua"/>
          <w:lang w:eastAsia="zh-CN"/>
        </w:rPr>
        <w:t xml:space="preserve"> MJ, </w:t>
      </w:r>
      <w:proofErr w:type="spellStart"/>
      <w:r w:rsidRPr="00102BA9">
        <w:rPr>
          <w:rFonts w:ascii="Book Antiqua" w:eastAsia="宋体" w:hAnsi="Book Antiqua"/>
          <w:lang w:eastAsia="zh-CN"/>
        </w:rPr>
        <w:t>Rohrmann</w:t>
      </w:r>
      <w:proofErr w:type="spellEnd"/>
      <w:r w:rsidRPr="00102BA9">
        <w:rPr>
          <w:rFonts w:ascii="Book Antiqua" w:eastAsia="宋体" w:hAnsi="Book Antiqua"/>
          <w:lang w:eastAsia="zh-CN"/>
        </w:rPr>
        <w:t xml:space="preserve"> CA, </w:t>
      </w:r>
      <w:proofErr w:type="spellStart"/>
      <w:r w:rsidRPr="00102BA9">
        <w:rPr>
          <w:rFonts w:ascii="Book Antiqua" w:eastAsia="宋体" w:hAnsi="Book Antiqua"/>
          <w:lang w:eastAsia="zh-CN"/>
        </w:rPr>
        <w:t>Kowdley</w:t>
      </w:r>
      <w:proofErr w:type="spellEnd"/>
      <w:r w:rsidRPr="00102BA9">
        <w:rPr>
          <w:rFonts w:ascii="Book Antiqua" w:eastAsia="宋体" w:hAnsi="Book Antiqua"/>
          <w:lang w:eastAsia="zh-CN"/>
        </w:rPr>
        <w:t xml:space="preserve"> KV, Perkins J, </w:t>
      </w:r>
      <w:proofErr w:type="spellStart"/>
      <w:r w:rsidRPr="00102BA9">
        <w:rPr>
          <w:rFonts w:ascii="Book Antiqua" w:eastAsia="宋体" w:hAnsi="Book Antiqua"/>
          <w:lang w:eastAsia="zh-CN"/>
        </w:rPr>
        <w:t>Carithers</w:t>
      </w:r>
      <w:proofErr w:type="spellEnd"/>
      <w:r w:rsidRPr="00102BA9">
        <w:rPr>
          <w:rFonts w:ascii="Book Antiqua" w:eastAsia="宋体" w:hAnsi="Book Antiqua"/>
          <w:lang w:eastAsia="zh-CN"/>
        </w:rPr>
        <w:t xml:space="preserve"> RL, </w:t>
      </w:r>
      <w:proofErr w:type="spellStart"/>
      <w:r w:rsidRPr="00102BA9">
        <w:rPr>
          <w:rFonts w:ascii="Book Antiqua" w:eastAsia="宋体" w:hAnsi="Book Antiqua"/>
          <w:lang w:eastAsia="zh-CN"/>
        </w:rPr>
        <w:t>Kimmey</w:t>
      </w:r>
      <w:proofErr w:type="spellEnd"/>
      <w:r w:rsidRPr="00102BA9">
        <w:rPr>
          <w:rFonts w:ascii="Book Antiqua" w:eastAsia="宋体" w:hAnsi="Book Antiqua"/>
          <w:lang w:eastAsia="zh-CN"/>
        </w:rPr>
        <w:t xml:space="preserve"> MB. Endoscopic management of biliary strictures in liver transplant recipients: effect on patient and graft survival.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1998; </w:t>
      </w:r>
      <w:r w:rsidRPr="00102BA9">
        <w:rPr>
          <w:rFonts w:ascii="Book Antiqua" w:eastAsia="宋体" w:hAnsi="Book Antiqua"/>
          <w:b/>
          <w:bCs/>
          <w:lang w:eastAsia="zh-CN"/>
        </w:rPr>
        <w:t>47</w:t>
      </w:r>
      <w:r w:rsidRPr="00102BA9">
        <w:rPr>
          <w:rFonts w:ascii="Book Antiqua" w:eastAsia="宋体" w:hAnsi="Book Antiqua"/>
          <w:lang w:eastAsia="zh-CN"/>
        </w:rPr>
        <w:t>: 128-135 [PMID: 9512276</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"http://dx.doi.org/10.1016/S0016-5107(98)70344-X" \t "_blank" </w:instrText>
      </w:r>
      <w:r w:rsidR="005D7FC6">
        <w:fldChar w:fldCharType="separate"/>
      </w:r>
      <w:r w:rsidR="00D02515" w:rsidRPr="00102BA9">
        <w:rPr>
          <w:rFonts w:ascii="Book Antiqua" w:eastAsia="宋体" w:hAnsi="Book Antiqua"/>
          <w:lang w:eastAsia="zh-CN"/>
        </w:rPr>
        <w:t>10.1016/S0016-5107(98)70344-X</w:t>
      </w:r>
      <w:r w:rsidR="005D7FC6">
        <w:rPr>
          <w:rFonts w:ascii="Book Antiqua" w:eastAsia="宋体" w:hAnsi="Book Antiqua"/>
          <w:lang w:eastAsia="zh-CN"/>
        </w:rPr>
        <w:fldChar w:fldCharType="end"/>
      </w:r>
      <w:r w:rsidRPr="00102BA9">
        <w:rPr>
          <w:rFonts w:ascii="Book Antiqua" w:eastAsia="宋体" w:hAnsi="Book Antiqua"/>
          <w:lang w:eastAsia="zh-CN"/>
        </w:rPr>
        <w:t>]</w:t>
      </w:r>
    </w:p>
    <w:p w14:paraId="11A57A8A" w14:textId="118F4A0B"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Morelli J</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Mulcahy</w:t>
      </w:r>
      <w:proofErr w:type="spellEnd"/>
      <w:r w:rsidRPr="00102BA9">
        <w:rPr>
          <w:rFonts w:ascii="Book Antiqua" w:eastAsia="宋体" w:hAnsi="Book Antiqua"/>
          <w:lang w:eastAsia="zh-CN"/>
        </w:rPr>
        <w:t xml:space="preserve"> HE, </w:t>
      </w:r>
      <w:proofErr w:type="spellStart"/>
      <w:r w:rsidRPr="00102BA9">
        <w:rPr>
          <w:rFonts w:ascii="Book Antiqua" w:eastAsia="宋体" w:hAnsi="Book Antiqua"/>
          <w:lang w:eastAsia="zh-CN"/>
        </w:rPr>
        <w:t>Willner</w:t>
      </w:r>
      <w:proofErr w:type="spellEnd"/>
      <w:r w:rsidRPr="00102BA9">
        <w:rPr>
          <w:rFonts w:ascii="Book Antiqua" w:eastAsia="宋体" w:hAnsi="Book Antiqua"/>
          <w:lang w:eastAsia="zh-CN"/>
        </w:rPr>
        <w:t xml:space="preserve"> IR, Cunningham JT, </w:t>
      </w:r>
      <w:proofErr w:type="spellStart"/>
      <w:r w:rsidRPr="00102BA9">
        <w:rPr>
          <w:rFonts w:ascii="Book Antiqua" w:eastAsia="宋体" w:hAnsi="Book Antiqua"/>
          <w:lang w:eastAsia="zh-CN"/>
        </w:rPr>
        <w:t>Draganov</w:t>
      </w:r>
      <w:proofErr w:type="spellEnd"/>
      <w:r w:rsidRPr="00102BA9">
        <w:rPr>
          <w:rFonts w:ascii="Book Antiqua" w:eastAsia="宋体" w:hAnsi="Book Antiqua"/>
          <w:lang w:eastAsia="zh-CN"/>
        </w:rPr>
        <w:t xml:space="preserve"> P. Long-term outcomes for patients with post-liver transplant anastomotic biliary strictures treated by endoscopic stent placement.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2003; </w:t>
      </w:r>
      <w:r w:rsidRPr="00102BA9">
        <w:rPr>
          <w:rFonts w:ascii="Book Antiqua" w:eastAsia="宋体" w:hAnsi="Book Antiqua"/>
          <w:b/>
          <w:bCs/>
          <w:lang w:eastAsia="zh-CN"/>
        </w:rPr>
        <w:t>58</w:t>
      </w:r>
      <w:r w:rsidRPr="00102BA9">
        <w:rPr>
          <w:rFonts w:ascii="Book Antiqua" w:eastAsia="宋体" w:hAnsi="Book Antiqua"/>
          <w:lang w:eastAsia="zh-CN"/>
        </w:rPr>
        <w:t>: 374-379 [PMID: 14528211</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w:instrText>
      </w:r>
      <w:r w:rsidR="005D7FC6">
        <w:instrText xml:space="preserve">p://dx.doi.org/10.1067/S0016-5107(03)00011-7" \t "_blank" </w:instrText>
      </w:r>
      <w:r w:rsidR="005D7FC6">
        <w:fldChar w:fldCharType="separate"/>
      </w:r>
      <w:r w:rsidR="00D02515" w:rsidRPr="00102BA9">
        <w:rPr>
          <w:rFonts w:ascii="Book Antiqua" w:eastAsia="宋体" w:hAnsi="Book Antiqua"/>
          <w:lang w:eastAsia="zh-CN"/>
        </w:rPr>
        <w:t>10.1067/S0016-5107(03)00011-7</w:t>
      </w:r>
      <w:r w:rsidR="005D7FC6">
        <w:rPr>
          <w:rFonts w:ascii="Book Antiqua" w:eastAsia="宋体" w:hAnsi="Book Antiqua"/>
          <w:lang w:eastAsia="zh-CN"/>
        </w:rPr>
        <w:fldChar w:fldCharType="end"/>
      </w:r>
      <w:r w:rsidRPr="00102BA9">
        <w:rPr>
          <w:rFonts w:ascii="Book Antiqua" w:eastAsia="宋体" w:hAnsi="Book Antiqua"/>
          <w:lang w:eastAsia="zh-CN"/>
        </w:rPr>
        <w:t>]</w:t>
      </w:r>
    </w:p>
    <w:p w14:paraId="145AC359" w14:textId="149D06F6"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Schwartz DA</w:t>
      </w:r>
      <w:r w:rsidRPr="00102BA9">
        <w:rPr>
          <w:rFonts w:ascii="Book Antiqua" w:eastAsia="宋体" w:hAnsi="Book Antiqua"/>
          <w:lang w:eastAsia="zh-CN"/>
        </w:rPr>
        <w:t xml:space="preserve">, Petersen BT, </w:t>
      </w:r>
      <w:proofErr w:type="spellStart"/>
      <w:r w:rsidRPr="00102BA9">
        <w:rPr>
          <w:rFonts w:ascii="Book Antiqua" w:eastAsia="宋体" w:hAnsi="Book Antiqua"/>
          <w:lang w:eastAsia="zh-CN"/>
        </w:rPr>
        <w:t>Poterucha</w:t>
      </w:r>
      <w:proofErr w:type="spellEnd"/>
      <w:r w:rsidRPr="00102BA9">
        <w:rPr>
          <w:rFonts w:ascii="Book Antiqua" w:eastAsia="宋体" w:hAnsi="Book Antiqua"/>
          <w:lang w:eastAsia="zh-CN"/>
        </w:rPr>
        <w:t xml:space="preserve"> JJ, </w:t>
      </w:r>
      <w:proofErr w:type="spellStart"/>
      <w:r w:rsidRPr="00102BA9">
        <w:rPr>
          <w:rFonts w:ascii="Book Antiqua" w:eastAsia="宋体" w:hAnsi="Book Antiqua"/>
          <w:lang w:eastAsia="zh-CN"/>
        </w:rPr>
        <w:t>Gostout</w:t>
      </w:r>
      <w:proofErr w:type="spellEnd"/>
      <w:r w:rsidRPr="00102BA9">
        <w:rPr>
          <w:rFonts w:ascii="Book Antiqua" w:eastAsia="宋体" w:hAnsi="Book Antiqua"/>
          <w:lang w:eastAsia="zh-CN"/>
        </w:rPr>
        <w:t xml:space="preserve"> CJ. Endoscopic therapy of anastomotic bile duct strictures occurring after liver transplantation.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2000; </w:t>
      </w:r>
      <w:r w:rsidRPr="00102BA9">
        <w:rPr>
          <w:rFonts w:ascii="Book Antiqua" w:eastAsia="宋体" w:hAnsi="Book Antiqua"/>
          <w:b/>
          <w:bCs/>
          <w:lang w:eastAsia="zh-CN"/>
        </w:rPr>
        <w:t>51</w:t>
      </w:r>
      <w:r w:rsidRPr="00102BA9">
        <w:rPr>
          <w:rFonts w:ascii="Book Antiqua" w:eastAsia="宋体" w:hAnsi="Book Antiqua"/>
          <w:lang w:eastAsia="zh-CN"/>
        </w:rPr>
        <w:t>: 169-174 [PMID: 10650259</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"http://dx.doi.org/10.1016/S0016-5107(00)70413-5" \t "_blank" </w:instrText>
      </w:r>
      <w:r w:rsidR="005D7FC6">
        <w:fldChar w:fldCharType="separate"/>
      </w:r>
      <w:r w:rsidR="00D02515" w:rsidRPr="00102BA9">
        <w:rPr>
          <w:rFonts w:ascii="Book Antiqua" w:eastAsia="宋体" w:hAnsi="Book Antiqua"/>
          <w:lang w:eastAsia="zh-CN"/>
        </w:rPr>
        <w:t>10.1016/S0016-5107(00)70413-5</w:t>
      </w:r>
      <w:r w:rsidR="005D7FC6">
        <w:rPr>
          <w:rFonts w:ascii="Book Antiqua" w:eastAsia="宋体" w:hAnsi="Book Antiqua"/>
          <w:lang w:eastAsia="zh-CN"/>
        </w:rPr>
        <w:fldChar w:fldCharType="end"/>
      </w:r>
      <w:r w:rsidRPr="00102BA9">
        <w:rPr>
          <w:rFonts w:ascii="Book Antiqua" w:eastAsia="宋体" w:hAnsi="Book Antiqua"/>
          <w:lang w:eastAsia="zh-CN"/>
        </w:rPr>
        <w:t>]</w:t>
      </w:r>
    </w:p>
    <w:p w14:paraId="7904DE2F" w14:textId="4B31D317"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Chang JH</w:t>
      </w:r>
      <w:r w:rsidRPr="00102BA9">
        <w:rPr>
          <w:rFonts w:ascii="Book Antiqua" w:eastAsia="宋体" w:hAnsi="Book Antiqua"/>
          <w:lang w:eastAsia="zh-CN"/>
        </w:rPr>
        <w:t xml:space="preserve">, Lee IS, Choi JY, Yoon SK, Kim DG, You YK, Chun HJ, Lee DK, Choi MG, Chung IS. Biliary Stricture after Adult Right-Lobe Living-Donor Liver Transplantation with Duct-to-Duct Anastomosis: Long-Term Outcome </w:t>
      </w:r>
      <w:r w:rsidRPr="00102BA9">
        <w:rPr>
          <w:rFonts w:ascii="Book Antiqua" w:eastAsia="宋体" w:hAnsi="Book Antiqua"/>
          <w:lang w:eastAsia="zh-CN"/>
        </w:rPr>
        <w:lastRenderedPageBreak/>
        <w:t>and Its Related Factors after Endoscopic Treatment. </w:t>
      </w:r>
      <w:r w:rsidRPr="00102BA9">
        <w:rPr>
          <w:rFonts w:ascii="Book Antiqua" w:eastAsia="宋体" w:hAnsi="Book Antiqua"/>
          <w:i/>
          <w:iCs/>
          <w:lang w:eastAsia="zh-CN"/>
        </w:rPr>
        <w:t>Gut Liver</w:t>
      </w:r>
      <w:r w:rsidRPr="00102BA9">
        <w:rPr>
          <w:rFonts w:ascii="Book Antiqua" w:eastAsia="宋体" w:hAnsi="Book Antiqua"/>
          <w:lang w:eastAsia="zh-CN"/>
        </w:rPr>
        <w:t> 2010; </w:t>
      </w:r>
      <w:r w:rsidRPr="00102BA9">
        <w:rPr>
          <w:rFonts w:ascii="Book Antiqua" w:eastAsia="宋体" w:hAnsi="Book Antiqua"/>
          <w:b/>
          <w:bCs/>
          <w:lang w:eastAsia="zh-CN"/>
        </w:rPr>
        <w:t>4</w:t>
      </w:r>
      <w:r w:rsidRPr="00102BA9">
        <w:rPr>
          <w:rFonts w:ascii="Book Antiqua" w:eastAsia="宋体" w:hAnsi="Book Antiqua"/>
          <w:lang w:eastAsia="zh-CN"/>
        </w:rPr>
        <w:t>: 226-233 [PMID: 20559526</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"http://dx.doi.org/10.5009/gnl.2010.4.2.</w:instrText>
      </w:r>
      <w:r w:rsidR="005D7FC6">
        <w:instrText xml:space="preserve">226" \t "_blank" </w:instrText>
      </w:r>
      <w:r w:rsidR="005D7FC6">
        <w:fldChar w:fldCharType="separate"/>
      </w:r>
      <w:r w:rsidR="00D02515" w:rsidRPr="00102BA9">
        <w:rPr>
          <w:rFonts w:ascii="Book Antiqua" w:eastAsia="宋体" w:hAnsi="Book Antiqua"/>
          <w:lang w:eastAsia="zh-CN"/>
        </w:rPr>
        <w:t>10.5009/gnl.2010.4.2.226</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ACC9B66" w14:textId="7357D0C3"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Tashiro</w:t>
      </w:r>
      <w:proofErr w:type="spellEnd"/>
      <w:r w:rsidRPr="00102BA9">
        <w:rPr>
          <w:rFonts w:ascii="Book Antiqua" w:eastAsia="宋体" w:hAnsi="Book Antiqua"/>
          <w:b/>
          <w:bCs/>
          <w:lang w:eastAsia="zh-CN"/>
        </w:rPr>
        <w:t xml:space="preserve"> H</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Itamoto</w:t>
      </w:r>
      <w:proofErr w:type="spellEnd"/>
      <w:r w:rsidRPr="00102BA9">
        <w:rPr>
          <w:rFonts w:ascii="Book Antiqua" w:eastAsia="宋体" w:hAnsi="Book Antiqua"/>
          <w:lang w:eastAsia="zh-CN"/>
        </w:rPr>
        <w:t xml:space="preserve"> T, Sasaki T, </w:t>
      </w:r>
      <w:proofErr w:type="spellStart"/>
      <w:r w:rsidRPr="00102BA9">
        <w:rPr>
          <w:rFonts w:ascii="Book Antiqua" w:eastAsia="宋体" w:hAnsi="Book Antiqua"/>
          <w:lang w:eastAsia="zh-CN"/>
        </w:rPr>
        <w:t>Ohdan</w:t>
      </w:r>
      <w:proofErr w:type="spellEnd"/>
      <w:r w:rsidRPr="00102BA9">
        <w:rPr>
          <w:rFonts w:ascii="Book Antiqua" w:eastAsia="宋体" w:hAnsi="Book Antiqua"/>
          <w:lang w:eastAsia="zh-CN"/>
        </w:rPr>
        <w:t xml:space="preserve"> H, </w:t>
      </w:r>
      <w:proofErr w:type="spellStart"/>
      <w:r w:rsidRPr="00102BA9">
        <w:rPr>
          <w:rFonts w:ascii="Book Antiqua" w:eastAsia="宋体" w:hAnsi="Book Antiqua"/>
          <w:lang w:eastAsia="zh-CN"/>
        </w:rPr>
        <w:t>Fudaba</w:t>
      </w:r>
      <w:proofErr w:type="spellEnd"/>
      <w:r w:rsidRPr="00102BA9">
        <w:rPr>
          <w:rFonts w:ascii="Book Antiqua" w:eastAsia="宋体" w:hAnsi="Book Antiqua"/>
          <w:lang w:eastAsia="zh-CN"/>
        </w:rPr>
        <w:t xml:space="preserve"> Y, Amano H, Fukuda S, Nakahara H, </w:t>
      </w:r>
      <w:proofErr w:type="spellStart"/>
      <w:r w:rsidRPr="00102BA9">
        <w:rPr>
          <w:rFonts w:ascii="Book Antiqua" w:eastAsia="宋体" w:hAnsi="Book Antiqua"/>
          <w:lang w:eastAsia="zh-CN"/>
        </w:rPr>
        <w:t>Ishiyama</w:t>
      </w:r>
      <w:proofErr w:type="spellEnd"/>
      <w:r w:rsidRPr="00102BA9">
        <w:rPr>
          <w:rFonts w:ascii="Book Antiqua" w:eastAsia="宋体" w:hAnsi="Book Antiqua"/>
          <w:lang w:eastAsia="zh-CN"/>
        </w:rPr>
        <w:t xml:space="preserve"> K, </w:t>
      </w:r>
      <w:proofErr w:type="spellStart"/>
      <w:r w:rsidRPr="00102BA9">
        <w:rPr>
          <w:rFonts w:ascii="Book Antiqua" w:eastAsia="宋体" w:hAnsi="Book Antiqua"/>
          <w:lang w:eastAsia="zh-CN"/>
        </w:rPr>
        <w:t>Ohshita</w:t>
      </w:r>
      <w:proofErr w:type="spellEnd"/>
      <w:r w:rsidRPr="00102BA9">
        <w:rPr>
          <w:rFonts w:ascii="Book Antiqua" w:eastAsia="宋体" w:hAnsi="Book Antiqua"/>
          <w:lang w:eastAsia="zh-CN"/>
        </w:rPr>
        <w:t xml:space="preserve"> A, </w:t>
      </w:r>
      <w:proofErr w:type="spellStart"/>
      <w:r w:rsidRPr="00102BA9">
        <w:rPr>
          <w:rFonts w:ascii="Book Antiqua" w:eastAsia="宋体" w:hAnsi="Book Antiqua"/>
          <w:lang w:eastAsia="zh-CN"/>
        </w:rPr>
        <w:t>Kohashi</w:t>
      </w:r>
      <w:proofErr w:type="spellEnd"/>
      <w:r w:rsidRPr="00102BA9">
        <w:rPr>
          <w:rFonts w:ascii="Book Antiqua" w:eastAsia="宋体" w:hAnsi="Book Antiqua"/>
          <w:lang w:eastAsia="zh-CN"/>
        </w:rPr>
        <w:t xml:space="preserve"> T, </w:t>
      </w:r>
      <w:proofErr w:type="spellStart"/>
      <w:r w:rsidRPr="00102BA9">
        <w:rPr>
          <w:rFonts w:ascii="Book Antiqua" w:eastAsia="宋体" w:hAnsi="Book Antiqua"/>
          <w:lang w:eastAsia="zh-CN"/>
        </w:rPr>
        <w:t>Mitsuta</w:t>
      </w:r>
      <w:proofErr w:type="spellEnd"/>
      <w:r w:rsidRPr="00102BA9">
        <w:rPr>
          <w:rFonts w:ascii="Book Antiqua" w:eastAsia="宋体" w:hAnsi="Book Antiqua"/>
          <w:lang w:eastAsia="zh-CN"/>
        </w:rPr>
        <w:t xml:space="preserve"> H, </w:t>
      </w:r>
      <w:proofErr w:type="spellStart"/>
      <w:r w:rsidRPr="00102BA9">
        <w:rPr>
          <w:rFonts w:ascii="Book Antiqua" w:eastAsia="宋体" w:hAnsi="Book Antiqua"/>
          <w:lang w:eastAsia="zh-CN"/>
        </w:rPr>
        <w:t>Chayama</w:t>
      </w:r>
      <w:proofErr w:type="spellEnd"/>
      <w:r w:rsidRPr="00102BA9">
        <w:rPr>
          <w:rFonts w:ascii="Book Antiqua" w:eastAsia="宋体" w:hAnsi="Book Antiqua"/>
          <w:lang w:eastAsia="zh-CN"/>
        </w:rPr>
        <w:t xml:space="preserve"> K, </w:t>
      </w:r>
      <w:proofErr w:type="spellStart"/>
      <w:r w:rsidRPr="00102BA9">
        <w:rPr>
          <w:rFonts w:ascii="Book Antiqua" w:eastAsia="宋体" w:hAnsi="Book Antiqua"/>
          <w:lang w:eastAsia="zh-CN"/>
        </w:rPr>
        <w:t>Asahara</w:t>
      </w:r>
      <w:proofErr w:type="spellEnd"/>
      <w:r w:rsidRPr="00102BA9">
        <w:rPr>
          <w:rFonts w:ascii="Book Antiqua" w:eastAsia="宋体" w:hAnsi="Book Antiqua"/>
          <w:lang w:eastAsia="zh-CN"/>
        </w:rPr>
        <w:t xml:space="preserve"> T. Biliary complications after duct-to-duct biliary reconstruction in living-donor liver transplantation: causes and treatment. </w:t>
      </w:r>
      <w:r w:rsidRPr="00102BA9">
        <w:rPr>
          <w:rFonts w:ascii="Book Antiqua" w:eastAsia="宋体" w:hAnsi="Book Antiqua"/>
          <w:i/>
          <w:iCs/>
          <w:lang w:eastAsia="zh-CN"/>
        </w:rPr>
        <w:t xml:space="preserve">World J </w:t>
      </w:r>
      <w:proofErr w:type="spellStart"/>
      <w:r w:rsidRPr="00102BA9">
        <w:rPr>
          <w:rFonts w:ascii="Book Antiqua" w:eastAsia="宋体" w:hAnsi="Book Antiqua"/>
          <w:i/>
          <w:iCs/>
          <w:lang w:eastAsia="zh-CN"/>
        </w:rPr>
        <w:t>Surg</w:t>
      </w:r>
      <w:proofErr w:type="spellEnd"/>
      <w:r w:rsidRPr="00102BA9">
        <w:rPr>
          <w:rFonts w:ascii="Book Antiqua" w:eastAsia="宋体" w:hAnsi="Book Antiqua"/>
          <w:lang w:eastAsia="zh-CN"/>
        </w:rPr>
        <w:t> 2007; </w:t>
      </w:r>
      <w:r w:rsidRPr="00102BA9">
        <w:rPr>
          <w:rFonts w:ascii="Book Antiqua" w:eastAsia="宋体" w:hAnsi="Book Antiqua"/>
          <w:b/>
          <w:bCs/>
          <w:lang w:eastAsia="zh-CN"/>
        </w:rPr>
        <w:t>31</w:t>
      </w:r>
      <w:r w:rsidRPr="00102BA9">
        <w:rPr>
          <w:rFonts w:ascii="Book Antiqua" w:eastAsia="宋体" w:hAnsi="Book Antiqua"/>
          <w:lang w:eastAsia="zh-CN"/>
        </w:rPr>
        <w:t>: 2222-2229 [PMID: 17885788</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"http://dx.doi.org/10.1007/s00268-007-9217-x" \t "_blank" </w:instrText>
      </w:r>
      <w:r w:rsidR="005D7FC6">
        <w:fldChar w:fldCharType="separate"/>
      </w:r>
      <w:r w:rsidR="00D02515" w:rsidRPr="00102BA9">
        <w:rPr>
          <w:rFonts w:ascii="Book Antiqua" w:eastAsia="宋体" w:hAnsi="Book Antiqua"/>
          <w:lang w:eastAsia="zh-CN"/>
        </w:rPr>
        <w:t>10.1007/s00268-007-9217-x</w:t>
      </w:r>
      <w:r w:rsidR="005D7FC6">
        <w:rPr>
          <w:rFonts w:ascii="Book Antiqua" w:eastAsia="宋体" w:hAnsi="Book Antiqua"/>
          <w:lang w:eastAsia="zh-CN"/>
        </w:rPr>
        <w:fldChar w:fldCharType="end"/>
      </w:r>
      <w:r w:rsidRPr="00102BA9">
        <w:rPr>
          <w:rFonts w:ascii="Book Antiqua" w:eastAsia="宋体" w:hAnsi="Book Antiqua"/>
          <w:lang w:eastAsia="zh-CN"/>
        </w:rPr>
        <w:t>]</w:t>
      </w:r>
    </w:p>
    <w:p w14:paraId="2672684E" w14:textId="5ADB0321"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Park JS</w:t>
      </w:r>
      <w:r w:rsidRPr="00102BA9">
        <w:rPr>
          <w:rFonts w:ascii="Book Antiqua" w:eastAsia="宋体" w:hAnsi="Book Antiqua"/>
          <w:lang w:eastAsia="zh-CN"/>
        </w:rPr>
        <w:t xml:space="preserve">, Kim MH, Lee SK, </w:t>
      </w:r>
      <w:proofErr w:type="spellStart"/>
      <w:r w:rsidRPr="00102BA9">
        <w:rPr>
          <w:rFonts w:ascii="Book Antiqua" w:eastAsia="宋体" w:hAnsi="Book Antiqua"/>
          <w:lang w:eastAsia="zh-CN"/>
        </w:rPr>
        <w:t>Seo</w:t>
      </w:r>
      <w:proofErr w:type="spellEnd"/>
      <w:r w:rsidRPr="00102BA9">
        <w:rPr>
          <w:rFonts w:ascii="Book Antiqua" w:eastAsia="宋体" w:hAnsi="Book Antiqua"/>
          <w:lang w:eastAsia="zh-CN"/>
        </w:rPr>
        <w:t xml:space="preserve"> DW, Lee SS, Han J, Min YI, Hwang S, Park KM, Lee YJ, Lee SG, Sung KB. Efficacy of endoscopic and percutaneous treatments for biliary complications after cadaveric and living donor liver transplantation.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2003; </w:t>
      </w:r>
      <w:r w:rsidRPr="00102BA9">
        <w:rPr>
          <w:rFonts w:ascii="Book Antiqua" w:eastAsia="宋体" w:hAnsi="Book Antiqua"/>
          <w:b/>
          <w:bCs/>
          <w:lang w:eastAsia="zh-CN"/>
        </w:rPr>
        <w:t>57</w:t>
      </w:r>
      <w:r w:rsidRPr="00102BA9">
        <w:rPr>
          <w:rFonts w:ascii="Book Antiqua" w:eastAsia="宋体" w:hAnsi="Book Antiqua"/>
          <w:lang w:eastAsia="zh-CN"/>
        </w:rPr>
        <w:t>: 78-85 [PMID: 12518136</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"http://dx.doi.org/10.1067/mge.2003.11" \t "_blank" </w:instrText>
      </w:r>
      <w:r w:rsidR="005D7FC6">
        <w:fldChar w:fldCharType="separate"/>
      </w:r>
      <w:r w:rsidR="00D02515" w:rsidRPr="00102BA9">
        <w:rPr>
          <w:rFonts w:ascii="Book Antiqua" w:eastAsia="宋体" w:hAnsi="Book Antiqua"/>
          <w:lang w:eastAsia="zh-CN"/>
        </w:rPr>
        <w:t>10.1067/mge.2003.11</w:t>
      </w:r>
      <w:r w:rsidR="005D7FC6">
        <w:rPr>
          <w:rFonts w:ascii="Book Antiqua" w:eastAsia="宋体" w:hAnsi="Book Antiqua"/>
          <w:lang w:eastAsia="zh-CN"/>
        </w:rPr>
        <w:fldChar w:fldCharType="end"/>
      </w:r>
      <w:r w:rsidRPr="00102BA9">
        <w:rPr>
          <w:rFonts w:ascii="Book Antiqua" w:eastAsia="宋体" w:hAnsi="Book Antiqua"/>
          <w:lang w:eastAsia="zh-CN"/>
        </w:rPr>
        <w:t>]</w:t>
      </w:r>
    </w:p>
    <w:p w14:paraId="0E18406C" w14:textId="19E1CAEF"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Hisatsune</w:t>
      </w:r>
      <w:proofErr w:type="spellEnd"/>
      <w:r w:rsidRPr="00102BA9">
        <w:rPr>
          <w:rFonts w:ascii="Book Antiqua" w:eastAsia="宋体" w:hAnsi="Book Antiqua"/>
          <w:b/>
          <w:bCs/>
          <w:lang w:eastAsia="zh-CN"/>
        </w:rPr>
        <w:t xml:space="preserve"> H</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Yazumi</w:t>
      </w:r>
      <w:proofErr w:type="spellEnd"/>
      <w:r w:rsidRPr="00102BA9">
        <w:rPr>
          <w:rFonts w:ascii="Book Antiqua" w:eastAsia="宋体" w:hAnsi="Book Antiqua"/>
          <w:lang w:eastAsia="zh-CN"/>
        </w:rPr>
        <w:t xml:space="preserve"> S, </w:t>
      </w:r>
      <w:proofErr w:type="spellStart"/>
      <w:r w:rsidRPr="00102BA9">
        <w:rPr>
          <w:rFonts w:ascii="Book Antiqua" w:eastAsia="宋体" w:hAnsi="Book Antiqua"/>
          <w:lang w:eastAsia="zh-CN"/>
        </w:rPr>
        <w:t>Egawa</w:t>
      </w:r>
      <w:proofErr w:type="spellEnd"/>
      <w:r w:rsidRPr="00102BA9">
        <w:rPr>
          <w:rFonts w:ascii="Book Antiqua" w:eastAsia="宋体" w:hAnsi="Book Antiqua"/>
          <w:lang w:eastAsia="zh-CN"/>
        </w:rPr>
        <w:t xml:space="preserve"> H, Asada M, Hasegawa K, Kodama Y, Okazaki K, Itoh K, </w:t>
      </w:r>
      <w:proofErr w:type="spellStart"/>
      <w:r w:rsidRPr="00102BA9">
        <w:rPr>
          <w:rFonts w:ascii="Book Antiqua" w:eastAsia="宋体" w:hAnsi="Book Antiqua"/>
          <w:lang w:eastAsia="zh-CN"/>
        </w:rPr>
        <w:t>Takakuwa</w:t>
      </w:r>
      <w:proofErr w:type="spellEnd"/>
      <w:r w:rsidRPr="00102BA9">
        <w:rPr>
          <w:rFonts w:ascii="Book Antiqua" w:eastAsia="宋体" w:hAnsi="Book Antiqua"/>
          <w:lang w:eastAsia="zh-CN"/>
        </w:rPr>
        <w:t xml:space="preserve"> H, Tanaka K, Chiba T. Endoscopic management of biliary strictures after duct-to-duct biliary reconstruction in right-lobe living-donor liver transplantation. </w:t>
      </w:r>
      <w:r w:rsidRPr="00102BA9">
        <w:rPr>
          <w:rFonts w:ascii="Book Antiqua" w:eastAsia="宋体" w:hAnsi="Book Antiqua"/>
          <w:i/>
          <w:iCs/>
          <w:lang w:eastAsia="zh-CN"/>
        </w:rPr>
        <w:t>Transplantation</w:t>
      </w:r>
      <w:r w:rsidRPr="00102BA9">
        <w:rPr>
          <w:rFonts w:ascii="Book Antiqua" w:eastAsia="宋体" w:hAnsi="Book Antiqua"/>
          <w:lang w:eastAsia="zh-CN"/>
        </w:rPr>
        <w:t> 2003; </w:t>
      </w:r>
      <w:r w:rsidRPr="00102BA9">
        <w:rPr>
          <w:rFonts w:ascii="Book Antiqua" w:eastAsia="宋体" w:hAnsi="Book Antiqua"/>
          <w:b/>
          <w:bCs/>
          <w:lang w:eastAsia="zh-CN"/>
        </w:rPr>
        <w:t>76</w:t>
      </w:r>
      <w:r w:rsidRPr="00102BA9">
        <w:rPr>
          <w:rFonts w:ascii="Book Antiqua" w:eastAsia="宋体" w:hAnsi="Book Antiqua"/>
          <w:lang w:eastAsia="zh-CN"/>
        </w:rPr>
        <w:t>: 810-815 [PMID: 14501859</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"http://dx.doi.org/10.1097/01.TP.0000083224.00756.8F" \t "_blank" </w:instrText>
      </w:r>
      <w:r w:rsidR="005D7FC6">
        <w:fldChar w:fldCharType="separate"/>
      </w:r>
      <w:r w:rsidR="00D02515" w:rsidRPr="00102BA9">
        <w:rPr>
          <w:rFonts w:ascii="Book Antiqua" w:eastAsia="宋体" w:hAnsi="Book Antiqua"/>
          <w:lang w:eastAsia="zh-CN"/>
        </w:rPr>
        <w:t>10.1097/01.TP.0000083224.00756.8F</w:t>
      </w:r>
      <w:r w:rsidR="005D7FC6">
        <w:rPr>
          <w:rFonts w:ascii="Book Antiqua" w:eastAsia="宋体" w:hAnsi="Book Antiqua"/>
          <w:lang w:eastAsia="zh-CN"/>
        </w:rPr>
        <w:fldChar w:fldCharType="end"/>
      </w:r>
      <w:r w:rsidRPr="00102BA9">
        <w:rPr>
          <w:rFonts w:ascii="Book Antiqua" w:eastAsia="宋体" w:hAnsi="Book Antiqua"/>
          <w:lang w:eastAsia="zh-CN"/>
        </w:rPr>
        <w:t>]</w:t>
      </w:r>
    </w:p>
    <w:p w14:paraId="536C18AB" w14:textId="20D5DFC8"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Tsujino</w:t>
      </w:r>
      <w:proofErr w:type="spellEnd"/>
      <w:r w:rsidRPr="00102BA9">
        <w:rPr>
          <w:rFonts w:ascii="Book Antiqua" w:eastAsia="宋体" w:hAnsi="Book Antiqua"/>
          <w:b/>
          <w:bCs/>
          <w:lang w:eastAsia="zh-CN"/>
        </w:rPr>
        <w:t xml:space="preserve"> T</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Isayama</w:t>
      </w:r>
      <w:proofErr w:type="spellEnd"/>
      <w:r w:rsidRPr="00102BA9">
        <w:rPr>
          <w:rFonts w:ascii="Book Antiqua" w:eastAsia="宋体" w:hAnsi="Book Antiqua"/>
          <w:lang w:eastAsia="zh-CN"/>
        </w:rPr>
        <w:t xml:space="preserve"> H, Sugawara Y, Sasaki T, </w:t>
      </w:r>
      <w:proofErr w:type="spellStart"/>
      <w:r w:rsidRPr="00102BA9">
        <w:rPr>
          <w:rFonts w:ascii="Book Antiqua" w:eastAsia="宋体" w:hAnsi="Book Antiqua"/>
          <w:lang w:eastAsia="zh-CN"/>
        </w:rPr>
        <w:t>Kogure</w:t>
      </w:r>
      <w:proofErr w:type="spellEnd"/>
      <w:r w:rsidRPr="00102BA9">
        <w:rPr>
          <w:rFonts w:ascii="Book Antiqua" w:eastAsia="宋体" w:hAnsi="Book Antiqua"/>
          <w:lang w:eastAsia="zh-CN"/>
        </w:rPr>
        <w:t xml:space="preserve"> H, </w:t>
      </w:r>
      <w:proofErr w:type="spellStart"/>
      <w:r w:rsidRPr="00102BA9">
        <w:rPr>
          <w:rFonts w:ascii="Book Antiqua" w:eastAsia="宋体" w:hAnsi="Book Antiqua"/>
          <w:lang w:eastAsia="zh-CN"/>
        </w:rPr>
        <w:t>Nakai</w:t>
      </w:r>
      <w:proofErr w:type="spellEnd"/>
      <w:r w:rsidRPr="00102BA9">
        <w:rPr>
          <w:rFonts w:ascii="Book Antiqua" w:eastAsia="宋体" w:hAnsi="Book Antiqua"/>
          <w:lang w:eastAsia="zh-CN"/>
        </w:rPr>
        <w:t xml:space="preserve"> Y, Yamamoto N, </w:t>
      </w:r>
      <w:proofErr w:type="spellStart"/>
      <w:r w:rsidRPr="00102BA9">
        <w:rPr>
          <w:rFonts w:ascii="Book Antiqua" w:eastAsia="宋体" w:hAnsi="Book Antiqua"/>
          <w:lang w:eastAsia="zh-CN"/>
        </w:rPr>
        <w:t>Sasahira</w:t>
      </w:r>
      <w:proofErr w:type="spellEnd"/>
      <w:r w:rsidRPr="00102BA9">
        <w:rPr>
          <w:rFonts w:ascii="Book Antiqua" w:eastAsia="宋体" w:hAnsi="Book Antiqua"/>
          <w:lang w:eastAsia="zh-CN"/>
        </w:rPr>
        <w:t xml:space="preserve"> N, </w:t>
      </w:r>
      <w:proofErr w:type="spellStart"/>
      <w:r w:rsidRPr="00102BA9">
        <w:rPr>
          <w:rFonts w:ascii="Book Antiqua" w:eastAsia="宋体" w:hAnsi="Book Antiqua"/>
          <w:lang w:eastAsia="zh-CN"/>
        </w:rPr>
        <w:t>Yamashiki</w:t>
      </w:r>
      <w:proofErr w:type="spellEnd"/>
      <w:r w:rsidRPr="00102BA9">
        <w:rPr>
          <w:rFonts w:ascii="Book Antiqua" w:eastAsia="宋体" w:hAnsi="Book Antiqua"/>
          <w:lang w:eastAsia="zh-CN"/>
        </w:rPr>
        <w:t xml:space="preserve"> N, Tada M, Yoshida H, </w:t>
      </w:r>
      <w:proofErr w:type="spellStart"/>
      <w:r w:rsidRPr="00102BA9">
        <w:rPr>
          <w:rFonts w:ascii="Book Antiqua" w:eastAsia="宋体" w:hAnsi="Book Antiqua"/>
          <w:lang w:eastAsia="zh-CN"/>
        </w:rPr>
        <w:t>Kokudo</w:t>
      </w:r>
      <w:proofErr w:type="spellEnd"/>
      <w:r w:rsidRPr="00102BA9">
        <w:rPr>
          <w:rFonts w:ascii="Book Antiqua" w:eastAsia="宋体" w:hAnsi="Book Antiqua"/>
          <w:lang w:eastAsia="zh-CN"/>
        </w:rPr>
        <w:t xml:space="preserve"> N, </w:t>
      </w:r>
      <w:proofErr w:type="spellStart"/>
      <w:r w:rsidRPr="00102BA9">
        <w:rPr>
          <w:rFonts w:ascii="Book Antiqua" w:eastAsia="宋体" w:hAnsi="Book Antiqua"/>
          <w:lang w:eastAsia="zh-CN"/>
        </w:rPr>
        <w:t>Kawabe</w:t>
      </w:r>
      <w:proofErr w:type="spellEnd"/>
      <w:r w:rsidRPr="00102BA9">
        <w:rPr>
          <w:rFonts w:ascii="Book Antiqua" w:eastAsia="宋体" w:hAnsi="Book Antiqua"/>
          <w:lang w:eastAsia="zh-CN"/>
        </w:rPr>
        <w:t xml:space="preserve"> T, </w:t>
      </w:r>
      <w:proofErr w:type="spellStart"/>
      <w:r w:rsidRPr="00102BA9">
        <w:rPr>
          <w:rFonts w:ascii="Book Antiqua" w:eastAsia="宋体" w:hAnsi="Book Antiqua"/>
          <w:lang w:eastAsia="zh-CN"/>
        </w:rPr>
        <w:t>Makuuchi</w:t>
      </w:r>
      <w:proofErr w:type="spellEnd"/>
      <w:r w:rsidRPr="00102BA9">
        <w:rPr>
          <w:rFonts w:ascii="Book Antiqua" w:eastAsia="宋体" w:hAnsi="Book Antiqua"/>
          <w:lang w:eastAsia="zh-CN"/>
        </w:rPr>
        <w:t xml:space="preserve"> M, </w:t>
      </w:r>
      <w:proofErr w:type="spellStart"/>
      <w:r w:rsidRPr="00102BA9">
        <w:rPr>
          <w:rFonts w:ascii="Book Antiqua" w:eastAsia="宋体" w:hAnsi="Book Antiqua"/>
          <w:lang w:eastAsia="zh-CN"/>
        </w:rPr>
        <w:t>Omata</w:t>
      </w:r>
      <w:proofErr w:type="spellEnd"/>
      <w:r w:rsidRPr="00102BA9">
        <w:rPr>
          <w:rFonts w:ascii="Book Antiqua" w:eastAsia="宋体" w:hAnsi="Book Antiqua"/>
          <w:lang w:eastAsia="zh-CN"/>
        </w:rPr>
        <w:t xml:space="preserve"> M. Endoscopic management of biliary complications after adult living donor liver transplantation. </w:t>
      </w:r>
      <w:r w:rsidRPr="00102BA9">
        <w:rPr>
          <w:rFonts w:ascii="Book Antiqua" w:eastAsia="宋体" w:hAnsi="Book Antiqua"/>
          <w:i/>
          <w:iCs/>
          <w:lang w:eastAsia="zh-CN"/>
        </w:rPr>
        <w:t xml:space="preserve">Am J </w:t>
      </w:r>
      <w:proofErr w:type="spellStart"/>
      <w:r w:rsidRPr="00102BA9">
        <w:rPr>
          <w:rFonts w:ascii="Book Antiqua" w:eastAsia="宋体" w:hAnsi="Book Antiqua"/>
          <w:i/>
          <w:iCs/>
          <w:lang w:eastAsia="zh-CN"/>
        </w:rPr>
        <w:t>Gastroenterol</w:t>
      </w:r>
      <w:proofErr w:type="spellEnd"/>
      <w:r w:rsidRPr="00102BA9">
        <w:rPr>
          <w:rFonts w:ascii="Book Antiqua" w:eastAsia="宋体" w:hAnsi="Book Antiqua"/>
          <w:lang w:eastAsia="zh-CN"/>
        </w:rPr>
        <w:t> 2006; </w:t>
      </w:r>
      <w:r w:rsidRPr="00102BA9">
        <w:rPr>
          <w:rFonts w:ascii="Book Antiqua" w:eastAsia="宋体" w:hAnsi="Book Antiqua"/>
          <w:b/>
          <w:bCs/>
          <w:lang w:eastAsia="zh-CN"/>
        </w:rPr>
        <w:t>101</w:t>
      </w:r>
      <w:r w:rsidRPr="00102BA9">
        <w:rPr>
          <w:rFonts w:ascii="Book Antiqua" w:eastAsia="宋体" w:hAnsi="Book Antiqua"/>
          <w:lang w:eastAsia="zh-CN"/>
        </w:rPr>
        <w:t>: 2230-2236 [PMID: 16952286</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"http://dx.doi.org/10.1111/j.1572-0241.2006.00797.x" \t "_blank" </w:instrText>
      </w:r>
      <w:r w:rsidR="005D7FC6">
        <w:fldChar w:fldCharType="separate"/>
      </w:r>
      <w:r w:rsidR="00D02515" w:rsidRPr="00102BA9">
        <w:rPr>
          <w:rFonts w:ascii="Book Antiqua" w:eastAsia="宋体" w:hAnsi="Book Antiqua"/>
          <w:lang w:eastAsia="zh-CN"/>
        </w:rPr>
        <w:t>10.1111/j.1572-0241.2006.00797.x</w:t>
      </w:r>
      <w:r w:rsidR="005D7FC6">
        <w:rPr>
          <w:rFonts w:ascii="Book Antiqua" w:eastAsia="宋体" w:hAnsi="Book Antiqua"/>
          <w:lang w:eastAsia="zh-CN"/>
        </w:rPr>
        <w:fldChar w:fldCharType="end"/>
      </w:r>
      <w:r w:rsidRPr="00102BA9">
        <w:rPr>
          <w:rFonts w:ascii="Book Antiqua" w:eastAsia="宋体" w:hAnsi="Book Antiqua"/>
          <w:lang w:eastAsia="zh-CN"/>
        </w:rPr>
        <w:t>]</w:t>
      </w:r>
    </w:p>
    <w:p w14:paraId="74FB431E" w14:textId="39C126F6"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Kao D</w:t>
      </w:r>
      <w:r w:rsidRPr="00102BA9">
        <w:rPr>
          <w:rFonts w:ascii="Book Antiqua" w:eastAsia="宋体" w:hAnsi="Book Antiqua"/>
          <w:lang w:eastAsia="zh-CN"/>
        </w:rPr>
        <w:t xml:space="preserve">, Zepeda-Gomez S, </w:t>
      </w:r>
      <w:proofErr w:type="spellStart"/>
      <w:r w:rsidRPr="00102BA9">
        <w:rPr>
          <w:rFonts w:ascii="Book Antiqua" w:eastAsia="宋体" w:hAnsi="Book Antiqua"/>
          <w:lang w:eastAsia="zh-CN"/>
        </w:rPr>
        <w:t>Tandon</w:t>
      </w:r>
      <w:proofErr w:type="spellEnd"/>
      <w:r w:rsidRPr="00102BA9">
        <w:rPr>
          <w:rFonts w:ascii="Book Antiqua" w:eastAsia="宋体" w:hAnsi="Book Antiqua"/>
          <w:lang w:eastAsia="zh-CN"/>
        </w:rPr>
        <w:t xml:space="preserve"> P, Bain VG. Managing the post-liver transplantation anastomotic biliary stricture: multiple plastic versus metal stents: a systematic review.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2013; </w:t>
      </w:r>
      <w:r w:rsidRPr="00102BA9">
        <w:rPr>
          <w:rFonts w:ascii="Book Antiqua" w:eastAsia="宋体" w:hAnsi="Book Antiqua"/>
          <w:b/>
          <w:bCs/>
          <w:lang w:eastAsia="zh-CN"/>
        </w:rPr>
        <w:t>77</w:t>
      </w:r>
      <w:r w:rsidRPr="00102BA9">
        <w:rPr>
          <w:rFonts w:ascii="Book Antiqua" w:eastAsia="宋体" w:hAnsi="Book Antiqua"/>
          <w:lang w:eastAsia="zh-CN"/>
        </w:rPr>
        <w:t>: 679-691 [PMID: 23473000</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"http://dx.doi.org/10.1016/j.gie.2013.01.015" \t "_blank" </w:instrText>
      </w:r>
      <w:r w:rsidR="005D7FC6">
        <w:fldChar w:fldCharType="separate"/>
      </w:r>
      <w:r w:rsidR="00D02515" w:rsidRPr="00102BA9">
        <w:rPr>
          <w:rFonts w:ascii="Book Antiqua" w:eastAsia="宋体" w:hAnsi="Book Antiqua"/>
          <w:lang w:eastAsia="zh-CN"/>
        </w:rPr>
        <w:t>10.1016/j.gie.2013.01.015</w:t>
      </w:r>
      <w:r w:rsidR="005D7FC6">
        <w:rPr>
          <w:rFonts w:ascii="Book Antiqua" w:eastAsia="宋体" w:hAnsi="Book Antiqua"/>
          <w:lang w:eastAsia="zh-CN"/>
        </w:rPr>
        <w:fldChar w:fldCharType="end"/>
      </w:r>
      <w:r w:rsidRPr="00102BA9">
        <w:rPr>
          <w:rFonts w:ascii="Book Antiqua" w:eastAsia="宋体" w:hAnsi="Book Antiqua"/>
          <w:lang w:eastAsia="zh-CN"/>
        </w:rPr>
        <w:t>]</w:t>
      </w:r>
    </w:p>
    <w:p w14:paraId="664ABE6C" w14:textId="44EAC86D"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Martins FP</w:t>
      </w:r>
      <w:r w:rsidRPr="00102BA9">
        <w:rPr>
          <w:rFonts w:ascii="Book Antiqua" w:eastAsia="宋体" w:hAnsi="Book Antiqua"/>
          <w:lang w:eastAsia="zh-CN"/>
        </w:rPr>
        <w:t xml:space="preserve">, Phillips M, </w:t>
      </w:r>
      <w:proofErr w:type="spellStart"/>
      <w:r w:rsidRPr="00102BA9">
        <w:rPr>
          <w:rFonts w:ascii="Book Antiqua" w:eastAsia="宋体" w:hAnsi="Book Antiqua"/>
          <w:lang w:eastAsia="zh-CN"/>
        </w:rPr>
        <w:t>Gaidhane</w:t>
      </w:r>
      <w:proofErr w:type="spellEnd"/>
      <w:r w:rsidRPr="00102BA9">
        <w:rPr>
          <w:rFonts w:ascii="Book Antiqua" w:eastAsia="宋体" w:hAnsi="Book Antiqua"/>
          <w:lang w:eastAsia="zh-CN"/>
        </w:rPr>
        <w:t xml:space="preserve"> MR, Schmitt T, </w:t>
      </w:r>
      <w:proofErr w:type="spellStart"/>
      <w:r w:rsidRPr="00102BA9">
        <w:rPr>
          <w:rFonts w:ascii="Book Antiqua" w:eastAsia="宋体" w:hAnsi="Book Antiqua"/>
          <w:lang w:eastAsia="zh-CN"/>
        </w:rPr>
        <w:t>Kahaleh</w:t>
      </w:r>
      <w:proofErr w:type="spellEnd"/>
      <w:r w:rsidRPr="00102BA9">
        <w:rPr>
          <w:rFonts w:ascii="Book Antiqua" w:eastAsia="宋体" w:hAnsi="Book Antiqua"/>
          <w:lang w:eastAsia="zh-CN"/>
        </w:rPr>
        <w:t xml:space="preserve"> M. Biliary leak in post-liver-transplant patients: is there any place for metal stent? </w:t>
      </w:r>
      <w:r w:rsidRPr="00102BA9">
        <w:rPr>
          <w:rFonts w:ascii="Book Antiqua" w:eastAsia="宋体" w:hAnsi="Book Antiqua"/>
          <w:i/>
          <w:iCs/>
          <w:lang w:eastAsia="zh-CN"/>
        </w:rPr>
        <w:t xml:space="preserve">HPB </w:t>
      </w:r>
      <w:proofErr w:type="spellStart"/>
      <w:r w:rsidRPr="00102BA9">
        <w:rPr>
          <w:rFonts w:ascii="Book Antiqua" w:eastAsia="宋体" w:hAnsi="Book Antiqua"/>
          <w:i/>
          <w:iCs/>
          <w:lang w:eastAsia="zh-CN"/>
        </w:rPr>
        <w:t>Surg</w:t>
      </w:r>
      <w:proofErr w:type="spellEnd"/>
      <w:r w:rsidRPr="00102BA9">
        <w:rPr>
          <w:rFonts w:ascii="Book Antiqua" w:eastAsia="宋体" w:hAnsi="Book Antiqua"/>
          <w:lang w:eastAsia="zh-CN"/>
        </w:rPr>
        <w:t> 2012; </w:t>
      </w:r>
      <w:r w:rsidRPr="00102BA9">
        <w:rPr>
          <w:rFonts w:ascii="Book Antiqua" w:eastAsia="宋体" w:hAnsi="Book Antiqua"/>
          <w:b/>
          <w:bCs/>
          <w:lang w:eastAsia="zh-CN"/>
        </w:rPr>
        <w:t>2012</w:t>
      </w:r>
      <w:r w:rsidRPr="00102BA9">
        <w:rPr>
          <w:rFonts w:ascii="Book Antiqua" w:eastAsia="宋体" w:hAnsi="Book Antiqua"/>
          <w:lang w:eastAsia="zh-CN"/>
        </w:rPr>
        <w:t>: 684172 [PMID: 22619479]</w:t>
      </w:r>
    </w:p>
    <w:p w14:paraId="5C781E0F" w14:textId="655EC1A7"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lastRenderedPageBreak/>
        <w:t>Kaffes</w:t>
      </w:r>
      <w:proofErr w:type="spellEnd"/>
      <w:r w:rsidRPr="00102BA9">
        <w:rPr>
          <w:rFonts w:ascii="Book Antiqua" w:eastAsia="宋体" w:hAnsi="Book Antiqua"/>
          <w:b/>
          <w:bCs/>
          <w:lang w:eastAsia="zh-CN"/>
        </w:rPr>
        <w:t xml:space="preserve"> A</w:t>
      </w:r>
      <w:r w:rsidRPr="00102BA9">
        <w:rPr>
          <w:rFonts w:ascii="Book Antiqua" w:eastAsia="宋体" w:hAnsi="Book Antiqua"/>
          <w:lang w:eastAsia="zh-CN"/>
        </w:rPr>
        <w:t>, Griffin S, Vaughan R, James M, Chua T, Tee H, Dinesen L, Corte C, Gill R. A randomized trial of a fully covered self-expandable metallic stent versus plastic stents in anastomotic biliary strictures after liver transplantation. </w:t>
      </w:r>
      <w:proofErr w:type="spellStart"/>
      <w:r w:rsidRPr="00102BA9">
        <w:rPr>
          <w:rFonts w:ascii="Book Antiqua" w:eastAsia="宋体" w:hAnsi="Book Antiqua"/>
          <w:i/>
          <w:iCs/>
          <w:lang w:eastAsia="zh-CN"/>
        </w:rPr>
        <w:t>Therap</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Adv</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Gastroenterol</w:t>
      </w:r>
      <w:proofErr w:type="spellEnd"/>
      <w:r w:rsidRPr="00102BA9">
        <w:rPr>
          <w:rFonts w:ascii="Book Antiqua" w:eastAsia="宋体" w:hAnsi="Book Antiqua"/>
          <w:lang w:eastAsia="zh-CN"/>
        </w:rPr>
        <w:t> 2014; </w:t>
      </w:r>
      <w:r w:rsidRPr="00102BA9">
        <w:rPr>
          <w:rFonts w:ascii="Book Antiqua" w:eastAsia="宋体" w:hAnsi="Book Antiqua"/>
          <w:b/>
          <w:bCs/>
          <w:lang w:eastAsia="zh-CN"/>
        </w:rPr>
        <w:t>7</w:t>
      </w:r>
      <w:r w:rsidRPr="00102BA9">
        <w:rPr>
          <w:rFonts w:ascii="Book Antiqua" w:eastAsia="宋体" w:hAnsi="Book Antiqua"/>
          <w:lang w:eastAsia="zh-CN"/>
        </w:rPr>
        <w:t>: 64-71 [PMID: 24587819</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"http://dx.doi.org/10.1177/1756283X13503614" \t "_blank" </w:instrText>
      </w:r>
      <w:r w:rsidR="005D7FC6">
        <w:fldChar w:fldCharType="separate"/>
      </w:r>
      <w:r w:rsidR="00D02515" w:rsidRPr="00102BA9">
        <w:rPr>
          <w:rFonts w:ascii="Book Antiqua" w:eastAsia="宋体" w:hAnsi="Book Antiqua"/>
          <w:lang w:eastAsia="zh-CN"/>
        </w:rPr>
        <w:t>10.1177/1756283X13503614</w:t>
      </w:r>
      <w:r w:rsidR="005D7FC6">
        <w:rPr>
          <w:rFonts w:ascii="Book Antiqua" w:eastAsia="宋体" w:hAnsi="Book Antiqua"/>
          <w:lang w:eastAsia="zh-CN"/>
        </w:rPr>
        <w:fldChar w:fldCharType="end"/>
      </w:r>
      <w:r w:rsidRPr="00102BA9">
        <w:rPr>
          <w:rFonts w:ascii="Book Antiqua" w:eastAsia="宋体" w:hAnsi="Book Antiqua"/>
          <w:lang w:eastAsia="zh-CN"/>
        </w:rPr>
        <w:t>]</w:t>
      </w:r>
    </w:p>
    <w:p w14:paraId="072603B6" w14:textId="3453157E"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Zoepf</w:t>
      </w:r>
      <w:proofErr w:type="spellEnd"/>
      <w:r w:rsidRPr="00102BA9">
        <w:rPr>
          <w:rFonts w:ascii="Book Antiqua" w:eastAsia="宋体" w:hAnsi="Book Antiqua"/>
          <w:b/>
          <w:bCs/>
          <w:lang w:eastAsia="zh-CN"/>
        </w:rPr>
        <w:t xml:space="preserve"> T</w:t>
      </w:r>
      <w:r w:rsidRPr="00102BA9">
        <w:rPr>
          <w:rFonts w:ascii="Book Antiqua" w:eastAsia="宋体" w:hAnsi="Book Antiqua"/>
          <w:lang w:eastAsia="zh-CN"/>
        </w:rPr>
        <w:t xml:space="preserve">, Maldonado de </w:t>
      </w:r>
      <w:proofErr w:type="spellStart"/>
      <w:r w:rsidRPr="00102BA9">
        <w:rPr>
          <w:rFonts w:ascii="Book Antiqua" w:eastAsia="宋体" w:hAnsi="Book Antiqua"/>
          <w:lang w:eastAsia="zh-CN"/>
        </w:rPr>
        <w:t>Dechêne</w:t>
      </w:r>
      <w:proofErr w:type="spellEnd"/>
      <w:r w:rsidRPr="00102BA9">
        <w:rPr>
          <w:rFonts w:ascii="Book Antiqua" w:eastAsia="宋体" w:hAnsi="Book Antiqua"/>
          <w:lang w:eastAsia="zh-CN"/>
        </w:rPr>
        <w:t xml:space="preserve"> EJ, </w:t>
      </w:r>
      <w:proofErr w:type="spellStart"/>
      <w:r w:rsidRPr="00102BA9">
        <w:rPr>
          <w:rFonts w:ascii="Book Antiqua" w:eastAsia="宋体" w:hAnsi="Book Antiqua"/>
          <w:lang w:eastAsia="zh-CN"/>
        </w:rPr>
        <w:t>Dechêne</w:t>
      </w:r>
      <w:proofErr w:type="spellEnd"/>
      <w:r w:rsidRPr="00102BA9">
        <w:rPr>
          <w:rFonts w:ascii="Book Antiqua" w:eastAsia="宋体" w:hAnsi="Book Antiqua"/>
          <w:lang w:eastAsia="zh-CN"/>
        </w:rPr>
        <w:t xml:space="preserve"> A, </w:t>
      </w:r>
      <w:proofErr w:type="spellStart"/>
      <w:r w:rsidRPr="00102BA9">
        <w:rPr>
          <w:rFonts w:ascii="Book Antiqua" w:eastAsia="宋体" w:hAnsi="Book Antiqua"/>
          <w:lang w:eastAsia="zh-CN"/>
        </w:rPr>
        <w:t>Malágo</w:t>
      </w:r>
      <w:proofErr w:type="spellEnd"/>
      <w:r w:rsidRPr="00102BA9">
        <w:rPr>
          <w:rFonts w:ascii="Book Antiqua" w:eastAsia="宋体" w:hAnsi="Book Antiqua"/>
          <w:lang w:eastAsia="zh-CN"/>
        </w:rPr>
        <w:t xml:space="preserve"> M, </w:t>
      </w:r>
      <w:proofErr w:type="spellStart"/>
      <w:r w:rsidRPr="00102BA9">
        <w:rPr>
          <w:rFonts w:ascii="Book Antiqua" w:eastAsia="宋体" w:hAnsi="Book Antiqua"/>
          <w:lang w:eastAsia="zh-CN"/>
        </w:rPr>
        <w:t>Beckebaum</w:t>
      </w:r>
      <w:proofErr w:type="spellEnd"/>
      <w:r w:rsidRPr="00102BA9">
        <w:rPr>
          <w:rFonts w:ascii="Book Antiqua" w:eastAsia="宋体" w:hAnsi="Book Antiqua"/>
          <w:lang w:eastAsia="zh-CN"/>
        </w:rPr>
        <w:t xml:space="preserve"> S, Paul A, </w:t>
      </w:r>
      <w:proofErr w:type="spellStart"/>
      <w:r w:rsidRPr="00102BA9">
        <w:rPr>
          <w:rFonts w:ascii="Book Antiqua" w:eastAsia="宋体" w:hAnsi="Book Antiqua"/>
          <w:lang w:eastAsia="zh-CN"/>
        </w:rPr>
        <w:t>Gerken</w:t>
      </w:r>
      <w:proofErr w:type="spellEnd"/>
      <w:r w:rsidRPr="00102BA9">
        <w:rPr>
          <w:rFonts w:ascii="Book Antiqua" w:eastAsia="宋体" w:hAnsi="Book Antiqua"/>
          <w:lang w:eastAsia="zh-CN"/>
        </w:rPr>
        <w:t xml:space="preserve"> G, </w:t>
      </w:r>
      <w:proofErr w:type="spellStart"/>
      <w:r w:rsidRPr="00102BA9">
        <w:rPr>
          <w:rFonts w:ascii="Book Antiqua" w:eastAsia="宋体" w:hAnsi="Book Antiqua"/>
          <w:lang w:eastAsia="zh-CN"/>
        </w:rPr>
        <w:t>Hilgard</w:t>
      </w:r>
      <w:proofErr w:type="spellEnd"/>
      <w:r w:rsidRPr="00102BA9">
        <w:rPr>
          <w:rFonts w:ascii="Book Antiqua" w:eastAsia="宋体" w:hAnsi="Book Antiqua"/>
          <w:lang w:eastAsia="zh-CN"/>
        </w:rPr>
        <w:t xml:space="preserve"> P. Optimized endoscopic treatment of ischemic-type biliary lesions after liver transplantation.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2012; </w:t>
      </w:r>
      <w:r w:rsidRPr="00102BA9">
        <w:rPr>
          <w:rFonts w:ascii="Book Antiqua" w:eastAsia="宋体" w:hAnsi="Book Antiqua"/>
          <w:b/>
          <w:bCs/>
          <w:lang w:eastAsia="zh-CN"/>
        </w:rPr>
        <w:t>76</w:t>
      </w:r>
      <w:r w:rsidRPr="00102BA9">
        <w:rPr>
          <w:rFonts w:ascii="Book Antiqua" w:eastAsia="宋体" w:hAnsi="Book Antiqua"/>
          <w:lang w:eastAsia="zh-CN"/>
        </w:rPr>
        <w:t>: 556-563 [PMID: 22898414</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"http://dx.doi.org/10.1016/j.gie.2012.04.474" \t "_blank" </w:instrText>
      </w:r>
      <w:r w:rsidR="005D7FC6">
        <w:fldChar w:fldCharType="separate"/>
      </w:r>
      <w:r w:rsidR="00D02515" w:rsidRPr="00102BA9">
        <w:rPr>
          <w:rFonts w:ascii="Book Antiqua" w:eastAsia="宋体" w:hAnsi="Book Antiqua"/>
          <w:lang w:eastAsia="zh-CN"/>
        </w:rPr>
        <w:t>10.1016/j.gie.2012.04.474</w:t>
      </w:r>
      <w:r w:rsidR="005D7FC6">
        <w:rPr>
          <w:rFonts w:ascii="Book Antiqua" w:eastAsia="宋体" w:hAnsi="Book Antiqua"/>
          <w:lang w:eastAsia="zh-CN"/>
        </w:rPr>
        <w:fldChar w:fldCharType="end"/>
      </w:r>
      <w:r w:rsidRPr="00102BA9">
        <w:rPr>
          <w:rFonts w:ascii="Book Antiqua" w:eastAsia="宋体" w:hAnsi="Book Antiqua"/>
          <w:lang w:eastAsia="zh-CN"/>
        </w:rPr>
        <w:t>]</w:t>
      </w:r>
    </w:p>
    <w:p w14:paraId="586923EC" w14:textId="2F6EC93C"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Yazumi</w:t>
      </w:r>
      <w:proofErr w:type="spellEnd"/>
      <w:r w:rsidRPr="00102BA9">
        <w:rPr>
          <w:rFonts w:ascii="Book Antiqua" w:eastAsia="宋体" w:hAnsi="Book Antiqua"/>
          <w:b/>
          <w:bCs/>
          <w:lang w:eastAsia="zh-CN"/>
        </w:rPr>
        <w:t xml:space="preserve"> S</w:t>
      </w:r>
      <w:r w:rsidRPr="00102BA9">
        <w:rPr>
          <w:rFonts w:ascii="Book Antiqua" w:eastAsia="宋体" w:hAnsi="Book Antiqua"/>
          <w:lang w:eastAsia="zh-CN"/>
        </w:rPr>
        <w:t xml:space="preserve">, Yoshimoto T, </w:t>
      </w:r>
      <w:proofErr w:type="spellStart"/>
      <w:r w:rsidRPr="00102BA9">
        <w:rPr>
          <w:rFonts w:ascii="Book Antiqua" w:eastAsia="宋体" w:hAnsi="Book Antiqua"/>
          <w:lang w:eastAsia="zh-CN"/>
        </w:rPr>
        <w:t>Hisatsune</w:t>
      </w:r>
      <w:proofErr w:type="spellEnd"/>
      <w:r w:rsidRPr="00102BA9">
        <w:rPr>
          <w:rFonts w:ascii="Book Antiqua" w:eastAsia="宋体" w:hAnsi="Book Antiqua"/>
          <w:lang w:eastAsia="zh-CN"/>
        </w:rPr>
        <w:t xml:space="preserve"> H, Hasegawa K, Kida M, Tada S, </w:t>
      </w:r>
      <w:proofErr w:type="spellStart"/>
      <w:r w:rsidRPr="00102BA9">
        <w:rPr>
          <w:rFonts w:ascii="Book Antiqua" w:eastAsia="宋体" w:hAnsi="Book Antiqua"/>
          <w:lang w:eastAsia="zh-CN"/>
        </w:rPr>
        <w:t>Uenoyama</w:t>
      </w:r>
      <w:proofErr w:type="spellEnd"/>
      <w:r w:rsidRPr="00102BA9">
        <w:rPr>
          <w:rFonts w:ascii="Book Antiqua" w:eastAsia="宋体" w:hAnsi="Book Antiqua"/>
          <w:lang w:eastAsia="zh-CN"/>
        </w:rPr>
        <w:t xml:space="preserve"> Y, Yamauchi J, Shio S, </w:t>
      </w:r>
      <w:proofErr w:type="spellStart"/>
      <w:r w:rsidRPr="00102BA9">
        <w:rPr>
          <w:rFonts w:ascii="Book Antiqua" w:eastAsia="宋体" w:hAnsi="Book Antiqua"/>
          <w:lang w:eastAsia="zh-CN"/>
        </w:rPr>
        <w:t>Kasahara</w:t>
      </w:r>
      <w:proofErr w:type="spellEnd"/>
      <w:r w:rsidRPr="00102BA9">
        <w:rPr>
          <w:rFonts w:ascii="Book Antiqua" w:eastAsia="宋体" w:hAnsi="Book Antiqua"/>
          <w:lang w:eastAsia="zh-CN"/>
        </w:rPr>
        <w:t xml:space="preserve"> M, Ogawa K, </w:t>
      </w:r>
      <w:proofErr w:type="spellStart"/>
      <w:r w:rsidRPr="00102BA9">
        <w:rPr>
          <w:rFonts w:ascii="Book Antiqua" w:eastAsia="宋体" w:hAnsi="Book Antiqua"/>
          <w:lang w:eastAsia="zh-CN"/>
        </w:rPr>
        <w:t>Egawa</w:t>
      </w:r>
      <w:proofErr w:type="spellEnd"/>
      <w:r w:rsidRPr="00102BA9">
        <w:rPr>
          <w:rFonts w:ascii="Book Antiqua" w:eastAsia="宋体" w:hAnsi="Book Antiqua"/>
          <w:lang w:eastAsia="zh-CN"/>
        </w:rPr>
        <w:t xml:space="preserve"> H, Tanaka K, Chiba T. Endoscopic treatment of biliary complications after right-lobe living-donor liver transplantation with duct-to-duct biliary anastomosis. </w:t>
      </w:r>
      <w:r w:rsidRPr="00102BA9">
        <w:rPr>
          <w:rFonts w:ascii="Book Antiqua" w:eastAsia="宋体" w:hAnsi="Book Antiqua"/>
          <w:i/>
          <w:iCs/>
          <w:lang w:eastAsia="zh-CN"/>
        </w:rPr>
        <w:t xml:space="preserve">J Hepatobiliary </w:t>
      </w:r>
      <w:proofErr w:type="spellStart"/>
      <w:r w:rsidRPr="00102BA9">
        <w:rPr>
          <w:rFonts w:ascii="Book Antiqua" w:eastAsia="宋体" w:hAnsi="Book Antiqua"/>
          <w:i/>
          <w:iCs/>
          <w:lang w:eastAsia="zh-CN"/>
        </w:rPr>
        <w:t>Pancreat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Surg</w:t>
      </w:r>
      <w:proofErr w:type="spellEnd"/>
      <w:r w:rsidRPr="00102BA9">
        <w:rPr>
          <w:rFonts w:ascii="Book Antiqua" w:eastAsia="宋体" w:hAnsi="Book Antiqua"/>
          <w:lang w:eastAsia="zh-CN"/>
        </w:rPr>
        <w:t> 2006; </w:t>
      </w:r>
      <w:r w:rsidRPr="00102BA9">
        <w:rPr>
          <w:rFonts w:ascii="Book Antiqua" w:eastAsia="宋体" w:hAnsi="Book Antiqua"/>
          <w:b/>
          <w:bCs/>
          <w:lang w:eastAsia="zh-CN"/>
        </w:rPr>
        <w:t>13</w:t>
      </w:r>
      <w:r w:rsidRPr="00102BA9">
        <w:rPr>
          <w:rFonts w:ascii="Book Antiqua" w:eastAsia="宋体" w:hAnsi="Book Antiqua"/>
          <w:lang w:eastAsia="zh-CN"/>
        </w:rPr>
        <w:t>: 502-510 [PMID: 17139423</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"http://dx.doi.org/10.1007/s00534-005-1084-y" \t "_blank" </w:instrText>
      </w:r>
      <w:r w:rsidR="005D7FC6">
        <w:fldChar w:fldCharType="separate"/>
      </w:r>
      <w:r w:rsidR="00D02515" w:rsidRPr="00102BA9">
        <w:rPr>
          <w:rFonts w:ascii="Book Antiqua" w:eastAsia="宋体" w:hAnsi="Book Antiqua"/>
          <w:lang w:eastAsia="zh-CN"/>
        </w:rPr>
        <w:t>10.1007/s00534-005-1084-y</w:t>
      </w:r>
      <w:r w:rsidR="005D7FC6">
        <w:rPr>
          <w:rFonts w:ascii="Book Antiqua" w:eastAsia="宋体" w:hAnsi="Book Antiqua"/>
          <w:lang w:eastAsia="zh-CN"/>
        </w:rPr>
        <w:fldChar w:fldCharType="end"/>
      </w:r>
      <w:r w:rsidRPr="00102BA9">
        <w:rPr>
          <w:rFonts w:ascii="Book Antiqua" w:eastAsia="宋体" w:hAnsi="Book Antiqua"/>
          <w:lang w:eastAsia="zh-CN"/>
        </w:rPr>
        <w:t>]</w:t>
      </w:r>
    </w:p>
    <w:p w14:paraId="54940786" w14:textId="3E9539ED"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Parsi</w:t>
      </w:r>
      <w:proofErr w:type="spellEnd"/>
      <w:r w:rsidRPr="00102BA9">
        <w:rPr>
          <w:rFonts w:ascii="Book Antiqua" w:eastAsia="宋体" w:hAnsi="Book Antiqua"/>
          <w:b/>
          <w:bCs/>
          <w:lang w:eastAsia="zh-CN"/>
        </w:rPr>
        <w:t xml:space="preserve"> MA</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Guardino</w:t>
      </w:r>
      <w:proofErr w:type="spellEnd"/>
      <w:r w:rsidRPr="00102BA9">
        <w:rPr>
          <w:rFonts w:ascii="Book Antiqua" w:eastAsia="宋体" w:hAnsi="Book Antiqua"/>
          <w:lang w:eastAsia="zh-CN"/>
        </w:rPr>
        <w:t xml:space="preserve"> J, </w:t>
      </w:r>
      <w:proofErr w:type="spellStart"/>
      <w:r w:rsidRPr="00102BA9">
        <w:rPr>
          <w:rFonts w:ascii="Book Antiqua" w:eastAsia="宋体" w:hAnsi="Book Antiqua"/>
          <w:lang w:eastAsia="zh-CN"/>
        </w:rPr>
        <w:t>Vargo</w:t>
      </w:r>
      <w:proofErr w:type="spellEnd"/>
      <w:r w:rsidRPr="00102BA9">
        <w:rPr>
          <w:rFonts w:ascii="Book Antiqua" w:eastAsia="宋体" w:hAnsi="Book Antiqua"/>
          <w:lang w:eastAsia="zh-CN"/>
        </w:rPr>
        <w:t xml:space="preserve"> JJ. </w:t>
      </w:r>
      <w:proofErr w:type="spellStart"/>
      <w:r w:rsidRPr="00102BA9">
        <w:rPr>
          <w:rFonts w:ascii="Book Antiqua" w:eastAsia="宋体" w:hAnsi="Book Antiqua"/>
          <w:lang w:eastAsia="zh-CN"/>
        </w:rPr>
        <w:t>Peroral</w:t>
      </w:r>
      <w:proofErr w:type="spellEnd"/>
      <w:r w:rsidRPr="00102BA9">
        <w:rPr>
          <w:rFonts w:ascii="Book Antiqua" w:eastAsia="宋体" w:hAnsi="Book Antiqua"/>
          <w:lang w:eastAsia="zh-CN"/>
        </w:rPr>
        <w:t xml:space="preserve"> </w:t>
      </w:r>
      <w:proofErr w:type="spellStart"/>
      <w:r w:rsidRPr="00102BA9">
        <w:rPr>
          <w:rFonts w:ascii="Book Antiqua" w:eastAsia="宋体" w:hAnsi="Book Antiqua"/>
          <w:lang w:eastAsia="zh-CN"/>
        </w:rPr>
        <w:t>cholangioscopy</w:t>
      </w:r>
      <w:proofErr w:type="spellEnd"/>
      <w:r w:rsidRPr="00102BA9">
        <w:rPr>
          <w:rFonts w:ascii="Book Antiqua" w:eastAsia="宋体" w:hAnsi="Book Antiqua"/>
          <w:lang w:eastAsia="zh-CN"/>
        </w:rPr>
        <w:t>-guided stricture therapy in living donor liver transplantation.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2009; </w:t>
      </w:r>
      <w:r w:rsidRPr="00102BA9">
        <w:rPr>
          <w:rFonts w:ascii="Book Antiqua" w:eastAsia="宋体" w:hAnsi="Book Antiqua"/>
          <w:b/>
          <w:bCs/>
          <w:lang w:eastAsia="zh-CN"/>
        </w:rPr>
        <w:t>15</w:t>
      </w:r>
      <w:r w:rsidRPr="00102BA9">
        <w:rPr>
          <w:rFonts w:ascii="Book Antiqua" w:eastAsia="宋体" w:hAnsi="Book Antiqua"/>
          <w:lang w:eastAsia="zh-CN"/>
        </w:rPr>
        <w:t>: 263-265 [PMID: 19177445</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"http://dx.doi.org/10.1002/lt.21584" \t "_blank" </w:instrText>
      </w:r>
      <w:r w:rsidR="005D7FC6">
        <w:fldChar w:fldCharType="separate"/>
      </w:r>
      <w:r w:rsidR="00D02515" w:rsidRPr="00102BA9">
        <w:rPr>
          <w:rFonts w:ascii="Book Antiqua" w:eastAsia="宋体" w:hAnsi="Book Antiqua"/>
          <w:lang w:eastAsia="zh-CN"/>
        </w:rPr>
        <w:t>10.1002/lt.21584</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DF18402" w14:textId="73874014"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Yazumi</w:t>
      </w:r>
      <w:proofErr w:type="spellEnd"/>
      <w:r w:rsidRPr="00102BA9">
        <w:rPr>
          <w:rFonts w:ascii="Book Antiqua" w:eastAsia="宋体" w:hAnsi="Book Antiqua"/>
          <w:b/>
          <w:bCs/>
          <w:lang w:eastAsia="zh-CN"/>
        </w:rPr>
        <w:t xml:space="preserve"> S</w:t>
      </w:r>
      <w:r w:rsidRPr="00102BA9">
        <w:rPr>
          <w:rFonts w:ascii="Book Antiqua" w:eastAsia="宋体" w:hAnsi="Book Antiqua"/>
          <w:lang w:eastAsia="zh-CN"/>
        </w:rPr>
        <w:t xml:space="preserve">, Chiba T. Biliary complications after </w:t>
      </w:r>
      <w:proofErr w:type="gramStart"/>
      <w:r w:rsidRPr="00102BA9">
        <w:rPr>
          <w:rFonts w:ascii="Book Antiqua" w:eastAsia="宋体" w:hAnsi="Book Antiqua"/>
          <w:lang w:eastAsia="zh-CN"/>
        </w:rPr>
        <w:t>a right</w:t>
      </w:r>
      <w:proofErr w:type="gramEnd"/>
      <w:r w:rsidRPr="00102BA9">
        <w:rPr>
          <w:rFonts w:ascii="Book Antiqua" w:eastAsia="宋体" w:hAnsi="Book Antiqua"/>
          <w:lang w:eastAsia="zh-CN"/>
        </w:rPr>
        <w:t>-lobe living donor liver transplantation. </w:t>
      </w:r>
      <w:r w:rsidRPr="00102BA9">
        <w:rPr>
          <w:rFonts w:ascii="Book Antiqua" w:eastAsia="宋体" w:hAnsi="Book Antiqua"/>
          <w:i/>
          <w:iCs/>
          <w:lang w:eastAsia="zh-CN"/>
        </w:rPr>
        <w:t xml:space="preserve">J </w:t>
      </w:r>
      <w:proofErr w:type="spellStart"/>
      <w:r w:rsidRPr="00102BA9">
        <w:rPr>
          <w:rFonts w:ascii="Book Antiqua" w:eastAsia="宋体" w:hAnsi="Book Antiqua"/>
          <w:i/>
          <w:iCs/>
          <w:lang w:eastAsia="zh-CN"/>
        </w:rPr>
        <w:t>Gastroenterol</w:t>
      </w:r>
      <w:proofErr w:type="spellEnd"/>
      <w:r w:rsidRPr="00102BA9">
        <w:rPr>
          <w:rFonts w:ascii="Book Antiqua" w:eastAsia="宋体" w:hAnsi="Book Antiqua"/>
          <w:lang w:eastAsia="zh-CN"/>
        </w:rPr>
        <w:t> 2005; </w:t>
      </w:r>
      <w:r w:rsidRPr="00102BA9">
        <w:rPr>
          <w:rFonts w:ascii="Book Antiqua" w:eastAsia="宋体" w:hAnsi="Book Antiqua"/>
          <w:b/>
          <w:bCs/>
          <w:lang w:eastAsia="zh-CN"/>
        </w:rPr>
        <w:t>40</w:t>
      </w:r>
      <w:r w:rsidRPr="00102BA9">
        <w:rPr>
          <w:rFonts w:ascii="Book Antiqua" w:eastAsia="宋体" w:hAnsi="Book Antiqua"/>
          <w:lang w:eastAsia="zh-CN"/>
        </w:rPr>
        <w:t>: 861-865 [PMID: 16211341</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"http://dx.doi.org/10.1007/s00535-005-1698-5" \t "_blank" </w:instrText>
      </w:r>
      <w:r w:rsidR="005D7FC6">
        <w:fldChar w:fldCharType="separate"/>
      </w:r>
      <w:r w:rsidR="00D02515" w:rsidRPr="00102BA9">
        <w:rPr>
          <w:rFonts w:ascii="Book Antiqua" w:eastAsia="宋体" w:hAnsi="Book Antiqua"/>
          <w:lang w:eastAsia="zh-CN"/>
        </w:rPr>
        <w:t>10.1007/s00535-005-1698-5</w:t>
      </w:r>
      <w:r w:rsidR="005D7FC6">
        <w:rPr>
          <w:rFonts w:ascii="Book Antiqua" w:eastAsia="宋体" w:hAnsi="Book Antiqua"/>
          <w:lang w:eastAsia="zh-CN"/>
        </w:rPr>
        <w:fldChar w:fldCharType="end"/>
      </w:r>
      <w:r w:rsidRPr="00102BA9">
        <w:rPr>
          <w:rFonts w:ascii="Book Antiqua" w:eastAsia="宋体" w:hAnsi="Book Antiqua"/>
          <w:lang w:eastAsia="zh-CN"/>
        </w:rPr>
        <w:t>]</w:t>
      </w:r>
    </w:p>
    <w:p w14:paraId="456222E2" w14:textId="794E49A9"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t>Jang SI</w:t>
      </w:r>
      <w:r w:rsidRPr="00102BA9">
        <w:rPr>
          <w:rFonts w:ascii="Book Antiqua" w:eastAsia="宋体" w:hAnsi="Book Antiqua"/>
          <w:lang w:eastAsia="zh-CN"/>
        </w:rPr>
        <w:t xml:space="preserve">, Kim JH, Won JY, Lee KH, Kim HW, You JW, </w:t>
      </w:r>
      <w:proofErr w:type="spellStart"/>
      <w:r w:rsidRPr="00102BA9">
        <w:rPr>
          <w:rFonts w:ascii="Book Antiqua" w:eastAsia="宋体" w:hAnsi="Book Antiqua"/>
          <w:lang w:eastAsia="zh-CN"/>
        </w:rPr>
        <w:t>Itoi</w:t>
      </w:r>
      <w:proofErr w:type="spellEnd"/>
      <w:r w:rsidRPr="00102BA9">
        <w:rPr>
          <w:rFonts w:ascii="Book Antiqua" w:eastAsia="宋体" w:hAnsi="Book Antiqua"/>
          <w:lang w:eastAsia="zh-CN"/>
        </w:rPr>
        <w:t xml:space="preserve"> T, Lee D. Magnetic compression anastomosis is useful in biliary anastomotic strictures after living donor liver transplantation.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2011; </w:t>
      </w:r>
      <w:r w:rsidRPr="00102BA9">
        <w:rPr>
          <w:rFonts w:ascii="Book Antiqua" w:eastAsia="宋体" w:hAnsi="Book Antiqua"/>
          <w:b/>
          <w:bCs/>
          <w:lang w:eastAsia="zh-CN"/>
        </w:rPr>
        <w:t>74</w:t>
      </w:r>
      <w:r w:rsidRPr="00102BA9">
        <w:rPr>
          <w:rFonts w:ascii="Book Antiqua" w:eastAsia="宋体" w:hAnsi="Book Antiqua"/>
          <w:lang w:eastAsia="zh-CN"/>
        </w:rPr>
        <w:t>: 1040-1048 [PMID: 21855872</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"http://dx.doi.org/10.1016/j.gie.2011.06.026" \t "_b</w:instrText>
      </w:r>
      <w:r w:rsidR="005D7FC6">
        <w:instrText xml:space="preserve">lank" </w:instrText>
      </w:r>
      <w:r w:rsidR="005D7FC6">
        <w:fldChar w:fldCharType="separate"/>
      </w:r>
      <w:r w:rsidR="00D02515" w:rsidRPr="00102BA9">
        <w:rPr>
          <w:rFonts w:ascii="Book Antiqua" w:eastAsia="宋体" w:hAnsi="Book Antiqua"/>
          <w:lang w:eastAsia="zh-CN"/>
        </w:rPr>
        <w:t>10.1016/j.gie.2011.06.026</w:t>
      </w:r>
      <w:r w:rsidR="005D7FC6">
        <w:rPr>
          <w:rFonts w:ascii="Book Antiqua" w:eastAsia="宋体" w:hAnsi="Book Antiqua"/>
          <w:lang w:eastAsia="zh-CN"/>
        </w:rPr>
        <w:fldChar w:fldCharType="end"/>
      </w:r>
      <w:r w:rsidRPr="00102BA9">
        <w:rPr>
          <w:rFonts w:ascii="Book Antiqua" w:eastAsia="宋体" w:hAnsi="Book Antiqua"/>
          <w:lang w:eastAsia="zh-CN"/>
        </w:rPr>
        <w:t>]</w:t>
      </w:r>
    </w:p>
    <w:p w14:paraId="60E10FFE" w14:textId="7056C1B1"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Parlak</w:t>
      </w:r>
      <w:proofErr w:type="spellEnd"/>
      <w:r w:rsidRPr="00102BA9">
        <w:rPr>
          <w:rFonts w:ascii="Book Antiqua" w:eastAsia="宋体" w:hAnsi="Book Antiqua"/>
          <w:b/>
          <w:bCs/>
          <w:lang w:eastAsia="zh-CN"/>
        </w:rPr>
        <w:t xml:space="preserve"> E</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Küçükay</w:t>
      </w:r>
      <w:proofErr w:type="spellEnd"/>
      <w:r w:rsidRPr="00102BA9">
        <w:rPr>
          <w:rFonts w:ascii="Book Antiqua" w:eastAsia="宋体" w:hAnsi="Book Antiqua"/>
          <w:lang w:eastAsia="zh-CN"/>
        </w:rPr>
        <w:t xml:space="preserve"> F, </w:t>
      </w:r>
      <w:proofErr w:type="spellStart"/>
      <w:r w:rsidRPr="00102BA9">
        <w:rPr>
          <w:rFonts w:ascii="Book Antiqua" w:eastAsia="宋体" w:hAnsi="Book Antiqua"/>
          <w:lang w:eastAsia="zh-CN"/>
        </w:rPr>
        <w:t>Köksal</w:t>
      </w:r>
      <w:proofErr w:type="spellEnd"/>
      <w:r w:rsidRPr="00102BA9">
        <w:rPr>
          <w:rFonts w:ascii="Book Antiqua" w:eastAsia="宋体" w:hAnsi="Book Antiqua"/>
          <w:lang w:eastAsia="zh-CN"/>
        </w:rPr>
        <w:t xml:space="preserve"> AŞ, </w:t>
      </w:r>
      <w:proofErr w:type="spellStart"/>
      <w:r w:rsidRPr="00102BA9">
        <w:rPr>
          <w:rFonts w:ascii="Book Antiqua" w:eastAsia="宋体" w:hAnsi="Book Antiqua"/>
          <w:lang w:eastAsia="zh-CN"/>
        </w:rPr>
        <w:t>Eminler</w:t>
      </w:r>
      <w:proofErr w:type="spellEnd"/>
      <w:r w:rsidRPr="00102BA9">
        <w:rPr>
          <w:rFonts w:ascii="Book Antiqua" w:eastAsia="宋体" w:hAnsi="Book Antiqua"/>
          <w:lang w:eastAsia="zh-CN"/>
        </w:rPr>
        <w:t xml:space="preserve"> AT, </w:t>
      </w:r>
      <w:proofErr w:type="spellStart"/>
      <w:r w:rsidRPr="00102BA9">
        <w:rPr>
          <w:rFonts w:ascii="Book Antiqua" w:eastAsia="宋体" w:hAnsi="Book Antiqua"/>
          <w:lang w:eastAsia="zh-CN"/>
        </w:rPr>
        <w:t>Uslan</w:t>
      </w:r>
      <w:proofErr w:type="spellEnd"/>
      <w:r w:rsidRPr="00102BA9">
        <w:rPr>
          <w:rFonts w:ascii="Book Antiqua" w:eastAsia="宋体" w:hAnsi="Book Antiqua"/>
          <w:lang w:eastAsia="zh-CN"/>
        </w:rPr>
        <w:t xml:space="preserve"> Mİ, Yılmaz S. Recanalization of complete anastomotic biliary obstruction after living donor related liver transplantation with a novel through-the-scope magnet. </w:t>
      </w:r>
      <w:r w:rsidRPr="00102BA9">
        <w:rPr>
          <w:rFonts w:ascii="Book Antiqua" w:eastAsia="宋体" w:hAnsi="Book Antiqua"/>
          <w:i/>
          <w:iCs/>
          <w:lang w:eastAsia="zh-CN"/>
        </w:rPr>
        <w:t xml:space="preserve">Liver </w:t>
      </w:r>
      <w:proofErr w:type="spellStart"/>
      <w:r w:rsidRPr="00102BA9">
        <w:rPr>
          <w:rFonts w:ascii="Book Antiqua" w:eastAsia="宋体" w:hAnsi="Book Antiqua"/>
          <w:i/>
          <w:iCs/>
          <w:lang w:eastAsia="zh-CN"/>
        </w:rPr>
        <w:t>Transpl</w:t>
      </w:r>
      <w:proofErr w:type="spellEnd"/>
      <w:r w:rsidRPr="00102BA9">
        <w:rPr>
          <w:rFonts w:ascii="Book Antiqua" w:eastAsia="宋体" w:hAnsi="Book Antiqua"/>
          <w:lang w:eastAsia="zh-CN"/>
        </w:rPr>
        <w:t> 2015; </w:t>
      </w:r>
      <w:r w:rsidRPr="00102BA9">
        <w:rPr>
          <w:rFonts w:ascii="Book Antiqua" w:eastAsia="宋体" w:hAnsi="Book Antiqua"/>
          <w:b/>
          <w:bCs/>
          <w:lang w:eastAsia="zh-CN"/>
        </w:rPr>
        <w:t>21</w:t>
      </w:r>
      <w:r w:rsidRPr="00102BA9">
        <w:rPr>
          <w:rFonts w:ascii="Book Antiqua" w:eastAsia="宋体" w:hAnsi="Book Antiqua"/>
          <w:lang w:eastAsia="zh-CN"/>
        </w:rPr>
        <w:t>: 711-712 [PMID: 25641753</w:t>
      </w:r>
      <w:r w:rsidR="00D02515" w:rsidRPr="00102BA9">
        <w:rPr>
          <w:rFonts w:ascii="Book Antiqua" w:eastAsia="宋体" w:hAnsi="Book Antiqua" w:hint="eastAsia"/>
          <w:lang w:eastAsia="zh-CN"/>
        </w:rPr>
        <w:t xml:space="preserve"> DOI: </w:t>
      </w:r>
      <w:r w:rsidR="005D7FC6">
        <w:fldChar w:fldCharType="begin"/>
      </w:r>
      <w:r w:rsidR="005D7FC6">
        <w:instrText xml:space="preserve"> HYPERLINK "http://dx.doi.org/10.1002/lt.24084" \t "_blank" </w:instrText>
      </w:r>
      <w:r w:rsidR="005D7FC6">
        <w:fldChar w:fldCharType="separate"/>
      </w:r>
      <w:r w:rsidR="00D02515" w:rsidRPr="00102BA9">
        <w:rPr>
          <w:rFonts w:ascii="Book Antiqua" w:eastAsia="宋体" w:hAnsi="Book Antiqua"/>
          <w:lang w:eastAsia="zh-CN"/>
        </w:rPr>
        <w:t>10.1002/lt.24084</w:t>
      </w:r>
      <w:r w:rsidR="005D7FC6">
        <w:rPr>
          <w:rFonts w:ascii="Book Antiqua" w:eastAsia="宋体" w:hAnsi="Book Antiqua"/>
          <w:lang w:eastAsia="zh-CN"/>
        </w:rPr>
        <w:fldChar w:fldCharType="end"/>
      </w:r>
      <w:r w:rsidRPr="00102BA9">
        <w:rPr>
          <w:rFonts w:ascii="Book Antiqua" w:eastAsia="宋体" w:hAnsi="Book Antiqua"/>
          <w:lang w:eastAsia="zh-CN"/>
        </w:rPr>
        <w:t>]</w:t>
      </w:r>
    </w:p>
    <w:p w14:paraId="352F5F96" w14:textId="1E629EC7"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r w:rsidRPr="00102BA9">
        <w:rPr>
          <w:rFonts w:ascii="Book Antiqua" w:eastAsia="宋体" w:hAnsi="Book Antiqua"/>
          <w:b/>
          <w:bCs/>
          <w:lang w:eastAsia="zh-CN"/>
        </w:rPr>
        <w:lastRenderedPageBreak/>
        <w:t>Perez-Miranda M</w:t>
      </w:r>
      <w:r w:rsidRPr="00102BA9">
        <w:rPr>
          <w:rFonts w:ascii="Book Antiqua" w:eastAsia="宋体" w:hAnsi="Book Antiqua"/>
          <w:lang w:eastAsia="zh-CN"/>
        </w:rPr>
        <w:t xml:space="preserve">, Aleman N, de la Serna </w:t>
      </w:r>
      <w:proofErr w:type="spellStart"/>
      <w:r w:rsidRPr="00102BA9">
        <w:rPr>
          <w:rFonts w:ascii="Book Antiqua" w:eastAsia="宋体" w:hAnsi="Book Antiqua"/>
          <w:lang w:eastAsia="zh-CN"/>
        </w:rPr>
        <w:t>Higuera</w:t>
      </w:r>
      <w:proofErr w:type="spellEnd"/>
      <w:r w:rsidRPr="00102BA9">
        <w:rPr>
          <w:rFonts w:ascii="Book Antiqua" w:eastAsia="宋体" w:hAnsi="Book Antiqua"/>
          <w:lang w:eastAsia="zh-CN"/>
        </w:rPr>
        <w:t xml:space="preserve"> C, Gil-Simon P, Perez-</w:t>
      </w:r>
      <w:proofErr w:type="spellStart"/>
      <w:r w:rsidRPr="00102BA9">
        <w:rPr>
          <w:rFonts w:ascii="Book Antiqua" w:eastAsia="宋体" w:hAnsi="Book Antiqua"/>
          <w:lang w:eastAsia="zh-CN"/>
        </w:rPr>
        <w:t>Saborido</w:t>
      </w:r>
      <w:proofErr w:type="spellEnd"/>
      <w:r w:rsidRPr="00102BA9">
        <w:rPr>
          <w:rFonts w:ascii="Book Antiqua" w:eastAsia="宋体" w:hAnsi="Book Antiqua"/>
          <w:lang w:eastAsia="zh-CN"/>
        </w:rPr>
        <w:t xml:space="preserve"> B, Sanchez-</w:t>
      </w:r>
      <w:proofErr w:type="spellStart"/>
      <w:r w:rsidRPr="00102BA9">
        <w:rPr>
          <w:rFonts w:ascii="Book Antiqua" w:eastAsia="宋体" w:hAnsi="Book Antiqua"/>
          <w:lang w:eastAsia="zh-CN"/>
        </w:rPr>
        <w:t>Antolin</w:t>
      </w:r>
      <w:proofErr w:type="spellEnd"/>
      <w:r w:rsidRPr="00102BA9">
        <w:rPr>
          <w:rFonts w:ascii="Book Antiqua" w:eastAsia="宋体" w:hAnsi="Book Antiqua"/>
          <w:lang w:eastAsia="zh-CN"/>
        </w:rPr>
        <w:t xml:space="preserve"> G. Magnetic compression anastomosis through EUS-guided </w:t>
      </w:r>
      <w:proofErr w:type="spellStart"/>
      <w:r w:rsidRPr="00102BA9">
        <w:rPr>
          <w:rFonts w:ascii="Book Antiqua" w:eastAsia="宋体" w:hAnsi="Book Antiqua"/>
          <w:lang w:eastAsia="zh-CN"/>
        </w:rPr>
        <w:t>choledochoduodenostomy</w:t>
      </w:r>
      <w:proofErr w:type="spellEnd"/>
      <w:r w:rsidRPr="00102BA9">
        <w:rPr>
          <w:rFonts w:ascii="Book Antiqua" w:eastAsia="宋体" w:hAnsi="Book Antiqua"/>
          <w:lang w:eastAsia="zh-CN"/>
        </w:rPr>
        <w:t xml:space="preserve"> to repair a disconnected bile duct in </w:t>
      </w:r>
      <w:proofErr w:type="spellStart"/>
      <w:r w:rsidRPr="00102BA9">
        <w:rPr>
          <w:rFonts w:ascii="Book Antiqua" w:eastAsia="宋体" w:hAnsi="Book Antiqua"/>
          <w:lang w:eastAsia="zh-CN"/>
        </w:rPr>
        <w:t>orthotopic</w:t>
      </w:r>
      <w:proofErr w:type="spellEnd"/>
      <w:r w:rsidRPr="00102BA9">
        <w:rPr>
          <w:rFonts w:ascii="Book Antiqua" w:eastAsia="宋体" w:hAnsi="Book Antiqua"/>
          <w:lang w:eastAsia="zh-CN"/>
        </w:rPr>
        <w:t xml:space="preserve"> liver transplantation. </w:t>
      </w:r>
      <w:proofErr w:type="spellStart"/>
      <w:r w:rsidRPr="00102BA9">
        <w:rPr>
          <w:rFonts w:ascii="Book Antiqua" w:eastAsia="宋体" w:hAnsi="Book Antiqua"/>
          <w:i/>
          <w:iCs/>
          <w:lang w:eastAsia="zh-CN"/>
        </w:rPr>
        <w:t>Gastrointest</w:t>
      </w:r>
      <w:proofErr w:type="spellEnd"/>
      <w:r w:rsidRPr="00102BA9">
        <w:rPr>
          <w:rFonts w:ascii="Book Antiqua" w:eastAsia="宋体" w:hAnsi="Book Antiqua"/>
          <w:i/>
          <w:iCs/>
          <w:lang w:eastAsia="zh-CN"/>
        </w:rPr>
        <w:t xml:space="preserve"> </w:t>
      </w:r>
      <w:proofErr w:type="spellStart"/>
      <w:r w:rsidRPr="00102BA9">
        <w:rPr>
          <w:rFonts w:ascii="Book Antiqua" w:eastAsia="宋体" w:hAnsi="Book Antiqua"/>
          <w:i/>
          <w:iCs/>
          <w:lang w:eastAsia="zh-CN"/>
        </w:rPr>
        <w:t>Endosc</w:t>
      </w:r>
      <w:proofErr w:type="spellEnd"/>
      <w:r w:rsidRPr="00102BA9">
        <w:rPr>
          <w:rFonts w:ascii="Book Antiqua" w:eastAsia="宋体" w:hAnsi="Book Antiqua"/>
          <w:lang w:eastAsia="zh-CN"/>
        </w:rPr>
        <w:t> 2014; </w:t>
      </w:r>
      <w:r w:rsidRPr="00102BA9">
        <w:rPr>
          <w:rFonts w:ascii="Book Antiqua" w:eastAsia="宋体" w:hAnsi="Book Antiqua"/>
          <w:b/>
          <w:bCs/>
          <w:lang w:eastAsia="zh-CN"/>
        </w:rPr>
        <w:t>80</w:t>
      </w:r>
      <w:r w:rsidRPr="00102BA9">
        <w:rPr>
          <w:rFonts w:ascii="Book Antiqua" w:eastAsia="宋体" w:hAnsi="Book Antiqua"/>
          <w:lang w:eastAsia="zh-CN"/>
        </w:rPr>
        <w:t>: 520-521 [PMID: 25127949</w:t>
      </w:r>
      <w:r w:rsidR="00A66DED" w:rsidRPr="00102BA9">
        <w:rPr>
          <w:rFonts w:ascii="Book Antiqua" w:eastAsia="宋体" w:hAnsi="Book Antiqua" w:hint="eastAsia"/>
          <w:lang w:eastAsia="zh-CN"/>
        </w:rPr>
        <w:t xml:space="preserve"> DOI: </w:t>
      </w:r>
      <w:r w:rsidR="005D7FC6">
        <w:fldChar w:fldCharType="begin"/>
      </w:r>
      <w:r w:rsidR="005D7FC6">
        <w:instrText xml:space="preserve"> HYPERLINK "http://dx.doi.org/10.1016/j.gie.2014.06.042" \t "_blank" </w:instrText>
      </w:r>
      <w:r w:rsidR="005D7FC6">
        <w:fldChar w:fldCharType="separate"/>
      </w:r>
      <w:r w:rsidR="00A66DED" w:rsidRPr="00102BA9">
        <w:rPr>
          <w:rFonts w:ascii="Book Antiqua" w:eastAsia="宋体" w:hAnsi="Book Antiqua"/>
          <w:lang w:eastAsia="zh-CN"/>
        </w:rPr>
        <w:t>10.1016/j.gie.2014.06.042</w:t>
      </w:r>
      <w:r w:rsidR="005D7FC6">
        <w:rPr>
          <w:rFonts w:ascii="Book Antiqua" w:eastAsia="宋体" w:hAnsi="Book Antiqua"/>
          <w:lang w:eastAsia="zh-CN"/>
        </w:rPr>
        <w:fldChar w:fldCharType="end"/>
      </w:r>
      <w:r w:rsidRPr="00102BA9">
        <w:rPr>
          <w:rFonts w:ascii="Book Antiqua" w:eastAsia="宋体" w:hAnsi="Book Antiqua"/>
          <w:lang w:eastAsia="zh-CN"/>
        </w:rPr>
        <w:t>]</w:t>
      </w:r>
    </w:p>
    <w:p w14:paraId="7572CEF0" w14:textId="255E39D2" w:rsidR="00ED7703" w:rsidRPr="00102BA9" w:rsidRDefault="00ED7703" w:rsidP="00ED7703">
      <w:pPr>
        <w:pStyle w:val="ListParagraph"/>
        <w:numPr>
          <w:ilvl w:val="0"/>
          <w:numId w:val="17"/>
        </w:numPr>
        <w:spacing w:line="360" w:lineRule="auto"/>
        <w:ind w:left="426" w:hanging="426"/>
        <w:jc w:val="both"/>
        <w:rPr>
          <w:rFonts w:ascii="Book Antiqua" w:eastAsia="宋体" w:hAnsi="Book Antiqua"/>
          <w:lang w:eastAsia="zh-CN"/>
        </w:rPr>
      </w:pPr>
      <w:proofErr w:type="spellStart"/>
      <w:r w:rsidRPr="00102BA9">
        <w:rPr>
          <w:rFonts w:ascii="Book Antiqua" w:eastAsia="宋体" w:hAnsi="Book Antiqua"/>
          <w:b/>
          <w:bCs/>
          <w:lang w:eastAsia="zh-CN"/>
        </w:rPr>
        <w:t>Ersoz</w:t>
      </w:r>
      <w:proofErr w:type="spellEnd"/>
      <w:r w:rsidRPr="00102BA9">
        <w:rPr>
          <w:rFonts w:ascii="Book Antiqua" w:eastAsia="宋体" w:hAnsi="Book Antiqua"/>
          <w:b/>
          <w:bCs/>
          <w:lang w:eastAsia="zh-CN"/>
        </w:rPr>
        <w:t xml:space="preserve"> G</w:t>
      </w:r>
      <w:r w:rsidRPr="00102BA9">
        <w:rPr>
          <w:rFonts w:ascii="Book Antiqua" w:eastAsia="宋体" w:hAnsi="Book Antiqua"/>
          <w:lang w:eastAsia="zh-CN"/>
        </w:rPr>
        <w:t xml:space="preserve">, </w:t>
      </w:r>
      <w:proofErr w:type="spellStart"/>
      <w:r w:rsidRPr="00102BA9">
        <w:rPr>
          <w:rFonts w:ascii="Book Antiqua" w:eastAsia="宋体" w:hAnsi="Book Antiqua"/>
          <w:lang w:eastAsia="zh-CN"/>
        </w:rPr>
        <w:t>Tekin</w:t>
      </w:r>
      <w:proofErr w:type="spellEnd"/>
      <w:r w:rsidRPr="00102BA9">
        <w:rPr>
          <w:rFonts w:ascii="Book Antiqua" w:eastAsia="宋体" w:hAnsi="Book Antiqua"/>
          <w:lang w:eastAsia="zh-CN"/>
        </w:rPr>
        <w:t xml:space="preserve"> F, </w:t>
      </w:r>
      <w:proofErr w:type="spellStart"/>
      <w:r w:rsidRPr="00102BA9">
        <w:rPr>
          <w:rFonts w:ascii="Book Antiqua" w:eastAsia="宋体" w:hAnsi="Book Antiqua"/>
          <w:lang w:eastAsia="zh-CN"/>
        </w:rPr>
        <w:t>Ozutemiz</w:t>
      </w:r>
      <w:proofErr w:type="spellEnd"/>
      <w:r w:rsidRPr="00102BA9">
        <w:rPr>
          <w:rFonts w:ascii="Book Antiqua" w:eastAsia="宋体" w:hAnsi="Book Antiqua"/>
          <w:lang w:eastAsia="zh-CN"/>
        </w:rPr>
        <w:t xml:space="preserve"> O, </w:t>
      </w:r>
      <w:proofErr w:type="spellStart"/>
      <w:r w:rsidRPr="00102BA9">
        <w:rPr>
          <w:rFonts w:ascii="Book Antiqua" w:eastAsia="宋体" w:hAnsi="Book Antiqua"/>
          <w:lang w:eastAsia="zh-CN"/>
        </w:rPr>
        <w:t>Tekesin</w:t>
      </w:r>
      <w:proofErr w:type="spellEnd"/>
      <w:r w:rsidRPr="00102BA9">
        <w:rPr>
          <w:rFonts w:ascii="Book Antiqua" w:eastAsia="宋体" w:hAnsi="Book Antiqua"/>
          <w:lang w:eastAsia="zh-CN"/>
        </w:rPr>
        <w:t xml:space="preserve"> O. A novel technique for biliary strictures that cannot be passed with a guide wire. </w:t>
      </w:r>
      <w:r w:rsidRPr="00102BA9">
        <w:rPr>
          <w:rFonts w:ascii="Book Antiqua" w:eastAsia="宋体" w:hAnsi="Book Antiqua"/>
          <w:i/>
          <w:iCs/>
          <w:lang w:eastAsia="zh-CN"/>
        </w:rPr>
        <w:t>Endoscopy</w:t>
      </w:r>
      <w:r w:rsidRPr="00102BA9">
        <w:rPr>
          <w:rFonts w:ascii="Book Antiqua" w:eastAsia="宋体" w:hAnsi="Book Antiqua"/>
          <w:lang w:eastAsia="zh-CN"/>
        </w:rPr>
        <w:t> 2007; </w:t>
      </w:r>
      <w:r w:rsidRPr="00102BA9">
        <w:rPr>
          <w:rFonts w:ascii="Book Antiqua" w:eastAsia="宋体" w:hAnsi="Book Antiqua"/>
          <w:b/>
          <w:bCs/>
          <w:lang w:eastAsia="zh-CN"/>
        </w:rPr>
        <w:t xml:space="preserve">39 </w:t>
      </w:r>
      <w:proofErr w:type="spellStart"/>
      <w:r w:rsidRPr="00102BA9">
        <w:rPr>
          <w:rFonts w:ascii="Book Antiqua" w:eastAsia="宋体" w:hAnsi="Book Antiqua"/>
          <w:bCs/>
          <w:lang w:eastAsia="zh-CN"/>
        </w:rPr>
        <w:t>Suppl</w:t>
      </w:r>
      <w:proofErr w:type="spellEnd"/>
      <w:r w:rsidRPr="00102BA9">
        <w:rPr>
          <w:rFonts w:ascii="Book Antiqua" w:eastAsia="宋体" w:hAnsi="Book Antiqua"/>
          <w:bCs/>
          <w:lang w:eastAsia="zh-CN"/>
        </w:rPr>
        <w:t xml:space="preserve"> 1</w:t>
      </w:r>
      <w:r w:rsidRPr="00102BA9">
        <w:rPr>
          <w:rFonts w:ascii="Book Antiqua" w:eastAsia="宋体" w:hAnsi="Book Antiqua"/>
          <w:lang w:eastAsia="zh-CN"/>
        </w:rPr>
        <w:t>: E332 [PMID: 18273782</w:t>
      </w:r>
      <w:r w:rsidR="00A66DED" w:rsidRPr="00102BA9">
        <w:rPr>
          <w:rFonts w:ascii="Book Antiqua" w:eastAsia="宋体" w:hAnsi="Book Antiqua" w:hint="eastAsia"/>
          <w:lang w:eastAsia="zh-CN"/>
        </w:rPr>
        <w:t xml:space="preserve"> DOI: </w:t>
      </w:r>
      <w:r w:rsidR="005D7FC6">
        <w:fldChar w:fldCharType="begin"/>
      </w:r>
      <w:r w:rsidR="005D7FC6">
        <w:instrText xml:space="preserve"> HYPERLINK "http://dx.doi.org/10.1055/s-2007-966559" \t "_blank" </w:instrText>
      </w:r>
      <w:r w:rsidR="005D7FC6">
        <w:fldChar w:fldCharType="separate"/>
      </w:r>
      <w:r w:rsidR="00A66DED" w:rsidRPr="00102BA9">
        <w:rPr>
          <w:rFonts w:ascii="Book Antiqua" w:eastAsia="宋体" w:hAnsi="Book Antiqua"/>
          <w:lang w:eastAsia="zh-CN"/>
        </w:rPr>
        <w:t>10.1055/s-2007-966559</w:t>
      </w:r>
      <w:r w:rsidR="005D7FC6">
        <w:rPr>
          <w:rFonts w:ascii="Book Antiqua" w:eastAsia="宋体" w:hAnsi="Book Antiqua"/>
          <w:lang w:eastAsia="zh-CN"/>
        </w:rPr>
        <w:fldChar w:fldCharType="end"/>
      </w:r>
      <w:r w:rsidRPr="00102BA9">
        <w:rPr>
          <w:rFonts w:ascii="Book Antiqua" w:eastAsia="宋体" w:hAnsi="Book Antiqua"/>
          <w:lang w:eastAsia="zh-CN"/>
        </w:rPr>
        <w:t>]</w:t>
      </w:r>
    </w:p>
    <w:p w14:paraId="512761A0" w14:textId="77777777" w:rsidR="0079788A" w:rsidRPr="00102BA9" w:rsidRDefault="0079788A" w:rsidP="0079788A">
      <w:pPr>
        <w:pStyle w:val="ListParagraph"/>
        <w:spacing w:line="360" w:lineRule="auto"/>
        <w:ind w:right="120"/>
        <w:jc w:val="right"/>
        <w:rPr>
          <w:rFonts w:ascii="Book Antiqua" w:eastAsia="宋体" w:hAnsi="Book Antiqua" w:cs="Times New Roman"/>
          <w:b/>
          <w:color w:val="000000"/>
          <w:lang w:eastAsia="zh-CN"/>
        </w:rPr>
      </w:pPr>
      <w:bookmarkStart w:id="32" w:name="OLE_LINK91"/>
      <w:bookmarkStart w:id="33" w:name="OLE_LINK84"/>
      <w:bookmarkStart w:id="34" w:name="OLE_LINK109"/>
    </w:p>
    <w:p w14:paraId="72DD6472" w14:textId="016354EE" w:rsidR="0079788A" w:rsidRPr="00102BA9" w:rsidRDefault="0079788A" w:rsidP="0079788A">
      <w:pPr>
        <w:pStyle w:val="ListParagraph"/>
        <w:spacing w:line="360" w:lineRule="auto"/>
        <w:ind w:right="120"/>
        <w:jc w:val="right"/>
        <w:rPr>
          <w:rFonts w:ascii="Book Antiqua" w:hAnsi="Book Antiqua" w:cs="Times New Roman"/>
          <w:color w:val="000000"/>
        </w:rPr>
      </w:pPr>
      <w:r w:rsidRPr="00102BA9">
        <w:rPr>
          <w:rFonts w:ascii="Book Antiqua" w:hAnsi="Book Antiqua" w:cs="Times New Roman" w:hint="eastAsia"/>
          <w:b/>
          <w:color w:val="000000"/>
        </w:rPr>
        <w:t>P-</w:t>
      </w:r>
      <w:r w:rsidRPr="00102BA9">
        <w:rPr>
          <w:rFonts w:ascii="Book Antiqua" w:hAnsi="Book Antiqua" w:cs="Times New Roman"/>
          <w:b/>
          <w:color w:val="000000"/>
        </w:rPr>
        <w:t>R</w:t>
      </w:r>
      <w:r w:rsidRPr="00102BA9">
        <w:rPr>
          <w:rFonts w:ascii="Book Antiqua" w:hAnsi="Book Antiqua" w:cs="Times New Roman" w:hint="eastAsia"/>
          <w:b/>
          <w:color w:val="000000"/>
        </w:rPr>
        <w:t>eviewer:</w:t>
      </w:r>
      <w:r w:rsidRPr="00102BA9">
        <w:rPr>
          <w:rFonts w:ascii="Book Antiqua" w:hAnsi="Book Antiqua" w:cs="Times New Roman" w:hint="eastAsia"/>
          <w:color w:val="000000"/>
        </w:rPr>
        <w:t xml:space="preserve"> </w:t>
      </w:r>
      <w:proofErr w:type="spellStart"/>
      <w:r w:rsidR="009442A3" w:rsidRPr="00102BA9">
        <w:rPr>
          <w:rFonts w:ascii="Book Antiqua" w:hAnsi="Book Antiqua" w:cs="Times New Roman"/>
          <w:color w:val="000000"/>
        </w:rPr>
        <w:t>Gassler</w:t>
      </w:r>
      <w:proofErr w:type="spellEnd"/>
      <w:r w:rsidR="009442A3" w:rsidRPr="00102BA9">
        <w:rPr>
          <w:rFonts w:ascii="Book Antiqua" w:eastAsia="宋体" w:hAnsi="Book Antiqua" w:cs="Times New Roman" w:hint="eastAsia"/>
          <w:color w:val="000000"/>
          <w:lang w:eastAsia="zh-CN"/>
        </w:rPr>
        <w:t xml:space="preserve"> N, </w:t>
      </w:r>
      <w:proofErr w:type="spellStart"/>
      <w:r w:rsidR="009442A3" w:rsidRPr="00102BA9">
        <w:rPr>
          <w:rFonts w:ascii="Book Antiqua" w:eastAsia="宋体" w:hAnsi="Book Antiqua" w:cs="Times New Roman"/>
          <w:color w:val="000000"/>
          <w:lang w:eastAsia="zh-CN"/>
        </w:rPr>
        <w:t>Tekin</w:t>
      </w:r>
      <w:proofErr w:type="spellEnd"/>
      <w:r w:rsidR="009442A3" w:rsidRPr="00102BA9">
        <w:rPr>
          <w:rFonts w:ascii="Book Antiqua" w:eastAsia="宋体" w:hAnsi="Book Antiqua" w:cs="Times New Roman" w:hint="eastAsia"/>
          <w:color w:val="000000"/>
          <w:lang w:eastAsia="zh-CN"/>
        </w:rPr>
        <w:t xml:space="preserve"> F </w:t>
      </w:r>
      <w:r w:rsidRPr="00102BA9">
        <w:rPr>
          <w:rFonts w:ascii="Book Antiqua" w:hAnsi="Book Antiqua" w:cs="Times New Roman" w:hint="eastAsia"/>
          <w:b/>
          <w:color w:val="000000"/>
        </w:rPr>
        <w:t>S-</w:t>
      </w:r>
      <w:r w:rsidRPr="00102BA9">
        <w:rPr>
          <w:rFonts w:ascii="Book Antiqua" w:hAnsi="Book Antiqua" w:cs="Times New Roman"/>
          <w:b/>
          <w:color w:val="000000"/>
        </w:rPr>
        <w:t>E</w:t>
      </w:r>
      <w:r w:rsidRPr="00102BA9">
        <w:rPr>
          <w:rFonts w:ascii="Book Antiqua" w:hAnsi="Book Antiqua" w:cs="Times New Roman" w:hint="eastAsia"/>
          <w:b/>
          <w:color w:val="000000"/>
        </w:rPr>
        <w:t xml:space="preserve">ditor: </w:t>
      </w:r>
      <w:r w:rsidRPr="00102BA9">
        <w:rPr>
          <w:rFonts w:ascii="Book Antiqua" w:hAnsi="Book Antiqua" w:cs="Times New Roman" w:hint="eastAsia"/>
          <w:color w:val="000000"/>
        </w:rPr>
        <w:t xml:space="preserve">Kong JX </w:t>
      </w:r>
      <w:r w:rsidRPr="00102BA9">
        <w:rPr>
          <w:rFonts w:ascii="Book Antiqua" w:hAnsi="Book Antiqua" w:cs="Times New Roman" w:hint="eastAsia"/>
          <w:b/>
          <w:color w:val="000000"/>
        </w:rPr>
        <w:t>L-Editor: E-Editor:</w:t>
      </w:r>
      <w:r w:rsidRPr="00102BA9">
        <w:rPr>
          <w:rFonts w:ascii="Book Antiqua" w:hAnsi="Book Antiqua" w:cs="Times New Roman" w:hint="eastAsia"/>
          <w:color w:val="000000"/>
        </w:rPr>
        <w:t xml:space="preserve"> </w:t>
      </w:r>
    </w:p>
    <w:bookmarkEnd w:id="32"/>
    <w:bookmarkEnd w:id="33"/>
    <w:bookmarkEnd w:id="34"/>
    <w:p w14:paraId="5E018400" w14:textId="77777777" w:rsidR="00ED7703" w:rsidRPr="00102BA9" w:rsidRDefault="00ED7703" w:rsidP="008F1E9D">
      <w:pPr>
        <w:spacing w:line="360" w:lineRule="auto"/>
        <w:jc w:val="both"/>
        <w:rPr>
          <w:rFonts w:ascii="Book Antiqua" w:eastAsia="宋体" w:hAnsi="Book Antiqua"/>
          <w:lang w:eastAsia="zh-CN"/>
        </w:rPr>
      </w:pPr>
    </w:p>
    <w:p w14:paraId="07B28BE5" w14:textId="77777777" w:rsidR="008254A1" w:rsidRPr="00102BA9" w:rsidRDefault="008254A1" w:rsidP="00A17E69">
      <w:pPr>
        <w:jc w:val="both"/>
        <w:rPr>
          <w:rFonts w:ascii="Book Antiqua" w:hAnsi="Book Antiqua"/>
          <w:b/>
        </w:rPr>
      </w:pPr>
      <w:r w:rsidRPr="00102BA9">
        <w:rPr>
          <w:rFonts w:ascii="Book Antiqua" w:hAnsi="Book Antiqua"/>
          <w:b/>
        </w:rPr>
        <w:br w:type="page"/>
      </w:r>
    </w:p>
    <w:p w14:paraId="3FE2BF21" w14:textId="41DD531E" w:rsidR="0071523F" w:rsidRPr="00102BA9" w:rsidRDefault="0071523F" w:rsidP="00A17E69">
      <w:pPr>
        <w:spacing w:line="360" w:lineRule="auto"/>
        <w:jc w:val="both"/>
        <w:rPr>
          <w:rFonts w:ascii="Book Antiqua" w:eastAsia="宋体" w:hAnsi="Book Antiqua"/>
          <w:b/>
          <w:lang w:eastAsia="zh-CN"/>
        </w:rPr>
      </w:pPr>
      <w:r w:rsidRPr="00102BA9">
        <w:rPr>
          <w:rFonts w:ascii="Book Antiqua" w:hAnsi="Book Antiqua"/>
          <w:b/>
        </w:rPr>
        <w:lastRenderedPageBreak/>
        <w:t xml:space="preserve">Table 1 Evolution of post </w:t>
      </w:r>
      <w:r w:rsidR="000F39CE" w:rsidRPr="00102BA9">
        <w:rPr>
          <w:rFonts w:ascii="Book Antiqua" w:hAnsi="Book Antiqua"/>
          <w:b/>
        </w:rPr>
        <w:t>living donor liver transplant</w:t>
      </w:r>
      <w:r w:rsidRPr="00102BA9">
        <w:rPr>
          <w:rFonts w:ascii="Book Antiqua" w:hAnsi="Book Antiqua"/>
          <w:b/>
        </w:rPr>
        <w:t xml:space="preserve"> biliary compl</w:t>
      </w:r>
      <w:r w:rsidR="000F39CE" w:rsidRPr="00102BA9">
        <w:rPr>
          <w:rFonts w:ascii="Book Antiqua" w:hAnsi="Book Antiqua"/>
          <w:b/>
        </w:rPr>
        <w:t>ications with the changing time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212"/>
        <w:gridCol w:w="1267"/>
        <w:gridCol w:w="1040"/>
        <w:gridCol w:w="1327"/>
        <w:gridCol w:w="1263"/>
        <w:gridCol w:w="1303"/>
      </w:tblGrid>
      <w:tr w:rsidR="0071523F" w:rsidRPr="00102BA9" w14:paraId="075FAF45" w14:textId="77777777" w:rsidTr="000F39CE">
        <w:tc>
          <w:tcPr>
            <w:tcW w:w="1358" w:type="dxa"/>
            <w:tcBorders>
              <w:top w:val="single" w:sz="4" w:space="0" w:color="auto"/>
              <w:bottom w:val="single" w:sz="4" w:space="0" w:color="auto"/>
            </w:tcBorders>
          </w:tcPr>
          <w:p w14:paraId="78CB2070" w14:textId="0FFA6BA9" w:rsidR="0071523F" w:rsidRPr="00102BA9" w:rsidRDefault="00A14968" w:rsidP="00793A9C">
            <w:pPr>
              <w:spacing w:line="360" w:lineRule="auto"/>
              <w:rPr>
                <w:rFonts w:ascii="Book Antiqua" w:hAnsi="Book Antiqua"/>
                <w:b/>
              </w:rPr>
            </w:pPr>
            <w:r w:rsidRPr="00102BA9">
              <w:rPr>
                <w:rFonts w:ascii="Book Antiqua" w:hAnsi="Book Antiqua"/>
                <w:b/>
              </w:rPr>
              <w:t>Ref</w:t>
            </w:r>
            <w:r w:rsidR="000F39CE" w:rsidRPr="00102BA9">
              <w:rPr>
                <w:rFonts w:ascii="Book Antiqua" w:eastAsia="宋体" w:hAnsi="Book Antiqua" w:hint="eastAsia"/>
                <w:b/>
                <w:lang w:eastAsia="zh-CN"/>
              </w:rPr>
              <w:t>.</w:t>
            </w:r>
            <w:r w:rsidRPr="00102BA9">
              <w:rPr>
                <w:rFonts w:ascii="Book Antiqua" w:hAnsi="Book Antiqua"/>
                <w:b/>
              </w:rPr>
              <w:t xml:space="preserve"> </w:t>
            </w:r>
          </w:p>
        </w:tc>
        <w:tc>
          <w:tcPr>
            <w:tcW w:w="1235" w:type="dxa"/>
            <w:tcBorders>
              <w:top w:val="single" w:sz="4" w:space="0" w:color="auto"/>
              <w:bottom w:val="single" w:sz="4" w:space="0" w:color="auto"/>
            </w:tcBorders>
          </w:tcPr>
          <w:p w14:paraId="23A86585" w14:textId="77777777" w:rsidR="0071523F" w:rsidRPr="00102BA9" w:rsidRDefault="0071523F" w:rsidP="00A17E69">
            <w:pPr>
              <w:spacing w:line="360" w:lineRule="auto"/>
              <w:jc w:val="both"/>
              <w:rPr>
                <w:rFonts w:ascii="Book Antiqua" w:hAnsi="Book Antiqua"/>
                <w:b/>
              </w:rPr>
            </w:pPr>
            <w:r w:rsidRPr="00102BA9">
              <w:rPr>
                <w:rFonts w:ascii="Book Antiqua" w:hAnsi="Book Antiqua"/>
                <w:b/>
              </w:rPr>
              <w:t>Year</w:t>
            </w:r>
          </w:p>
        </w:tc>
        <w:tc>
          <w:tcPr>
            <w:tcW w:w="1274" w:type="dxa"/>
            <w:tcBorders>
              <w:top w:val="single" w:sz="4" w:space="0" w:color="auto"/>
              <w:bottom w:val="single" w:sz="4" w:space="0" w:color="auto"/>
            </w:tcBorders>
          </w:tcPr>
          <w:p w14:paraId="0E4B6A79" w14:textId="30E939A0" w:rsidR="0071523F" w:rsidRPr="00102BA9" w:rsidRDefault="00A14968" w:rsidP="00A17E69">
            <w:pPr>
              <w:spacing w:line="360" w:lineRule="auto"/>
              <w:jc w:val="both"/>
              <w:rPr>
                <w:rFonts w:ascii="Book Antiqua" w:hAnsi="Book Antiqua"/>
                <w:b/>
              </w:rPr>
            </w:pPr>
            <w:r w:rsidRPr="00102BA9">
              <w:rPr>
                <w:rFonts w:ascii="Book Antiqua" w:hAnsi="Book Antiqua"/>
                <w:b/>
              </w:rPr>
              <w:t>Country</w:t>
            </w:r>
          </w:p>
        </w:tc>
        <w:tc>
          <w:tcPr>
            <w:tcW w:w="1062" w:type="dxa"/>
            <w:tcBorders>
              <w:top w:val="single" w:sz="4" w:space="0" w:color="auto"/>
              <w:bottom w:val="single" w:sz="4" w:space="0" w:color="auto"/>
            </w:tcBorders>
          </w:tcPr>
          <w:p w14:paraId="7E405E8C" w14:textId="77777777" w:rsidR="0071523F" w:rsidRPr="00102BA9" w:rsidRDefault="0071523F" w:rsidP="00A17E69">
            <w:pPr>
              <w:spacing w:line="360" w:lineRule="auto"/>
              <w:jc w:val="both"/>
              <w:rPr>
                <w:rFonts w:ascii="Book Antiqua" w:hAnsi="Book Antiqua"/>
                <w:b/>
                <w:i/>
              </w:rPr>
            </w:pPr>
            <w:r w:rsidRPr="00102BA9">
              <w:rPr>
                <w:rFonts w:ascii="Book Antiqua" w:hAnsi="Book Antiqua"/>
                <w:b/>
                <w:i/>
              </w:rPr>
              <w:t>n</w:t>
            </w:r>
          </w:p>
        </w:tc>
        <w:tc>
          <w:tcPr>
            <w:tcW w:w="1340" w:type="dxa"/>
            <w:tcBorders>
              <w:top w:val="single" w:sz="4" w:space="0" w:color="auto"/>
              <w:bottom w:val="single" w:sz="4" w:space="0" w:color="auto"/>
            </w:tcBorders>
          </w:tcPr>
          <w:p w14:paraId="7E548DFB" w14:textId="77777777" w:rsidR="0071523F" w:rsidRPr="00102BA9" w:rsidRDefault="0071523F" w:rsidP="00A17E69">
            <w:pPr>
              <w:spacing w:line="360" w:lineRule="auto"/>
              <w:jc w:val="both"/>
              <w:rPr>
                <w:rFonts w:ascii="Book Antiqua" w:hAnsi="Book Antiqua"/>
                <w:b/>
              </w:rPr>
            </w:pPr>
            <w:r w:rsidRPr="00102BA9">
              <w:rPr>
                <w:rFonts w:ascii="Book Antiqua" w:hAnsi="Book Antiqua"/>
                <w:b/>
              </w:rPr>
              <w:t>Follow-up</w:t>
            </w:r>
          </w:p>
          <w:p w14:paraId="067822B7" w14:textId="11E65AC3" w:rsidR="00A14968" w:rsidRPr="00102BA9" w:rsidRDefault="00A14968" w:rsidP="00A17E69">
            <w:pPr>
              <w:spacing w:line="360" w:lineRule="auto"/>
              <w:jc w:val="both"/>
              <w:rPr>
                <w:rFonts w:ascii="Book Antiqua" w:hAnsi="Book Antiqua"/>
                <w:b/>
              </w:rPr>
            </w:pPr>
            <w:r w:rsidRPr="00102BA9">
              <w:rPr>
                <w:rFonts w:ascii="Book Antiqua" w:hAnsi="Book Antiqua"/>
                <w:b/>
              </w:rPr>
              <w:t>(</w:t>
            </w:r>
            <w:proofErr w:type="spellStart"/>
            <w:r w:rsidRPr="00102BA9">
              <w:rPr>
                <w:rFonts w:ascii="Book Antiqua" w:hAnsi="Book Antiqua"/>
                <w:b/>
              </w:rPr>
              <w:t>mo</w:t>
            </w:r>
            <w:proofErr w:type="spellEnd"/>
            <w:r w:rsidRPr="00102BA9">
              <w:rPr>
                <w:rFonts w:ascii="Book Antiqua" w:hAnsi="Book Antiqua"/>
                <w:b/>
              </w:rPr>
              <w:t>)</w:t>
            </w:r>
          </w:p>
        </w:tc>
        <w:tc>
          <w:tcPr>
            <w:tcW w:w="1282" w:type="dxa"/>
            <w:tcBorders>
              <w:top w:val="single" w:sz="4" w:space="0" w:color="auto"/>
              <w:bottom w:val="single" w:sz="4" w:space="0" w:color="auto"/>
            </w:tcBorders>
          </w:tcPr>
          <w:p w14:paraId="49D871B7" w14:textId="77777777" w:rsidR="0071523F" w:rsidRPr="00102BA9" w:rsidRDefault="0071523F" w:rsidP="00A17E69">
            <w:pPr>
              <w:spacing w:line="360" w:lineRule="auto"/>
              <w:jc w:val="both"/>
              <w:rPr>
                <w:rFonts w:ascii="Book Antiqua" w:hAnsi="Book Antiqua"/>
                <w:b/>
              </w:rPr>
            </w:pPr>
            <w:r w:rsidRPr="00102BA9">
              <w:rPr>
                <w:rFonts w:ascii="Book Antiqua" w:hAnsi="Book Antiqua"/>
                <w:b/>
              </w:rPr>
              <w:t>Leaks</w:t>
            </w:r>
          </w:p>
        </w:tc>
        <w:tc>
          <w:tcPr>
            <w:tcW w:w="1305" w:type="dxa"/>
            <w:tcBorders>
              <w:top w:val="single" w:sz="4" w:space="0" w:color="auto"/>
              <w:bottom w:val="single" w:sz="4" w:space="0" w:color="auto"/>
            </w:tcBorders>
          </w:tcPr>
          <w:p w14:paraId="0F8F4BE8" w14:textId="77777777" w:rsidR="0071523F" w:rsidRPr="00102BA9" w:rsidRDefault="0071523F" w:rsidP="00A17E69">
            <w:pPr>
              <w:spacing w:line="360" w:lineRule="auto"/>
              <w:jc w:val="both"/>
              <w:rPr>
                <w:rFonts w:ascii="Book Antiqua" w:hAnsi="Book Antiqua"/>
                <w:b/>
              </w:rPr>
            </w:pPr>
            <w:r w:rsidRPr="00102BA9">
              <w:rPr>
                <w:rFonts w:ascii="Book Antiqua" w:hAnsi="Book Antiqua"/>
                <w:b/>
              </w:rPr>
              <w:t>Strictures</w:t>
            </w:r>
          </w:p>
        </w:tc>
      </w:tr>
      <w:tr w:rsidR="0071523F" w:rsidRPr="00102BA9" w14:paraId="0D454D73" w14:textId="77777777" w:rsidTr="000F39CE">
        <w:tc>
          <w:tcPr>
            <w:tcW w:w="1358" w:type="dxa"/>
            <w:tcBorders>
              <w:top w:val="single" w:sz="4" w:space="0" w:color="auto"/>
            </w:tcBorders>
          </w:tcPr>
          <w:p w14:paraId="7CD38F14" w14:textId="6062466C" w:rsidR="0071523F" w:rsidRPr="00102BA9" w:rsidRDefault="0071523F" w:rsidP="00793A9C">
            <w:pPr>
              <w:spacing w:line="360" w:lineRule="auto"/>
              <w:rPr>
                <w:rFonts w:ascii="Book Antiqua" w:eastAsia="宋体" w:hAnsi="Book Antiqua"/>
                <w:vertAlign w:val="superscript"/>
                <w:lang w:eastAsia="zh-CN"/>
              </w:rPr>
            </w:pPr>
            <w:r w:rsidRPr="00102BA9">
              <w:rPr>
                <w:rFonts w:ascii="Book Antiqua" w:hAnsi="Book Antiqua"/>
              </w:rPr>
              <w:t>Sugawara</w:t>
            </w:r>
            <w:r w:rsidR="008B2E07" w:rsidRPr="00102BA9">
              <w:rPr>
                <w:rFonts w:ascii="Book Antiqua" w:eastAsia="宋体" w:hAnsi="Book Antiqua" w:hint="eastAsia"/>
                <w:lang w:eastAsia="zh-CN"/>
              </w:rPr>
              <w:t xml:space="preserve"> </w:t>
            </w:r>
            <w:r w:rsidR="008B2E07" w:rsidRPr="00102BA9">
              <w:rPr>
                <w:rFonts w:ascii="Book Antiqua" w:eastAsia="宋体" w:hAnsi="Book Antiqua" w:hint="eastAsia"/>
                <w:i/>
                <w:lang w:eastAsia="zh-CN"/>
              </w:rPr>
              <w:t>et al</w:t>
            </w:r>
            <w:r w:rsidR="008B2E07" w:rsidRPr="00102BA9">
              <w:rPr>
                <w:rFonts w:ascii="Book Antiqua" w:eastAsia="宋体" w:hAnsi="Book Antiqua" w:hint="eastAsia"/>
                <w:vertAlign w:val="superscript"/>
                <w:lang w:eastAsia="zh-CN"/>
              </w:rPr>
              <w:t>[</w:t>
            </w:r>
            <w:r w:rsidRPr="00102BA9">
              <w:rPr>
                <w:rFonts w:ascii="Book Antiqua" w:hAnsi="Book Antiqua"/>
                <w:vertAlign w:val="superscript"/>
              </w:rPr>
              <w:t>4</w:t>
            </w:r>
            <w:r w:rsidR="008B2E07" w:rsidRPr="00102BA9">
              <w:rPr>
                <w:rFonts w:ascii="Book Antiqua" w:eastAsia="宋体" w:hAnsi="Book Antiqua" w:hint="eastAsia"/>
                <w:vertAlign w:val="superscript"/>
                <w:lang w:eastAsia="zh-CN"/>
              </w:rPr>
              <w:t>]</w:t>
            </w:r>
          </w:p>
        </w:tc>
        <w:tc>
          <w:tcPr>
            <w:tcW w:w="1235" w:type="dxa"/>
            <w:tcBorders>
              <w:top w:val="single" w:sz="4" w:space="0" w:color="auto"/>
            </w:tcBorders>
          </w:tcPr>
          <w:p w14:paraId="5B24E820"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2003</w:t>
            </w:r>
          </w:p>
        </w:tc>
        <w:tc>
          <w:tcPr>
            <w:tcW w:w="1274" w:type="dxa"/>
            <w:tcBorders>
              <w:top w:val="single" w:sz="4" w:space="0" w:color="auto"/>
            </w:tcBorders>
          </w:tcPr>
          <w:p w14:paraId="31EA0930" w14:textId="77777777" w:rsidR="0071523F" w:rsidRPr="00102BA9" w:rsidRDefault="0071523F" w:rsidP="00A17E69">
            <w:pPr>
              <w:spacing w:line="360" w:lineRule="auto"/>
              <w:jc w:val="both"/>
              <w:rPr>
                <w:rFonts w:ascii="Book Antiqua" w:hAnsi="Book Antiqua"/>
              </w:rPr>
            </w:pPr>
            <w:r w:rsidRPr="00102BA9">
              <w:rPr>
                <w:rFonts w:ascii="Book Antiqua" w:hAnsi="Book Antiqua"/>
              </w:rPr>
              <w:t>Japan</w:t>
            </w:r>
          </w:p>
        </w:tc>
        <w:tc>
          <w:tcPr>
            <w:tcW w:w="1062" w:type="dxa"/>
            <w:tcBorders>
              <w:top w:val="single" w:sz="4" w:space="0" w:color="auto"/>
            </w:tcBorders>
          </w:tcPr>
          <w:p w14:paraId="7A6F500C" w14:textId="77777777" w:rsidR="0071523F" w:rsidRPr="00102BA9" w:rsidRDefault="0071523F" w:rsidP="00A17E69">
            <w:pPr>
              <w:spacing w:line="360" w:lineRule="auto"/>
              <w:jc w:val="both"/>
              <w:rPr>
                <w:rFonts w:ascii="Book Antiqua" w:hAnsi="Book Antiqua"/>
              </w:rPr>
            </w:pPr>
            <w:r w:rsidRPr="00102BA9">
              <w:rPr>
                <w:rFonts w:ascii="Book Antiqua" w:hAnsi="Book Antiqua"/>
              </w:rPr>
              <w:t>92</w:t>
            </w:r>
          </w:p>
        </w:tc>
        <w:tc>
          <w:tcPr>
            <w:tcW w:w="1340" w:type="dxa"/>
            <w:tcBorders>
              <w:top w:val="single" w:sz="4" w:space="0" w:color="auto"/>
            </w:tcBorders>
          </w:tcPr>
          <w:p w14:paraId="1B5EE5DB" w14:textId="4C640E74" w:rsidR="0071523F" w:rsidRPr="00102BA9" w:rsidRDefault="0071523F" w:rsidP="00A17E69">
            <w:pPr>
              <w:spacing w:line="360" w:lineRule="auto"/>
              <w:jc w:val="both"/>
              <w:rPr>
                <w:rFonts w:ascii="Book Antiqua" w:hAnsi="Book Antiqua"/>
              </w:rPr>
            </w:pPr>
            <w:r w:rsidRPr="00102BA9">
              <w:rPr>
                <w:rFonts w:ascii="Book Antiqua" w:hAnsi="Book Antiqua"/>
              </w:rPr>
              <w:t>45</w:t>
            </w:r>
          </w:p>
        </w:tc>
        <w:tc>
          <w:tcPr>
            <w:tcW w:w="1282" w:type="dxa"/>
            <w:tcBorders>
              <w:top w:val="single" w:sz="4" w:space="0" w:color="auto"/>
            </w:tcBorders>
          </w:tcPr>
          <w:p w14:paraId="22A4C206" w14:textId="77777777" w:rsidR="0071523F" w:rsidRPr="00102BA9" w:rsidRDefault="0071523F" w:rsidP="00A17E69">
            <w:pPr>
              <w:spacing w:line="360" w:lineRule="auto"/>
              <w:jc w:val="both"/>
              <w:rPr>
                <w:rFonts w:ascii="Book Antiqua" w:hAnsi="Book Antiqua"/>
              </w:rPr>
            </w:pPr>
            <w:r w:rsidRPr="00102BA9">
              <w:rPr>
                <w:rFonts w:ascii="Book Antiqua" w:hAnsi="Book Antiqua"/>
              </w:rPr>
              <w:t>20.6%</w:t>
            </w:r>
          </w:p>
        </w:tc>
        <w:tc>
          <w:tcPr>
            <w:tcW w:w="1305" w:type="dxa"/>
            <w:tcBorders>
              <w:top w:val="single" w:sz="4" w:space="0" w:color="auto"/>
            </w:tcBorders>
          </w:tcPr>
          <w:p w14:paraId="25B43440" w14:textId="77777777" w:rsidR="0071523F" w:rsidRPr="00102BA9" w:rsidRDefault="0071523F" w:rsidP="00A17E69">
            <w:pPr>
              <w:spacing w:line="360" w:lineRule="auto"/>
              <w:jc w:val="both"/>
              <w:rPr>
                <w:rFonts w:ascii="Book Antiqua" w:hAnsi="Book Antiqua"/>
              </w:rPr>
            </w:pPr>
            <w:r w:rsidRPr="00102BA9">
              <w:rPr>
                <w:rFonts w:ascii="Book Antiqua" w:hAnsi="Book Antiqua"/>
              </w:rPr>
              <w:t>9.7%</w:t>
            </w:r>
          </w:p>
        </w:tc>
      </w:tr>
      <w:tr w:rsidR="0071523F" w:rsidRPr="00102BA9" w14:paraId="7CADCF3F" w14:textId="77777777" w:rsidTr="000F39CE">
        <w:tc>
          <w:tcPr>
            <w:tcW w:w="1358" w:type="dxa"/>
          </w:tcPr>
          <w:p w14:paraId="36B8F238" w14:textId="4F3D2375"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Gondolesi</w:t>
            </w:r>
            <w:proofErr w:type="spellEnd"/>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[5]</w:t>
            </w:r>
          </w:p>
        </w:tc>
        <w:tc>
          <w:tcPr>
            <w:tcW w:w="1235" w:type="dxa"/>
          </w:tcPr>
          <w:p w14:paraId="70312615"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2004</w:t>
            </w:r>
          </w:p>
        </w:tc>
        <w:tc>
          <w:tcPr>
            <w:tcW w:w="1274" w:type="dxa"/>
          </w:tcPr>
          <w:p w14:paraId="288EE85E" w14:textId="77777777" w:rsidR="0071523F" w:rsidRPr="00102BA9" w:rsidRDefault="0071523F" w:rsidP="00A17E69">
            <w:pPr>
              <w:spacing w:line="360" w:lineRule="auto"/>
              <w:jc w:val="both"/>
              <w:rPr>
                <w:rFonts w:ascii="Book Antiqua" w:hAnsi="Book Antiqua"/>
              </w:rPr>
            </w:pPr>
            <w:r w:rsidRPr="00102BA9">
              <w:rPr>
                <w:rFonts w:ascii="Book Antiqua" w:hAnsi="Book Antiqua"/>
              </w:rPr>
              <w:t>USA</w:t>
            </w:r>
          </w:p>
        </w:tc>
        <w:tc>
          <w:tcPr>
            <w:tcW w:w="1062" w:type="dxa"/>
          </w:tcPr>
          <w:p w14:paraId="0D7537FE" w14:textId="77777777" w:rsidR="0071523F" w:rsidRPr="00102BA9" w:rsidRDefault="0071523F" w:rsidP="00A17E69">
            <w:pPr>
              <w:spacing w:line="360" w:lineRule="auto"/>
              <w:jc w:val="both"/>
              <w:rPr>
                <w:rFonts w:ascii="Book Antiqua" w:hAnsi="Book Antiqua"/>
              </w:rPr>
            </w:pPr>
            <w:r w:rsidRPr="00102BA9">
              <w:rPr>
                <w:rFonts w:ascii="Book Antiqua" w:hAnsi="Book Antiqua"/>
              </w:rPr>
              <w:t>96</w:t>
            </w:r>
          </w:p>
        </w:tc>
        <w:tc>
          <w:tcPr>
            <w:tcW w:w="1340" w:type="dxa"/>
          </w:tcPr>
          <w:p w14:paraId="64F1B694" w14:textId="77777777" w:rsidR="0071523F" w:rsidRPr="00102BA9" w:rsidRDefault="0071523F" w:rsidP="00A17E69">
            <w:pPr>
              <w:spacing w:line="360" w:lineRule="auto"/>
              <w:jc w:val="both"/>
              <w:rPr>
                <w:rFonts w:ascii="Book Antiqua" w:hAnsi="Book Antiqua"/>
              </w:rPr>
            </w:pPr>
            <w:r w:rsidRPr="00102BA9">
              <w:rPr>
                <w:rFonts w:ascii="Book Antiqua" w:hAnsi="Book Antiqua"/>
              </w:rPr>
              <w:t>24.2</w:t>
            </w:r>
          </w:p>
        </w:tc>
        <w:tc>
          <w:tcPr>
            <w:tcW w:w="1282" w:type="dxa"/>
          </w:tcPr>
          <w:p w14:paraId="27F64B85" w14:textId="77777777" w:rsidR="0071523F" w:rsidRPr="00102BA9" w:rsidRDefault="0071523F" w:rsidP="00A17E69">
            <w:pPr>
              <w:spacing w:line="360" w:lineRule="auto"/>
              <w:jc w:val="both"/>
              <w:rPr>
                <w:rFonts w:ascii="Book Antiqua" w:hAnsi="Book Antiqua"/>
              </w:rPr>
            </w:pPr>
            <w:r w:rsidRPr="00102BA9">
              <w:rPr>
                <w:rFonts w:ascii="Book Antiqua" w:hAnsi="Book Antiqua"/>
              </w:rPr>
              <w:t>21.9%</w:t>
            </w:r>
          </w:p>
        </w:tc>
        <w:tc>
          <w:tcPr>
            <w:tcW w:w="1305" w:type="dxa"/>
          </w:tcPr>
          <w:p w14:paraId="2EBBFB8B" w14:textId="77777777" w:rsidR="0071523F" w:rsidRPr="00102BA9" w:rsidRDefault="0071523F" w:rsidP="00A17E69">
            <w:pPr>
              <w:spacing w:line="360" w:lineRule="auto"/>
              <w:jc w:val="both"/>
              <w:rPr>
                <w:rFonts w:ascii="Book Antiqua" w:hAnsi="Book Antiqua"/>
              </w:rPr>
            </w:pPr>
            <w:r w:rsidRPr="00102BA9">
              <w:rPr>
                <w:rFonts w:ascii="Book Antiqua" w:hAnsi="Book Antiqua"/>
              </w:rPr>
              <w:t>22.9%</w:t>
            </w:r>
          </w:p>
        </w:tc>
      </w:tr>
      <w:tr w:rsidR="0071523F" w:rsidRPr="00102BA9" w14:paraId="063BF492" w14:textId="77777777" w:rsidTr="000F39CE">
        <w:tc>
          <w:tcPr>
            <w:tcW w:w="1358" w:type="dxa"/>
          </w:tcPr>
          <w:p w14:paraId="32F4963A" w14:textId="4996B993" w:rsidR="0071523F" w:rsidRPr="00102BA9" w:rsidRDefault="0071523F" w:rsidP="00793A9C">
            <w:pPr>
              <w:spacing w:line="360" w:lineRule="auto"/>
              <w:rPr>
                <w:rFonts w:ascii="Book Antiqua" w:eastAsia="宋体" w:hAnsi="Book Antiqua"/>
                <w:lang w:eastAsia="zh-CN"/>
              </w:rPr>
            </w:pPr>
            <w:r w:rsidRPr="00102BA9">
              <w:rPr>
                <w:rFonts w:ascii="Book Antiqua" w:hAnsi="Book Antiqua"/>
              </w:rPr>
              <w:t>Lee</w:t>
            </w:r>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[6]</w:t>
            </w:r>
          </w:p>
        </w:tc>
        <w:tc>
          <w:tcPr>
            <w:tcW w:w="1235" w:type="dxa"/>
          </w:tcPr>
          <w:p w14:paraId="6C34101A"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2004</w:t>
            </w:r>
          </w:p>
        </w:tc>
        <w:tc>
          <w:tcPr>
            <w:tcW w:w="1274" w:type="dxa"/>
          </w:tcPr>
          <w:p w14:paraId="245A97E7" w14:textId="77777777" w:rsidR="0071523F" w:rsidRPr="00102BA9" w:rsidRDefault="0071523F" w:rsidP="00A17E69">
            <w:pPr>
              <w:spacing w:line="360" w:lineRule="auto"/>
              <w:jc w:val="both"/>
              <w:rPr>
                <w:rFonts w:ascii="Book Antiqua" w:hAnsi="Book Antiqua"/>
              </w:rPr>
            </w:pPr>
            <w:r w:rsidRPr="00102BA9">
              <w:rPr>
                <w:rFonts w:ascii="Book Antiqua" w:hAnsi="Book Antiqua"/>
              </w:rPr>
              <w:t>Korea</w:t>
            </w:r>
          </w:p>
        </w:tc>
        <w:tc>
          <w:tcPr>
            <w:tcW w:w="1062" w:type="dxa"/>
          </w:tcPr>
          <w:p w14:paraId="42824678" w14:textId="77777777" w:rsidR="0071523F" w:rsidRPr="00102BA9" w:rsidRDefault="0071523F" w:rsidP="00A17E69">
            <w:pPr>
              <w:spacing w:line="360" w:lineRule="auto"/>
              <w:jc w:val="both"/>
              <w:rPr>
                <w:rFonts w:ascii="Book Antiqua" w:hAnsi="Book Antiqua"/>
              </w:rPr>
            </w:pPr>
            <w:r w:rsidRPr="00102BA9">
              <w:rPr>
                <w:rFonts w:ascii="Book Antiqua" w:hAnsi="Book Antiqua"/>
              </w:rPr>
              <w:t>31</w:t>
            </w:r>
          </w:p>
        </w:tc>
        <w:tc>
          <w:tcPr>
            <w:tcW w:w="1340" w:type="dxa"/>
          </w:tcPr>
          <w:p w14:paraId="1AD6435C" w14:textId="5B0E2509" w:rsidR="0071523F" w:rsidRPr="00102BA9" w:rsidRDefault="0071523F" w:rsidP="00A17E69">
            <w:pPr>
              <w:spacing w:line="360" w:lineRule="auto"/>
              <w:jc w:val="both"/>
              <w:rPr>
                <w:rFonts w:ascii="Book Antiqua" w:hAnsi="Book Antiqua"/>
              </w:rPr>
            </w:pPr>
            <w:r w:rsidRPr="00102BA9">
              <w:rPr>
                <w:rFonts w:ascii="Book Antiqua" w:hAnsi="Book Antiqua"/>
              </w:rPr>
              <w:t>10.5</w:t>
            </w:r>
          </w:p>
        </w:tc>
        <w:tc>
          <w:tcPr>
            <w:tcW w:w="1282" w:type="dxa"/>
          </w:tcPr>
          <w:p w14:paraId="28E2EB21" w14:textId="77777777" w:rsidR="0071523F" w:rsidRPr="00102BA9" w:rsidRDefault="0071523F" w:rsidP="00A17E69">
            <w:pPr>
              <w:spacing w:line="360" w:lineRule="auto"/>
              <w:jc w:val="both"/>
              <w:rPr>
                <w:rFonts w:ascii="Book Antiqua" w:hAnsi="Book Antiqua"/>
              </w:rPr>
            </w:pPr>
            <w:r w:rsidRPr="00102BA9">
              <w:rPr>
                <w:rFonts w:ascii="Book Antiqua" w:hAnsi="Book Antiqua"/>
              </w:rPr>
              <w:t>6.5%</w:t>
            </w:r>
          </w:p>
        </w:tc>
        <w:tc>
          <w:tcPr>
            <w:tcW w:w="1305" w:type="dxa"/>
          </w:tcPr>
          <w:p w14:paraId="24630823" w14:textId="77777777" w:rsidR="0071523F" w:rsidRPr="00102BA9" w:rsidRDefault="0071523F" w:rsidP="00A17E69">
            <w:pPr>
              <w:spacing w:line="360" w:lineRule="auto"/>
              <w:jc w:val="both"/>
              <w:rPr>
                <w:rFonts w:ascii="Book Antiqua" w:hAnsi="Book Antiqua"/>
              </w:rPr>
            </w:pPr>
            <w:r w:rsidRPr="00102BA9">
              <w:rPr>
                <w:rFonts w:ascii="Book Antiqua" w:hAnsi="Book Antiqua"/>
              </w:rPr>
              <w:t>12.9%</w:t>
            </w:r>
          </w:p>
        </w:tc>
      </w:tr>
      <w:tr w:rsidR="0071523F" w:rsidRPr="00102BA9" w14:paraId="238D4E14" w14:textId="77777777" w:rsidTr="000F39CE">
        <w:tc>
          <w:tcPr>
            <w:tcW w:w="1358" w:type="dxa"/>
          </w:tcPr>
          <w:p w14:paraId="45222DF3" w14:textId="0FA5FB64" w:rsidR="0071523F" w:rsidRPr="00102BA9" w:rsidRDefault="0071523F" w:rsidP="00793A9C">
            <w:pPr>
              <w:spacing w:line="360" w:lineRule="auto"/>
              <w:rPr>
                <w:rFonts w:ascii="Book Antiqua" w:eastAsia="宋体" w:hAnsi="Book Antiqua"/>
                <w:vertAlign w:val="superscript"/>
                <w:lang w:eastAsia="zh-CN"/>
              </w:rPr>
            </w:pPr>
            <w:r w:rsidRPr="00102BA9">
              <w:rPr>
                <w:rFonts w:ascii="Book Antiqua" w:hAnsi="Book Antiqua"/>
              </w:rPr>
              <w:t>Liu</w:t>
            </w:r>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[7]</w:t>
            </w:r>
          </w:p>
        </w:tc>
        <w:tc>
          <w:tcPr>
            <w:tcW w:w="1235" w:type="dxa"/>
          </w:tcPr>
          <w:p w14:paraId="4B49A3DC"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2004</w:t>
            </w:r>
          </w:p>
        </w:tc>
        <w:tc>
          <w:tcPr>
            <w:tcW w:w="1274" w:type="dxa"/>
          </w:tcPr>
          <w:p w14:paraId="63200DEE" w14:textId="77777777" w:rsidR="0071523F" w:rsidRPr="00102BA9" w:rsidRDefault="0071523F" w:rsidP="00A17E69">
            <w:pPr>
              <w:spacing w:line="360" w:lineRule="auto"/>
              <w:jc w:val="both"/>
              <w:rPr>
                <w:rFonts w:ascii="Book Antiqua" w:hAnsi="Book Antiqua"/>
              </w:rPr>
            </w:pPr>
            <w:r w:rsidRPr="00102BA9">
              <w:rPr>
                <w:rFonts w:ascii="Book Antiqua" w:hAnsi="Book Antiqua"/>
              </w:rPr>
              <w:t>China</w:t>
            </w:r>
          </w:p>
        </w:tc>
        <w:tc>
          <w:tcPr>
            <w:tcW w:w="1062" w:type="dxa"/>
          </w:tcPr>
          <w:p w14:paraId="5FC34996" w14:textId="77777777" w:rsidR="0071523F" w:rsidRPr="00102BA9" w:rsidRDefault="0071523F" w:rsidP="00A17E69">
            <w:pPr>
              <w:spacing w:line="360" w:lineRule="auto"/>
              <w:jc w:val="both"/>
              <w:rPr>
                <w:rFonts w:ascii="Book Antiqua" w:hAnsi="Book Antiqua"/>
              </w:rPr>
            </w:pPr>
            <w:r w:rsidRPr="00102BA9">
              <w:rPr>
                <w:rFonts w:ascii="Book Antiqua" w:hAnsi="Book Antiqua"/>
              </w:rPr>
              <w:t>41</w:t>
            </w:r>
          </w:p>
        </w:tc>
        <w:tc>
          <w:tcPr>
            <w:tcW w:w="1340" w:type="dxa"/>
          </w:tcPr>
          <w:p w14:paraId="61EAEF6F" w14:textId="2C051D4A" w:rsidR="0071523F" w:rsidRPr="00102BA9" w:rsidRDefault="0071523F" w:rsidP="00A17E69">
            <w:pPr>
              <w:spacing w:line="360" w:lineRule="auto"/>
              <w:jc w:val="both"/>
              <w:rPr>
                <w:rFonts w:ascii="Book Antiqua" w:hAnsi="Book Antiqua"/>
              </w:rPr>
            </w:pPr>
            <w:r w:rsidRPr="00102BA9">
              <w:rPr>
                <w:rFonts w:ascii="Book Antiqua" w:hAnsi="Book Antiqua"/>
              </w:rPr>
              <w:t>13.3</w:t>
            </w:r>
          </w:p>
        </w:tc>
        <w:tc>
          <w:tcPr>
            <w:tcW w:w="1282" w:type="dxa"/>
          </w:tcPr>
          <w:p w14:paraId="0CF05D67" w14:textId="77777777" w:rsidR="0071523F" w:rsidRPr="00102BA9" w:rsidRDefault="0071523F" w:rsidP="00A17E69">
            <w:pPr>
              <w:spacing w:line="360" w:lineRule="auto"/>
              <w:jc w:val="both"/>
              <w:rPr>
                <w:rFonts w:ascii="Book Antiqua" w:hAnsi="Book Antiqua"/>
              </w:rPr>
            </w:pPr>
            <w:r w:rsidRPr="00102BA9">
              <w:rPr>
                <w:rFonts w:ascii="Book Antiqua" w:hAnsi="Book Antiqua"/>
              </w:rPr>
              <w:t>7.3%</w:t>
            </w:r>
          </w:p>
        </w:tc>
        <w:tc>
          <w:tcPr>
            <w:tcW w:w="1305" w:type="dxa"/>
          </w:tcPr>
          <w:p w14:paraId="7C3BF75B" w14:textId="77777777" w:rsidR="0071523F" w:rsidRPr="00102BA9" w:rsidRDefault="0071523F" w:rsidP="00A17E69">
            <w:pPr>
              <w:spacing w:line="360" w:lineRule="auto"/>
              <w:jc w:val="both"/>
              <w:rPr>
                <w:rFonts w:ascii="Book Antiqua" w:hAnsi="Book Antiqua"/>
              </w:rPr>
            </w:pPr>
            <w:r w:rsidRPr="00102BA9">
              <w:rPr>
                <w:rFonts w:ascii="Book Antiqua" w:hAnsi="Book Antiqua"/>
              </w:rPr>
              <w:t>24.3%</w:t>
            </w:r>
          </w:p>
        </w:tc>
      </w:tr>
      <w:tr w:rsidR="0071523F" w:rsidRPr="00102BA9" w14:paraId="47DF431D" w14:textId="77777777" w:rsidTr="000F39CE">
        <w:tc>
          <w:tcPr>
            <w:tcW w:w="1358" w:type="dxa"/>
          </w:tcPr>
          <w:p w14:paraId="7EF91E04" w14:textId="0463492C"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Soejima</w:t>
            </w:r>
            <w:proofErr w:type="spellEnd"/>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[8]</w:t>
            </w:r>
          </w:p>
        </w:tc>
        <w:tc>
          <w:tcPr>
            <w:tcW w:w="1235" w:type="dxa"/>
          </w:tcPr>
          <w:p w14:paraId="36018DF8"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2006</w:t>
            </w:r>
          </w:p>
        </w:tc>
        <w:tc>
          <w:tcPr>
            <w:tcW w:w="1274" w:type="dxa"/>
          </w:tcPr>
          <w:p w14:paraId="74B02926" w14:textId="77777777" w:rsidR="0071523F" w:rsidRPr="00102BA9" w:rsidRDefault="0071523F" w:rsidP="00A17E69">
            <w:pPr>
              <w:spacing w:line="360" w:lineRule="auto"/>
              <w:jc w:val="both"/>
              <w:rPr>
                <w:rFonts w:ascii="Book Antiqua" w:hAnsi="Book Antiqua"/>
              </w:rPr>
            </w:pPr>
            <w:r w:rsidRPr="00102BA9">
              <w:rPr>
                <w:rFonts w:ascii="Book Antiqua" w:hAnsi="Book Antiqua"/>
              </w:rPr>
              <w:t>Japan</w:t>
            </w:r>
          </w:p>
        </w:tc>
        <w:tc>
          <w:tcPr>
            <w:tcW w:w="1062" w:type="dxa"/>
          </w:tcPr>
          <w:p w14:paraId="252790A4" w14:textId="77777777" w:rsidR="0071523F" w:rsidRPr="00102BA9" w:rsidRDefault="0071523F" w:rsidP="00A17E69">
            <w:pPr>
              <w:spacing w:line="360" w:lineRule="auto"/>
              <w:jc w:val="both"/>
              <w:rPr>
                <w:rFonts w:ascii="Book Antiqua" w:hAnsi="Book Antiqua"/>
              </w:rPr>
            </w:pPr>
            <w:r w:rsidRPr="00102BA9">
              <w:rPr>
                <w:rFonts w:ascii="Book Antiqua" w:hAnsi="Book Antiqua"/>
              </w:rPr>
              <w:t>182</w:t>
            </w:r>
          </w:p>
        </w:tc>
        <w:tc>
          <w:tcPr>
            <w:tcW w:w="1340" w:type="dxa"/>
          </w:tcPr>
          <w:p w14:paraId="79E4A48A" w14:textId="6B043B2D" w:rsidR="0071523F" w:rsidRPr="00102BA9" w:rsidRDefault="0071523F" w:rsidP="00A17E69">
            <w:pPr>
              <w:spacing w:line="360" w:lineRule="auto"/>
              <w:jc w:val="both"/>
              <w:rPr>
                <w:rFonts w:ascii="Book Antiqua" w:hAnsi="Book Antiqua"/>
              </w:rPr>
            </w:pPr>
            <w:r w:rsidRPr="00102BA9">
              <w:rPr>
                <w:rFonts w:ascii="Book Antiqua" w:hAnsi="Book Antiqua"/>
              </w:rPr>
              <w:t>21</w:t>
            </w:r>
          </w:p>
        </w:tc>
        <w:tc>
          <w:tcPr>
            <w:tcW w:w="1282" w:type="dxa"/>
          </w:tcPr>
          <w:p w14:paraId="53892E7A" w14:textId="77777777" w:rsidR="0071523F" w:rsidRPr="00102BA9" w:rsidRDefault="0071523F" w:rsidP="00A17E69">
            <w:pPr>
              <w:spacing w:line="360" w:lineRule="auto"/>
              <w:jc w:val="both"/>
              <w:rPr>
                <w:rFonts w:ascii="Book Antiqua" w:hAnsi="Book Antiqua"/>
              </w:rPr>
            </w:pPr>
            <w:r w:rsidRPr="00102BA9">
              <w:rPr>
                <w:rFonts w:ascii="Book Antiqua" w:hAnsi="Book Antiqua"/>
              </w:rPr>
              <w:t>11.5%</w:t>
            </w:r>
          </w:p>
        </w:tc>
        <w:tc>
          <w:tcPr>
            <w:tcW w:w="1305" w:type="dxa"/>
          </w:tcPr>
          <w:p w14:paraId="50C8F156" w14:textId="77777777" w:rsidR="0071523F" w:rsidRPr="00102BA9" w:rsidRDefault="0071523F" w:rsidP="00A17E69">
            <w:pPr>
              <w:spacing w:line="360" w:lineRule="auto"/>
              <w:jc w:val="both"/>
              <w:rPr>
                <w:rFonts w:ascii="Book Antiqua" w:hAnsi="Book Antiqua"/>
              </w:rPr>
            </w:pPr>
            <w:r w:rsidRPr="00102BA9">
              <w:rPr>
                <w:rFonts w:ascii="Book Antiqua" w:hAnsi="Book Antiqua"/>
              </w:rPr>
              <w:t>25.3%</w:t>
            </w:r>
          </w:p>
        </w:tc>
      </w:tr>
      <w:tr w:rsidR="0071523F" w:rsidRPr="00102BA9" w14:paraId="7C3F64A5" w14:textId="77777777" w:rsidTr="000F39CE">
        <w:tc>
          <w:tcPr>
            <w:tcW w:w="1358" w:type="dxa"/>
          </w:tcPr>
          <w:p w14:paraId="5B1E8554" w14:textId="70844E7C" w:rsidR="0071523F" w:rsidRPr="00102BA9" w:rsidRDefault="0071523F" w:rsidP="00793A9C">
            <w:pPr>
              <w:spacing w:line="360" w:lineRule="auto"/>
              <w:rPr>
                <w:rFonts w:ascii="Book Antiqua" w:eastAsia="宋体" w:hAnsi="Book Antiqua"/>
                <w:vertAlign w:val="superscript"/>
                <w:lang w:eastAsia="zh-CN"/>
              </w:rPr>
            </w:pPr>
            <w:r w:rsidRPr="00102BA9">
              <w:rPr>
                <w:rFonts w:ascii="Book Antiqua" w:hAnsi="Book Antiqua"/>
              </w:rPr>
              <w:t>Shah</w:t>
            </w:r>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[9]</w:t>
            </w:r>
          </w:p>
        </w:tc>
        <w:tc>
          <w:tcPr>
            <w:tcW w:w="1235" w:type="dxa"/>
          </w:tcPr>
          <w:p w14:paraId="3CEDC088"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2007</w:t>
            </w:r>
          </w:p>
        </w:tc>
        <w:tc>
          <w:tcPr>
            <w:tcW w:w="1274" w:type="dxa"/>
          </w:tcPr>
          <w:p w14:paraId="07FFF328" w14:textId="77777777" w:rsidR="0071523F" w:rsidRPr="00102BA9" w:rsidRDefault="0071523F" w:rsidP="00A17E69">
            <w:pPr>
              <w:spacing w:line="360" w:lineRule="auto"/>
              <w:jc w:val="both"/>
              <w:rPr>
                <w:rFonts w:ascii="Book Antiqua" w:hAnsi="Book Antiqua"/>
              </w:rPr>
            </w:pPr>
            <w:r w:rsidRPr="00102BA9">
              <w:rPr>
                <w:rFonts w:ascii="Book Antiqua" w:hAnsi="Book Antiqua"/>
              </w:rPr>
              <w:t>Canada</w:t>
            </w:r>
          </w:p>
        </w:tc>
        <w:tc>
          <w:tcPr>
            <w:tcW w:w="1062" w:type="dxa"/>
          </w:tcPr>
          <w:p w14:paraId="011FFF88" w14:textId="77777777" w:rsidR="0071523F" w:rsidRPr="00102BA9" w:rsidRDefault="0071523F" w:rsidP="00A17E69">
            <w:pPr>
              <w:spacing w:line="360" w:lineRule="auto"/>
              <w:jc w:val="both"/>
              <w:rPr>
                <w:rFonts w:ascii="Book Antiqua" w:hAnsi="Book Antiqua"/>
              </w:rPr>
            </w:pPr>
            <w:r w:rsidRPr="00102BA9">
              <w:rPr>
                <w:rFonts w:ascii="Book Antiqua" w:hAnsi="Book Antiqua"/>
              </w:rPr>
              <w:t>128</w:t>
            </w:r>
          </w:p>
        </w:tc>
        <w:tc>
          <w:tcPr>
            <w:tcW w:w="1340" w:type="dxa"/>
          </w:tcPr>
          <w:p w14:paraId="439AA826" w14:textId="77777777" w:rsidR="0071523F" w:rsidRPr="00102BA9" w:rsidRDefault="0071523F" w:rsidP="00A17E69">
            <w:pPr>
              <w:spacing w:line="360" w:lineRule="auto"/>
              <w:jc w:val="both"/>
              <w:rPr>
                <w:rFonts w:ascii="Book Antiqua" w:hAnsi="Book Antiqua"/>
              </w:rPr>
            </w:pPr>
            <w:r w:rsidRPr="00102BA9">
              <w:rPr>
                <w:rFonts w:ascii="Book Antiqua" w:hAnsi="Book Antiqua"/>
              </w:rPr>
              <w:t>23</w:t>
            </w:r>
          </w:p>
        </w:tc>
        <w:tc>
          <w:tcPr>
            <w:tcW w:w="1282" w:type="dxa"/>
          </w:tcPr>
          <w:p w14:paraId="1F3185EF" w14:textId="77777777" w:rsidR="0071523F" w:rsidRPr="00102BA9" w:rsidRDefault="0071523F" w:rsidP="00A17E69">
            <w:pPr>
              <w:spacing w:line="360" w:lineRule="auto"/>
              <w:jc w:val="both"/>
              <w:rPr>
                <w:rFonts w:ascii="Book Antiqua" w:hAnsi="Book Antiqua"/>
              </w:rPr>
            </w:pPr>
            <w:r w:rsidRPr="00102BA9">
              <w:rPr>
                <w:rFonts w:ascii="Book Antiqua" w:hAnsi="Book Antiqua"/>
              </w:rPr>
              <w:t>14.8%</w:t>
            </w:r>
          </w:p>
        </w:tc>
        <w:tc>
          <w:tcPr>
            <w:tcW w:w="1305" w:type="dxa"/>
          </w:tcPr>
          <w:p w14:paraId="49EBF5BE" w14:textId="77777777" w:rsidR="0071523F" w:rsidRPr="00102BA9" w:rsidRDefault="0071523F" w:rsidP="00A17E69">
            <w:pPr>
              <w:spacing w:line="360" w:lineRule="auto"/>
              <w:jc w:val="both"/>
              <w:rPr>
                <w:rFonts w:ascii="Book Antiqua" w:hAnsi="Book Antiqua"/>
              </w:rPr>
            </w:pPr>
            <w:r w:rsidRPr="00102BA9">
              <w:rPr>
                <w:rFonts w:ascii="Book Antiqua" w:hAnsi="Book Antiqua"/>
              </w:rPr>
              <w:t>17.1%</w:t>
            </w:r>
          </w:p>
        </w:tc>
      </w:tr>
      <w:tr w:rsidR="0071523F" w:rsidRPr="00102BA9" w14:paraId="32E88D70" w14:textId="77777777" w:rsidTr="000F39CE">
        <w:tc>
          <w:tcPr>
            <w:tcW w:w="1358" w:type="dxa"/>
          </w:tcPr>
          <w:p w14:paraId="2704F9FD" w14:textId="38C42757"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Mita</w:t>
            </w:r>
            <w:proofErr w:type="spellEnd"/>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[10]</w:t>
            </w:r>
          </w:p>
        </w:tc>
        <w:tc>
          <w:tcPr>
            <w:tcW w:w="1235" w:type="dxa"/>
          </w:tcPr>
          <w:p w14:paraId="04F7360E"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2008</w:t>
            </w:r>
          </w:p>
        </w:tc>
        <w:tc>
          <w:tcPr>
            <w:tcW w:w="1274" w:type="dxa"/>
          </w:tcPr>
          <w:p w14:paraId="1AE17415" w14:textId="77777777" w:rsidR="0071523F" w:rsidRPr="00102BA9" w:rsidRDefault="0071523F" w:rsidP="00A17E69">
            <w:pPr>
              <w:spacing w:line="360" w:lineRule="auto"/>
              <w:jc w:val="both"/>
              <w:rPr>
                <w:rFonts w:ascii="Book Antiqua" w:hAnsi="Book Antiqua"/>
              </w:rPr>
            </w:pPr>
            <w:r w:rsidRPr="00102BA9">
              <w:rPr>
                <w:rFonts w:ascii="Book Antiqua" w:hAnsi="Book Antiqua"/>
              </w:rPr>
              <w:t>Japan</w:t>
            </w:r>
          </w:p>
        </w:tc>
        <w:tc>
          <w:tcPr>
            <w:tcW w:w="1062" w:type="dxa"/>
          </w:tcPr>
          <w:p w14:paraId="562EF78F" w14:textId="77777777" w:rsidR="0071523F" w:rsidRPr="00102BA9" w:rsidRDefault="0071523F" w:rsidP="00A17E69">
            <w:pPr>
              <w:spacing w:line="360" w:lineRule="auto"/>
              <w:jc w:val="both"/>
              <w:rPr>
                <w:rFonts w:ascii="Book Antiqua" w:hAnsi="Book Antiqua"/>
              </w:rPr>
            </w:pPr>
            <w:r w:rsidRPr="00102BA9">
              <w:rPr>
                <w:rFonts w:ascii="Book Antiqua" w:hAnsi="Book Antiqua"/>
              </w:rPr>
              <w:t>231</w:t>
            </w:r>
          </w:p>
        </w:tc>
        <w:tc>
          <w:tcPr>
            <w:tcW w:w="1340" w:type="dxa"/>
          </w:tcPr>
          <w:p w14:paraId="62DC100C" w14:textId="77777777" w:rsidR="0071523F" w:rsidRPr="00102BA9" w:rsidRDefault="0071523F" w:rsidP="00A17E69">
            <w:pPr>
              <w:spacing w:line="360" w:lineRule="auto"/>
              <w:jc w:val="both"/>
              <w:rPr>
                <w:rFonts w:ascii="Book Antiqua" w:hAnsi="Book Antiqua"/>
              </w:rPr>
            </w:pPr>
          </w:p>
        </w:tc>
        <w:tc>
          <w:tcPr>
            <w:tcW w:w="1282" w:type="dxa"/>
          </w:tcPr>
          <w:p w14:paraId="2F609A2A" w14:textId="77777777" w:rsidR="0071523F" w:rsidRPr="00102BA9" w:rsidRDefault="0071523F" w:rsidP="00A17E69">
            <w:pPr>
              <w:spacing w:line="360" w:lineRule="auto"/>
              <w:jc w:val="both"/>
              <w:rPr>
                <w:rFonts w:ascii="Book Antiqua" w:hAnsi="Book Antiqua"/>
              </w:rPr>
            </w:pPr>
            <w:r w:rsidRPr="00102BA9">
              <w:rPr>
                <w:rFonts w:ascii="Book Antiqua" w:hAnsi="Book Antiqua"/>
              </w:rPr>
              <w:t>_</w:t>
            </w:r>
          </w:p>
        </w:tc>
        <w:tc>
          <w:tcPr>
            <w:tcW w:w="1305" w:type="dxa"/>
          </w:tcPr>
          <w:p w14:paraId="28071620" w14:textId="77777777" w:rsidR="0071523F" w:rsidRPr="00102BA9" w:rsidRDefault="0071523F" w:rsidP="00A17E69">
            <w:pPr>
              <w:spacing w:line="360" w:lineRule="auto"/>
              <w:jc w:val="both"/>
              <w:rPr>
                <w:rFonts w:ascii="Book Antiqua" w:hAnsi="Book Antiqua"/>
              </w:rPr>
            </w:pPr>
            <w:r w:rsidRPr="00102BA9">
              <w:rPr>
                <w:rFonts w:ascii="Book Antiqua" w:hAnsi="Book Antiqua"/>
              </w:rPr>
              <w:t>9.5%</w:t>
            </w:r>
          </w:p>
        </w:tc>
      </w:tr>
      <w:tr w:rsidR="0071523F" w:rsidRPr="00102BA9" w14:paraId="7EF528B4" w14:textId="77777777" w:rsidTr="000F39CE">
        <w:tc>
          <w:tcPr>
            <w:tcW w:w="1358" w:type="dxa"/>
          </w:tcPr>
          <w:p w14:paraId="1E86C3ED" w14:textId="670C3B5E"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Marubashi</w:t>
            </w:r>
            <w:proofErr w:type="spellEnd"/>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[11]</w:t>
            </w:r>
          </w:p>
        </w:tc>
        <w:tc>
          <w:tcPr>
            <w:tcW w:w="1235" w:type="dxa"/>
          </w:tcPr>
          <w:p w14:paraId="33172474"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2009</w:t>
            </w:r>
          </w:p>
        </w:tc>
        <w:tc>
          <w:tcPr>
            <w:tcW w:w="1274" w:type="dxa"/>
          </w:tcPr>
          <w:p w14:paraId="19DE4950" w14:textId="77777777" w:rsidR="0071523F" w:rsidRPr="00102BA9" w:rsidRDefault="0071523F" w:rsidP="00A17E69">
            <w:pPr>
              <w:spacing w:line="360" w:lineRule="auto"/>
              <w:jc w:val="both"/>
              <w:rPr>
                <w:rFonts w:ascii="Book Antiqua" w:hAnsi="Book Antiqua"/>
              </w:rPr>
            </w:pPr>
            <w:r w:rsidRPr="00102BA9">
              <w:rPr>
                <w:rFonts w:ascii="Book Antiqua" w:hAnsi="Book Antiqua"/>
              </w:rPr>
              <w:t>Japan</w:t>
            </w:r>
          </w:p>
        </w:tc>
        <w:tc>
          <w:tcPr>
            <w:tcW w:w="1062" w:type="dxa"/>
          </w:tcPr>
          <w:p w14:paraId="7FAF4D5D" w14:textId="77777777" w:rsidR="0071523F" w:rsidRPr="00102BA9" w:rsidRDefault="0071523F" w:rsidP="00A17E69">
            <w:pPr>
              <w:spacing w:line="360" w:lineRule="auto"/>
              <w:jc w:val="both"/>
              <w:rPr>
                <w:rFonts w:ascii="Book Antiqua" w:hAnsi="Book Antiqua"/>
              </w:rPr>
            </w:pPr>
            <w:r w:rsidRPr="00102BA9">
              <w:rPr>
                <w:rFonts w:ascii="Book Antiqua" w:hAnsi="Book Antiqua"/>
              </w:rPr>
              <w:t>83</w:t>
            </w:r>
          </w:p>
        </w:tc>
        <w:tc>
          <w:tcPr>
            <w:tcW w:w="1340" w:type="dxa"/>
          </w:tcPr>
          <w:p w14:paraId="0337D7AF" w14:textId="7A083BDA" w:rsidR="0071523F" w:rsidRPr="00102BA9" w:rsidRDefault="0071523F" w:rsidP="00A17E69">
            <w:pPr>
              <w:spacing w:line="360" w:lineRule="auto"/>
              <w:jc w:val="both"/>
              <w:rPr>
                <w:rFonts w:ascii="Book Antiqua" w:hAnsi="Book Antiqua"/>
              </w:rPr>
            </w:pPr>
            <w:r w:rsidRPr="00102BA9">
              <w:rPr>
                <w:rFonts w:ascii="Book Antiqua" w:hAnsi="Book Antiqua"/>
              </w:rPr>
              <w:t>32.4</w:t>
            </w:r>
          </w:p>
        </w:tc>
        <w:tc>
          <w:tcPr>
            <w:tcW w:w="1282" w:type="dxa"/>
          </w:tcPr>
          <w:p w14:paraId="105A0176" w14:textId="77777777" w:rsidR="0071523F" w:rsidRPr="00102BA9" w:rsidRDefault="0071523F" w:rsidP="00A17E69">
            <w:pPr>
              <w:spacing w:line="360" w:lineRule="auto"/>
              <w:jc w:val="both"/>
              <w:rPr>
                <w:rFonts w:ascii="Book Antiqua" w:hAnsi="Book Antiqua"/>
              </w:rPr>
            </w:pPr>
            <w:r w:rsidRPr="00102BA9">
              <w:rPr>
                <w:rFonts w:ascii="Book Antiqua" w:hAnsi="Book Antiqua"/>
              </w:rPr>
              <w:t>1.2%</w:t>
            </w:r>
          </w:p>
        </w:tc>
        <w:tc>
          <w:tcPr>
            <w:tcW w:w="1305" w:type="dxa"/>
          </w:tcPr>
          <w:p w14:paraId="67F6B7C7" w14:textId="77777777" w:rsidR="0071523F" w:rsidRPr="00102BA9" w:rsidRDefault="0071523F" w:rsidP="00A17E69">
            <w:pPr>
              <w:spacing w:line="360" w:lineRule="auto"/>
              <w:jc w:val="both"/>
              <w:rPr>
                <w:rFonts w:ascii="Book Antiqua" w:hAnsi="Book Antiqua"/>
              </w:rPr>
            </w:pPr>
            <w:r w:rsidRPr="00102BA9">
              <w:rPr>
                <w:rFonts w:ascii="Book Antiqua" w:hAnsi="Book Antiqua"/>
              </w:rPr>
              <w:t>7.2%</w:t>
            </w:r>
          </w:p>
        </w:tc>
      </w:tr>
      <w:tr w:rsidR="0071523F" w:rsidRPr="00102BA9" w14:paraId="560EFAEB" w14:textId="77777777" w:rsidTr="000F39CE">
        <w:tc>
          <w:tcPr>
            <w:tcW w:w="1358" w:type="dxa"/>
          </w:tcPr>
          <w:p w14:paraId="1E27724F" w14:textId="6DA86E14" w:rsidR="0071523F" w:rsidRPr="00102BA9" w:rsidRDefault="0071523F" w:rsidP="00793A9C">
            <w:pPr>
              <w:spacing w:line="360" w:lineRule="auto"/>
              <w:rPr>
                <w:rFonts w:ascii="Book Antiqua" w:hAnsi="Book Antiqua"/>
                <w:vertAlign w:val="superscript"/>
              </w:rPr>
            </w:pPr>
            <w:r w:rsidRPr="00102BA9">
              <w:rPr>
                <w:rFonts w:ascii="Book Antiqua" w:hAnsi="Book Antiqua"/>
              </w:rPr>
              <w:t>Kim</w:t>
            </w:r>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[12]</w:t>
            </w:r>
          </w:p>
        </w:tc>
        <w:tc>
          <w:tcPr>
            <w:tcW w:w="1235" w:type="dxa"/>
          </w:tcPr>
          <w:p w14:paraId="6A591059" w14:textId="77777777" w:rsidR="0071523F" w:rsidRPr="00102BA9" w:rsidRDefault="0071523F" w:rsidP="00A17E69">
            <w:pPr>
              <w:spacing w:line="360" w:lineRule="auto"/>
              <w:jc w:val="both"/>
              <w:rPr>
                <w:rFonts w:ascii="Book Antiqua" w:hAnsi="Book Antiqua"/>
              </w:rPr>
            </w:pPr>
            <w:r w:rsidRPr="00102BA9">
              <w:rPr>
                <w:rFonts w:ascii="Book Antiqua" w:hAnsi="Book Antiqua"/>
              </w:rPr>
              <w:t>2010</w:t>
            </w:r>
          </w:p>
        </w:tc>
        <w:tc>
          <w:tcPr>
            <w:tcW w:w="1274" w:type="dxa"/>
          </w:tcPr>
          <w:p w14:paraId="75D50364" w14:textId="77777777" w:rsidR="0071523F" w:rsidRPr="00102BA9" w:rsidRDefault="0071523F" w:rsidP="00A17E69">
            <w:pPr>
              <w:spacing w:line="360" w:lineRule="auto"/>
              <w:jc w:val="both"/>
              <w:rPr>
                <w:rFonts w:ascii="Book Antiqua" w:hAnsi="Book Antiqua"/>
              </w:rPr>
            </w:pPr>
            <w:r w:rsidRPr="00102BA9">
              <w:rPr>
                <w:rFonts w:ascii="Book Antiqua" w:hAnsi="Book Antiqua"/>
              </w:rPr>
              <w:t>Korea</w:t>
            </w:r>
          </w:p>
        </w:tc>
        <w:tc>
          <w:tcPr>
            <w:tcW w:w="1062" w:type="dxa"/>
          </w:tcPr>
          <w:p w14:paraId="07F00419" w14:textId="77777777" w:rsidR="0071523F" w:rsidRPr="00102BA9" w:rsidRDefault="0071523F" w:rsidP="00A17E69">
            <w:pPr>
              <w:spacing w:line="360" w:lineRule="auto"/>
              <w:jc w:val="both"/>
              <w:rPr>
                <w:rFonts w:ascii="Book Antiqua" w:hAnsi="Book Antiqua"/>
              </w:rPr>
            </w:pPr>
            <w:r w:rsidRPr="00102BA9">
              <w:rPr>
                <w:rFonts w:ascii="Book Antiqua" w:hAnsi="Book Antiqua"/>
              </w:rPr>
              <w:t>22</w:t>
            </w:r>
          </w:p>
        </w:tc>
        <w:tc>
          <w:tcPr>
            <w:tcW w:w="1340" w:type="dxa"/>
          </w:tcPr>
          <w:p w14:paraId="1DD9F4CC" w14:textId="043A8EB9" w:rsidR="0071523F" w:rsidRPr="00102BA9" w:rsidRDefault="0071523F" w:rsidP="00A17E69">
            <w:pPr>
              <w:spacing w:line="360" w:lineRule="auto"/>
              <w:jc w:val="both"/>
              <w:rPr>
                <w:rFonts w:ascii="Book Antiqua" w:hAnsi="Book Antiqua"/>
              </w:rPr>
            </w:pPr>
            <w:r w:rsidRPr="00102BA9">
              <w:rPr>
                <w:rFonts w:ascii="Book Antiqua" w:hAnsi="Book Antiqua"/>
              </w:rPr>
              <w:t>51.3</w:t>
            </w:r>
          </w:p>
        </w:tc>
        <w:tc>
          <w:tcPr>
            <w:tcW w:w="1282" w:type="dxa"/>
          </w:tcPr>
          <w:p w14:paraId="4D90F50C" w14:textId="7CECB9C1" w:rsidR="0071523F" w:rsidRPr="00102BA9" w:rsidRDefault="0071523F" w:rsidP="00A17E69">
            <w:pPr>
              <w:spacing w:line="360" w:lineRule="auto"/>
              <w:jc w:val="both"/>
              <w:rPr>
                <w:rFonts w:ascii="Book Antiqua" w:eastAsia="宋体" w:hAnsi="Book Antiqua"/>
                <w:lang w:eastAsia="zh-CN"/>
              </w:rPr>
            </w:pPr>
            <w:r w:rsidRPr="00102BA9">
              <w:rPr>
                <w:rFonts w:ascii="Book Antiqua" w:hAnsi="Book Antiqua"/>
              </w:rPr>
              <w:t>0</w:t>
            </w:r>
            <w:r w:rsidR="00D24C9C" w:rsidRPr="00102BA9">
              <w:rPr>
                <w:rFonts w:ascii="Book Antiqua" w:eastAsia="宋体" w:hAnsi="Book Antiqua" w:hint="eastAsia"/>
                <w:lang w:eastAsia="zh-CN"/>
              </w:rPr>
              <w:t>%</w:t>
            </w:r>
          </w:p>
        </w:tc>
        <w:tc>
          <w:tcPr>
            <w:tcW w:w="1305" w:type="dxa"/>
          </w:tcPr>
          <w:p w14:paraId="4D15BD60" w14:textId="77777777" w:rsidR="0071523F" w:rsidRPr="00102BA9" w:rsidRDefault="0071523F" w:rsidP="00A17E69">
            <w:pPr>
              <w:spacing w:line="360" w:lineRule="auto"/>
              <w:jc w:val="both"/>
              <w:rPr>
                <w:rFonts w:ascii="Book Antiqua" w:hAnsi="Book Antiqua"/>
              </w:rPr>
            </w:pPr>
            <w:r w:rsidRPr="00102BA9">
              <w:rPr>
                <w:rFonts w:ascii="Book Antiqua" w:hAnsi="Book Antiqua"/>
              </w:rPr>
              <w:t>9.1%</w:t>
            </w:r>
          </w:p>
        </w:tc>
      </w:tr>
      <w:tr w:rsidR="00EE07A9" w:rsidRPr="00102BA9" w14:paraId="1B3E7C69" w14:textId="77777777" w:rsidTr="000F39CE">
        <w:tc>
          <w:tcPr>
            <w:tcW w:w="1358" w:type="dxa"/>
          </w:tcPr>
          <w:p w14:paraId="2871DF50" w14:textId="046568ED" w:rsidR="00EE07A9" w:rsidRPr="00102BA9" w:rsidRDefault="00EE07A9" w:rsidP="00793A9C">
            <w:pPr>
              <w:spacing w:line="360" w:lineRule="auto"/>
              <w:rPr>
                <w:rFonts w:ascii="Book Antiqua" w:hAnsi="Book Antiqua"/>
                <w:vertAlign w:val="superscript"/>
              </w:rPr>
            </w:pPr>
            <w:r w:rsidRPr="00102BA9">
              <w:rPr>
                <w:rFonts w:ascii="Book Antiqua" w:hAnsi="Book Antiqua"/>
              </w:rPr>
              <w:t>Wadhawan</w:t>
            </w:r>
            <w:r w:rsidR="008B2E07" w:rsidRPr="00102BA9">
              <w:rPr>
                <w:rFonts w:ascii="Book Antiqua" w:eastAsia="宋体" w:hAnsi="Book Antiqua" w:hint="eastAsia"/>
                <w:i/>
                <w:lang w:eastAsia="zh-CN"/>
              </w:rPr>
              <w:t xml:space="preserve"> et al</w:t>
            </w:r>
            <w:r w:rsidR="00EF5A27" w:rsidRPr="00102BA9">
              <w:rPr>
                <w:rFonts w:ascii="Book Antiqua" w:eastAsia="宋体" w:hAnsi="Book Antiqua" w:hint="eastAsia"/>
                <w:vertAlign w:val="superscript"/>
                <w:lang w:eastAsia="zh-CN"/>
              </w:rPr>
              <w:t>[14</w:t>
            </w:r>
            <w:r w:rsidR="008B2E07" w:rsidRPr="00102BA9">
              <w:rPr>
                <w:rFonts w:ascii="Book Antiqua" w:eastAsia="宋体" w:hAnsi="Book Antiqua" w:hint="eastAsia"/>
                <w:vertAlign w:val="superscript"/>
                <w:lang w:eastAsia="zh-CN"/>
              </w:rPr>
              <w:t>]</w:t>
            </w:r>
          </w:p>
        </w:tc>
        <w:tc>
          <w:tcPr>
            <w:tcW w:w="1235" w:type="dxa"/>
          </w:tcPr>
          <w:p w14:paraId="3390D841" w14:textId="25A14973" w:rsidR="00EE07A9" w:rsidRPr="00102BA9" w:rsidRDefault="00EE07A9" w:rsidP="00A17E69">
            <w:pPr>
              <w:spacing w:line="360" w:lineRule="auto"/>
              <w:jc w:val="both"/>
              <w:rPr>
                <w:rFonts w:ascii="Book Antiqua" w:hAnsi="Book Antiqua"/>
              </w:rPr>
            </w:pPr>
            <w:r w:rsidRPr="00102BA9">
              <w:rPr>
                <w:rFonts w:ascii="Book Antiqua" w:hAnsi="Book Antiqua"/>
              </w:rPr>
              <w:t>2013</w:t>
            </w:r>
          </w:p>
        </w:tc>
        <w:tc>
          <w:tcPr>
            <w:tcW w:w="1274" w:type="dxa"/>
          </w:tcPr>
          <w:p w14:paraId="56C5076F" w14:textId="0B4FC3B8" w:rsidR="00EE07A9" w:rsidRPr="00102BA9" w:rsidRDefault="00EE07A9" w:rsidP="00A17E69">
            <w:pPr>
              <w:spacing w:line="360" w:lineRule="auto"/>
              <w:jc w:val="both"/>
              <w:rPr>
                <w:rFonts w:ascii="Book Antiqua" w:hAnsi="Book Antiqua"/>
              </w:rPr>
            </w:pPr>
            <w:r w:rsidRPr="00102BA9">
              <w:rPr>
                <w:rFonts w:ascii="Book Antiqua" w:hAnsi="Book Antiqua"/>
              </w:rPr>
              <w:t>India</w:t>
            </w:r>
          </w:p>
        </w:tc>
        <w:tc>
          <w:tcPr>
            <w:tcW w:w="1062" w:type="dxa"/>
          </w:tcPr>
          <w:p w14:paraId="5FBB14A6" w14:textId="2004E90F" w:rsidR="00EE07A9" w:rsidRPr="00102BA9" w:rsidRDefault="00C00190" w:rsidP="00A17E69">
            <w:pPr>
              <w:spacing w:line="360" w:lineRule="auto"/>
              <w:jc w:val="both"/>
              <w:rPr>
                <w:rFonts w:ascii="Book Antiqua" w:hAnsi="Book Antiqua"/>
              </w:rPr>
            </w:pPr>
            <w:r w:rsidRPr="00102BA9">
              <w:rPr>
                <w:rFonts w:ascii="Book Antiqua" w:hAnsi="Book Antiqua"/>
              </w:rPr>
              <w:t>65</w:t>
            </w:r>
          </w:p>
        </w:tc>
        <w:tc>
          <w:tcPr>
            <w:tcW w:w="1340" w:type="dxa"/>
          </w:tcPr>
          <w:p w14:paraId="271410A7" w14:textId="56E458C8" w:rsidR="00EE07A9" w:rsidRPr="00102BA9" w:rsidRDefault="00C00190" w:rsidP="00A17E69">
            <w:pPr>
              <w:spacing w:line="360" w:lineRule="auto"/>
              <w:jc w:val="both"/>
              <w:rPr>
                <w:rFonts w:ascii="Book Antiqua" w:hAnsi="Book Antiqua"/>
              </w:rPr>
            </w:pPr>
            <w:r w:rsidRPr="00102BA9">
              <w:rPr>
                <w:rFonts w:ascii="Book Antiqua" w:hAnsi="Book Antiqua"/>
              </w:rPr>
              <w:t>28</w:t>
            </w:r>
          </w:p>
        </w:tc>
        <w:tc>
          <w:tcPr>
            <w:tcW w:w="1282" w:type="dxa"/>
          </w:tcPr>
          <w:p w14:paraId="47CFA32B" w14:textId="428B3F48" w:rsidR="00EE07A9" w:rsidRPr="00102BA9" w:rsidRDefault="00C00190" w:rsidP="00A17E69">
            <w:pPr>
              <w:spacing w:line="360" w:lineRule="auto"/>
              <w:jc w:val="both"/>
              <w:rPr>
                <w:rFonts w:ascii="Book Antiqua" w:hAnsi="Book Antiqua"/>
              </w:rPr>
            </w:pPr>
            <w:r w:rsidRPr="00102BA9">
              <w:rPr>
                <w:rFonts w:ascii="Book Antiqua" w:hAnsi="Book Antiqua"/>
              </w:rPr>
              <w:t>8.8%</w:t>
            </w:r>
          </w:p>
        </w:tc>
        <w:tc>
          <w:tcPr>
            <w:tcW w:w="1305" w:type="dxa"/>
          </w:tcPr>
          <w:p w14:paraId="03B393EC" w14:textId="730790BC" w:rsidR="00EE07A9" w:rsidRPr="00102BA9" w:rsidRDefault="00C00190" w:rsidP="00A17E69">
            <w:pPr>
              <w:spacing w:line="360" w:lineRule="auto"/>
              <w:jc w:val="both"/>
              <w:rPr>
                <w:rFonts w:ascii="Book Antiqua" w:hAnsi="Book Antiqua"/>
              </w:rPr>
            </w:pPr>
            <w:r w:rsidRPr="00102BA9">
              <w:rPr>
                <w:rFonts w:ascii="Book Antiqua" w:hAnsi="Book Antiqua"/>
              </w:rPr>
              <w:t>10.3%</w:t>
            </w:r>
          </w:p>
        </w:tc>
      </w:tr>
      <w:tr w:rsidR="0071523F" w:rsidRPr="00102BA9" w14:paraId="01D31732" w14:textId="77777777" w:rsidTr="000F39CE">
        <w:tc>
          <w:tcPr>
            <w:tcW w:w="1358" w:type="dxa"/>
          </w:tcPr>
          <w:p w14:paraId="17BCEA8E" w14:textId="6D3640EE" w:rsidR="0071523F" w:rsidRPr="00102BA9" w:rsidRDefault="0071523F" w:rsidP="00793A9C">
            <w:pPr>
              <w:spacing w:line="360" w:lineRule="auto"/>
              <w:rPr>
                <w:rFonts w:ascii="Book Antiqua" w:hAnsi="Book Antiqua"/>
                <w:vertAlign w:val="superscript"/>
              </w:rPr>
            </w:pPr>
            <w:r w:rsidRPr="00102BA9">
              <w:rPr>
                <w:rFonts w:ascii="Book Antiqua" w:hAnsi="Book Antiqua"/>
              </w:rPr>
              <w:t>Mizuno</w:t>
            </w:r>
            <w:r w:rsidR="008B2E07" w:rsidRPr="00102BA9">
              <w:rPr>
                <w:rFonts w:ascii="Book Antiqua" w:eastAsia="宋体" w:hAnsi="Book Antiqua" w:hint="eastAsia"/>
                <w:i/>
                <w:lang w:eastAsia="zh-CN"/>
              </w:rPr>
              <w:t xml:space="preserve"> et al</w:t>
            </w:r>
            <w:r w:rsidR="008B2E07" w:rsidRPr="00102BA9">
              <w:rPr>
                <w:rFonts w:ascii="Book Antiqua" w:eastAsia="宋体" w:hAnsi="Book Antiqua" w:hint="eastAsia"/>
                <w:vertAlign w:val="superscript"/>
                <w:lang w:eastAsia="zh-CN"/>
              </w:rPr>
              <w:t>[13]</w:t>
            </w:r>
          </w:p>
        </w:tc>
        <w:tc>
          <w:tcPr>
            <w:tcW w:w="1235" w:type="dxa"/>
          </w:tcPr>
          <w:p w14:paraId="457F139D" w14:textId="77777777" w:rsidR="0071523F" w:rsidRPr="00102BA9" w:rsidRDefault="0071523F" w:rsidP="00A17E69">
            <w:pPr>
              <w:spacing w:line="360" w:lineRule="auto"/>
              <w:jc w:val="both"/>
              <w:rPr>
                <w:rFonts w:ascii="Book Antiqua" w:hAnsi="Book Antiqua"/>
              </w:rPr>
            </w:pPr>
            <w:r w:rsidRPr="00102BA9">
              <w:rPr>
                <w:rFonts w:ascii="Book Antiqua" w:hAnsi="Book Antiqua"/>
              </w:rPr>
              <w:t>2014</w:t>
            </w:r>
          </w:p>
        </w:tc>
        <w:tc>
          <w:tcPr>
            <w:tcW w:w="1274" w:type="dxa"/>
          </w:tcPr>
          <w:p w14:paraId="3720598F" w14:textId="77777777" w:rsidR="0071523F" w:rsidRPr="00102BA9" w:rsidRDefault="0071523F" w:rsidP="00A17E69">
            <w:pPr>
              <w:spacing w:line="360" w:lineRule="auto"/>
              <w:jc w:val="both"/>
              <w:rPr>
                <w:rFonts w:ascii="Book Antiqua" w:hAnsi="Book Antiqua"/>
              </w:rPr>
            </w:pPr>
            <w:r w:rsidRPr="00102BA9">
              <w:rPr>
                <w:rFonts w:ascii="Book Antiqua" w:hAnsi="Book Antiqua"/>
              </w:rPr>
              <w:t>Japan</w:t>
            </w:r>
          </w:p>
        </w:tc>
        <w:tc>
          <w:tcPr>
            <w:tcW w:w="1062" w:type="dxa"/>
          </w:tcPr>
          <w:p w14:paraId="6F188F86" w14:textId="77777777" w:rsidR="0071523F" w:rsidRPr="00102BA9" w:rsidRDefault="0071523F" w:rsidP="00A17E69">
            <w:pPr>
              <w:spacing w:line="360" w:lineRule="auto"/>
              <w:jc w:val="both"/>
              <w:rPr>
                <w:rFonts w:ascii="Book Antiqua" w:hAnsi="Book Antiqua"/>
              </w:rPr>
            </w:pPr>
            <w:r w:rsidRPr="00102BA9">
              <w:rPr>
                <w:rFonts w:ascii="Book Antiqua" w:hAnsi="Book Antiqua"/>
              </w:rPr>
              <w:t>108</w:t>
            </w:r>
          </w:p>
        </w:tc>
        <w:tc>
          <w:tcPr>
            <w:tcW w:w="1340" w:type="dxa"/>
          </w:tcPr>
          <w:p w14:paraId="1C46F9F3" w14:textId="17093460" w:rsidR="0071523F" w:rsidRPr="00102BA9" w:rsidRDefault="0071523F" w:rsidP="00A17E69">
            <w:pPr>
              <w:spacing w:line="360" w:lineRule="auto"/>
              <w:jc w:val="both"/>
              <w:rPr>
                <w:rFonts w:ascii="Book Antiqua" w:hAnsi="Book Antiqua"/>
              </w:rPr>
            </w:pPr>
            <w:r w:rsidRPr="00102BA9">
              <w:rPr>
                <w:rFonts w:ascii="Book Antiqua" w:hAnsi="Book Antiqua"/>
              </w:rPr>
              <w:t>58.4</w:t>
            </w:r>
          </w:p>
        </w:tc>
        <w:tc>
          <w:tcPr>
            <w:tcW w:w="1282" w:type="dxa"/>
          </w:tcPr>
          <w:p w14:paraId="69EF92E7" w14:textId="77777777" w:rsidR="0071523F" w:rsidRPr="00102BA9" w:rsidRDefault="0071523F" w:rsidP="00A17E69">
            <w:pPr>
              <w:spacing w:line="360" w:lineRule="auto"/>
              <w:jc w:val="both"/>
              <w:rPr>
                <w:rFonts w:ascii="Book Antiqua" w:hAnsi="Book Antiqua"/>
              </w:rPr>
            </w:pPr>
            <w:r w:rsidRPr="00102BA9">
              <w:rPr>
                <w:rFonts w:ascii="Book Antiqua" w:hAnsi="Book Antiqua"/>
              </w:rPr>
              <w:t>5.6%</w:t>
            </w:r>
          </w:p>
        </w:tc>
        <w:tc>
          <w:tcPr>
            <w:tcW w:w="1305" w:type="dxa"/>
          </w:tcPr>
          <w:p w14:paraId="26E38787" w14:textId="77777777" w:rsidR="0071523F" w:rsidRPr="00102BA9" w:rsidRDefault="0071523F" w:rsidP="00A17E69">
            <w:pPr>
              <w:spacing w:line="360" w:lineRule="auto"/>
              <w:jc w:val="both"/>
              <w:rPr>
                <w:rFonts w:ascii="Book Antiqua" w:hAnsi="Book Antiqua"/>
              </w:rPr>
            </w:pPr>
            <w:r w:rsidRPr="00102BA9">
              <w:rPr>
                <w:rFonts w:ascii="Book Antiqua" w:hAnsi="Book Antiqua"/>
              </w:rPr>
              <w:t>13.9%</w:t>
            </w:r>
          </w:p>
        </w:tc>
      </w:tr>
      <w:tr w:rsidR="00C00190" w:rsidRPr="00102BA9" w14:paraId="6C762604" w14:textId="77777777" w:rsidTr="000F39CE">
        <w:tc>
          <w:tcPr>
            <w:tcW w:w="1358" w:type="dxa"/>
          </w:tcPr>
          <w:p w14:paraId="4E818483" w14:textId="0AAF0665" w:rsidR="00C00190" w:rsidRPr="00102BA9" w:rsidRDefault="00C00190" w:rsidP="00793A9C">
            <w:pPr>
              <w:spacing w:line="360" w:lineRule="auto"/>
              <w:rPr>
                <w:rFonts w:ascii="Book Antiqua" w:hAnsi="Book Antiqua"/>
                <w:vertAlign w:val="superscript"/>
              </w:rPr>
            </w:pPr>
            <w:proofErr w:type="spellStart"/>
            <w:r w:rsidRPr="00102BA9">
              <w:rPr>
                <w:rFonts w:ascii="Book Antiqua" w:hAnsi="Book Antiqua"/>
              </w:rPr>
              <w:t>Vij</w:t>
            </w:r>
            <w:proofErr w:type="spellEnd"/>
            <w:r w:rsidR="008B2E07" w:rsidRPr="00102BA9">
              <w:rPr>
                <w:rFonts w:ascii="Book Antiqua" w:eastAsia="宋体" w:hAnsi="Book Antiqua" w:hint="eastAsia"/>
                <w:i/>
                <w:lang w:eastAsia="zh-CN"/>
              </w:rPr>
              <w:t xml:space="preserve"> et al</w:t>
            </w:r>
            <w:r w:rsidR="00EF5A27" w:rsidRPr="00102BA9">
              <w:rPr>
                <w:rFonts w:ascii="Book Antiqua" w:eastAsia="宋体" w:hAnsi="Book Antiqua" w:hint="eastAsia"/>
                <w:vertAlign w:val="superscript"/>
                <w:lang w:eastAsia="zh-CN"/>
              </w:rPr>
              <w:t>[15</w:t>
            </w:r>
            <w:r w:rsidR="008B2E07" w:rsidRPr="00102BA9">
              <w:rPr>
                <w:rFonts w:ascii="Book Antiqua" w:eastAsia="宋体" w:hAnsi="Book Antiqua" w:hint="eastAsia"/>
                <w:vertAlign w:val="superscript"/>
                <w:lang w:eastAsia="zh-CN"/>
              </w:rPr>
              <w:t>]</w:t>
            </w:r>
          </w:p>
        </w:tc>
        <w:tc>
          <w:tcPr>
            <w:tcW w:w="1235" w:type="dxa"/>
          </w:tcPr>
          <w:p w14:paraId="59C57CFD" w14:textId="7D2F0236" w:rsidR="00C00190" w:rsidRPr="00102BA9" w:rsidRDefault="00C00190" w:rsidP="00A17E69">
            <w:pPr>
              <w:spacing w:line="360" w:lineRule="auto"/>
              <w:jc w:val="both"/>
              <w:rPr>
                <w:rFonts w:ascii="Book Antiqua" w:hAnsi="Book Antiqua"/>
              </w:rPr>
            </w:pPr>
            <w:r w:rsidRPr="00102BA9">
              <w:rPr>
                <w:rFonts w:ascii="Book Antiqua" w:hAnsi="Book Antiqua"/>
              </w:rPr>
              <w:t>2015</w:t>
            </w:r>
          </w:p>
        </w:tc>
        <w:tc>
          <w:tcPr>
            <w:tcW w:w="1274" w:type="dxa"/>
          </w:tcPr>
          <w:p w14:paraId="0858E93B" w14:textId="3F67B49A" w:rsidR="00C00190" w:rsidRPr="00102BA9" w:rsidRDefault="00C00190" w:rsidP="00A17E69">
            <w:pPr>
              <w:spacing w:line="360" w:lineRule="auto"/>
              <w:jc w:val="both"/>
              <w:rPr>
                <w:rFonts w:ascii="Book Antiqua" w:hAnsi="Book Antiqua"/>
              </w:rPr>
            </w:pPr>
            <w:r w:rsidRPr="00102BA9">
              <w:rPr>
                <w:rFonts w:ascii="Book Antiqua" w:hAnsi="Book Antiqua"/>
              </w:rPr>
              <w:t>India</w:t>
            </w:r>
          </w:p>
        </w:tc>
        <w:tc>
          <w:tcPr>
            <w:tcW w:w="1062" w:type="dxa"/>
          </w:tcPr>
          <w:p w14:paraId="55F81E73" w14:textId="67A95E5B" w:rsidR="00C00190" w:rsidRPr="00102BA9" w:rsidRDefault="00011B29" w:rsidP="00A17E69">
            <w:pPr>
              <w:spacing w:line="360" w:lineRule="auto"/>
              <w:jc w:val="both"/>
              <w:rPr>
                <w:rFonts w:ascii="Book Antiqua" w:hAnsi="Book Antiqua"/>
              </w:rPr>
            </w:pPr>
            <w:r w:rsidRPr="00102BA9">
              <w:rPr>
                <w:rFonts w:ascii="Book Antiqua" w:hAnsi="Book Antiqua"/>
              </w:rPr>
              <w:t>127</w:t>
            </w:r>
          </w:p>
        </w:tc>
        <w:tc>
          <w:tcPr>
            <w:tcW w:w="1340" w:type="dxa"/>
          </w:tcPr>
          <w:p w14:paraId="2AB50D73" w14:textId="2B25F89C" w:rsidR="00C00190" w:rsidRPr="00102BA9" w:rsidRDefault="00011B29" w:rsidP="00A17E69">
            <w:pPr>
              <w:spacing w:line="360" w:lineRule="auto"/>
              <w:jc w:val="both"/>
              <w:rPr>
                <w:rFonts w:ascii="Book Antiqua" w:hAnsi="Book Antiqua"/>
              </w:rPr>
            </w:pPr>
            <w:r w:rsidRPr="00102BA9">
              <w:rPr>
                <w:rFonts w:ascii="Book Antiqua" w:hAnsi="Book Antiqua"/>
              </w:rPr>
              <w:t>9.32</w:t>
            </w:r>
          </w:p>
        </w:tc>
        <w:tc>
          <w:tcPr>
            <w:tcW w:w="1282" w:type="dxa"/>
          </w:tcPr>
          <w:p w14:paraId="7ED1CF4A" w14:textId="092684E2" w:rsidR="00C00190" w:rsidRPr="00102BA9" w:rsidRDefault="00011B29" w:rsidP="00A17E69">
            <w:pPr>
              <w:spacing w:line="360" w:lineRule="auto"/>
              <w:jc w:val="both"/>
              <w:rPr>
                <w:rFonts w:ascii="Book Antiqua" w:hAnsi="Book Antiqua"/>
              </w:rPr>
            </w:pPr>
            <w:r w:rsidRPr="00102BA9">
              <w:rPr>
                <w:rFonts w:ascii="Book Antiqua" w:hAnsi="Book Antiqua"/>
              </w:rPr>
              <w:t>0.7%</w:t>
            </w:r>
          </w:p>
        </w:tc>
        <w:tc>
          <w:tcPr>
            <w:tcW w:w="1305" w:type="dxa"/>
          </w:tcPr>
          <w:p w14:paraId="520A33E8" w14:textId="25C47698" w:rsidR="00C00190" w:rsidRPr="00102BA9" w:rsidRDefault="00011B29" w:rsidP="00A17E69">
            <w:pPr>
              <w:spacing w:line="360" w:lineRule="auto"/>
              <w:jc w:val="both"/>
              <w:rPr>
                <w:rFonts w:ascii="Book Antiqua" w:hAnsi="Book Antiqua"/>
              </w:rPr>
            </w:pPr>
            <w:r w:rsidRPr="00102BA9">
              <w:rPr>
                <w:rFonts w:ascii="Book Antiqua" w:hAnsi="Book Antiqua"/>
              </w:rPr>
              <w:t>0%</w:t>
            </w:r>
          </w:p>
        </w:tc>
      </w:tr>
    </w:tbl>
    <w:p w14:paraId="1A2D81C7" w14:textId="77777777" w:rsidR="0071523F" w:rsidRPr="00102BA9" w:rsidRDefault="0071523F" w:rsidP="00A17E69">
      <w:pPr>
        <w:spacing w:line="360" w:lineRule="auto"/>
        <w:jc w:val="both"/>
        <w:rPr>
          <w:rFonts w:ascii="Book Antiqua" w:hAnsi="Book Antiqua"/>
        </w:rPr>
      </w:pPr>
    </w:p>
    <w:p w14:paraId="5ED87401" w14:textId="0A8DC2F0" w:rsidR="0071523F" w:rsidRPr="00102BA9" w:rsidRDefault="0071523F" w:rsidP="00A17E69">
      <w:pPr>
        <w:spacing w:line="360" w:lineRule="auto"/>
        <w:jc w:val="both"/>
        <w:rPr>
          <w:rFonts w:ascii="Book Antiqua" w:hAnsi="Book Antiqua"/>
        </w:rPr>
      </w:pPr>
      <w:r w:rsidRPr="00102BA9">
        <w:rPr>
          <w:rFonts w:ascii="Book Antiqua" w:hAnsi="Book Antiqua"/>
        </w:rPr>
        <w:br w:type="page"/>
      </w:r>
    </w:p>
    <w:p w14:paraId="30E72A7F" w14:textId="1877E419" w:rsidR="0071523F" w:rsidRPr="00102BA9" w:rsidRDefault="00AC1524" w:rsidP="00A17E69">
      <w:pPr>
        <w:spacing w:line="360" w:lineRule="auto"/>
        <w:jc w:val="both"/>
        <w:rPr>
          <w:rFonts w:ascii="Book Antiqua" w:eastAsia="宋体" w:hAnsi="Book Antiqua"/>
          <w:b/>
          <w:lang w:eastAsia="zh-CN"/>
        </w:rPr>
      </w:pPr>
      <w:r w:rsidRPr="00102BA9">
        <w:rPr>
          <w:rFonts w:ascii="Book Antiqua" w:hAnsi="Book Antiqua"/>
          <w:b/>
        </w:rPr>
        <w:lastRenderedPageBreak/>
        <w:t>Table 2</w:t>
      </w:r>
      <w:r w:rsidR="0071523F" w:rsidRPr="00102BA9">
        <w:rPr>
          <w:rFonts w:ascii="Book Antiqua" w:hAnsi="Book Antiqua"/>
          <w:b/>
        </w:rPr>
        <w:t xml:space="preserve"> Overview of factors contri</w:t>
      </w:r>
      <w:r w:rsidRPr="00102BA9">
        <w:rPr>
          <w:rFonts w:ascii="Book Antiqua" w:hAnsi="Book Antiqua"/>
          <w:b/>
        </w:rPr>
        <w:t>buting to biliary complications</w:t>
      </w:r>
    </w:p>
    <w:tbl>
      <w:tblPr>
        <w:tblStyle w:val="TableGrid"/>
        <w:tblW w:w="9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1237"/>
        <w:gridCol w:w="2321"/>
        <w:gridCol w:w="4107"/>
      </w:tblGrid>
      <w:tr w:rsidR="0071523F" w:rsidRPr="00102BA9" w14:paraId="72D49D49" w14:textId="77777777" w:rsidTr="00AC1524">
        <w:tc>
          <w:tcPr>
            <w:tcW w:w="1264" w:type="dxa"/>
            <w:tcBorders>
              <w:top w:val="single" w:sz="4" w:space="0" w:color="auto"/>
              <w:bottom w:val="single" w:sz="4" w:space="0" w:color="auto"/>
            </w:tcBorders>
          </w:tcPr>
          <w:p w14:paraId="2F5625B3" w14:textId="39662C20" w:rsidR="0071523F" w:rsidRPr="00102BA9" w:rsidRDefault="000D54FC" w:rsidP="00793A9C">
            <w:pPr>
              <w:spacing w:line="360" w:lineRule="auto"/>
              <w:rPr>
                <w:rFonts w:ascii="Book Antiqua" w:eastAsia="宋体" w:hAnsi="Book Antiqua"/>
                <w:b/>
                <w:lang w:eastAsia="zh-CN"/>
              </w:rPr>
            </w:pPr>
            <w:r w:rsidRPr="00102BA9">
              <w:rPr>
                <w:rFonts w:ascii="Book Antiqua" w:hAnsi="Book Antiqua"/>
                <w:b/>
              </w:rPr>
              <w:t>Ref</w:t>
            </w:r>
            <w:r w:rsidR="00AC1524" w:rsidRPr="00102BA9">
              <w:rPr>
                <w:rFonts w:ascii="Book Antiqua" w:eastAsia="宋体" w:hAnsi="Book Antiqua" w:hint="eastAsia"/>
                <w:b/>
                <w:lang w:eastAsia="zh-CN"/>
              </w:rPr>
              <w:t>.</w:t>
            </w:r>
          </w:p>
        </w:tc>
        <w:tc>
          <w:tcPr>
            <w:tcW w:w="1264" w:type="dxa"/>
            <w:tcBorders>
              <w:top w:val="single" w:sz="4" w:space="0" w:color="auto"/>
              <w:bottom w:val="single" w:sz="4" w:space="0" w:color="auto"/>
            </w:tcBorders>
          </w:tcPr>
          <w:p w14:paraId="16F11C85" w14:textId="77777777" w:rsidR="0071523F" w:rsidRPr="00102BA9" w:rsidRDefault="0071523F" w:rsidP="00A17E69">
            <w:pPr>
              <w:spacing w:line="360" w:lineRule="auto"/>
              <w:jc w:val="both"/>
              <w:rPr>
                <w:rFonts w:ascii="Book Antiqua" w:hAnsi="Book Antiqua"/>
                <w:b/>
              </w:rPr>
            </w:pPr>
            <w:r w:rsidRPr="00102BA9">
              <w:rPr>
                <w:rFonts w:ascii="Book Antiqua" w:hAnsi="Book Antiqua"/>
                <w:b/>
              </w:rPr>
              <w:t>Year</w:t>
            </w:r>
          </w:p>
        </w:tc>
        <w:tc>
          <w:tcPr>
            <w:tcW w:w="2350" w:type="dxa"/>
            <w:tcBorders>
              <w:top w:val="single" w:sz="4" w:space="0" w:color="auto"/>
              <w:bottom w:val="single" w:sz="4" w:space="0" w:color="auto"/>
            </w:tcBorders>
          </w:tcPr>
          <w:p w14:paraId="3ADFE1A6" w14:textId="77777777" w:rsidR="0071523F" w:rsidRPr="00102BA9" w:rsidRDefault="0071523F" w:rsidP="00A17E69">
            <w:pPr>
              <w:spacing w:line="360" w:lineRule="auto"/>
              <w:jc w:val="both"/>
              <w:rPr>
                <w:rFonts w:ascii="Book Antiqua" w:hAnsi="Book Antiqua"/>
                <w:b/>
              </w:rPr>
            </w:pPr>
            <w:r w:rsidRPr="00102BA9">
              <w:rPr>
                <w:rFonts w:ascii="Book Antiqua" w:hAnsi="Book Antiqua"/>
                <w:b/>
              </w:rPr>
              <w:t>Factor</w:t>
            </w:r>
          </w:p>
        </w:tc>
        <w:tc>
          <w:tcPr>
            <w:tcW w:w="4230" w:type="dxa"/>
            <w:tcBorders>
              <w:top w:val="single" w:sz="4" w:space="0" w:color="auto"/>
              <w:bottom w:val="single" w:sz="4" w:space="0" w:color="auto"/>
            </w:tcBorders>
          </w:tcPr>
          <w:p w14:paraId="39E07426" w14:textId="77777777" w:rsidR="0071523F" w:rsidRPr="00102BA9" w:rsidRDefault="0071523F" w:rsidP="00A17E69">
            <w:pPr>
              <w:spacing w:line="360" w:lineRule="auto"/>
              <w:jc w:val="both"/>
              <w:rPr>
                <w:rFonts w:ascii="Book Antiqua" w:hAnsi="Book Antiqua"/>
                <w:b/>
              </w:rPr>
            </w:pPr>
            <w:r w:rsidRPr="00102BA9">
              <w:rPr>
                <w:rFonts w:ascii="Book Antiqua" w:hAnsi="Book Antiqua"/>
                <w:b/>
              </w:rPr>
              <w:t>Inference</w:t>
            </w:r>
          </w:p>
        </w:tc>
      </w:tr>
      <w:tr w:rsidR="0071523F" w:rsidRPr="00102BA9" w14:paraId="5DD404E2" w14:textId="77777777" w:rsidTr="00AC1524">
        <w:tc>
          <w:tcPr>
            <w:tcW w:w="1264" w:type="dxa"/>
            <w:tcBorders>
              <w:top w:val="single" w:sz="4" w:space="0" w:color="auto"/>
            </w:tcBorders>
          </w:tcPr>
          <w:p w14:paraId="61A2DE4C" w14:textId="5FC48281"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Dalgic</w:t>
            </w:r>
            <w:proofErr w:type="spellEnd"/>
            <w:r w:rsidR="00AC1524" w:rsidRPr="00102BA9">
              <w:rPr>
                <w:rFonts w:ascii="Book Antiqua" w:eastAsia="宋体" w:hAnsi="Book Antiqua" w:hint="eastAsia"/>
                <w:i/>
                <w:lang w:eastAsia="zh-CN"/>
              </w:rPr>
              <w:t xml:space="preserve"> et al</w:t>
            </w:r>
            <w:r w:rsidR="00AC1524" w:rsidRPr="00102BA9">
              <w:rPr>
                <w:rFonts w:ascii="Book Antiqua" w:eastAsia="宋体" w:hAnsi="Book Antiqua" w:hint="eastAsia"/>
                <w:vertAlign w:val="superscript"/>
                <w:lang w:eastAsia="zh-CN"/>
              </w:rPr>
              <w:t>[1</w:t>
            </w:r>
            <w:r w:rsidR="007F306C" w:rsidRPr="00102BA9">
              <w:rPr>
                <w:rFonts w:ascii="Book Antiqua" w:hAnsi="Book Antiqua"/>
                <w:vertAlign w:val="superscript"/>
              </w:rPr>
              <w:t>6</w:t>
            </w:r>
            <w:r w:rsidR="00AC1524" w:rsidRPr="00102BA9">
              <w:rPr>
                <w:rFonts w:ascii="Book Antiqua" w:eastAsia="宋体" w:hAnsi="Book Antiqua" w:hint="eastAsia"/>
                <w:vertAlign w:val="superscript"/>
                <w:lang w:eastAsia="zh-CN"/>
              </w:rPr>
              <w:t>]</w:t>
            </w:r>
          </w:p>
        </w:tc>
        <w:tc>
          <w:tcPr>
            <w:tcW w:w="1264" w:type="dxa"/>
            <w:tcBorders>
              <w:top w:val="single" w:sz="4" w:space="0" w:color="auto"/>
            </w:tcBorders>
          </w:tcPr>
          <w:p w14:paraId="4036EF4A"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2005</w:t>
            </w:r>
          </w:p>
        </w:tc>
        <w:tc>
          <w:tcPr>
            <w:tcW w:w="2350" w:type="dxa"/>
            <w:tcBorders>
              <w:top w:val="single" w:sz="4" w:space="0" w:color="auto"/>
            </w:tcBorders>
          </w:tcPr>
          <w:p w14:paraId="1686B005" w14:textId="77777777" w:rsidR="0071523F" w:rsidRPr="00102BA9" w:rsidRDefault="0071523F" w:rsidP="00A17E69">
            <w:pPr>
              <w:spacing w:line="360" w:lineRule="auto"/>
              <w:jc w:val="both"/>
              <w:rPr>
                <w:rFonts w:ascii="Book Antiqua" w:hAnsi="Book Antiqua"/>
              </w:rPr>
            </w:pPr>
            <w:r w:rsidRPr="00102BA9">
              <w:rPr>
                <w:rFonts w:ascii="Book Antiqua" w:hAnsi="Book Antiqua"/>
              </w:rPr>
              <w:t>Corner sparing sutures</w:t>
            </w:r>
          </w:p>
        </w:tc>
        <w:tc>
          <w:tcPr>
            <w:tcW w:w="4230" w:type="dxa"/>
            <w:tcBorders>
              <w:top w:val="single" w:sz="4" w:space="0" w:color="auto"/>
            </w:tcBorders>
          </w:tcPr>
          <w:p w14:paraId="481B63E4" w14:textId="77777777" w:rsidR="0071523F" w:rsidRPr="00102BA9" w:rsidRDefault="0071523F" w:rsidP="00A17E69">
            <w:pPr>
              <w:spacing w:line="360" w:lineRule="auto"/>
              <w:jc w:val="both"/>
              <w:rPr>
                <w:rFonts w:ascii="Book Antiqua" w:hAnsi="Book Antiqua"/>
              </w:rPr>
            </w:pPr>
            <w:r w:rsidRPr="00102BA9">
              <w:rPr>
                <w:rFonts w:ascii="Book Antiqua" w:hAnsi="Book Antiqua"/>
              </w:rPr>
              <w:t>Decreased incidence of complications</w:t>
            </w:r>
          </w:p>
        </w:tc>
      </w:tr>
      <w:tr w:rsidR="0071523F" w:rsidRPr="00102BA9" w14:paraId="29C9ABCF" w14:textId="77777777" w:rsidTr="00AC1524">
        <w:tc>
          <w:tcPr>
            <w:tcW w:w="1264" w:type="dxa"/>
          </w:tcPr>
          <w:p w14:paraId="29CC30E3" w14:textId="033ACD2D"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Castaldo</w:t>
            </w:r>
            <w:proofErr w:type="spellEnd"/>
            <w:r w:rsidR="00AC1524" w:rsidRPr="00102BA9">
              <w:rPr>
                <w:rFonts w:ascii="Book Antiqua" w:eastAsia="宋体" w:hAnsi="Book Antiqua" w:hint="eastAsia"/>
                <w:i/>
                <w:lang w:eastAsia="zh-CN"/>
              </w:rPr>
              <w:t xml:space="preserve"> et al</w:t>
            </w:r>
            <w:r w:rsidR="007F306C" w:rsidRPr="00102BA9">
              <w:rPr>
                <w:rFonts w:ascii="Book Antiqua" w:eastAsia="宋体" w:hAnsi="Book Antiqua" w:hint="eastAsia"/>
                <w:vertAlign w:val="superscript"/>
                <w:lang w:eastAsia="zh-CN"/>
              </w:rPr>
              <w:t>[17</w:t>
            </w:r>
            <w:r w:rsidR="00AC1524" w:rsidRPr="00102BA9">
              <w:rPr>
                <w:rFonts w:ascii="Book Antiqua" w:eastAsia="宋体" w:hAnsi="Book Antiqua" w:hint="eastAsia"/>
                <w:vertAlign w:val="superscript"/>
                <w:lang w:eastAsia="zh-CN"/>
              </w:rPr>
              <w:t>]</w:t>
            </w:r>
          </w:p>
        </w:tc>
        <w:tc>
          <w:tcPr>
            <w:tcW w:w="1264" w:type="dxa"/>
          </w:tcPr>
          <w:p w14:paraId="197C45B1"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2007</w:t>
            </w:r>
          </w:p>
        </w:tc>
        <w:tc>
          <w:tcPr>
            <w:tcW w:w="2350" w:type="dxa"/>
          </w:tcPr>
          <w:p w14:paraId="4F8A46E1" w14:textId="77777777" w:rsidR="0071523F" w:rsidRPr="00102BA9" w:rsidRDefault="0071523F" w:rsidP="00A17E69">
            <w:pPr>
              <w:spacing w:line="360" w:lineRule="auto"/>
              <w:jc w:val="both"/>
              <w:rPr>
                <w:rFonts w:ascii="Book Antiqua" w:hAnsi="Book Antiqua"/>
              </w:rPr>
            </w:pPr>
            <w:r w:rsidRPr="00102BA9">
              <w:rPr>
                <w:rFonts w:ascii="Book Antiqua" w:hAnsi="Book Antiqua"/>
              </w:rPr>
              <w:t xml:space="preserve">Continuous </w:t>
            </w:r>
            <w:r w:rsidRPr="00295E57">
              <w:rPr>
                <w:rFonts w:ascii="Book Antiqua" w:hAnsi="Book Antiqua"/>
                <w:i/>
              </w:rPr>
              <w:t>vs</w:t>
            </w:r>
            <w:r w:rsidRPr="00102BA9">
              <w:rPr>
                <w:rFonts w:ascii="Book Antiqua" w:hAnsi="Book Antiqua"/>
              </w:rPr>
              <w:t xml:space="preserve"> interrupted sutures </w:t>
            </w:r>
          </w:p>
        </w:tc>
        <w:tc>
          <w:tcPr>
            <w:tcW w:w="4230" w:type="dxa"/>
          </w:tcPr>
          <w:p w14:paraId="06CE0CB2" w14:textId="77777777" w:rsidR="0071523F" w:rsidRPr="00102BA9" w:rsidRDefault="0071523F" w:rsidP="00A17E69">
            <w:pPr>
              <w:spacing w:line="360" w:lineRule="auto"/>
              <w:jc w:val="both"/>
              <w:rPr>
                <w:rFonts w:ascii="Book Antiqua" w:hAnsi="Book Antiqua"/>
              </w:rPr>
            </w:pPr>
            <w:r w:rsidRPr="00102BA9">
              <w:rPr>
                <w:rFonts w:ascii="Book Antiqua" w:hAnsi="Book Antiqua"/>
              </w:rPr>
              <w:t>No difference in two techniques</w:t>
            </w:r>
          </w:p>
        </w:tc>
      </w:tr>
      <w:tr w:rsidR="0071523F" w:rsidRPr="00102BA9" w14:paraId="10AC98BB" w14:textId="77777777" w:rsidTr="00AC1524">
        <w:tc>
          <w:tcPr>
            <w:tcW w:w="1264" w:type="dxa"/>
          </w:tcPr>
          <w:p w14:paraId="38D0DEF2" w14:textId="36BAB288"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Soejima</w:t>
            </w:r>
            <w:proofErr w:type="spellEnd"/>
            <w:r w:rsidR="00AC1524" w:rsidRPr="00102BA9">
              <w:rPr>
                <w:rFonts w:ascii="Book Antiqua" w:eastAsia="宋体" w:hAnsi="Book Antiqua" w:hint="eastAsia"/>
                <w:i/>
                <w:lang w:eastAsia="zh-CN"/>
              </w:rPr>
              <w:t xml:space="preserve"> et al</w:t>
            </w:r>
            <w:r w:rsidR="007F306C" w:rsidRPr="00102BA9">
              <w:rPr>
                <w:rFonts w:ascii="Book Antiqua" w:eastAsia="宋体" w:hAnsi="Book Antiqua" w:hint="eastAsia"/>
                <w:vertAlign w:val="superscript"/>
                <w:lang w:eastAsia="zh-CN"/>
              </w:rPr>
              <w:t>[18</w:t>
            </w:r>
            <w:r w:rsidR="00AC1524" w:rsidRPr="00102BA9">
              <w:rPr>
                <w:rFonts w:ascii="Book Antiqua" w:eastAsia="宋体" w:hAnsi="Book Antiqua" w:hint="eastAsia"/>
                <w:vertAlign w:val="superscript"/>
                <w:lang w:eastAsia="zh-CN"/>
              </w:rPr>
              <w:t>]</w:t>
            </w:r>
          </w:p>
        </w:tc>
        <w:tc>
          <w:tcPr>
            <w:tcW w:w="1264" w:type="dxa"/>
          </w:tcPr>
          <w:p w14:paraId="4005ACFA"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2008</w:t>
            </w:r>
          </w:p>
        </w:tc>
        <w:tc>
          <w:tcPr>
            <w:tcW w:w="2350" w:type="dxa"/>
          </w:tcPr>
          <w:p w14:paraId="34C9BC1A" w14:textId="77777777" w:rsidR="0071523F" w:rsidRPr="00102BA9" w:rsidRDefault="0071523F" w:rsidP="00A17E69">
            <w:pPr>
              <w:spacing w:line="360" w:lineRule="auto"/>
              <w:jc w:val="both"/>
              <w:rPr>
                <w:rFonts w:ascii="Book Antiqua" w:hAnsi="Book Antiqua"/>
              </w:rPr>
            </w:pPr>
            <w:r w:rsidRPr="00102BA9">
              <w:rPr>
                <w:rFonts w:ascii="Book Antiqua" w:hAnsi="Book Antiqua"/>
              </w:rPr>
              <w:t>Hilar dissection to preserve blood supply</w:t>
            </w:r>
          </w:p>
        </w:tc>
        <w:tc>
          <w:tcPr>
            <w:tcW w:w="4230" w:type="dxa"/>
          </w:tcPr>
          <w:p w14:paraId="3A41FDA6" w14:textId="77777777" w:rsidR="0071523F" w:rsidRPr="00102BA9" w:rsidRDefault="0071523F" w:rsidP="00A17E69">
            <w:pPr>
              <w:spacing w:line="360" w:lineRule="auto"/>
              <w:jc w:val="both"/>
              <w:rPr>
                <w:rFonts w:ascii="Book Antiqua" w:hAnsi="Book Antiqua"/>
              </w:rPr>
            </w:pPr>
            <w:r w:rsidRPr="00102BA9">
              <w:rPr>
                <w:rFonts w:ascii="Book Antiqua" w:hAnsi="Book Antiqua"/>
              </w:rPr>
              <w:t>Decreased incidence of complications</w:t>
            </w:r>
          </w:p>
        </w:tc>
      </w:tr>
      <w:tr w:rsidR="0071523F" w:rsidRPr="00102BA9" w14:paraId="0DA0B636" w14:textId="77777777" w:rsidTr="00AC1524">
        <w:tc>
          <w:tcPr>
            <w:tcW w:w="1264" w:type="dxa"/>
          </w:tcPr>
          <w:p w14:paraId="486C0617" w14:textId="7D18F185" w:rsidR="0071523F" w:rsidRPr="00102BA9" w:rsidRDefault="0071523F" w:rsidP="00793A9C">
            <w:pPr>
              <w:spacing w:line="360" w:lineRule="auto"/>
              <w:rPr>
                <w:rFonts w:ascii="Book Antiqua" w:eastAsia="宋体" w:hAnsi="Book Antiqua"/>
                <w:vertAlign w:val="superscript"/>
                <w:lang w:eastAsia="zh-CN"/>
              </w:rPr>
            </w:pPr>
            <w:r w:rsidRPr="00102BA9">
              <w:rPr>
                <w:rFonts w:ascii="Book Antiqua" w:hAnsi="Book Antiqua"/>
              </w:rPr>
              <w:t>Lin</w:t>
            </w:r>
            <w:r w:rsidR="00AC1524" w:rsidRPr="00102BA9">
              <w:rPr>
                <w:rFonts w:ascii="Book Antiqua" w:eastAsia="宋体" w:hAnsi="Book Antiqua" w:hint="eastAsia"/>
                <w:i/>
                <w:lang w:eastAsia="zh-CN"/>
              </w:rPr>
              <w:t xml:space="preserve"> et al</w:t>
            </w:r>
            <w:r w:rsidR="007F306C" w:rsidRPr="00102BA9">
              <w:rPr>
                <w:rFonts w:ascii="Book Antiqua" w:eastAsia="宋体" w:hAnsi="Book Antiqua" w:hint="eastAsia"/>
                <w:vertAlign w:val="superscript"/>
                <w:lang w:eastAsia="zh-CN"/>
              </w:rPr>
              <w:t>[19</w:t>
            </w:r>
            <w:r w:rsidR="00AC1524" w:rsidRPr="00102BA9">
              <w:rPr>
                <w:rFonts w:ascii="Book Antiqua" w:eastAsia="宋体" w:hAnsi="Book Antiqua" w:hint="eastAsia"/>
                <w:vertAlign w:val="superscript"/>
                <w:lang w:eastAsia="zh-CN"/>
              </w:rPr>
              <w:t>]</w:t>
            </w:r>
          </w:p>
        </w:tc>
        <w:tc>
          <w:tcPr>
            <w:tcW w:w="1264" w:type="dxa"/>
          </w:tcPr>
          <w:p w14:paraId="7332771F" w14:textId="77777777" w:rsidR="0071523F" w:rsidRPr="00102BA9" w:rsidRDefault="0071523F" w:rsidP="00A17E69">
            <w:pPr>
              <w:spacing w:line="360" w:lineRule="auto"/>
              <w:jc w:val="both"/>
              <w:rPr>
                <w:rFonts w:ascii="Book Antiqua" w:hAnsi="Book Antiqua"/>
              </w:rPr>
            </w:pPr>
            <w:r w:rsidRPr="00102BA9">
              <w:rPr>
                <w:rFonts w:ascii="Book Antiqua" w:hAnsi="Book Antiqua"/>
              </w:rPr>
              <w:t>2009</w:t>
            </w:r>
          </w:p>
        </w:tc>
        <w:tc>
          <w:tcPr>
            <w:tcW w:w="2350" w:type="dxa"/>
          </w:tcPr>
          <w:p w14:paraId="7210C723" w14:textId="77777777" w:rsidR="0071523F" w:rsidRPr="00102BA9" w:rsidRDefault="0071523F" w:rsidP="00A17E69">
            <w:pPr>
              <w:spacing w:line="360" w:lineRule="auto"/>
              <w:jc w:val="both"/>
              <w:rPr>
                <w:rFonts w:ascii="Book Antiqua" w:hAnsi="Book Antiqua"/>
              </w:rPr>
            </w:pPr>
            <w:r w:rsidRPr="00102BA9">
              <w:rPr>
                <w:rFonts w:ascii="Book Antiqua" w:hAnsi="Book Antiqua"/>
              </w:rPr>
              <w:t>Microsurgical biliary reconstruction</w:t>
            </w:r>
          </w:p>
        </w:tc>
        <w:tc>
          <w:tcPr>
            <w:tcW w:w="4230" w:type="dxa"/>
          </w:tcPr>
          <w:p w14:paraId="08B472B1" w14:textId="77777777" w:rsidR="0071523F" w:rsidRPr="00102BA9" w:rsidRDefault="0071523F" w:rsidP="00A17E69">
            <w:pPr>
              <w:spacing w:line="360" w:lineRule="auto"/>
              <w:jc w:val="both"/>
              <w:rPr>
                <w:rFonts w:ascii="Book Antiqua" w:hAnsi="Book Antiqua"/>
              </w:rPr>
            </w:pPr>
            <w:r w:rsidRPr="00102BA9">
              <w:rPr>
                <w:rFonts w:ascii="Book Antiqua" w:hAnsi="Book Antiqua"/>
              </w:rPr>
              <w:t>Decreased incidence of complications</w:t>
            </w:r>
          </w:p>
        </w:tc>
      </w:tr>
      <w:tr w:rsidR="0071523F" w:rsidRPr="00102BA9" w14:paraId="5DE00338" w14:textId="77777777" w:rsidTr="00AC1524">
        <w:tc>
          <w:tcPr>
            <w:tcW w:w="1264" w:type="dxa"/>
          </w:tcPr>
          <w:p w14:paraId="697AFB26" w14:textId="2C20F68E" w:rsidR="0071523F" w:rsidRPr="00102BA9" w:rsidRDefault="0071523F" w:rsidP="00793A9C">
            <w:pPr>
              <w:spacing w:line="360" w:lineRule="auto"/>
              <w:rPr>
                <w:rFonts w:ascii="Book Antiqua" w:eastAsia="宋体" w:hAnsi="Book Antiqua"/>
                <w:vertAlign w:val="superscript"/>
                <w:lang w:eastAsia="zh-CN"/>
              </w:rPr>
            </w:pPr>
            <w:r w:rsidRPr="00102BA9">
              <w:rPr>
                <w:rFonts w:ascii="Book Antiqua" w:hAnsi="Book Antiqua"/>
              </w:rPr>
              <w:t>Kim</w:t>
            </w:r>
            <w:r w:rsidR="00AC1524" w:rsidRPr="00102BA9">
              <w:rPr>
                <w:rFonts w:ascii="Book Antiqua" w:eastAsia="宋体" w:hAnsi="Book Antiqua" w:hint="eastAsia"/>
                <w:i/>
                <w:lang w:eastAsia="zh-CN"/>
              </w:rPr>
              <w:t xml:space="preserve"> et al</w:t>
            </w:r>
            <w:r w:rsidR="00AC1524" w:rsidRPr="00102BA9">
              <w:rPr>
                <w:rFonts w:ascii="Book Antiqua" w:eastAsia="宋体" w:hAnsi="Book Antiqua" w:hint="eastAsia"/>
                <w:vertAlign w:val="superscript"/>
                <w:lang w:eastAsia="zh-CN"/>
              </w:rPr>
              <w:t>[1</w:t>
            </w:r>
            <w:r w:rsidR="00793A9C" w:rsidRPr="00102BA9">
              <w:rPr>
                <w:rFonts w:ascii="Book Antiqua" w:eastAsia="宋体" w:hAnsi="Book Antiqua" w:hint="eastAsia"/>
                <w:vertAlign w:val="superscript"/>
                <w:lang w:eastAsia="zh-CN"/>
              </w:rPr>
              <w:t>2</w:t>
            </w:r>
            <w:r w:rsidR="00AC1524" w:rsidRPr="00102BA9">
              <w:rPr>
                <w:rFonts w:ascii="Book Antiqua" w:eastAsia="宋体" w:hAnsi="Book Antiqua" w:hint="eastAsia"/>
                <w:vertAlign w:val="superscript"/>
                <w:lang w:eastAsia="zh-CN"/>
              </w:rPr>
              <w:t>]</w:t>
            </w:r>
          </w:p>
        </w:tc>
        <w:tc>
          <w:tcPr>
            <w:tcW w:w="1264" w:type="dxa"/>
          </w:tcPr>
          <w:p w14:paraId="2E01D039" w14:textId="77777777" w:rsidR="0071523F" w:rsidRPr="00102BA9" w:rsidRDefault="0071523F" w:rsidP="00A17E69">
            <w:pPr>
              <w:spacing w:line="360" w:lineRule="auto"/>
              <w:jc w:val="both"/>
              <w:rPr>
                <w:rFonts w:ascii="Book Antiqua" w:hAnsi="Book Antiqua"/>
              </w:rPr>
            </w:pPr>
            <w:r w:rsidRPr="00102BA9">
              <w:rPr>
                <w:rFonts w:ascii="Book Antiqua" w:hAnsi="Book Antiqua"/>
              </w:rPr>
              <w:t>2010</w:t>
            </w:r>
          </w:p>
        </w:tc>
        <w:tc>
          <w:tcPr>
            <w:tcW w:w="2350" w:type="dxa"/>
          </w:tcPr>
          <w:p w14:paraId="169DF85F" w14:textId="77777777" w:rsidR="0071523F" w:rsidRPr="00102BA9" w:rsidRDefault="0071523F" w:rsidP="00A17E69">
            <w:pPr>
              <w:spacing w:line="360" w:lineRule="auto"/>
              <w:jc w:val="both"/>
              <w:rPr>
                <w:rFonts w:ascii="Book Antiqua" w:hAnsi="Book Antiqua"/>
              </w:rPr>
            </w:pPr>
            <w:r w:rsidRPr="00102BA9">
              <w:rPr>
                <w:rFonts w:ascii="Book Antiqua" w:hAnsi="Book Antiqua"/>
              </w:rPr>
              <w:t>Telescopic reconstruction of bile duct</w:t>
            </w:r>
          </w:p>
        </w:tc>
        <w:tc>
          <w:tcPr>
            <w:tcW w:w="4230" w:type="dxa"/>
          </w:tcPr>
          <w:p w14:paraId="454E09F0" w14:textId="77777777" w:rsidR="0071523F" w:rsidRPr="00102BA9" w:rsidRDefault="0071523F" w:rsidP="00A17E69">
            <w:pPr>
              <w:spacing w:line="360" w:lineRule="auto"/>
              <w:jc w:val="both"/>
              <w:rPr>
                <w:rFonts w:ascii="Book Antiqua" w:hAnsi="Book Antiqua"/>
              </w:rPr>
            </w:pPr>
            <w:r w:rsidRPr="00102BA9">
              <w:rPr>
                <w:rFonts w:ascii="Book Antiqua" w:hAnsi="Book Antiqua"/>
              </w:rPr>
              <w:t>Decreased incidence of complications</w:t>
            </w:r>
          </w:p>
        </w:tc>
      </w:tr>
      <w:tr w:rsidR="0071523F" w:rsidRPr="00102BA9" w14:paraId="35C76254" w14:textId="77777777" w:rsidTr="00AC1524">
        <w:tc>
          <w:tcPr>
            <w:tcW w:w="1264" w:type="dxa"/>
          </w:tcPr>
          <w:p w14:paraId="75E85CAC" w14:textId="4F057946"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Chok</w:t>
            </w:r>
            <w:proofErr w:type="spellEnd"/>
            <w:r w:rsidR="00AC1524" w:rsidRPr="00102BA9">
              <w:rPr>
                <w:rFonts w:ascii="Book Antiqua" w:eastAsia="宋体" w:hAnsi="Book Antiqua" w:hint="eastAsia"/>
                <w:i/>
                <w:lang w:eastAsia="zh-CN"/>
              </w:rPr>
              <w:t xml:space="preserve"> et al</w:t>
            </w:r>
            <w:r w:rsidR="007F306C" w:rsidRPr="00102BA9">
              <w:rPr>
                <w:rFonts w:ascii="Book Antiqua" w:eastAsia="宋体" w:hAnsi="Book Antiqua" w:hint="eastAsia"/>
                <w:vertAlign w:val="superscript"/>
                <w:lang w:eastAsia="zh-CN"/>
              </w:rPr>
              <w:t>[20</w:t>
            </w:r>
            <w:r w:rsidR="00AC1524" w:rsidRPr="00102BA9">
              <w:rPr>
                <w:rFonts w:ascii="Book Antiqua" w:eastAsia="宋体" w:hAnsi="Book Antiqua" w:hint="eastAsia"/>
                <w:vertAlign w:val="superscript"/>
                <w:lang w:eastAsia="zh-CN"/>
              </w:rPr>
              <w:t>]</w:t>
            </w:r>
          </w:p>
        </w:tc>
        <w:tc>
          <w:tcPr>
            <w:tcW w:w="1264" w:type="dxa"/>
          </w:tcPr>
          <w:p w14:paraId="6E3830D0" w14:textId="77777777" w:rsidR="0071523F" w:rsidRPr="00102BA9" w:rsidRDefault="0071523F" w:rsidP="00A17E69">
            <w:pPr>
              <w:spacing w:line="360" w:lineRule="auto"/>
              <w:jc w:val="both"/>
              <w:rPr>
                <w:rFonts w:ascii="Book Antiqua" w:hAnsi="Book Antiqua"/>
              </w:rPr>
            </w:pPr>
            <w:r w:rsidRPr="00102BA9">
              <w:rPr>
                <w:rFonts w:ascii="Book Antiqua" w:hAnsi="Book Antiqua"/>
              </w:rPr>
              <w:t>2011</w:t>
            </w:r>
          </w:p>
        </w:tc>
        <w:tc>
          <w:tcPr>
            <w:tcW w:w="2350" w:type="dxa"/>
          </w:tcPr>
          <w:p w14:paraId="7CB57EFD" w14:textId="4F7DFF25" w:rsidR="0071523F" w:rsidRPr="00102BA9" w:rsidRDefault="0071523F" w:rsidP="00A17E69">
            <w:pPr>
              <w:spacing w:line="360" w:lineRule="auto"/>
              <w:jc w:val="both"/>
              <w:rPr>
                <w:rFonts w:ascii="Book Antiqua" w:hAnsi="Book Antiqua"/>
              </w:rPr>
            </w:pPr>
            <w:r w:rsidRPr="00102BA9">
              <w:rPr>
                <w:rFonts w:ascii="Book Antiqua" w:hAnsi="Book Antiqua"/>
              </w:rPr>
              <w:t>Cold ischemia time</w:t>
            </w:r>
            <w:r w:rsidR="00897984" w:rsidRPr="00102BA9">
              <w:rPr>
                <w:rFonts w:ascii="Book Antiqua" w:hAnsi="Book Antiqua"/>
              </w:rPr>
              <w:t xml:space="preserve"> </w:t>
            </w:r>
            <w:r w:rsidRPr="00102BA9">
              <w:rPr>
                <w:rFonts w:ascii="Book Antiqua" w:hAnsi="Book Antiqua"/>
              </w:rPr>
              <w:t xml:space="preserve">(CIT) </w:t>
            </w:r>
            <w:r w:rsidR="00CF5B8C" w:rsidRPr="00102BA9">
              <w:rPr>
                <w:rFonts w:ascii="Book Antiqua" w:hAnsi="Book Antiqua"/>
              </w:rPr>
              <w:t>and</w:t>
            </w:r>
            <w:r w:rsidRPr="00102BA9">
              <w:rPr>
                <w:rFonts w:ascii="Book Antiqua" w:hAnsi="Book Antiqua"/>
              </w:rPr>
              <w:t xml:space="preserve"> acute cellular rejection</w:t>
            </w:r>
          </w:p>
        </w:tc>
        <w:tc>
          <w:tcPr>
            <w:tcW w:w="4230" w:type="dxa"/>
          </w:tcPr>
          <w:p w14:paraId="59D5B19C" w14:textId="77777777" w:rsidR="0071523F" w:rsidRPr="00102BA9" w:rsidRDefault="0071523F" w:rsidP="00A17E69">
            <w:pPr>
              <w:spacing w:line="360" w:lineRule="auto"/>
              <w:jc w:val="both"/>
              <w:rPr>
                <w:rFonts w:ascii="Book Antiqua" w:hAnsi="Book Antiqua"/>
              </w:rPr>
            </w:pPr>
            <w:r w:rsidRPr="00102BA9">
              <w:rPr>
                <w:rFonts w:ascii="Book Antiqua" w:hAnsi="Book Antiqua"/>
              </w:rPr>
              <w:t>Higher biliary complications with increased CIT</w:t>
            </w:r>
          </w:p>
          <w:p w14:paraId="760B97B1" w14:textId="77777777" w:rsidR="0071523F" w:rsidRPr="00102BA9" w:rsidRDefault="0071523F" w:rsidP="00A17E69">
            <w:pPr>
              <w:spacing w:line="360" w:lineRule="auto"/>
              <w:jc w:val="both"/>
              <w:rPr>
                <w:rFonts w:ascii="Book Antiqua" w:hAnsi="Book Antiqua"/>
              </w:rPr>
            </w:pPr>
            <w:r w:rsidRPr="00102BA9">
              <w:rPr>
                <w:rFonts w:ascii="Book Antiqua" w:hAnsi="Book Antiqua"/>
              </w:rPr>
              <w:t>Acute cellular rejection predicted biliary strictures</w:t>
            </w:r>
          </w:p>
        </w:tc>
      </w:tr>
      <w:tr w:rsidR="0071523F" w:rsidRPr="00102BA9" w14:paraId="42E08424" w14:textId="77777777" w:rsidTr="00AC1524">
        <w:tc>
          <w:tcPr>
            <w:tcW w:w="1264" w:type="dxa"/>
          </w:tcPr>
          <w:p w14:paraId="3D140243" w14:textId="392E1911"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Horster</w:t>
            </w:r>
            <w:proofErr w:type="spellEnd"/>
            <w:r w:rsidR="00AC1524" w:rsidRPr="00102BA9">
              <w:rPr>
                <w:rFonts w:ascii="Book Antiqua" w:eastAsia="宋体" w:hAnsi="Book Antiqua" w:hint="eastAsia"/>
                <w:i/>
                <w:lang w:eastAsia="zh-CN"/>
              </w:rPr>
              <w:t xml:space="preserve"> et al</w:t>
            </w:r>
            <w:r w:rsidR="00AC1524" w:rsidRPr="00102BA9">
              <w:rPr>
                <w:rFonts w:ascii="Book Antiqua" w:eastAsia="宋体" w:hAnsi="Book Antiqua" w:hint="eastAsia"/>
                <w:vertAlign w:val="superscript"/>
                <w:lang w:eastAsia="zh-CN"/>
              </w:rPr>
              <w:t>[</w:t>
            </w:r>
            <w:r w:rsidR="007F306C" w:rsidRPr="00102BA9">
              <w:rPr>
                <w:rFonts w:ascii="Book Antiqua" w:eastAsia="宋体" w:hAnsi="Book Antiqua"/>
                <w:vertAlign w:val="superscript"/>
                <w:lang w:eastAsia="zh-CN"/>
              </w:rPr>
              <w:t>2</w:t>
            </w:r>
            <w:r w:rsidR="007F306C" w:rsidRPr="00102BA9">
              <w:rPr>
                <w:rFonts w:ascii="Book Antiqua" w:eastAsia="宋体" w:hAnsi="Book Antiqua" w:hint="eastAsia"/>
                <w:vertAlign w:val="superscript"/>
                <w:lang w:eastAsia="zh-CN"/>
              </w:rPr>
              <w:t>1</w:t>
            </w:r>
            <w:r w:rsidR="00AC1524" w:rsidRPr="00102BA9">
              <w:rPr>
                <w:rFonts w:ascii="Book Antiqua" w:eastAsia="宋体" w:hAnsi="Book Antiqua" w:hint="eastAsia"/>
                <w:vertAlign w:val="superscript"/>
                <w:lang w:eastAsia="zh-CN"/>
              </w:rPr>
              <w:t>]</w:t>
            </w:r>
          </w:p>
        </w:tc>
        <w:tc>
          <w:tcPr>
            <w:tcW w:w="1264" w:type="dxa"/>
          </w:tcPr>
          <w:p w14:paraId="43A7A4B3" w14:textId="77777777" w:rsidR="0071523F" w:rsidRPr="00102BA9" w:rsidRDefault="0071523F" w:rsidP="00A17E69">
            <w:pPr>
              <w:spacing w:line="360" w:lineRule="auto"/>
              <w:jc w:val="both"/>
              <w:rPr>
                <w:rFonts w:ascii="Book Antiqua" w:hAnsi="Book Antiqua"/>
              </w:rPr>
            </w:pPr>
            <w:r w:rsidRPr="00102BA9">
              <w:rPr>
                <w:rFonts w:ascii="Book Antiqua" w:hAnsi="Book Antiqua"/>
              </w:rPr>
              <w:t>2013</w:t>
            </w:r>
          </w:p>
        </w:tc>
        <w:tc>
          <w:tcPr>
            <w:tcW w:w="2350" w:type="dxa"/>
          </w:tcPr>
          <w:p w14:paraId="11663122" w14:textId="77777777" w:rsidR="0071523F" w:rsidRPr="00102BA9" w:rsidRDefault="0071523F" w:rsidP="00A17E69">
            <w:pPr>
              <w:spacing w:line="360" w:lineRule="auto"/>
              <w:jc w:val="both"/>
              <w:rPr>
                <w:rFonts w:ascii="Book Antiqua" w:hAnsi="Book Antiqua"/>
              </w:rPr>
            </w:pPr>
            <w:r w:rsidRPr="00102BA9">
              <w:rPr>
                <w:rFonts w:ascii="Book Antiqua" w:hAnsi="Book Antiqua"/>
              </w:rPr>
              <w:t>HCV infection as etiology</w:t>
            </w:r>
          </w:p>
        </w:tc>
        <w:tc>
          <w:tcPr>
            <w:tcW w:w="4230" w:type="dxa"/>
          </w:tcPr>
          <w:p w14:paraId="1877B17B" w14:textId="4C09AA3C" w:rsidR="0071523F" w:rsidRPr="00102BA9" w:rsidRDefault="0071523F" w:rsidP="00A17E69">
            <w:pPr>
              <w:spacing w:line="360" w:lineRule="auto"/>
              <w:jc w:val="both"/>
              <w:rPr>
                <w:rFonts w:ascii="Book Antiqua" w:hAnsi="Book Antiqua"/>
              </w:rPr>
            </w:pPr>
            <w:r w:rsidRPr="00102BA9">
              <w:rPr>
                <w:rFonts w:ascii="Book Antiqua" w:hAnsi="Book Antiqua"/>
              </w:rPr>
              <w:t xml:space="preserve">Higher incidence of biliary complications in patients with HCV infection </w:t>
            </w:r>
            <w:r w:rsidR="00CF5B8C" w:rsidRPr="00102BA9">
              <w:rPr>
                <w:rFonts w:ascii="Book Antiqua" w:hAnsi="Book Antiqua"/>
              </w:rPr>
              <w:t>and</w:t>
            </w:r>
            <w:r w:rsidRPr="00102BA9">
              <w:rPr>
                <w:rFonts w:ascii="Book Antiqua" w:hAnsi="Book Antiqua"/>
              </w:rPr>
              <w:t xml:space="preserve"> higher viral load</w:t>
            </w:r>
          </w:p>
        </w:tc>
      </w:tr>
      <w:tr w:rsidR="00F2448C" w:rsidRPr="00102BA9" w14:paraId="0DF28906" w14:textId="77777777" w:rsidTr="00AC1524">
        <w:tc>
          <w:tcPr>
            <w:tcW w:w="1264" w:type="dxa"/>
          </w:tcPr>
          <w:p w14:paraId="3A5D255B" w14:textId="7E65970A" w:rsidR="00F2448C" w:rsidRPr="00102BA9" w:rsidRDefault="00F2448C" w:rsidP="00793A9C">
            <w:pPr>
              <w:spacing w:line="360" w:lineRule="auto"/>
              <w:rPr>
                <w:rFonts w:ascii="Book Antiqua" w:eastAsia="宋体" w:hAnsi="Book Antiqua"/>
                <w:vertAlign w:val="superscript"/>
                <w:lang w:eastAsia="zh-CN"/>
              </w:rPr>
            </w:pPr>
            <w:r w:rsidRPr="00102BA9">
              <w:rPr>
                <w:rFonts w:ascii="Book Antiqua" w:hAnsi="Book Antiqua"/>
              </w:rPr>
              <w:t>Wadhawan</w:t>
            </w:r>
            <w:r w:rsidR="00AC1524" w:rsidRPr="00102BA9">
              <w:rPr>
                <w:rFonts w:ascii="Book Antiqua" w:eastAsia="宋体" w:hAnsi="Book Antiqua" w:hint="eastAsia"/>
                <w:i/>
                <w:lang w:eastAsia="zh-CN"/>
              </w:rPr>
              <w:t xml:space="preserve"> et al</w:t>
            </w:r>
            <w:r w:rsidR="007F306C" w:rsidRPr="00102BA9">
              <w:rPr>
                <w:rFonts w:ascii="Book Antiqua" w:eastAsia="宋体" w:hAnsi="Book Antiqua" w:hint="eastAsia"/>
                <w:vertAlign w:val="superscript"/>
                <w:lang w:eastAsia="zh-CN"/>
              </w:rPr>
              <w:t>14</w:t>
            </w:r>
            <w:r w:rsidR="00AC1524" w:rsidRPr="00102BA9">
              <w:rPr>
                <w:rFonts w:ascii="Book Antiqua" w:eastAsia="宋体" w:hAnsi="Book Antiqua" w:hint="eastAsia"/>
                <w:vertAlign w:val="superscript"/>
                <w:lang w:eastAsia="zh-CN"/>
              </w:rPr>
              <w:t>]</w:t>
            </w:r>
          </w:p>
        </w:tc>
        <w:tc>
          <w:tcPr>
            <w:tcW w:w="1264" w:type="dxa"/>
          </w:tcPr>
          <w:p w14:paraId="226EF6BE" w14:textId="4AAD6033" w:rsidR="00F2448C" w:rsidRPr="00102BA9" w:rsidRDefault="00F2448C" w:rsidP="00A17E69">
            <w:pPr>
              <w:spacing w:line="360" w:lineRule="auto"/>
              <w:jc w:val="both"/>
              <w:rPr>
                <w:rFonts w:ascii="Book Antiqua" w:hAnsi="Book Antiqua"/>
              </w:rPr>
            </w:pPr>
            <w:r w:rsidRPr="00102BA9">
              <w:rPr>
                <w:rFonts w:ascii="Book Antiqua" w:hAnsi="Book Antiqua"/>
              </w:rPr>
              <w:t>2013</w:t>
            </w:r>
          </w:p>
        </w:tc>
        <w:tc>
          <w:tcPr>
            <w:tcW w:w="2350" w:type="dxa"/>
          </w:tcPr>
          <w:p w14:paraId="15FC92F8" w14:textId="2259E308" w:rsidR="00F2448C" w:rsidRPr="00102BA9" w:rsidRDefault="00F2448C" w:rsidP="00A17E69">
            <w:pPr>
              <w:spacing w:line="360" w:lineRule="auto"/>
              <w:jc w:val="both"/>
              <w:rPr>
                <w:rFonts w:ascii="Book Antiqua" w:hAnsi="Book Antiqua"/>
              </w:rPr>
            </w:pPr>
            <w:r w:rsidRPr="00102BA9">
              <w:rPr>
                <w:rFonts w:ascii="Book Antiqua" w:hAnsi="Book Antiqua"/>
              </w:rPr>
              <w:t>Type of anastomosis</w:t>
            </w:r>
          </w:p>
        </w:tc>
        <w:tc>
          <w:tcPr>
            <w:tcW w:w="4230" w:type="dxa"/>
          </w:tcPr>
          <w:p w14:paraId="159EF390" w14:textId="5F16515B" w:rsidR="00F2448C" w:rsidRPr="00102BA9" w:rsidRDefault="00F2448C" w:rsidP="00A17E69">
            <w:pPr>
              <w:spacing w:line="360" w:lineRule="auto"/>
              <w:jc w:val="both"/>
              <w:rPr>
                <w:rFonts w:ascii="Book Antiqua" w:hAnsi="Book Antiqua"/>
              </w:rPr>
            </w:pPr>
            <w:r w:rsidRPr="00102BA9">
              <w:rPr>
                <w:rFonts w:ascii="Book Antiqua" w:hAnsi="Book Antiqua"/>
              </w:rPr>
              <w:t xml:space="preserve">Higher incidence of biliary complications in double duct </w:t>
            </w:r>
            <w:r w:rsidR="00CF5B8C" w:rsidRPr="00102BA9">
              <w:rPr>
                <w:rFonts w:ascii="Book Antiqua" w:hAnsi="Book Antiqua"/>
              </w:rPr>
              <w:t>and</w:t>
            </w:r>
            <w:r w:rsidRPr="00102BA9">
              <w:rPr>
                <w:rFonts w:ascii="Book Antiqua" w:hAnsi="Book Antiqua"/>
              </w:rPr>
              <w:t xml:space="preserve"> cystic duct anastomosis</w:t>
            </w:r>
          </w:p>
        </w:tc>
      </w:tr>
      <w:tr w:rsidR="0071523F" w:rsidRPr="00102BA9" w14:paraId="3F7C27C4" w14:textId="77777777" w:rsidTr="00AC1524">
        <w:tc>
          <w:tcPr>
            <w:tcW w:w="1264" w:type="dxa"/>
          </w:tcPr>
          <w:p w14:paraId="3A3A255B" w14:textId="7B5ECE85" w:rsidR="0071523F" w:rsidRPr="00102BA9" w:rsidRDefault="0071523F" w:rsidP="00793A9C">
            <w:pPr>
              <w:spacing w:line="360" w:lineRule="auto"/>
              <w:rPr>
                <w:rFonts w:ascii="Book Antiqua" w:eastAsia="宋体" w:hAnsi="Book Antiqua"/>
                <w:vertAlign w:val="superscript"/>
                <w:lang w:eastAsia="zh-CN"/>
              </w:rPr>
            </w:pPr>
            <w:proofErr w:type="spellStart"/>
            <w:r w:rsidRPr="00102BA9">
              <w:rPr>
                <w:rFonts w:ascii="Book Antiqua" w:hAnsi="Book Antiqua"/>
              </w:rPr>
              <w:t>Mathur</w:t>
            </w:r>
            <w:proofErr w:type="spellEnd"/>
            <w:r w:rsidR="00AC1524" w:rsidRPr="00102BA9">
              <w:rPr>
                <w:rFonts w:ascii="Book Antiqua" w:eastAsia="宋体" w:hAnsi="Book Antiqua" w:hint="eastAsia"/>
                <w:i/>
                <w:lang w:eastAsia="zh-CN"/>
              </w:rPr>
              <w:t xml:space="preserve"> et al</w:t>
            </w:r>
            <w:r w:rsidR="00AC1524" w:rsidRPr="00102BA9">
              <w:rPr>
                <w:rFonts w:ascii="Book Antiqua" w:eastAsia="宋体" w:hAnsi="Book Antiqua" w:hint="eastAsia"/>
                <w:vertAlign w:val="superscript"/>
                <w:lang w:eastAsia="zh-CN"/>
              </w:rPr>
              <w:t>[2</w:t>
            </w:r>
            <w:r w:rsidR="007F306C" w:rsidRPr="00102BA9">
              <w:rPr>
                <w:rFonts w:ascii="Book Antiqua" w:eastAsia="宋体" w:hAnsi="Book Antiqua" w:hint="eastAsia"/>
                <w:vertAlign w:val="superscript"/>
                <w:lang w:eastAsia="zh-CN"/>
              </w:rPr>
              <w:t>2</w:t>
            </w:r>
            <w:r w:rsidR="00AC1524" w:rsidRPr="00102BA9">
              <w:rPr>
                <w:rFonts w:ascii="Book Antiqua" w:eastAsia="宋体" w:hAnsi="Book Antiqua" w:hint="eastAsia"/>
                <w:vertAlign w:val="superscript"/>
                <w:lang w:eastAsia="zh-CN"/>
              </w:rPr>
              <w:t>]</w:t>
            </w:r>
          </w:p>
        </w:tc>
        <w:tc>
          <w:tcPr>
            <w:tcW w:w="1264" w:type="dxa"/>
          </w:tcPr>
          <w:p w14:paraId="63B7EA73" w14:textId="77777777" w:rsidR="0071523F" w:rsidRPr="00102BA9" w:rsidRDefault="0071523F" w:rsidP="00A17E69">
            <w:pPr>
              <w:spacing w:line="360" w:lineRule="auto"/>
              <w:jc w:val="both"/>
              <w:rPr>
                <w:rFonts w:ascii="Book Antiqua" w:hAnsi="Book Antiqua"/>
              </w:rPr>
            </w:pPr>
            <w:r w:rsidRPr="00102BA9">
              <w:rPr>
                <w:rFonts w:ascii="Book Antiqua" w:hAnsi="Book Antiqua"/>
              </w:rPr>
              <w:t>2015</w:t>
            </w:r>
          </w:p>
        </w:tc>
        <w:tc>
          <w:tcPr>
            <w:tcW w:w="2350" w:type="dxa"/>
          </w:tcPr>
          <w:p w14:paraId="21AA282D" w14:textId="77777777" w:rsidR="0071523F" w:rsidRPr="00102BA9" w:rsidRDefault="0071523F" w:rsidP="00A17E69">
            <w:pPr>
              <w:spacing w:line="360" w:lineRule="auto"/>
              <w:jc w:val="both"/>
              <w:rPr>
                <w:rFonts w:ascii="Book Antiqua" w:hAnsi="Book Antiqua"/>
              </w:rPr>
            </w:pPr>
            <w:r w:rsidRPr="00102BA9">
              <w:rPr>
                <w:rFonts w:ascii="Book Antiqua" w:hAnsi="Book Antiqua"/>
              </w:rPr>
              <w:t>Internal biliary stenting</w:t>
            </w:r>
          </w:p>
        </w:tc>
        <w:tc>
          <w:tcPr>
            <w:tcW w:w="4230" w:type="dxa"/>
          </w:tcPr>
          <w:p w14:paraId="17D41D7E" w14:textId="77777777" w:rsidR="0071523F" w:rsidRPr="00102BA9" w:rsidRDefault="0071523F" w:rsidP="00A17E69">
            <w:pPr>
              <w:spacing w:line="360" w:lineRule="auto"/>
              <w:jc w:val="both"/>
              <w:rPr>
                <w:rFonts w:ascii="Book Antiqua" w:hAnsi="Book Antiqua"/>
              </w:rPr>
            </w:pPr>
            <w:r w:rsidRPr="00102BA9">
              <w:rPr>
                <w:rFonts w:ascii="Book Antiqua" w:hAnsi="Book Antiqua"/>
              </w:rPr>
              <w:t>No difference in complications with or without stenting</w:t>
            </w:r>
          </w:p>
        </w:tc>
      </w:tr>
      <w:tr w:rsidR="009E161D" w:rsidRPr="00102BA9" w14:paraId="09C7F2CC" w14:textId="77777777" w:rsidTr="00AC1524">
        <w:tc>
          <w:tcPr>
            <w:tcW w:w="1264" w:type="dxa"/>
          </w:tcPr>
          <w:p w14:paraId="47CF6B08" w14:textId="676C8E93" w:rsidR="009E161D" w:rsidRPr="00102BA9" w:rsidRDefault="009E161D" w:rsidP="00793A9C">
            <w:pPr>
              <w:keepNext/>
              <w:keepLines/>
              <w:spacing w:line="360" w:lineRule="auto"/>
              <w:outlineLvl w:val="1"/>
              <w:rPr>
                <w:rFonts w:ascii="Book Antiqua" w:eastAsia="宋体" w:hAnsi="Book Antiqua"/>
                <w:vertAlign w:val="superscript"/>
                <w:lang w:eastAsia="zh-CN"/>
              </w:rPr>
            </w:pPr>
            <w:proofErr w:type="spellStart"/>
            <w:r w:rsidRPr="00102BA9">
              <w:rPr>
                <w:rFonts w:ascii="Book Antiqua" w:hAnsi="Book Antiqua"/>
              </w:rPr>
              <w:lastRenderedPageBreak/>
              <w:t>Vij</w:t>
            </w:r>
            <w:proofErr w:type="spellEnd"/>
            <w:r w:rsidR="00AC1524" w:rsidRPr="00102BA9">
              <w:rPr>
                <w:rFonts w:ascii="Book Antiqua" w:eastAsia="宋体" w:hAnsi="Book Antiqua" w:hint="eastAsia"/>
                <w:i/>
                <w:lang w:eastAsia="zh-CN"/>
              </w:rPr>
              <w:t xml:space="preserve"> et al</w:t>
            </w:r>
            <w:r w:rsidR="007F306C" w:rsidRPr="00102BA9">
              <w:rPr>
                <w:rFonts w:ascii="Book Antiqua" w:eastAsia="宋体" w:hAnsi="Book Antiqua" w:hint="eastAsia"/>
                <w:vertAlign w:val="superscript"/>
                <w:lang w:eastAsia="zh-CN"/>
              </w:rPr>
              <w:t>[1</w:t>
            </w:r>
            <w:r w:rsidR="00793A9C" w:rsidRPr="00102BA9">
              <w:rPr>
                <w:rFonts w:ascii="Book Antiqua" w:eastAsia="宋体" w:hAnsi="Book Antiqua" w:hint="eastAsia"/>
                <w:vertAlign w:val="superscript"/>
                <w:lang w:eastAsia="zh-CN"/>
              </w:rPr>
              <w:t>5</w:t>
            </w:r>
            <w:r w:rsidR="00AC1524" w:rsidRPr="00102BA9">
              <w:rPr>
                <w:rFonts w:ascii="Book Antiqua" w:eastAsia="宋体" w:hAnsi="Book Antiqua" w:hint="eastAsia"/>
                <w:vertAlign w:val="superscript"/>
                <w:lang w:eastAsia="zh-CN"/>
              </w:rPr>
              <w:t>]</w:t>
            </w:r>
          </w:p>
        </w:tc>
        <w:tc>
          <w:tcPr>
            <w:tcW w:w="1264" w:type="dxa"/>
          </w:tcPr>
          <w:p w14:paraId="7B49ED64" w14:textId="30995162" w:rsidR="009E161D" w:rsidRPr="00102BA9" w:rsidRDefault="009E161D" w:rsidP="00A17E69">
            <w:pPr>
              <w:spacing w:line="360" w:lineRule="auto"/>
              <w:jc w:val="both"/>
              <w:rPr>
                <w:rFonts w:ascii="Book Antiqua" w:hAnsi="Book Antiqua"/>
              </w:rPr>
            </w:pPr>
            <w:r w:rsidRPr="00102BA9">
              <w:rPr>
                <w:rFonts w:ascii="Book Antiqua" w:hAnsi="Book Antiqua"/>
              </w:rPr>
              <w:t>2015</w:t>
            </w:r>
          </w:p>
        </w:tc>
        <w:tc>
          <w:tcPr>
            <w:tcW w:w="2350" w:type="dxa"/>
          </w:tcPr>
          <w:p w14:paraId="6E9585F0" w14:textId="77777777" w:rsidR="009E161D" w:rsidRPr="00102BA9" w:rsidRDefault="009E161D" w:rsidP="00A17E69">
            <w:pPr>
              <w:spacing w:line="360" w:lineRule="auto"/>
              <w:jc w:val="both"/>
              <w:rPr>
                <w:rFonts w:ascii="Book Antiqua" w:hAnsi="Book Antiqua"/>
              </w:rPr>
            </w:pPr>
            <w:r w:rsidRPr="00102BA9">
              <w:rPr>
                <w:rFonts w:ascii="Book Antiqua" w:hAnsi="Book Antiqua"/>
              </w:rPr>
              <w:t>Corner sparing sutures</w:t>
            </w:r>
          </w:p>
          <w:p w14:paraId="5E250D36" w14:textId="20111478" w:rsidR="009E161D" w:rsidRPr="00102BA9" w:rsidRDefault="009E161D" w:rsidP="00A17E69">
            <w:pPr>
              <w:spacing w:line="360" w:lineRule="auto"/>
              <w:jc w:val="both"/>
              <w:rPr>
                <w:rFonts w:ascii="Book Antiqua" w:hAnsi="Book Antiqua"/>
              </w:rPr>
            </w:pPr>
            <w:r w:rsidRPr="00102BA9">
              <w:rPr>
                <w:rFonts w:ascii="Book Antiqua" w:hAnsi="Book Antiqua"/>
              </w:rPr>
              <w:t>Bile duct mucosal eversion</w:t>
            </w:r>
          </w:p>
        </w:tc>
        <w:tc>
          <w:tcPr>
            <w:tcW w:w="4230" w:type="dxa"/>
          </w:tcPr>
          <w:p w14:paraId="4E78C26F" w14:textId="1A89B443" w:rsidR="009E161D" w:rsidRPr="00102BA9" w:rsidRDefault="009E161D" w:rsidP="00A17E69">
            <w:pPr>
              <w:spacing w:line="360" w:lineRule="auto"/>
              <w:jc w:val="both"/>
              <w:rPr>
                <w:rFonts w:ascii="Book Antiqua" w:hAnsi="Book Antiqua"/>
              </w:rPr>
            </w:pPr>
            <w:r w:rsidRPr="00102BA9">
              <w:rPr>
                <w:rFonts w:ascii="Book Antiqua" w:hAnsi="Book Antiqua"/>
              </w:rPr>
              <w:t>Decreased incidence of biliary complications</w:t>
            </w:r>
          </w:p>
        </w:tc>
      </w:tr>
    </w:tbl>
    <w:p w14:paraId="190E5E80" w14:textId="55A38EC3" w:rsidR="001062A6" w:rsidRPr="00102BA9" w:rsidRDefault="0071523F" w:rsidP="00A17E69">
      <w:pPr>
        <w:spacing w:line="360" w:lineRule="auto"/>
        <w:jc w:val="both"/>
        <w:rPr>
          <w:rFonts w:ascii="Book Antiqua" w:hAnsi="Book Antiqua"/>
        </w:rPr>
      </w:pPr>
      <w:r w:rsidRPr="00102BA9">
        <w:rPr>
          <w:rFonts w:ascii="Book Antiqua" w:hAnsi="Book Antiqua"/>
        </w:rPr>
        <w:br w:type="page"/>
      </w:r>
    </w:p>
    <w:p w14:paraId="4E8515E3" w14:textId="3D7B8B24" w:rsidR="001062A6" w:rsidRPr="00102BA9" w:rsidRDefault="00EF2DF3" w:rsidP="00A17E69">
      <w:pPr>
        <w:spacing w:line="360" w:lineRule="auto"/>
        <w:jc w:val="both"/>
        <w:rPr>
          <w:rFonts w:ascii="Book Antiqua" w:hAnsi="Book Antiqua"/>
          <w:b/>
        </w:rPr>
      </w:pPr>
      <w:r w:rsidRPr="00102BA9">
        <w:rPr>
          <w:rFonts w:ascii="Book Antiqua" w:hAnsi="Book Antiqua"/>
          <w:b/>
        </w:rPr>
        <w:lastRenderedPageBreak/>
        <w:t>Table 3</w:t>
      </w:r>
      <w:r w:rsidR="001062A6" w:rsidRPr="00102BA9">
        <w:rPr>
          <w:rFonts w:ascii="Book Antiqua" w:hAnsi="Book Antiqua"/>
          <w:b/>
        </w:rPr>
        <w:t xml:space="preserve"> </w:t>
      </w:r>
      <w:r w:rsidR="00BA37B6" w:rsidRPr="00102BA9">
        <w:rPr>
          <w:rFonts w:ascii="Book Antiqua" w:hAnsi="Book Antiqua"/>
          <w:b/>
        </w:rPr>
        <w:t>Definitions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5328"/>
      </w:tblGrid>
      <w:tr w:rsidR="001062A6" w:rsidRPr="00102BA9" w14:paraId="35754AAF" w14:textId="77777777" w:rsidTr="00DE364A">
        <w:tc>
          <w:tcPr>
            <w:tcW w:w="3528" w:type="dxa"/>
            <w:tcBorders>
              <w:top w:val="single" w:sz="4" w:space="0" w:color="auto"/>
              <w:bottom w:val="single" w:sz="4" w:space="0" w:color="auto"/>
            </w:tcBorders>
          </w:tcPr>
          <w:p w14:paraId="10FAEAA6" w14:textId="0027B29E" w:rsidR="001062A6" w:rsidRPr="00102BA9" w:rsidRDefault="00BA37B6" w:rsidP="00793A9C">
            <w:pPr>
              <w:spacing w:line="360" w:lineRule="auto"/>
              <w:rPr>
                <w:rFonts w:ascii="Book Antiqua" w:hAnsi="Book Antiqua"/>
                <w:b/>
              </w:rPr>
            </w:pPr>
            <w:r w:rsidRPr="00102BA9">
              <w:rPr>
                <w:rFonts w:ascii="Book Antiqua" w:hAnsi="Book Antiqua"/>
                <w:b/>
              </w:rPr>
              <w:t>Term</w:t>
            </w:r>
          </w:p>
        </w:tc>
        <w:tc>
          <w:tcPr>
            <w:tcW w:w="5328" w:type="dxa"/>
            <w:tcBorders>
              <w:top w:val="single" w:sz="4" w:space="0" w:color="auto"/>
              <w:bottom w:val="single" w:sz="4" w:space="0" w:color="auto"/>
            </w:tcBorders>
          </w:tcPr>
          <w:p w14:paraId="05089629" w14:textId="3E858D0E" w:rsidR="001062A6" w:rsidRPr="00102BA9" w:rsidRDefault="001062A6" w:rsidP="00A17E69">
            <w:pPr>
              <w:spacing w:line="360" w:lineRule="auto"/>
              <w:jc w:val="both"/>
              <w:rPr>
                <w:rFonts w:ascii="Book Antiqua" w:hAnsi="Book Antiqua"/>
                <w:b/>
              </w:rPr>
            </w:pPr>
            <w:r w:rsidRPr="00102BA9">
              <w:rPr>
                <w:rFonts w:ascii="Book Antiqua" w:hAnsi="Book Antiqua"/>
                <w:b/>
              </w:rPr>
              <w:t>Definition</w:t>
            </w:r>
          </w:p>
        </w:tc>
      </w:tr>
      <w:tr w:rsidR="001062A6" w:rsidRPr="00102BA9" w14:paraId="2EBE43E6" w14:textId="77777777" w:rsidTr="00DE364A">
        <w:tc>
          <w:tcPr>
            <w:tcW w:w="3528" w:type="dxa"/>
            <w:tcBorders>
              <w:top w:val="single" w:sz="4" w:space="0" w:color="auto"/>
            </w:tcBorders>
          </w:tcPr>
          <w:p w14:paraId="6FBEE05B" w14:textId="4FD3763F" w:rsidR="001062A6" w:rsidRPr="00102BA9" w:rsidRDefault="00BA37B6" w:rsidP="00793A9C">
            <w:pPr>
              <w:spacing w:line="360" w:lineRule="auto"/>
              <w:rPr>
                <w:rFonts w:ascii="Book Antiqua" w:hAnsi="Book Antiqua"/>
              </w:rPr>
            </w:pPr>
            <w:r w:rsidRPr="00102BA9">
              <w:rPr>
                <w:rFonts w:ascii="Book Antiqua" w:hAnsi="Book Antiqua"/>
              </w:rPr>
              <w:t>Anastomotic biliary stricture</w:t>
            </w:r>
          </w:p>
        </w:tc>
        <w:tc>
          <w:tcPr>
            <w:tcW w:w="5328" w:type="dxa"/>
            <w:tcBorders>
              <w:top w:val="single" w:sz="4" w:space="0" w:color="auto"/>
            </w:tcBorders>
          </w:tcPr>
          <w:p w14:paraId="65553901" w14:textId="77777777" w:rsidR="001062A6" w:rsidRPr="00102BA9" w:rsidRDefault="00BA37B6" w:rsidP="00A17E69">
            <w:pPr>
              <w:spacing w:line="360" w:lineRule="auto"/>
              <w:jc w:val="both"/>
              <w:rPr>
                <w:rFonts w:ascii="Book Antiqua" w:hAnsi="Book Antiqua" w:cs="Times New Roman"/>
              </w:rPr>
            </w:pPr>
            <w:r w:rsidRPr="00102BA9">
              <w:rPr>
                <w:rFonts w:ascii="Book Antiqua" w:hAnsi="Book Antiqua"/>
              </w:rPr>
              <w:t xml:space="preserve">ERCP/PTC - </w:t>
            </w:r>
            <w:r w:rsidRPr="00102BA9">
              <w:rPr>
                <w:rFonts w:ascii="Book Antiqua" w:hAnsi="Book Antiqua" w:cs="Times New Roman"/>
              </w:rPr>
              <w:t>Dominant narrowing at the anastomotic site without effective drainage of the contrast material</w:t>
            </w:r>
          </w:p>
          <w:p w14:paraId="08B1F986" w14:textId="6C77877F" w:rsidR="00BA37B6" w:rsidRPr="00102BA9" w:rsidRDefault="00BA37B6" w:rsidP="00A17E69">
            <w:pPr>
              <w:spacing w:line="360" w:lineRule="auto"/>
              <w:jc w:val="both"/>
              <w:rPr>
                <w:rFonts w:ascii="Book Antiqua" w:hAnsi="Book Antiqua"/>
              </w:rPr>
            </w:pPr>
            <w:r w:rsidRPr="00102BA9">
              <w:rPr>
                <w:rFonts w:ascii="Book Antiqua" w:hAnsi="Book Antiqua" w:cs="Times New Roman"/>
              </w:rPr>
              <w:t>MRCP – More than 50% reduction in anastomotic diameter compared to intrahepatic duct.</w:t>
            </w:r>
          </w:p>
        </w:tc>
      </w:tr>
      <w:tr w:rsidR="001062A6" w:rsidRPr="00102BA9" w14:paraId="5077DFA1" w14:textId="77777777" w:rsidTr="00DE364A">
        <w:tc>
          <w:tcPr>
            <w:tcW w:w="3528" w:type="dxa"/>
          </w:tcPr>
          <w:p w14:paraId="543FAD90" w14:textId="63B2D023" w:rsidR="001062A6" w:rsidRPr="00102BA9" w:rsidRDefault="00BA37B6" w:rsidP="00793A9C">
            <w:pPr>
              <w:spacing w:line="360" w:lineRule="auto"/>
              <w:rPr>
                <w:rFonts w:ascii="Book Antiqua" w:hAnsi="Book Antiqua"/>
              </w:rPr>
            </w:pPr>
            <w:r w:rsidRPr="00102BA9">
              <w:rPr>
                <w:rFonts w:ascii="Book Antiqua" w:hAnsi="Book Antiqua" w:cs="Times New Roman"/>
              </w:rPr>
              <w:t>Successful initial endoscopic outcome</w:t>
            </w:r>
          </w:p>
        </w:tc>
        <w:tc>
          <w:tcPr>
            <w:tcW w:w="5328" w:type="dxa"/>
          </w:tcPr>
          <w:p w14:paraId="29F25371" w14:textId="4B7AC01C" w:rsidR="001062A6" w:rsidRPr="00102BA9" w:rsidRDefault="00BA37B6" w:rsidP="00A17E69">
            <w:pPr>
              <w:spacing w:line="360" w:lineRule="auto"/>
              <w:jc w:val="both"/>
              <w:rPr>
                <w:rFonts w:ascii="Book Antiqua" w:hAnsi="Book Antiqua"/>
              </w:rPr>
            </w:pPr>
            <w:r w:rsidRPr="00102BA9">
              <w:rPr>
                <w:rFonts w:ascii="Book Antiqua" w:hAnsi="Book Antiqua"/>
              </w:rPr>
              <w:t xml:space="preserve">Stricture negotiated with stent </w:t>
            </w:r>
            <w:r w:rsidR="00826985" w:rsidRPr="00102BA9">
              <w:rPr>
                <w:rFonts w:ascii="Book Antiqua" w:hAnsi="Book Antiqua"/>
              </w:rPr>
              <w:t>with continuous improvement in liver functions</w:t>
            </w:r>
          </w:p>
        </w:tc>
      </w:tr>
      <w:tr w:rsidR="001062A6" w:rsidRPr="00102BA9" w14:paraId="392B0F0E" w14:textId="77777777" w:rsidTr="00DE364A">
        <w:tc>
          <w:tcPr>
            <w:tcW w:w="3528" w:type="dxa"/>
          </w:tcPr>
          <w:p w14:paraId="21CB0B91" w14:textId="5CDDFE89" w:rsidR="001062A6" w:rsidRPr="00102BA9" w:rsidRDefault="00826985" w:rsidP="00793A9C">
            <w:pPr>
              <w:spacing w:line="360" w:lineRule="auto"/>
              <w:rPr>
                <w:rFonts w:ascii="Book Antiqua" w:hAnsi="Book Antiqua"/>
              </w:rPr>
            </w:pPr>
            <w:r w:rsidRPr="00102BA9">
              <w:rPr>
                <w:rFonts w:ascii="Book Antiqua" w:hAnsi="Book Antiqua" w:cs="Times New Roman"/>
              </w:rPr>
              <w:t>Successful long-term endoscopic outcome</w:t>
            </w:r>
          </w:p>
        </w:tc>
        <w:tc>
          <w:tcPr>
            <w:tcW w:w="5328" w:type="dxa"/>
          </w:tcPr>
          <w:p w14:paraId="0587789F" w14:textId="4795B321" w:rsidR="001062A6" w:rsidRPr="00102BA9" w:rsidRDefault="00826985" w:rsidP="00A17E69">
            <w:pPr>
              <w:spacing w:line="360" w:lineRule="auto"/>
              <w:jc w:val="both"/>
              <w:rPr>
                <w:rFonts w:ascii="Book Antiqua" w:hAnsi="Book Antiqua"/>
              </w:rPr>
            </w:pPr>
            <w:r w:rsidRPr="00102BA9">
              <w:rPr>
                <w:rFonts w:ascii="Book Antiqua" w:hAnsi="Book Antiqua" w:cs="Times New Roman"/>
              </w:rPr>
              <w:t>Persistent patency of the anastomotic site on cholangiography after stent removal (anastomotic site &gt;</w:t>
            </w:r>
            <w:r w:rsidR="00EF2DF3" w:rsidRPr="00102BA9">
              <w:rPr>
                <w:rFonts w:ascii="Book Antiqua" w:eastAsia="宋体" w:hAnsi="Book Antiqua" w:cs="Times New Roman" w:hint="eastAsia"/>
                <w:lang w:eastAsia="zh-CN"/>
              </w:rPr>
              <w:t xml:space="preserve"> </w:t>
            </w:r>
            <w:r w:rsidRPr="00102BA9">
              <w:rPr>
                <w:rFonts w:ascii="Book Antiqua" w:hAnsi="Book Antiqua" w:cs="Times New Roman"/>
              </w:rPr>
              <w:t>80% of intrahepatic ductal diameter)</w:t>
            </w:r>
          </w:p>
        </w:tc>
      </w:tr>
      <w:tr w:rsidR="001062A6" w:rsidRPr="00102BA9" w14:paraId="774FD3FE" w14:textId="77777777" w:rsidTr="00DE364A">
        <w:tc>
          <w:tcPr>
            <w:tcW w:w="3528" w:type="dxa"/>
          </w:tcPr>
          <w:p w14:paraId="43ED54C4" w14:textId="4B14CC9F" w:rsidR="001062A6" w:rsidRPr="00102BA9" w:rsidRDefault="00826985" w:rsidP="00793A9C">
            <w:pPr>
              <w:spacing w:line="360" w:lineRule="auto"/>
              <w:rPr>
                <w:rFonts w:ascii="Book Antiqua" w:hAnsi="Book Antiqua"/>
              </w:rPr>
            </w:pPr>
            <w:r w:rsidRPr="00102BA9">
              <w:rPr>
                <w:rFonts w:ascii="Book Antiqua" w:hAnsi="Book Antiqua" w:cs="Times New Roman"/>
              </w:rPr>
              <w:t>Initial endoscopic treatment failure</w:t>
            </w:r>
          </w:p>
        </w:tc>
        <w:tc>
          <w:tcPr>
            <w:tcW w:w="5328" w:type="dxa"/>
          </w:tcPr>
          <w:p w14:paraId="02D9C464" w14:textId="197DDF9E" w:rsidR="001062A6" w:rsidRPr="00102BA9" w:rsidRDefault="00826985" w:rsidP="00A17E69">
            <w:pPr>
              <w:spacing w:line="360" w:lineRule="auto"/>
              <w:jc w:val="both"/>
              <w:rPr>
                <w:rFonts w:ascii="Book Antiqua" w:hAnsi="Book Antiqua"/>
              </w:rPr>
            </w:pPr>
            <w:r w:rsidRPr="00102BA9">
              <w:rPr>
                <w:rFonts w:ascii="Book Antiqua" w:hAnsi="Book Antiqua" w:cs="Times New Roman"/>
              </w:rPr>
              <w:t>Inability to negotiate the stricture on ERCP</w:t>
            </w:r>
          </w:p>
        </w:tc>
      </w:tr>
      <w:tr w:rsidR="00826985" w:rsidRPr="00102BA9" w14:paraId="0D8DB803" w14:textId="77777777" w:rsidTr="00DE364A">
        <w:tc>
          <w:tcPr>
            <w:tcW w:w="3528" w:type="dxa"/>
          </w:tcPr>
          <w:p w14:paraId="5458E92D" w14:textId="681424AF" w:rsidR="00826985" w:rsidRPr="00102BA9" w:rsidRDefault="00826985" w:rsidP="00793A9C">
            <w:pPr>
              <w:spacing w:line="360" w:lineRule="auto"/>
              <w:rPr>
                <w:rFonts w:ascii="Book Antiqua" w:hAnsi="Book Antiqua" w:cs="Times New Roman"/>
              </w:rPr>
            </w:pPr>
            <w:r w:rsidRPr="00102BA9">
              <w:rPr>
                <w:rFonts w:ascii="Book Antiqua" w:hAnsi="Book Antiqua" w:cs="Times New Roman"/>
              </w:rPr>
              <w:t>Endoscopic treatment failure</w:t>
            </w:r>
          </w:p>
        </w:tc>
        <w:tc>
          <w:tcPr>
            <w:tcW w:w="5328" w:type="dxa"/>
          </w:tcPr>
          <w:p w14:paraId="71F6364A" w14:textId="5505C4AA" w:rsidR="00826985" w:rsidRPr="00102BA9" w:rsidRDefault="00826985" w:rsidP="00A17E69">
            <w:pPr>
              <w:spacing w:line="360" w:lineRule="auto"/>
              <w:jc w:val="both"/>
              <w:rPr>
                <w:rFonts w:ascii="Book Antiqua" w:hAnsi="Book Antiqua" w:cs="Times New Roman"/>
              </w:rPr>
            </w:pPr>
            <w:r w:rsidRPr="00102BA9">
              <w:rPr>
                <w:rFonts w:ascii="Book Antiqua" w:hAnsi="Book Antiqua" w:cs="Times New Roman"/>
              </w:rPr>
              <w:t xml:space="preserve">Persistence of the stricture after 12 </w:t>
            </w:r>
            <w:proofErr w:type="spellStart"/>
            <w:r w:rsidRPr="00102BA9">
              <w:rPr>
                <w:rFonts w:ascii="Book Antiqua" w:hAnsi="Book Antiqua" w:cs="Times New Roman"/>
              </w:rPr>
              <w:t>mo</w:t>
            </w:r>
            <w:proofErr w:type="spellEnd"/>
            <w:r w:rsidRPr="00102BA9">
              <w:rPr>
                <w:rFonts w:ascii="Book Antiqua" w:hAnsi="Book Antiqua" w:cs="Times New Roman"/>
              </w:rPr>
              <w:t xml:space="preserve"> of therapy</w:t>
            </w:r>
          </w:p>
        </w:tc>
      </w:tr>
      <w:tr w:rsidR="00826985" w:rsidRPr="00102BA9" w14:paraId="3A558268" w14:textId="77777777" w:rsidTr="00DE364A">
        <w:tc>
          <w:tcPr>
            <w:tcW w:w="3528" w:type="dxa"/>
          </w:tcPr>
          <w:p w14:paraId="75BA00B7" w14:textId="529E4AF6" w:rsidR="00826985" w:rsidRPr="00102BA9" w:rsidRDefault="00826985" w:rsidP="00793A9C">
            <w:pPr>
              <w:spacing w:line="360" w:lineRule="auto"/>
              <w:rPr>
                <w:rFonts w:ascii="Book Antiqua" w:hAnsi="Book Antiqua" w:cs="Times New Roman"/>
              </w:rPr>
            </w:pPr>
            <w:r w:rsidRPr="00102BA9">
              <w:rPr>
                <w:rFonts w:ascii="Book Antiqua" w:hAnsi="Book Antiqua" w:cs="Times New Roman"/>
              </w:rPr>
              <w:t>Persistent ABS</w:t>
            </w:r>
          </w:p>
        </w:tc>
        <w:tc>
          <w:tcPr>
            <w:tcW w:w="5328" w:type="dxa"/>
          </w:tcPr>
          <w:p w14:paraId="7BBA6F87" w14:textId="66FF70BF" w:rsidR="00826985" w:rsidRPr="00102BA9" w:rsidRDefault="00826985" w:rsidP="00A17E69">
            <w:pPr>
              <w:spacing w:line="360" w:lineRule="auto"/>
              <w:jc w:val="both"/>
              <w:rPr>
                <w:rFonts w:ascii="Book Antiqua" w:hAnsi="Book Antiqua" w:cs="Times New Roman"/>
              </w:rPr>
            </w:pPr>
            <w:r w:rsidRPr="00102BA9">
              <w:rPr>
                <w:rFonts w:ascii="Book Antiqua" w:hAnsi="Book Antiqua" w:cs="Times New Roman"/>
              </w:rPr>
              <w:t>Visible stricture on cholangiography after stent removal, measuring less than 80% of the diameter of the intrahepatic duct or hindering effective drainage of contrast medium</w:t>
            </w:r>
          </w:p>
        </w:tc>
      </w:tr>
      <w:tr w:rsidR="00826985" w:rsidRPr="00102BA9" w14:paraId="0D1C6A1E" w14:textId="77777777" w:rsidTr="00DE364A">
        <w:tc>
          <w:tcPr>
            <w:tcW w:w="3528" w:type="dxa"/>
          </w:tcPr>
          <w:p w14:paraId="408EA1A0" w14:textId="737400F4" w:rsidR="00826985" w:rsidRPr="00102BA9" w:rsidRDefault="00826985" w:rsidP="00793A9C">
            <w:pPr>
              <w:spacing w:line="360" w:lineRule="auto"/>
              <w:rPr>
                <w:rFonts w:ascii="Book Antiqua" w:hAnsi="Book Antiqua" w:cs="Times New Roman"/>
              </w:rPr>
            </w:pPr>
            <w:r w:rsidRPr="00102BA9">
              <w:rPr>
                <w:rFonts w:ascii="Book Antiqua" w:hAnsi="Book Antiqua" w:cs="Times New Roman"/>
              </w:rPr>
              <w:t>Recurrence of stricture</w:t>
            </w:r>
          </w:p>
        </w:tc>
        <w:tc>
          <w:tcPr>
            <w:tcW w:w="5328" w:type="dxa"/>
          </w:tcPr>
          <w:p w14:paraId="3ADB60C6" w14:textId="34DB2E1D" w:rsidR="00826985" w:rsidRPr="00102BA9" w:rsidRDefault="00826985" w:rsidP="00A17E69">
            <w:pPr>
              <w:spacing w:line="360" w:lineRule="auto"/>
              <w:jc w:val="both"/>
              <w:rPr>
                <w:rFonts w:ascii="Book Antiqua" w:hAnsi="Book Antiqua" w:cs="Times New Roman"/>
              </w:rPr>
            </w:pPr>
            <w:r w:rsidRPr="00102BA9">
              <w:rPr>
                <w:rFonts w:ascii="Book Antiqua" w:hAnsi="Book Antiqua" w:cs="Times New Roman"/>
              </w:rPr>
              <w:t>Biochemical derangement with ERCP documented recurrence of stricture after initial success</w:t>
            </w:r>
          </w:p>
        </w:tc>
      </w:tr>
    </w:tbl>
    <w:p w14:paraId="539D0742" w14:textId="7F059D52" w:rsidR="001062A6" w:rsidRPr="00102BA9" w:rsidRDefault="00EF2DF3" w:rsidP="00A17E69">
      <w:pPr>
        <w:spacing w:line="360" w:lineRule="auto"/>
        <w:jc w:val="both"/>
        <w:rPr>
          <w:rFonts w:ascii="Book Antiqua" w:hAnsi="Book Antiqua"/>
        </w:rPr>
      </w:pPr>
      <w:r w:rsidRPr="00102BA9">
        <w:rPr>
          <w:rFonts w:ascii="Book Antiqua" w:eastAsia="宋体" w:hAnsi="Book Antiqua" w:hint="eastAsia"/>
          <w:lang w:eastAsia="zh-CN"/>
        </w:rPr>
        <w:t xml:space="preserve">ERCP: </w:t>
      </w:r>
      <w:r w:rsidRPr="00102BA9">
        <w:rPr>
          <w:rFonts w:ascii="Book Antiqua" w:hAnsi="Book Antiqua"/>
        </w:rPr>
        <w:t>Endoscopic retrograde cholangiopancreatography</w:t>
      </w:r>
      <w:r w:rsidRPr="00102BA9">
        <w:rPr>
          <w:rFonts w:ascii="Book Antiqua" w:eastAsia="宋体" w:hAnsi="Book Antiqua" w:hint="eastAsia"/>
          <w:lang w:eastAsia="zh-CN"/>
        </w:rPr>
        <w:t xml:space="preserve">; </w:t>
      </w:r>
      <w:r w:rsidR="00CF5B8C" w:rsidRPr="00102BA9">
        <w:rPr>
          <w:rFonts w:ascii="Book Antiqua" w:eastAsia="宋体" w:hAnsi="Book Antiqua" w:hint="eastAsia"/>
          <w:lang w:eastAsia="zh-CN"/>
        </w:rPr>
        <w:t xml:space="preserve">PTC: </w:t>
      </w:r>
      <w:r w:rsidR="00CF5B8C" w:rsidRPr="00102BA9">
        <w:rPr>
          <w:rFonts w:ascii="Book Antiqua" w:hAnsi="Book Antiqua"/>
        </w:rPr>
        <w:t xml:space="preserve">Percutaneous </w:t>
      </w:r>
      <w:proofErr w:type="spellStart"/>
      <w:r w:rsidR="00CF5B8C" w:rsidRPr="00102BA9">
        <w:rPr>
          <w:rFonts w:ascii="Book Antiqua" w:hAnsi="Book Antiqua"/>
        </w:rPr>
        <w:t>transhepatic</w:t>
      </w:r>
      <w:proofErr w:type="spellEnd"/>
      <w:r w:rsidR="00CF5B8C" w:rsidRPr="00102BA9">
        <w:rPr>
          <w:rFonts w:ascii="Book Antiqua" w:hAnsi="Book Antiqua"/>
        </w:rPr>
        <w:t xml:space="preserve"> cholangiography</w:t>
      </w:r>
      <w:r w:rsidR="00CF5B8C" w:rsidRPr="00102BA9">
        <w:rPr>
          <w:rFonts w:ascii="Book Antiqua" w:eastAsia="宋体" w:hAnsi="Book Antiqua" w:hint="eastAsia"/>
          <w:lang w:eastAsia="zh-CN"/>
        </w:rPr>
        <w:t>;</w:t>
      </w:r>
      <w:r w:rsidR="00CF5B8C" w:rsidRPr="00102BA9">
        <w:rPr>
          <w:rFonts w:ascii="Book Antiqua" w:hAnsi="Book Antiqua" w:cs="Times New Roman"/>
        </w:rPr>
        <w:t xml:space="preserve"> </w:t>
      </w:r>
      <w:r w:rsidR="00D80E6A" w:rsidRPr="00102BA9">
        <w:rPr>
          <w:rFonts w:ascii="Book Antiqua" w:hAnsi="Book Antiqua" w:cs="Times New Roman"/>
        </w:rPr>
        <w:t>ABS</w:t>
      </w:r>
      <w:r w:rsidR="00D80E6A" w:rsidRPr="00102BA9">
        <w:rPr>
          <w:rFonts w:ascii="Book Antiqua" w:eastAsia="宋体" w:hAnsi="Book Antiqua" w:cs="Times New Roman" w:hint="eastAsia"/>
          <w:lang w:eastAsia="zh-CN"/>
        </w:rPr>
        <w:t xml:space="preserve">: </w:t>
      </w:r>
      <w:r w:rsidR="00D80E6A" w:rsidRPr="00102BA9">
        <w:rPr>
          <w:rFonts w:ascii="Book Antiqua" w:hAnsi="Book Antiqua" w:cs="Times New Roman"/>
        </w:rPr>
        <w:t>Anastomotic biliary strictures</w:t>
      </w:r>
      <w:r w:rsidR="00D80E6A" w:rsidRPr="00102BA9">
        <w:rPr>
          <w:rFonts w:ascii="Book Antiqua" w:eastAsia="宋体" w:hAnsi="Book Antiqua" w:hint="eastAsia"/>
          <w:lang w:eastAsia="zh-CN"/>
        </w:rPr>
        <w:t xml:space="preserve">; </w:t>
      </w:r>
      <w:r w:rsidR="00CF5B8C" w:rsidRPr="00102BA9">
        <w:rPr>
          <w:rFonts w:ascii="Book Antiqua" w:eastAsia="宋体" w:hAnsi="Book Antiqua" w:hint="eastAsia"/>
          <w:lang w:eastAsia="zh-CN"/>
        </w:rPr>
        <w:t xml:space="preserve">MRCP: </w:t>
      </w:r>
      <w:r w:rsidR="00CF5B8C" w:rsidRPr="00102BA9">
        <w:rPr>
          <w:rFonts w:ascii="Book Antiqua" w:hAnsi="Book Antiqua" w:cs="Times New Roman"/>
        </w:rPr>
        <w:t xml:space="preserve">Magnetic resonance </w:t>
      </w:r>
      <w:r w:rsidR="00CF5B8C" w:rsidRPr="00102BA9">
        <w:rPr>
          <w:rFonts w:ascii="Book Antiqua" w:hAnsi="Book Antiqua"/>
        </w:rPr>
        <w:t>cholangiopancreatography</w:t>
      </w:r>
      <w:r w:rsidR="00DE364A" w:rsidRPr="00102BA9">
        <w:rPr>
          <w:rFonts w:ascii="Book Antiqua" w:eastAsia="宋体" w:hAnsi="Book Antiqua" w:hint="eastAsia"/>
          <w:lang w:eastAsia="zh-CN"/>
        </w:rPr>
        <w:t>.</w:t>
      </w:r>
      <w:r w:rsidR="001062A6" w:rsidRPr="00102BA9">
        <w:rPr>
          <w:rFonts w:ascii="Book Antiqua" w:hAnsi="Book Antiqua"/>
        </w:rPr>
        <w:br w:type="page"/>
      </w:r>
    </w:p>
    <w:p w14:paraId="253CF561" w14:textId="77777777" w:rsidR="00FA479E" w:rsidRPr="00102BA9" w:rsidRDefault="00FA479E" w:rsidP="00A17E69">
      <w:pPr>
        <w:spacing w:line="360" w:lineRule="auto"/>
        <w:jc w:val="both"/>
        <w:rPr>
          <w:rFonts w:ascii="Book Antiqua" w:eastAsia="宋体" w:hAnsi="Book Antiqua"/>
          <w:lang w:eastAsia="zh-CN"/>
        </w:rPr>
      </w:pPr>
      <w:r w:rsidRPr="00102BA9">
        <w:rPr>
          <w:rFonts w:ascii="Book Antiqua" w:hAnsi="Book Antiqua"/>
          <w:noProof/>
        </w:rPr>
        <w:lastRenderedPageBreak/>
        <w:drawing>
          <wp:inline distT="0" distB="0" distL="0" distR="0" wp14:anchorId="73C5B56C" wp14:editId="13D68B61">
            <wp:extent cx="4181582" cy="2885440"/>
            <wp:effectExtent l="0" t="0" r="9525" b="1016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35463"/>
                    <a:stretch/>
                  </pic:blipFill>
                  <pic:spPr bwMode="auto">
                    <a:xfrm>
                      <a:off x="0" y="0"/>
                      <a:ext cx="4183753" cy="2886938"/>
                    </a:xfrm>
                    <a:prstGeom prst="rect">
                      <a:avLst/>
                    </a:prstGeom>
                    <a:noFill/>
                    <a:ln>
                      <a:noFill/>
                    </a:ln>
                    <a:extLst>
                      <a:ext uri="{53640926-AAD7-44d8-BBD7-CCE9431645EC}">
                        <a14:shadowObscured xmlns:a14="http://schemas.microsoft.com/office/drawing/2010/main"/>
                      </a:ext>
                    </a:extLst>
                  </pic:spPr>
                </pic:pic>
              </a:graphicData>
            </a:graphic>
          </wp:inline>
        </w:drawing>
      </w:r>
      <w:r w:rsidRPr="00102BA9">
        <w:rPr>
          <w:rFonts w:ascii="Book Antiqua" w:hAnsi="Book Antiqua"/>
        </w:rPr>
        <w:t xml:space="preserve"> </w:t>
      </w:r>
    </w:p>
    <w:p w14:paraId="5845132B" w14:textId="42FB99B9" w:rsidR="00CF5B8C" w:rsidRPr="00102BA9" w:rsidRDefault="00DE364A" w:rsidP="00A17E69">
      <w:pPr>
        <w:spacing w:line="360" w:lineRule="auto"/>
        <w:jc w:val="both"/>
        <w:rPr>
          <w:rFonts w:ascii="Book Antiqua" w:eastAsia="宋体" w:hAnsi="Book Antiqua"/>
          <w:lang w:eastAsia="zh-CN"/>
        </w:rPr>
      </w:pPr>
      <w:bookmarkStart w:id="35" w:name="OLE_LINK2"/>
      <w:r w:rsidRPr="00102BA9">
        <w:rPr>
          <w:rFonts w:ascii="Book Antiqua" w:hAnsi="Book Antiqua"/>
          <w:b/>
        </w:rPr>
        <w:t>Figure 1</w:t>
      </w:r>
      <w:bookmarkEnd w:id="35"/>
      <w:r w:rsidRPr="00102BA9">
        <w:rPr>
          <w:rFonts w:ascii="Book Antiqua" w:hAnsi="Book Antiqua"/>
          <w:b/>
        </w:rPr>
        <w:t xml:space="preserve"> Types of biliary anastomoses and corresponding biliary </w:t>
      </w:r>
      <w:proofErr w:type="gramStart"/>
      <w:r w:rsidRPr="00102BA9">
        <w:rPr>
          <w:rFonts w:ascii="Book Antiqua" w:hAnsi="Book Antiqua"/>
          <w:b/>
        </w:rPr>
        <w:t>reconstructions</w:t>
      </w:r>
      <w:r w:rsidRPr="00102BA9">
        <w:rPr>
          <w:rFonts w:ascii="Book Antiqua" w:eastAsia="宋体" w:hAnsi="Book Antiqua" w:hint="eastAsia"/>
          <w:b/>
          <w:vertAlign w:val="superscript"/>
          <w:lang w:eastAsia="zh-CN"/>
        </w:rPr>
        <w:t>[</w:t>
      </w:r>
      <w:proofErr w:type="gramEnd"/>
      <w:r w:rsidRPr="00102BA9">
        <w:rPr>
          <w:rFonts w:ascii="Book Antiqua" w:hAnsi="Book Antiqua"/>
          <w:b/>
          <w:vertAlign w:val="superscript"/>
        </w:rPr>
        <w:t>54</w:t>
      </w:r>
      <w:r w:rsidRPr="00102BA9">
        <w:rPr>
          <w:rFonts w:ascii="Book Antiqua" w:eastAsia="宋体" w:hAnsi="Book Antiqua" w:hint="eastAsia"/>
          <w:b/>
          <w:vertAlign w:val="superscript"/>
          <w:lang w:eastAsia="zh-CN"/>
        </w:rPr>
        <w:t>]</w:t>
      </w:r>
      <w:r w:rsidRPr="00102BA9">
        <w:rPr>
          <w:rFonts w:ascii="Book Antiqua" w:eastAsia="宋体" w:hAnsi="Book Antiqua" w:hint="eastAsia"/>
          <w:b/>
          <w:lang w:eastAsia="zh-CN"/>
        </w:rPr>
        <w:t>.</w:t>
      </w:r>
      <w:r w:rsidRPr="00102BA9">
        <w:rPr>
          <w:rFonts w:ascii="Book Antiqua" w:eastAsia="宋体" w:hAnsi="Book Antiqua" w:hint="eastAsia"/>
          <w:lang w:eastAsia="zh-CN"/>
        </w:rPr>
        <w:t xml:space="preserve"> A: </w:t>
      </w:r>
      <w:r w:rsidR="00EF3CBC" w:rsidRPr="00102BA9">
        <w:rPr>
          <w:rFonts w:ascii="Book Antiqua" w:hAnsi="Book Antiqua"/>
        </w:rPr>
        <w:t xml:space="preserve">Single </w:t>
      </w:r>
      <w:r w:rsidRPr="00102BA9">
        <w:rPr>
          <w:rFonts w:ascii="Book Antiqua" w:hAnsi="Book Antiqua"/>
        </w:rPr>
        <w:t>duct a</w:t>
      </w:r>
      <w:r w:rsidR="00EF3CBC" w:rsidRPr="00102BA9">
        <w:rPr>
          <w:rFonts w:ascii="Book Antiqua" w:hAnsi="Book Antiqua"/>
        </w:rPr>
        <w:t>nastomosis</w:t>
      </w:r>
      <w:r w:rsidRPr="00102BA9">
        <w:rPr>
          <w:rFonts w:ascii="Book Antiqua" w:eastAsia="宋体" w:hAnsi="Book Antiqua" w:hint="eastAsia"/>
          <w:lang w:eastAsia="zh-CN"/>
        </w:rPr>
        <w:t xml:space="preserve">; B: </w:t>
      </w:r>
      <w:r w:rsidR="00EF3CBC" w:rsidRPr="00102BA9">
        <w:rPr>
          <w:rFonts w:ascii="Book Antiqua" w:hAnsi="Book Antiqua"/>
        </w:rPr>
        <w:t xml:space="preserve">Double duct – </w:t>
      </w:r>
      <w:r w:rsidR="00942EB8" w:rsidRPr="00102BA9">
        <w:rPr>
          <w:rFonts w:ascii="Book Antiqua" w:hAnsi="Book Antiqua"/>
        </w:rPr>
        <w:t xml:space="preserve">minimum </w:t>
      </w:r>
      <w:r w:rsidR="00EF3CBC" w:rsidRPr="00102BA9">
        <w:rPr>
          <w:rFonts w:ascii="Book Antiqua" w:hAnsi="Book Antiqua"/>
        </w:rPr>
        <w:t xml:space="preserve">distance between two </w:t>
      </w:r>
      <w:r w:rsidR="00942EB8" w:rsidRPr="00102BA9">
        <w:rPr>
          <w:rFonts w:ascii="Book Antiqua" w:hAnsi="Book Antiqua"/>
        </w:rPr>
        <w:t xml:space="preserve">donor </w:t>
      </w:r>
      <w:r w:rsidR="00EF3CBC" w:rsidRPr="00102BA9">
        <w:rPr>
          <w:rFonts w:ascii="Book Antiqua" w:hAnsi="Book Antiqua"/>
        </w:rPr>
        <w:t xml:space="preserve">ducts, </w:t>
      </w:r>
      <w:r w:rsidR="0008296E" w:rsidRPr="00102BA9">
        <w:rPr>
          <w:rFonts w:ascii="Book Antiqua" w:hAnsi="Book Antiqua"/>
        </w:rPr>
        <w:t xml:space="preserve">requires </w:t>
      </w:r>
      <w:proofErr w:type="spellStart"/>
      <w:r w:rsidR="00EF3CBC" w:rsidRPr="00102BA9">
        <w:rPr>
          <w:rFonts w:ascii="Book Antiqua" w:hAnsi="Book Antiqua"/>
        </w:rPr>
        <w:t>ductoplasty</w:t>
      </w:r>
      <w:proofErr w:type="spellEnd"/>
      <w:r w:rsidR="00EF3CBC" w:rsidRPr="00102BA9">
        <w:rPr>
          <w:rFonts w:ascii="Book Antiqua" w:hAnsi="Book Antiqua"/>
        </w:rPr>
        <w:t xml:space="preserve"> with </w:t>
      </w:r>
      <w:r w:rsidR="0008296E" w:rsidRPr="00102BA9">
        <w:rPr>
          <w:rFonts w:ascii="Book Antiqua" w:hAnsi="Book Antiqua"/>
        </w:rPr>
        <w:t>recipient CBD</w:t>
      </w:r>
      <w:r w:rsidRPr="00102BA9">
        <w:rPr>
          <w:rFonts w:ascii="Book Antiqua" w:eastAsia="宋体" w:hAnsi="Book Antiqua" w:hint="eastAsia"/>
          <w:lang w:eastAsia="zh-CN"/>
        </w:rPr>
        <w:t xml:space="preserve">; C: </w:t>
      </w:r>
      <w:r w:rsidR="00EF3CBC" w:rsidRPr="00102BA9">
        <w:rPr>
          <w:rFonts w:ascii="Book Antiqua" w:hAnsi="Book Antiqua"/>
        </w:rPr>
        <w:t>Double duct</w:t>
      </w:r>
      <w:r w:rsidR="0008296E" w:rsidRPr="00102BA9">
        <w:rPr>
          <w:rFonts w:ascii="Book Antiqua" w:hAnsi="Book Antiqua"/>
        </w:rPr>
        <w:t xml:space="preserve"> – two donor duct are far away, requires two separate duct anastomosis or a </w:t>
      </w:r>
      <w:proofErr w:type="spellStart"/>
      <w:r w:rsidR="0008296E" w:rsidRPr="00102BA9">
        <w:rPr>
          <w:rFonts w:ascii="Book Antiqua" w:hAnsi="Book Antiqua"/>
        </w:rPr>
        <w:t>hepaticojejunostomy</w:t>
      </w:r>
      <w:proofErr w:type="spellEnd"/>
      <w:r w:rsidRPr="00102BA9">
        <w:rPr>
          <w:rFonts w:ascii="Book Antiqua" w:eastAsia="宋体" w:hAnsi="Book Antiqua" w:hint="eastAsia"/>
          <w:lang w:eastAsia="zh-CN"/>
        </w:rPr>
        <w:t xml:space="preserve">; D: </w:t>
      </w:r>
      <w:r w:rsidR="00FA71C1" w:rsidRPr="00102BA9">
        <w:rPr>
          <w:rFonts w:ascii="Book Antiqua" w:hAnsi="Book Antiqua"/>
        </w:rPr>
        <w:t xml:space="preserve">Single duct to duct </w:t>
      </w:r>
      <w:proofErr w:type="spellStart"/>
      <w:r w:rsidR="00FA71C1" w:rsidRPr="00102BA9">
        <w:rPr>
          <w:rFonts w:ascii="Book Antiqua" w:hAnsi="Book Antiqua"/>
        </w:rPr>
        <w:t>reonstruction</w:t>
      </w:r>
      <w:proofErr w:type="spellEnd"/>
      <w:r w:rsidRPr="00102BA9">
        <w:rPr>
          <w:rFonts w:ascii="Book Antiqua" w:eastAsia="宋体" w:hAnsi="Book Antiqua" w:hint="eastAsia"/>
          <w:lang w:eastAsia="zh-CN"/>
        </w:rPr>
        <w:t xml:space="preserve">; E: </w:t>
      </w:r>
      <w:r w:rsidR="00FA71C1" w:rsidRPr="00102BA9">
        <w:rPr>
          <w:rFonts w:ascii="Book Antiqua" w:hAnsi="Book Antiqua"/>
        </w:rPr>
        <w:t xml:space="preserve">Double duct to duct reconstruction using right </w:t>
      </w:r>
      <w:r w:rsidR="00CF5B8C" w:rsidRPr="00102BA9">
        <w:rPr>
          <w:rFonts w:ascii="Book Antiqua" w:hAnsi="Book Antiqua"/>
        </w:rPr>
        <w:t>and</w:t>
      </w:r>
      <w:r w:rsidR="00FA71C1" w:rsidRPr="00102BA9">
        <w:rPr>
          <w:rFonts w:ascii="Book Antiqua" w:hAnsi="Book Antiqua"/>
        </w:rPr>
        <w:t xml:space="preserve"> left hepatic ducts</w:t>
      </w:r>
      <w:r w:rsidRPr="00102BA9">
        <w:rPr>
          <w:rFonts w:ascii="Book Antiqua" w:eastAsia="宋体" w:hAnsi="Book Antiqua" w:hint="eastAsia"/>
          <w:lang w:eastAsia="zh-CN"/>
        </w:rPr>
        <w:t xml:space="preserve">; F: </w:t>
      </w:r>
      <w:r w:rsidR="00FA71C1" w:rsidRPr="00102BA9">
        <w:rPr>
          <w:rFonts w:ascii="Book Antiqua" w:hAnsi="Book Antiqua"/>
        </w:rPr>
        <w:t xml:space="preserve">Double duct to duct reconstruction using cystic </w:t>
      </w:r>
      <w:r w:rsidR="00CF5B8C" w:rsidRPr="00102BA9">
        <w:rPr>
          <w:rFonts w:ascii="Book Antiqua" w:hAnsi="Book Antiqua"/>
        </w:rPr>
        <w:t>and</w:t>
      </w:r>
      <w:r w:rsidR="00FA71C1" w:rsidRPr="00102BA9">
        <w:rPr>
          <w:rFonts w:ascii="Book Antiqua" w:hAnsi="Book Antiqua"/>
        </w:rPr>
        <w:t xml:space="preserve"> </w:t>
      </w:r>
      <w:r w:rsidR="00CF5B8C" w:rsidRPr="00102BA9">
        <w:rPr>
          <w:rFonts w:ascii="Book Antiqua" w:eastAsia="宋体" w:hAnsi="Book Antiqua" w:hint="eastAsia"/>
          <w:lang w:eastAsia="zh-CN"/>
        </w:rPr>
        <w:t>CHD</w:t>
      </w:r>
      <w:r w:rsidRPr="00102BA9">
        <w:rPr>
          <w:rFonts w:ascii="Book Antiqua" w:eastAsia="宋体" w:hAnsi="Book Antiqua" w:hint="eastAsia"/>
          <w:lang w:eastAsia="zh-CN"/>
        </w:rPr>
        <w:t xml:space="preserve">; G: </w:t>
      </w:r>
      <w:r w:rsidR="00B40185" w:rsidRPr="00102BA9">
        <w:rPr>
          <w:rFonts w:ascii="Book Antiqua" w:hAnsi="Book Antiqua"/>
        </w:rPr>
        <w:t xml:space="preserve">Mixed type using duct to duct </w:t>
      </w:r>
      <w:r w:rsidR="00CF5B8C" w:rsidRPr="00102BA9">
        <w:rPr>
          <w:rFonts w:ascii="Book Antiqua" w:hAnsi="Book Antiqua"/>
        </w:rPr>
        <w:t>and</w:t>
      </w:r>
      <w:r w:rsidR="00B40185" w:rsidRPr="00102BA9">
        <w:rPr>
          <w:rFonts w:ascii="Book Antiqua" w:hAnsi="Book Antiqua"/>
        </w:rPr>
        <w:t xml:space="preserve"> </w:t>
      </w:r>
      <w:proofErr w:type="spellStart"/>
      <w:r w:rsidR="00B40185" w:rsidRPr="00102BA9">
        <w:rPr>
          <w:rFonts w:ascii="Book Antiqua" w:hAnsi="Book Antiqua"/>
        </w:rPr>
        <w:t>hepaticojejunostomy</w:t>
      </w:r>
      <w:proofErr w:type="spellEnd"/>
      <w:r w:rsidRPr="00102BA9">
        <w:rPr>
          <w:rFonts w:ascii="Book Antiqua" w:eastAsia="宋体" w:hAnsi="Book Antiqua" w:hint="eastAsia"/>
          <w:lang w:eastAsia="zh-CN"/>
        </w:rPr>
        <w:t xml:space="preserve"> (</w:t>
      </w:r>
      <w:r w:rsidRPr="00102BA9">
        <w:rPr>
          <w:rFonts w:ascii="Book Antiqua" w:hAnsi="Book Antiqua"/>
        </w:rPr>
        <w:t>permission to be taken from T Chiba</w:t>
      </w:r>
      <w:r w:rsidRPr="00102BA9">
        <w:rPr>
          <w:rFonts w:ascii="Book Antiqua" w:eastAsia="宋体" w:hAnsi="Book Antiqua" w:hint="eastAsia"/>
          <w:vertAlign w:val="superscript"/>
          <w:lang w:eastAsia="zh-CN"/>
        </w:rPr>
        <w:t>[</w:t>
      </w:r>
      <w:r w:rsidR="00A17E69" w:rsidRPr="00102BA9">
        <w:rPr>
          <w:rFonts w:ascii="Book Antiqua" w:eastAsia="宋体" w:hAnsi="Book Antiqua" w:hint="eastAsia"/>
          <w:vertAlign w:val="superscript"/>
          <w:lang w:eastAsia="zh-CN"/>
        </w:rPr>
        <w:t>5</w:t>
      </w:r>
      <w:r w:rsidR="00D7651E" w:rsidRPr="00102BA9">
        <w:rPr>
          <w:rFonts w:ascii="Book Antiqua" w:eastAsia="宋体" w:hAnsi="Book Antiqua" w:hint="eastAsia"/>
          <w:vertAlign w:val="superscript"/>
          <w:lang w:eastAsia="zh-CN"/>
        </w:rPr>
        <w:t>1</w:t>
      </w:r>
      <w:r w:rsidRPr="00102BA9">
        <w:rPr>
          <w:rFonts w:ascii="Book Antiqua" w:eastAsia="宋体" w:hAnsi="Book Antiqua" w:hint="eastAsia"/>
          <w:vertAlign w:val="superscript"/>
          <w:lang w:eastAsia="zh-CN"/>
        </w:rPr>
        <w:t>]</w:t>
      </w:r>
      <w:r w:rsidRPr="00102BA9">
        <w:rPr>
          <w:rFonts w:ascii="Book Antiqua" w:eastAsia="宋体" w:hAnsi="Book Antiqua" w:hint="eastAsia"/>
          <w:lang w:eastAsia="zh-CN"/>
        </w:rPr>
        <w:t xml:space="preserve">). </w:t>
      </w:r>
      <w:r w:rsidR="00CF5B8C" w:rsidRPr="00102BA9">
        <w:rPr>
          <w:rFonts w:ascii="Book Antiqua" w:eastAsia="宋体" w:hAnsi="Book Antiqua" w:cs="Times New Roman" w:hint="eastAsia"/>
          <w:lang w:eastAsia="zh-CN"/>
        </w:rPr>
        <w:t xml:space="preserve">CHD: </w:t>
      </w:r>
      <w:r w:rsidR="00CF5B8C" w:rsidRPr="00102BA9">
        <w:rPr>
          <w:rFonts w:ascii="Book Antiqua" w:hAnsi="Book Antiqua" w:cs="Times New Roman"/>
        </w:rPr>
        <w:t>Common hepatic duct</w:t>
      </w:r>
      <w:r w:rsidR="00CF5B8C" w:rsidRPr="00102BA9">
        <w:rPr>
          <w:rFonts w:ascii="Book Antiqua" w:eastAsia="宋体" w:hAnsi="Book Antiqua" w:cs="Times New Roman" w:hint="eastAsia"/>
          <w:lang w:eastAsia="zh-CN"/>
        </w:rPr>
        <w:t>;</w:t>
      </w:r>
      <w:r w:rsidRPr="00102BA9">
        <w:rPr>
          <w:rFonts w:ascii="Book Antiqua" w:eastAsia="宋体" w:hAnsi="Book Antiqua" w:cs="Times New Roman" w:hint="eastAsia"/>
          <w:lang w:eastAsia="zh-CN"/>
        </w:rPr>
        <w:t xml:space="preserve"> </w:t>
      </w:r>
      <w:r w:rsidRPr="00102BA9">
        <w:rPr>
          <w:rFonts w:ascii="Book Antiqua" w:eastAsia="宋体" w:hAnsi="Book Antiqua" w:cs="Times New Roman"/>
          <w:lang w:eastAsia="zh-CN"/>
        </w:rPr>
        <w:t>CBD</w:t>
      </w:r>
      <w:r w:rsidRPr="00102BA9">
        <w:rPr>
          <w:rFonts w:ascii="Book Antiqua" w:eastAsia="宋体" w:hAnsi="Book Antiqua" w:cs="Times New Roman" w:hint="eastAsia"/>
          <w:lang w:eastAsia="zh-CN"/>
        </w:rPr>
        <w:t xml:space="preserve">: </w:t>
      </w:r>
      <w:r w:rsidRPr="00102BA9">
        <w:rPr>
          <w:rFonts w:ascii="Book Antiqua" w:eastAsia="宋体" w:hAnsi="Book Antiqua" w:cs="Times New Roman"/>
          <w:lang w:eastAsia="zh-CN"/>
        </w:rPr>
        <w:t>Common bile duct</w:t>
      </w:r>
      <w:r w:rsidRPr="00102BA9">
        <w:rPr>
          <w:rFonts w:ascii="Book Antiqua" w:eastAsia="宋体" w:hAnsi="Book Antiqua" w:cs="Times New Roman" w:hint="eastAsia"/>
          <w:lang w:eastAsia="zh-CN"/>
        </w:rPr>
        <w:t>.</w:t>
      </w:r>
    </w:p>
    <w:p w14:paraId="5D771E3A" w14:textId="5D3DA50E" w:rsidR="00090A51" w:rsidRPr="00102BA9" w:rsidRDefault="00897984" w:rsidP="00A17E69">
      <w:pPr>
        <w:spacing w:line="360" w:lineRule="auto"/>
        <w:jc w:val="both"/>
        <w:rPr>
          <w:rFonts w:ascii="Book Antiqua" w:hAnsi="Book Antiqua"/>
        </w:rPr>
      </w:pPr>
      <w:r w:rsidRPr="00102BA9">
        <w:rPr>
          <w:rFonts w:ascii="Book Antiqua" w:hAnsi="Book Antiqua"/>
        </w:rPr>
        <w:t xml:space="preserve"> </w:t>
      </w:r>
      <w:r w:rsidR="00090A51" w:rsidRPr="00102BA9">
        <w:rPr>
          <w:rFonts w:ascii="Book Antiqua" w:hAnsi="Book Antiqua"/>
        </w:rPr>
        <w:br w:type="page"/>
      </w:r>
    </w:p>
    <w:p w14:paraId="37D3FF67" w14:textId="1A705208" w:rsidR="0066354E" w:rsidRPr="00102BA9" w:rsidRDefault="006750C4" w:rsidP="00A17E69">
      <w:pPr>
        <w:spacing w:line="360" w:lineRule="auto"/>
        <w:jc w:val="both"/>
        <w:rPr>
          <w:rFonts w:ascii="Book Antiqua" w:hAnsi="Book Antiqua"/>
          <w:b/>
        </w:rPr>
      </w:pPr>
      <w:r w:rsidRPr="00102BA9">
        <w:rPr>
          <w:rFonts w:ascii="Book Antiqua" w:hAnsi="Book Antiqua"/>
          <w:b/>
          <w:noProof/>
        </w:rPr>
        <w:lastRenderedPageBreak/>
        <mc:AlternateContent>
          <mc:Choice Requires="wps">
            <w:drawing>
              <wp:anchor distT="0" distB="0" distL="114300" distR="114300" simplePos="0" relativeHeight="251685888" behindDoc="0" locked="0" layoutInCell="1" allowOverlap="1" wp14:anchorId="77A0BBE9" wp14:editId="7C37B73A">
                <wp:simplePos x="0" y="0"/>
                <wp:positionH relativeFrom="column">
                  <wp:posOffset>3680460</wp:posOffset>
                </wp:positionH>
                <wp:positionV relativeFrom="paragraph">
                  <wp:posOffset>68580</wp:posOffset>
                </wp:positionV>
                <wp:extent cx="266700" cy="297180"/>
                <wp:effectExtent l="0" t="0" r="0" b="7620"/>
                <wp:wrapNone/>
                <wp:docPr id="15" name="文本框 15"/>
                <wp:cNvGraphicFramePr/>
                <a:graphic xmlns:a="http://schemas.openxmlformats.org/drawingml/2006/main">
                  <a:graphicData uri="http://schemas.microsoft.com/office/word/2010/wordprocessingShape">
                    <wps:wsp>
                      <wps:cNvSpPr txBox="1"/>
                      <wps:spPr>
                        <a:xfrm>
                          <a:off x="0" y="0"/>
                          <a:ext cx="2667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E8F42" w14:textId="1BCC15D6" w:rsidR="006750C4" w:rsidRPr="006750C4" w:rsidRDefault="006750C4" w:rsidP="006750C4">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5" o:spid="_x0000_s1026" type="#_x0000_t202" style="position:absolute;left:0;text-align:left;margin-left:289.8pt;margin-top:5.4pt;width:21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" filled="f" stroked="f" strokeweight=".5pt">
                <v:textbox>
                  <w:txbxContent>
                    <w:p w14:paraId="335E8F42" w14:textId="1BCC15D6" w:rsidR="006750C4" w:rsidRPr="006750C4" w:rsidRDefault="006750C4" w:rsidP="006750C4">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683840" behindDoc="0" locked="0" layoutInCell="1" allowOverlap="1" wp14:anchorId="1B1CE5CC" wp14:editId="154352E7">
                <wp:simplePos x="0" y="0"/>
                <wp:positionH relativeFrom="column">
                  <wp:posOffset>1874520</wp:posOffset>
                </wp:positionH>
                <wp:positionV relativeFrom="paragraph">
                  <wp:posOffset>53340</wp:posOffset>
                </wp:positionV>
                <wp:extent cx="274320" cy="304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743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E5C54" w14:textId="2EE9BC5E" w:rsidR="006750C4" w:rsidRPr="006750C4" w:rsidRDefault="006750C4" w:rsidP="006750C4">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 o:spid="_x0000_s1027" type="#_x0000_t202" style="position:absolute;left:0;text-align:left;margin-left:147.6pt;margin-top:4.2pt;width:21.6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" filled="f" stroked="f" strokeweight=".5pt">
                <v:textbox>
                  <w:txbxContent>
                    <w:p w14:paraId="330E5C54" w14:textId="2EE9BC5E" w:rsidR="006750C4" w:rsidRPr="006750C4" w:rsidRDefault="006750C4" w:rsidP="006750C4">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681792" behindDoc="0" locked="0" layoutInCell="1" allowOverlap="1" wp14:anchorId="639F19CB" wp14:editId="5ED23112">
                <wp:simplePos x="0" y="0"/>
                <wp:positionH relativeFrom="column">
                  <wp:posOffset>137160</wp:posOffset>
                </wp:positionH>
                <wp:positionV relativeFrom="paragraph">
                  <wp:posOffset>129540</wp:posOffset>
                </wp:positionV>
                <wp:extent cx="266700" cy="2286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5AF4A" w14:textId="7A6D48ED" w:rsidR="006750C4" w:rsidRPr="006750C4" w:rsidRDefault="006750C4" w:rsidP="006750C4">
                            <w:pPr>
                              <w:ind w:right="-46"/>
                              <w:rPr>
                                <w:rFonts w:ascii="Book Antiqua" w:eastAsia="宋体" w:hAnsi="Book Antiqua"/>
                                <w:b/>
                                <w:color w:val="FFFFFF" w:themeColor="background1"/>
                                <w:lang w:eastAsia="zh-CN"/>
                              </w:rPr>
                            </w:pPr>
                            <w:r w:rsidRPr="006750C4">
                              <w:rPr>
                                <w:rFonts w:ascii="Book Antiqua" w:eastAsia="宋体" w:hAnsi="Book Antiqua"/>
                                <w:b/>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9" o:spid="_x0000_s1028" type="#_x0000_t202" style="position:absolute;left:0;text-align:left;margin-left:10.8pt;margin-top:10.2pt;width:21pt;height:1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" filled="f" stroked="f" strokeweight=".5pt">
                <v:textbox>
                  <w:txbxContent>
                    <w:p w14:paraId="6A35AF4A" w14:textId="7A6D48ED" w:rsidR="006750C4" w:rsidRPr="006750C4" w:rsidRDefault="006750C4" w:rsidP="006750C4">
                      <w:pPr>
                        <w:ind w:right="-46"/>
                        <w:rPr>
                          <w:rFonts w:ascii="Book Antiqua" w:eastAsia="宋体" w:hAnsi="Book Antiqua"/>
                          <w:b/>
                          <w:color w:val="FFFFFF" w:themeColor="background1"/>
                          <w:lang w:eastAsia="zh-CN"/>
                        </w:rPr>
                      </w:pPr>
                      <w:r w:rsidRPr="006750C4">
                        <w:rPr>
                          <w:rFonts w:ascii="Book Antiqua" w:eastAsia="宋体" w:hAnsi="Book Antiqua"/>
                          <w:b/>
                          <w:color w:val="FFFFFF" w:themeColor="background1"/>
                          <w:lang w:eastAsia="zh-CN"/>
                        </w:rPr>
                        <w:t>A</w:t>
                      </w:r>
                    </w:p>
                  </w:txbxContent>
                </v:textbox>
              </v:shape>
            </w:pict>
          </mc:Fallback>
        </mc:AlternateContent>
      </w:r>
      <w:r w:rsidR="00BB4E6F" w:rsidRPr="00102BA9">
        <w:rPr>
          <w:rFonts w:ascii="Book Antiqua" w:hAnsi="Book Antiqua"/>
          <w:b/>
          <w:noProof/>
        </w:rPr>
        <w:drawing>
          <wp:inline distT="0" distB="0" distL="0" distR="0" wp14:anchorId="33951267" wp14:editId="1CCE9868">
            <wp:extent cx="1821180" cy="2071427"/>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INDER MR 2.jpg"/>
                    <pic:cNvPicPr/>
                  </pic:nvPicPr>
                  <pic:blipFill rotWithShape="1">
                    <a:blip r:embed="rId10">
                      <a:extLst>
                        <a:ext uri="{28A0092B-C50C-407E-A947-70E740481C1C}">
                          <a14:useLocalDpi xmlns:a14="http://schemas.microsoft.com/office/drawing/2010/main" val="0"/>
                        </a:ext>
                      </a:extLst>
                    </a:blip>
                    <a:srcRect l="8753" t="14284" r="29972" b="17994"/>
                    <a:stretch/>
                  </pic:blipFill>
                  <pic:spPr bwMode="auto">
                    <a:xfrm>
                      <a:off x="0" y="0"/>
                      <a:ext cx="1819066" cy="2069022"/>
                    </a:xfrm>
                    <a:prstGeom prst="rect">
                      <a:avLst/>
                    </a:prstGeom>
                    <a:ln>
                      <a:noFill/>
                    </a:ln>
                    <a:extLst>
                      <a:ext uri="{53640926-AAD7-44d8-BBD7-CCE9431645EC}">
                        <a14:shadowObscured xmlns:a14="http://schemas.microsoft.com/office/drawing/2010/main"/>
                      </a:ext>
                    </a:extLst>
                  </pic:spPr>
                </pic:pic>
              </a:graphicData>
            </a:graphic>
          </wp:inline>
        </w:drawing>
      </w:r>
      <w:r w:rsidR="00912E96" w:rsidRPr="00102BA9">
        <w:rPr>
          <w:rFonts w:ascii="Book Antiqua" w:hAnsi="Book Antiqua"/>
          <w:b/>
          <w:noProof/>
        </w:rPr>
        <w:drawing>
          <wp:inline distT="0" distB="0" distL="0" distR="0" wp14:anchorId="3A731C68" wp14:editId="46A2E46F">
            <wp:extent cx="1798320" cy="2072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INDER 1.jpg"/>
                    <pic:cNvPicPr/>
                  </pic:nvPicPr>
                  <pic:blipFill rotWithShape="1">
                    <a:blip r:embed="rId11">
                      <a:extLst>
                        <a:ext uri="{28A0092B-C50C-407E-A947-70E740481C1C}">
                          <a14:useLocalDpi xmlns:a14="http://schemas.microsoft.com/office/drawing/2010/main" val="0"/>
                        </a:ext>
                      </a:extLst>
                    </a:blip>
                    <a:srcRect l="6610" t="6346" r="11155" b="13285"/>
                    <a:stretch/>
                  </pic:blipFill>
                  <pic:spPr bwMode="auto">
                    <a:xfrm flipH="1">
                      <a:off x="0" y="0"/>
                      <a:ext cx="1799985" cy="2074559"/>
                    </a:xfrm>
                    <a:prstGeom prst="rect">
                      <a:avLst/>
                    </a:prstGeom>
                    <a:ln>
                      <a:noFill/>
                    </a:ln>
                    <a:extLst>
                      <a:ext uri="{53640926-AAD7-44d8-BBD7-CCE9431645EC}">
                        <a14:shadowObscured xmlns:a14="http://schemas.microsoft.com/office/drawing/2010/main"/>
                      </a:ext>
                    </a:extLst>
                  </pic:spPr>
                </pic:pic>
              </a:graphicData>
            </a:graphic>
          </wp:inline>
        </w:drawing>
      </w:r>
      <w:r w:rsidR="0066354E" w:rsidRPr="00102BA9">
        <w:rPr>
          <w:rFonts w:ascii="Book Antiqua" w:hAnsi="Book Antiqua"/>
          <w:b/>
          <w:noProof/>
        </w:rPr>
        <w:drawing>
          <wp:inline distT="0" distB="0" distL="0" distR="0" wp14:anchorId="0ACD160B" wp14:editId="42537A20">
            <wp:extent cx="1744980" cy="20726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INDER 2.jpg"/>
                    <pic:cNvPicPr/>
                  </pic:nvPicPr>
                  <pic:blipFill rotWithShape="1">
                    <a:blip r:embed="rId12">
                      <a:extLst>
                        <a:ext uri="{28A0092B-C50C-407E-A947-70E740481C1C}">
                          <a14:useLocalDpi xmlns:a14="http://schemas.microsoft.com/office/drawing/2010/main" val="0"/>
                        </a:ext>
                      </a:extLst>
                    </a:blip>
                    <a:srcRect l="12072" t="5392" r="14992" b="12159"/>
                    <a:stretch/>
                  </pic:blipFill>
                  <pic:spPr bwMode="auto">
                    <a:xfrm flipH="1">
                      <a:off x="0" y="0"/>
                      <a:ext cx="1747640" cy="2075799"/>
                    </a:xfrm>
                    <a:prstGeom prst="rect">
                      <a:avLst/>
                    </a:prstGeom>
                    <a:ln>
                      <a:noFill/>
                    </a:ln>
                    <a:extLst>
                      <a:ext uri="{53640926-AAD7-44d8-BBD7-CCE9431645EC}">
                        <a14:shadowObscured xmlns:a14="http://schemas.microsoft.com/office/drawing/2010/main"/>
                      </a:ext>
                    </a:extLst>
                  </pic:spPr>
                </pic:pic>
              </a:graphicData>
            </a:graphic>
          </wp:inline>
        </w:drawing>
      </w:r>
    </w:p>
    <w:p w14:paraId="307CAC15" w14:textId="74154B6F" w:rsidR="00910F7A" w:rsidRPr="00102BA9" w:rsidRDefault="00910F7A" w:rsidP="00910F7A">
      <w:pPr>
        <w:spacing w:line="360" w:lineRule="auto"/>
        <w:jc w:val="both"/>
        <w:rPr>
          <w:rFonts w:ascii="Book Antiqua" w:eastAsia="宋体" w:hAnsi="Book Antiqua"/>
          <w:lang w:eastAsia="zh-CN"/>
        </w:rPr>
      </w:pPr>
      <w:r w:rsidRPr="00102BA9">
        <w:rPr>
          <w:rFonts w:ascii="Book Antiqua" w:hAnsi="Book Antiqua"/>
          <w:b/>
        </w:rPr>
        <w:t xml:space="preserve">Figure 2 Anastomotic </w:t>
      </w:r>
      <w:proofErr w:type="gramStart"/>
      <w:r w:rsidRPr="00102BA9">
        <w:rPr>
          <w:rFonts w:ascii="Book Antiqua" w:hAnsi="Book Antiqua"/>
          <w:b/>
        </w:rPr>
        <w:t>stricture</w:t>
      </w:r>
      <w:proofErr w:type="gramEnd"/>
      <w:r w:rsidRPr="00102BA9">
        <w:rPr>
          <w:rFonts w:ascii="Book Antiqua" w:hAnsi="Book Antiqua"/>
          <w:b/>
        </w:rPr>
        <w:t xml:space="preserve"> – Single duct anastomosis</w:t>
      </w:r>
      <w:r w:rsidRPr="00102BA9">
        <w:rPr>
          <w:rFonts w:ascii="Book Antiqua" w:eastAsia="宋体" w:hAnsi="Book Antiqua" w:hint="eastAsia"/>
          <w:b/>
          <w:lang w:eastAsia="zh-CN"/>
        </w:rPr>
        <w:t xml:space="preserve">. </w:t>
      </w:r>
      <w:r w:rsidRPr="00102BA9">
        <w:rPr>
          <w:rFonts w:ascii="Book Antiqua" w:hAnsi="Book Antiqua"/>
        </w:rPr>
        <w:t xml:space="preserve">A: </w:t>
      </w:r>
      <w:r w:rsidRPr="00102BA9">
        <w:rPr>
          <w:rFonts w:ascii="Book Antiqua" w:hAnsi="Book Antiqua" w:cs="Times New Roman"/>
        </w:rPr>
        <w:t xml:space="preserve">Magnetic resonance </w:t>
      </w:r>
      <w:r w:rsidRPr="00102BA9">
        <w:rPr>
          <w:rFonts w:ascii="Book Antiqua" w:hAnsi="Book Antiqua"/>
        </w:rPr>
        <w:t xml:space="preserve">cholangiopancreatography </w:t>
      </w:r>
      <w:r w:rsidR="006750C4" w:rsidRPr="00102BA9">
        <w:rPr>
          <w:rFonts w:ascii="Book Antiqua" w:eastAsia="宋体" w:hAnsi="Book Antiqua" w:hint="eastAsia"/>
          <w:lang w:eastAsia="zh-CN"/>
        </w:rPr>
        <w:t>(</w:t>
      </w:r>
      <w:r w:rsidR="006750C4" w:rsidRPr="00102BA9">
        <w:rPr>
          <w:rFonts w:ascii="Book Antiqua" w:hAnsi="Book Antiqua"/>
        </w:rPr>
        <w:t>ERCP</w:t>
      </w:r>
      <w:r w:rsidR="006750C4" w:rsidRPr="00102BA9">
        <w:rPr>
          <w:rFonts w:ascii="Book Antiqua" w:eastAsia="宋体" w:hAnsi="Book Antiqua" w:hint="eastAsia"/>
          <w:lang w:eastAsia="zh-CN"/>
        </w:rPr>
        <w:t>)</w:t>
      </w:r>
      <w:r w:rsidR="006750C4" w:rsidRPr="00102BA9">
        <w:rPr>
          <w:rFonts w:ascii="Book Antiqua" w:hAnsi="Book Antiqua"/>
        </w:rPr>
        <w:t xml:space="preserve"> </w:t>
      </w:r>
      <w:r w:rsidRPr="00102BA9">
        <w:rPr>
          <w:rFonts w:ascii="Book Antiqua" w:hAnsi="Book Antiqua"/>
        </w:rPr>
        <w:t>showing stricture at the anastomotic site of a single duct anastomosis</w:t>
      </w:r>
      <w:r w:rsidRPr="00102BA9">
        <w:rPr>
          <w:rFonts w:ascii="Book Antiqua" w:eastAsia="宋体" w:hAnsi="Book Antiqua" w:hint="eastAsia"/>
          <w:lang w:eastAsia="zh-CN"/>
        </w:rPr>
        <w:t xml:space="preserve">; </w:t>
      </w:r>
      <w:r w:rsidRPr="00102BA9">
        <w:rPr>
          <w:rFonts w:ascii="Book Antiqua" w:eastAsia="宋体" w:hAnsi="Book Antiqua"/>
          <w:lang w:eastAsia="zh-CN"/>
        </w:rPr>
        <w:t xml:space="preserve">B: </w:t>
      </w:r>
      <w:r w:rsidR="006750C4" w:rsidRPr="00102BA9">
        <w:rPr>
          <w:rFonts w:ascii="Book Antiqua" w:hAnsi="Book Antiqua"/>
        </w:rPr>
        <w:t>ERCP</w:t>
      </w:r>
      <w:r w:rsidRPr="00102BA9">
        <w:rPr>
          <w:rFonts w:ascii="Book Antiqua" w:hAnsi="Book Antiqua"/>
        </w:rPr>
        <w:t xml:space="preserve"> in the same patient showing the stricture</w:t>
      </w:r>
      <w:r w:rsidRPr="00102BA9">
        <w:rPr>
          <w:rFonts w:ascii="Book Antiqua" w:eastAsia="宋体" w:hAnsi="Book Antiqua" w:hint="eastAsia"/>
          <w:lang w:eastAsia="zh-CN"/>
        </w:rPr>
        <w:t xml:space="preserve">; </w:t>
      </w:r>
      <w:r w:rsidRPr="00102BA9">
        <w:rPr>
          <w:rFonts w:ascii="Book Antiqua" w:hAnsi="Book Antiqua"/>
        </w:rPr>
        <w:t>C: ERCP in same patient showing guide wire negotiated across the stricture)</w:t>
      </w:r>
      <w:r w:rsidRPr="00102BA9">
        <w:rPr>
          <w:rFonts w:ascii="Book Antiqua" w:eastAsia="宋体" w:hAnsi="Book Antiqua" w:hint="eastAsia"/>
          <w:lang w:eastAsia="zh-CN"/>
        </w:rPr>
        <w:t xml:space="preserve">. </w:t>
      </w:r>
    </w:p>
    <w:p w14:paraId="1BD75FA3" w14:textId="77777777" w:rsidR="00910F7A" w:rsidRPr="00102BA9" w:rsidRDefault="00910F7A" w:rsidP="00A17E69">
      <w:pPr>
        <w:spacing w:line="360" w:lineRule="auto"/>
        <w:jc w:val="both"/>
        <w:rPr>
          <w:rFonts w:ascii="Book Antiqua" w:eastAsia="宋体" w:hAnsi="Book Antiqua"/>
          <w:b/>
          <w:lang w:eastAsia="zh-CN"/>
        </w:rPr>
      </w:pPr>
    </w:p>
    <w:p w14:paraId="5836B81E" w14:textId="77777777" w:rsidR="0066354E" w:rsidRPr="00102BA9" w:rsidRDefault="0066354E" w:rsidP="00A17E69">
      <w:pPr>
        <w:spacing w:line="360" w:lineRule="auto"/>
        <w:jc w:val="both"/>
        <w:rPr>
          <w:rFonts w:ascii="Book Antiqua" w:hAnsi="Book Antiqua"/>
          <w:b/>
        </w:rPr>
      </w:pPr>
    </w:p>
    <w:p w14:paraId="499F1C42" w14:textId="5331E300" w:rsidR="002B6A18" w:rsidRPr="00102BA9" w:rsidRDefault="002B6A18" w:rsidP="00A17E69">
      <w:pPr>
        <w:spacing w:line="360" w:lineRule="auto"/>
        <w:jc w:val="both"/>
        <w:rPr>
          <w:rFonts w:ascii="Book Antiqua" w:hAnsi="Book Antiqua"/>
          <w:b/>
        </w:rPr>
      </w:pPr>
      <w:r w:rsidRPr="00102BA9">
        <w:rPr>
          <w:rFonts w:ascii="Book Antiqua" w:hAnsi="Book Antiqua"/>
          <w:b/>
        </w:rPr>
        <w:br w:type="page"/>
      </w:r>
    </w:p>
    <w:p w14:paraId="65133F9B" w14:textId="6866B5AB" w:rsidR="005D0801" w:rsidRPr="00102BA9" w:rsidRDefault="0044695F" w:rsidP="00A17E69">
      <w:pPr>
        <w:spacing w:line="360" w:lineRule="auto"/>
        <w:jc w:val="both"/>
        <w:rPr>
          <w:rFonts w:ascii="Book Antiqua" w:eastAsia="宋体" w:hAnsi="Book Antiqua"/>
          <w:b/>
          <w:lang w:eastAsia="zh-CN"/>
        </w:rPr>
      </w:pPr>
      <w:r w:rsidRPr="00102BA9">
        <w:rPr>
          <w:rFonts w:ascii="Book Antiqua" w:hAnsi="Book Antiqua"/>
          <w:b/>
          <w:noProof/>
        </w:rPr>
        <w:lastRenderedPageBreak/>
        <mc:AlternateContent>
          <mc:Choice Requires="wps">
            <w:drawing>
              <wp:anchor distT="0" distB="0" distL="114300" distR="114300" simplePos="0" relativeHeight="251689984" behindDoc="0" locked="0" layoutInCell="1" allowOverlap="1" wp14:anchorId="70B9F1DA" wp14:editId="258FAB38">
                <wp:simplePos x="0" y="0"/>
                <wp:positionH relativeFrom="column">
                  <wp:posOffset>1866900</wp:posOffset>
                </wp:positionH>
                <wp:positionV relativeFrom="paragraph">
                  <wp:posOffset>68580</wp:posOffset>
                </wp:positionV>
                <wp:extent cx="266700" cy="2667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667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8334E" w14:textId="13089630" w:rsidR="0044695F" w:rsidRPr="006750C4" w:rsidRDefault="0044695F" w:rsidP="0044695F">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 o:spid="_x0000_s1029" type="#_x0000_t202" style="position:absolute;left:0;text-align:left;margin-left:147pt;margin-top:5.4pt;width:21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" filled="f" stroked="f" strokeweight=".5pt">
                <v:textbox>
                  <w:txbxContent>
                    <w:p w14:paraId="65C8334E" w14:textId="13089630" w:rsidR="0044695F" w:rsidRPr="006750C4" w:rsidRDefault="0044695F" w:rsidP="0044695F">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692032" behindDoc="0" locked="0" layoutInCell="1" allowOverlap="1" wp14:anchorId="3F813318" wp14:editId="28FAA4DC">
                <wp:simplePos x="0" y="0"/>
                <wp:positionH relativeFrom="column">
                  <wp:posOffset>3604260</wp:posOffset>
                </wp:positionH>
                <wp:positionV relativeFrom="paragraph">
                  <wp:posOffset>68580</wp:posOffset>
                </wp:positionV>
                <wp:extent cx="266700" cy="2667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667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6154F" w14:textId="18757468" w:rsidR="0044695F" w:rsidRPr="006750C4" w:rsidRDefault="0044695F" w:rsidP="0044695F">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30" type="#_x0000_t202" style="position:absolute;left:0;text-align:left;margin-left:283.8pt;margin-top:5.4pt;width:21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" filled="f" stroked="f" strokeweight=".5pt">
                <v:textbox>
                  <w:txbxContent>
                    <w:p w14:paraId="3466154F" w14:textId="18757468" w:rsidR="0044695F" w:rsidRPr="006750C4" w:rsidRDefault="0044695F" w:rsidP="0044695F">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687936" behindDoc="0" locked="0" layoutInCell="1" allowOverlap="1" wp14:anchorId="5C0F8BC1" wp14:editId="08497FCE">
                <wp:simplePos x="0" y="0"/>
                <wp:positionH relativeFrom="column">
                  <wp:posOffset>60960</wp:posOffset>
                </wp:positionH>
                <wp:positionV relativeFrom="paragraph">
                  <wp:posOffset>68580</wp:posOffset>
                </wp:positionV>
                <wp:extent cx="266700" cy="2286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908A2" w14:textId="77777777" w:rsidR="0044695F" w:rsidRPr="006750C4" w:rsidRDefault="0044695F" w:rsidP="0044695F">
                            <w:pPr>
                              <w:ind w:right="-46"/>
                              <w:rPr>
                                <w:rFonts w:ascii="Book Antiqua" w:eastAsia="宋体" w:hAnsi="Book Antiqua"/>
                                <w:b/>
                                <w:color w:val="FFFFFF" w:themeColor="background1"/>
                                <w:lang w:eastAsia="zh-CN"/>
                              </w:rPr>
                            </w:pPr>
                            <w:r w:rsidRPr="006750C4">
                              <w:rPr>
                                <w:rFonts w:ascii="Book Antiqua" w:eastAsia="宋体" w:hAnsi="Book Antiqua"/>
                                <w:b/>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5" o:spid="_x0000_s1031" type="#_x0000_t202" style="position:absolute;left:0;text-align:left;margin-left:4.8pt;margin-top:5.4pt;width:21pt;height:1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" filled="f" stroked="f" strokeweight=".5pt">
                <v:textbox>
                  <w:txbxContent>
                    <w:p w14:paraId="314908A2" w14:textId="77777777" w:rsidR="0044695F" w:rsidRPr="006750C4" w:rsidRDefault="0044695F" w:rsidP="0044695F">
                      <w:pPr>
                        <w:ind w:right="-46"/>
                        <w:rPr>
                          <w:rFonts w:ascii="Book Antiqua" w:eastAsia="宋体" w:hAnsi="Book Antiqua"/>
                          <w:b/>
                          <w:color w:val="FFFFFF" w:themeColor="background1"/>
                          <w:lang w:eastAsia="zh-CN"/>
                        </w:rPr>
                      </w:pPr>
                      <w:r w:rsidRPr="006750C4">
                        <w:rPr>
                          <w:rFonts w:ascii="Book Antiqua" w:eastAsia="宋体" w:hAnsi="Book Antiqua"/>
                          <w:b/>
                          <w:color w:val="FFFFFF" w:themeColor="background1"/>
                          <w:lang w:eastAsia="zh-CN"/>
                        </w:rPr>
                        <w:t>A</w:t>
                      </w:r>
                    </w:p>
                  </w:txbxContent>
                </v:textbox>
              </v:shape>
            </w:pict>
          </mc:Fallback>
        </mc:AlternateContent>
      </w:r>
      <w:r w:rsidR="005D0801" w:rsidRPr="00102BA9">
        <w:rPr>
          <w:rFonts w:ascii="Book Antiqua" w:hAnsi="Book Antiqua"/>
          <w:b/>
          <w:noProof/>
        </w:rPr>
        <w:drawing>
          <wp:inline distT="0" distB="0" distL="0" distR="0" wp14:anchorId="2265B3C3" wp14:editId="0A9802C6">
            <wp:extent cx="1770743" cy="18592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AT MR.jpg"/>
                    <pic:cNvPicPr/>
                  </pic:nvPicPr>
                  <pic:blipFill rotWithShape="1">
                    <a:blip r:embed="rId13">
                      <a:extLst>
                        <a:ext uri="{28A0092B-C50C-407E-A947-70E740481C1C}">
                          <a14:useLocalDpi xmlns:a14="http://schemas.microsoft.com/office/drawing/2010/main" val="0"/>
                        </a:ext>
                      </a:extLst>
                    </a:blip>
                    <a:srcRect l="18539" r="38390"/>
                    <a:stretch/>
                  </pic:blipFill>
                  <pic:spPr bwMode="auto">
                    <a:xfrm>
                      <a:off x="0" y="0"/>
                      <a:ext cx="1772881" cy="1861525"/>
                    </a:xfrm>
                    <a:prstGeom prst="rect">
                      <a:avLst/>
                    </a:prstGeom>
                    <a:ln>
                      <a:noFill/>
                    </a:ln>
                    <a:extLst>
                      <a:ext uri="{53640926-AAD7-44d8-BBD7-CCE9431645EC}">
                        <a14:shadowObscured xmlns:a14="http://schemas.microsoft.com/office/drawing/2010/main"/>
                      </a:ext>
                    </a:extLst>
                  </pic:spPr>
                </pic:pic>
              </a:graphicData>
            </a:graphic>
          </wp:inline>
        </w:drawing>
      </w:r>
      <w:r w:rsidRPr="00102BA9">
        <w:rPr>
          <w:rFonts w:ascii="Book Antiqua" w:eastAsia="宋体" w:hAnsi="Book Antiqua" w:hint="eastAsia"/>
          <w:b/>
          <w:lang w:eastAsia="zh-CN"/>
        </w:rPr>
        <w:t xml:space="preserve"> </w:t>
      </w:r>
      <w:r w:rsidR="00870F09" w:rsidRPr="00102BA9">
        <w:rPr>
          <w:rFonts w:ascii="Book Antiqua" w:hAnsi="Book Antiqua"/>
          <w:b/>
          <w:noProof/>
        </w:rPr>
        <w:drawing>
          <wp:inline distT="0" distB="0" distL="0" distR="0" wp14:anchorId="4020E5F2" wp14:editId="795D0A59">
            <wp:extent cx="1752600" cy="186266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AT 1.jpg"/>
                    <pic:cNvPicPr/>
                  </pic:nvPicPr>
                  <pic:blipFill rotWithShape="1">
                    <a:blip r:embed="rId14">
                      <a:extLst>
                        <a:ext uri="{28A0092B-C50C-407E-A947-70E740481C1C}">
                          <a14:useLocalDpi xmlns:a14="http://schemas.microsoft.com/office/drawing/2010/main" val="0"/>
                        </a:ext>
                      </a:extLst>
                    </a:blip>
                    <a:srcRect l="8828" t="11255" r="14379" b="14590"/>
                    <a:stretch/>
                  </pic:blipFill>
                  <pic:spPr bwMode="auto">
                    <a:xfrm flipH="1">
                      <a:off x="0" y="0"/>
                      <a:ext cx="1762225" cy="1872889"/>
                    </a:xfrm>
                    <a:prstGeom prst="rect">
                      <a:avLst/>
                    </a:prstGeom>
                    <a:ln>
                      <a:noFill/>
                    </a:ln>
                    <a:extLst>
                      <a:ext uri="{53640926-AAD7-44d8-BBD7-CCE9431645EC}">
                        <a14:shadowObscured xmlns:a14="http://schemas.microsoft.com/office/drawing/2010/main"/>
                      </a:ext>
                    </a:extLst>
                  </pic:spPr>
                </pic:pic>
              </a:graphicData>
            </a:graphic>
          </wp:inline>
        </w:drawing>
      </w:r>
      <w:r w:rsidRPr="00102BA9">
        <w:rPr>
          <w:rFonts w:ascii="Book Antiqua" w:eastAsia="宋体" w:hAnsi="Book Antiqua" w:hint="eastAsia"/>
          <w:b/>
          <w:lang w:eastAsia="zh-CN"/>
        </w:rPr>
        <w:t xml:space="preserve"> </w:t>
      </w:r>
      <w:r w:rsidR="00870F09" w:rsidRPr="00102BA9">
        <w:rPr>
          <w:rFonts w:ascii="Book Antiqua" w:hAnsi="Book Antiqua"/>
          <w:b/>
          <w:noProof/>
        </w:rPr>
        <w:drawing>
          <wp:inline distT="0" distB="0" distL="0" distR="0" wp14:anchorId="499E4795" wp14:editId="6FB8FE0F">
            <wp:extent cx="1744980" cy="18592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AT 2.jpg"/>
                    <pic:cNvPicPr/>
                  </pic:nvPicPr>
                  <pic:blipFill rotWithShape="1">
                    <a:blip r:embed="rId15">
                      <a:extLst>
                        <a:ext uri="{28A0092B-C50C-407E-A947-70E740481C1C}">
                          <a14:useLocalDpi xmlns:a14="http://schemas.microsoft.com/office/drawing/2010/main" val="0"/>
                        </a:ext>
                      </a:extLst>
                    </a:blip>
                    <a:srcRect l="6578" t="10743" r="8132" b="12510"/>
                    <a:stretch/>
                  </pic:blipFill>
                  <pic:spPr bwMode="auto">
                    <a:xfrm flipH="1">
                      <a:off x="0" y="0"/>
                      <a:ext cx="1749081" cy="1863650"/>
                    </a:xfrm>
                    <a:prstGeom prst="rect">
                      <a:avLst/>
                    </a:prstGeom>
                    <a:ln>
                      <a:noFill/>
                    </a:ln>
                    <a:extLst>
                      <a:ext uri="{53640926-AAD7-44d8-BBD7-CCE9431645EC}">
                        <a14:shadowObscured xmlns:a14="http://schemas.microsoft.com/office/drawing/2010/main"/>
                      </a:ext>
                    </a:extLst>
                  </pic:spPr>
                </pic:pic>
              </a:graphicData>
            </a:graphic>
          </wp:inline>
        </w:drawing>
      </w:r>
    </w:p>
    <w:p w14:paraId="01587AFC" w14:textId="79805DB3" w:rsidR="0044695F" w:rsidRPr="00102BA9" w:rsidRDefault="0044695F" w:rsidP="0044695F">
      <w:pPr>
        <w:spacing w:line="360" w:lineRule="auto"/>
        <w:jc w:val="both"/>
        <w:rPr>
          <w:rFonts w:ascii="Book Antiqua" w:eastAsia="宋体" w:hAnsi="Book Antiqua"/>
          <w:lang w:eastAsia="zh-CN"/>
        </w:rPr>
      </w:pPr>
      <w:r w:rsidRPr="00102BA9">
        <w:rPr>
          <w:rFonts w:ascii="Book Antiqua" w:hAnsi="Book Antiqua"/>
          <w:b/>
        </w:rPr>
        <w:t xml:space="preserve">Figure 3 Anastomotic </w:t>
      </w:r>
      <w:proofErr w:type="gramStart"/>
      <w:r w:rsidRPr="00102BA9">
        <w:rPr>
          <w:rFonts w:ascii="Book Antiqua" w:hAnsi="Book Antiqua"/>
          <w:b/>
        </w:rPr>
        <w:t>stricture</w:t>
      </w:r>
      <w:proofErr w:type="gramEnd"/>
      <w:r w:rsidRPr="00102BA9">
        <w:rPr>
          <w:rFonts w:ascii="Book Antiqua" w:hAnsi="Book Antiqua"/>
          <w:b/>
        </w:rPr>
        <w:t xml:space="preserve"> – double duct anastomosis</w:t>
      </w:r>
      <w:r w:rsidRPr="00102BA9">
        <w:rPr>
          <w:rFonts w:ascii="Book Antiqua" w:eastAsia="宋体" w:hAnsi="Book Antiqua" w:hint="eastAsia"/>
          <w:lang w:eastAsia="zh-CN"/>
        </w:rPr>
        <w:t xml:space="preserve">. </w:t>
      </w:r>
      <w:r w:rsidRPr="00102BA9">
        <w:rPr>
          <w:rFonts w:ascii="Book Antiqua" w:hAnsi="Book Antiqua"/>
        </w:rPr>
        <w:t>A:</w:t>
      </w:r>
      <w:r w:rsidRPr="00102BA9">
        <w:rPr>
          <w:rFonts w:ascii="Book Antiqua" w:hAnsi="Book Antiqua"/>
          <w:b/>
        </w:rPr>
        <w:t xml:space="preserve"> </w:t>
      </w:r>
      <w:r w:rsidRPr="00102BA9">
        <w:rPr>
          <w:rFonts w:ascii="Book Antiqua" w:hAnsi="Book Antiqua" w:cs="Times New Roman"/>
        </w:rPr>
        <w:t xml:space="preserve">Magnetic resonance </w:t>
      </w:r>
      <w:r w:rsidRPr="00102BA9">
        <w:rPr>
          <w:rFonts w:ascii="Book Antiqua" w:hAnsi="Book Antiqua"/>
        </w:rPr>
        <w:t xml:space="preserve">cholangiopancreatography </w:t>
      </w:r>
      <w:r w:rsidRPr="00102BA9">
        <w:rPr>
          <w:rFonts w:ascii="Book Antiqua" w:eastAsia="宋体" w:hAnsi="Book Antiqua" w:hint="eastAsia"/>
          <w:lang w:eastAsia="zh-CN"/>
        </w:rPr>
        <w:t>(</w:t>
      </w:r>
      <w:r w:rsidRPr="00102BA9">
        <w:rPr>
          <w:rFonts w:ascii="Book Antiqua" w:hAnsi="Book Antiqua"/>
        </w:rPr>
        <w:t>ERCP</w:t>
      </w:r>
      <w:r w:rsidRPr="00102BA9">
        <w:rPr>
          <w:rFonts w:ascii="Book Antiqua" w:eastAsia="宋体" w:hAnsi="Book Antiqua" w:hint="eastAsia"/>
          <w:lang w:eastAsia="zh-CN"/>
        </w:rPr>
        <w:t xml:space="preserve">) </w:t>
      </w:r>
      <w:r w:rsidRPr="00102BA9">
        <w:rPr>
          <w:rFonts w:ascii="Book Antiqua" w:hAnsi="Book Antiqua"/>
        </w:rPr>
        <w:t>image shows stricture across both RASD as well as RPSD ductal anastomosis</w:t>
      </w:r>
      <w:r w:rsidRPr="00102BA9">
        <w:rPr>
          <w:rFonts w:ascii="Book Antiqua" w:eastAsia="宋体" w:hAnsi="Book Antiqua" w:hint="eastAsia"/>
          <w:lang w:eastAsia="zh-CN"/>
        </w:rPr>
        <w:t xml:space="preserve">; </w:t>
      </w:r>
      <w:r w:rsidRPr="00102BA9">
        <w:rPr>
          <w:rFonts w:ascii="Book Antiqua" w:hAnsi="Book Antiqua"/>
        </w:rPr>
        <w:t>B: ERCP image showing guide wire negotiated across RPSD in this patient</w:t>
      </w:r>
      <w:r w:rsidRPr="00102BA9">
        <w:rPr>
          <w:rFonts w:ascii="Book Antiqua" w:eastAsia="宋体" w:hAnsi="Book Antiqua" w:hint="eastAsia"/>
          <w:lang w:eastAsia="zh-CN"/>
        </w:rPr>
        <w:t xml:space="preserve">; </w:t>
      </w:r>
      <w:r w:rsidRPr="00102BA9">
        <w:rPr>
          <w:rFonts w:ascii="Book Antiqua" w:hAnsi="Book Antiqua"/>
        </w:rPr>
        <w:t>C: ERCP image showing guidewire negotiated across RASD in this patient</w:t>
      </w:r>
      <w:r w:rsidRPr="00102BA9">
        <w:rPr>
          <w:rFonts w:ascii="Book Antiqua" w:eastAsia="宋体" w:hAnsi="Book Antiqua" w:hint="eastAsia"/>
          <w:lang w:eastAsia="zh-CN"/>
        </w:rPr>
        <w:t>.</w:t>
      </w:r>
    </w:p>
    <w:p w14:paraId="7E7C4B0F" w14:textId="77777777" w:rsidR="0044695F" w:rsidRPr="00102BA9" w:rsidRDefault="0044695F" w:rsidP="00A17E69">
      <w:pPr>
        <w:spacing w:line="360" w:lineRule="auto"/>
        <w:jc w:val="both"/>
        <w:rPr>
          <w:rFonts w:ascii="Book Antiqua" w:hAnsi="Book Antiqua"/>
          <w:b/>
        </w:rPr>
      </w:pPr>
    </w:p>
    <w:p w14:paraId="2E7BF8A6" w14:textId="410E7B8E" w:rsidR="005D0801" w:rsidRPr="00102BA9" w:rsidRDefault="005D0801" w:rsidP="00A17E69">
      <w:pPr>
        <w:spacing w:line="360" w:lineRule="auto"/>
        <w:jc w:val="both"/>
        <w:rPr>
          <w:rFonts w:ascii="Book Antiqua" w:hAnsi="Book Antiqua"/>
          <w:b/>
        </w:rPr>
      </w:pPr>
    </w:p>
    <w:p w14:paraId="64FEBBE3" w14:textId="77777777" w:rsidR="005D0801" w:rsidRPr="00102BA9" w:rsidRDefault="005D0801" w:rsidP="00A17E69">
      <w:pPr>
        <w:spacing w:line="360" w:lineRule="auto"/>
        <w:jc w:val="both"/>
        <w:rPr>
          <w:rFonts w:ascii="Book Antiqua" w:hAnsi="Book Antiqua"/>
          <w:b/>
        </w:rPr>
      </w:pPr>
    </w:p>
    <w:p w14:paraId="1B7AED87" w14:textId="77777777" w:rsidR="005D0801" w:rsidRPr="00102BA9" w:rsidRDefault="005D0801" w:rsidP="00A17E69">
      <w:pPr>
        <w:spacing w:line="360" w:lineRule="auto"/>
        <w:jc w:val="both"/>
        <w:rPr>
          <w:rFonts w:ascii="Book Antiqua" w:hAnsi="Book Antiqua"/>
          <w:b/>
        </w:rPr>
      </w:pPr>
    </w:p>
    <w:p w14:paraId="55F70366" w14:textId="77777777" w:rsidR="005D0801" w:rsidRPr="00102BA9" w:rsidRDefault="005D0801" w:rsidP="00A17E69">
      <w:pPr>
        <w:spacing w:line="360" w:lineRule="auto"/>
        <w:jc w:val="both"/>
        <w:rPr>
          <w:rFonts w:ascii="Book Antiqua" w:hAnsi="Book Antiqua"/>
          <w:b/>
        </w:rPr>
      </w:pPr>
    </w:p>
    <w:p w14:paraId="77515878" w14:textId="2C2E10D4" w:rsidR="00D1743B" w:rsidRPr="00102BA9" w:rsidRDefault="002B6A18" w:rsidP="00A17E69">
      <w:pPr>
        <w:spacing w:line="360" w:lineRule="auto"/>
        <w:jc w:val="both"/>
        <w:rPr>
          <w:rFonts w:ascii="Book Antiqua" w:hAnsi="Book Antiqua"/>
          <w:b/>
        </w:rPr>
      </w:pPr>
      <w:r w:rsidRPr="00102BA9">
        <w:rPr>
          <w:rFonts w:ascii="Book Antiqua" w:hAnsi="Book Antiqua"/>
          <w:b/>
        </w:rPr>
        <w:br w:type="page"/>
      </w:r>
      <w:r w:rsidR="00D1743B" w:rsidRPr="00102BA9">
        <w:rPr>
          <w:rFonts w:ascii="Book Antiqua" w:hAnsi="Book Antiqua"/>
          <w:b/>
          <w:noProof/>
        </w:rPr>
        <w:lastRenderedPageBreak/>
        <w:drawing>
          <wp:inline distT="0" distB="0" distL="0" distR="0" wp14:anchorId="4B46959B" wp14:editId="680DBCAD">
            <wp:extent cx="1714500" cy="20651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JEEV MR .jpg"/>
                    <pic:cNvPicPr/>
                  </pic:nvPicPr>
                  <pic:blipFill rotWithShape="1">
                    <a:blip r:embed="rId16">
                      <a:extLst>
                        <a:ext uri="{28A0092B-C50C-407E-A947-70E740481C1C}">
                          <a14:useLocalDpi xmlns:a14="http://schemas.microsoft.com/office/drawing/2010/main" val="0"/>
                        </a:ext>
                      </a:extLst>
                    </a:blip>
                    <a:srcRect l="16481" t="18539" r="27715" b="25090"/>
                    <a:stretch/>
                  </pic:blipFill>
                  <pic:spPr bwMode="auto">
                    <a:xfrm>
                      <a:off x="0" y="0"/>
                      <a:ext cx="1715720" cy="2066663"/>
                    </a:xfrm>
                    <a:prstGeom prst="rect">
                      <a:avLst/>
                    </a:prstGeom>
                    <a:ln>
                      <a:noFill/>
                    </a:ln>
                    <a:extLst>
                      <a:ext uri="{53640926-AAD7-44d8-BBD7-CCE9431645EC}">
                        <a14:shadowObscured xmlns:a14="http://schemas.microsoft.com/office/drawing/2010/main"/>
                      </a:ext>
                    </a:extLst>
                  </pic:spPr>
                </pic:pic>
              </a:graphicData>
            </a:graphic>
          </wp:inline>
        </w:drawing>
      </w:r>
      <w:r w:rsidR="005E75A5" w:rsidRPr="00102BA9">
        <w:rPr>
          <w:rFonts w:ascii="Book Antiqua" w:eastAsia="宋体" w:hAnsi="Book Antiqua" w:hint="eastAsia"/>
          <w:b/>
          <w:lang w:eastAsia="zh-CN"/>
        </w:rPr>
        <w:t xml:space="preserve"> </w:t>
      </w:r>
      <w:r w:rsidR="0094288B" w:rsidRPr="00102BA9">
        <w:rPr>
          <w:rFonts w:ascii="Book Antiqua" w:hAnsi="Book Antiqua"/>
          <w:b/>
          <w:noProof/>
        </w:rPr>
        <w:drawing>
          <wp:inline distT="0" distB="0" distL="0" distR="0" wp14:anchorId="7288ADD3" wp14:editId="64AE2325">
            <wp:extent cx="1744980" cy="20497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JEEV 1.jpg"/>
                    <pic:cNvPicPr/>
                  </pic:nvPicPr>
                  <pic:blipFill rotWithShape="1">
                    <a:blip r:embed="rId17">
                      <a:extLst>
                        <a:ext uri="{28A0092B-C50C-407E-A947-70E740481C1C}">
                          <a14:useLocalDpi xmlns:a14="http://schemas.microsoft.com/office/drawing/2010/main" val="0"/>
                        </a:ext>
                      </a:extLst>
                    </a:blip>
                    <a:srcRect l="8565" t="5065" r="3042" b="4216"/>
                    <a:stretch/>
                  </pic:blipFill>
                  <pic:spPr bwMode="auto">
                    <a:xfrm flipH="1">
                      <a:off x="0" y="0"/>
                      <a:ext cx="1749122" cy="2054646"/>
                    </a:xfrm>
                    <a:prstGeom prst="rect">
                      <a:avLst/>
                    </a:prstGeom>
                    <a:ln>
                      <a:noFill/>
                    </a:ln>
                    <a:extLst>
                      <a:ext uri="{53640926-AAD7-44d8-BBD7-CCE9431645EC}">
                        <a14:shadowObscured xmlns:a14="http://schemas.microsoft.com/office/drawing/2010/main"/>
                      </a:ext>
                    </a:extLst>
                  </pic:spPr>
                </pic:pic>
              </a:graphicData>
            </a:graphic>
          </wp:inline>
        </w:drawing>
      </w:r>
      <w:r w:rsidR="005E75A5" w:rsidRPr="00102BA9">
        <w:rPr>
          <w:rFonts w:ascii="Book Antiqua" w:eastAsia="宋体" w:hAnsi="Book Antiqua" w:hint="eastAsia"/>
          <w:b/>
          <w:lang w:eastAsia="zh-CN"/>
        </w:rPr>
        <w:t xml:space="preserve"> </w:t>
      </w:r>
      <w:r w:rsidR="0094288B" w:rsidRPr="00102BA9">
        <w:rPr>
          <w:rFonts w:ascii="Book Antiqua" w:hAnsi="Book Antiqua"/>
          <w:b/>
          <w:noProof/>
        </w:rPr>
        <w:drawing>
          <wp:inline distT="0" distB="0" distL="0" distR="0" wp14:anchorId="32011318" wp14:editId="64460131">
            <wp:extent cx="1722120" cy="2042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JEEV 2.jpg"/>
                    <pic:cNvPicPr/>
                  </pic:nvPicPr>
                  <pic:blipFill rotWithShape="1">
                    <a:blip r:embed="rId18">
                      <a:extLst>
                        <a:ext uri="{28A0092B-C50C-407E-A947-70E740481C1C}">
                          <a14:useLocalDpi xmlns:a14="http://schemas.microsoft.com/office/drawing/2010/main" val="0"/>
                        </a:ext>
                      </a:extLst>
                    </a:blip>
                    <a:srcRect l="8916" t="6875" r="7598" b="6909"/>
                    <a:stretch/>
                  </pic:blipFill>
                  <pic:spPr bwMode="auto">
                    <a:xfrm flipH="1">
                      <a:off x="0" y="0"/>
                      <a:ext cx="1724603" cy="2045105"/>
                    </a:xfrm>
                    <a:prstGeom prst="rect">
                      <a:avLst/>
                    </a:prstGeom>
                    <a:ln>
                      <a:noFill/>
                    </a:ln>
                    <a:extLst>
                      <a:ext uri="{53640926-AAD7-44d8-BBD7-CCE9431645EC}">
                        <a14:shadowObscured xmlns:a14="http://schemas.microsoft.com/office/drawing/2010/main"/>
                      </a:ext>
                    </a:extLst>
                  </pic:spPr>
                </pic:pic>
              </a:graphicData>
            </a:graphic>
          </wp:inline>
        </w:drawing>
      </w:r>
    </w:p>
    <w:p w14:paraId="53304BC3" w14:textId="7A312EA6" w:rsidR="005E75A5" w:rsidRPr="00102BA9" w:rsidRDefault="005E75A5" w:rsidP="005E75A5">
      <w:pPr>
        <w:spacing w:line="360" w:lineRule="auto"/>
        <w:jc w:val="both"/>
        <w:rPr>
          <w:rFonts w:ascii="Book Antiqua" w:hAnsi="Book Antiqua"/>
          <w:b/>
        </w:rPr>
      </w:pPr>
      <w:r w:rsidRPr="00102BA9">
        <w:rPr>
          <w:rFonts w:ascii="Book Antiqua" w:hAnsi="Book Antiqua"/>
          <w:b/>
          <w:noProof/>
        </w:rPr>
        <mc:AlternateContent>
          <mc:Choice Requires="wps">
            <w:drawing>
              <wp:anchor distT="0" distB="0" distL="114300" distR="114300" simplePos="0" relativeHeight="251698176" behindDoc="0" locked="0" layoutInCell="1" allowOverlap="1" wp14:anchorId="4BD78905" wp14:editId="00BCC189">
                <wp:simplePos x="0" y="0"/>
                <wp:positionH relativeFrom="column">
                  <wp:posOffset>3604260</wp:posOffset>
                </wp:positionH>
                <wp:positionV relativeFrom="paragraph">
                  <wp:posOffset>-2042795</wp:posOffset>
                </wp:positionV>
                <wp:extent cx="266700" cy="27432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91A83" w14:textId="538F8F91" w:rsidR="005E75A5" w:rsidRPr="006750C4" w:rsidRDefault="005E75A5" w:rsidP="005E75A5">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32" type="#_x0000_t202" style="position:absolute;left:0;text-align:left;margin-left:283.8pt;margin-top:-160.85pt;width:21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" filled="f" stroked="f" strokeweight=".5pt">
                <v:textbox>
                  <w:txbxContent>
                    <w:p w14:paraId="52691A83" w14:textId="538F8F91" w:rsidR="005E75A5" w:rsidRPr="006750C4" w:rsidRDefault="005E75A5" w:rsidP="005E75A5">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696128" behindDoc="0" locked="0" layoutInCell="1" allowOverlap="1" wp14:anchorId="0478785B" wp14:editId="3DD98610">
                <wp:simplePos x="0" y="0"/>
                <wp:positionH relativeFrom="column">
                  <wp:posOffset>1790700</wp:posOffset>
                </wp:positionH>
                <wp:positionV relativeFrom="paragraph">
                  <wp:posOffset>-2042795</wp:posOffset>
                </wp:positionV>
                <wp:extent cx="266700" cy="27432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385A" w14:textId="2F525FA7" w:rsidR="005E75A5" w:rsidRPr="006750C4" w:rsidRDefault="005E75A5" w:rsidP="005E75A5">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 o:spid="_x0000_s1033" type="#_x0000_t202" style="position:absolute;left:0;text-align:left;margin-left:141pt;margin-top:-160.85pt;width:21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" filled="f" stroked="f" strokeweight=".5pt">
                <v:textbox>
                  <w:txbxContent>
                    <w:p w14:paraId="6E11385A" w14:textId="2F525FA7" w:rsidR="005E75A5" w:rsidRPr="006750C4" w:rsidRDefault="005E75A5" w:rsidP="005E75A5">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694080" behindDoc="0" locked="0" layoutInCell="1" allowOverlap="1" wp14:anchorId="1ABBED2A" wp14:editId="6DC786D2">
                <wp:simplePos x="0" y="0"/>
                <wp:positionH relativeFrom="column">
                  <wp:posOffset>60960</wp:posOffset>
                </wp:positionH>
                <wp:positionV relativeFrom="paragraph">
                  <wp:posOffset>-2088515</wp:posOffset>
                </wp:positionV>
                <wp:extent cx="266700" cy="2286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C1F34" w14:textId="77777777" w:rsidR="005E75A5" w:rsidRPr="006750C4" w:rsidRDefault="005E75A5" w:rsidP="005E75A5">
                            <w:pPr>
                              <w:ind w:right="-46"/>
                              <w:rPr>
                                <w:rFonts w:ascii="Book Antiqua" w:eastAsia="宋体" w:hAnsi="Book Antiqua"/>
                                <w:b/>
                                <w:color w:val="FFFFFF" w:themeColor="background1"/>
                                <w:lang w:eastAsia="zh-CN"/>
                              </w:rPr>
                            </w:pPr>
                            <w:r w:rsidRPr="006750C4">
                              <w:rPr>
                                <w:rFonts w:ascii="Book Antiqua" w:eastAsia="宋体" w:hAnsi="Book Antiqua"/>
                                <w:b/>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28" o:spid="_x0000_s1034" type="#_x0000_t202" style="position:absolute;left:0;text-align:left;margin-left:4.8pt;margin-top:-164.45pt;width:21pt;height:1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" filled="f" stroked="f" strokeweight=".5pt">
                <v:textbox>
                  <w:txbxContent>
                    <w:p w14:paraId="45DC1F34" w14:textId="77777777" w:rsidR="005E75A5" w:rsidRPr="006750C4" w:rsidRDefault="005E75A5" w:rsidP="005E75A5">
                      <w:pPr>
                        <w:ind w:right="-46"/>
                        <w:rPr>
                          <w:rFonts w:ascii="Book Antiqua" w:eastAsia="宋体" w:hAnsi="Book Antiqua"/>
                          <w:b/>
                          <w:color w:val="FFFFFF" w:themeColor="background1"/>
                          <w:lang w:eastAsia="zh-CN"/>
                        </w:rPr>
                      </w:pPr>
                      <w:r w:rsidRPr="006750C4">
                        <w:rPr>
                          <w:rFonts w:ascii="Book Antiqua" w:eastAsia="宋体" w:hAnsi="Book Antiqua"/>
                          <w:b/>
                          <w:color w:val="FFFFFF" w:themeColor="background1"/>
                          <w:lang w:eastAsia="zh-CN"/>
                        </w:rPr>
                        <w:t>A</w:t>
                      </w:r>
                    </w:p>
                  </w:txbxContent>
                </v:textbox>
              </v:shape>
            </w:pict>
          </mc:Fallback>
        </mc:AlternateContent>
      </w:r>
      <w:r w:rsidRPr="00102BA9">
        <w:rPr>
          <w:rFonts w:ascii="Book Antiqua" w:hAnsi="Book Antiqua"/>
          <w:b/>
        </w:rPr>
        <w:t xml:space="preserve">Figure 4 Anastomotic </w:t>
      </w:r>
      <w:proofErr w:type="gramStart"/>
      <w:r w:rsidRPr="00102BA9">
        <w:rPr>
          <w:rFonts w:ascii="Book Antiqua" w:hAnsi="Book Antiqua"/>
          <w:b/>
        </w:rPr>
        <w:t>stricture</w:t>
      </w:r>
      <w:proofErr w:type="gramEnd"/>
      <w:r w:rsidRPr="00102BA9">
        <w:rPr>
          <w:rFonts w:ascii="Book Antiqua" w:hAnsi="Book Antiqua"/>
          <w:b/>
        </w:rPr>
        <w:t xml:space="preserve"> – </w:t>
      </w:r>
      <w:proofErr w:type="spellStart"/>
      <w:r w:rsidRPr="00102BA9">
        <w:rPr>
          <w:rFonts w:ascii="Book Antiqua" w:hAnsi="Book Antiqua"/>
          <w:b/>
        </w:rPr>
        <w:t>ductoplasty</w:t>
      </w:r>
      <w:proofErr w:type="spellEnd"/>
      <w:r w:rsidRPr="00102BA9">
        <w:rPr>
          <w:rFonts w:ascii="Book Antiqua" w:eastAsia="宋体" w:hAnsi="Book Antiqua" w:hint="eastAsia"/>
          <w:b/>
          <w:lang w:eastAsia="zh-CN"/>
        </w:rPr>
        <w:t xml:space="preserve">. </w:t>
      </w:r>
      <w:r w:rsidRPr="00102BA9">
        <w:rPr>
          <w:rFonts w:ascii="Book Antiqua" w:eastAsia="宋体" w:hAnsi="Book Antiqua"/>
          <w:lang w:eastAsia="zh-CN"/>
        </w:rPr>
        <w:t>A</w:t>
      </w:r>
      <w:r w:rsidRPr="00102BA9">
        <w:rPr>
          <w:rFonts w:ascii="Book Antiqua" w:eastAsia="宋体" w:hAnsi="Book Antiqua"/>
          <w:b/>
          <w:lang w:eastAsia="zh-CN"/>
        </w:rPr>
        <w:t xml:space="preserve">: </w:t>
      </w:r>
      <w:r w:rsidRPr="00102BA9">
        <w:rPr>
          <w:rFonts w:ascii="Book Antiqua" w:hAnsi="Book Antiqua"/>
        </w:rPr>
        <w:t xml:space="preserve">Magnetic resonance cholangiopancreatography image of a </w:t>
      </w:r>
      <w:proofErr w:type="spellStart"/>
      <w:r w:rsidRPr="00102BA9">
        <w:rPr>
          <w:rFonts w:ascii="Book Antiqua" w:hAnsi="Book Antiqua"/>
        </w:rPr>
        <w:t>ductoplasty</w:t>
      </w:r>
      <w:proofErr w:type="spellEnd"/>
      <w:r w:rsidRPr="00102BA9">
        <w:rPr>
          <w:rFonts w:ascii="Book Antiqua" w:hAnsi="Book Antiqua"/>
        </w:rPr>
        <w:t xml:space="preserve"> of RASD and RPSD to common hepatic duct</w:t>
      </w:r>
      <w:r w:rsidRPr="00102BA9">
        <w:rPr>
          <w:rFonts w:ascii="Book Antiqua" w:eastAsia="宋体" w:hAnsi="Book Antiqua" w:hint="eastAsia"/>
          <w:lang w:eastAsia="zh-CN"/>
        </w:rPr>
        <w:t xml:space="preserve">; </w:t>
      </w:r>
      <w:r w:rsidRPr="00102BA9">
        <w:rPr>
          <w:rFonts w:ascii="Book Antiqua" w:hAnsi="Book Antiqua"/>
        </w:rPr>
        <w:t xml:space="preserve">B: Endoscopic retrograde cholangiopancreatography images showing stricture at </w:t>
      </w:r>
      <w:proofErr w:type="spellStart"/>
      <w:r w:rsidRPr="00102BA9">
        <w:rPr>
          <w:rFonts w:ascii="Book Antiqua" w:hAnsi="Book Antiqua"/>
        </w:rPr>
        <w:t>ductoplasty</w:t>
      </w:r>
      <w:proofErr w:type="spellEnd"/>
      <w:r w:rsidRPr="00102BA9">
        <w:rPr>
          <w:rFonts w:ascii="Book Antiqua" w:hAnsi="Book Antiqua"/>
        </w:rPr>
        <w:t xml:space="preserve"> site</w:t>
      </w:r>
      <w:r w:rsidRPr="00102BA9">
        <w:rPr>
          <w:rFonts w:ascii="Book Antiqua" w:eastAsia="宋体" w:hAnsi="Book Antiqua" w:hint="eastAsia"/>
          <w:lang w:eastAsia="zh-CN"/>
        </w:rPr>
        <w:t xml:space="preserve">; </w:t>
      </w:r>
      <w:r w:rsidRPr="00102BA9">
        <w:rPr>
          <w:rFonts w:ascii="Book Antiqua" w:hAnsi="Book Antiqua"/>
        </w:rPr>
        <w:t>C:</w:t>
      </w:r>
      <w:r w:rsidRPr="00102BA9">
        <w:rPr>
          <w:rFonts w:ascii="Book Antiqua" w:hAnsi="Book Antiqua"/>
          <w:b/>
        </w:rPr>
        <w:t xml:space="preserve"> </w:t>
      </w:r>
      <w:r w:rsidRPr="00102BA9">
        <w:rPr>
          <w:rFonts w:ascii="Book Antiqua" w:hAnsi="Book Antiqua"/>
        </w:rPr>
        <w:t>Endoscopic retrograde cholangiopancreatography images show guide wire across one ductal system</w:t>
      </w:r>
      <w:r w:rsidRPr="00102BA9">
        <w:rPr>
          <w:rFonts w:ascii="Book Antiqua" w:hAnsi="Book Antiqua"/>
          <w:b/>
        </w:rPr>
        <w:t>.</w:t>
      </w:r>
    </w:p>
    <w:p w14:paraId="5628B3DB" w14:textId="0CE0E1AD" w:rsidR="00870F09" w:rsidRPr="00102BA9" w:rsidRDefault="004579FC" w:rsidP="00870F09">
      <w:pPr>
        <w:spacing w:line="360" w:lineRule="auto"/>
        <w:jc w:val="both"/>
        <w:rPr>
          <w:rFonts w:ascii="Book Antiqua" w:hAnsi="Book Antiqua"/>
          <w:b/>
        </w:rPr>
      </w:pPr>
      <w:r w:rsidRPr="00102BA9">
        <w:rPr>
          <w:rFonts w:ascii="Book Antiqua" w:hAnsi="Book Antiqua"/>
          <w:b/>
        </w:rPr>
        <w:br w:type="page"/>
      </w:r>
    </w:p>
    <w:p w14:paraId="0AC3AFBC" w14:textId="3D0BDAE3" w:rsidR="00111F3B" w:rsidRPr="00102BA9" w:rsidRDefault="005A3BB5" w:rsidP="00A17E69">
      <w:pPr>
        <w:spacing w:line="360" w:lineRule="auto"/>
        <w:jc w:val="both"/>
        <w:rPr>
          <w:rFonts w:ascii="Book Antiqua" w:hAnsi="Book Antiqua"/>
          <w:b/>
        </w:rPr>
      </w:pPr>
      <w:r w:rsidRPr="00102BA9">
        <w:rPr>
          <w:rFonts w:ascii="Book Antiqua" w:hAnsi="Book Antiqua"/>
          <w:b/>
          <w:noProof/>
        </w:rPr>
        <w:lastRenderedPageBreak/>
        <w:drawing>
          <wp:inline distT="0" distB="0" distL="0" distR="0" wp14:anchorId="0AD90884" wp14:editId="4B7B4CBD">
            <wp:extent cx="4150760" cy="4129405"/>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9">
                      <a:extLst>
                        <a:ext uri="{28A0092B-C50C-407E-A947-70E740481C1C}">
                          <a14:useLocalDpi xmlns:a14="http://schemas.microsoft.com/office/drawing/2010/main" val="0"/>
                        </a:ext>
                      </a:extLst>
                    </a:blip>
                    <a:srcRect l="11986" t="15670" r="12339" b="15852"/>
                    <a:stretch/>
                  </pic:blipFill>
                  <pic:spPr bwMode="auto">
                    <a:xfrm>
                      <a:off x="0" y="0"/>
                      <a:ext cx="4151808" cy="4130448"/>
                    </a:xfrm>
                    <a:prstGeom prst="rect">
                      <a:avLst/>
                    </a:prstGeom>
                    <a:ln>
                      <a:noFill/>
                    </a:ln>
                    <a:extLst>
                      <a:ext uri="{53640926-AAD7-44d8-BBD7-CCE9431645EC}">
                        <a14:shadowObscured xmlns:a14="http://schemas.microsoft.com/office/drawing/2010/main"/>
                      </a:ext>
                    </a:extLst>
                  </pic:spPr>
                </pic:pic>
              </a:graphicData>
            </a:graphic>
          </wp:inline>
        </w:drawing>
      </w:r>
    </w:p>
    <w:p w14:paraId="51E53BBE" w14:textId="799E49F4" w:rsidR="005A3BB5" w:rsidRPr="003E117E" w:rsidRDefault="00D46F27" w:rsidP="00A17E69">
      <w:pPr>
        <w:spacing w:line="360" w:lineRule="auto"/>
        <w:jc w:val="both"/>
        <w:rPr>
          <w:rFonts w:ascii="Book Antiqua" w:eastAsia="宋体" w:hAnsi="Book Antiqua"/>
          <w:b/>
          <w:lang w:eastAsia="zh-CN"/>
        </w:rPr>
      </w:pPr>
      <w:r w:rsidRPr="00102BA9">
        <w:rPr>
          <w:rFonts w:ascii="Book Antiqua" w:hAnsi="Book Antiqua"/>
          <w:b/>
        </w:rPr>
        <w:t xml:space="preserve">Figure 5 Anastomotic stricture – cystic duct anastomosis (endoscopic retrograde cholangiopancreatography failed, </w:t>
      </w:r>
      <w:r w:rsidR="003E117E" w:rsidRPr="00102BA9">
        <w:rPr>
          <w:rFonts w:ascii="Book Antiqua" w:hAnsi="Book Antiqua"/>
          <w:b/>
        </w:rPr>
        <w:t>p</w:t>
      </w:r>
      <w:r w:rsidRPr="00102BA9">
        <w:rPr>
          <w:rFonts w:ascii="Book Antiqua" w:hAnsi="Book Antiqua"/>
          <w:b/>
        </w:rPr>
        <w:t xml:space="preserve">atient underwent percutaneous </w:t>
      </w:r>
      <w:proofErr w:type="spellStart"/>
      <w:r w:rsidRPr="00102BA9">
        <w:rPr>
          <w:rFonts w:ascii="Book Antiqua" w:hAnsi="Book Antiqua"/>
          <w:b/>
        </w:rPr>
        <w:t>transhepatic</w:t>
      </w:r>
      <w:proofErr w:type="spellEnd"/>
      <w:r w:rsidRPr="00102BA9">
        <w:rPr>
          <w:rFonts w:ascii="Book Antiqua" w:hAnsi="Book Antiqua"/>
          <w:b/>
        </w:rPr>
        <w:t xml:space="preserve"> biliary drainage)</w:t>
      </w:r>
      <w:r w:rsidR="003E117E">
        <w:rPr>
          <w:rFonts w:ascii="Book Antiqua" w:eastAsia="宋体" w:hAnsi="Book Antiqua" w:hint="eastAsia"/>
          <w:b/>
          <w:lang w:eastAsia="zh-CN"/>
        </w:rPr>
        <w:t>.</w:t>
      </w:r>
    </w:p>
    <w:p w14:paraId="6231D1F8" w14:textId="6270E809" w:rsidR="005A3BB5" w:rsidRPr="00102BA9" w:rsidRDefault="005A3BB5" w:rsidP="00A17E69">
      <w:pPr>
        <w:spacing w:line="360" w:lineRule="auto"/>
        <w:jc w:val="both"/>
        <w:rPr>
          <w:rFonts w:ascii="Book Antiqua" w:hAnsi="Book Antiqua"/>
          <w:b/>
        </w:rPr>
      </w:pPr>
      <w:r w:rsidRPr="00102BA9">
        <w:rPr>
          <w:rFonts w:ascii="Book Antiqua" w:hAnsi="Book Antiqua"/>
          <w:b/>
        </w:rPr>
        <w:br w:type="page"/>
      </w:r>
    </w:p>
    <w:p w14:paraId="41E6046B" w14:textId="77777777" w:rsidR="00D46F27" w:rsidRPr="00102BA9" w:rsidRDefault="00FF67DD" w:rsidP="00A17E69">
      <w:pPr>
        <w:spacing w:line="360" w:lineRule="auto"/>
        <w:jc w:val="both"/>
        <w:rPr>
          <w:rFonts w:ascii="Book Antiqua" w:eastAsia="宋体" w:hAnsi="Book Antiqua"/>
          <w:b/>
          <w:lang w:eastAsia="zh-CN"/>
        </w:rPr>
      </w:pPr>
      <w:r w:rsidRPr="00102BA9">
        <w:rPr>
          <w:rFonts w:ascii="Book Antiqua" w:hAnsi="Book Antiqua"/>
          <w:b/>
          <w:noProof/>
        </w:rPr>
        <w:lastRenderedPageBreak/>
        <w:drawing>
          <wp:inline distT="0" distB="0" distL="0" distR="0" wp14:anchorId="0393DB73" wp14:editId="5A56757C">
            <wp:extent cx="4037330" cy="4114165"/>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0">
                      <a:extLst>
                        <a:ext uri="{28A0092B-C50C-407E-A947-70E740481C1C}">
                          <a14:useLocalDpi xmlns:a14="http://schemas.microsoft.com/office/drawing/2010/main" val="0"/>
                        </a:ext>
                      </a:extLst>
                    </a:blip>
                    <a:srcRect l="13857" r="12540"/>
                    <a:stretch/>
                  </pic:blipFill>
                  <pic:spPr bwMode="auto">
                    <a:xfrm>
                      <a:off x="0" y="0"/>
                      <a:ext cx="4037330" cy="4114165"/>
                    </a:xfrm>
                    <a:prstGeom prst="rect">
                      <a:avLst/>
                    </a:prstGeom>
                    <a:ln>
                      <a:noFill/>
                    </a:ln>
                    <a:extLst>
                      <a:ext uri="{53640926-AAD7-44d8-BBD7-CCE9431645EC}">
                        <a14:shadowObscured xmlns:a14="http://schemas.microsoft.com/office/drawing/2010/main"/>
                      </a:ext>
                    </a:extLst>
                  </pic:spPr>
                </pic:pic>
              </a:graphicData>
            </a:graphic>
          </wp:inline>
        </w:drawing>
      </w:r>
    </w:p>
    <w:p w14:paraId="639F9DB4" w14:textId="4632D325" w:rsidR="004D6F7F" w:rsidRPr="00102BA9" w:rsidRDefault="00EE670E" w:rsidP="00A17E69">
      <w:pPr>
        <w:spacing w:line="360" w:lineRule="auto"/>
        <w:jc w:val="both"/>
        <w:rPr>
          <w:rFonts w:ascii="Book Antiqua" w:hAnsi="Book Antiqua"/>
        </w:rPr>
      </w:pPr>
      <w:r w:rsidRPr="00102BA9">
        <w:rPr>
          <w:rFonts w:ascii="Book Antiqua" w:hAnsi="Book Antiqua"/>
          <w:b/>
        </w:rPr>
        <w:t xml:space="preserve">Figure </w:t>
      </w:r>
      <w:proofErr w:type="gramStart"/>
      <w:r w:rsidRPr="00102BA9">
        <w:rPr>
          <w:rFonts w:ascii="Book Antiqua" w:hAnsi="Book Antiqua"/>
          <w:b/>
        </w:rPr>
        <w:t>6</w:t>
      </w:r>
      <w:r w:rsidR="00B01249" w:rsidRPr="00102BA9">
        <w:rPr>
          <w:rFonts w:ascii="Book Antiqua" w:hAnsi="Book Antiqua"/>
          <w:b/>
        </w:rPr>
        <w:t xml:space="preserve"> Cystic duct anastomosis</w:t>
      </w:r>
      <w:proofErr w:type="gramEnd"/>
      <w:r w:rsidR="00B01249" w:rsidRPr="00102BA9">
        <w:rPr>
          <w:rFonts w:ascii="Book Antiqua" w:eastAsia="宋体" w:hAnsi="Book Antiqua" w:hint="eastAsia"/>
          <w:b/>
          <w:lang w:eastAsia="zh-CN"/>
        </w:rPr>
        <w:t xml:space="preserve"> </w:t>
      </w:r>
      <w:r w:rsidR="00B01249" w:rsidRPr="00102BA9">
        <w:rPr>
          <w:rFonts w:ascii="Book Antiqua" w:hAnsi="Book Antiqua"/>
          <w:b/>
        </w:rPr>
        <w:t>after dilatation</w:t>
      </w:r>
      <w:r w:rsidR="00B01249" w:rsidRPr="00102BA9">
        <w:rPr>
          <w:rFonts w:ascii="Book Antiqua" w:eastAsia="宋体" w:hAnsi="Book Antiqua" w:hint="eastAsia"/>
          <w:b/>
          <w:lang w:eastAsia="zh-CN"/>
        </w:rPr>
        <w:t xml:space="preserve">. </w:t>
      </w:r>
      <w:r w:rsidR="00E6704C" w:rsidRPr="00102BA9">
        <w:rPr>
          <w:rFonts w:ascii="Book Antiqua" w:hAnsi="Book Antiqua"/>
        </w:rPr>
        <w:t xml:space="preserve">This patient developed stricture again </w:t>
      </w:r>
      <w:r w:rsidR="00CF5B8C" w:rsidRPr="00102BA9">
        <w:rPr>
          <w:rFonts w:ascii="Book Antiqua" w:hAnsi="Book Antiqua"/>
        </w:rPr>
        <w:t>and</w:t>
      </w:r>
      <w:r w:rsidR="00E6704C" w:rsidRPr="00102BA9">
        <w:rPr>
          <w:rFonts w:ascii="Book Antiqua" w:hAnsi="Book Antiqua"/>
        </w:rPr>
        <w:t xml:space="preserve"> underwent a </w:t>
      </w:r>
      <w:proofErr w:type="spellStart"/>
      <w:r w:rsidR="00E6704C" w:rsidRPr="00102BA9">
        <w:rPr>
          <w:rFonts w:ascii="Book Antiqua" w:hAnsi="Book Antiqua"/>
        </w:rPr>
        <w:t>hepaticojejunostomy</w:t>
      </w:r>
      <w:proofErr w:type="spellEnd"/>
      <w:r w:rsidR="00B01249" w:rsidRPr="00102BA9">
        <w:rPr>
          <w:rFonts w:ascii="Book Antiqua" w:eastAsia="宋体" w:hAnsi="Book Antiqua" w:hint="eastAsia"/>
          <w:lang w:eastAsia="zh-CN"/>
        </w:rPr>
        <w:t>.</w:t>
      </w:r>
      <w:r w:rsidR="004D6F7F" w:rsidRPr="00102BA9">
        <w:rPr>
          <w:rFonts w:ascii="Book Antiqua" w:hAnsi="Book Antiqua"/>
        </w:rPr>
        <w:br w:type="page"/>
      </w:r>
    </w:p>
    <w:p w14:paraId="13403913" w14:textId="4F646BA0" w:rsidR="009729CC" w:rsidRPr="00102BA9" w:rsidRDefault="009729CC" w:rsidP="009729CC">
      <w:pPr>
        <w:spacing w:line="360" w:lineRule="auto"/>
        <w:jc w:val="both"/>
        <w:rPr>
          <w:rFonts w:ascii="Book Antiqua" w:hAnsi="Book Antiqua"/>
        </w:rPr>
      </w:pPr>
      <w:r w:rsidRPr="00102BA9">
        <w:rPr>
          <w:rFonts w:ascii="Book Antiqua" w:hAnsi="Book Antiqua"/>
          <w:noProof/>
        </w:rPr>
        <w:lastRenderedPageBreak/>
        <w:drawing>
          <wp:anchor distT="0" distB="0" distL="114300" distR="114300" simplePos="0" relativeHeight="251679744" behindDoc="0" locked="0" layoutInCell="1" allowOverlap="1" wp14:anchorId="7B0A315C" wp14:editId="543711A2">
            <wp:simplePos x="0" y="0"/>
            <wp:positionH relativeFrom="column">
              <wp:posOffset>0</wp:posOffset>
            </wp:positionH>
            <wp:positionV relativeFrom="paragraph">
              <wp:posOffset>457200</wp:posOffset>
            </wp:positionV>
            <wp:extent cx="5486400" cy="3200400"/>
            <wp:effectExtent l="0" t="0" r="25400" b="2540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1DA4C05" w14:textId="64DF8167" w:rsidR="009729CC" w:rsidRPr="00102BA9" w:rsidRDefault="00D46F27" w:rsidP="009729CC">
      <w:pPr>
        <w:spacing w:line="360" w:lineRule="auto"/>
        <w:jc w:val="both"/>
        <w:rPr>
          <w:rFonts w:ascii="Book Antiqua" w:eastAsia="宋体" w:hAnsi="Book Antiqua"/>
          <w:b/>
          <w:lang w:eastAsia="zh-CN"/>
        </w:rPr>
      </w:pPr>
      <w:r w:rsidRPr="00102BA9">
        <w:rPr>
          <w:rFonts w:ascii="Book Antiqua" w:hAnsi="Book Antiqua"/>
          <w:b/>
        </w:rPr>
        <w:t>Figure 7 Timeline of biliary complications after transplant</w:t>
      </w:r>
      <w:r w:rsidRPr="00102BA9">
        <w:rPr>
          <w:rFonts w:ascii="Book Antiqua" w:eastAsia="宋体" w:hAnsi="Book Antiqua" w:hint="eastAsia"/>
          <w:b/>
          <w:lang w:eastAsia="zh-CN"/>
        </w:rPr>
        <w:t>.</w:t>
      </w:r>
      <w:r w:rsidR="0035014D" w:rsidRPr="00102BA9">
        <w:rPr>
          <w:rFonts w:ascii="Book Antiqua" w:hAnsi="Book Antiqua"/>
          <w:noProof/>
        </w:rPr>
        <mc:AlternateContent>
          <mc:Choice Requires="wps">
            <w:drawing>
              <wp:anchor distT="0" distB="0" distL="114300" distR="114300" simplePos="0" relativeHeight="251678720" behindDoc="0" locked="0" layoutInCell="1" allowOverlap="1" wp14:anchorId="35A92C4A" wp14:editId="249C948B">
                <wp:simplePos x="0" y="0"/>
                <wp:positionH relativeFrom="column">
                  <wp:posOffset>0</wp:posOffset>
                </wp:positionH>
                <wp:positionV relativeFrom="paragraph">
                  <wp:posOffset>3496310</wp:posOffset>
                </wp:positionV>
                <wp:extent cx="5486400" cy="502920"/>
                <wp:effectExtent l="0" t="0" r="0" b="5080"/>
                <wp:wrapSquare wrapText="bothSides"/>
                <wp:docPr id="6" name="Text Box 6"/>
                <wp:cNvGraphicFramePr/>
                <a:graphic xmlns:a="http://schemas.openxmlformats.org/drawingml/2006/main">
                  <a:graphicData uri="http://schemas.microsoft.com/office/word/2010/wordprocessingShape">
                    <wps:wsp>
                      <wps:cNvSpPr txBox="1"/>
                      <wps:spPr>
                        <a:xfrm>
                          <a:off x="0" y="0"/>
                          <a:ext cx="5486400" cy="502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09826" w14:textId="77777777" w:rsidR="00910F7A" w:rsidRDefault="00910F7A" w:rsidP="009729CC">
                            <w:pPr>
                              <w:rPr>
                                <w:rFonts w:eastAsia="宋体"/>
                                <w:lang w:eastAsia="zh-CN"/>
                              </w:rPr>
                            </w:pPr>
                            <w:r>
                              <w:t>Time since</w:t>
                            </w:r>
                          </w:p>
                          <w:p w14:paraId="45E9AB38" w14:textId="77777777" w:rsidR="00910F7A" w:rsidRDefault="00910F7A" w:rsidP="009729CC">
                            <w:r>
                              <w:t xml:space="preserve"> </w:t>
                            </w:r>
                            <w:proofErr w:type="gramStart"/>
                            <w:r w:rsidRPr="003E1CE0">
                              <w:rPr>
                                <w:rFonts w:ascii="Book Antiqua" w:hAnsi="Book Antiqua"/>
                              </w:rPr>
                              <w:t>liver</w:t>
                            </w:r>
                            <w:proofErr w:type="gramEnd"/>
                            <w:r w:rsidRPr="003E1CE0">
                              <w:rPr>
                                <w:rFonts w:ascii="Book Antiqua" w:hAnsi="Book Antiqua"/>
                              </w:rPr>
                              <w:t xml:space="preserve"> transplant</w:t>
                            </w:r>
                            <w:r>
                              <w:t xml:space="preserve"> (</w:t>
                            </w:r>
                            <w:proofErr w:type="spellStart"/>
                            <w:r>
                              <w:t>mo</w:t>
                            </w:r>
                            <w:proofErr w:type="spellEnd"/>
                            <w:r>
                              <w:t>)</w:t>
                            </w:r>
                            <w:r>
                              <w:tab/>
                              <w:t>1</w:t>
                            </w:r>
                            <w:r>
                              <w:tab/>
                              <w:t>2</w:t>
                            </w:r>
                            <w:r>
                              <w:tab/>
                              <w:t xml:space="preserve">  3</w:t>
                            </w:r>
                            <w:r>
                              <w:tab/>
                              <w:t xml:space="preserve">   6</w:t>
                            </w:r>
                            <w:r>
                              <w:tab/>
                              <w:t xml:space="preserve">    12</w:t>
                            </w:r>
                            <w:r>
                              <w:rPr>
                                <w:rFonts w:eastAsia="宋体" w:hint="eastAsia"/>
                                <w:lang w:eastAsia="zh-CN"/>
                              </w:rPr>
                              <w:t xml:space="preserve">            </w:t>
                            </w:r>
                            <w:r>
                              <w:t xml:space="preserve">18 </w:t>
                            </w:r>
                            <w:r>
                              <w:tab/>
                            </w:r>
                            <w:r>
                              <w:rPr>
                                <w:rFonts w:eastAsia="宋体" w:hint="eastAsia"/>
                                <w:lang w:eastAsia="zh-CN"/>
                              </w:rPr>
                              <w:t xml:space="preserve">          </w:t>
                            </w:r>
                            <w: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left:0;text-align:left;margin-left:0;margin-top:275.3pt;width:6in;height:3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" filled="f" stroked="f">
                <v:textbox>
                  <w:txbxContent>
                    <w:p w14:paraId="03509826" w14:textId="77777777" w:rsidR="00910F7A" w:rsidRDefault="00910F7A" w:rsidP="009729CC">
                      <w:pPr>
                        <w:rPr>
                          <w:rFonts w:eastAsia="宋体"/>
                          <w:lang w:eastAsia="zh-CN"/>
                        </w:rPr>
                      </w:pPr>
                      <w:r>
                        <w:t>Time since</w:t>
                      </w:r>
                    </w:p>
                    <w:p w14:paraId="45E9AB38" w14:textId="77777777" w:rsidR="00910F7A" w:rsidRDefault="00910F7A" w:rsidP="009729CC">
                      <w:r>
                        <w:t xml:space="preserve"> </w:t>
                      </w:r>
                      <w:proofErr w:type="gramStart"/>
                      <w:r w:rsidRPr="003E1CE0">
                        <w:rPr>
                          <w:rFonts w:ascii="Book Antiqua" w:hAnsi="Book Antiqua"/>
                        </w:rPr>
                        <w:t>liver</w:t>
                      </w:r>
                      <w:proofErr w:type="gramEnd"/>
                      <w:r w:rsidRPr="003E1CE0">
                        <w:rPr>
                          <w:rFonts w:ascii="Book Antiqua" w:hAnsi="Book Antiqua"/>
                        </w:rPr>
                        <w:t xml:space="preserve"> transplant</w:t>
                      </w:r>
                      <w:r>
                        <w:t xml:space="preserve"> (</w:t>
                      </w:r>
                      <w:proofErr w:type="spellStart"/>
                      <w:r>
                        <w:t>mo</w:t>
                      </w:r>
                      <w:proofErr w:type="spellEnd"/>
                      <w:r>
                        <w:t>)</w:t>
                      </w:r>
                      <w:r>
                        <w:tab/>
                        <w:t>1</w:t>
                      </w:r>
                      <w:r>
                        <w:tab/>
                        <w:t>2</w:t>
                      </w:r>
                      <w:r>
                        <w:tab/>
                        <w:t xml:space="preserve">  3</w:t>
                      </w:r>
                      <w:r>
                        <w:tab/>
                        <w:t xml:space="preserve">   6</w:t>
                      </w:r>
                      <w:r>
                        <w:tab/>
                        <w:t xml:space="preserve">    12</w:t>
                      </w:r>
                      <w:r>
                        <w:rPr>
                          <w:rFonts w:eastAsia="宋体" w:hint="eastAsia"/>
                          <w:lang w:eastAsia="zh-CN"/>
                        </w:rPr>
                        <w:t xml:space="preserve">            </w:t>
                      </w:r>
                      <w:r>
                        <w:t xml:space="preserve">18 </w:t>
                      </w:r>
                      <w:r>
                        <w:tab/>
                      </w:r>
                      <w:r>
                        <w:rPr>
                          <w:rFonts w:eastAsia="宋体" w:hint="eastAsia"/>
                          <w:lang w:eastAsia="zh-CN"/>
                        </w:rPr>
                        <w:t xml:space="preserve">          </w:t>
                      </w:r>
                      <w:r>
                        <w:t>24</w:t>
                      </w:r>
                    </w:p>
                  </w:txbxContent>
                </v:textbox>
                <w10:wrap type="square"/>
              </v:shape>
            </w:pict>
          </mc:Fallback>
        </mc:AlternateContent>
      </w:r>
    </w:p>
    <w:p w14:paraId="4EA3258C" w14:textId="77777777" w:rsidR="009729CC" w:rsidRPr="00102BA9" w:rsidRDefault="009729CC" w:rsidP="009729CC">
      <w:pPr>
        <w:rPr>
          <w:rFonts w:ascii="Book Antiqua" w:hAnsi="Book Antiqua"/>
          <w:b/>
        </w:rPr>
      </w:pPr>
      <w:r w:rsidRPr="00102BA9">
        <w:rPr>
          <w:rFonts w:ascii="Book Antiqua" w:hAnsi="Book Antiqua"/>
          <w:b/>
        </w:rPr>
        <w:br w:type="page"/>
      </w:r>
    </w:p>
    <w:p w14:paraId="5E78853C" w14:textId="77777777" w:rsidR="00D46F27" w:rsidRPr="00102BA9" w:rsidRDefault="006714E2" w:rsidP="009729CC">
      <w:pPr>
        <w:spacing w:line="360" w:lineRule="auto"/>
        <w:jc w:val="both"/>
        <w:rPr>
          <w:rFonts w:ascii="Book Antiqua" w:eastAsia="宋体" w:hAnsi="Book Antiqua"/>
          <w:b/>
          <w:lang w:eastAsia="zh-CN"/>
        </w:rPr>
      </w:pPr>
      <w:r w:rsidRPr="00102BA9">
        <w:rPr>
          <w:rFonts w:ascii="Book Antiqua" w:hAnsi="Book Antiqua"/>
          <w:noProof/>
        </w:rPr>
        <w:lastRenderedPageBreak/>
        <w:drawing>
          <wp:inline distT="0" distB="0" distL="0" distR="0" wp14:anchorId="36A10BE0" wp14:editId="5B517168">
            <wp:extent cx="5260340" cy="5960110"/>
            <wp:effectExtent l="50800" t="0" r="48260" b="88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5B25A25" w14:textId="7638EA05" w:rsidR="00D46F27" w:rsidRPr="00102BA9" w:rsidRDefault="00D46F27" w:rsidP="00D46F27">
      <w:pPr>
        <w:spacing w:line="360" w:lineRule="auto"/>
        <w:jc w:val="both"/>
        <w:rPr>
          <w:rFonts w:ascii="Book Antiqua" w:eastAsia="宋体" w:hAnsi="Book Antiqua"/>
          <w:b/>
          <w:lang w:eastAsia="zh-CN"/>
        </w:rPr>
      </w:pPr>
      <w:r w:rsidRPr="00102BA9">
        <w:rPr>
          <w:rFonts w:ascii="Book Antiqua" w:hAnsi="Book Antiqua"/>
          <w:b/>
        </w:rPr>
        <w:t>Figure 8 Protocol for endoscopic intervention (Pl</w:t>
      </w:r>
      <w:r w:rsidRPr="00102BA9">
        <w:rPr>
          <w:rFonts w:ascii="Book Antiqua" w:eastAsia="宋体" w:hAnsi="Book Antiqua" w:hint="eastAsia"/>
          <w:b/>
          <w:lang w:eastAsia="zh-CN"/>
        </w:rPr>
        <w:t>ease</w:t>
      </w:r>
      <w:r w:rsidRPr="00102BA9">
        <w:rPr>
          <w:rFonts w:ascii="Book Antiqua" w:hAnsi="Book Antiqua"/>
          <w:b/>
        </w:rPr>
        <w:t xml:space="preserve"> see text also)</w:t>
      </w:r>
      <w:r w:rsidRPr="00102BA9">
        <w:rPr>
          <w:rFonts w:ascii="Book Antiqua" w:eastAsia="宋体" w:hAnsi="Book Antiqua" w:hint="eastAsia"/>
          <w:b/>
          <w:lang w:eastAsia="zh-CN"/>
        </w:rPr>
        <w:t xml:space="preserve">. </w:t>
      </w:r>
      <w:r w:rsidRPr="00102BA9">
        <w:rPr>
          <w:rFonts w:ascii="Book Antiqua" w:eastAsia="宋体" w:hAnsi="Book Antiqua" w:hint="eastAsia"/>
          <w:lang w:eastAsia="zh-CN"/>
        </w:rPr>
        <w:t xml:space="preserve">ERCP: </w:t>
      </w:r>
      <w:r w:rsidRPr="00102BA9">
        <w:rPr>
          <w:rFonts w:ascii="Book Antiqua" w:hAnsi="Book Antiqua"/>
        </w:rPr>
        <w:t>Endoscopic retrograde cholangiopancreatography</w:t>
      </w:r>
      <w:r w:rsidRPr="00102BA9">
        <w:rPr>
          <w:rFonts w:ascii="Book Antiqua" w:eastAsia="宋体" w:hAnsi="Book Antiqua" w:hint="eastAsia"/>
          <w:lang w:eastAsia="zh-CN"/>
        </w:rPr>
        <w:t>.</w:t>
      </w:r>
    </w:p>
    <w:p w14:paraId="63E43B82" w14:textId="509C428F" w:rsidR="009729CC" w:rsidRPr="00102BA9" w:rsidRDefault="009729CC" w:rsidP="009729CC">
      <w:pPr>
        <w:spacing w:line="360" w:lineRule="auto"/>
        <w:jc w:val="both"/>
        <w:rPr>
          <w:rFonts w:ascii="Book Antiqua" w:hAnsi="Book Antiqua"/>
          <w:b/>
        </w:rPr>
      </w:pPr>
      <w:r w:rsidRPr="00102BA9">
        <w:rPr>
          <w:rFonts w:ascii="Book Antiqua" w:hAnsi="Book Antiqua"/>
          <w:noProof/>
        </w:rPr>
        <mc:AlternateContent>
          <mc:Choice Requires="wps">
            <w:drawing>
              <wp:anchor distT="0" distB="0" distL="114300" distR="114300" simplePos="0" relativeHeight="251677696" behindDoc="0" locked="0" layoutInCell="1" allowOverlap="1" wp14:anchorId="5CB831B8" wp14:editId="72563224">
                <wp:simplePos x="0" y="0"/>
                <wp:positionH relativeFrom="column">
                  <wp:posOffset>0</wp:posOffset>
                </wp:positionH>
                <wp:positionV relativeFrom="paragraph">
                  <wp:posOffset>7658100</wp:posOffset>
                </wp:positionV>
                <wp:extent cx="52578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257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5A4CC7" w14:textId="77777777" w:rsidR="00910F7A" w:rsidRDefault="00910F7A" w:rsidP="009729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6" type="#_x0000_t202" style="position:absolute;left:0;text-align:left;margin-left:0;margin-top:603pt;width:414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W2rAIAAKsFAAAOAAAAZHJzL2Uyb0RvYy54bWysVE1v2zAMvQ/YfxB0T21ncd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" filled="f" stroked="f">
                <v:textbox>
                  <w:txbxContent>
                    <w:p w14:paraId="305A4CC7" w14:textId="77777777" w:rsidR="00910F7A" w:rsidRDefault="00910F7A" w:rsidP="009729CC"/>
                  </w:txbxContent>
                </v:textbox>
                <w10:wrap type="square"/>
              </v:shape>
            </w:pict>
          </mc:Fallback>
        </mc:AlternateContent>
      </w:r>
    </w:p>
    <w:p w14:paraId="56011A08" w14:textId="77777777" w:rsidR="009729CC" w:rsidRPr="00102BA9" w:rsidRDefault="009729CC">
      <w:pPr>
        <w:rPr>
          <w:rFonts w:ascii="Book Antiqua" w:hAnsi="Book Antiqua"/>
          <w:b/>
        </w:rPr>
      </w:pPr>
      <w:r w:rsidRPr="00102BA9">
        <w:rPr>
          <w:rFonts w:ascii="Book Antiqua" w:hAnsi="Book Antiqua"/>
          <w:b/>
        </w:rPr>
        <w:br w:type="page"/>
      </w:r>
    </w:p>
    <w:p w14:paraId="0EF0F0D3" w14:textId="1D694846" w:rsidR="0058154B" w:rsidRPr="00102BA9" w:rsidRDefault="00F6021B" w:rsidP="00CB4EF1">
      <w:pPr>
        <w:spacing w:line="360" w:lineRule="auto"/>
        <w:jc w:val="both"/>
        <w:rPr>
          <w:rFonts w:ascii="Book Antiqua" w:hAnsi="Book Antiqua"/>
          <w:b/>
        </w:rPr>
      </w:pPr>
      <w:r w:rsidRPr="00102BA9">
        <w:rPr>
          <w:rFonts w:ascii="Book Antiqua" w:hAnsi="Book Antiqua"/>
          <w:b/>
          <w:noProof/>
        </w:rPr>
        <w:lastRenderedPageBreak/>
        <mc:AlternateContent>
          <mc:Choice Requires="wps">
            <w:drawing>
              <wp:anchor distT="0" distB="0" distL="114300" distR="114300" simplePos="0" relativeHeight="251704320" behindDoc="0" locked="0" layoutInCell="1" allowOverlap="1" wp14:anchorId="08D10779" wp14:editId="1DD6EEFF">
                <wp:simplePos x="0" y="0"/>
                <wp:positionH relativeFrom="column">
                  <wp:posOffset>3520440</wp:posOffset>
                </wp:positionH>
                <wp:positionV relativeFrom="paragraph">
                  <wp:posOffset>53340</wp:posOffset>
                </wp:positionV>
                <wp:extent cx="266700" cy="274320"/>
                <wp:effectExtent l="0" t="0" r="0" b="0"/>
                <wp:wrapNone/>
                <wp:docPr id="17411" name="文本框 17411"/>
                <wp:cNvGraphicFramePr/>
                <a:graphic xmlns:a="http://schemas.openxmlformats.org/drawingml/2006/main">
                  <a:graphicData uri="http://schemas.microsoft.com/office/word/2010/wordprocessingShape">
                    <wps:wsp>
                      <wps:cNvSpPr txBox="1"/>
                      <wps:spPr>
                        <a:xfrm>
                          <a:off x="0"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5DB80" w14:textId="3CFEB974"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411" o:spid="_x0000_s1037" type="#_x0000_t202" style="position:absolute;left:0;text-align:left;margin-left:277.2pt;margin-top:4.2pt;width:21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" filled="f" stroked="f" strokeweight=".5pt">
                <v:textbox>
                  <w:txbxContent>
                    <w:p w14:paraId="03C5DB80" w14:textId="3CFEB974"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702272" behindDoc="0" locked="0" layoutInCell="1" allowOverlap="1" wp14:anchorId="5A40FC47" wp14:editId="1C805EE9">
                <wp:simplePos x="0" y="0"/>
                <wp:positionH relativeFrom="column">
                  <wp:posOffset>1790700</wp:posOffset>
                </wp:positionH>
                <wp:positionV relativeFrom="paragraph">
                  <wp:posOffset>60960</wp:posOffset>
                </wp:positionV>
                <wp:extent cx="266700" cy="274320"/>
                <wp:effectExtent l="0" t="0" r="0" b="0"/>
                <wp:wrapNone/>
                <wp:docPr id="17410" name="文本框 17410"/>
                <wp:cNvGraphicFramePr/>
                <a:graphic xmlns:a="http://schemas.openxmlformats.org/drawingml/2006/main">
                  <a:graphicData uri="http://schemas.microsoft.com/office/word/2010/wordprocessingShape">
                    <wps:wsp>
                      <wps:cNvSpPr txBox="1"/>
                      <wps:spPr>
                        <a:xfrm>
                          <a:off x="0"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053E7" w14:textId="77777777"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410" o:spid="_x0000_s1038" type="#_x0000_t202" style="position:absolute;left:0;text-align:left;margin-left:141pt;margin-top:4.8pt;width:21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" filled="f" stroked="f" strokeweight=".5pt">
                <v:textbox>
                  <w:txbxContent>
                    <w:p w14:paraId="5C5053E7" w14:textId="77777777"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700224" behindDoc="0" locked="0" layoutInCell="1" allowOverlap="1" wp14:anchorId="2EFCBE33" wp14:editId="71929FA7">
                <wp:simplePos x="0" y="0"/>
                <wp:positionH relativeFrom="column">
                  <wp:posOffset>53340</wp:posOffset>
                </wp:positionH>
                <wp:positionV relativeFrom="paragraph">
                  <wp:posOffset>53340</wp:posOffset>
                </wp:positionV>
                <wp:extent cx="266700" cy="274320"/>
                <wp:effectExtent l="0" t="0" r="0" b="0"/>
                <wp:wrapNone/>
                <wp:docPr id="17409" name="文本框 17409"/>
                <wp:cNvGraphicFramePr/>
                <a:graphic xmlns:a="http://schemas.openxmlformats.org/drawingml/2006/main">
                  <a:graphicData uri="http://schemas.microsoft.com/office/word/2010/wordprocessingShape">
                    <wps:wsp>
                      <wps:cNvSpPr txBox="1"/>
                      <wps:spPr>
                        <a:xfrm>
                          <a:off x="0"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BF703" w14:textId="6A37088F"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409" o:spid="_x0000_s1039" type="#_x0000_t202" style="position:absolute;left:0;text-align:left;margin-left:4.2pt;margin-top:4.2pt;width:21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" filled="f" stroked="f" strokeweight=".5pt">
                <v:textbox>
                  <w:txbxContent>
                    <w:p w14:paraId="7B0BF703" w14:textId="6A37088F"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A</w:t>
                      </w:r>
                    </w:p>
                  </w:txbxContent>
                </v:textbox>
              </v:shape>
            </w:pict>
          </mc:Fallback>
        </mc:AlternateContent>
      </w:r>
      <w:r w:rsidR="0058154B" w:rsidRPr="00102BA9">
        <w:rPr>
          <w:rFonts w:ascii="Book Antiqua" w:hAnsi="Book Antiqua"/>
          <w:b/>
          <w:noProof/>
        </w:rPr>
        <w:drawing>
          <wp:inline distT="0" distB="0" distL="0" distR="0" wp14:anchorId="049072D0" wp14:editId="7DBD31D0">
            <wp:extent cx="1676400" cy="1935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 1.jpg"/>
                    <pic:cNvPicPr/>
                  </pic:nvPicPr>
                  <pic:blipFill rotWithShape="1">
                    <a:blip r:embed="rId27">
                      <a:extLst>
                        <a:ext uri="{28A0092B-C50C-407E-A947-70E740481C1C}">
                          <a14:useLocalDpi xmlns:a14="http://schemas.microsoft.com/office/drawing/2010/main" val="0"/>
                        </a:ext>
                      </a:extLst>
                    </a:blip>
                    <a:srcRect l="9233" t="7436" r="13845" b="7423"/>
                    <a:stretch/>
                  </pic:blipFill>
                  <pic:spPr bwMode="auto">
                    <a:xfrm>
                      <a:off x="0" y="0"/>
                      <a:ext cx="1678129" cy="1937476"/>
                    </a:xfrm>
                    <a:prstGeom prst="rect">
                      <a:avLst/>
                    </a:prstGeom>
                    <a:ln>
                      <a:noFill/>
                    </a:ln>
                    <a:extLst>
                      <a:ext uri="{53640926-AAD7-44d8-BBD7-CCE9431645EC}">
                        <a14:shadowObscured xmlns:a14="http://schemas.microsoft.com/office/drawing/2010/main"/>
                      </a:ext>
                    </a:extLst>
                  </pic:spPr>
                </pic:pic>
              </a:graphicData>
            </a:graphic>
          </wp:inline>
        </w:drawing>
      </w:r>
      <w:r w:rsidR="00CB4EF1" w:rsidRPr="00102BA9">
        <w:rPr>
          <w:rFonts w:ascii="Book Antiqua" w:eastAsia="宋体" w:hAnsi="Book Antiqua" w:hint="eastAsia"/>
          <w:b/>
          <w:lang w:eastAsia="zh-CN"/>
        </w:rPr>
        <w:t xml:space="preserve"> </w:t>
      </w:r>
      <w:r w:rsidR="0058154B" w:rsidRPr="00102BA9">
        <w:rPr>
          <w:rFonts w:ascii="Book Antiqua" w:hAnsi="Book Antiqua"/>
          <w:b/>
          <w:noProof/>
        </w:rPr>
        <w:drawing>
          <wp:inline distT="0" distB="0" distL="0" distR="0" wp14:anchorId="7D5B14B0" wp14:editId="49A448C2">
            <wp:extent cx="1684020" cy="194129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 3.jpg"/>
                    <pic:cNvPicPr/>
                  </pic:nvPicPr>
                  <pic:blipFill rotWithShape="1">
                    <a:blip r:embed="rId28">
                      <a:extLst>
                        <a:ext uri="{28A0092B-C50C-407E-A947-70E740481C1C}">
                          <a14:useLocalDpi xmlns:a14="http://schemas.microsoft.com/office/drawing/2010/main" val="0"/>
                        </a:ext>
                      </a:extLst>
                    </a:blip>
                    <a:srcRect l="8421" t="10667" r="9052" b="3995"/>
                    <a:stretch/>
                  </pic:blipFill>
                  <pic:spPr bwMode="auto">
                    <a:xfrm>
                      <a:off x="0" y="0"/>
                      <a:ext cx="1682401" cy="1939432"/>
                    </a:xfrm>
                    <a:prstGeom prst="rect">
                      <a:avLst/>
                    </a:prstGeom>
                    <a:ln>
                      <a:noFill/>
                    </a:ln>
                    <a:extLst>
                      <a:ext uri="{53640926-AAD7-44d8-BBD7-CCE9431645EC}">
                        <a14:shadowObscured xmlns:a14="http://schemas.microsoft.com/office/drawing/2010/main"/>
                      </a:ext>
                    </a:extLst>
                  </pic:spPr>
                </pic:pic>
              </a:graphicData>
            </a:graphic>
          </wp:inline>
        </w:drawing>
      </w:r>
      <w:r w:rsidR="00CB4EF1" w:rsidRPr="00102BA9">
        <w:rPr>
          <w:rFonts w:ascii="Book Antiqua" w:hAnsi="Book Antiqua"/>
          <w:b/>
        </w:rPr>
        <w:t xml:space="preserve"> </w:t>
      </w:r>
      <w:r w:rsidR="00CB4EF1" w:rsidRPr="00102BA9">
        <w:rPr>
          <w:rFonts w:ascii="Book Antiqua" w:hAnsi="Book Antiqua"/>
          <w:b/>
          <w:noProof/>
        </w:rPr>
        <w:drawing>
          <wp:inline distT="0" distB="0" distL="0" distR="0" wp14:anchorId="22DB38D3" wp14:editId="1D286712">
            <wp:extent cx="1737360" cy="19456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R 4.jpg"/>
                    <pic:cNvPicPr/>
                  </pic:nvPicPr>
                  <pic:blipFill rotWithShape="1">
                    <a:blip r:embed="rId29">
                      <a:extLst>
                        <a:ext uri="{28A0092B-C50C-407E-A947-70E740481C1C}">
                          <a14:useLocalDpi xmlns:a14="http://schemas.microsoft.com/office/drawing/2010/main" val="0"/>
                        </a:ext>
                      </a:extLst>
                    </a:blip>
                    <a:srcRect l="11301" t="9246" r="9599" b="11133"/>
                    <a:stretch/>
                  </pic:blipFill>
                  <pic:spPr bwMode="auto">
                    <a:xfrm>
                      <a:off x="0" y="0"/>
                      <a:ext cx="1735139" cy="1943166"/>
                    </a:xfrm>
                    <a:prstGeom prst="rect">
                      <a:avLst/>
                    </a:prstGeom>
                    <a:ln>
                      <a:noFill/>
                    </a:ln>
                    <a:extLst>
                      <a:ext uri="{53640926-AAD7-44d8-BBD7-CCE9431645EC}">
                        <a14:shadowObscured xmlns:a14="http://schemas.microsoft.com/office/drawing/2010/main"/>
                      </a:ext>
                    </a:extLst>
                  </pic:spPr>
                </pic:pic>
              </a:graphicData>
            </a:graphic>
          </wp:inline>
        </w:drawing>
      </w:r>
    </w:p>
    <w:p w14:paraId="18A80F42" w14:textId="1E7E9E2F" w:rsidR="0058154B" w:rsidRPr="00102BA9" w:rsidRDefault="00CB4EF1" w:rsidP="00CB4EF1">
      <w:pPr>
        <w:spacing w:line="360" w:lineRule="auto"/>
        <w:jc w:val="both"/>
      </w:pPr>
      <w:r w:rsidRPr="00102BA9">
        <w:rPr>
          <w:rFonts w:ascii="Book Antiqua" w:hAnsi="Book Antiqua"/>
          <w:b/>
        </w:rPr>
        <w:t>Figure 9 Balloon dilatation</w:t>
      </w:r>
      <w:r w:rsidRPr="00102BA9">
        <w:rPr>
          <w:rFonts w:ascii="Book Antiqua" w:eastAsia="宋体" w:hAnsi="Book Antiqua" w:hint="eastAsia"/>
          <w:b/>
          <w:lang w:eastAsia="zh-CN"/>
        </w:rPr>
        <w:t xml:space="preserve"> of biliary stricture. </w:t>
      </w:r>
      <w:r w:rsidRPr="00102BA9">
        <w:rPr>
          <w:rFonts w:ascii="Book Antiqua" w:hAnsi="Book Antiqua"/>
        </w:rPr>
        <w:t xml:space="preserve">A: Endoscopic retrograde cholangiopancreatography </w:t>
      </w:r>
      <w:r w:rsidRPr="00102BA9">
        <w:rPr>
          <w:rFonts w:ascii="Book Antiqua" w:eastAsia="宋体" w:hAnsi="Book Antiqua" w:hint="eastAsia"/>
          <w:lang w:eastAsia="zh-CN"/>
        </w:rPr>
        <w:t xml:space="preserve">(ERCP) </w:t>
      </w:r>
      <w:r w:rsidRPr="00102BA9">
        <w:rPr>
          <w:rFonts w:ascii="Book Antiqua" w:hAnsi="Book Antiqua"/>
        </w:rPr>
        <w:t>images show stricture at the anastomotic site</w:t>
      </w:r>
      <w:r w:rsidRPr="00102BA9">
        <w:rPr>
          <w:rFonts w:ascii="Book Antiqua" w:eastAsia="宋体" w:hAnsi="Book Antiqua" w:hint="eastAsia"/>
          <w:lang w:eastAsia="zh-CN"/>
        </w:rPr>
        <w:t xml:space="preserve">; </w:t>
      </w:r>
      <w:r w:rsidRPr="00102BA9">
        <w:rPr>
          <w:rFonts w:ascii="Book Antiqua" w:hAnsi="Book Antiqua"/>
        </w:rPr>
        <w:t>B: ERCP image showing balloon dilatation of the stricture</w:t>
      </w:r>
      <w:r w:rsidRPr="00102BA9">
        <w:rPr>
          <w:rFonts w:ascii="Book Antiqua" w:eastAsia="宋体" w:hAnsi="Book Antiqua" w:hint="eastAsia"/>
          <w:lang w:eastAsia="zh-CN"/>
        </w:rPr>
        <w:t xml:space="preserve">; </w:t>
      </w:r>
      <w:r w:rsidR="0058154B" w:rsidRPr="00102BA9">
        <w:rPr>
          <w:rFonts w:ascii="Book Antiqua" w:hAnsi="Book Antiqua"/>
        </w:rPr>
        <w:t>C: Successful obliteration of the waist of stricture after balloon dilatation.</w:t>
      </w:r>
    </w:p>
    <w:p w14:paraId="78F7A779" w14:textId="5CA390C1" w:rsidR="0058154B" w:rsidRPr="00102BA9" w:rsidRDefault="0058154B">
      <w:pPr>
        <w:rPr>
          <w:rFonts w:ascii="Book Antiqua" w:hAnsi="Book Antiqua"/>
          <w:b/>
        </w:rPr>
      </w:pPr>
      <w:r w:rsidRPr="00102BA9">
        <w:rPr>
          <w:rFonts w:ascii="Book Antiqua" w:hAnsi="Book Antiqua"/>
          <w:b/>
        </w:rPr>
        <w:br w:type="page"/>
      </w:r>
    </w:p>
    <w:p w14:paraId="4A5AADA4" w14:textId="6EBA12C7" w:rsidR="00C3154B" w:rsidRPr="00102BA9" w:rsidRDefault="00F6021B" w:rsidP="00A17E69">
      <w:pPr>
        <w:spacing w:line="360" w:lineRule="auto"/>
        <w:jc w:val="both"/>
        <w:rPr>
          <w:rFonts w:ascii="Book Antiqua" w:hAnsi="Book Antiqua"/>
          <w:b/>
          <w:noProof/>
        </w:rPr>
      </w:pPr>
      <w:r w:rsidRPr="00102BA9">
        <w:rPr>
          <w:rFonts w:ascii="Book Antiqua" w:hAnsi="Book Antiqua"/>
          <w:b/>
          <w:noProof/>
        </w:rPr>
        <w:lastRenderedPageBreak/>
        <mc:AlternateContent>
          <mc:Choice Requires="wps">
            <w:drawing>
              <wp:anchor distT="0" distB="0" distL="114300" distR="114300" simplePos="0" relativeHeight="251710464" behindDoc="0" locked="0" layoutInCell="1" allowOverlap="1" wp14:anchorId="736F4830" wp14:editId="4A843B00">
                <wp:simplePos x="0" y="0"/>
                <wp:positionH relativeFrom="column">
                  <wp:posOffset>3642360</wp:posOffset>
                </wp:positionH>
                <wp:positionV relativeFrom="paragraph">
                  <wp:posOffset>68580</wp:posOffset>
                </wp:positionV>
                <wp:extent cx="266700" cy="274320"/>
                <wp:effectExtent l="0" t="0" r="0" b="0"/>
                <wp:wrapNone/>
                <wp:docPr id="17416" name="文本框 17416"/>
                <wp:cNvGraphicFramePr/>
                <a:graphic xmlns:a="http://schemas.openxmlformats.org/drawingml/2006/main">
                  <a:graphicData uri="http://schemas.microsoft.com/office/word/2010/wordprocessingShape">
                    <wps:wsp>
                      <wps:cNvSpPr txBox="1"/>
                      <wps:spPr>
                        <a:xfrm>
                          <a:off x="0"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EAD72" w14:textId="7FBF5722"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r>
                              <w:rPr>
                                <w:rFonts w:ascii="Book Antiqua" w:eastAsia="宋体" w:hAnsi="Book Antiqua" w:hint="eastAsia"/>
                                <w:b/>
                                <w:noProof/>
                                <w:color w:val="FFFFFF" w:themeColor="background1"/>
                              </w:rPr>
                              <w:drawing>
                                <wp:inline distT="0" distB="0" distL="0" distR="0" wp14:anchorId="40621114" wp14:editId="0D36146B">
                                  <wp:extent cx="77470" cy="79683"/>
                                  <wp:effectExtent l="0" t="0" r="0" b="0"/>
                                  <wp:docPr id="17417" name="图片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70" cy="79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416" o:spid="_x0000_s1040" type="#_x0000_t202" style="position:absolute;left:0;text-align:left;margin-left:286.8pt;margin-top:5.4pt;width:21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" filled="f" stroked="f" strokeweight=".5pt">
                <v:textbox>
                  <w:txbxContent>
                    <w:p w14:paraId="7F6EAD72" w14:textId="7FBF5722"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C</w:t>
                      </w:r>
                      <w:r>
                        <w:rPr>
                          <w:rFonts w:ascii="Book Antiqua" w:eastAsia="宋体" w:hAnsi="Book Antiqua" w:hint="eastAsia"/>
                          <w:b/>
                          <w:noProof/>
                          <w:color w:val="FFFFFF" w:themeColor="background1"/>
                          <w:lang w:eastAsia="zh-CN"/>
                        </w:rPr>
                        <w:drawing>
                          <wp:inline distT="0" distB="0" distL="0" distR="0" wp14:anchorId="40621114" wp14:editId="0D36146B">
                            <wp:extent cx="77470" cy="79683"/>
                            <wp:effectExtent l="0" t="0" r="0" b="0"/>
                            <wp:docPr id="17417" name="图片 1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470" cy="79683"/>
                                    </a:xfrm>
                                    <a:prstGeom prst="rect">
                                      <a:avLst/>
                                    </a:prstGeom>
                                    <a:noFill/>
                                    <a:ln>
                                      <a:noFill/>
                                    </a:ln>
                                  </pic:spPr>
                                </pic:pic>
                              </a:graphicData>
                            </a:graphic>
                          </wp:inline>
                        </w:drawing>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708416" behindDoc="0" locked="0" layoutInCell="1" allowOverlap="1" wp14:anchorId="3D406324" wp14:editId="3CECA2A0">
                <wp:simplePos x="0" y="0"/>
                <wp:positionH relativeFrom="column">
                  <wp:posOffset>1836420</wp:posOffset>
                </wp:positionH>
                <wp:positionV relativeFrom="paragraph">
                  <wp:posOffset>83820</wp:posOffset>
                </wp:positionV>
                <wp:extent cx="266700" cy="274320"/>
                <wp:effectExtent l="0" t="0" r="0" b="0"/>
                <wp:wrapNone/>
                <wp:docPr id="17414" name="文本框 17414"/>
                <wp:cNvGraphicFramePr/>
                <a:graphic xmlns:a="http://schemas.openxmlformats.org/drawingml/2006/main">
                  <a:graphicData uri="http://schemas.microsoft.com/office/word/2010/wordprocessingShape">
                    <wps:wsp>
                      <wps:cNvSpPr txBox="1"/>
                      <wps:spPr>
                        <a:xfrm>
                          <a:off x="0"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14A09" w14:textId="258E1138"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r>
                              <w:rPr>
                                <w:rFonts w:ascii="Book Antiqua" w:eastAsia="宋体" w:hAnsi="Book Antiqua" w:hint="eastAsia"/>
                                <w:b/>
                                <w:noProof/>
                                <w:color w:val="FFFFFF" w:themeColor="background1"/>
                              </w:rPr>
                              <w:drawing>
                                <wp:inline distT="0" distB="0" distL="0" distR="0" wp14:anchorId="4481C447" wp14:editId="5545166B">
                                  <wp:extent cx="77470" cy="79683"/>
                                  <wp:effectExtent l="0" t="0" r="0" b="0"/>
                                  <wp:docPr id="17415" name="图片 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70" cy="79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414" o:spid="_x0000_s1041" type="#_x0000_t202" style="position:absolute;left:0;text-align:left;margin-left:144.6pt;margin-top:6.6pt;width:21pt;height:2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" filled="f" stroked="f" strokeweight=".5pt">
                <v:textbox>
                  <w:txbxContent>
                    <w:p w14:paraId="48D14A09" w14:textId="258E1138"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B</w:t>
                      </w:r>
                      <w:r>
                        <w:rPr>
                          <w:rFonts w:ascii="Book Antiqua" w:eastAsia="宋体" w:hAnsi="Book Antiqua" w:hint="eastAsia"/>
                          <w:b/>
                          <w:noProof/>
                          <w:color w:val="FFFFFF" w:themeColor="background1"/>
                          <w:lang w:eastAsia="zh-CN"/>
                        </w:rPr>
                        <w:drawing>
                          <wp:inline distT="0" distB="0" distL="0" distR="0" wp14:anchorId="4481C447" wp14:editId="5545166B">
                            <wp:extent cx="77470" cy="79683"/>
                            <wp:effectExtent l="0" t="0" r="0" b="0"/>
                            <wp:docPr id="17415" name="图片 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470" cy="79683"/>
                                    </a:xfrm>
                                    <a:prstGeom prst="rect">
                                      <a:avLst/>
                                    </a:prstGeom>
                                    <a:noFill/>
                                    <a:ln>
                                      <a:noFill/>
                                    </a:ln>
                                  </pic:spPr>
                                </pic:pic>
                              </a:graphicData>
                            </a:graphic>
                          </wp:inline>
                        </w:drawing>
                      </w:r>
                    </w:p>
                  </w:txbxContent>
                </v:textbox>
              </v:shape>
            </w:pict>
          </mc:Fallback>
        </mc:AlternateContent>
      </w:r>
      <w:r w:rsidRPr="00102BA9">
        <w:rPr>
          <w:rFonts w:ascii="Book Antiqua" w:hAnsi="Book Antiqua"/>
          <w:b/>
          <w:noProof/>
        </w:rPr>
        <mc:AlternateContent>
          <mc:Choice Requires="wps">
            <w:drawing>
              <wp:anchor distT="0" distB="0" distL="114300" distR="114300" simplePos="0" relativeHeight="251706368" behindDoc="0" locked="0" layoutInCell="1" allowOverlap="1" wp14:anchorId="3743FB8D" wp14:editId="3171BA47">
                <wp:simplePos x="0" y="0"/>
                <wp:positionH relativeFrom="column">
                  <wp:posOffset>53340</wp:posOffset>
                </wp:positionH>
                <wp:positionV relativeFrom="paragraph">
                  <wp:posOffset>68580</wp:posOffset>
                </wp:positionV>
                <wp:extent cx="266700" cy="274320"/>
                <wp:effectExtent l="0" t="0" r="0" b="0"/>
                <wp:wrapNone/>
                <wp:docPr id="17412" name="文本框 17412"/>
                <wp:cNvGraphicFramePr/>
                <a:graphic xmlns:a="http://schemas.openxmlformats.org/drawingml/2006/main">
                  <a:graphicData uri="http://schemas.microsoft.com/office/word/2010/wordprocessingShape">
                    <wps:wsp>
                      <wps:cNvSpPr txBox="1"/>
                      <wps:spPr>
                        <a:xfrm>
                          <a:off x="0" y="0"/>
                          <a:ext cx="2667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F79F0" w14:textId="77777777"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412" o:spid="_x0000_s1042" type="#_x0000_t202" style="position:absolute;left:0;text-align:left;margin-left:4.2pt;margin-top:5.4pt;width:21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" filled="f" stroked="f" strokeweight=".5pt">
                <v:textbox>
                  <w:txbxContent>
                    <w:p w14:paraId="2ABF79F0" w14:textId="77777777" w:rsidR="00F6021B" w:rsidRPr="006750C4" w:rsidRDefault="00F6021B" w:rsidP="00F6021B">
                      <w:pPr>
                        <w:ind w:right="-46"/>
                        <w:rPr>
                          <w:rFonts w:ascii="Book Antiqua" w:eastAsia="宋体" w:hAnsi="Book Antiqua"/>
                          <w:b/>
                          <w:color w:val="FFFFFF" w:themeColor="background1"/>
                          <w:lang w:eastAsia="zh-CN"/>
                        </w:rPr>
                      </w:pPr>
                      <w:r>
                        <w:rPr>
                          <w:rFonts w:ascii="Book Antiqua" w:eastAsia="宋体" w:hAnsi="Book Antiqua" w:hint="eastAsia"/>
                          <w:b/>
                          <w:color w:val="FFFFFF" w:themeColor="background1"/>
                          <w:lang w:eastAsia="zh-CN"/>
                        </w:rPr>
                        <w:t>A</w:t>
                      </w:r>
                    </w:p>
                  </w:txbxContent>
                </v:textbox>
              </v:shape>
            </w:pict>
          </mc:Fallback>
        </mc:AlternateContent>
      </w:r>
      <w:r w:rsidR="00C3154B" w:rsidRPr="00102BA9">
        <w:rPr>
          <w:rFonts w:ascii="Book Antiqua" w:hAnsi="Book Antiqua"/>
          <w:b/>
          <w:noProof/>
        </w:rPr>
        <w:drawing>
          <wp:inline distT="0" distB="0" distL="0" distR="0" wp14:anchorId="16FC0648" wp14:editId="002CE032">
            <wp:extent cx="1740172" cy="207264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l="1237" t="2592" r="51549" b="13515"/>
                    <a:stretch/>
                  </pic:blipFill>
                  <pic:spPr bwMode="auto">
                    <a:xfrm>
                      <a:off x="0" y="0"/>
                      <a:ext cx="1743609" cy="2076733"/>
                    </a:xfrm>
                    <a:prstGeom prst="rect">
                      <a:avLst/>
                    </a:prstGeom>
                    <a:noFill/>
                    <a:ln>
                      <a:noFill/>
                    </a:ln>
                    <a:extLst>
                      <a:ext uri="{53640926-AAD7-44d8-BBD7-CCE9431645EC}">
                        <a14:shadowObscured xmlns:a14="http://schemas.microsoft.com/office/drawing/2010/main"/>
                      </a:ext>
                    </a:extLst>
                  </pic:spPr>
                </pic:pic>
              </a:graphicData>
            </a:graphic>
          </wp:inline>
        </w:drawing>
      </w:r>
      <w:r w:rsidRPr="00102BA9">
        <w:rPr>
          <w:rFonts w:ascii="Book Antiqua" w:eastAsia="宋体" w:hAnsi="Book Antiqua" w:hint="eastAsia"/>
          <w:b/>
          <w:noProof/>
          <w:lang w:eastAsia="zh-CN"/>
        </w:rPr>
        <w:t xml:space="preserve"> </w:t>
      </w:r>
      <w:r w:rsidRPr="00102BA9">
        <w:rPr>
          <w:rFonts w:ascii="Book Antiqua" w:hAnsi="Book Antiqua"/>
          <w:b/>
          <w:noProof/>
        </w:rPr>
        <w:drawing>
          <wp:inline distT="0" distB="0" distL="0" distR="0" wp14:anchorId="24C92B62" wp14:editId="5B944F1B">
            <wp:extent cx="1775460" cy="207710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l="50549" t="3543" r="1242" b="25922"/>
                    <a:stretch/>
                  </pic:blipFill>
                  <pic:spPr bwMode="auto">
                    <a:xfrm>
                      <a:off x="0" y="0"/>
                      <a:ext cx="1780195" cy="2082646"/>
                    </a:xfrm>
                    <a:prstGeom prst="rect">
                      <a:avLst/>
                    </a:prstGeom>
                    <a:noFill/>
                    <a:ln>
                      <a:noFill/>
                    </a:ln>
                    <a:extLst>
                      <a:ext uri="{53640926-AAD7-44d8-BBD7-CCE9431645EC}">
                        <a14:shadowObscured xmlns:a14="http://schemas.microsoft.com/office/drawing/2010/main"/>
                      </a:ext>
                    </a:extLst>
                  </pic:spPr>
                </pic:pic>
              </a:graphicData>
            </a:graphic>
          </wp:inline>
        </w:drawing>
      </w:r>
      <w:r w:rsidRPr="00102BA9">
        <w:rPr>
          <w:rFonts w:ascii="Book Antiqua" w:hAnsi="Book Antiqua"/>
          <w:b/>
          <w:noProof/>
          <w:lang w:eastAsia="zh-CN"/>
        </w:rPr>
        <w:t xml:space="preserve"> </w:t>
      </w:r>
      <w:r w:rsidRPr="00102BA9">
        <w:rPr>
          <w:rFonts w:ascii="Book Antiqua" w:hAnsi="Book Antiqua"/>
          <w:b/>
          <w:noProof/>
        </w:rPr>
        <w:drawing>
          <wp:inline distT="0" distB="0" distL="0" distR="0" wp14:anchorId="46BEE14E" wp14:editId="180553A6">
            <wp:extent cx="1808671" cy="2074914"/>
            <wp:effectExtent l="0" t="0" r="1270" b="1905"/>
            <wp:docPr id="17408" name="Picture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5" descr="6"/>
                    <pic:cNvPicPr>
                      <a:picLocks noChangeAspect="1" noChangeArrowheads="1"/>
                    </pic:cNvPicPr>
                  </pic:nvPicPr>
                  <pic:blipFill>
                    <a:blip r:embed="rId84">
                      <a:extLst>
                        <a:ext uri="{28A0092B-C50C-407E-A947-70E740481C1C}">
                          <a14:useLocalDpi xmlns:a14="http://schemas.microsoft.com/office/drawing/2010/main" val="0"/>
                        </a:ext>
                      </a:extLst>
                    </a:blip>
                    <a:srcRect l="11539" t="13461" r="23077" b="11539"/>
                    <a:stretch>
                      <a:fillRect/>
                    </a:stretch>
                  </pic:blipFill>
                  <pic:spPr bwMode="auto">
                    <a:xfrm>
                      <a:off x="0" y="0"/>
                      <a:ext cx="1814597" cy="2081712"/>
                    </a:xfrm>
                    <a:prstGeom prst="rect">
                      <a:avLst/>
                    </a:prstGeom>
                    <a:noFill/>
                    <a:extLst/>
                  </pic:spPr>
                </pic:pic>
              </a:graphicData>
            </a:graphic>
          </wp:inline>
        </w:drawing>
      </w:r>
    </w:p>
    <w:p w14:paraId="3AB98DBF" w14:textId="77777777" w:rsidR="00F6021B" w:rsidRPr="00ED7703" w:rsidRDefault="00F6021B" w:rsidP="00F6021B">
      <w:pPr>
        <w:spacing w:line="360" w:lineRule="auto"/>
        <w:jc w:val="both"/>
        <w:rPr>
          <w:rFonts w:ascii="Book Antiqua" w:eastAsia="宋体" w:hAnsi="Book Antiqua"/>
          <w:lang w:eastAsia="zh-CN"/>
        </w:rPr>
      </w:pPr>
      <w:r w:rsidRPr="00102BA9">
        <w:rPr>
          <w:rFonts w:ascii="Book Antiqua" w:hAnsi="Book Antiqua"/>
          <w:b/>
        </w:rPr>
        <w:t>Figure 10 Rendezvous procedure</w:t>
      </w:r>
      <w:r w:rsidRPr="00102BA9">
        <w:rPr>
          <w:rFonts w:ascii="Book Antiqua" w:eastAsia="宋体" w:hAnsi="Book Antiqua" w:hint="eastAsia"/>
          <w:b/>
          <w:lang w:eastAsia="zh-CN"/>
        </w:rPr>
        <w:t xml:space="preserve">. </w:t>
      </w:r>
      <w:r w:rsidR="00C3154B" w:rsidRPr="00102BA9">
        <w:rPr>
          <w:rFonts w:ascii="Book Antiqua" w:hAnsi="Book Antiqua"/>
        </w:rPr>
        <w:t xml:space="preserve">A: Endoscopic retrograde cholangiopancreatography </w:t>
      </w:r>
      <w:proofErr w:type="spellStart"/>
      <w:r w:rsidR="00C3154B" w:rsidRPr="00102BA9">
        <w:rPr>
          <w:rFonts w:ascii="Book Antiqua" w:hAnsi="Book Antiqua"/>
        </w:rPr>
        <w:t>opacified</w:t>
      </w:r>
      <w:proofErr w:type="spellEnd"/>
      <w:r w:rsidR="00C3154B" w:rsidRPr="00102BA9">
        <w:rPr>
          <w:rFonts w:ascii="Book Antiqua" w:hAnsi="Book Antiqua"/>
        </w:rPr>
        <w:t xml:space="preserve"> only RASD</w:t>
      </w:r>
      <w:r w:rsidRPr="00102BA9">
        <w:rPr>
          <w:rFonts w:ascii="Book Antiqua" w:eastAsia="宋体" w:hAnsi="Book Antiqua" w:hint="eastAsia"/>
          <w:lang w:eastAsia="zh-CN"/>
        </w:rPr>
        <w:t xml:space="preserve">; </w:t>
      </w:r>
      <w:r w:rsidR="00C3154B" w:rsidRPr="00102BA9">
        <w:rPr>
          <w:rFonts w:ascii="Book Antiqua" w:hAnsi="Book Antiqua"/>
        </w:rPr>
        <w:t xml:space="preserve">B: RPSD accessed </w:t>
      </w:r>
      <w:r w:rsidR="00C3154B" w:rsidRPr="00102BA9">
        <w:rPr>
          <w:rFonts w:ascii="Book Antiqua" w:hAnsi="Book Antiqua"/>
          <w:i/>
        </w:rPr>
        <w:t>via</w:t>
      </w:r>
      <w:r w:rsidR="00C3154B" w:rsidRPr="00102BA9">
        <w:rPr>
          <w:rFonts w:ascii="Book Antiqua" w:hAnsi="Book Antiqua"/>
        </w:rPr>
        <w:t xml:space="preserve"> percutaneous </w:t>
      </w:r>
      <w:proofErr w:type="spellStart"/>
      <w:r w:rsidR="00C3154B" w:rsidRPr="00102BA9">
        <w:rPr>
          <w:rFonts w:ascii="Book Antiqua" w:hAnsi="Book Antiqua"/>
        </w:rPr>
        <w:t>tr</w:t>
      </w:r>
      <w:r w:rsidRPr="00102BA9">
        <w:rPr>
          <w:rFonts w:ascii="Book Antiqua" w:hAnsi="Book Antiqua"/>
        </w:rPr>
        <w:t>anshepatic</w:t>
      </w:r>
      <w:proofErr w:type="spellEnd"/>
      <w:r w:rsidRPr="00102BA9">
        <w:rPr>
          <w:rFonts w:ascii="Book Antiqua" w:hAnsi="Book Antiqua"/>
        </w:rPr>
        <w:t xml:space="preserve"> biliary drainage</w:t>
      </w:r>
      <w:r w:rsidRPr="00102BA9">
        <w:rPr>
          <w:rFonts w:ascii="Book Antiqua" w:eastAsia="宋体" w:hAnsi="Book Antiqua" w:hint="eastAsia"/>
          <w:lang w:eastAsia="zh-CN"/>
        </w:rPr>
        <w:t xml:space="preserve">; </w:t>
      </w:r>
      <w:r w:rsidRPr="00102BA9">
        <w:rPr>
          <w:rFonts w:ascii="Book Antiqua" w:eastAsia="宋体" w:hAnsi="Book Antiqua"/>
          <w:lang w:eastAsia="zh-CN"/>
        </w:rPr>
        <w:t>C: Rendezvous procedure being performed.</w:t>
      </w:r>
    </w:p>
    <w:p w14:paraId="3B069A4C" w14:textId="507A4AB7" w:rsidR="00B01249" w:rsidRDefault="00B01249" w:rsidP="00B01249">
      <w:pPr>
        <w:spacing w:line="360" w:lineRule="auto"/>
        <w:jc w:val="both"/>
        <w:rPr>
          <w:rFonts w:ascii="Book Antiqua" w:eastAsia="宋体" w:hAnsi="Book Antiqua"/>
          <w:b/>
          <w:lang w:eastAsia="zh-CN"/>
        </w:rPr>
      </w:pPr>
    </w:p>
    <w:p w14:paraId="22E4794B" w14:textId="77777777" w:rsidR="00866B5F" w:rsidRDefault="00866B5F" w:rsidP="00A17E69">
      <w:pPr>
        <w:spacing w:line="360" w:lineRule="auto"/>
        <w:jc w:val="both"/>
        <w:rPr>
          <w:rFonts w:ascii="Book Antiqua" w:eastAsia="宋体" w:hAnsi="Book Antiqua"/>
          <w:b/>
          <w:lang w:eastAsia="zh-CN"/>
        </w:rPr>
      </w:pPr>
    </w:p>
    <w:p w14:paraId="667C6A3F" w14:textId="320E0412" w:rsidR="00922F26" w:rsidRPr="003E1CE0" w:rsidRDefault="00922F26" w:rsidP="00A17E69">
      <w:pPr>
        <w:spacing w:line="360" w:lineRule="auto"/>
        <w:jc w:val="both"/>
        <w:rPr>
          <w:rFonts w:ascii="Book Antiqua" w:hAnsi="Book Antiqua"/>
        </w:rPr>
      </w:pPr>
    </w:p>
    <w:sectPr w:rsidR="00922F26" w:rsidRPr="003E1CE0" w:rsidSect="004E36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317FC" w14:textId="77777777" w:rsidR="00DE16F0" w:rsidRDefault="00DE16F0" w:rsidP="00E47446">
      <w:r>
        <w:separator/>
      </w:r>
    </w:p>
  </w:endnote>
  <w:endnote w:type="continuationSeparator" w:id="0">
    <w:p w14:paraId="08F6E0EB" w14:textId="77777777" w:rsidR="00DE16F0" w:rsidRDefault="00DE16F0" w:rsidP="00E47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2F739" w14:textId="77777777" w:rsidR="00DE16F0" w:rsidRDefault="00DE16F0" w:rsidP="00E47446">
      <w:r>
        <w:separator/>
      </w:r>
    </w:p>
  </w:footnote>
  <w:footnote w:type="continuationSeparator" w:id="0">
    <w:p w14:paraId="254737D4" w14:textId="77777777" w:rsidR="00DE16F0" w:rsidRDefault="00DE16F0" w:rsidP="00E474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644D"/>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636C3"/>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E35488"/>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639D3"/>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38324F"/>
    <w:multiLevelType w:val="hybridMultilevel"/>
    <w:tmpl w:val="5EDECB54"/>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CC454A"/>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61955"/>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082615"/>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F1CCA"/>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A71623"/>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352981"/>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D824C2"/>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825899"/>
    <w:multiLevelType w:val="hybridMultilevel"/>
    <w:tmpl w:val="5192E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72531C"/>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99036E"/>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8736E4"/>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A7B0163"/>
    <w:multiLevelType w:val="hybridMultilevel"/>
    <w:tmpl w:val="90A4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16"/>
  </w:num>
  <w:num w:numId="4">
    <w:abstractNumId w:val="8"/>
  </w:num>
  <w:num w:numId="5">
    <w:abstractNumId w:val="1"/>
  </w:num>
  <w:num w:numId="6">
    <w:abstractNumId w:val="14"/>
  </w:num>
  <w:num w:numId="7">
    <w:abstractNumId w:val="5"/>
  </w:num>
  <w:num w:numId="8">
    <w:abstractNumId w:val="15"/>
  </w:num>
  <w:num w:numId="9">
    <w:abstractNumId w:val="3"/>
  </w:num>
  <w:num w:numId="10">
    <w:abstractNumId w:val="11"/>
  </w:num>
  <w:num w:numId="11">
    <w:abstractNumId w:val="10"/>
  </w:num>
  <w:num w:numId="12">
    <w:abstractNumId w:val="7"/>
  </w:num>
  <w:num w:numId="13">
    <w:abstractNumId w:val="6"/>
  </w:num>
  <w:num w:numId="14">
    <w:abstractNumId w:val="9"/>
  </w:num>
  <w:num w:numId="15">
    <w:abstractNumId w:val="12"/>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6F"/>
    <w:rsid w:val="00002FF8"/>
    <w:rsid w:val="00011B29"/>
    <w:rsid w:val="00031EB6"/>
    <w:rsid w:val="0003507E"/>
    <w:rsid w:val="00040C8F"/>
    <w:rsid w:val="000535A2"/>
    <w:rsid w:val="00053DF1"/>
    <w:rsid w:val="0006608B"/>
    <w:rsid w:val="00066600"/>
    <w:rsid w:val="0008296E"/>
    <w:rsid w:val="00090A51"/>
    <w:rsid w:val="000955BF"/>
    <w:rsid w:val="000A0068"/>
    <w:rsid w:val="000B35F8"/>
    <w:rsid w:val="000B40F2"/>
    <w:rsid w:val="000C58AF"/>
    <w:rsid w:val="000D54FC"/>
    <w:rsid w:val="000D6460"/>
    <w:rsid w:val="000E6154"/>
    <w:rsid w:val="000F204B"/>
    <w:rsid w:val="000F39CE"/>
    <w:rsid w:val="001011D6"/>
    <w:rsid w:val="00102BA9"/>
    <w:rsid w:val="0010589B"/>
    <w:rsid w:val="001062A6"/>
    <w:rsid w:val="00111F3B"/>
    <w:rsid w:val="00134745"/>
    <w:rsid w:val="00136EB9"/>
    <w:rsid w:val="00140A69"/>
    <w:rsid w:val="0014776B"/>
    <w:rsid w:val="00152FEF"/>
    <w:rsid w:val="001579F6"/>
    <w:rsid w:val="00160704"/>
    <w:rsid w:val="001805F4"/>
    <w:rsid w:val="001939C0"/>
    <w:rsid w:val="001A6C85"/>
    <w:rsid w:val="001B529B"/>
    <w:rsid w:val="001D0859"/>
    <w:rsid w:val="001D1354"/>
    <w:rsid w:val="001D6AF8"/>
    <w:rsid w:val="001E137B"/>
    <w:rsid w:val="001E6C57"/>
    <w:rsid w:val="001F1C6E"/>
    <w:rsid w:val="00207218"/>
    <w:rsid w:val="00233B95"/>
    <w:rsid w:val="0023666F"/>
    <w:rsid w:val="00240101"/>
    <w:rsid w:val="00242F95"/>
    <w:rsid w:val="00243DC5"/>
    <w:rsid w:val="00265865"/>
    <w:rsid w:val="00270CFD"/>
    <w:rsid w:val="002725C1"/>
    <w:rsid w:val="002727E9"/>
    <w:rsid w:val="0028179E"/>
    <w:rsid w:val="00295E57"/>
    <w:rsid w:val="002A2310"/>
    <w:rsid w:val="002A6109"/>
    <w:rsid w:val="002B0D47"/>
    <w:rsid w:val="002B6A18"/>
    <w:rsid w:val="002C121F"/>
    <w:rsid w:val="002C44D4"/>
    <w:rsid w:val="002C5DA8"/>
    <w:rsid w:val="002E08EE"/>
    <w:rsid w:val="002E1CDC"/>
    <w:rsid w:val="00303EDA"/>
    <w:rsid w:val="00305038"/>
    <w:rsid w:val="00310209"/>
    <w:rsid w:val="0031239C"/>
    <w:rsid w:val="00326C9E"/>
    <w:rsid w:val="0033379A"/>
    <w:rsid w:val="00342C64"/>
    <w:rsid w:val="003453C9"/>
    <w:rsid w:val="0035014D"/>
    <w:rsid w:val="003505AF"/>
    <w:rsid w:val="00354AA7"/>
    <w:rsid w:val="003579A0"/>
    <w:rsid w:val="0036176B"/>
    <w:rsid w:val="00366933"/>
    <w:rsid w:val="00371D34"/>
    <w:rsid w:val="00372819"/>
    <w:rsid w:val="00380B1F"/>
    <w:rsid w:val="00380C85"/>
    <w:rsid w:val="00382890"/>
    <w:rsid w:val="00394925"/>
    <w:rsid w:val="003B06DD"/>
    <w:rsid w:val="003B3754"/>
    <w:rsid w:val="003C052A"/>
    <w:rsid w:val="003C70C2"/>
    <w:rsid w:val="003D1E8B"/>
    <w:rsid w:val="003D79FF"/>
    <w:rsid w:val="003E117E"/>
    <w:rsid w:val="003E1391"/>
    <w:rsid w:val="003E1CE0"/>
    <w:rsid w:val="003E5363"/>
    <w:rsid w:val="00404054"/>
    <w:rsid w:val="00411E32"/>
    <w:rsid w:val="00421B00"/>
    <w:rsid w:val="0043121D"/>
    <w:rsid w:val="0043671A"/>
    <w:rsid w:val="0044695F"/>
    <w:rsid w:val="004550C0"/>
    <w:rsid w:val="004579FC"/>
    <w:rsid w:val="00466D12"/>
    <w:rsid w:val="00485726"/>
    <w:rsid w:val="004863DF"/>
    <w:rsid w:val="0049474E"/>
    <w:rsid w:val="0049794A"/>
    <w:rsid w:val="004B44D8"/>
    <w:rsid w:val="004C62C8"/>
    <w:rsid w:val="004D6F7F"/>
    <w:rsid w:val="004D7AE2"/>
    <w:rsid w:val="004E36D8"/>
    <w:rsid w:val="005129EE"/>
    <w:rsid w:val="005216EF"/>
    <w:rsid w:val="0055584D"/>
    <w:rsid w:val="005660FC"/>
    <w:rsid w:val="005677DC"/>
    <w:rsid w:val="0057099B"/>
    <w:rsid w:val="00574773"/>
    <w:rsid w:val="00575D08"/>
    <w:rsid w:val="0058154B"/>
    <w:rsid w:val="00587A30"/>
    <w:rsid w:val="005915C2"/>
    <w:rsid w:val="005A3BB5"/>
    <w:rsid w:val="005A3D85"/>
    <w:rsid w:val="005B236E"/>
    <w:rsid w:val="005B33F5"/>
    <w:rsid w:val="005B618E"/>
    <w:rsid w:val="005D0801"/>
    <w:rsid w:val="005D7FC6"/>
    <w:rsid w:val="005E75A5"/>
    <w:rsid w:val="005F07FE"/>
    <w:rsid w:val="005F1514"/>
    <w:rsid w:val="00603C45"/>
    <w:rsid w:val="006102DD"/>
    <w:rsid w:val="00610B24"/>
    <w:rsid w:val="006176A7"/>
    <w:rsid w:val="00625395"/>
    <w:rsid w:val="00625541"/>
    <w:rsid w:val="006269A4"/>
    <w:rsid w:val="00637004"/>
    <w:rsid w:val="0064377F"/>
    <w:rsid w:val="00651191"/>
    <w:rsid w:val="006523EB"/>
    <w:rsid w:val="006578B5"/>
    <w:rsid w:val="0066354E"/>
    <w:rsid w:val="00663654"/>
    <w:rsid w:val="00665828"/>
    <w:rsid w:val="00666BDD"/>
    <w:rsid w:val="006714E2"/>
    <w:rsid w:val="006750C4"/>
    <w:rsid w:val="006751AD"/>
    <w:rsid w:val="00680F0E"/>
    <w:rsid w:val="006A271B"/>
    <w:rsid w:val="006B66BF"/>
    <w:rsid w:val="006B71C6"/>
    <w:rsid w:val="006C312C"/>
    <w:rsid w:val="006D5EE0"/>
    <w:rsid w:val="006E6AE1"/>
    <w:rsid w:val="006F2EBE"/>
    <w:rsid w:val="006F7966"/>
    <w:rsid w:val="00700D4D"/>
    <w:rsid w:val="007042DE"/>
    <w:rsid w:val="00705E15"/>
    <w:rsid w:val="0071523F"/>
    <w:rsid w:val="00717942"/>
    <w:rsid w:val="007214D7"/>
    <w:rsid w:val="00724966"/>
    <w:rsid w:val="007263B2"/>
    <w:rsid w:val="007419EB"/>
    <w:rsid w:val="00747F8A"/>
    <w:rsid w:val="00753ECA"/>
    <w:rsid w:val="007643D4"/>
    <w:rsid w:val="00765914"/>
    <w:rsid w:val="00782602"/>
    <w:rsid w:val="00785EF9"/>
    <w:rsid w:val="00791703"/>
    <w:rsid w:val="00793A9C"/>
    <w:rsid w:val="00796AB2"/>
    <w:rsid w:val="0079788A"/>
    <w:rsid w:val="007A7FE6"/>
    <w:rsid w:val="007B24F3"/>
    <w:rsid w:val="007C0991"/>
    <w:rsid w:val="007C34B8"/>
    <w:rsid w:val="007C75DF"/>
    <w:rsid w:val="007D5E11"/>
    <w:rsid w:val="007E3AD5"/>
    <w:rsid w:val="007F306C"/>
    <w:rsid w:val="007F4ACC"/>
    <w:rsid w:val="007F70F6"/>
    <w:rsid w:val="008015A5"/>
    <w:rsid w:val="008043FC"/>
    <w:rsid w:val="0080734A"/>
    <w:rsid w:val="00807DDA"/>
    <w:rsid w:val="008126F3"/>
    <w:rsid w:val="0082496F"/>
    <w:rsid w:val="008254A1"/>
    <w:rsid w:val="00826985"/>
    <w:rsid w:val="00831AE9"/>
    <w:rsid w:val="0083377E"/>
    <w:rsid w:val="0084170C"/>
    <w:rsid w:val="008516B5"/>
    <w:rsid w:val="00866B5F"/>
    <w:rsid w:val="00870F09"/>
    <w:rsid w:val="00884F15"/>
    <w:rsid w:val="008910A5"/>
    <w:rsid w:val="00894619"/>
    <w:rsid w:val="00897984"/>
    <w:rsid w:val="008A2BBC"/>
    <w:rsid w:val="008B2E07"/>
    <w:rsid w:val="008B3211"/>
    <w:rsid w:val="008B7A84"/>
    <w:rsid w:val="008C6EED"/>
    <w:rsid w:val="008D05D1"/>
    <w:rsid w:val="008D4F14"/>
    <w:rsid w:val="008E3F8F"/>
    <w:rsid w:val="008F0856"/>
    <w:rsid w:val="008F1E9D"/>
    <w:rsid w:val="008F2256"/>
    <w:rsid w:val="008F5FA2"/>
    <w:rsid w:val="0090580E"/>
    <w:rsid w:val="009068C8"/>
    <w:rsid w:val="00910F7A"/>
    <w:rsid w:val="00912E96"/>
    <w:rsid w:val="00914B1D"/>
    <w:rsid w:val="00914B44"/>
    <w:rsid w:val="00922F26"/>
    <w:rsid w:val="00924957"/>
    <w:rsid w:val="0094288B"/>
    <w:rsid w:val="00942EB8"/>
    <w:rsid w:val="009442A3"/>
    <w:rsid w:val="00956355"/>
    <w:rsid w:val="0096463D"/>
    <w:rsid w:val="00967DC7"/>
    <w:rsid w:val="009729CC"/>
    <w:rsid w:val="00974B99"/>
    <w:rsid w:val="0097545F"/>
    <w:rsid w:val="0099214B"/>
    <w:rsid w:val="00997AD7"/>
    <w:rsid w:val="009B0880"/>
    <w:rsid w:val="009C282E"/>
    <w:rsid w:val="009E161D"/>
    <w:rsid w:val="009F2ED3"/>
    <w:rsid w:val="009F552E"/>
    <w:rsid w:val="00A14968"/>
    <w:rsid w:val="00A17E69"/>
    <w:rsid w:val="00A22BEA"/>
    <w:rsid w:val="00A37310"/>
    <w:rsid w:val="00A37F8A"/>
    <w:rsid w:val="00A60662"/>
    <w:rsid w:val="00A60807"/>
    <w:rsid w:val="00A66DED"/>
    <w:rsid w:val="00A74120"/>
    <w:rsid w:val="00A7548E"/>
    <w:rsid w:val="00A94ABF"/>
    <w:rsid w:val="00AA0578"/>
    <w:rsid w:val="00AA2A7C"/>
    <w:rsid w:val="00AB3D19"/>
    <w:rsid w:val="00AB60C9"/>
    <w:rsid w:val="00AC1524"/>
    <w:rsid w:val="00AC5298"/>
    <w:rsid w:val="00AE0529"/>
    <w:rsid w:val="00B01249"/>
    <w:rsid w:val="00B129D6"/>
    <w:rsid w:val="00B2313E"/>
    <w:rsid w:val="00B25E36"/>
    <w:rsid w:val="00B40185"/>
    <w:rsid w:val="00B47183"/>
    <w:rsid w:val="00B562A8"/>
    <w:rsid w:val="00B60510"/>
    <w:rsid w:val="00B61360"/>
    <w:rsid w:val="00B76730"/>
    <w:rsid w:val="00B82CB2"/>
    <w:rsid w:val="00B83F02"/>
    <w:rsid w:val="00BA3128"/>
    <w:rsid w:val="00BA37B6"/>
    <w:rsid w:val="00BB259B"/>
    <w:rsid w:val="00BB2F4B"/>
    <w:rsid w:val="00BB4E6F"/>
    <w:rsid w:val="00BB6E53"/>
    <w:rsid w:val="00BB6FAB"/>
    <w:rsid w:val="00BB75B9"/>
    <w:rsid w:val="00BC1EF7"/>
    <w:rsid w:val="00BD15C8"/>
    <w:rsid w:val="00BE3F64"/>
    <w:rsid w:val="00BF3CC0"/>
    <w:rsid w:val="00BF62E4"/>
    <w:rsid w:val="00C00190"/>
    <w:rsid w:val="00C045E2"/>
    <w:rsid w:val="00C22460"/>
    <w:rsid w:val="00C3154B"/>
    <w:rsid w:val="00C56B65"/>
    <w:rsid w:val="00C66844"/>
    <w:rsid w:val="00C7652A"/>
    <w:rsid w:val="00C8136A"/>
    <w:rsid w:val="00C838E6"/>
    <w:rsid w:val="00CA1FAF"/>
    <w:rsid w:val="00CA5A1B"/>
    <w:rsid w:val="00CB1EDD"/>
    <w:rsid w:val="00CB2125"/>
    <w:rsid w:val="00CB4EF1"/>
    <w:rsid w:val="00CB686D"/>
    <w:rsid w:val="00CC553C"/>
    <w:rsid w:val="00CD639D"/>
    <w:rsid w:val="00CF5521"/>
    <w:rsid w:val="00CF5B8C"/>
    <w:rsid w:val="00CF75F2"/>
    <w:rsid w:val="00D02515"/>
    <w:rsid w:val="00D1217B"/>
    <w:rsid w:val="00D13229"/>
    <w:rsid w:val="00D14C83"/>
    <w:rsid w:val="00D15D4C"/>
    <w:rsid w:val="00D16DA9"/>
    <w:rsid w:val="00D1743B"/>
    <w:rsid w:val="00D24C9C"/>
    <w:rsid w:val="00D25BA2"/>
    <w:rsid w:val="00D347CA"/>
    <w:rsid w:val="00D447C9"/>
    <w:rsid w:val="00D46084"/>
    <w:rsid w:val="00D46F27"/>
    <w:rsid w:val="00D508DD"/>
    <w:rsid w:val="00D51222"/>
    <w:rsid w:val="00D6377B"/>
    <w:rsid w:val="00D65EDF"/>
    <w:rsid w:val="00D66097"/>
    <w:rsid w:val="00D7651E"/>
    <w:rsid w:val="00D77883"/>
    <w:rsid w:val="00D80E6A"/>
    <w:rsid w:val="00D82B27"/>
    <w:rsid w:val="00DA086B"/>
    <w:rsid w:val="00DA1DF0"/>
    <w:rsid w:val="00DA76E9"/>
    <w:rsid w:val="00DC3745"/>
    <w:rsid w:val="00DD249B"/>
    <w:rsid w:val="00DE06E1"/>
    <w:rsid w:val="00DE16F0"/>
    <w:rsid w:val="00DE364A"/>
    <w:rsid w:val="00DF379F"/>
    <w:rsid w:val="00E15916"/>
    <w:rsid w:val="00E24AFB"/>
    <w:rsid w:val="00E24B74"/>
    <w:rsid w:val="00E351F0"/>
    <w:rsid w:val="00E419E5"/>
    <w:rsid w:val="00E42725"/>
    <w:rsid w:val="00E47446"/>
    <w:rsid w:val="00E5169A"/>
    <w:rsid w:val="00E54C72"/>
    <w:rsid w:val="00E552AD"/>
    <w:rsid w:val="00E57A8E"/>
    <w:rsid w:val="00E65D01"/>
    <w:rsid w:val="00E6704C"/>
    <w:rsid w:val="00E675BD"/>
    <w:rsid w:val="00E72078"/>
    <w:rsid w:val="00E723BA"/>
    <w:rsid w:val="00E72E27"/>
    <w:rsid w:val="00E804CB"/>
    <w:rsid w:val="00E82E8C"/>
    <w:rsid w:val="00E83432"/>
    <w:rsid w:val="00E83C51"/>
    <w:rsid w:val="00E92D82"/>
    <w:rsid w:val="00E96ADC"/>
    <w:rsid w:val="00EA4E86"/>
    <w:rsid w:val="00EB4358"/>
    <w:rsid w:val="00EC2C56"/>
    <w:rsid w:val="00ED13E4"/>
    <w:rsid w:val="00ED1F27"/>
    <w:rsid w:val="00ED3730"/>
    <w:rsid w:val="00ED7703"/>
    <w:rsid w:val="00EE07A9"/>
    <w:rsid w:val="00EE1BB5"/>
    <w:rsid w:val="00EE670E"/>
    <w:rsid w:val="00EF0C4D"/>
    <w:rsid w:val="00EF11C2"/>
    <w:rsid w:val="00EF18F4"/>
    <w:rsid w:val="00EF2092"/>
    <w:rsid w:val="00EF2DF3"/>
    <w:rsid w:val="00EF3CBC"/>
    <w:rsid w:val="00EF5A27"/>
    <w:rsid w:val="00EF5E66"/>
    <w:rsid w:val="00EF6B4B"/>
    <w:rsid w:val="00F003F7"/>
    <w:rsid w:val="00F12E6F"/>
    <w:rsid w:val="00F136A5"/>
    <w:rsid w:val="00F14035"/>
    <w:rsid w:val="00F17816"/>
    <w:rsid w:val="00F2448C"/>
    <w:rsid w:val="00F25C00"/>
    <w:rsid w:val="00F41A8C"/>
    <w:rsid w:val="00F6021B"/>
    <w:rsid w:val="00F635C7"/>
    <w:rsid w:val="00F63F73"/>
    <w:rsid w:val="00F8074F"/>
    <w:rsid w:val="00F81098"/>
    <w:rsid w:val="00F81DDE"/>
    <w:rsid w:val="00F86B58"/>
    <w:rsid w:val="00F95141"/>
    <w:rsid w:val="00FA479E"/>
    <w:rsid w:val="00FA6C6D"/>
    <w:rsid w:val="00FA71C1"/>
    <w:rsid w:val="00FB4926"/>
    <w:rsid w:val="00FC15FB"/>
    <w:rsid w:val="00FC2A5E"/>
    <w:rsid w:val="00FC468E"/>
    <w:rsid w:val="00FC7A36"/>
    <w:rsid w:val="00FD279B"/>
    <w:rsid w:val="00FE4142"/>
    <w:rsid w:val="00FF67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140F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5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52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3F"/>
    <w:rPr>
      <w:rFonts w:ascii="Lucida Grande" w:hAnsi="Lucida Grande" w:cs="Lucida Grande"/>
      <w:sz w:val="18"/>
      <w:szCs w:val="18"/>
    </w:rPr>
  </w:style>
  <w:style w:type="paragraph" w:styleId="ListParagraph">
    <w:name w:val="List Paragraph"/>
    <w:basedOn w:val="Normal"/>
    <w:uiPriority w:val="34"/>
    <w:qFormat/>
    <w:rsid w:val="0071523F"/>
    <w:pPr>
      <w:ind w:left="720"/>
      <w:contextualSpacing/>
    </w:pPr>
  </w:style>
  <w:style w:type="character" w:styleId="CommentReference">
    <w:name w:val="annotation reference"/>
    <w:basedOn w:val="DefaultParagraphFont"/>
    <w:uiPriority w:val="99"/>
    <w:semiHidden/>
    <w:unhideWhenUsed/>
    <w:rsid w:val="00B83F02"/>
    <w:rPr>
      <w:sz w:val="18"/>
      <w:szCs w:val="18"/>
    </w:rPr>
  </w:style>
  <w:style w:type="paragraph" w:styleId="CommentText">
    <w:name w:val="annotation text"/>
    <w:basedOn w:val="Normal"/>
    <w:link w:val="CommentTextChar"/>
    <w:uiPriority w:val="99"/>
    <w:semiHidden/>
    <w:unhideWhenUsed/>
    <w:rsid w:val="00B83F02"/>
  </w:style>
  <w:style w:type="character" w:customStyle="1" w:styleId="CommentTextChar">
    <w:name w:val="Comment Text Char"/>
    <w:basedOn w:val="DefaultParagraphFont"/>
    <w:link w:val="CommentText"/>
    <w:uiPriority w:val="99"/>
    <w:semiHidden/>
    <w:rsid w:val="00B83F02"/>
  </w:style>
  <w:style w:type="paragraph" w:styleId="CommentSubject">
    <w:name w:val="annotation subject"/>
    <w:basedOn w:val="CommentText"/>
    <w:next w:val="CommentText"/>
    <w:link w:val="CommentSubjectChar"/>
    <w:uiPriority w:val="99"/>
    <w:semiHidden/>
    <w:unhideWhenUsed/>
    <w:rsid w:val="00B83F02"/>
    <w:rPr>
      <w:b/>
      <w:bCs/>
      <w:sz w:val="20"/>
      <w:szCs w:val="20"/>
    </w:rPr>
  </w:style>
  <w:style w:type="character" w:customStyle="1" w:styleId="CommentSubjectChar">
    <w:name w:val="Comment Subject Char"/>
    <w:basedOn w:val="CommentTextChar"/>
    <w:link w:val="CommentSubject"/>
    <w:uiPriority w:val="99"/>
    <w:semiHidden/>
    <w:rsid w:val="00B83F02"/>
    <w:rPr>
      <w:b/>
      <w:bCs/>
      <w:sz w:val="20"/>
      <w:szCs w:val="20"/>
    </w:rPr>
  </w:style>
  <w:style w:type="paragraph" w:styleId="NormalWeb">
    <w:name w:val="Normal (Web)"/>
    <w:basedOn w:val="Normal"/>
    <w:uiPriority w:val="99"/>
    <w:semiHidden/>
    <w:unhideWhenUsed/>
    <w:rsid w:val="00D447C9"/>
    <w:pPr>
      <w:spacing w:before="100" w:beforeAutospacing="1" w:after="100" w:afterAutospacing="1"/>
    </w:pPr>
    <w:rPr>
      <w:rFonts w:ascii="Times" w:hAnsi="Times" w:cs="Times New Roman"/>
      <w:sz w:val="20"/>
      <w:szCs w:val="20"/>
      <w:lang w:val="en-IN"/>
    </w:rPr>
  </w:style>
  <w:style w:type="paragraph" w:styleId="Header">
    <w:name w:val="header"/>
    <w:basedOn w:val="Normal"/>
    <w:link w:val="HeaderChar"/>
    <w:uiPriority w:val="99"/>
    <w:unhideWhenUsed/>
    <w:rsid w:val="00E47446"/>
    <w:pPr>
      <w:tabs>
        <w:tab w:val="center" w:pos="4153"/>
        <w:tab w:val="right" w:pos="8306"/>
      </w:tabs>
    </w:pPr>
  </w:style>
  <w:style w:type="character" w:customStyle="1" w:styleId="HeaderChar">
    <w:name w:val="Header Char"/>
    <w:basedOn w:val="DefaultParagraphFont"/>
    <w:link w:val="Header"/>
    <w:uiPriority w:val="99"/>
    <w:rsid w:val="00E47446"/>
  </w:style>
  <w:style w:type="paragraph" w:styleId="Footer">
    <w:name w:val="footer"/>
    <w:basedOn w:val="Normal"/>
    <w:link w:val="FooterChar"/>
    <w:uiPriority w:val="99"/>
    <w:unhideWhenUsed/>
    <w:rsid w:val="00E47446"/>
    <w:pPr>
      <w:tabs>
        <w:tab w:val="center" w:pos="4153"/>
        <w:tab w:val="right" w:pos="8306"/>
      </w:tabs>
    </w:pPr>
  </w:style>
  <w:style w:type="character" w:customStyle="1" w:styleId="FooterChar">
    <w:name w:val="Footer Char"/>
    <w:basedOn w:val="DefaultParagraphFont"/>
    <w:link w:val="Footer"/>
    <w:uiPriority w:val="99"/>
    <w:rsid w:val="00E47446"/>
  </w:style>
  <w:style w:type="character" w:styleId="Hyperlink">
    <w:name w:val="Hyperlink"/>
    <w:basedOn w:val="DefaultParagraphFont"/>
    <w:uiPriority w:val="99"/>
    <w:unhideWhenUsed/>
    <w:rsid w:val="00CB2125"/>
    <w:rPr>
      <w:color w:val="0000FF" w:themeColor="hyperlink"/>
      <w:u w:val="single"/>
    </w:rPr>
  </w:style>
  <w:style w:type="character" w:styleId="Emphasis">
    <w:name w:val="Emphasis"/>
    <w:qFormat/>
    <w:rsid w:val="005D7FC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52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152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3F"/>
    <w:rPr>
      <w:rFonts w:ascii="Lucida Grande" w:hAnsi="Lucida Grande" w:cs="Lucida Grande"/>
      <w:sz w:val="18"/>
      <w:szCs w:val="18"/>
    </w:rPr>
  </w:style>
  <w:style w:type="paragraph" w:styleId="ListParagraph">
    <w:name w:val="List Paragraph"/>
    <w:basedOn w:val="Normal"/>
    <w:uiPriority w:val="34"/>
    <w:qFormat/>
    <w:rsid w:val="0071523F"/>
    <w:pPr>
      <w:ind w:left="720"/>
      <w:contextualSpacing/>
    </w:pPr>
  </w:style>
  <w:style w:type="character" w:styleId="CommentReference">
    <w:name w:val="annotation reference"/>
    <w:basedOn w:val="DefaultParagraphFont"/>
    <w:uiPriority w:val="99"/>
    <w:semiHidden/>
    <w:unhideWhenUsed/>
    <w:rsid w:val="00B83F02"/>
    <w:rPr>
      <w:sz w:val="18"/>
      <w:szCs w:val="18"/>
    </w:rPr>
  </w:style>
  <w:style w:type="paragraph" w:styleId="CommentText">
    <w:name w:val="annotation text"/>
    <w:basedOn w:val="Normal"/>
    <w:link w:val="CommentTextChar"/>
    <w:uiPriority w:val="99"/>
    <w:semiHidden/>
    <w:unhideWhenUsed/>
    <w:rsid w:val="00B83F02"/>
  </w:style>
  <w:style w:type="character" w:customStyle="1" w:styleId="CommentTextChar">
    <w:name w:val="Comment Text Char"/>
    <w:basedOn w:val="DefaultParagraphFont"/>
    <w:link w:val="CommentText"/>
    <w:uiPriority w:val="99"/>
    <w:semiHidden/>
    <w:rsid w:val="00B83F02"/>
  </w:style>
  <w:style w:type="paragraph" w:styleId="CommentSubject">
    <w:name w:val="annotation subject"/>
    <w:basedOn w:val="CommentText"/>
    <w:next w:val="CommentText"/>
    <w:link w:val="CommentSubjectChar"/>
    <w:uiPriority w:val="99"/>
    <w:semiHidden/>
    <w:unhideWhenUsed/>
    <w:rsid w:val="00B83F02"/>
    <w:rPr>
      <w:b/>
      <w:bCs/>
      <w:sz w:val="20"/>
      <w:szCs w:val="20"/>
    </w:rPr>
  </w:style>
  <w:style w:type="character" w:customStyle="1" w:styleId="CommentSubjectChar">
    <w:name w:val="Comment Subject Char"/>
    <w:basedOn w:val="CommentTextChar"/>
    <w:link w:val="CommentSubject"/>
    <w:uiPriority w:val="99"/>
    <w:semiHidden/>
    <w:rsid w:val="00B83F02"/>
    <w:rPr>
      <w:b/>
      <w:bCs/>
      <w:sz w:val="20"/>
      <w:szCs w:val="20"/>
    </w:rPr>
  </w:style>
  <w:style w:type="paragraph" w:styleId="NormalWeb">
    <w:name w:val="Normal (Web)"/>
    <w:basedOn w:val="Normal"/>
    <w:uiPriority w:val="99"/>
    <w:semiHidden/>
    <w:unhideWhenUsed/>
    <w:rsid w:val="00D447C9"/>
    <w:pPr>
      <w:spacing w:before="100" w:beforeAutospacing="1" w:after="100" w:afterAutospacing="1"/>
    </w:pPr>
    <w:rPr>
      <w:rFonts w:ascii="Times" w:hAnsi="Times" w:cs="Times New Roman"/>
      <w:sz w:val="20"/>
      <w:szCs w:val="20"/>
      <w:lang w:val="en-IN"/>
    </w:rPr>
  </w:style>
  <w:style w:type="paragraph" w:styleId="Header">
    <w:name w:val="header"/>
    <w:basedOn w:val="Normal"/>
    <w:link w:val="HeaderChar"/>
    <w:uiPriority w:val="99"/>
    <w:unhideWhenUsed/>
    <w:rsid w:val="00E47446"/>
    <w:pPr>
      <w:tabs>
        <w:tab w:val="center" w:pos="4153"/>
        <w:tab w:val="right" w:pos="8306"/>
      </w:tabs>
    </w:pPr>
  </w:style>
  <w:style w:type="character" w:customStyle="1" w:styleId="HeaderChar">
    <w:name w:val="Header Char"/>
    <w:basedOn w:val="DefaultParagraphFont"/>
    <w:link w:val="Header"/>
    <w:uiPriority w:val="99"/>
    <w:rsid w:val="00E47446"/>
  </w:style>
  <w:style w:type="paragraph" w:styleId="Footer">
    <w:name w:val="footer"/>
    <w:basedOn w:val="Normal"/>
    <w:link w:val="FooterChar"/>
    <w:uiPriority w:val="99"/>
    <w:unhideWhenUsed/>
    <w:rsid w:val="00E47446"/>
    <w:pPr>
      <w:tabs>
        <w:tab w:val="center" w:pos="4153"/>
        <w:tab w:val="right" w:pos="8306"/>
      </w:tabs>
    </w:pPr>
  </w:style>
  <w:style w:type="character" w:customStyle="1" w:styleId="FooterChar">
    <w:name w:val="Footer Char"/>
    <w:basedOn w:val="DefaultParagraphFont"/>
    <w:link w:val="Footer"/>
    <w:uiPriority w:val="99"/>
    <w:rsid w:val="00E47446"/>
  </w:style>
  <w:style w:type="character" w:styleId="Hyperlink">
    <w:name w:val="Hyperlink"/>
    <w:basedOn w:val="DefaultParagraphFont"/>
    <w:uiPriority w:val="99"/>
    <w:unhideWhenUsed/>
    <w:rsid w:val="00CB2125"/>
    <w:rPr>
      <w:color w:val="0000FF" w:themeColor="hyperlink"/>
      <w:u w:val="single"/>
    </w:rPr>
  </w:style>
  <w:style w:type="character" w:styleId="Emphasis">
    <w:name w:val="Emphasis"/>
    <w:qFormat/>
    <w:rsid w:val="005D7FC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71810">
      <w:bodyDiv w:val="1"/>
      <w:marLeft w:val="0"/>
      <w:marRight w:val="0"/>
      <w:marTop w:val="0"/>
      <w:marBottom w:val="0"/>
      <w:divBdr>
        <w:top w:val="none" w:sz="0" w:space="0" w:color="auto"/>
        <w:left w:val="none" w:sz="0" w:space="0" w:color="auto"/>
        <w:bottom w:val="none" w:sz="0" w:space="0" w:color="auto"/>
        <w:right w:val="none" w:sz="0" w:space="0" w:color="auto"/>
      </w:divBdr>
      <w:divsChild>
        <w:div w:id="630939445">
          <w:marLeft w:val="0"/>
          <w:marRight w:val="0"/>
          <w:marTop w:val="0"/>
          <w:marBottom w:val="0"/>
          <w:divBdr>
            <w:top w:val="none" w:sz="0" w:space="0" w:color="auto"/>
            <w:left w:val="none" w:sz="0" w:space="0" w:color="auto"/>
            <w:bottom w:val="none" w:sz="0" w:space="0" w:color="auto"/>
            <w:right w:val="none" w:sz="0" w:space="0" w:color="auto"/>
          </w:divBdr>
          <w:divsChild>
            <w:div w:id="1960182678">
              <w:marLeft w:val="0"/>
              <w:marRight w:val="0"/>
              <w:marTop w:val="0"/>
              <w:marBottom w:val="0"/>
              <w:divBdr>
                <w:top w:val="none" w:sz="0" w:space="0" w:color="auto"/>
                <w:left w:val="none" w:sz="0" w:space="0" w:color="auto"/>
                <w:bottom w:val="none" w:sz="0" w:space="0" w:color="auto"/>
                <w:right w:val="none" w:sz="0" w:space="0" w:color="auto"/>
              </w:divBdr>
              <w:divsChild>
                <w:div w:id="3469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838">
      <w:bodyDiv w:val="1"/>
      <w:marLeft w:val="0"/>
      <w:marRight w:val="0"/>
      <w:marTop w:val="0"/>
      <w:marBottom w:val="0"/>
      <w:divBdr>
        <w:top w:val="none" w:sz="0" w:space="0" w:color="auto"/>
        <w:left w:val="none" w:sz="0" w:space="0" w:color="auto"/>
        <w:bottom w:val="none" w:sz="0" w:space="0" w:color="auto"/>
        <w:right w:val="none" w:sz="0" w:space="0" w:color="auto"/>
      </w:divBdr>
      <w:divsChild>
        <w:div w:id="707417071">
          <w:marLeft w:val="0"/>
          <w:marRight w:val="0"/>
          <w:marTop w:val="0"/>
          <w:marBottom w:val="0"/>
          <w:divBdr>
            <w:top w:val="none" w:sz="0" w:space="0" w:color="auto"/>
            <w:left w:val="none" w:sz="0" w:space="0" w:color="auto"/>
            <w:bottom w:val="none" w:sz="0" w:space="0" w:color="auto"/>
            <w:right w:val="none" w:sz="0" w:space="0" w:color="auto"/>
          </w:divBdr>
          <w:divsChild>
            <w:div w:id="1407610111">
              <w:marLeft w:val="0"/>
              <w:marRight w:val="0"/>
              <w:marTop w:val="0"/>
              <w:marBottom w:val="0"/>
              <w:divBdr>
                <w:top w:val="none" w:sz="0" w:space="0" w:color="auto"/>
                <w:left w:val="none" w:sz="0" w:space="0" w:color="auto"/>
                <w:bottom w:val="none" w:sz="0" w:space="0" w:color="auto"/>
                <w:right w:val="none" w:sz="0" w:space="0" w:color="auto"/>
              </w:divBdr>
              <w:divsChild>
                <w:div w:id="79648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59224">
      <w:bodyDiv w:val="1"/>
      <w:marLeft w:val="0"/>
      <w:marRight w:val="0"/>
      <w:marTop w:val="0"/>
      <w:marBottom w:val="0"/>
      <w:divBdr>
        <w:top w:val="none" w:sz="0" w:space="0" w:color="auto"/>
        <w:left w:val="none" w:sz="0" w:space="0" w:color="auto"/>
        <w:bottom w:val="none" w:sz="0" w:space="0" w:color="auto"/>
        <w:right w:val="none" w:sz="0" w:space="0" w:color="auto"/>
      </w:divBdr>
      <w:divsChild>
        <w:div w:id="1486510603">
          <w:marLeft w:val="0"/>
          <w:marRight w:val="0"/>
          <w:marTop w:val="0"/>
          <w:marBottom w:val="0"/>
          <w:divBdr>
            <w:top w:val="none" w:sz="0" w:space="0" w:color="auto"/>
            <w:left w:val="none" w:sz="0" w:space="0" w:color="auto"/>
            <w:bottom w:val="none" w:sz="0" w:space="0" w:color="auto"/>
            <w:right w:val="none" w:sz="0" w:space="0" w:color="auto"/>
          </w:divBdr>
        </w:div>
        <w:div w:id="1862160596">
          <w:marLeft w:val="0"/>
          <w:marRight w:val="0"/>
          <w:marTop w:val="0"/>
          <w:marBottom w:val="0"/>
          <w:divBdr>
            <w:top w:val="none" w:sz="0" w:space="0" w:color="auto"/>
            <w:left w:val="none" w:sz="0" w:space="0" w:color="auto"/>
            <w:bottom w:val="none" w:sz="0" w:space="0" w:color="auto"/>
            <w:right w:val="none" w:sz="0" w:space="0" w:color="auto"/>
          </w:divBdr>
        </w:div>
        <w:div w:id="11806973">
          <w:marLeft w:val="0"/>
          <w:marRight w:val="0"/>
          <w:marTop w:val="0"/>
          <w:marBottom w:val="0"/>
          <w:divBdr>
            <w:top w:val="none" w:sz="0" w:space="0" w:color="auto"/>
            <w:left w:val="none" w:sz="0" w:space="0" w:color="auto"/>
            <w:bottom w:val="none" w:sz="0" w:space="0" w:color="auto"/>
            <w:right w:val="none" w:sz="0" w:space="0" w:color="auto"/>
          </w:divBdr>
        </w:div>
        <w:div w:id="7946106">
          <w:marLeft w:val="0"/>
          <w:marRight w:val="0"/>
          <w:marTop w:val="0"/>
          <w:marBottom w:val="0"/>
          <w:divBdr>
            <w:top w:val="none" w:sz="0" w:space="0" w:color="auto"/>
            <w:left w:val="none" w:sz="0" w:space="0" w:color="auto"/>
            <w:bottom w:val="none" w:sz="0" w:space="0" w:color="auto"/>
            <w:right w:val="none" w:sz="0" w:space="0" w:color="auto"/>
          </w:divBdr>
        </w:div>
        <w:div w:id="1376078132">
          <w:marLeft w:val="0"/>
          <w:marRight w:val="0"/>
          <w:marTop w:val="0"/>
          <w:marBottom w:val="0"/>
          <w:divBdr>
            <w:top w:val="none" w:sz="0" w:space="0" w:color="auto"/>
            <w:left w:val="none" w:sz="0" w:space="0" w:color="auto"/>
            <w:bottom w:val="none" w:sz="0" w:space="0" w:color="auto"/>
            <w:right w:val="none" w:sz="0" w:space="0" w:color="auto"/>
          </w:divBdr>
        </w:div>
        <w:div w:id="1580170046">
          <w:marLeft w:val="0"/>
          <w:marRight w:val="0"/>
          <w:marTop w:val="0"/>
          <w:marBottom w:val="0"/>
          <w:divBdr>
            <w:top w:val="none" w:sz="0" w:space="0" w:color="auto"/>
            <w:left w:val="none" w:sz="0" w:space="0" w:color="auto"/>
            <w:bottom w:val="none" w:sz="0" w:space="0" w:color="auto"/>
            <w:right w:val="none" w:sz="0" w:space="0" w:color="auto"/>
          </w:divBdr>
        </w:div>
        <w:div w:id="646785747">
          <w:marLeft w:val="0"/>
          <w:marRight w:val="0"/>
          <w:marTop w:val="0"/>
          <w:marBottom w:val="0"/>
          <w:divBdr>
            <w:top w:val="none" w:sz="0" w:space="0" w:color="auto"/>
            <w:left w:val="none" w:sz="0" w:space="0" w:color="auto"/>
            <w:bottom w:val="none" w:sz="0" w:space="0" w:color="auto"/>
            <w:right w:val="none" w:sz="0" w:space="0" w:color="auto"/>
          </w:divBdr>
        </w:div>
        <w:div w:id="1909918177">
          <w:marLeft w:val="0"/>
          <w:marRight w:val="0"/>
          <w:marTop w:val="0"/>
          <w:marBottom w:val="0"/>
          <w:divBdr>
            <w:top w:val="none" w:sz="0" w:space="0" w:color="auto"/>
            <w:left w:val="none" w:sz="0" w:space="0" w:color="auto"/>
            <w:bottom w:val="none" w:sz="0" w:space="0" w:color="auto"/>
            <w:right w:val="none" w:sz="0" w:space="0" w:color="auto"/>
          </w:divBdr>
        </w:div>
        <w:div w:id="2063207496">
          <w:marLeft w:val="0"/>
          <w:marRight w:val="0"/>
          <w:marTop w:val="0"/>
          <w:marBottom w:val="0"/>
          <w:divBdr>
            <w:top w:val="none" w:sz="0" w:space="0" w:color="auto"/>
            <w:left w:val="none" w:sz="0" w:space="0" w:color="auto"/>
            <w:bottom w:val="none" w:sz="0" w:space="0" w:color="auto"/>
            <w:right w:val="none" w:sz="0" w:space="0" w:color="auto"/>
          </w:divBdr>
        </w:div>
        <w:div w:id="924193491">
          <w:marLeft w:val="0"/>
          <w:marRight w:val="0"/>
          <w:marTop w:val="0"/>
          <w:marBottom w:val="0"/>
          <w:divBdr>
            <w:top w:val="none" w:sz="0" w:space="0" w:color="auto"/>
            <w:left w:val="none" w:sz="0" w:space="0" w:color="auto"/>
            <w:bottom w:val="none" w:sz="0" w:space="0" w:color="auto"/>
            <w:right w:val="none" w:sz="0" w:space="0" w:color="auto"/>
          </w:divBdr>
        </w:div>
        <w:div w:id="635186741">
          <w:marLeft w:val="0"/>
          <w:marRight w:val="0"/>
          <w:marTop w:val="0"/>
          <w:marBottom w:val="0"/>
          <w:divBdr>
            <w:top w:val="none" w:sz="0" w:space="0" w:color="auto"/>
            <w:left w:val="none" w:sz="0" w:space="0" w:color="auto"/>
            <w:bottom w:val="none" w:sz="0" w:space="0" w:color="auto"/>
            <w:right w:val="none" w:sz="0" w:space="0" w:color="auto"/>
          </w:divBdr>
        </w:div>
        <w:div w:id="994601711">
          <w:marLeft w:val="0"/>
          <w:marRight w:val="0"/>
          <w:marTop w:val="0"/>
          <w:marBottom w:val="0"/>
          <w:divBdr>
            <w:top w:val="none" w:sz="0" w:space="0" w:color="auto"/>
            <w:left w:val="none" w:sz="0" w:space="0" w:color="auto"/>
            <w:bottom w:val="none" w:sz="0" w:space="0" w:color="auto"/>
            <w:right w:val="none" w:sz="0" w:space="0" w:color="auto"/>
          </w:divBdr>
        </w:div>
        <w:div w:id="1959140929">
          <w:marLeft w:val="0"/>
          <w:marRight w:val="0"/>
          <w:marTop w:val="0"/>
          <w:marBottom w:val="0"/>
          <w:divBdr>
            <w:top w:val="none" w:sz="0" w:space="0" w:color="auto"/>
            <w:left w:val="none" w:sz="0" w:space="0" w:color="auto"/>
            <w:bottom w:val="none" w:sz="0" w:space="0" w:color="auto"/>
            <w:right w:val="none" w:sz="0" w:space="0" w:color="auto"/>
          </w:divBdr>
        </w:div>
        <w:div w:id="1179082972">
          <w:marLeft w:val="0"/>
          <w:marRight w:val="0"/>
          <w:marTop w:val="0"/>
          <w:marBottom w:val="0"/>
          <w:divBdr>
            <w:top w:val="none" w:sz="0" w:space="0" w:color="auto"/>
            <w:left w:val="none" w:sz="0" w:space="0" w:color="auto"/>
            <w:bottom w:val="none" w:sz="0" w:space="0" w:color="auto"/>
            <w:right w:val="none" w:sz="0" w:space="0" w:color="auto"/>
          </w:divBdr>
        </w:div>
        <w:div w:id="2126921956">
          <w:marLeft w:val="0"/>
          <w:marRight w:val="0"/>
          <w:marTop w:val="0"/>
          <w:marBottom w:val="0"/>
          <w:divBdr>
            <w:top w:val="none" w:sz="0" w:space="0" w:color="auto"/>
            <w:left w:val="none" w:sz="0" w:space="0" w:color="auto"/>
            <w:bottom w:val="none" w:sz="0" w:space="0" w:color="auto"/>
            <w:right w:val="none" w:sz="0" w:space="0" w:color="auto"/>
          </w:divBdr>
        </w:div>
        <w:div w:id="2114474218">
          <w:marLeft w:val="0"/>
          <w:marRight w:val="0"/>
          <w:marTop w:val="0"/>
          <w:marBottom w:val="0"/>
          <w:divBdr>
            <w:top w:val="none" w:sz="0" w:space="0" w:color="auto"/>
            <w:left w:val="none" w:sz="0" w:space="0" w:color="auto"/>
            <w:bottom w:val="none" w:sz="0" w:space="0" w:color="auto"/>
            <w:right w:val="none" w:sz="0" w:space="0" w:color="auto"/>
          </w:divBdr>
        </w:div>
        <w:div w:id="939990230">
          <w:marLeft w:val="0"/>
          <w:marRight w:val="0"/>
          <w:marTop w:val="0"/>
          <w:marBottom w:val="0"/>
          <w:divBdr>
            <w:top w:val="none" w:sz="0" w:space="0" w:color="auto"/>
            <w:left w:val="none" w:sz="0" w:space="0" w:color="auto"/>
            <w:bottom w:val="none" w:sz="0" w:space="0" w:color="auto"/>
            <w:right w:val="none" w:sz="0" w:space="0" w:color="auto"/>
          </w:divBdr>
        </w:div>
        <w:div w:id="1344475918">
          <w:marLeft w:val="0"/>
          <w:marRight w:val="0"/>
          <w:marTop w:val="0"/>
          <w:marBottom w:val="0"/>
          <w:divBdr>
            <w:top w:val="none" w:sz="0" w:space="0" w:color="auto"/>
            <w:left w:val="none" w:sz="0" w:space="0" w:color="auto"/>
            <w:bottom w:val="none" w:sz="0" w:space="0" w:color="auto"/>
            <w:right w:val="none" w:sz="0" w:space="0" w:color="auto"/>
          </w:divBdr>
        </w:div>
        <w:div w:id="172688112">
          <w:marLeft w:val="0"/>
          <w:marRight w:val="0"/>
          <w:marTop w:val="0"/>
          <w:marBottom w:val="0"/>
          <w:divBdr>
            <w:top w:val="none" w:sz="0" w:space="0" w:color="auto"/>
            <w:left w:val="none" w:sz="0" w:space="0" w:color="auto"/>
            <w:bottom w:val="none" w:sz="0" w:space="0" w:color="auto"/>
            <w:right w:val="none" w:sz="0" w:space="0" w:color="auto"/>
          </w:divBdr>
        </w:div>
        <w:div w:id="935330424">
          <w:marLeft w:val="0"/>
          <w:marRight w:val="0"/>
          <w:marTop w:val="0"/>
          <w:marBottom w:val="0"/>
          <w:divBdr>
            <w:top w:val="none" w:sz="0" w:space="0" w:color="auto"/>
            <w:left w:val="none" w:sz="0" w:space="0" w:color="auto"/>
            <w:bottom w:val="none" w:sz="0" w:space="0" w:color="auto"/>
            <w:right w:val="none" w:sz="0" w:space="0" w:color="auto"/>
          </w:divBdr>
        </w:div>
        <w:div w:id="850141332">
          <w:marLeft w:val="0"/>
          <w:marRight w:val="0"/>
          <w:marTop w:val="0"/>
          <w:marBottom w:val="0"/>
          <w:divBdr>
            <w:top w:val="none" w:sz="0" w:space="0" w:color="auto"/>
            <w:left w:val="none" w:sz="0" w:space="0" w:color="auto"/>
            <w:bottom w:val="none" w:sz="0" w:space="0" w:color="auto"/>
            <w:right w:val="none" w:sz="0" w:space="0" w:color="auto"/>
          </w:divBdr>
        </w:div>
        <w:div w:id="1824856457">
          <w:marLeft w:val="0"/>
          <w:marRight w:val="0"/>
          <w:marTop w:val="0"/>
          <w:marBottom w:val="0"/>
          <w:divBdr>
            <w:top w:val="none" w:sz="0" w:space="0" w:color="auto"/>
            <w:left w:val="none" w:sz="0" w:space="0" w:color="auto"/>
            <w:bottom w:val="none" w:sz="0" w:space="0" w:color="auto"/>
            <w:right w:val="none" w:sz="0" w:space="0" w:color="auto"/>
          </w:divBdr>
        </w:div>
        <w:div w:id="559944185">
          <w:marLeft w:val="0"/>
          <w:marRight w:val="0"/>
          <w:marTop w:val="0"/>
          <w:marBottom w:val="0"/>
          <w:divBdr>
            <w:top w:val="none" w:sz="0" w:space="0" w:color="auto"/>
            <w:left w:val="none" w:sz="0" w:space="0" w:color="auto"/>
            <w:bottom w:val="none" w:sz="0" w:space="0" w:color="auto"/>
            <w:right w:val="none" w:sz="0" w:space="0" w:color="auto"/>
          </w:divBdr>
        </w:div>
        <w:div w:id="2008436635">
          <w:marLeft w:val="0"/>
          <w:marRight w:val="0"/>
          <w:marTop w:val="0"/>
          <w:marBottom w:val="0"/>
          <w:divBdr>
            <w:top w:val="none" w:sz="0" w:space="0" w:color="auto"/>
            <w:left w:val="none" w:sz="0" w:space="0" w:color="auto"/>
            <w:bottom w:val="none" w:sz="0" w:space="0" w:color="auto"/>
            <w:right w:val="none" w:sz="0" w:space="0" w:color="auto"/>
          </w:divBdr>
        </w:div>
        <w:div w:id="465398556">
          <w:marLeft w:val="0"/>
          <w:marRight w:val="0"/>
          <w:marTop w:val="0"/>
          <w:marBottom w:val="0"/>
          <w:divBdr>
            <w:top w:val="none" w:sz="0" w:space="0" w:color="auto"/>
            <w:left w:val="none" w:sz="0" w:space="0" w:color="auto"/>
            <w:bottom w:val="none" w:sz="0" w:space="0" w:color="auto"/>
            <w:right w:val="none" w:sz="0" w:space="0" w:color="auto"/>
          </w:divBdr>
        </w:div>
        <w:div w:id="975256427">
          <w:marLeft w:val="0"/>
          <w:marRight w:val="0"/>
          <w:marTop w:val="0"/>
          <w:marBottom w:val="0"/>
          <w:divBdr>
            <w:top w:val="none" w:sz="0" w:space="0" w:color="auto"/>
            <w:left w:val="none" w:sz="0" w:space="0" w:color="auto"/>
            <w:bottom w:val="none" w:sz="0" w:space="0" w:color="auto"/>
            <w:right w:val="none" w:sz="0" w:space="0" w:color="auto"/>
          </w:divBdr>
        </w:div>
        <w:div w:id="345138142">
          <w:marLeft w:val="0"/>
          <w:marRight w:val="0"/>
          <w:marTop w:val="0"/>
          <w:marBottom w:val="0"/>
          <w:divBdr>
            <w:top w:val="none" w:sz="0" w:space="0" w:color="auto"/>
            <w:left w:val="none" w:sz="0" w:space="0" w:color="auto"/>
            <w:bottom w:val="none" w:sz="0" w:space="0" w:color="auto"/>
            <w:right w:val="none" w:sz="0" w:space="0" w:color="auto"/>
          </w:divBdr>
        </w:div>
        <w:div w:id="1459831881">
          <w:marLeft w:val="0"/>
          <w:marRight w:val="0"/>
          <w:marTop w:val="0"/>
          <w:marBottom w:val="0"/>
          <w:divBdr>
            <w:top w:val="none" w:sz="0" w:space="0" w:color="auto"/>
            <w:left w:val="none" w:sz="0" w:space="0" w:color="auto"/>
            <w:bottom w:val="none" w:sz="0" w:space="0" w:color="auto"/>
            <w:right w:val="none" w:sz="0" w:space="0" w:color="auto"/>
          </w:divBdr>
        </w:div>
        <w:div w:id="1347710553">
          <w:marLeft w:val="0"/>
          <w:marRight w:val="0"/>
          <w:marTop w:val="0"/>
          <w:marBottom w:val="0"/>
          <w:divBdr>
            <w:top w:val="none" w:sz="0" w:space="0" w:color="auto"/>
            <w:left w:val="none" w:sz="0" w:space="0" w:color="auto"/>
            <w:bottom w:val="none" w:sz="0" w:space="0" w:color="auto"/>
            <w:right w:val="none" w:sz="0" w:space="0" w:color="auto"/>
          </w:divBdr>
        </w:div>
        <w:div w:id="1704355949">
          <w:marLeft w:val="0"/>
          <w:marRight w:val="0"/>
          <w:marTop w:val="0"/>
          <w:marBottom w:val="0"/>
          <w:divBdr>
            <w:top w:val="none" w:sz="0" w:space="0" w:color="auto"/>
            <w:left w:val="none" w:sz="0" w:space="0" w:color="auto"/>
            <w:bottom w:val="none" w:sz="0" w:space="0" w:color="auto"/>
            <w:right w:val="none" w:sz="0" w:space="0" w:color="auto"/>
          </w:divBdr>
        </w:div>
        <w:div w:id="1382361876">
          <w:marLeft w:val="0"/>
          <w:marRight w:val="0"/>
          <w:marTop w:val="0"/>
          <w:marBottom w:val="0"/>
          <w:divBdr>
            <w:top w:val="none" w:sz="0" w:space="0" w:color="auto"/>
            <w:left w:val="none" w:sz="0" w:space="0" w:color="auto"/>
            <w:bottom w:val="none" w:sz="0" w:space="0" w:color="auto"/>
            <w:right w:val="none" w:sz="0" w:space="0" w:color="auto"/>
          </w:divBdr>
        </w:div>
        <w:div w:id="551621562">
          <w:marLeft w:val="0"/>
          <w:marRight w:val="0"/>
          <w:marTop w:val="0"/>
          <w:marBottom w:val="0"/>
          <w:divBdr>
            <w:top w:val="none" w:sz="0" w:space="0" w:color="auto"/>
            <w:left w:val="none" w:sz="0" w:space="0" w:color="auto"/>
            <w:bottom w:val="none" w:sz="0" w:space="0" w:color="auto"/>
            <w:right w:val="none" w:sz="0" w:space="0" w:color="auto"/>
          </w:divBdr>
        </w:div>
        <w:div w:id="1690984370">
          <w:marLeft w:val="0"/>
          <w:marRight w:val="0"/>
          <w:marTop w:val="0"/>
          <w:marBottom w:val="0"/>
          <w:divBdr>
            <w:top w:val="none" w:sz="0" w:space="0" w:color="auto"/>
            <w:left w:val="none" w:sz="0" w:space="0" w:color="auto"/>
            <w:bottom w:val="none" w:sz="0" w:space="0" w:color="auto"/>
            <w:right w:val="none" w:sz="0" w:space="0" w:color="auto"/>
          </w:divBdr>
        </w:div>
        <w:div w:id="1098596072">
          <w:marLeft w:val="0"/>
          <w:marRight w:val="0"/>
          <w:marTop w:val="0"/>
          <w:marBottom w:val="0"/>
          <w:divBdr>
            <w:top w:val="none" w:sz="0" w:space="0" w:color="auto"/>
            <w:left w:val="none" w:sz="0" w:space="0" w:color="auto"/>
            <w:bottom w:val="none" w:sz="0" w:space="0" w:color="auto"/>
            <w:right w:val="none" w:sz="0" w:space="0" w:color="auto"/>
          </w:divBdr>
        </w:div>
        <w:div w:id="1959559039">
          <w:marLeft w:val="0"/>
          <w:marRight w:val="0"/>
          <w:marTop w:val="0"/>
          <w:marBottom w:val="0"/>
          <w:divBdr>
            <w:top w:val="none" w:sz="0" w:space="0" w:color="auto"/>
            <w:left w:val="none" w:sz="0" w:space="0" w:color="auto"/>
            <w:bottom w:val="none" w:sz="0" w:space="0" w:color="auto"/>
            <w:right w:val="none" w:sz="0" w:space="0" w:color="auto"/>
          </w:divBdr>
        </w:div>
        <w:div w:id="1620065343">
          <w:marLeft w:val="0"/>
          <w:marRight w:val="0"/>
          <w:marTop w:val="0"/>
          <w:marBottom w:val="0"/>
          <w:divBdr>
            <w:top w:val="none" w:sz="0" w:space="0" w:color="auto"/>
            <w:left w:val="none" w:sz="0" w:space="0" w:color="auto"/>
            <w:bottom w:val="none" w:sz="0" w:space="0" w:color="auto"/>
            <w:right w:val="none" w:sz="0" w:space="0" w:color="auto"/>
          </w:divBdr>
        </w:div>
        <w:div w:id="1265187886">
          <w:marLeft w:val="0"/>
          <w:marRight w:val="0"/>
          <w:marTop w:val="0"/>
          <w:marBottom w:val="0"/>
          <w:divBdr>
            <w:top w:val="none" w:sz="0" w:space="0" w:color="auto"/>
            <w:left w:val="none" w:sz="0" w:space="0" w:color="auto"/>
            <w:bottom w:val="none" w:sz="0" w:space="0" w:color="auto"/>
            <w:right w:val="none" w:sz="0" w:space="0" w:color="auto"/>
          </w:divBdr>
        </w:div>
        <w:div w:id="1461454313">
          <w:marLeft w:val="0"/>
          <w:marRight w:val="0"/>
          <w:marTop w:val="0"/>
          <w:marBottom w:val="0"/>
          <w:divBdr>
            <w:top w:val="none" w:sz="0" w:space="0" w:color="auto"/>
            <w:left w:val="none" w:sz="0" w:space="0" w:color="auto"/>
            <w:bottom w:val="none" w:sz="0" w:space="0" w:color="auto"/>
            <w:right w:val="none" w:sz="0" w:space="0" w:color="auto"/>
          </w:divBdr>
        </w:div>
        <w:div w:id="898395038">
          <w:marLeft w:val="0"/>
          <w:marRight w:val="0"/>
          <w:marTop w:val="0"/>
          <w:marBottom w:val="0"/>
          <w:divBdr>
            <w:top w:val="none" w:sz="0" w:space="0" w:color="auto"/>
            <w:left w:val="none" w:sz="0" w:space="0" w:color="auto"/>
            <w:bottom w:val="none" w:sz="0" w:space="0" w:color="auto"/>
            <w:right w:val="none" w:sz="0" w:space="0" w:color="auto"/>
          </w:divBdr>
        </w:div>
        <w:div w:id="727801231">
          <w:marLeft w:val="0"/>
          <w:marRight w:val="0"/>
          <w:marTop w:val="0"/>
          <w:marBottom w:val="0"/>
          <w:divBdr>
            <w:top w:val="none" w:sz="0" w:space="0" w:color="auto"/>
            <w:left w:val="none" w:sz="0" w:space="0" w:color="auto"/>
            <w:bottom w:val="none" w:sz="0" w:space="0" w:color="auto"/>
            <w:right w:val="none" w:sz="0" w:space="0" w:color="auto"/>
          </w:divBdr>
        </w:div>
        <w:div w:id="1668284794">
          <w:marLeft w:val="0"/>
          <w:marRight w:val="0"/>
          <w:marTop w:val="0"/>
          <w:marBottom w:val="0"/>
          <w:divBdr>
            <w:top w:val="none" w:sz="0" w:space="0" w:color="auto"/>
            <w:left w:val="none" w:sz="0" w:space="0" w:color="auto"/>
            <w:bottom w:val="none" w:sz="0" w:space="0" w:color="auto"/>
            <w:right w:val="none" w:sz="0" w:space="0" w:color="auto"/>
          </w:divBdr>
        </w:div>
        <w:div w:id="534195804">
          <w:marLeft w:val="0"/>
          <w:marRight w:val="0"/>
          <w:marTop w:val="0"/>
          <w:marBottom w:val="0"/>
          <w:divBdr>
            <w:top w:val="none" w:sz="0" w:space="0" w:color="auto"/>
            <w:left w:val="none" w:sz="0" w:space="0" w:color="auto"/>
            <w:bottom w:val="none" w:sz="0" w:space="0" w:color="auto"/>
            <w:right w:val="none" w:sz="0" w:space="0" w:color="auto"/>
          </w:divBdr>
        </w:div>
        <w:div w:id="114638581">
          <w:marLeft w:val="0"/>
          <w:marRight w:val="0"/>
          <w:marTop w:val="0"/>
          <w:marBottom w:val="0"/>
          <w:divBdr>
            <w:top w:val="none" w:sz="0" w:space="0" w:color="auto"/>
            <w:left w:val="none" w:sz="0" w:space="0" w:color="auto"/>
            <w:bottom w:val="none" w:sz="0" w:space="0" w:color="auto"/>
            <w:right w:val="none" w:sz="0" w:space="0" w:color="auto"/>
          </w:divBdr>
        </w:div>
        <w:div w:id="1722555894">
          <w:marLeft w:val="0"/>
          <w:marRight w:val="0"/>
          <w:marTop w:val="0"/>
          <w:marBottom w:val="0"/>
          <w:divBdr>
            <w:top w:val="none" w:sz="0" w:space="0" w:color="auto"/>
            <w:left w:val="none" w:sz="0" w:space="0" w:color="auto"/>
            <w:bottom w:val="none" w:sz="0" w:space="0" w:color="auto"/>
            <w:right w:val="none" w:sz="0" w:space="0" w:color="auto"/>
          </w:divBdr>
        </w:div>
        <w:div w:id="47804589">
          <w:marLeft w:val="0"/>
          <w:marRight w:val="0"/>
          <w:marTop w:val="0"/>
          <w:marBottom w:val="0"/>
          <w:divBdr>
            <w:top w:val="none" w:sz="0" w:space="0" w:color="auto"/>
            <w:left w:val="none" w:sz="0" w:space="0" w:color="auto"/>
            <w:bottom w:val="none" w:sz="0" w:space="0" w:color="auto"/>
            <w:right w:val="none" w:sz="0" w:space="0" w:color="auto"/>
          </w:divBdr>
        </w:div>
        <w:div w:id="936595180">
          <w:marLeft w:val="0"/>
          <w:marRight w:val="0"/>
          <w:marTop w:val="0"/>
          <w:marBottom w:val="0"/>
          <w:divBdr>
            <w:top w:val="none" w:sz="0" w:space="0" w:color="auto"/>
            <w:left w:val="none" w:sz="0" w:space="0" w:color="auto"/>
            <w:bottom w:val="none" w:sz="0" w:space="0" w:color="auto"/>
            <w:right w:val="none" w:sz="0" w:space="0" w:color="auto"/>
          </w:divBdr>
        </w:div>
        <w:div w:id="1445151728">
          <w:marLeft w:val="0"/>
          <w:marRight w:val="0"/>
          <w:marTop w:val="0"/>
          <w:marBottom w:val="0"/>
          <w:divBdr>
            <w:top w:val="none" w:sz="0" w:space="0" w:color="auto"/>
            <w:left w:val="none" w:sz="0" w:space="0" w:color="auto"/>
            <w:bottom w:val="none" w:sz="0" w:space="0" w:color="auto"/>
            <w:right w:val="none" w:sz="0" w:space="0" w:color="auto"/>
          </w:divBdr>
        </w:div>
        <w:div w:id="1557932476">
          <w:marLeft w:val="0"/>
          <w:marRight w:val="0"/>
          <w:marTop w:val="0"/>
          <w:marBottom w:val="0"/>
          <w:divBdr>
            <w:top w:val="none" w:sz="0" w:space="0" w:color="auto"/>
            <w:left w:val="none" w:sz="0" w:space="0" w:color="auto"/>
            <w:bottom w:val="none" w:sz="0" w:space="0" w:color="auto"/>
            <w:right w:val="none" w:sz="0" w:space="0" w:color="auto"/>
          </w:divBdr>
        </w:div>
        <w:div w:id="417866130">
          <w:marLeft w:val="0"/>
          <w:marRight w:val="0"/>
          <w:marTop w:val="0"/>
          <w:marBottom w:val="0"/>
          <w:divBdr>
            <w:top w:val="none" w:sz="0" w:space="0" w:color="auto"/>
            <w:left w:val="none" w:sz="0" w:space="0" w:color="auto"/>
            <w:bottom w:val="none" w:sz="0" w:space="0" w:color="auto"/>
            <w:right w:val="none" w:sz="0" w:space="0" w:color="auto"/>
          </w:divBdr>
        </w:div>
        <w:div w:id="1584872386">
          <w:marLeft w:val="0"/>
          <w:marRight w:val="0"/>
          <w:marTop w:val="0"/>
          <w:marBottom w:val="0"/>
          <w:divBdr>
            <w:top w:val="none" w:sz="0" w:space="0" w:color="auto"/>
            <w:left w:val="none" w:sz="0" w:space="0" w:color="auto"/>
            <w:bottom w:val="none" w:sz="0" w:space="0" w:color="auto"/>
            <w:right w:val="none" w:sz="0" w:space="0" w:color="auto"/>
          </w:divBdr>
        </w:div>
        <w:div w:id="437330882">
          <w:marLeft w:val="0"/>
          <w:marRight w:val="0"/>
          <w:marTop w:val="0"/>
          <w:marBottom w:val="0"/>
          <w:divBdr>
            <w:top w:val="none" w:sz="0" w:space="0" w:color="auto"/>
            <w:left w:val="none" w:sz="0" w:space="0" w:color="auto"/>
            <w:bottom w:val="none" w:sz="0" w:space="0" w:color="auto"/>
            <w:right w:val="none" w:sz="0" w:space="0" w:color="auto"/>
          </w:divBdr>
        </w:div>
        <w:div w:id="1616476265">
          <w:marLeft w:val="0"/>
          <w:marRight w:val="0"/>
          <w:marTop w:val="0"/>
          <w:marBottom w:val="0"/>
          <w:divBdr>
            <w:top w:val="none" w:sz="0" w:space="0" w:color="auto"/>
            <w:left w:val="none" w:sz="0" w:space="0" w:color="auto"/>
            <w:bottom w:val="none" w:sz="0" w:space="0" w:color="auto"/>
            <w:right w:val="none" w:sz="0" w:space="0" w:color="auto"/>
          </w:divBdr>
        </w:div>
        <w:div w:id="230897120">
          <w:marLeft w:val="0"/>
          <w:marRight w:val="0"/>
          <w:marTop w:val="0"/>
          <w:marBottom w:val="0"/>
          <w:divBdr>
            <w:top w:val="none" w:sz="0" w:space="0" w:color="auto"/>
            <w:left w:val="none" w:sz="0" w:space="0" w:color="auto"/>
            <w:bottom w:val="none" w:sz="0" w:space="0" w:color="auto"/>
            <w:right w:val="none" w:sz="0" w:space="0" w:color="auto"/>
          </w:divBdr>
        </w:div>
        <w:div w:id="1662462022">
          <w:marLeft w:val="0"/>
          <w:marRight w:val="0"/>
          <w:marTop w:val="0"/>
          <w:marBottom w:val="0"/>
          <w:divBdr>
            <w:top w:val="none" w:sz="0" w:space="0" w:color="auto"/>
            <w:left w:val="none" w:sz="0" w:space="0" w:color="auto"/>
            <w:bottom w:val="none" w:sz="0" w:space="0" w:color="auto"/>
            <w:right w:val="none" w:sz="0" w:space="0" w:color="auto"/>
          </w:divBdr>
        </w:div>
        <w:div w:id="292490969">
          <w:marLeft w:val="0"/>
          <w:marRight w:val="0"/>
          <w:marTop w:val="0"/>
          <w:marBottom w:val="0"/>
          <w:divBdr>
            <w:top w:val="none" w:sz="0" w:space="0" w:color="auto"/>
            <w:left w:val="none" w:sz="0" w:space="0" w:color="auto"/>
            <w:bottom w:val="none" w:sz="0" w:space="0" w:color="auto"/>
            <w:right w:val="none" w:sz="0" w:space="0" w:color="auto"/>
          </w:divBdr>
        </w:div>
      </w:divsChild>
    </w:div>
    <w:div w:id="1141190562">
      <w:bodyDiv w:val="1"/>
      <w:marLeft w:val="0"/>
      <w:marRight w:val="0"/>
      <w:marTop w:val="0"/>
      <w:marBottom w:val="0"/>
      <w:divBdr>
        <w:top w:val="none" w:sz="0" w:space="0" w:color="auto"/>
        <w:left w:val="none" w:sz="0" w:space="0" w:color="auto"/>
        <w:bottom w:val="none" w:sz="0" w:space="0" w:color="auto"/>
        <w:right w:val="none" w:sz="0" w:space="0" w:color="auto"/>
      </w:divBdr>
      <w:divsChild>
        <w:div w:id="1255672531">
          <w:marLeft w:val="0"/>
          <w:marRight w:val="0"/>
          <w:marTop w:val="0"/>
          <w:marBottom w:val="0"/>
          <w:divBdr>
            <w:top w:val="none" w:sz="0" w:space="0" w:color="auto"/>
            <w:left w:val="none" w:sz="0" w:space="0" w:color="auto"/>
            <w:bottom w:val="none" w:sz="0" w:space="0" w:color="auto"/>
            <w:right w:val="none" w:sz="0" w:space="0" w:color="auto"/>
          </w:divBdr>
        </w:div>
        <w:div w:id="1027869186">
          <w:marLeft w:val="0"/>
          <w:marRight w:val="0"/>
          <w:marTop w:val="0"/>
          <w:marBottom w:val="0"/>
          <w:divBdr>
            <w:top w:val="none" w:sz="0" w:space="0" w:color="auto"/>
            <w:left w:val="none" w:sz="0" w:space="0" w:color="auto"/>
            <w:bottom w:val="none" w:sz="0" w:space="0" w:color="auto"/>
            <w:right w:val="none" w:sz="0" w:space="0" w:color="auto"/>
          </w:divBdr>
        </w:div>
        <w:div w:id="1740129338">
          <w:marLeft w:val="0"/>
          <w:marRight w:val="0"/>
          <w:marTop w:val="0"/>
          <w:marBottom w:val="0"/>
          <w:divBdr>
            <w:top w:val="none" w:sz="0" w:space="0" w:color="auto"/>
            <w:left w:val="none" w:sz="0" w:space="0" w:color="auto"/>
            <w:bottom w:val="none" w:sz="0" w:space="0" w:color="auto"/>
            <w:right w:val="none" w:sz="0" w:space="0" w:color="auto"/>
          </w:divBdr>
        </w:div>
        <w:div w:id="2063553466">
          <w:marLeft w:val="0"/>
          <w:marRight w:val="0"/>
          <w:marTop w:val="0"/>
          <w:marBottom w:val="0"/>
          <w:divBdr>
            <w:top w:val="none" w:sz="0" w:space="0" w:color="auto"/>
            <w:left w:val="none" w:sz="0" w:space="0" w:color="auto"/>
            <w:bottom w:val="none" w:sz="0" w:space="0" w:color="auto"/>
            <w:right w:val="none" w:sz="0" w:space="0" w:color="auto"/>
          </w:divBdr>
        </w:div>
        <w:div w:id="536627396">
          <w:marLeft w:val="0"/>
          <w:marRight w:val="0"/>
          <w:marTop w:val="0"/>
          <w:marBottom w:val="0"/>
          <w:divBdr>
            <w:top w:val="none" w:sz="0" w:space="0" w:color="auto"/>
            <w:left w:val="none" w:sz="0" w:space="0" w:color="auto"/>
            <w:bottom w:val="none" w:sz="0" w:space="0" w:color="auto"/>
            <w:right w:val="none" w:sz="0" w:space="0" w:color="auto"/>
          </w:divBdr>
        </w:div>
        <w:div w:id="441267546">
          <w:marLeft w:val="0"/>
          <w:marRight w:val="0"/>
          <w:marTop w:val="0"/>
          <w:marBottom w:val="0"/>
          <w:divBdr>
            <w:top w:val="none" w:sz="0" w:space="0" w:color="auto"/>
            <w:left w:val="none" w:sz="0" w:space="0" w:color="auto"/>
            <w:bottom w:val="none" w:sz="0" w:space="0" w:color="auto"/>
            <w:right w:val="none" w:sz="0" w:space="0" w:color="auto"/>
          </w:divBdr>
        </w:div>
        <w:div w:id="1408307835">
          <w:marLeft w:val="0"/>
          <w:marRight w:val="0"/>
          <w:marTop w:val="0"/>
          <w:marBottom w:val="0"/>
          <w:divBdr>
            <w:top w:val="none" w:sz="0" w:space="0" w:color="auto"/>
            <w:left w:val="none" w:sz="0" w:space="0" w:color="auto"/>
            <w:bottom w:val="none" w:sz="0" w:space="0" w:color="auto"/>
            <w:right w:val="none" w:sz="0" w:space="0" w:color="auto"/>
          </w:divBdr>
        </w:div>
        <w:div w:id="40248567">
          <w:marLeft w:val="0"/>
          <w:marRight w:val="0"/>
          <w:marTop w:val="0"/>
          <w:marBottom w:val="0"/>
          <w:divBdr>
            <w:top w:val="none" w:sz="0" w:space="0" w:color="auto"/>
            <w:left w:val="none" w:sz="0" w:space="0" w:color="auto"/>
            <w:bottom w:val="none" w:sz="0" w:space="0" w:color="auto"/>
            <w:right w:val="none" w:sz="0" w:space="0" w:color="auto"/>
          </w:divBdr>
        </w:div>
        <w:div w:id="1026637621">
          <w:marLeft w:val="0"/>
          <w:marRight w:val="0"/>
          <w:marTop w:val="0"/>
          <w:marBottom w:val="0"/>
          <w:divBdr>
            <w:top w:val="none" w:sz="0" w:space="0" w:color="auto"/>
            <w:left w:val="none" w:sz="0" w:space="0" w:color="auto"/>
            <w:bottom w:val="none" w:sz="0" w:space="0" w:color="auto"/>
            <w:right w:val="none" w:sz="0" w:space="0" w:color="auto"/>
          </w:divBdr>
        </w:div>
        <w:div w:id="1921716852">
          <w:marLeft w:val="0"/>
          <w:marRight w:val="0"/>
          <w:marTop w:val="0"/>
          <w:marBottom w:val="0"/>
          <w:divBdr>
            <w:top w:val="none" w:sz="0" w:space="0" w:color="auto"/>
            <w:left w:val="none" w:sz="0" w:space="0" w:color="auto"/>
            <w:bottom w:val="none" w:sz="0" w:space="0" w:color="auto"/>
            <w:right w:val="none" w:sz="0" w:space="0" w:color="auto"/>
          </w:divBdr>
        </w:div>
        <w:div w:id="9646158">
          <w:marLeft w:val="0"/>
          <w:marRight w:val="0"/>
          <w:marTop w:val="0"/>
          <w:marBottom w:val="0"/>
          <w:divBdr>
            <w:top w:val="none" w:sz="0" w:space="0" w:color="auto"/>
            <w:left w:val="none" w:sz="0" w:space="0" w:color="auto"/>
            <w:bottom w:val="none" w:sz="0" w:space="0" w:color="auto"/>
            <w:right w:val="none" w:sz="0" w:space="0" w:color="auto"/>
          </w:divBdr>
        </w:div>
        <w:div w:id="1045060977">
          <w:marLeft w:val="0"/>
          <w:marRight w:val="0"/>
          <w:marTop w:val="0"/>
          <w:marBottom w:val="0"/>
          <w:divBdr>
            <w:top w:val="none" w:sz="0" w:space="0" w:color="auto"/>
            <w:left w:val="none" w:sz="0" w:space="0" w:color="auto"/>
            <w:bottom w:val="none" w:sz="0" w:space="0" w:color="auto"/>
            <w:right w:val="none" w:sz="0" w:space="0" w:color="auto"/>
          </w:divBdr>
        </w:div>
        <w:div w:id="1751777880">
          <w:marLeft w:val="0"/>
          <w:marRight w:val="0"/>
          <w:marTop w:val="0"/>
          <w:marBottom w:val="0"/>
          <w:divBdr>
            <w:top w:val="none" w:sz="0" w:space="0" w:color="auto"/>
            <w:left w:val="none" w:sz="0" w:space="0" w:color="auto"/>
            <w:bottom w:val="none" w:sz="0" w:space="0" w:color="auto"/>
            <w:right w:val="none" w:sz="0" w:space="0" w:color="auto"/>
          </w:divBdr>
        </w:div>
        <w:div w:id="1651010239">
          <w:marLeft w:val="0"/>
          <w:marRight w:val="0"/>
          <w:marTop w:val="0"/>
          <w:marBottom w:val="0"/>
          <w:divBdr>
            <w:top w:val="none" w:sz="0" w:space="0" w:color="auto"/>
            <w:left w:val="none" w:sz="0" w:space="0" w:color="auto"/>
            <w:bottom w:val="none" w:sz="0" w:space="0" w:color="auto"/>
            <w:right w:val="none" w:sz="0" w:space="0" w:color="auto"/>
          </w:divBdr>
        </w:div>
        <w:div w:id="1156527488">
          <w:marLeft w:val="0"/>
          <w:marRight w:val="0"/>
          <w:marTop w:val="0"/>
          <w:marBottom w:val="0"/>
          <w:divBdr>
            <w:top w:val="none" w:sz="0" w:space="0" w:color="auto"/>
            <w:left w:val="none" w:sz="0" w:space="0" w:color="auto"/>
            <w:bottom w:val="none" w:sz="0" w:space="0" w:color="auto"/>
            <w:right w:val="none" w:sz="0" w:space="0" w:color="auto"/>
          </w:divBdr>
        </w:div>
        <w:div w:id="160976739">
          <w:marLeft w:val="0"/>
          <w:marRight w:val="0"/>
          <w:marTop w:val="0"/>
          <w:marBottom w:val="0"/>
          <w:divBdr>
            <w:top w:val="none" w:sz="0" w:space="0" w:color="auto"/>
            <w:left w:val="none" w:sz="0" w:space="0" w:color="auto"/>
            <w:bottom w:val="none" w:sz="0" w:space="0" w:color="auto"/>
            <w:right w:val="none" w:sz="0" w:space="0" w:color="auto"/>
          </w:divBdr>
        </w:div>
        <w:div w:id="476721791">
          <w:marLeft w:val="0"/>
          <w:marRight w:val="0"/>
          <w:marTop w:val="0"/>
          <w:marBottom w:val="0"/>
          <w:divBdr>
            <w:top w:val="none" w:sz="0" w:space="0" w:color="auto"/>
            <w:left w:val="none" w:sz="0" w:space="0" w:color="auto"/>
            <w:bottom w:val="none" w:sz="0" w:space="0" w:color="auto"/>
            <w:right w:val="none" w:sz="0" w:space="0" w:color="auto"/>
          </w:divBdr>
        </w:div>
        <w:div w:id="1213032960">
          <w:marLeft w:val="0"/>
          <w:marRight w:val="0"/>
          <w:marTop w:val="0"/>
          <w:marBottom w:val="0"/>
          <w:divBdr>
            <w:top w:val="none" w:sz="0" w:space="0" w:color="auto"/>
            <w:left w:val="none" w:sz="0" w:space="0" w:color="auto"/>
            <w:bottom w:val="none" w:sz="0" w:space="0" w:color="auto"/>
            <w:right w:val="none" w:sz="0" w:space="0" w:color="auto"/>
          </w:divBdr>
        </w:div>
        <w:div w:id="586692759">
          <w:marLeft w:val="0"/>
          <w:marRight w:val="0"/>
          <w:marTop w:val="0"/>
          <w:marBottom w:val="0"/>
          <w:divBdr>
            <w:top w:val="none" w:sz="0" w:space="0" w:color="auto"/>
            <w:left w:val="none" w:sz="0" w:space="0" w:color="auto"/>
            <w:bottom w:val="none" w:sz="0" w:space="0" w:color="auto"/>
            <w:right w:val="none" w:sz="0" w:space="0" w:color="auto"/>
          </w:divBdr>
        </w:div>
        <w:div w:id="308293667">
          <w:marLeft w:val="0"/>
          <w:marRight w:val="0"/>
          <w:marTop w:val="0"/>
          <w:marBottom w:val="0"/>
          <w:divBdr>
            <w:top w:val="none" w:sz="0" w:space="0" w:color="auto"/>
            <w:left w:val="none" w:sz="0" w:space="0" w:color="auto"/>
            <w:bottom w:val="none" w:sz="0" w:space="0" w:color="auto"/>
            <w:right w:val="none" w:sz="0" w:space="0" w:color="auto"/>
          </w:divBdr>
        </w:div>
        <w:div w:id="927932037">
          <w:marLeft w:val="0"/>
          <w:marRight w:val="0"/>
          <w:marTop w:val="0"/>
          <w:marBottom w:val="0"/>
          <w:divBdr>
            <w:top w:val="none" w:sz="0" w:space="0" w:color="auto"/>
            <w:left w:val="none" w:sz="0" w:space="0" w:color="auto"/>
            <w:bottom w:val="none" w:sz="0" w:space="0" w:color="auto"/>
            <w:right w:val="none" w:sz="0" w:space="0" w:color="auto"/>
          </w:divBdr>
        </w:div>
        <w:div w:id="1595898483">
          <w:marLeft w:val="0"/>
          <w:marRight w:val="0"/>
          <w:marTop w:val="0"/>
          <w:marBottom w:val="0"/>
          <w:divBdr>
            <w:top w:val="none" w:sz="0" w:space="0" w:color="auto"/>
            <w:left w:val="none" w:sz="0" w:space="0" w:color="auto"/>
            <w:bottom w:val="none" w:sz="0" w:space="0" w:color="auto"/>
            <w:right w:val="none" w:sz="0" w:space="0" w:color="auto"/>
          </w:divBdr>
        </w:div>
        <w:div w:id="795486518">
          <w:marLeft w:val="0"/>
          <w:marRight w:val="0"/>
          <w:marTop w:val="0"/>
          <w:marBottom w:val="0"/>
          <w:divBdr>
            <w:top w:val="none" w:sz="0" w:space="0" w:color="auto"/>
            <w:left w:val="none" w:sz="0" w:space="0" w:color="auto"/>
            <w:bottom w:val="none" w:sz="0" w:space="0" w:color="auto"/>
            <w:right w:val="none" w:sz="0" w:space="0" w:color="auto"/>
          </w:divBdr>
        </w:div>
        <w:div w:id="300963533">
          <w:marLeft w:val="0"/>
          <w:marRight w:val="0"/>
          <w:marTop w:val="0"/>
          <w:marBottom w:val="0"/>
          <w:divBdr>
            <w:top w:val="none" w:sz="0" w:space="0" w:color="auto"/>
            <w:left w:val="none" w:sz="0" w:space="0" w:color="auto"/>
            <w:bottom w:val="none" w:sz="0" w:space="0" w:color="auto"/>
            <w:right w:val="none" w:sz="0" w:space="0" w:color="auto"/>
          </w:divBdr>
        </w:div>
        <w:div w:id="109277329">
          <w:marLeft w:val="0"/>
          <w:marRight w:val="0"/>
          <w:marTop w:val="0"/>
          <w:marBottom w:val="0"/>
          <w:divBdr>
            <w:top w:val="none" w:sz="0" w:space="0" w:color="auto"/>
            <w:left w:val="none" w:sz="0" w:space="0" w:color="auto"/>
            <w:bottom w:val="none" w:sz="0" w:space="0" w:color="auto"/>
            <w:right w:val="none" w:sz="0" w:space="0" w:color="auto"/>
          </w:divBdr>
        </w:div>
        <w:div w:id="612175041">
          <w:marLeft w:val="0"/>
          <w:marRight w:val="0"/>
          <w:marTop w:val="0"/>
          <w:marBottom w:val="0"/>
          <w:divBdr>
            <w:top w:val="none" w:sz="0" w:space="0" w:color="auto"/>
            <w:left w:val="none" w:sz="0" w:space="0" w:color="auto"/>
            <w:bottom w:val="none" w:sz="0" w:space="0" w:color="auto"/>
            <w:right w:val="none" w:sz="0" w:space="0" w:color="auto"/>
          </w:divBdr>
        </w:div>
        <w:div w:id="1330250107">
          <w:marLeft w:val="0"/>
          <w:marRight w:val="0"/>
          <w:marTop w:val="0"/>
          <w:marBottom w:val="0"/>
          <w:divBdr>
            <w:top w:val="none" w:sz="0" w:space="0" w:color="auto"/>
            <w:left w:val="none" w:sz="0" w:space="0" w:color="auto"/>
            <w:bottom w:val="none" w:sz="0" w:space="0" w:color="auto"/>
            <w:right w:val="none" w:sz="0" w:space="0" w:color="auto"/>
          </w:divBdr>
        </w:div>
        <w:div w:id="1445346344">
          <w:marLeft w:val="0"/>
          <w:marRight w:val="0"/>
          <w:marTop w:val="0"/>
          <w:marBottom w:val="0"/>
          <w:divBdr>
            <w:top w:val="none" w:sz="0" w:space="0" w:color="auto"/>
            <w:left w:val="none" w:sz="0" w:space="0" w:color="auto"/>
            <w:bottom w:val="none" w:sz="0" w:space="0" w:color="auto"/>
            <w:right w:val="none" w:sz="0" w:space="0" w:color="auto"/>
          </w:divBdr>
        </w:div>
        <w:div w:id="1765951660">
          <w:marLeft w:val="0"/>
          <w:marRight w:val="0"/>
          <w:marTop w:val="0"/>
          <w:marBottom w:val="0"/>
          <w:divBdr>
            <w:top w:val="none" w:sz="0" w:space="0" w:color="auto"/>
            <w:left w:val="none" w:sz="0" w:space="0" w:color="auto"/>
            <w:bottom w:val="none" w:sz="0" w:space="0" w:color="auto"/>
            <w:right w:val="none" w:sz="0" w:space="0" w:color="auto"/>
          </w:divBdr>
        </w:div>
        <w:div w:id="515578137">
          <w:marLeft w:val="0"/>
          <w:marRight w:val="0"/>
          <w:marTop w:val="0"/>
          <w:marBottom w:val="0"/>
          <w:divBdr>
            <w:top w:val="none" w:sz="0" w:space="0" w:color="auto"/>
            <w:left w:val="none" w:sz="0" w:space="0" w:color="auto"/>
            <w:bottom w:val="none" w:sz="0" w:space="0" w:color="auto"/>
            <w:right w:val="none" w:sz="0" w:space="0" w:color="auto"/>
          </w:divBdr>
        </w:div>
        <w:div w:id="1894923676">
          <w:marLeft w:val="0"/>
          <w:marRight w:val="0"/>
          <w:marTop w:val="0"/>
          <w:marBottom w:val="0"/>
          <w:divBdr>
            <w:top w:val="none" w:sz="0" w:space="0" w:color="auto"/>
            <w:left w:val="none" w:sz="0" w:space="0" w:color="auto"/>
            <w:bottom w:val="none" w:sz="0" w:space="0" w:color="auto"/>
            <w:right w:val="none" w:sz="0" w:space="0" w:color="auto"/>
          </w:divBdr>
        </w:div>
        <w:div w:id="553348399">
          <w:marLeft w:val="0"/>
          <w:marRight w:val="0"/>
          <w:marTop w:val="0"/>
          <w:marBottom w:val="0"/>
          <w:divBdr>
            <w:top w:val="none" w:sz="0" w:space="0" w:color="auto"/>
            <w:left w:val="none" w:sz="0" w:space="0" w:color="auto"/>
            <w:bottom w:val="none" w:sz="0" w:space="0" w:color="auto"/>
            <w:right w:val="none" w:sz="0" w:space="0" w:color="auto"/>
          </w:divBdr>
        </w:div>
        <w:div w:id="1170876442">
          <w:marLeft w:val="0"/>
          <w:marRight w:val="0"/>
          <w:marTop w:val="0"/>
          <w:marBottom w:val="0"/>
          <w:divBdr>
            <w:top w:val="none" w:sz="0" w:space="0" w:color="auto"/>
            <w:left w:val="none" w:sz="0" w:space="0" w:color="auto"/>
            <w:bottom w:val="none" w:sz="0" w:space="0" w:color="auto"/>
            <w:right w:val="none" w:sz="0" w:space="0" w:color="auto"/>
          </w:divBdr>
        </w:div>
        <w:div w:id="1875270160">
          <w:marLeft w:val="0"/>
          <w:marRight w:val="0"/>
          <w:marTop w:val="0"/>
          <w:marBottom w:val="0"/>
          <w:divBdr>
            <w:top w:val="none" w:sz="0" w:space="0" w:color="auto"/>
            <w:left w:val="none" w:sz="0" w:space="0" w:color="auto"/>
            <w:bottom w:val="none" w:sz="0" w:space="0" w:color="auto"/>
            <w:right w:val="none" w:sz="0" w:space="0" w:color="auto"/>
          </w:divBdr>
        </w:div>
        <w:div w:id="1129471773">
          <w:marLeft w:val="0"/>
          <w:marRight w:val="0"/>
          <w:marTop w:val="0"/>
          <w:marBottom w:val="0"/>
          <w:divBdr>
            <w:top w:val="none" w:sz="0" w:space="0" w:color="auto"/>
            <w:left w:val="none" w:sz="0" w:space="0" w:color="auto"/>
            <w:bottom w:val="none" w:sz="0" w:space="0" w:color="auto"/>
            <w:right w:val="none" w:sz="0" w:space="0" w:color="auto"/>
          </w:divBdr>
        </w:div>
        <w:div w:id="1930038827">
          <w:marLeft w:val="0"/>
          <w:marRight w:val="0"/>
          <w:marTop w:val="0"/>
          <w:marBottom w:val="0"/>
          <w:divBdr>
            <w:top w:val="none" w:sz="0" w:space="0" w:color="auto"/>
            <w:left w:val="none" w:sz="0" w:space="0" w:color="auto"/>
            <w:bottom w:val="none" w:sz="0" w:space="0" w:color="auto"/>
            <w:right w:val="none" w:sz="0" w:space="0" w:color="auto"/>
          </w:divBdr>
        </w:div>
        <w:div w:id="623657075">
          <w:marLeft w:val="0"/>
          <w:marRight w:val="0"/>
          <w:marTop w:val="0"/>
          <w:marBottom w:val="0"/>
          <w:divBdr>
            <w:top w:val="none" w:sz="0" w:space="0" w:color="auto"/>
            <w:left w:val="none" w:sz="0" w:space="0" w:color="auto"/>
            <w:bottom w:val="none" w:sz="0" w:space="0" w:color="auto"/>
            <w:right w:val="none" w:sz="0" w:space="0" w:color="auto"/>
          </w:divBdr>
        </w:div>
        <w:div w:id="188302882">
          <w:marLeft w:val="0"/>
          <w:marRight w:val="0"/>
          <w:marTop w:val="0"/>
          <w:marBottom w:val="0"/>
          <w:divBdr>
            <w:top w:val="none" w:sz="0" w:space="0" w:color="auto"/>
            <w:left w:val="none" w:sz="0" w:space="0" w:color="auto"/>
            <w:bottom w:val="none" w:sz="0" w:space="0" w:color="auto"/>
            <w:right w:val="none" w:sz="0" w:space="0" w:color="auto"/>
          </w:divBdr>
        </w:div>
        <w:div w:id="427428165">
          <w:marLeft w:val="0"/>
          <w:marRight w:val="0"/>
          <w:marTop w:val="0"/>
          <w:marBottom w:val="0"/>
          <w:divBdr>
            <w:top w:val="none" w:sz="0" w:space="0" w:color="auto"/>
            <w:left w:val="none" w:sz="0" w:space="0" w:color="auto"/>
            <w:bottom w:val="none" w:sz="0" w:space="0" w:color="auto"/>
            <w:right w:val="none" w:sz="0" w:space="0" w:color="auto"/>
          </w:divBdr>
        </w:div>
        <w:div w:id="536703750">
          <w:marLeft w:val="0"/>
          <w:marRight w:val="0"/>
          <w:marTop w:val="0"/>
          <w:marBottom w:val="0"/>
          <w:divBdr>
            <w:top w:val="none" w:sz="0" w:space="0" w:color="auto"/>
            <w:left w:val="none" w:sz="0" w:space="0" w:color="auto"/>
            <w:bottom w:val="none" w:sz="0" w:space="0" w:color="auto"/>
            <w:right w:val="none" w:sz="0" w:space="0" w:color="auto"/>
          </w:divBdr>
        </w:div>
        <w:div w:id="1561671383">
          <w:marLeft w:val="0"/>
          <w:marRight w:val="0"/>
          <w:marTop w:val="0"/>
          <w:marBottom w:val="0"/>
          <w:divBdr>
            <w:top w:val="none" w:sz="0" w:space="0" w:color="auto"/>
            <w:left w:val="none" w:sz="0" w:space="0" w:color="auto"/>
            <w:bottom w:val="none" w:sz="0" w:space="0" w:color="auto"/>
            <w:right w:val="none" w:sz="0" w:space="0" w:color="auto"/>
          </w:divBdr>
        </w:div>
        <w:div w:id="2038891725">
          <w:marLeft w:val="0"/>
          <w:marRight w:val="0"/>
          <w:marTop w:val="0"/>
          <w:marBottom w:val="0"/>
          <w:divBdr>
            <w:top w:val="none" w:sz="0" w:space="0" w:color="auto"/>
            <w:left w:val="none" w:sz="0" w:space="0" w:color="auto"/>
            <w:bottom w:val="none" w:sz="0" w:space="0" w:color="auto"/>
            <w:right w:val="none" w:sz="0" w:space="0" w:color="auto"/>
          </w:divBdr>
        </w:div>
        <w:div w:id="771126103">
          <w:marLeft w:val="0"/>
          <w:marRight w:val="0"/>
          <w:marTop w:val="0"/>
          <w:marBottom w:val="0"/>
          <w:divBdr>
            <w:top w:val="none" w:sz="0" w:space="0" w:color="auto"/>
            <w:left w:val="none" w:sz="0" w:space="0" w:color="auto"/>
            <w:bottom w:val="none" w:sz="0" w:space="0" w:color="auto"/>
            <w:right w:val="none" w:sz="0" w:space="0" w:color="auto"/>
          </w:divBdr>
        </w:div>
        <w:div w:id="141385321">
          <w:marLeft w:val="0"/>
          <w:marRight w:val="0"/>
          <w:marTop w:val="0"/>
          <w:marBottom w:val="0"/>
          <w:divBdr>
            <w:top w:val="none" w:sz="0" w:space="0" w:color="auto"/>
            <w:left w:val="none" w:sz="0" w:space="0" w:color="auto"/>
            <w:bottom w:val="none" w:sz="0" w:space="0" w:color="auto"/>
            <w:right w:val="none" w:sz="0" w:space="0" w:color="auto"/>
          </w:divBdr>
        </w:div>
        <w:div w:id="2034964458">
          <w:marLeft w:val="0"/>
          <w:marRight w:val="0"/>
          <w:marTop w:val="0"/>
          <w:marBottom w:val="0"/>
          <w:divBdr>
            <w:top w:val="none" w:sz="0" w:space="0" w:color="auto"/>
            <w:left w:val="none" w:sz="0" w:space="0" w:color="auto"/>
            <w:bottom w:val="none" w:sz="0" w:space="0" w:color="auto"/>
            <w:right w:val="none" w:sz="0" w:space="0" w:color="auto"/>
          </w:divBdr>
        </w:div>
        <w:div w:id="215043688">
          <w:marLeft w:val="0"/>
          <w:marRight w:val="0"/>
          <w:marTop w:val="0"/>
          <w:marBottom w:val="0"/>
          <w:divBdr>
            <w:top w:val="none" w:sz="0" w:space="0" w:color="auto"/>
            <w:left w:val="none" w:sz="0" w:space="0" w:color="auto"/>
            <w:bottom w:val="none" w:sz="0" w:space="0" w:color="auto"/>
            <w:right w:val="none" w:sz="0" w:space="0" w:color="auto"/>
          </w:divBdr>
        </w:div>
        <w:div w:id="437332988">
          <w:marLeft w:val="0"/>
          <w:marRight w:val="0"/>
          <w:marTop w:val="0"/>
          <w:marBottom w:val="0"/>
          <w:divBdr>
            <w:top w:val="none" w:sz="0" w:space="0" w:color="auto"/>
            <w:left w:val="none" w:sz="0" w:space="0" w:color="auto"/>
            <w:bottom w:val="none" w:sz="0" w:space="0" w:color="auto"/>
            <w:right w:val="none" w:sz="0" w:space="0" w:color="auto"/>
          </w:divBdr>
        </w:div>
        <w:div w:id="2086561280">
          <w:marLeft w:val="0"/>
          <w:marRight w:val="0"/>
          <w:marTop w:val="0"/>
          <w:marBottom w:val="0"/>
          <w:divBdr>
            <w:top w:val="none" w:sz="0" w:space="0" w:color="auto"/>
            <w:left w:val="none" w:sz="0" w:space="0" w:color="auto"/>
            <w:bottom w:val="none" w:sz="0" w:space="0" w:color="auto"/>
            <w:right w:val="none" w:sz="0" w:space="0" w:color="auto"/>
          </w:divBdr>
        </w:div>
        <w:div w:id="827551490">
          <w:marLeft w:val="0"/>
          <w:marRight w:val="0"/>
          <w:marTop w:val="0"/>
          <w:marBottom w:val="0"/>
          <w:divBdr>
            <w:top w:val="none" w:sz="0" w:space="0" w:color="auto"/>
            <w:left w:val="none" w:sz="0" w:space="0" w:color="auto"/>
            <w:bottom w:val="none" w:sz="0" w:space="0" w:color="auto"/>
            <w:right w:val="none" w:sz="0" w:space="0" w:color="auto"/>
          </w:divBdr>
        </w:div>
        <w:div w:id="1262058804">
          <w:marLeft w:val="0"/>
          <w:marRight w:val="0"/>
          <w:marTop w:val="0"/>
          <w:marBottom w:val="0"/>
          <w:divBdr>
            <w:top w:val="none" w:sz="0" w:space="0" w:color="auto"/>
            <w:left w:val="none" w:sz="0" w:space="0" w:color="auto"/>
            <w:bottom w:val="none" w:sz="0" w:space="0" w:color="auto"/>
            <w:right w:val="none" w:sz="0" w:space="0" w:color="auto"/>
          </w:divBdr>
        </w:div>
        <w:div w:id="1532263202">
          <w:marLeft w:val="0"/>
          <w:marRight w:val="0"/>
          <w:marTop w:val="0"/>
          <w:marBottom w:val="0"/>
          <w:divBdr>
            <w:top w:val="none" w:sz="0" w:space="0" w:color="auto"/>
            <w:left w:val="none" w:sz="0" w:space="0" w:color="auto"/>
            <w:bottom w:val="none" w:sz="0" w:space="0" w:color="auto"/>
            <w:right w:val="none" w:sz="0" w:space="0" w:color="auto"/>
          </w:divBdr>
        </w:div>
        <w:div w:id="1793590063">
          <w:marLeft w:val="0"/>
          <w:marRight w:val="0"/>
          <w:marTop w:val="0"/>
          <w:marBottom w:val="0"/>
          <w:divBdr>
            <w:top w:val="none" w:sz="0" w:space="0" w:color="auto"/>
            <w:left w:val="none" w:sz="0" w:space="0" w:color="auto"/>
            <w:bottom w:val="none" w:sz="0" w:space="0" w:color="auto"/>
            <w:right w:val="none" w:sz="0" w:space="0" w:color="auto"/>
          </w:divBdr>
        </w:div>
        <w:div w:id="847254723">
          <w:marLeft w:val="0"/>
          <w:marRight w:val="0"/>
          <w:marTop w:val="0"/>
          <w:marBottom w:val="0"/>
          <w:divBdr>
            <w:top w:val="none" w:sz="0" w:space="0" w:color="auto"/>
            <w:left w:val="none" w:sz="0" w:space="0" w:color="auto"/>
            <w:bottom w:val="none" w:sz="0" w:space="0" w:color="auto"/>
            <w:right w:val="none" w:sz="0" w:space="0" w:color="auto"/>
          </w:divBdr>
        </w:div>
        <w:div w:id="127938411">
          <w:marLeft w:val="0"/>
          <w:marRight w:val="0"/>
          <w:marTop w:val="0"/>
          <w:marBottom w:val="0"/>
          <w:divBdr>
            <w:top w:val="none" w:sz="0" w:space="0" w:color="auto"/>
            <w:left w:val="none" w:sz="0" w:space="0" w:color="auto"/>
            <w:bottom w:val="none" w:sz="0" w:space="0" w:color="auto"/>
            <w:right w:val="none" w:sz="0" w:space="0" w:color="auto"/>
          </w:divBdr>
        </w:div>
        <w:div w:id="983582787">
          <w:marLeft w:val="0"/>
          <w:marRight w:val="0"/>
          <w:marTop w:val="0"/>
          <w:marBottom w:val="0"/>
          <w:divBdr>
            <w:top w:val="none" w:sz="0" w:space="0" w:color="auto"/>
            <w:left w:val="none" w:sz="0" w:space="0" w:color="auto"/>
            <w:bottom w:val="none" w:sz="0" w:space="0" w:color="auto"/>
            <w:right w:val="none" w:sz="0" w:space="0" w:color="auto"/>
          </w:divBdr>
        </w:div>
      </w:divsChild>
    </w:div>
    <w:div w:id="1919703047">
      <w:bodyDiv w:val="1"/>
      <w:marLeft w:val="0"/>
      <w:marRight w:val="0"/>
      <w:marTop w:val="0"/>
      <w:marBottom w:val="0"/>
      <w:divBdr>
        <w:top w:val="none" w:sz="0" w:space="0" w:color="auto"/>
        <w:left w:val="none" w:sz="0" w:space="0" w:color="auto"/>
        <w:bottom w:val="none" w:sz="0" w:space="0" w:color="auto"/>
        <w:right w:val="none" w:sz="0" w:space="0" w:color="auto"/>
      </w:divBdr>
      <w:divsChild>
        <w:div w:id="526066657">
          <w:marLeft w:val="0"/>
          <w:marRight w:val="0"/>
          <w:marTop w:val="0"/>
          <w:marBottom w:val="0"/>
          <w:divBdr>
            <w:top w:val="none" w:sz="0" w:space="0" w:color="auto"/>
            <w:left w:val="none" w:sz="0" w:space="0" w:color="auto"/>
            <w:bottom w:val="none" w:sz="0" w:space="0" w:color="auto"/>
            <w:right w:val="none" w:sz="0" w:space="0" w:color="auto"/>
          </w:divBdr>
        </w:div>
        <w:div w:id="196941209">
          <w:marLeft w:val="0"/>
          <w:marRight w:val="0"/>
          <w:marTop w:val="0"/>
          <w:marBottom w:val="0"/>
          <w:divBdr>
            <w:top w:val="none" w:sz="0" w:space="0" w:color="auto"/>
            <w:left w:val="none" w:sz="0" w:space="0" w:color="auto"/>
            <w:bottom w:val="none" w:sz="0" w:space="0" w:color="auto"/>
            <w:right w:val="none" w:sz="0" w:space="0" w:color="auto"/>
          </w:divBdr>
        </w:div>
        <w:div w:id="216935550">
          <w:marLeft w:val="0"/>
          <w:marRight w:val="0"/>
          <w:marTop w:val="0"/>
          <w:marBottom w:val="0"/>
          <w:divBdr>
            <w:top w:val="none" w:sz="0" w:space="0" w:color="auto"/>
            <w:left w:val="none" w:sz="0" w:space="0" w:color="auto"/>
            <w:bottom w:val="none" w:sz="0" w:space="0" w:color="auto"/>
            <w:right w:val="none" w:sz="0" w:space="0" w:color="auto"/>
          </w:divBdr>
        </w:div>
        <w:div w:id="29188184">
          <w:marLeft w:val="0"/>
          <w:marRight w:val="0"/>
          <w:marTop w:val="0"/>
          <w:marBottom w:val="0"/>
          <w:divBdr>
            <w:top w:val="none" w:sz="0" w:space="0" w:color="auto"/>
            <w:left w:val="none" w:sz="0" w:space="0" w:color="auto"/>
            <w:bottom w:val="none" w:sz="0" w:space="0" w:color="auto"/>
            <w:right w:val="none" w:sz="0" w:space="0" w:color="auto"/>
          </w:divBdr>
        </w:div>
        <w:div w:id="830022242">
          <w:marLeft w:val="0"/>
          <w:marRight w:val="0"/>
          <w:marTop w:val="0"/>
          <w:marBottom w:val="0"/>
          <w:divBdr>
            <w:top w:val="none" w:sz="0" w:space="0" w:color="auto"/>
            <w:left w:val="none" w:sz="0" w:space="0" w:color="auto"/>
            <w:bottom w:val="none" w:sz="0" w:space="0" w:color="auto"/>
            <w:right w:val="none" w:sz="0" w:space="0" w:color="auto"/>
          </w:divBdr>
        </w:div>
        <w:div w:id="783353190">
          <w:marLeft w:val="0"/>
          <w:marRight w:val="0"/>
          <w:marTop w:val="0"/>
          <w:marBottom w:val="0"/>
          <w:divBdr>
            <w:top w:val="none" w:sz="0" w:space="0" w:color="auto"/>
            <w:left w:val="none" w:sz="0" w:space="0" w:color="auto"/>
            <w:bottom w:val="none" w:sz="0" w:space="0" w:color="auto"/>
            <w:right w:val="none" w:sz="0" w:space="0" w:color="auto"/>
          </w:divBdr>
        </w:div>
        <w:div w:id="638808612">
          <w:marLeft w:val="0"/>
          <w:marRight w:val="0"/>
          <w:marTop w:val="0"/>
          <w:marBottom w:val="0"/>
          <w:divBdr>
            <w:top w:val="none" w:sz="0" w:space="0" w:color="auto"/>
            <w:left w:val="none" w:sz="0" w:space="0" w:color="auto"/>
            <w:bottom w:val="none" w:sz="0" w:space="0" w:color="auto"/>
            <w:right w:val="none" w:sz="0" w:space="0" w:color="auto"/>
          </w:divBdr>
        </w:div>
        <w:div w:id="83454497">
          <w:marLeft w:val="0"/>
          <w:marRight w:val="0"/>
          <w:marTop w:val="0"/>
          <w:marBottom w:val="0"/>
          <w:divBdr>
            <w:top w:val="none" w:sz="0" w:space="0" w:color="auto"/>
            <w:left w:val="none" w:sz="0" w:space="0" w:color="auto"/>
            <w:bottom w:val="none" w:sz="0" w:space="0" w:color="auto"/>
            <w:right w:val="none" w:sz="0" w:space="0" w:color="auto"/>
          </w:divBdr>
        </w:div>
        <w:div w:id="554925372">
          <w:marLeft w:val="0"/>
          <w:marRight w:val="0"/>
          <w:marTop w:val="0"/>
          <w:marBottom w:val="0"/>
          <w:divBdr>
            <w:top w:val="none" w:sz="0" w:space="0" w:color="auto"/>
            <w:left w:val="none" w:sz="0" w:space="0" w:color="auto"/>
            <w:bottom w:val="none" w:sz="0" w:space="0" w:color="auto"/>
            <w:right w:val="none" w:sz="0" w:space="0" w:color="auto"/>
          </w:divBdr>
        </w:div>
        <w:div w:id="201483621">
          <w:marLeft w:val="0"/>
          <w:marRight w:val="0"/>
          <w:marTop w:val="0"/>
          <w:marBottom w:val="0"/>
          <w:divBdr>
            <w:top w:val="none" w:sz="0" w:space="0" w:color="auto"/>
            <w:left w:val="none" w:sz="0" w:space="0" w:color="auto"/>
            <w:bottom w:val="none" w:sz="0" w:space="0" w:color="auto"/>
            <w:right w:val="none" w:sz="0" w:space="0" w:color="auto"/>
          </w:divBdr>
        </w:div>
        <w:div w:id="136189763">
          <w:marLeft w:val="0"/>
          <w:marRight w:val="0"/>
          <w:marTop w:val="0"/>
          <w:marBottom w:val="0"/>
          <w:divBdr>
            <w:top w:val="none" w:sz="0" w:space="0" w:color="auto"/>
            <w:left w:val="none" w:sz="0" w:space="0" w:color="auto"/>
            <w:bottom w:val="none" w:sz="0" w:space="0" w:color="auto"/>
            <w:right w:val="none" w:sz="0" w:space="0" w:color="auto"/>
          </w:divBdr>
        </w:div>
        <w:div w:id="1647784923">
          <w:marLeft w:val="0"/>
          <w:marRight w:val="0"/>
          <w:marTop w:val="0"/>
          <w:marBottom w:val="0"/>
          <w:divBdr>
            <w:top w:val="none" w:sz="0" w:space="0" w:color="auto"/>
            <w:left w:val="none" w:sz="0" w:space="0" w:color="auto"/>
            <w:bottom w:val="none" w:sz="0" w:space="0" w:color="auto"/>
            <w:right w:val="none" w:sz="0" w:space="0" w:color="auto"/>
          </w:divBdr>
        </w:div>
        <w:div w:id="39983610">
          <w:marLeft w:val="0"/>
          <w:marRight w:val="0"/>
          <w:marTop w:val="0"/>
          <w:marBottom w:val="0"/>
          <w:divBdr>
            <w:top w:val="none" w:sz="0" w:space="0" w:color="auto"/>
            <w:left w:val="none" w:sz="0" w:space="0" w:color="auto"/>
            <w:bottom w:val="none" w:sz="0" w:space="0" w:color="auto"/>
            <w:right w:val="none" w:sz="0" w:space="0" w:color="auto"/>
          </w:divBdr>
        </w:div>
        <w:div w:id="693457353">
          <w:marLeft w:val="0"/>
          <w:marRight w:val="0"/>
          <w:marTop w:val="0"/>
          <w:marBottom w:val="0"/>
          <w:divBdr>
            <w:top w:val="none" w:sz="0" w:space="0" w:color="auto"/>
            <w:left w:val="none" w:sz="0" w:space="0" w:color="auto"/>
            <w:bottom w:val="none" w:sz="0" w:space="0" w:color="auto"/>
            <w:right w:val="none" w:sz="0" w:space="0" w:color="auto"/>
          </w:divBdr>
        </w:div>
        <w:div w:id="824318747">
          <w:marLeft w:val="0"/>
          <w:marRight w:val="0"/>
          <w:marTop w:val="0"/>
          <w:marBottom w:val="0"/>
          <w:divBdr>
            <w:top w:val="none" w:sz="0" w:space="0" w:color="auto"/>
            <w:left w:val="none" w:sz="0" w:space="0" w:color="auto"/>
            <w:bottom w:val="none" w:sz="0" w:space="0" w:color="auto"/>
            <w:right w:val="none" w:sz="0" w:space="0" w:color="auto"/>
          </w:divBdr>
        </w:div>
        <w:div w:id="1975746210">
          <w:marLeft w:val="0"/>
          <w:marRight w:val="0"/>
          <w:marTop w:val="0"/>
          <w:marBottom w:val="0"/>
          <w:divBdr>
            <w:top w:val="none" w:sz="0" w:space="0" w:color="auto"/>
            <w:left w:val="none" w:sz="0" w:space="0" w:color="auto"/>
            <w:bottom w:val="none" w:sz="0" w:space="0" w:color="auto"/>
            <w:right w:val="none" w:sz="0" w:space="0" w:color="auto"/>
          </w:divBdr>
        </w:div>
        <w:div w:id="916983762">
          <w:marLeft w:val="0"/>
          <w:marRight w:val="0"/>
          <w:marTop w:val="0"/>
          <w:marBottom w:val="0"/>
          <w:divBdr>
            <w:top w:val="none" w:sz="0" w:space="0" w:color="auto"/>
            <w:left w:val="none" w:sz="0" w:space="0" w:color="auto"/>
            <w:bottom w:val="none" w:sz="0" w:space="0" w:color="auto"/>
            <w:right w:val="none" w:sz="0" w:space="0" w:color="auto"/>
          </w:divBdr>
        </w:div>
        <w:div w:id="42677260">
          <w:marLeft w:val="0"/>
          <w:marRight w:val="0"/>
          <w:marTop w:val="0"/>
          <w:marBottom w:val="0"/>
          <w:divBdr>
            <w:top w:val="none" w:sz="0" w:space="0" w:color="auto"/>
            <w:left w:val="none" w:sz="0" w:space="0" w:color="auto"/>
            <w:bottom w:val="none" w:sz="0" w:space="0" w:color="auto"/>
            <w:right w:val="none" w:sz="0" w:space="0" w:color="auto"/>
          </w:divBdr>
        </w:div>
        <w:div w:id="1382827774">
          <w:marLeft w:val="0"/>
          <w:marRight w:val="0"/>
          <w:marTop w:val="0"/>
          <w:marBottom w:val="0"/>
          <w:divBdr>
            <w:top w:val="none" w:sz="0" w:space="0" w:color="auto"/>
            <w:left w:val="none" w:sz="0" w:space="0" w:color="auto"/>
            <w:bottom w:val="none" w:sz="0" w:space="0" w:color="auto"/>
            <w:right w:val="none" w:sz="0" w:space="0" w:color="auto"/>
          </w:divBdr>
        </w:div>
        <w:div w:id="672490166">
          <w:marLeft w:val="0"/>
          <w:marRight w:val="0"/>
          <w:marTop w:val="0"/>
          <w:marBottom w:val="0"/>
          <w:divBdr>
            <w:top w:val="none" w:sz="0" w:space="0" w:color="auto"/>
            <w:left w:val="none" w:sz="0" w:space="0" w:color="auto"/>
            <w:bottom w:val="none" w:sz="0" w:space="0" w:color="auto"/>
            <w:right w:val="none" w:sz="0" w:space="0" w:color="auto"/>
          </w:divBdr>
        </w:div>
        <w:div w:id="325213298">
          <w:marLeft w:val="0"/>
          <w:marRight w:val="0"/>
          <w:marTop w:val="0"/>
          <w:marBottom w:val="0"/>
          <w:divBdr>
            <w:top w:val="none" w:sz="0" w:space="0" w:color="auto"/>
            <w:left w:val="none" w:sz="0" w:space="0" w:color="auto"/>
            <w:bottom w:val="none" w:sz="0" w:space="0" w:color="auto"/>
            <w:right w:val="none" w:sz="0" w:space="0" w:color="auto"/>
          </w:divBdr>
        </w:div>
        <w:div w:id="472794997">
          <w:marLeft w:val="0"/>
          <w:marRight w:val="0"/>
          <w:marTop w:val="0"/>
          <w:marBottom w:val="0"/>
          <w:divBdr>
            <w:top w:val="none" w:sz="0" w:space="0" w:color="auto"/>
            <w:left w:val="none" w:sz="0" w:space="0" w:color="auto"/>
            <w:bottom w:val="none" w:sz="0" w:space="0" w:color="auto"/>
            <w:right w:val="none" w:sz="0" w:space="0" w:color="auto"/>
          </w:divBdr>
        </w:div>
        <w:div w:id="1767537822">
          <w:marLeft w:val="0"/>
          <w:marRight w:val="0"/>
          <w:marTop w:val="0"/>
          <w:marBottom w:val="0"/>
          <w:divBdr>
            <w:top w:val="none" w:sz="0" w:space="0" w:color="auto"/>
            <w:left w:val="none" w:sz="0" w:space="0" w:color="auto"/>
            <w:bottom w:val="none" w:sz="0" w:space="0" w:color="auto"/>
            <w:right w:val="none" w:sz="0" w:space="0" w:color="auto"/>
          </w:divBdr>
        </w:div>
        <w:div w:id="1426488720">
          <w:marLeft w:val="0"/>
          <w:marRight w:val="0"/>
          <w:marTop w:val="0"/>
          <w:marBottom w:val="0"/>
          <w:divBdr>
            <w:top w:val="none" w:sz="0" w:space="0" w:color="auto"/>
            <w:left w:val="none" w:sz="0" w:space="0" w:color="auto"/>
            <w:bottom w:val="none" w:sz="0" w:space="0" w:color="auto"/>
            <w:right w:val="none" w:sz="0" w:space="0" w:color="auto"/>
          </w:divBdr>
        </w:div>
        <w:div w:id="834807765">
          <w:marLeft w:val="0"/>
          <w:marRight w:val="0"/>
          <w:marTop w:val="0"/>
          <w:marBottom w:val="0"/>
          <w:divBdr>
            <w:top w:val="none" w:sz="0" w:space="0" w:color="auto"/>
            <w:left w:val="none" w:sz="0" w:space="0" w:color="auto"/>
            <w:bottom w:val="none" w:sz="0" w:space="0" w:color="auto"/>
            <w:right w:val="none" w:sz="0" w:space="0" w:color="auto"/>
          </w:divBdr>
        </w:div>
        <w:div w:id="831871340">
          <w:marLeft w:val="0"/>
          <w:marRight w:val="0"/>
          <w:marTop w:val="0"/>
          <w:marBottom w:val="0"/>
          <w:divBdr>
            <w:top w:val="none" w:sz="0" w:space="0" w:color="auto"/>
            <w:left w:val="none" w:sz="0" w:space="0" w:color="auto"/>
            <w:bottom w:val="none" w:sz="0" w:space="0" w:color="auto"/>
            <w:right w:val="none" w:sz="0" w:space="0" w:color="auto"/>
          </w:divBdr>
        </w:div>
        <w:div w:id="433718213">
          <w:marLeft w:val="0"/>
          <w:marRight w:val="0"/>
          <w:marTop w:val="0"/>
          <w:marBottom w:val="0"/>
          <w:divBdr>
            <w:top w:val="none" w:sz="0" w:space="0" w:color="auto"/>
            <w:left w:val="none" w:sz="0" w:space="0" w:color="auto"/>
            <w:bottom w:val="none" w:sz="0" w:space="0" w:color="auto"/>
            <w:right w:val="none" w:sz="0" w:space="0" w:color="auto"/>
          </w:divBdr>
        </w:div>
        <w:div w:id="465977783">
          <w:marLeft w:val="0"/>
          <w:marRight w:val="0"/>
          <w:marTop w:val="0"/>
          <w:marBottom w:val="0"/>
          <w:divBdr>
            <w:top w:val="none" w:sz="0" w:space="0" w:color="auto"/>
            <w:left w:val="none" w:sz="0" w:space="0" w:color="auto"/>
            <w:bottom w:val="none" w:sz="0" w:space="0" w:color="auto"/>
            <w:right w:val="none" w:sz="0" w:space="0" w:color="auto"/>
          </w:divBdr>
        </w:div>
        <w:div w:id="558057825">
          <w:marLeft w:val="0"/>
          <w:marRight w:val="0"/>
          <w:marTop w:val="0"/>
          <w:marBottom w:val="0"/>
          <w:divBdr>
            <w:top w:val="none" w:sz="0" w:space="0" w:color="auto"/>
            <w:left w:val="none" w:sz="0" w:space="0" w:color="auto"/>
            <w:bottom w:val="none" w:sz="0" w:space="0" w:color="auto"/>
            <w:right w:val="none" w:sz="0" w:space="0" w:color="auto"/>
          </w:divBdr>
        </w:div>
        <w:div w:id="462231454">
          <w:marLeft w:val="0"/>
          <w:marRight w:val="0"/>
          <w:marTop w:val="0"/>
          <w:marBottom w:val="0"/>
          <w:divBdr>
            <w:top w:val="none" w:sz="0" w:space="0" w:color="auto"/>
            <w:left w:val="none" w:sz="0" w:space="0" w:color="auto"/>
            <w:bottom w:val="none" w:sz="0" w:space="0" w:color="auto"/>
            <w:right w:val="none" w:sz="0" w:space="0" w:color="auto"/>
          </w:divBdr>
        </w:div>
        <w:div w:id="117264296">
          <w:marLeft w:val="0"/>
          <w:marRight w:val="0"/>
          <w:marTop w:val="0"/>
          <w:marBottom w:val="0"/>
          <w:divBdr>
            <w:top w:val="none" w:sz="0" w:space="0" w:color="auto"/>
            <w:left w:val="none" w:sz="0" w:space="0" w:color="auto"/>
            <w:bottom w:val="none" w:sz="0" w:space="0" w:color="auto"/>
            <w:right w:val="none" w:sz="0" w:space="0" w:color="auto"/>
          </w:divBdr>
        </w:div>
        <w:div w:id="270624460">
          <w:marLeft w:val="0"/>
          <w:marRight w:val="0"/>
          <w:marTop w:val="0"/>
          <w:marBottom w:val="0"/>
          <w:divBdr>
            <w:top w:val="none" w:sz="0" w:space="0" w:color="auto"/>
            <w:left w:val="none" w:sz="0" w:space="0" w:color="auto"/>
            <w:bottom w:val="none" w:sz="0" w:space="0" w:color="auto"/>
            <w:right w:val="none" w:sz="0" w:space="0" w:color="auto"/>
          </w:divBdr>
        </w:div>
        <w:div w:id="919215128">
          <w:marLeft w:val="0"/>
          <w:marRight w:val="0"/>
          <w:marTop w:val="0"/>
          <w:marBottom w:val="0"/>
          <w:divBdr>
            <w:top w:val="none" w:sz="0" w:space="0" w:color="auto"/>
            <w:left w:val="none" w:sz="0" w:space="0" w:color="auto"/>
            <w:bottom w:val="none" w:sz="0" w:space="0" w:color="auto"/>
            <w:right w:val="none" w:sz="0" w:space="0" w:color="auto"/>
          </w:divBdr>
        </w:div>
        <w:div w:id="1473012867">
          <w:marLeft w:val="0"/>
          <w:marRight w:val="0"/>
          <w:marTop w:val="0"/>
          <w:marBottom w:val="0"/>
          <w:divBdr>
            <w:top w:val="none" w:sz="0" w:space="0" w:color="auto"/>
            <w:left w:val="none" w:sz="0" w:space="0" w:color="auto"/>
            <w:bottom w:val="none" w:sz="0" w:space="0" w:color="auto"/>
            <w:right w:val="none" w:sz="0" w:space="0" w:color="auto"/>
          </w:divBdr>
        </w:div>
        <w:div w:id="259066924">
          <w:marLeft w:val="0"/>
          <w:marRight w:val="0"/>
          <w:marTop w:val="0"/>
          <w:marBottom w:val="0"/>
          <w:divBdr>
            <w:top w:val="none" w:sz="0" w:space="0" w:color="auto"/>
            <w:left w:val="none" w:sz="0" w:space="0" w:color="auto"/>
            <w:bottom w:val="none" w:sz="0" w:space="0" w:color="auto"/>
            <w:right w:val="none" w:sz="0" w:space="0" w:color="auto"/>
          </w:divBdr>
        </w:div>
        <w:div w:id="2039546347">
          <w:marLeft w:val="0"/>
          <w:marRight w:val="0"/>
          <w:marTop w:val="0"/>
          <w:marBottom w:val="0"/>
          <w:divBdr>
            <w:top w:val="none" w:sz="0" w:space="0" w:color="auto"/>
            <w:left w:val="none" w:sz="0" w:space="0" w:color="auto"/>
            <w:bottom w:val="none" w:sz="0" w:space="0" w:color="auto"/>
            <w:right w:val="none" w:sz="0" w:space="0" w:color="auto"/>
          </w:divBdr>
        </w:div>
        <w:div w:id="522128701">
          <w:marLeft w:val="0"/>
          <w:marRight w:val="0"/>
          <w:marTop w:val="0"/>
          <w:marBottom w:val="0"/>
          <w:divBdr>
            <w:top w:val="none" w:sz="0" w:space="0" w:color="auto"/>
            <w:left w:val="none" w:sz="0" w:space="0" w:color="auto"/>
            <w:bottom w:val="none" w:sz="0" w:space="0" w:color="auto"/>
            <w:right w:val="none" w:sz="0" w:space="0" w:color="auto"/>
          </w:divBdr>
        </w:div>
        <w:div w:id="1852522707">
          <w:marLeft w:val="0"/>
          <w:marRight w:val="0"/>
          <w:marTop w:val="0"/>
          <w:marBottom w:val="0"/>
          <w:divBdr>
            <w:top w:val="none" w:sz="0" w:space="0" w:color="auto"/>
            <w:left w:val="none" w:sz="0" w:space="0" w:color="auto"/>
            <w:bottom w:val="none" w:sz="0" w:space="0" w:color="auto"/>
            <w:right w:val="none" w:sz="0" w:space="0" w:color="auto"/>
          </w:divBdr>
        </w:div>
        <w:div w:id="92478663">
          <w:marLeft w:val="0"/>
          <w:marRight w:val="0"/>
          <w:marTop w:val="0"/>
          <w:marBottom w:val="0"/>
          <w:divBdr>
            <w:top w:val="none" w:sz="0" w:space="0" w:color="auto"/>
            <w:left w:val="none" w:sz="0" w:space="0" w:color="auto"/>
            <w:bottom w:val="none" w:sz="0" w:space="0" w:color="auto"/>
            <w:right w:val="none" w:sz="0" w:space="0" w:color="auto"/>
          </w:divBdr>
        </w:div>
        <w:div w:id="2088722739">
          <w:marLeft w:val="0"/>
          <w:marRight w:val="0"/>
          <w:marTop w:val="0"/>
          <w:marBottom w:val="0"/>
          <w:divBdr>
            <w:top w:val="none" w:sz="0" w:space="0" w:color="auto"/>
            <w:left w:val="none" w:sz="0" w:space="0" w:color="auto"/>
            <w:bottom w:val="none" w:sz="0" w:space="0" w:color="auto"/>
            <w:right w:val="none" w:sz="0" w:space="0" w:color="auto"/>
          </w:divBdr>
        </w:div>
        <w:div w:id="321087802">
          <w:marLeft w:val="0"/>
          <w:marRight w:val="0"/>
          <w:marTop w:val="0"/>
          <w:marBottom w:val="0"/>
          <w:divBdr>
            <w:top w:val="none" w:sz="0" w:space="0" w:color="auto"/>
            <w:left w:val="none" w:sz="0" w:space="0" w:color="auto"/>
            <w:bottom w:val="none" w:sz="0" w:space="0" w:color="auto"/>
            <w:right w:val="none" w:sz="0" w:space="0" w:color="auto"/>
          </w:divBdr>
        </w:div>
        <w:div w:id="181211458">
          <w:marLeft w:val="0"/>
          <w:marRight w:val="0"/>
          <w:marTop w:val="0"/>
          <w:marBottom w:val="0"/>
          <w:divBdr>
            <w:top w:val="none" w:sz="0" w:space="0" w:color="auto"/>
            <w:left w:val="none" w:sz="0" w:space="0" w:color="auto"/>
            <w:bottom w:val="none" w:sz="0" w:space="0" w:color="auto"/>
            <w:right w:val="none" w:sz="0" w:space="0" w:color="auto"/>
          </w:divBdr>
        </w:div>
        <w:div w:id="688338202">
          <w:marLeft w:val="0"/>
          <w:marRight w:val="0"/>
          <w:marTop w:val="0"/>
          <w:marBottom w:val="0"/>
          <w:divBdr>
            <w:top w:val="none" w:sz="0" w:space="0" w:color="auto"/>
            <w:left w:val="none" w:sz="0" w:space="0" w:color="auto"/>
            <w:bottom w:val="none" w:sz="0" w:space="0" w:color="auto"/>
            <w:right w:val="none" w:sz="0" w:space="0" w:color="auto"/>
          </w:divBdr>
        </w:div>
        <w:div w:id="1327127536">
          <w:marLeft w:val="0"/>
          <w:marRight w:val="0"/>
          <w:marTop w:val="0"/>
          <w:marBottom w:val="0"/>
          <w:divBdr>
            <w:top w:val="none" w:sz="0" w:space="0" w:color="auto"/>
            <w:left w:val="none" w:sz="0" w:space="0" w:color="auto"/>
            <w:bottom w:val="none" w:sz="0" w:space="0" w:color="auto"/>
            <w:right w:val="none" w:sz="0" w:space="0" w:color="auto"/>
          </w:divBdr>
        </w:div>
        <w:div w:id="494345442">
          <w:marLeft w:val="0"/>
          <w:marRight w:val="0"/>
          <w:marTop w:val="0"/>
          <w:marBottom w:val="0"/>
          <w:divBdr>
            <w:top w:val="none" w:sz="0" w:space="0" w:color="auto"/>
            <w:left w:val="none" w:sz="0" w:space="0" w:color="auto"/>
            <w:bottom w:val="none" w:sz="0" w:space="0" w:color="auto"/>
            <w:right w:val="none" w:sz="0" w:space="0" w:color="auto"/>
          </w:divBdr>
        </w:div>
        <w:div w:id="509174723">
          <w:marLeft w:val="0"/>
          <w:marRight w:val="0"/>
          <w:marTop w:val="0"/>
          <w:marBottom w:val="0"/>
          <w:divBdr>
            <w:top w:val="none" w:sz="0" w:space="0" w:color="auto"/>
            <w:left w:val="none" w:sz="0" w:space="0" w:color="auto"/>
            <w:bottom w:val="none" w:sz="0" w:space="0" w:color="auto"/>
            <w:right w:val="none" w:sz="0" w:space="0" w:color="auto"/>
          </w:divBdr>
        </w:div>
        <w:div w:id="1249846500">
          <w:marLeft w:val="0"/>
          <w:marRight w:val="0"/>
          <w:marTop w:val="0"/>
          <w:marBottom w:val="0"/>
          <w:divBdr>
            <w:top w:val="none" w:sz="0" w:space="0" w:color="auto"/>
            <w:left w:val="none" w:sz="0" w:space="0" w:color="auto"/>
            <w:bottom w:val="none" w:sz="0" w:space="0" w:color="auto"/>
            <w:right w:val="none" w:sz="0" w:space="0" w:color="auto"/>
          </w:divBdr>
        </w:div>
        <w:div w:id="1193880972">
          <w:marLeft w:val="0"/>
          <w:marRight w:val="0"/>
          <w:marTop w:val="0"/>
          <w:marBottom w:val="0"/>
          <w:divBdr>
            <w:top w:val="none" w:sz="0" w:space="0" w:color="auto"/>
            <w:left w:val="none" w:sz="0" w:space="0" w:color="auto"/>
            <w:bottom w:val="none" w:sz="0" w:space="0" w:color="auto"/>
            <w:right w:val="none" w:sz="0" w:space="0" w:color="auto"/>
          </w:divBdr>
        </w:div>
        <w:div w:id="1716350180">
          <w:marLeft w:val="0"/>
          <w:marRight w:val="0"/>
          <w:marTop w:val="0"/>
          <w:marBottom w:val="0"/>
          <w:divBdr>
            <w:top w:val="none" w:sz="0" w:space="0" w:color="auto"/>
            <w:left w:val="none" w:sz="0" w:space="0" w:color="auto"/>
            <w:bottom w:val="none" w:sz="0" w:space="0" w:color="auto"/>
            <w:right w:val="none" w:sz="0" w:space="0" w:color="auto"/>
          </w:divBdr>
        </w:div>
        <w:div w:id="419568529">
          <w:marLeft w:val="0"/>
          <w:marRight w:val="0"/>
          <w:marTop w:val="0"/>
          <w:marBottom w:val="0"/>
          <w:divBdr>
            <w:top w:val="none" w:sz="0" w:space="0" w:color="auto"/>
            <w:left w:val="none" w:sz="0" w:space="0" w:color="auto"/>
            <w:bottom w:val="none" w:sz="0" w:space="0" w:color="auto"/>
            <w:right w:val="none" w:sz="0" w:space="0" w:color="auto"/>
          </w:divBdr>
        </w:div>
        <w:div w:id="525867497">
          <w:marLeft w:val="0"/>
          <w:marRight w:val="0"/>
          <w:marTop w:val="0"/>
          <w:marBottom w:val="0"/>
          <w:divBdr>
            <w:top w:val="none" w:sz="0" w:space="0" w:color="auto"/>
            <w:left w:val="none" w:sz="0" w:space="0" w:color="auto"/>
            <w:bottom w:val="none" w:sz="0" w:space="0" w:color="auto"/>
            <w:right w:val="none" w:sz="0" w:space="0" w:color="auto"/>
          </w:divBdr>
        </w:div>
        <w:div w:id="367067937">
          <w:marLeft w:val="0"/>
          <w:marRight w:val="0"/>
          <w:marTop w:val="0"/>
          <w:marBottom w:val="0"/>
          <w:divBdr>
            <w:top w:val="none" w:sz="0" w:space="0" w:color="auto"/>
            <w:left w:val="none" w:sz="0" w:space="0" w:color="auto"/>
            <w:bottom w:val="none" w:sz="0" w:space="0" w:color="auto"/>
            <w:right w:val="none" w:sz="0" w:space="0" w:color="auto"/>
          </w:divBdr>
        </w:div>
        <w:div w:id="89813687">
          <w:marLeft w:val="0"/>
          <w:marRight w:val="0"/>
          <w:marTop w:val="0"/>
          <w:marBottom w:val="0"/>
          <w:divBdr>
            <w:top w:val="none" w:sz="0" w:space="0" w:color="auto"/>
            <w:left w:val="none" w:sz="0" w:space="0" w:color="auto"/>
            <w:bottom w:val="none" w:sz="0" w:space="0" w:color="auto"/>
            <w:right w:val="none" w:sz="0" w:space="0" w:color="auto"/>
          </w:divBdr>
        </w:div>
        <w:div w:id="52387298">
          <w:marLeft w:val="0"/>
          <w:marRight w:val="0"/>
          <w:marTop w:val="0"/>
          <w:marBottom w:val="0"/>
          <w:divBdr>
            <w:top w:val="none" w:sz="0" w:space="0" w:color="auto"/>
            <w:left w:val="none" w:sz="0" w:space="0" w:color="auto"/>
            <w:bottom w:val="none" w:sz="0" w:space="0" w:color="auto"/>
            <w:right w:val="none" w:sz="0" w:space="0" w:color="auto"/>
          </w:divBdr>
        </w:div>
        <w:div w:id="12584379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chart" Target="charts/chart1.xml"/><Relationship Id="rId22" Type="http://schemas.openxmlformats.org/officeDocument/2006/relationships/diagramData" Target="diagrams/data1.xml"/><Relationship Id="rId23" Type="http://schemas.openxmlformats.org/officeDocument/2006/relationships/diagramLayout" Target="diagrams/layout1.xml"/><Relationship Id="rId24" Type="http://schemas.openxmlformats.org/officeDocument/2006/relationships/diagramQuickStyle" Target="diagrams/quickStyle1.xml"/><Relationship Id="rId25" Type="http://schemas.openxmlformats.org/officeDocument/2006/relationships/diagramColors" Target="diagrams/colors1.xml"/><Relationship Id="rId26" Type="http://schemas.microsoft.com/office/2007/relationships/diagramDrawing" Target="diagrams/drawing1.xml"/><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emf"/><Relationship Id="rId6" Type="http://schemas.openxmlformats.org/officeDocument/2006/relationships/webSettings" Target="webSettings.xml"/><Relationship Id="rId7" Type="http://schemas.openxmlformats.org/officeDocument/2006/relationships/footnotes" Target="footnotes.xml"/><Relationship Id="rId9" Type="http://schemas.openxmlformats.org/officeDocument/2006/relationships/image" Target="media/image1.png"/><Relationship Id="rId8" Type="http://schemas.openxmlformats.org/officeDocument/2006/relationships/endnotes" Target="endnotes.xml"/><Relationship Id="rId82" Type="http://schemas.openxmlformats.org/officeDocument/2006/relationships/image" Target="media/image160.emf"/><Relationship Id="rId83" Type="http://schemas.openxmlformats.org/officeDocument/2006/relationships/image" Target="media/image17.emf"/><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84" Type="http://schemas.openxmlformats.org/officeDocument/2006/relationships/image" Target="media/image18.jpeg"/><Relationship Id="rId85" Type="http://schemas.openxmlformats.org/officeDocument/2006/relationships/fontTable" Target="fontTable.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91808471857684"/>
          <c:y val="0.0357142857142857"/>
          <c:w val="0.668839676290464"/>
          <c:h val="0.896825396825397"/>
        </c:manualLayout>
      </c:layout>
      <c:barChart>
        <c:barDir val="bar"/>
        <c:grouping val="percentStacked"/>
        <c:varyColors val="0"/>
        <c:ser>
          <c:idx val="0"/>
          <c:order val="0"/>
          <c:tx>
            <c:strRef>
              <c:f>Sheet1!$B$1</c:f>
              <c:strCache>
                <c:ptCount val="1"/>
                <c:pt idx="0">
                  <c:v>Column1</c:v>
                </c:pt>
              </c:strCache>
            </c:strRef>
          </c:tx>
          <c:invertIfNegative val="0"/>
          <c:cat>
            <c:strRef>
              <c:f>Sheet1!$A$2:$A$4</c:f>
              <c:strCache>
                <c:ptCount val="3"/>
                <c:pt idx="0">
                  <c:v>Anastomotic Stricture</c:v>
                </c:pt>
                <c:pt idx="1">
                  <c:v>Non Anastomotic Stricture</c:v>
                </c:pt>
                <c:pt idx="2">
                  <c:v>Bile Leak</c:v>
                </c:pt>
              </c:strCache>
            </c:strRef>
          </c:cat>
          <c:val>
            <c:numRef>
              <c:f>Sheet1!$B$2:$B$4</c:f>
              <c:numCache>
                <c:formatCode>General</c:formatCode>
                <c:ptCount val="3"/>
                <c:pt idx="0">
                  <c:v>100.0</c:v>
                </c:pt>
                <c:pt idx="1">
                  <c:v>60.0</c:v>
                </c:pt>
                <c:pt idx="2">
                  <c:v>45.0</c:v>
                </c:pt>
              </c:numCache>
            </c:numRef>
          </c:val>
        </c:ser>
        <c:ser>
          <c:idx val="1"/>
          <c:order val="1"/>
          <c:tx>
            <c:strRef>
              <c:f>Sheet1!$C$1</c:f>
              <c:strCache>
                <c:ptCount val="1"/>
                <c:pt idx="0">
                  <c:v>Column2</c:v>
                </c:pt>
              </c:strCache>
            </c:strRef>
          </c:tx>
          <c:spPr>
            <a:noFill/>
          </c:spPr>
          <c:invertIfNegative val="0"/>
          <c:cat>
            <c:strRef>
              <c:f>Sheet1!$A$2:$A$4</c:f>
              <c:strCache>
                <c:ptCount val="3"/>
                <c:pt idx="0">
                  <c:v>Anastomotic Stricture</c:v>
                </c:pt>
                <c:pt idx="1">
                  <c:v>Non Anastomotic Stricture</c:v>
                </c:pt>
                <c:pt idx="2">
                  <c:v>Bile Leak</c:v>
                </c:pt>
              </c:strCache>
            </c:strRef>
          </c:cat>
          <c:val>
            <c:numRef>
              <c:f>Sheet1!$C$2:$C$4</c:f>
              <c:numCache>
                <c:formatCode>General</c:formatCode>
                <c:ptCount val="3"/>
                <c:pt idx="0">
                  <c:v>0.0</c:v>
                </c:pt>
                <c:pt idx="1">
                  <c:v>40.0</c:v>
                </c:pt>
                <c:pt idx="2">
                  <c:v>55.0</c:v>
                </c:pt>
              </c:numCache>
            </c:numRef>
          </c:val>
        </c:ser>
        <c:dLbls>
          <c:showLegendKey val="0"/>
          <c:showVal val="0"/>
          <c:showCatName val="0"/>
          <c:showSerName val="0"/>
          <c:showPercent val="0"/>
          <c:showBubbleSize val="0"/>
        </c:dLbls>
        <c:gapWidth val="150"/>
        <c:overlap val="100"/>
        <c:axId val="-2050385752"/>
        <c:axId val="-2050234168"/>
      </c:barChart>
      <c:catAx>
        <c:axId val="-2050385752"/>
        <c:scaling>
          <c:orientation val="minMax"/>
        </c:scaling>
        <c:delete val="0"/>
        <c:axPos val="l"/>
        <c:majorTickMark val="out"/>
        <c:minorTickMark val="none"/>
        <c:tickLblPos val="nextTo"/>
        <c:crossAx val="-2050234168"/>
        <c:crossesAt val="0.0"/>
        <c:auto val="1"/>
        <c:lblAlgn val="ctr"/>
        <c:lblOffset val="100"/>
        <c:noMultiLvlLbl val="0"/>
      </c:catAx>
      <c:valAx>
        <c:axId val="-2050234168"/>
        <c:scaling>
          <c:orientation val="minMax"/>
        </c:scaling>
        <c:delete val="1"/>
        <c:axPos val="b"/>
        <c:majorGridlines/>
        <c:numFmt formatCode="0%" sourceLinked="0"/>
        <c:majorTickMark val="out"/>
        <c:minorTickMark val="none"/>
        <c:tickLblPos val="nextTo"/>
        <c:crossAx val="-2050385752"/>
        <c:crosses val="autoZero"/>
        <c:crossBetween val="between"/>
        <c:majorUnit val="0.15"/>
        <c:minorUnit val="0.1"/>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F7291-A475-DA4D-B796-C928B815B9F4}"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n-US"/>
        </a:p>
      </dgm:t>
    </dgm:pt>
    <dgm:pt modelId="{B8789B8B-EFE5-1342-B3E3-B3FF7EA304D9}">
      <dgm:prSet phldrT="[Text]"/>
      <dgm:spPr/>
      <dgm:t>
        <a:bodyPr/>
        <a:lstStyle/>
        <a:p>
          <a:r>
            <a:rPr lang="en-US"/>
            <a:t>Diagnose biliary complication by clinical suspicion and imaging</a:t>
          </a:r>
        </a:p>
      </dgm:t>
    </dgm:pt>
    <dgm:pt modelId="{E621C566-FEF3-1043-8BBE-1D2546EBDD4B}" type="parTrans" cxnId="{C999670E-F1F0-8449-B268-33282E4F6A24}">
      <dgm:prSet/>
      <dgm:spPr/>
      <dgm:t>
        <a:bodyPr/>
        <a:lstStyle/>
        <a:p>
          <a:endParaRPr lang="en-US"/>
        </a:p>
      </dgm:t>
    </dgm:pt>
    <dgm:pt modelId="{E0C6582F-C3B8-8E46-B097-7DE6E2BBE7BC}" type="sibTrans" cxnId="{C999670E-F1F0-8449-B268-33282E4F6A24}">
      <dgm:prSet/>
      <dgm:spPr/>
      <dgm:t>
        <a:bodyPr/>
        <a:lstStyle/>
        <a:p>
          <a:endParaRPr lang="en-US"/>
        </a:p>
      </dgm:t>
    </dgm:pt>
    <dgm:pt modelId="{ADC70977-7DB1-284E-904D-E39FC58D1A99}" type="asst">
      <dgm:prSet phldrT="[Text]"/>
      <dgm:spPr/>
      <dgm:t>
        <a:bodyPr/>
        <a:lstStyle/>
        <a:p>
          <a:r>
            <a:rPr lang="en-US"/>
            <a:t>Protocol for ERCP differs according to Leak/Stricture </a:t>
          </a:r>
        </a:p>
      </dgm:t>
    </dgm:pt>
    <dgm:pt modelId="{7A651938-3BC5-F04C-A910-2D6BCFCAAADA}" type="parTrans" cxnId="{9DC5586D-BBFC-0D4F-9FDB-0729F0A42749}">
      <dgm:prSet/>
      <dgm:spPr/>
      <dgm:t>
        <a:bodyPr/>
        <a:lstStyle/>
        <a:p>
          <a:endParaRPr lang="en-US"/>
        </a:p>
      </dgm:t>
    </dgm:pt>
    <dgm:pt modelId="{7EB406AF-BBC4-494D-9704-920F52A53660}" type="sibTrans" cxnId="{9DC5586D-BBFC-0D4F-9FDB-0729F0A42749}">
      <dgm:prSet/>
      <dgm:spPr/>
      <dgm:t>
        <a:bodyPr/>
        <a:lstStyle/>
        <a:p>
          <a:endParaRPr lang="en-US"/>
        </a:p>
      </dgm:t>
    </dgm:pt>
    <dgm:pt modelId="{3A51DFD3-FDB4-D145-B2C0-A9155B8CA764}">
      <dgm:prSet phldrT="[Text]"/>
      <dgm:spPr/>
      <dgm:t>
        <a:bodyPr/>
        <a:lstStyle/>
        <a:p>
          <a:r>
            <a:rPr lang="en-US"/>
            <a:t>Bile leak</a:t>
          </a:r>
        </a:p>
      </dgm:t>
    </dgm:pt>
    <dgm:pt modelId="{8585C76F-9459-D241-8C85-8F1CFFC0306B}" type="parTrans" cxnId="{5F4C94C8-70FB-9E4D-8BA4-94B943C757CD}">
      <dgm:prSet/>
      <dgm:spPr/>
      <dgm:t>
        <a:bodyPr/>
        <a:lstStyle/>
        <a:p>
          <a:endParaRPr lang="en-US"/>
        </a:p>
      </dgm:t>
    </dgm:pt>
    <dgm:pt modelId="{B8FFAB07-85A8-AE4B-A4E0-7343EA11A67D}" type="sibTrans" cxnId="{5F4C94C8-70FB-9E4D-8BA4-94B943C757CD}">
      <dgm:prSet/>
      <dgm:spPr/>
      <dgm:t>
        <a:bodyPr/>
        <a:lstStyle/>
        <a:p>
          <a:endParaRPr lang="en-US"/>
        </a:p>
      </dgm:t>
    </dgm:pt>
    <dgm:pt modelId="{A829B67F-2380-854F-96EC-0D3817460C81}">
      <dgm:prSet phldrT="[Text]"/>
      <dgm:spPr/>
      <dgm:t>
        <a:bodyPr/>
        <a:lstStyle/>
        <a:p>
          <a:r>
            <a:rPr lang="en-US"/>
            <a:t>Stricture </a:t>
          </a:r>
        </a:p>
      </dgm:t>
    </dgm:pt>
    <dgm:pt modelId="{7958ED4D-2CCD-C642-82EB-05B07C4614DE}" type="parTrans" cxnId="{5EA5AFFA-C117-764D-8112-D3AEBF3AEFB8}">
      <dgm:prSet/>
      <dgm:spPr/>
      <dgm:t>
        <a:bodyPr/>
        <a:lstStyle/>
        <a:p>
          <a:endParaRPr lang="en-US"/>
        </a:p>
      </dgm:t>
    </dgm:pt>
    <dgm:pt modelId="{118169A9-4347-3F49-8B95-99EC6551B5B2}" type="sibTrans" cxnId="{5EA5AFFA-C117-764D-8112-D3AEBF3AEFB8}">
      <dgm:prSet/>
      <dgm:spPr/>
      <dgm:t>
        <a:bodyPr/>
        <a:lstStyle/>
        <a:p>
          <a:endParaRPr lang="en-US"/>
        </a:p>
      </dgm:t>
    </dgm:pt>
    <dgm:pt modelId="{70C5925E-746A-9149-B7AC-49396F906204}">
      <dgm:prSet/>
      <dgm:spPr/>
      <dgm:t>
        <a:bodyPr/>
        <a:lstStyle/>
        <a:p>
          <a:r>
            <a:rPr lang="en-US"/>
            <a:t>ERCP+7F stent</a:t>
          </a:r>
        </a:p>
      </dgm:t>
    </dgm:pt>
    <dgm:pt modelId="{71F6297C-B98A-DB49-BFD0-C34D1FF1AC8C}" type="parTrans" cxnId="{58C1E0D7-A8B0-754C-BD6F-573244358BC7}">
      <dgm:prSet/>
      <dgm:spPr/>
      <dgm:t>
        <a:bodyPr/>
        <a:lstStyle/>
        <a:p>
          <a:endParaRPr lang="en-US"/>
        </a:p>
      </dgm:t>
    </dgm:pt>
    <dgm:pt modelId="{703DA605-5937-5C4A-97F5-C750210B1E20}" type="sibTrans" cxnId="{58C1E0D7-A8B0-754C-BD6F-573244358BC7}">
      <dgm:prSet/>
      <dgm:spPr/>
      <dgm:t>
        <a:bodyPr/>
        <a:lstStyle/>
        <a:p>
          <a:endParaRPr lang="en-US"/>
        </a:p>
      </dgm:t>
    </dgm:pt>
    <dgm:pt modelId="{8266B50E-010E-484B-92A1-2BD32EB11207}">
      <dgm:prSet/>
      <dgm:spPr/>
      <dgm:t>
        <a:bodyPr/>
        <a:lstStyle/>
        <a:p>
          <a:r>
            <a:rPr lang="en-US"/>
            <a:t>ERCP+7F or 10F stent (&gt;2 mo after transplant)</a:t>
          </a:r>
        </a:p>
      </dgm:t>
    </dgm:pt>
    <dgm:pt modelId="{8B212709-7535-8146-AB63-96927F6F1678}" type="parTrans" cxnId="{43A8CA99-6C42-C64C-9E1E-273313313D6A}">
      <dgm:prSet/>
      <dgm:spPr/>
      <dgm:t>
        <a:bodyPr/>
        <a:lstStyle/>
        <a:p>
          <a:endParaRPr lang="en-US"/>
        </a:p>
      </dgm:t>
    </dgm:pt>
    <dgm:pt modelId="{444A8ECA-CEEE-1942-8123-FD8126E0D78C}" type="sibTrans" cxnId="{43A8CA99-6C42-C64C-9E1E-273313313D6A}">
      <dgm:prSet/>
      <dgm:spPr/>
      <dgm:t>
        <a:bodyPr/>
        <a:lstStyle/>
        <a:p>
          <a:endParaRPr lang="en-US"/>
        </a:p>
      </dgm:t>
    </dgm:pt>
    <dgm:pt modelId="{15477C3C-CD80-BF4A-A002-D5F9B5AB226F}">
      <dgm:prSet/>
      <dgm:spPr/>
      <dgm:t>
        <a:bodyPr/>
        <a:lstStyle/>
        <a:p>
          <a:r>
            <a:rPr lang="en-US"/>
            <a:t>Balloon dilatation after 10F stent</a:t>
          </a:r>
        </a:p>
      </dgm:t>
    </dgm:pt>
    <dgm:pt modelId="{8278A3D6-4C5C-874E-AE8B-84BAEBE5B9C6}" type="parTrans" cxnId="{C48C8F4D-3FD8-9346-AAF7-48FB71E6189B}">
      <dgm:prSet/>
      <dgm:spPr/>
      <dgm:t>
        <a:bodyPr/>
        <a:lstStyle/>
        <a:p>
          <a:endParaRPr lang="en-US"/>
        </a:p>
      </dgm:t>
    </dgm:pt>
    <dgm:pt modelId="{631598FC-DC3B-E140-BC69-4031AFA7ADCE}" type="sibTrans" cxnId="{C48C8F4D-3FD8-9346-AAF7-48FB71E6189B}">
      <dgm:prSet/>
      <dgm:spPr/>
      <dgm:t>
        <a:bodyPr/>
        <a:lstStyle/>
        <a:p>
          <a:endParaRPr lang="en-US"/>
        </a:p>
      </dgm:t>
    </dgm:pt>
    <dgm:pt modelId="{3FDE9EA9-BB54-6F4C-8C69-4AA10A47D5D2}">
      <dgm:prSet/>
      <dgm:spPr/>
      <dgm:t>
        <a:bodyPr/>
        <a:lstStyle/>
        <a:p>
          <a:r>
            <a:rPr lang="en-US"/>
            <a:t>Replace with 10F stent after 3 mo</a:t>
          </a:r>
        </a:p>
      </dgm:t>
    </dgm:pt>
    <dgm:pt modelId="{4FEB50FF-0568-2C41-B91C-AF9E5EC59A7C}" type="parTrans" cxnId="{C2CEF115-E1A1-4B4A-A40C-0EB71209BCF2}">
      <dgm:prSet/>
      <dgm:spPr/>
      <dgm:t>
        <a:bodyPr/>
        <a:lstStyle/>
        <a:p>
          <a:endParaRPr lang="en-US"/>
        </a:p>
      </dgm:t>
    </dgm:pt>
    <dgm:pt modelId="{5377EEC0-C15B-734E-8551-ABEACD908C3B}" type="sibTrans" cxnId="{C2CEF115-E1A1-4B4A-A40C-0EB71209BCF2}">
      <dgm:prSet/>
      <dgm:spPr/>
      <dgm:t>
        <a:bodyPr/>
        <a:lstStyle/>
        <a:p>
          <a:endParaRPr lang="en-US"/>
        </a:p>
      </dgm:t>
    </dgm:pt>
    <dgm:pt modelId="{0224FD36-9A36-F648-9D28-358373249302}">
      <dgm:prSet/>
      <dgm:spPr/>
      <dgm:t>
        <a:bodyPr/>
        <a:lstStyle/>
        <a:p>
          <a:r>
            <a:rPr lang="en-US"/>
            <a:t>Remove stent if waist of stricture obliterated</a:t>
          </a:r>
        </a:p>
      </dgm:t>
    </dgm:pt>
    <dgm:pt modelId="{BE744E73-FD27-C943-A946-B5603FA72F78}" type="parTrans" cxnId="{16F08119-8940-644E-A689-FEB708AFCCE3}">
      <dgm:prSet/>
      <dgm:spPr/>
      <dgm:t>
        <a:bodyPr/>
        <a:lstStyle/>
        <a:p>
          <a:endParaRPr lang="en-US"/>
        </a:p>
      </dgm:t>
    </dgm:pt>
    <dgm:pt modelId="{7B661F54-DA02-DC4E-87C4-26FF31E6EE63}" type="sibTrans" cxnId="{16F08119-8940-644E-A689-FEB708AFCCE3}">
      <dgm:prSet/>
      <dgm:spPr/>
      <dgm:t>
        <a:bodyPr/>
        <a:lstStyle/>
        <a:p>
          <a:endParaRPr lang="en-US"/>
        </a:p>
      </dgm:t>
    </dgm:pt>
    <dgm:pt modelId="{73AB0105-8B54-0F41-9941-4B3832896CBF}">
      <dgm:prSet/>
      <dgm:spPr/>
      <dgm:t>
        <a:bodyPr/>
        <a:lstStyle/>
        <a:p>
          <a:r>
            <a:rPr lang="en-US"/>
            <a:t>Multiple stents if multiple anastomoses or short common stump</a:t>
          </a:r>
        </a:p>
      </dgm:t>
    </dgm:pt>
    <dgm:pt modelId="{A4459B02-B6A7-044B-967D-A7F487D08620}" type="parTrans" cxnId="{EE303483-7902-F346-980F-41E1AAFE86EB}">
      <dgm:prSet/>
      <dgm:spPr/>
      <dgm:t>
        <a:bodyPr/>
        <a:lstStyle/>
        <a:p>
          <a:endParaRPr lang="en-US"/>
        </a:p>
      </dgm:t>
    </dgm:pt>
    <dgm:pt modelId="{657AD853-6685-1E4E-9A85-8E011AC9E25C}" type="sibTrans" cxnId="{EE303483-7902-F346-980F-41E1AAFE86EB}">
      <dgm:prSet/>
      <dgm:spPr/>
      <dgm:t>
        <a:bodyPr/>
        <a:lstStyle/>
        <a:p>
          <a:endParaRPr lang="en-US"/>
        </a:p>
      </dgm:t>
    </dgm:pt>
    <dgm:pt modelId="{9A88B1F2-8C53-134F-9C0D-7806660E0F01}" type="pres">
      <dgm:prSet presAssocID="{4C3F7291-A475-DA4D-B796-C928B815B9F4}" presName="hierChild1" presStyleCnt="0">
        <dgm:presLayoutVars>
          <dgm:orgChart val="1"/>
          <dgm:chPref val="1"/>
          <dgm:dir/>
          <dgm:animOne val="branch"/>
          <dgm:animLvl val="lvl"/>
          <dgm:resizeHandles/>
        </dgm:presLayoutVars>
      </dgm:prSet>
      <dgm:spPr/>
      <dgm:t>
        <a:bodyPr/>
        <a:lstStyle/>
        <a:p>
          <a:endParaRPr lang="en-US"/>
        </a:p>
      </dgm:t>
    </dgm:pt>
    <dgm:pt modelId="{666172B7-2F50-BC44-B1AE-81E59ADE0E8E}" type="pres">
      <dgm:prSet presAssocID="{B8789B8B-EFE5-1342-B3E3-B3FF7EA304D9}" presName="hierRoot1" presStyleCnt="0">
        <dgm:presLayoutVars>
          <dgm:hierBranch val="init"/>
        </dgm:presLayoutVars>
      </dgm:prSet>
      <dgm:spPr/>
    </dgm:pt>
    <dgm:pt modelId="{D0565D73-13E9-B148-A336-D8A109F7BB60}" type="pres">
      <dgm:prSet presAssocID="{B8789B8B-EFE5-1342-B3E3-B3FF7EA304D9}" presName="rootComposite1" presStyleCnt="0"/>
      <dgm:spPr/>
    </dgm:pt>
    <dgm:pt modelId="{1C768EFC-4B54-FE4F-B4A8-83502417A30A}" type="pres">
      <dgm:prSet presAssocID="{B8789B8B-EFE5-1342-B3E3-B3FF7EA304D9}" presName="rootText1" presStyleLbl="node0" presStyleIdx="0" presStyleCnt="1" custScaleX="158757">
        <dgm:presLayoutVars>
          <dgm:chPref val="3"/>
        </dgm:presLayoutVars>
      </dgm:prSet>
      <dgm:spPr/>
      <dgm:t>
        <a:bodyPr/>
        <a:lstStyle/>
        <a:p>
          <a:endParaRPr lang="en-US"/>
        </a:p>
      </dgm:t>
    </dgm:pt>
    <dgm:pt modelId="{37281CB5-A5F5-2E46-8424-4B764A26902A}" type="pres">
      <dgm:prSet presAssocID="{B8789B8B-EFE5-1342-B3E3-B3FF7EA304D9}" presName="rootConnector1" presStyleLbl="node1" presStyleIdx="0" presStyleCnt="0"/>
      <dgm:spPr/>
      <dgm:t>
        <a:bodyPr/>
        <a:lstStyle/>
        <a:p>
          <a:endParaRPr lang="en-US"/>
        </a:p>
      </dgm:t>
    </dgm:pt>
    <dgm:pt modelId="{A37838C8-9C73-5244-AEBF-569F1A4838A9}" type="pres">
      <dgm:prSet presAssocID="{B8789B8B-EFE5-1342-B3E3-B3FF7EA304D9}" presName="hierChild2" presStyleCnt="0"/>
      <dgm:spPr/>
    </dgm:pt>
    <dgm:pt modelId="{8798C954-8138-8A41-B80A-EA8506A9B08D}" type="pres">
      <dgm:prSet presAssocID="{8585C76F-9459-D241-8C85-8F1CFFC0306B}" presName="Name37" presStyleLbl="parChTrans1D2" presStyleIdx="0" presStyleCnt="3"/>
      <dgm:spPr/>
      <dgm:t>
        <a:bodyPr/>
        <a:lstStyle/>
        <a:p>
          <a:endParaRPr lang="en-US"/>
        </a:p>
      </dgm:t>
    </dgm:pt>
    <dgm:pt modelId="{611AF3A0-CE66-6B4D-B97D-EEB38990DD22}" type="pres">
      <dgm:prSet presAssocID="{3A51DFD3-FDB4-D145-B2C0-A9155B8CA764}" presName="hierRoot2" presStyleCnt="0">
        <dgm:presLayoutVars>
          <dgm:hierBranch val="init"/>
        </dgm:presLayoutVars>
      </dgm:prSet>
      <dgm:spPr/>
    </dgm:pt>
    <dgm:pt modelId="{6B63A88C-9757-5E42-90EB-961119DC0FD0}" type="pres">
      <dgm:prSet presAssocID="{3A51DFD3-FDB4-D145-B2C0-A9155B8CA764}" presName="rootComposite" presStyleCnt="0"/>
      <dgm:spPr/>
    </dgm:pt>
    <dgm:pt modelId="{08EED619-DA9A-1942-A2BC-D153D29D400A}" type="pres">
      <dgm:prSet presAssocID="{3A51DFD3-FDB4-D145-B2C0-A9155B8CA764}" presName="rootText" presStyleLbl="node2" presStyleIdx="0" presStyleCnt="2">
        <dgm:presLayoutVars>
          <dgm:chPref val="3"/>
        </dgm:presLayoutVars>
      </dgm:prSet>
      <dgm:spPr/>
      <dgm:t>
        <a:bodyPr/>
        <a:lstStyle/>
        <a:p>
          <a:endParaRPr lang="en-US"/>
        </a:p>
      </dgm:t>
    </dgm:pt>
    <dgm:pt modelId="{2AE7426F-E000-B443-8BF2-E831CB8B539E}" type="pres">
      <dgm:prSet presAssocID="{3A51DFD3-FDB4-D145-B2C0-A9155B8CA764}" presName="rootConnector" presStyleLbl="node2" presStyleIdx="0" presStyleCnt="2"/>
      <dgm:spPr/>
      <dgm:t>
        <a:bodyPr/>
        <a:lstStyle/>
        <a:p>
          <a:endParaRPr lang="en-US"/>
        </a:p>
      </dgm:t>
    </dgm:pt>
    <dgm:pt modelId="{6ACFF36C-89C8-494E-BAE4-EA464E5ACD01}" type="pres">
      <dgm:prSet presAssocID="{3A51DFD3-FDB4-D145-B2C0-A9155B8CA764}" presName="hierChild4" presStyleCnt="0"/>
      <dgm:spPr/>
    </dgm:pt>
    <dgm:pt modelId="{D44EE8F1-60D0-5143-BD80-A76247A48BDD}" type="pres">
      <dgm:prSet presAssocID="{71F6297C-B98A-DB49-BFD0-C34D1FF1AC8C}" presName="Name37" presStyleLbl="parChTrans1D3" presStyleIdx="0" presStyleCnt="3"/>
      <dgm:spPr/>
      <dgm:t>
        <a:bodyPr/>
        <a:lstStyle/>
        <a:p>
          <a:endParaRPr lang="en-US"/>
        </a:p>
      </dgm:t>
    </dgm:pt>
    <dgm:pt modelId="{F56B9740-9709-CA43-AF87-A99059DCEC00}" type="pres">
      <dgm:prSet presAssocID="{70C5925E-746A-9149-B7AC-49396F906204}" presName="hierRoot2" presStyleCnt="0">
        <dgm:presLayoutVars>
          <dgm:hierBranch val="init"/>
        </dgm:presLayoutVars>
      </dgm:prSet>
      <dgm:spPr/>
    </dgm:pt>
    <dgm:pt modelId="{F9CB2ADB-80FE-C74B-BD18-93E53583CE55}" type="pres">
      <dgm:prSet presAssocID="{70C5925E-746A-9149-B7AC-49396F906204}" presName="rootComposite" presStyleCnt="0"/>
      <dgm:spPr/>
    </dgm:pt>
    <dgm:pt modelId="{21682C10-AAB3-374B-8FD7-CF626D9F1606}" type="pres">
      <dgm:prSet presAssocID="{70C5925E-746A-9149-B7AC-49396F906204}" presName="rootText" presStyleLbl="node3" presStyleIdx="0" presStyleCnt="3">
        <dgm:presLayoutVars>
          <dgm:chPref val="3"/>
        </dgm:presLayoutVars>
      </dgm:prSet>
      <dgm:spPr/>
      <dgm:t>
        <a:bodyPr/>
        <a:lstStyle/>
        <a:p>
          <a:endParaRPr lang="en-US"/>
        </a:p>
      </dgm:t>
    </dgm:pt>
    <dgm:pt modelId="{A1588073-849A-AF46-92AC-6FDE830C0690}" type="pres">
      <dgm:prSet presAssocID="{70C5925E-746A-9149-B7AC-49396F906204}" presName="rootConnector" presStyleLbl="node3" presStyleIdx="0" presStyleCnt="3"/>
      <dgm:spPr/>
      <dgm:t>
        <a:bodyPr/>
        <a:lstStyle/>
        <a:p>
          <a:endParaRPr lang="en-US"/>
        </a:p>
      </dgm:t>
    </dgm:pt>
    <dgm:pt modelId="{23D5C1D3-5A7D-EE48-BC9A-02A2C2591B8B}" type="pres">
      <dgm:prSet presAssocID="{70C5925E-746A-9149-B7AC-49396F906204}" presName="hierChild4" presStyleCnt="0"/>
      <dgm:spPr/>
    </dgm:pt>
    <dgm:pt modelId="{F725EC91-DC9C-8548-BE23-3B44C448858F}" type="pres">
      <dgm:prSet presAssocID="{4FEB50FF-0568-2C41-B91C-AF9E5EC59A7C}" presName="Name37" presStyleLbl="parChTrans1D4" presStyleIdx="0" presStyleCnt="3"/>
      <dgm:spPr/>
      <dgm:t>
        <a:bodyPr/>
        <a:lstStyle/>
        <a:p>
          <a:endParaRPr lang="en-US"/>
        </a:p>
      </dgm:t>
    </dgm:pt>
    <dgm:pt modelId="{DBF51352-C1A6-C346-A565-6271AFD41320}" type="pres">
      <dgm:prSet presAssocID="{3FDE9EA9-BB54-6F4C-8C69-4AA10A47D5D2}" presName="hierRoot2" presStyleCnt="0">
        <dgm:presLayoutVars>
          <dgm:hierBranch val="init"/>
        </dgm:presLayoutVars>
      </dgm:prSet>
      <dgm:spPr/>
    </dgm:pt>
    <dgm:pt modelId="{4170C8B2-2F11-1340-A06B-3F83A020FF99}" type="pres">
      <dgm:prSet presAssocID="{3FDE9EA9-BB54-6F4C-8C69-4AA10A47D5D2}" presName="rootComposite" presStyleCnt="0"/>
      <dgm:spPr/>
    </dgm:pt>
    <dgm:pt modelId="{031C2BDD-2BF9-7440-BCDC-DF4BA3CFB8B2}" type="pres">
      <dgm:prSet presAssocID="{3FDE9EA9-BB54-6F4C-8C69-4AA10A47D5D2}" presName="rootText" presStyleLbl="node4" presStyleIdx="0" presStyleCnt="3">
        <dgm:presLayoutVars>
          <dgm:chPref val="3"/>
        </dgm:presLayoutVars>
      </dgm:prSet>
      <dgm:spPr/>
      <dgm:t>
        <a:bodyPr/>
        <a:lstStyle/>
        <a:p>
          <a:endParaRPr lang="en-US"/>
        </a:p>
      </dgm:t>
    </dgm:pt>
    <dgm:pt modelId="{A13ECD23-F881-D64B-B888-266468BCB526}" type="pres">
      <dgm:prSet presAssocID="{3FDE9EA9-BB54-6F4C-8C69-4AA10A47D5D2}" presName="rootConnector" presStyleLbl="node4" presStyleIdx="0" presStyleCnt="3"/>
      <dgm:spPr/>
      <dgm:t>
        <a:bodyPr/>
        <a:lstStyle/>
        <a:p>
          <a:endParaRPr lang="en-US"/>
        </a:p>
      </dgm:t>
    </dgm:pt>
    <dgm:pt modelId="{58E50D9A-CEA2-4E4E-BB45-F34C0225105B}" type="pres">
      <dgm:prSet presAssocID="{3FDE9EA9-BB54-6F4C-8C69-4AA10A47D5D2}" presName="hierChild4" presStyleCnt="0"/>
      <dgm:spPr/>
    </dgm:pt>
    <dgm:pt modelId="{F9C76970-B77B-E84C-B75D-143C0BACD8DA}" type="pres">
      <dgm:prSet presAssocID="{3FDE9EA9-BB54-6F4C-8C69-4AA10A47D5D2}" presName="hierChild5" presStyleCnt="0"/>
      <dgm:spPr/>
    </dgm:pt>
    <dgm:pt modelId="{FCDD02DA-3B94-EB45-AD1F-C31337C91463}" type="pres">
      <dgm:prSet presAssocID="{70C5925E-746A-9149-B7AC-49396F906204}" presName="hierChild5" presStyleCnt="0"/>
      <dgm:spPr/>
    </dgm:pt>
    <dgm:pt modelId="{6DB7FA3A-68DD-A147-983E-4E61AF356FA6}" type="pres">
      <dgm:prSet presAssocID="{3A51DFD3-FDB4-D145-B2C0-A9155B8CA764}" presName="hierChild5" presStyleCnt="0"/>
      <dgm:spPr/>
    </dgm:pt>
    <dgm:pt modelId="{C67BE454-8559-2A40-A34D-5908585CFB3F}" type="pres">
      <dgm:prSet presAssocID="{7958ED4D-2CCD-C642-82EB-05B07C4614DE}" presName="Name37" presStyleLbl="parChTrans1D2" presStyleIdx="1" presStyleCnt="3"/>
      <dgm:spPr/>
      <dgm:t>
        <a:bodyPr/>
        <a:lstStyle/>
        <a:p>
          <a:endParaRPr lang="en-US"/>
        </a:p>
      </dgm:t>
    </dgm:pt>
    <dgm:pt modelId="{6C495E50-2ABE-5143-AE18-20815B74A695}" type="pres">
      <dgm:prSet presAssocID="{A829B67F-2380-854F-96EC-0D3817460C81}" presName="hierRoot2" presStyleCnt="0">
        <dgm:presLayoutVars>
          <dgm:hierBranch val="init"/>
        </dgm:presLayoutVars>
      </dgm:prSet>
      <dgm:spPr/>
    </dgm:pt>
    <dgm:pt modelId="{5AFC2B26-57F8-1D42-A072-52055E113264}" type="pres">
      <dgm:prSet presAssocID="{A829B67F-2380-854F-96EC-0D3817460C81}" presName="rootComposite" presStyleCnt="0"/>
      <dgm:spPr/>
    </dgm:pt>
    <dgm:pt modelId="{2D502FF8-82F6-F44A-85C2-A75A398F1BB9}" type="pres">
      <dgm:prSet presAssocID="{A829B67F-2380-854F-96EC-0D3817460C81}" presName="rootText" presStyleLbl="node2" presStyleIdx="1" presStyleCnt="2">
        <dgm:presLayoutVars>
          <dgm:chPref val="3"/>
        </dgm:presLayoutVars>
      </dgm:prSet>
      <dgm:spPr/>
      <dgm:t>
        <a:bodyPr/>
        <a:lstStyle/>
        <a:p>
          <a:endParaRPr lang="en-US"/>
        </a:p>
      </dgm:t>
    </dgm:pt>
    <dgm:pt modelId="{77A0D4B7-73CE-494A-9777-1F2C9980FC0B}" type="pres">
      <dgm:prSet presAssocID="{A829B67F-2380-854F-96EC-0D3817460C81}" presName="rootConnector" presStyleLbl="node2" presStyleIdx="1" presStyleCnt="2"/>
      <dgm:spPr/>
      <dgm:t>
        <a:bodyPr/>
        <a:lstStyle/>
        <a:p>
          <a:endParaRPr lang="en-US"/>
        </a:p>
      </dgm:t>
    </dgm:pt>
    <dgm:pt modelId="{1BB6FB63-A942-6C48-94E9-68D9D88F7A19}" type="pres">
      <dgm:prSet presAssocID="{A829B67F-2380-854F-96EC-0D3817460C81}" presName="hierChild4" presStyleCnt="0"/>
      <dgm:spPr/>
    </dgm:pt>
    <dgm:pt modelId="{B5B8EB7B-9F2D-3043-BD67-DF9B0A748A8B}" type="pres">
      <dgm:prSet presAssocID="{8B212709-7535-8146-AB63-96927F6F1678}" presName="Name37" presStyleLbl="parChTrans1D3" presStyleIdx="1" presStyleCnt="3"/>
      <dgm:spPr/>
      <dgm:t>
        <a:bodyPr/>
        <a:lstStyle/>
        <a:p>
          <a:endParaRPr lang="en-US"/>
        </a:p>
      </dgm:t>
    </dgm:pt>
    <dgm:pt modelId="{49A36733-1179-324B-8354-848446213CD6}" type="pres">
      <dgm:prSet presAssocID="{8266B50E-010E-484B-92A1-2BD32EB11207}" presName="hierRoot2" presStyleCnt="0">
        <dgm:presLayoutVars>
          <dgm:hierBranch val="init"/>
        </dgm:presLayoutVars>
      </dgm:prSet>
      <dgm:spPr/>
    </dgm:pt>
    <dgm:pt modelId="{59FE9116-61AE-424C-A8CF-B8E4BA6224CC}" type="pres">
      <dgm:prSet presAssocID="{8266B50E-010E-484B-92A1-2BD32EB11207}" presName="rootComposite" presStyleCnt="0"/>
      <dgm:spPr/>
    </dgm:pt>
    <dgm:pt modelId="{D7CB3710-6A42-5846-BB18-A02104A6DE44}" type="pres">
      <dgm:prSet presAssocID="{8266B50E-010E-484B-92A1-2BD32EB11207}" presName="rootText" presStyleLbl="node3" presStyleIdx="1" presStyleCnt="3">
        <dgm:presLayoutVars>
          <dgm:chPref val="3"/>
        </dgm:presLayoutVars>
      </dgm:prSet>
      <dgm:spPr/>
      <dgm:t>
        <a:bodyPr/>
        <a:lstStyle/>
        <a:p>
          <a:endParaRPr lang="en-US"/>
        </a:p>
      </dgm:t>
    </dgm:pt>
    <dgm:pt modelId="{33BBB2D6-993B-CE45-8BA0-8A8304780966}" type="pres">
      <dgm:prSet presAssocID="{8266B50E-010E-484B-92A1-2BD32EB11207}" presName="rootConnector" presStyleLbl="node3" presStyleIdx="1" presStyleCnt="3"/>
      <dgm:spPr/>
      <dgm:t>
        <a:bodyPr/>
        <a:lstStyle/>
        <a:p>
          <a:endParaRPr lang="en-US"/>
        </a:p>
      </dgm:t>
    </dgm:pt>
    <dgm:pt modelId="{70D4C9A2-824C-7E47-BB6D-A4ACBE84E9D3}" type="pres">
      <dgm:prSet presAssocID="{8266B50E-010E-484B-92A1-2BD32EB11207}" presName="hierChild4" presStyleCnt="0"/>
      <dgm:spPr/>
    </dgm:pt>
    <dgm:pt modelId="{1ECDB943-9F2A-0C4B-8047-A2FA19FEA5BE}" type="pres">
      <dgm:prSet presAssocID="{8266B50E-010E-484B-92A1-2BD32EB11207}" presName="hierChild5" presStyleCnt="0"/>
      <dgm:spPr/>
    </dgm:pt>
    <dgm:pt modelId="{4932B15C-95D1-BA43-9F17-1D587AA14068}" type="pres">
      <dgm:prSet presAssocID="{A4459B02-B6A7-044B-967D-A7F487D08620}" presName="Name37" presStyleLbl="parChTrans1D3" presStyleIdx="2" presStyleCnt="3"/>
      <dgm:spPr/>
      <dgm:t>
        <a:bodyPr/>
        <a:lstStyle/>
        <a:p>
          <a:endParaRPr lang="en-US"/>
        </a:p>
      </dgm:t>
    </dgm:pt>
    <dgm:pt modelId="{A5F1B926-707E-1F40-B12C-B6B5C2F20F1B}" type="pres">
      <dgm:prSet presAssocID="{73AB0105-8B54-0F41-9941-4B3832896CBF}" presName="hierRoot2" presStyleCnt="0">
        <dgm:presLayoutVars>
          <dgm:hierBranch val="init"/>
        </dgm:presLayoutVars>
      </dgm:prSet>
      <dgm:spPr/>
    </dgm:pt>
    <dgm:pt modelId="{57B01266-5C57-7A4A-BC65-059B1D4E9058}" type="pres">
      <dgm:prSet presAssocID="{73AB0105-8B54-0F41-9941-4B3832896CBF}" presName="rootComposite" presStyleCnt="0"/>
      <dgm:spPr/>
    </dgm:pt>
    <dgm:pt modelId="{9853A1EA-E662-3A4E-8481-498A6D4EC594}" type="pres">
      <dgm:prSet presAssocID="{73AB0105-8B54-0F41-9941-4B3832896CBF}" presName="rootText" presStyleLbl="node3" presStyleIdx="2" presStyleCnt="3">
        <dgm:presLayoutVars>
          <dgm:chPref val="3"/>
        </dgm:presLayoutVars>
      </dgm:prSet>
      <dgm:spPr/>
      <dgm:t>
        <a:bodyPr/>
        <a:lstStyle/>
        <a:p>
          <a:endParaRPr lang="en-US"/>
        </a:p>
      </dgm:t>
    </dgm:pt>
    <dgm:pt modelId="{245C7F3E-91FF-4643-AEA8-CEE723459926}" type="pres">
      <dgm:prSet presAssocID="{73AB0105-8B54-0F41-9941-4B3832896CBF}" presName="rootConnector" presStyleLbl="node3" presStyleIdx="2" presStyleCnt="3"/>
      <dgm:spPr/>
      <dgm:t>
        <a:bodyPr/>
        <a:lstStyle/>
        <a:p>
          <a:endParaRPr lang="en-US"/>
        </a:p>
      </dgm:t>
    </dgm:pt>
    <dgm:pt modelId="{0F2DA3AA-92C0-CD47-9F2C-BAFB4F53BB28}" type="pres">
      <dgm:prSet presAssocID="{73AB0105-8B54-0F41-9941-4B3832896CBF}" presName="hierChild4" presStyleCnt="0"/>
      <dgm:spPr/>
    </dgm:pt>
    <dgm:pt modelId="{CD8328FF-180C-6E4C-9756-89922869CEC8}" type="pres">
      <dgm:prSet presAssocID="{8278A3D6-4C5C-874E-AE8B-84BAEBE5B9C6}" presName="Name37" presStyleLbl="parChTrans1D4" presStyleIdx="1" presStyleCnt="3"/>
      <dgm:spPr/>
      <dgm:t>
        <a:bodyPr/>
        <a:lstStyle/>
        <a:p>
          <a:endParaRPr lang="en-US"/>
        </a:p>
      </dgm:t>
    </dgm:pt>
    <dgm:pt modelId="{7C96A937-CEAD-B448-968F-89D392073D32}" type="pres">
      <dgm:prSet presAssocID="{15477C3C-CD80-BF4A-A002-D5F9B5AB226F}" presName="hierRoot2" presStyleCnt="0">
        <dgm:presLayoutVars>
          <dgm:hierBranch val="init"/>
        </dgm:presLayoutVars>
      </dgm:prSet>
      <dgm:spPr/>
    </dgm:pt>
    <dgm:pt modelId="{936CA25C-5FDC-104A-985E-B202F36E31B6}" type="pres">
      <dgm:prSet presAssocID="{15477C3C-CD80-BF4A-A002-D5F9B5AB226F}" presName="rootComposite" presStyleCnt="0"/>
      <dgm:spPr/>
    </dgm:pt>
    <dgm:pt modelId="{C5CA33D7-D845-694C-B68C-AAAB2D3D7C7D}" type="pres">
      <dgm:prSet presAssocID="{15477C3C-CD80-BF4A-A002-D5F9B5AB226F}" presName="rootText" presStyleLbl="node4" presStyleIdx="1" presStyleCnt="3">
        <dgm:presLayoutVars>
          <dgm:chPref val="3"/>
        </dgm:presLayoutVars>
      </dgm:prSet>
      <dgm:spPr/>
      <dgm:t>
        <a:bodyPr/>
        <a:lstStyle/>
        <a:p>
          <a:endParaRPr lang="en-US"/>
        </a:p>
      </dgm:t>
    </dgm:pt>
    <dgm:pt modelId="{68BF59EF-2F18-C44B-BB8E-A6AFFF587FB2}" type="pres">
      <dgm:prSet presAssocID="{15477C3C-CD80-BF4A-A002-D5F9B5AB226F}" presName="rootConnector" presStyleLbl="node4" presStyleIdx="1" presStyleCnt="3"/>
      <dgm:spPr/>
      <dgm:t>
        <a:bodyPr/>
        <a:lstStyle/>
        <a:p>
          <a:endParaRPr lang="en-US"/>
        </a:p>
      </dgm:t>
    </dgm:pt>
    <dgm:pt modelId="{DCC47D73-DD5F-C14C-B0D0-87DEC9FDAED4}" type="pres">
      <dgm:prSet presAssocID="{15477C3C-CD80-BF4A-A002-D5F9B5AB226F}" presName="hierChild4" presStyleCnt="0"/>
      <dgm:spPr/>
    </dgm:pt>
    <dgm:pt modelId="{BA39C3F7-1CF5-694A-963B-BB1641CC003A}" type="pres">
      <dgm:prSet presAssocID="{BE744E73-FD27-C943-A946-B5603FA72F78}" presName="Name37" presStyleLbl="parChTrans1D4" presStyleIdx="2" presStyleCnt="3"/>
      <dgm:spPr/>
      <dgm:t>
        <a:bodyPr/>
        <a:lstStyle/>
        <a:p>
          <a:endParaRPr lang="en-US"/>
        </a:p>
      </dgm:t>
    </dgm:pt>
    <dgm:pt modelId="{F25C05C4-E644-6045-8F33-04ADBC9CE8DA}" type="pres">
      <dgm:prSet presAssocID="{0224FD36-9A36-F648-9D28-358373249302}" presName="hierRoot2" presStyleCnt="0">
        <dgm:presLayoutVars>
          <dgm:hierBranch val="init"/>
        </dgm:presLayoutVars>
      </dgm:prSet>
      <dgm:spPr/>
    </dgm:pt>
    <dgm:pt modelId="{A88C99DD-EC1F-FD4F-A19F-559A9F3946FB}" type="pres">
      <dgm:prSet presAssocID="{0224FD36-9A36-F648-9D28-358373249302}" presName="rootComposite" presStyleCnt="0"/>
      <dgm:spPr/>
    </dgm:pt>
    <dgm:pt modelId="{68510A14-95E4-C84E-B60A-31D5BFA6BF0F}" type="pres">
      <dgm:prSet presAssocID="{0224FD36-9A36-F648-9D28-358373249302}" presName="rootText" presStyleLbl="node4" presStyleIdx="2" presStyleCnt="3">
        <dgm:presLayoutVars>
          <dgm:chPref val="3"/>
        </dgm:presLayoutVars>
      </dgm:prSet>
      <dgm:spPr/>
      <dgm:t>
        <a:bodyPr/>
        <a:lstStyle/>
        <a:p>
          <a:endParaRPr lang="en-US"/>
        </a:p>
      </dgm:t>
    </dgm:pt>
    <dgm:pt modelId="{EAC50B1F-01D5-BD40-9B67-969EA5F2AFB6}" type="pres">
      <dgm:prSet presAssocID="{0224FD36-9A36-F648-9D28-358373249302}" presName="rootConnector" presStyleLbl="node4" presStyleIdx="2" presStyleCnt="3"/>
      <dgm:spPr/>
      <dgm:t>
        <a:bodyPr/>
        <a:lstStyle/>
        <a:p>
          <a:endParaRPr lang="en-US"/>
        </a:p>
      </dgm:t>
    </dgm:pt>
    <dgm:pt modelId="{AE696EDC-690D-544D-A10B-A583BCD756D5}" type="pres">
      <dgm:prSet presAssocID="{0224FD36-9A36-F648-9D28-358373249302}" presName="hierChild4" presStyleCnt="0"/>
      <dgm:spPr/>
    </dgm:pt>
    <dgm:pt modelId="{19F03185-9CFE-CE41-AA56-4F2F8C245823}" type="pres">
      <dgm:prSet presAssocID="{0224FD36-9A36-F648-9D28-358373249302}" presName="hierChild5" presStyleCnt="0"/>
      <dgm:spPr/>
    </dgm:pt>
    <dgm:pt modelId="{9D5E2E9D-5430-FE4F-8C40-BFF364FF7245}" type="pres">
      <dgm:prSet presAssocID="{15477C3C-CD80-BF4A-A002-D5F9B5AB226F}" presName="hierChild5" presStyleCnt="0"/>
      <dgm:spPr/>
    </dgm:pt>
    <dgm:pt modelId="{BEE63C9E-CAD4-8B45-AD11-1CE8F1BECB22}" type="pres">
      <dgm:prSet presAssocID="{73AB0105-8B54-0F41-9941-4B3832896CBF}" presName="hierChild5" presStyleCnt="0"/>
      <dgm:spPr/>
    </dgm:pt>
    <dgm:pt modelId="{813BAA2A-4C66-0D4D-B9B5-CAF418C4E355}" type="pres">
      <dgm:prSet presAssocID="{A829B67F-2380-854F-96EC-0D3817460C81}" presName="hierChild5" presStyleCnt="0"/>
      <dgm:spPr/>
    </dgm:pt>
    <dgm:pt modelId="{B727D7C7-F407-FE46-825D-6743F3021831}" type="pres">
      <dgm:prSet presAssocID="{B8789B8B-EFE5-1342-B3E3-B3FF7EA304D9}" presName="hierChild3" presStyleCnt="0"/>
      <dgm:spPr/>
    </dgm:pt>
    <dgm:pt modelId="{67E1F036-167D-1446-AB45-B24802BDF869}" type="pres">
      <dgm:prSet presAssocID="{7A651938-3BC5-F04C-A910-2D6BCFCAAADA}" presName="Name111" presStyleLbl="parChTrans1D2" presStyleIdx="2" presStyleCnt="3"/>
      <dgm:spPr/>
      <dgm:t>
        <a:bodyPr/>
        <a:lstStyle/>
        <a:p>
          <a:endParaRPr lang="en-US"/>
        </a:p>
      </dgm:t>
    </dgm:pt>
    <dgm:pt modelId="{C998E6BD-392B-7440-B38B-988FF8CF77FC}" type="pres">
      <dgm:prSet presAssocID="{ADC70977-7DB1-284E-904D-E39FC58D1A99}" presName="hierRoot3" presStyleCnt="0">
        <dgm:presLayoutVars>
          <dgm:hierBranch val="init"/>
        </dgm:presLayoutVars>
      </dgm:prSet>
      <dgm:spPr/>
    </dgm:pt>
    <dgm:pt modelId="{EFF722D6-55DD-9E49-B5AC-D2425C0E0F95}" type="pres">
      <dgm:prSet presAssocID="{ADC70977-7DB1-284E-904D-E39FC58D1A99}" presName="rootComposite3" presStyleCnt="0"/>
      <dgm:spPr/>
    </dgm:pt>
    <dgm:pt modelId="{999A98C5-EF1C-634F-B27B-BB9C352F0B2E}" type="pres">
      <dgm:prSet presAssocID="{ADC70977-7DB1-284E-904D-E39FC58D1A99}" presName="rootText3" presStyleLbl="asst1" presStyleIdx="0" presStyleCnt="1">
        <dgm:presLayoutVars>
          <dgm:chPref val="3"/>
        </dgm:presLayoutVars>
      </dgm:prSet>
      <dgm:spPr/>
      <dgm:t>
        <a:bodyPr/>
        <a:lstStyle/>
        <a:p>
          <a:endParaRPr lang="en-US"/>
        </a:p>
      </dgm:t>
    </dgm:pt>
    <dgm:pt modelId="{CA2A6F1C-B1C7-134C-BD85-DB194C69B0FA}" type="pres">
      <dgm:prSet presAssocID="{ADC70977-7DB1-284E-904D-E39FC58D1A99}" presName="rootConnector3" presStyleLbl="asst1" presStyleIdx="0" presStyleCnt="1"/>
      <dgm:spPr/>
      <dgm:t>
        <a:bodyPr/>
        <a:lstStyle/>
        <a:p>
          <a:endParaRPr lang="en-US"/>
        </a:p>
      </dgm:t>
    </dgm:pt>
    <dgm:pt modelId="{BDF72366-EAEC-D642-9BDC-A40B9FC34278}" type="pres">
      <dgm:prSet presAssocID="{ADC70977-7DB1-284E-904D-E39FC58D1A99}" presName="hierChild6" presStyleCnt="0"/>
      <dgm:spPr/>
    </dgm:pt>
    <dgm:pt modelId="{DFCEB4D2-C7CC-7A4D-AB43-D22F5A87BF87}" type="pres">
      <dgm:prSet presAssocID="{ADC70977-7DB1-284E-904D-E39FC58D1A99}" presName="hierChild7" presStyleCnt="0"/>
      <dgm:spPr/>
    </dgm:pt>
  </dgm:ptLst>
  <dgm:cxnLst>
    <dgm:cxn modelId="{AA49BA2F-A280-4153-AB01-7A853B62B324}" type="presOf" srcId="{7958ED4D-2CCD-C642-82EB-05B07C4614DE}" destId="{C67BE454-8559-2A40-A34D-5908585CFB3F}" srcOrd="0" destOrd="0" presId="urn:microsoft.com/office/officeart/2005/8/layout/orgChart1"/>
    <dgm:cxn modelId="{219E170D-F42D-4161-B1B4-5826639C12E0}" type="presOf" srcId="{15477C3C-CD80-BF4A-A002-D5F9B5AB226F}" destId="{C5CA33D7-D845-694C-B68C-AAAB2D3D7C7D}" srcOrd="0" destOrd="0" presId="urn:microsoft.com/office/officeart/2005/8/layout/orgChart1"/>
    <dgm:cxn modelId="{E19B4DEC-AFFE-478C-AE6E-382602D35306}" type="presOf" srcId="{ADC70977-7DB1-284E-904D-E39FC58D1A99}" destId="{CA2A6F1C-B1C7-134C-BD85-DB194C69B0FA}" srcOrd="1" destOrd="0" presId="urn:microsoft.com/office/officeart/2005/8/layout/orgChart1"/>
    <dgm:cxn modelId="{3AA3EC16-64CF-425C-BE07-F5BAFAC1D8C5}" type="presOf" srcId="{8B212709-7535-8146-AB63-96927F6F1678}" destId="{B5B8EB7B-9F2D-3043-BD67-DF9B0A748A8B}" srcOrd="0" destOrd="0" presId="urn:microsoft.com/office/officeart/2005/8/layout/orgChart1"/>
    <dgm:cxn modelId="{46BD5CC3-B768-4CD8-8B94-85209A5F3314}" type="presOf" srcId="{0224FD36-9A36-F648-9D28-358373249302}" destId="{68510A14-95E4-C84E-B60A-31D5BFA6BF0F}" srcOrd="0" destOrd="0" presId="urn:microsoft.com/office/officeart/2005/8/layout/orgChart1"/>
    <dgm:cxn modelId="{EBEE6C08-A44B-4CC9-B65C-004F164EC33E}" type="presOf" srcId="{A829B67F-2380-854F-96EC-0D3817460C81}" destId="{2D502FF8-82F6-F44A-85C2-A75A398F1BB9}" srcOrd="0" destOrd="0" presId="urn:microsoft.com/office/officeart/2005/8/layout/orgChart1"/>
    <dgm:cxn modelId="{58C1E0D7-A8B0-754C-BD6F-573244358BC7}" srcId="{3A51DFD3-FDB4-D145-B2C0-A9155B8CA764}" destId="{70C5925E-746A-9149-B7AC-49396F906204}" srcOrd="0" destOrd="0" parTransId="{71F6297C-B98A-DB49-BFD0-C34D1FF1AC8C}" sibTransId="{703DA605-5937-5C4A-97F5-C750210B1E20}"/>
    <dgm:cxn modelId="{C2CEF115-E1A1-4B4A-A40C-0EB71209BCF2}" srcId="{70C5925E-746A-9149-B7AC-49396F906204}" destId="{3FDE9EA9-BB54-6F4C-8C69-4AA10A47D5D2}" srcOrd="0" destOrd="0" parTransId="{4FEB50FF-0568-2C41-B91C-AF9E5EC59A7C}" sibTransId="{5377EEC0-C15B-734E-8551-ABEACD908C3B}"/>
    <dgm:cxn modelId="{5EA5AFFA-C117-764D-8112-D3AEBF3AEFB8}" srcId="{B8789B8B-EFE5-1342-B3E3-B3FF7EA304D9}" destId="{A829B67F-2380-854F-96EC-0D3817460C81}" srcOrd="2" destOrd="0" parTransId="{7958ED4D-2CCD-C642-82EB-05B07C4614DE}" sibTransId="{118169A9-4347-3F49-8B95-99EC6551B5B2}"/>
    <dgm:cxn modelId="{C999670E-F1F0-8449-B268-33282E4F6A24}" srcId="{4C3F7291-A475-DA4D-B796-C928B815B9F4}" destId="{B8789B8B-EFE5-1342-B3E3-B3FF7EA304D9}" srcOrd="0" destOrd="0" parTransId="{E621C566-FEF3-1043-8BBE-1D2546EBDD4B}" sibTransId="{E0C6582F-C3B8-8E46-B097-7DE6E2BBE7BC}"/>
    <dgm:cxn modelId="{142EC3CA-9A33-4251-9C14-1FC321041F1F}" type="presOf" srcId="{70C5925E-746A-9149-B7AC-49396F906204}" destId="{A1588073-849A-AF46-92AC-6FDE830C0690}" srcOrd="1" destOrd="0" presId="urn:microsoft.com/office/officeart/2005/8/layout/orgChart1"/>
    <dgm:cxn modelId="{5F4C94C8-70FB-9E4D-8BA4-94B943C757CD}" srcId="{B8789B8B-EFE5-1342-B3E3-B3FF7EA304D9}" destId="{3A51DFD3-FDB4-D145-B2C0-A9155B8CA764}" srcOrd="1" destOrd="0" parTransId="{8585C76F-9459-D241-8C85-8F1CFFC0306B}" sibTransId="{B8FFAB07-85A8-AE4B-A4E0-7343EA11A67D}"/>
    <dgm:cxn modelId="{AB6A3CD9-587A-4A88-901F-472DEEA025B7}" type="presOf" srcId="{4FEB50FF-0568-2C41-B91C-AF9E5EC59A7C}" destId="{F725EC91-DC9C-8548-BE23-3B44C448858F}" srcOrd="0" destOrd="0" presId="urn:microsoft.com/office/officeart/2005/8/layout/orgChart1"/>
    <dgm:cxn modelId="{C48C8F4D-3FD8-9346-AAF7-48FB71E6189B}" srcId="{73AB0105-8B54-0F41-9941-4B3832896CBF}" destId="{15477C3C-CD80-BF4A-A002-D5F9B5AB226F}" srcOrd="0" destOrd="0" parTransId="{8278A3D6-4C5C-874E-AE8B-84BAEBE5B9C6}" sibTransId="{631598FC-DC3B-E140-BC69-4031AFA7ADCE}"/>
    <dgm:cxn modelId="{EE93E9DA-29F6-48D0-911A-BADE42F467B1}" type="presOf" srcId="{73AB0105-8B54-0F41-9941-4B3832896CBF}" destId="{9853A1EA-E662-3A4E-8481-498A6D4EC594}" srcOrd="0" destOrd="0" presId="urn:microsoft.com/office/officeart/2005/8/layout/orgChart1"/>
    <dgm:cxn modelId="{450E255B-9686-42DB-9813-FB25FC901038}" type="presOf" srcId="{7A651938-3BC5-F04C-A910-2D6BCFCAAADA}" destId="{67E1F036-167D-1446-AB45-B24802BDF869}" srcOrd="0" destOrd="0" presId="urn:microsoft.com/office/officeart/2005/8/layout/orgChart1"/>
    <dgm:cxn modelId="{C028B895-26BA-4C6C-A114-E66D4B4A848F}" type="presOf" srcId="{15477C3C-CD80-BF4A-A002-D5F9B5AB226F}" destId="{68BF59EF-2F18-C44B-BB8E-A6AFFF587FB2}" srcOrd="1" destOrd="0" presId="urn:microsoft.com/office/officeart/2005/8/layout/orgChart1"/>
    <dgm:cxn modelId="{BF4AC45B-8CD7-4107-B4E0-AB545EDD38A7}" type="presOf" srcId="{8266B50E-010E-484B-92A1-2BD32EB11207}" destId="{33BBB2D6-993B-CE45-8BA0-8A8304780966}" srcOrd="1" destOrd="0" presId="urn:microsoft.com/office/officeart/2005/8/layout/orgChart1"/>
    <dgm:cxn modelId="{6EAB20A6-0104-471A-8D66-B3B19F6B5A62}" type="presOf" srcId="{A829B67F-2380-854F-96EC-0D3817460C81}" destId="{77A0D4B7-73CE-494A-9777-1F2C9980FC0B}" srcOrd="1" destOrd="0" presId="urn:microsoft.com/office/officeart/2005/8/layout/orgChart1"/>
    <dgm:cxn modelId="{16F08119-8940-644E-A689-FEB708AFCCE3}" srcId="{15477C3C-CD80-BF4A-A002-D5F9B5AB226F}" destId="{0224FD36-9A36-F648-9D28-358373249302}" srcOrd="0" destOrd="0" parTransId="{BE744E73-FD27-C943-A946-B5603FA72F78}" sibTransId="{7B661F54-DA02-DC4E-87C4-26FF31E6EE63}"/>
    <dgm:cxn modelId="{EE303483-7902-F346-980F-41E1AAFE86EB}" srcId="{A829B67F-2380-854F-96EC-0D3817460C81}" destId="{73AB0105-8B54-0F41-9941-4B3832896CBF}" srcOrd="1" destOrd="0" parTransId="{A4459B02-B6A7-044B-967D-A7F487D08620}" sibTransId="{657AD853-6685-1E4E-9A85-8E011AC9E25C}"/>
    <dgm:cxn modelId="{B7C7E820-9E50-4650-A4BF-A84172EF8C97}" type="presOf" srcId="{3FDE9EA9-BB54-6F4C-8C69-4AA10A47D5D2}" destId="{A13ECD23-F881-D64B-B888-266468BCB526}" srcOrd="1" destOrd="0" presId="urn:microsoft.com/office/officeart/2005/8/layout/orgChart1"/>
    <dgm:cxn modelId="{3280342F-8B12-4A24-AC39-A1535FF3D265}" type="presOf" srcId="{73AB0105-8B54-0F41-9941-4B3832896CBF}" destId="{245C7F3E-91FF-4643-AEA8-CEE723459926}" srcOrd="1" destOrd="0" presId="urn:microsoft.com/office/officeart/2005/8/layout/orgChart1"/>
    <dgm:cxn modelId="{B64D7104-E4F7-4DBE-875E-D9CEBAD37BC3}" type="presOf" srcId="{BE744E73-FD27-C943-A946-B5603FA72F78}" destId="{BA39C3F7-1CF5-694A-963B-BB1641CC003A}" srcOrd="0" destOrd="0" presId="urn:microsoft.com/office/officeart/2005/8/layout/orgChart1"/>
    <dgm:cxn modelId="{EB794826-E69E-4361-9125-1C48DC319A5F}" type="presOf" srcId="{70C5925E-746A-9149-B7AC-49396F906204}" destId="{21682C10-AAB3-374B-8FD7-CF626D9F1606}" srcOrd="0" destOrd="0" presId="urn:microsoft.com/office/officeart/2005/8/layout/orgChart1"/>
    <dgm:cxn modelId="{16B85A15-6457-4942-81C9-D076FE8CD4DB}" type="presOf" srcId="{ADC70977-7DB1-284E-904D-E39FC58D1A99}" destId="{999A98C5-EF1C-634F-B27B-BB9C352F0B2E}" srcOrd="0" destOrd="0" presId="urn:microsoft.com/office/officeart/2005/8/layout/orgChart1"/>
    <dgm:cxn modelId="{BA5C7845-44E3-4A6B-AFEF-AF3E154D0995}" type="presOf" srcId="{8278A3D6-4C5C-874E-AE8B-84BAEBE5B9C6}" destId="{CD8328FF-180C-6E4C-9756-89922869CEC8}" srcOrd="0" destOrd="0" presId="urn:microsoft.com/office/officeart/2005/8/layout/orgChart1"/>
    <dgm:cxn modelId="{C388C1F3-0D4F-43C8-A6BD-45F24C91822C}" type="presOf" srcId="{3A51DFD3-FDB4-D145-B2C0-A9155B8CA764}" destId="{2AE7426F-E000-B443-8BF2-E831CB8B539E}" srcOrd="1" destOrd="0" presId="urn:microsoft.com/office/officeart/2005/8/layout/orgChart1"/>
    <dgm:cxn modelId="{6223E7D7-5AED-4366-BC02-F9C02DC2B27B}" type="presOf" srcId="{A4459B02-B6A7-044B-967D-A7F487D08620}" destId="{4932B15C-95D1-BA43-9F17-1D587AA14068}" srcOrd="0" destOrd="0" presId="urn:microsoft.com/office/officeart/2005/8/layout/orgChart1"/>
    <dgm:cxn modelId="{14B1BC8E-853E-4666-9F93-E89D671C4512}" type="presOf" srcId="{3A51DFD3-FDB4-D145-B2C0-A9155B8CA764}" destId="{08EED619-DA9A-1942-A2BC-D153D29D400A}" srcOrd="0" destOrd="0" presId="urn:microsoft.com/office/officeart/2005/8/layout/orgChart1"/>
    <dgm:cxn modelId="{9DC5586D-BBFC-0D4F-9FDB-0729F0A42749}" srcId="{B8789B8B-EFE5-1342-B3E3-B3FF7EA304D9}" destId="{ADC70977-7DB1-284E-904D-E39FC58D1A99}" srcOrd="0" destOrd="0" parTransId="{7A651938-3BC5-F04C-A910-2D6BCFCAAADA}" sibTransId="{7EB406AF-BBC4-494D-9704-920F52A53660}"/>
    <dgm:cxn modelId="{43A8CA99-6C42-C64C-9E1E-273313313D6A}" srcId="{A829B67F-2380-854F-96EC-0D3817460C81}" destId="{8266B50E-010E-484B-92A1-2BD32EB11207}" srcOrd="0" destOrd="0" parTransId="{8B212709-7535-8146-AB63-96927F6F1678}" sibTransId="{444A8ECA-CEEE-1942-8123-FD8126E0D78C}"/>
    <dgm:cxn modelId="{7DFFBE52-1628-4FC7-A439-D6AF8D9E0BAD}" type="presOf" srcId="{3FDE9EA9-BB54-6F4C-8C69-4AA10A47D5D2}" destId="{031C2BDD-2BF9-7440-BCDC-DF4BA3CFB8B2}" srcOrd="0" destOrd="0" presId="urn:microsoft.com/office/officeart/2005/8/layout/orgChart1"/>
    <dgm:cxn modelId="{1C1D7940-0B2A-4D5B-904D-5CEC185D8555}" type="presOf" srcId="{B8789B8B-EFE5-1342-B3E3-B3FF7EA304D9}" destId="{37281CB5-A5F5-2E46-8424-4B764A26902A}" srcOrd="1" destOrd="0" presId="urn:microsoft.com/office/officeart/2005/8/layout/orgChart1"/>
    <dgm:cxn modelId="{974C81B3-3BFD-4C1B-98B0-9D8E2270D92B}" type="presOf" srcId="{0224FD36-9A36-F648-9D28-358373249302}" destId="{EAC50B1F-01D5-BD40-9B67-969EA5F2AFB6}" srcOrd="1" destOrd="0" presId="urn:microsoft.com/office/officeart/2005/8/layout/orgChart1"/>
    <dgm:cxn modelId="{25D4FE9B-C939-4F72-8AD9-2B17285761FC}" type="presOf" srcId="{8585C76F-9459-D241-8C85-8F1CFFC0306B}" destId="{8798C954-8138-8A41-B80A-EA8506A9B08D}" srcOrd="0" destOrd="0" presId="urn:microsoft.com/office/officeart/2005/8/layout/orgChart1"/>
    <dgm:cxn modelId="{3CCB7EB4-BC35-4506-B0D3-AB5888DD1227}" type="presOf" srcId="{4C3F7291-A475-DA4D-B796-C928B815B9F4}" destId="{9A88B1F2-8C53-134F-9C0D-7806660E0F01}" srcOrd="0" destOrd="0" presId="urn:microsoft.com/office/officeart/2005/8/layout/orgChart1"/>
    <dgm:cxn modelId="{21AEF9F2-82C4-4CFE-8610-BB356B4823A9}" type="presOf" srcId="{8266B50E-010E-484B-92A1-2BD32EB11207}" destId="{D7CB3710-6A42-5846-BB18-A02104A6DE44}" srcOrd="0" destOrd="0" presId="urn:microsoft.com/office/officeart/2005/8/layout/orgChart1"/>
    <dgm:cxn modelId="{3A375B2A-F675-4546-85C7-082716531CF6}" type="presOf" srcId="{71F6297C-B98A-DB49-BFD0-C34D1FF1AC8C}" destId="{D44EE8F1-60D0-5143-BD80-A76247A48BDD}" srcOrd="0" destOrd="0" presId="urn:microsoft.com/office/officeart/2005/8/layout/orgChart1"/>
    <dgm:cxn modelId="{15F8540C-90CB-4DCC-AACE-B4B5CD5C165F}" type="presOf" srcId="{B8789B8B-EFE5-1342-B3E3-B3FF7EA304D9}" destId="{1C768EFC-4B54-FE4F-B4A8-83502417A30A}" srcOrd="0" destOrd="0" presId="urn:microsoft.com/office/officeart/2005/8/layout/orgChart1"/>
    <dgm:cxn modelId="{2DB0F89F-3633-4F8D-A558-83B18A6E45CE}" type="presParOf" srcId="{9A88B1F2-8C53-134F-9C0D-7806660E0F01}" destId="{666172B7-2F50-BC44-B1AE-81E59ADE0E8E}" srcOrd="0" destOrd="0" presId="urn:microsoft.com/office/officeart/2005/8/layout/orgChart1"/>
    <dgm:cxn modelId="{279B62A2-2D78-47AE-96AC-C391FD2B4D61}" type="presParOf" srcId="{666172B7-2F50-BC44-B1AE-81E59ADE0E8E}" destId="{D0565D73-13E9-B148-A336-D8A109F7BB60}" srcOrd="0" destOrd="0" presId="urn:microsoft.com/office/officeart/2005/8/layout/orgChart1"/>
    <dgm:cxn modelId="{D1B2B179-AB4D-4899-8764-94FAF8C57D8C}" type="presParOf" srcId="{D0565D73-13E9-B148-A336-D8A109F7BB60}" destId="{1C768EFC-4B54-FE4F-B4A8-83502417A30A}" srcOrd="0" destOrd="0" presId="urn:microsoft.com/office/officeart/2005/8/layout/orgChart1"/>
    <dgm:cxn modelId="{AD9EA41B-178D-434F-9E4E-1E48BC18B790}" type="presParOf" srcId="{D0565D73-13E9-B148-A336-D8A109F7BB60}" destId="{37281CB5-A5F5-2E46-8424-4B764A26902A}" srcOrd="1" destOrd="0" presId="urn:microsoft.com/office/officeart/2005/8/layout/orgChart1"/>
    <dgm:cxn modelId="{67A241C5-1B81-47F7-B577-084B12FD3173}" type="presParOf" srcId="{666172B7-2F50-BC44-B1AE-81E59ADE0E8E}" destId="{A37838C8-9C73-5244-AEBF-569F1A4838A9}" srcOrd="1" destOrd="0" presId="urn:microsoft.com/office/officeart/2005/8/layout/orgChart1"/>
    <dgm:cxn modelId="{8883EB37-151E-4BD1-96E2-349902A77876}" type="presParOf" srcId="{A37838C8-9C73-5244-AEBF-569F1A4838A9}" destId="{8798C954-8138-8A41-B80A-EA8506A9B08D}" srcOrd="0" destOrd="0" presId="urn:microsoft.com/office/officeart/2005/8/layout/orgChart1"/>
    <dgm:cxn modelId="{6747D3BC-4E3D-413C-92EA-9E99F386E8A8}" type="presParOf" srcId="{A37838C8-9C73-5244-AEBF-569F1A4838A9}" destId="{611AF3A0-CE66-6B4D-B97D-EEB38990DD22}" srcOrd="1" destOrd="0" presId="urn:microsoft.com/office/officeart/2005/8/layout/orgChart1"/>
    <dgm:cxn modelId="{07E6337B-2205-4BF2-86B4-A99DE8C7B549}" type="presParOf" srcId="{611AF3A0-CE66-6B4D-B97D-EEB38990DD22}" destId="{6B63A88C-9757-5E42-90EB-961119DC0FD0}" srcOrd="0" destOrd="0" presId="urn:microsoft.com/office/officeart/2005/8/layout/orgChart1"/>
    <dgm:cxn modelId="{804164F5-E11B-473F-83A4-E049E7717BFC}" type="presParOf" srcId="{6B63A88C-9757-5E42-90EB-961119DC0FD0}" destId="{08EED619-DA9A-1942-A2BC-D153D29D400A}" srcOrd="0" destOrd="0" presId="urn:microsoft.com/office/officeart/2005/8/layout/orgChart1"/>
    <dgm:cxn modelId="{768A2F65-8120-42C8-BD5E-50E51DF30C27}" type="presParOf" srcId="{6B63A88C-9757-5E42-90EB-961119DC0FD0}" destId="{2AE7426F-E000-B443-8BF2-E831CB8B539E}" srcOrd="1" destOrd="0" presId="urn:microsoft.com/office/officeart/2005/8/layout/orgChart1"/>
    <dgm:cxn modelId="{77AA2D91-0BF9-4FD7-9B85-D248B0BE444B}" type="presParOf" srcId="{611AF3A0-CE66-6B4D-B97D-EEB38990DD22}" destId="{6ACFF36C-89C8-494E-BAE4-EA464E5ACD01}" srcOrd="1" destOrd="0" presId="urn:microsoft.com/office/officeart/2005/8/layout/orgChart1"/>
    <dgm:cxn modelId="{DE06E32E-F311-4318-A604-5B16C069650E}" type="presParOf" srcId="{6ACFF36C-89C8-494E-BAE4-EA464E5ACD01}" destId="{D44EE8F1-60D0-5143-BD80-A76247A48BDD}" srcOrd="0" destOrd="0" presId="urn:microsoft.com/office/officeart/2005/8/layout/orgChart1"/>
    <dgm:cxn modelId="{5CF95DD0-640C-4C68-A70C-8C6321CAB19D}" type="presParOf" srcId="{6ACFF36C-89C8-494E-BAE4-EA464E5ACD01}" destId="{F56B9740-9709-CA43-AF87-A99059DCEC00}" srcOrd="1" destOrd="0" presId="urn:microsoft.com/office/officeart/2005/8/layout/orgChart1"/>
    <dgm:cxn modelId="{AAE0BD52-C3E5-474A-9CE3-2B346FDE2753}" type="presParOf" srcId="{F56B9740-9709-CA43-AF87-A99059DCEC00}" destId="{F9CB2ADB-80FE-C74B-BD18-93E53583CE55}" srcOrd="0" destOrd="0" presId="urn:microsoft.com/office/officeart/2005/8/layout/orgChart1"/>
    <dgm:cxn modelId="{04D549C5-18B2-4D6C-8341-F90912366637}" type="presParOf" srcId="{F9CB2ADB-80FE-C74B-BD18-93E53583CE55}" destId="{21682C10-AAB3-374B-8FD7-CF626D9F1606}" srcOrd="0" destOrd="0" presId="urn:microsoft.com/office/officeart/2005/8/layout/orgChart1"/>
    <dgm:cxn modelId="{B83D801E-5058-4DBD-A6CB-EBBF013F2B31}" type="presParOf" srcId="{F9CB2ADB-80FE-C74B-BD18-93E53583CE55}" destId="{A1588073-849A-AF46-92AC-6FDE830C0690}" srcOrd="1" destOrd="0" presId="urn:microsoft.com/office/officeart/2005/8/layout/orgChart1"/>
    <dgm:cxn modelId="{D7B71535-76EB-41C2-B96D-C90E621AD9E9}" type="presParOf" srcId="{F56B9740-9709-CA43-AF87-A99059DCEC00}" destId="{23D5C1D3-5A7D-EE48-BC9A-02A2C2591B8B}" srcOrd="1" destOrd="0" presId="urn:microsoft.com/office/officeart/2005/8/layout/orgChart1"/>
    <dgm:cxn modelId="{ECFFF904-B496-417C-9DB0-6EB3E1438D59}" type="presParOf" srcId="{23D5C1D3-5A7D-EE48-BC9A-02A2C2591B8B}" destId="{F725EC91-DC9C-8548-BE23-3B44C448858F}" srcOrd="0" destOrd="0" presId="urn:microsoft.com/office/officeart/2005/8/layout/orgChart1"/>
    <dgm:cxn modelId="{517207F3-5432-4A76-A812-24B655D4E661}" type="presParOf" srcId="{23D5C1D3-5A7D-EE48-BC9A-02A2C2591B8B}" destId="{DBF51352-C1A6-C346-A565-6271AFD41320}" srcOrd="1" destOrd="0" presId="urn:microsoft.com/office/officeart/2005/8/layout/orgChart1"/>
    <dgm:cxn modelId="{B505B2AD-FB72-4A76-95B5-B9C1583425E6}" type="presParOf" srcId="{DBF51352-C1A6-C346-A565-6271AFD41320}" destId="{4170C8B2-2F11-1340-A06B-3F83A020FF99}" srcOrd="0" destOrd="0" presId="urn:microsoft.com/office/officeart/2005/8/layout/orgChart1"/>
    <dgm:cxn modelId="{D0B409EE-74FA-47DE-894C-04AFBC6BB611}" type="presParOf" srcId="{4170C8B2-2F11-1340-A06B-3F83A020FF99}" destId="{031C2BDD-2BF9-7440-BCDC-DF4BA3CFB8B2}" srcOrd="0" destOrd="0" presId="urn:microsoft.com/office/officeart/2005/8/layout/orgChart1"/>
    <dgm:cxn modelId="{F4D400BB-0347-4C8A-8A38-261D2363B543}" type="presParOf" srcId="{4170C8B2-2F11-1340-A06B-3F83A020FF99}" destId="{A13ECD23-F881-D64B-B888-266468BCB526}" srcOrd="1" destOrd="0" presId="urn:microsoft.com/office/officeart/2005/8/layout/orgChart1"/>
    <dgm:cxn modelId="{AD805026-FABF-4BD8-8EF5-FFF414F275F2}" type="presParOf" srcId="{DBF51352-C1A6-C346-A565-6271AFD41320}" destId="{58E50D9A-CEA2-4E4E-BB45-F34C0225105B}" srcOrd="1" destOrd="0" presId="urn:microsoft.com/office/officeart/2005/8/layout/orgChart1"/>
    <dgm:cxn modelId="{A7B1115B-7B7A-48DD-99F0-908F3622F885}" type="presParOf" srcId="{DBF51352-C1A6-C346-A565-6271AFD41320}" destId="{F9C76970-B77B-E84C-B75D-143C0BACD8DA}" srcOrd="2" destOrd="0" presId="urn:microsoft.com/office/officeart/2005/8/layout/orgChart1"/>
    <dgm:cxn modelId="{28FCA6E9-B86C-4A64-9F7A-4AB5396B86FA}" type="presParOf" srcId="{F56B9740-9709-CA43-AF87-A99059DCEC00}" destId="{FCDD02DA-3B94-EB45-AD1F-C31337C91463}" srcOrd="2" destOrd="0" presId="urn:microsoft.com/office/officeart/2005/8/layout/orgChart1"/>
    <dgm:cxn modelId="{70A7CBBF-B14A-482F-9AB2-845B4BBD84C0}" type="presParOf" srcId="{611AF3A0-CE66-6B4D-B97D-EEB38990DD22}" destId="{6DB7FA3A-68DD-A147-983E-4E61AF356FA6}" srcOrd="2" destOrd="0" presId="urn:microsoft.com/office/officeart/2005/8/layout/orgChart1"/>
    <dgm:cxn modelId="{3B2B0220-86B8-4631-8851-08ABF4DC3B70}" type="presParOf" srcId="{A37838C8-9C73-5244-AEBF-569F1A4838A9}" destId="{C67BE454-8559-2A40-A34D-5908585CFB3F}" srcOrd="2" destOrd="0" presId="urn:microsoft.com/office/officeart/2005/8/layout/orgChart1"/>
    <dgm:cxn modelId="{974811FB-2E98-44E0-9850-1C61FAD9D1C8}" type="presParOf" srcId="{A37838C8-9C73-5244-AEBF-569F1A4838A9}" destId="{6C495E50-2ABE-5143-AE18-20815B74A695}" srcOrd="3" destOrd="0" presId="urn:microsoft.com/office/officeart/2005/8/layout/orgChart1"/>
    <dgm:cxn modelId="{93301ACE-F7CD-4573-AA71-DE3207A5E92D}" type="presParOf" srcId="{6C495E50-2ABE-5143-AE18-20815B74A695}" destId="{5AFC2B26-57F8-1D42-A072-52055E113264}" srcOrd="0" destOrd="0" presId="urn:microsoft.com/office/officeart/2005/8/layout/orgChart1"/>
    <dgm:cxn modelId="{7128CE9F-DD67-4D9E-A1B8-706A5713EE53}" type="presParOf" srcId="{5AFC2B26-57F8-1D42-A072-52055E113264}" destId="{2D502FF8-82F6-F44A-85C2-A75A398F1BB9}" srcOrd="0" destOrd="0" presId="urn:microsoft.com/office/officeart/2005/8/layout/orgChart1"/>
    <dgm:cxn modelId="{0E6371C0-64C5-47AC-96BF-7303823A6B2E}" type="presParOf" srcId="{5AFC2B26-57F8-1D42-A072-52055E113264}" destId="{77A0D4B7-73CE-494A-9777-1F2C9980FC0B}" srcOrd="1" destOrd="0" presId="urn:microsoft.com/office/officeart/2005/8/layout/orgChart1"/>
    <dgm:cxn modelId="{294AFE3B-0FE7-4F25-93D2-2BE0FACE18FB}" type="presParOf" srcId="{6C495E50-2ABE-5143-AE18-20815B74A695}" destId="{1BB6FB63-A942-6C48-94E9-68D9D88F7A19}" srcOrd="1" destOrd="0" presId="urn:microsoft.com/office/officeart/2005/8/layout/orgChart1"/>
    <dgm:cxn modelId="{888610F9-6272-42DA-BFDA-570718083E10}" type="presParOf" srcId="{1BB6FB63-A942-6C48-94E9-68D9D88F7A19}" destId="{B5B8EB7B-9F2D-3043-BD67-DF9B0A748A8B}" srcOrd="0" destOrd="0" presId="urn:microsoft.com/office/officeart/2005/8/layout/orgChart1"/>
    <dgm:cxn modelId="{4854105C-6117-4293-9FA1-B7C4F5EC57B8}" type="presParOf" srcId="{1BB6FB63-A942-6C48-94E9-68D9D88F7A19}" destId="{49A36733-1179-324B-8354-848446213CD6}" srcOrd="1" destOrd="0" presId="urn:microsoft.com/office/officeart/2005/8/layout/orgChart1"/>
    <dgm:cxn modelId="{D8ED9E4B-6018-4F80-B941-400634E6D34E}" type="presParOf" srcId="{49A36733-1179-324B-8354-848446213CD6}" destId="{59FE9116-61AE-424C-A8CF-B8E4BA6224CC}" srcOrd="0" destOrd="0" presId="urn:microsoft.com/office/officeart/2005/8/layout/orgChart1"/>
    <dgm:cxn modelId="{E13E4950-2BFA-4645-A1CC-AAED9094C44E}" type="presParOf" srcId="{59FE9116-61AE-424C-A8CF-B8E4BA6224CC}" destId="{D7CB3710-6A42-5846-BB18-A02104A6DE44}" srcOrd="0" destOrd="0" presId="urn:microsoft.com/office/officeart/2005/8/layout/orgChart1"/>
    <dgm:cxn modelId="{EB25ECBD-739D-4713-B327-6A2DEB489AF4}" type="presParOf" srcId="{59FE9116-61AE-424C-A8CF-B8E4BA6224CC}" destId="{33BBB2D6-993B-CE45-8BA0-8A8304780966}" srcOrd="1" destOrd="0" presId="urn:microsoft.com/office/officeart/2005/8/layout/orgChart1"/>
    <dgm:cxn modelId="{D7E82F0E-DDBA-496E-BD07-A03A9A24E85F}" type="presParOf" srcId="{49A36733-1179-324B-8354-848446213CD6}" destId="{70D4C9A2-824C-7E47-BB6D-A4ACBE84E9D3}" srcOrd="1" destOrd="0" presId="urn:microsoft.com/office/officeart/2005/8/layout/orgChart1"/>
    <dgm:cxn modelId="{5B6E3500-0CEF-4688-90B4-1F5B9F64D761}" type="presParOf" srcId="{49A36733-1179-324B-8354-848446213CD6}" destId="{1ECDB943-9F2A-0C4B-8047-A2FA19FEA5BE}" srcOrd="2" destOrd="0" presId="urn:microsoft.com/office/officeart/2005/8/layout/orgChart1"/>
    <dgm:cxn modelId="{24E681B7-A344-4EB1-A7DA-515714C71160}" type="presParOf" srcId="{1BB6FB63-A942-6C48-94E9-68D9D88F7A19}" destId="{4932B15C-95D1-BA43-9F17-1D587AA14068}" srcOrd="2" destOrd="0" presId="urn:microsoft.com/office/officeart/2005/8/layout/orgChart1"/>
    <dgm:cxn modelId="{591AA75E-8EF7-4BAF-A35C-AEDD8229E29C}" type="presParOf" srcId="{1BB6FB63-A942-6C48-94E9-68D9D88F7A19}" destId="{A5F1B926-707E-1F40-B12C-B6B5C2F20F1B}" srcOrd="3" destOrd="0" presId="urn:microsoft.com/office/officeart/2005/8/layout/orgChart1"/>
    <dgm:cxn modelId="{B520FB10-301B-46BD-A911-23D5BA4ECCC5}" type="presParOf" srcId="{A5F1B926-707E-1F40-B12C-B6B5C2F20F1B}" destId="{57B01266-5C57-7A4A-BC65-059B1D4E9058}" srcOrd="0" destOrd="0" presId="urn:microsoft.com/office/officeart/2005/8/layout/orgChart1"/>
    <dgm:cxn modelId="{52E3182C-CE8E-4271-ADB3-0794DFA56510}" type="presParOf" srcId="{57B01266-5C57-7A4A-BC65-059B1D4E9058}" destId="{9853A1EA-E662-3A4E-8481-498A6D4EC594}" srcOrd="0" destOrd="0" presId="urn:microsoft.com/office/officeart/2005/8/layout/orgChart1"/>
    <dgm:cxn modelId="{CCAB7BD0-1D23-40E5-9D11-60F52815D51B}" type="presParOf" srcId="{57B01266-5C57-7A4A-BC65-059B1D4E9058}" destId="{245C7F3E-91FF-4643-AEA8-CEE723459926}" srcOrd="1" destOrd="0" presId="urn:microsoft.com/office/officeart/2005/8/layout/orgChart1"/>
    <dgm:cxn modelId="{F4B3038F-BE89-48F2-92E8-8E907F1A73D4}" type="presParOf" srcId="{A5F1B926-707E-1F40-B12C-B6B5C2F20F1B}" destId="{0F2DA3AA-92C0-CD47-9F2C-BAFB4F53BB28}" srcOrd="1" destOrd="0" presId="urn:microsoft.com/office/officeart/2005/8/layout/orgChart1"/>
    <dgm:cxn modelId="{9521B2EA-1E47-473A-9508-BAF2AB581C22}" type="presParOf" srcId="{0F2DA3AA-92C0-CD47-9F2C-BAFB4F53BB28}" destId="{CD8328FF-180C-6E4C-9756-89922869CEC8}" srcOrd="0" destOrd="0" presId="urn:microsoft.com/office/officeart/2005/8/layout/orgChart1"/>
    <dgm:cxn modelId="{874E032D-8121-4F44-A450-0961F6485AA5}" type="presParOf" srcId="{0F2DA3AA-92C0-CD47-9F2C-BAFB4F53BB28}" destId="{7C96A937-CEAD-B448-968F-89D392073D32}" srcOrd="1" destOrd="0" presId="urn:microsoft.com/office/officeart/2005/8/layout/orgChart1"/>
    <dgm:cxn modelId="{9604BB93-A6DC-461D-876D-0EE0C28191A4}" type="presParOf" srcId="{7C96A937-CEAD-B448-968F-89D392073D32}" destId="{936CA25C-5FDC-104A-985E-B202F36E31B6}" srcOrd="0" destOrd="0" presId="urn:microsoft.com/office/officeart/2005/8/layout/orgChart1"/>
    <dgm:cxn modelId="{4216A39D-B8BE-4325-A7A5-9E933B37491C}" type="presParOf" srcId="{936CA25C-5FDC-104A-985E-B202F36E31B6}" destId="{C5CA33D7-D845-694C-B68C-AAAB2D3D7C7D}" srcOrd="0" destOrd="0" presId="urn:microsoft.com/office/officeart/2005/8/layout/orgChart1"/>
    <dgm:cxn modelId="{573D2AC0-5BC8-416C-9FEC-C9FE5EFCA9A8}" type="presParOf" srcId="{936CA25C-5FDC-104A-985E-B202F36E31B6}" destId="{68BF59EF-2F18-C44B-BB8E-A6AFFF587FB2}" srcOrd="1" destOrd="0" presId="urn:microsoft.com/office/officeart/2005/8/layout/orgChart1"/>
    <dgm:cxn modelId="{D2186DF9-BBE0-4203-A474-0667EE4504BF}" type="presParOf" srcId="{7C96A937-CEAD-B448-968F-89D392073D32}" destId="{DCC47D73-DD5F-C14C-B0D0-87DEC9FDAED4}" srcOrd="1" destOrd="0" presId="urn:microsoft.com/office/officeart/2005/8/layout/orgChart1"/>
    <dgm:cxn modelId="{D4F3C04D-F3CE-475B-8304-4F404ABEFBEF}" type="presParOf" srcId="{DCC47D73-DD5F-C14C-B0D0-87DEC9FDAED4}" destId="{BA39C3F7-1CF5-694A-963B-BB1641CC003A}" srcOrd="0" destOrd="0" presId="urn:microsoft.com/office/officeart/2005/8/layout/orgChart1"/>
    <dgm:cxn modelId="{67542DF9-8D4F-45F1-A9AD-A0B8833148DC}" type="presParOf" srcId="{DCC47D73-DD5F-C14C-B0D0-87DEC9FDAED4}" destId="{F25C05C4-E644-6045-8F33-04ADBC9CE8DA}" srcOrd="1" destOrd="0" presId="urn:microsoft.com/office/officeart/2005/8/layout/orgChart1"/>
    <dgm:cxn modelId="{8E399B88-7573-49D0-A8D4-13CBE0F888E6}" type="presParOf" srcId="{F25C05C4-E644-6045-8F33-04ADBC9CE8DA}" destId="{A88C99DD-EC1F-FD4F-A19F-559A9F3946FB}" srcOrd="0" destOrd="0" presId="urn:microsoft.com/office/officeart/2005/8/layout/orgChart1"/>
    <dgm:cxn modelId="{C82E111A-F081-4146-AE17-117BABA6AD55}" type="presParOf" srcId="{A88C99DD-EC1F-FD4F-A19F-559A9F3946FB}" destId="{68510A14-95E4-C84E-B60A-31D5BFA6BF0F}" srcOrd="0" destOrd="0" presId="urn:microsoft.com/office/officeart/2005/8/layout/orgChart1"/>
    <dgm:cxn modelId="{8846A2B0-3350-497E-ACF4-247015EF20CE}" type="presParOf" srcId="{A88C99DD-EC1F-FD4F-A19F-559A9F3946FB}" destId="{EAC50B1F-01D5-BD40-9B67-969EA5F2AFB6}" srcOrd="1" destOrd="0" presId="urn:microsoft.com/office/officeart/2005/8/layout/orgChart1"/>
    <dgm:cxn modelId="{26A2D690-69EC-4C21-9714-BAB8DC0DB3A0}" type="presParOf" srcId="{F25C05C4-E644-6045-8F33-04ADBC9CE8DA}" destId="{AE696EDC-690D-544D-A10B-A583BCD756D5}" srcOrd="1" destOrd="0" presId="urn:microsoft.com/office/officeart/2005/8/layout/orgChart1"/>
    <dgm:cxn modelId="{072A1402-B356-4B9E-A3B6-1A284EDC9E8A}" type="presParOf" srcId="{F25C05C4-E644-6045-8F33-04ADBC9CE8DA}" destId="{19F03185-9CFE-CE41-AA56-4F2F8C245823}" srcOrd="2" destOrd="0" presId="urn:microsoft.com/office/officeart/2005/8/layout/orgChart1"/>
    <dgm:cxn modelId="{3BA62AF7-913C-4B34-9906-A220C0730580}" type="presParOf" srcId="{7C96A937-CEAD-B448-968F-89D392073D32}" destId="{9D5E2E9D-5430-FE4F-8C40-BFF364FF7245}" srcOrd="2" destOrd="0" presId="urn:microsoft.com/office/officeart/2005/8/layout/orgChart1"/>
    <dgm:cxn modelId="{002EC6FF-8B20-443D-BD43-5C953758B8C3}" type="presParOf" srcId="{A5F1B926-707E-1F40-B12C-B6B5C2F20F1B}" destId="{BEE63C9E-CAD4-8B45-AD11-1CE8F1BECB22}" srcOrd="2" destOrd="0" presId="urn:microsoft.com/office/officeart/2005/8/layout/orgChart1"/>
    <dgm:cxn modelId="{3908BE5B-018C-477E-918C-55FB874D7660}" type="presParOf" srcId="{6C495E50-2ABE-5143-AE18-20815B74A695}" destId="{813BAA2A-4C66-0D4D-B9B5-CAF418C4E355}" srcOrd="2" destOrd="0" presId="urn:microsoft.com/office/officeart/2005/8/layout/orgChart1"/>
    <dgm:cxn modelId="{E36886BB-2709-44B6-AF8B-DD559F4EB96A}" type="presParOf" srcId="{666172B7-2F50-BC44-B1AE-81E59ADE0E8E}" destId="{B727D7C7-F407-FE46-825D-6743F3021831}" srcOrd="2" destOrd="0" presId="urn:microsoft.com/office/officeart/2005/8/layout/orgChart1"/>
    <dgm:cxn modelId="{207DB691-63F2-4314-A40D-1DA3D5C44E0A}" type="presParOf" srcId="{B727D7C7-F407-FE46-825D-6743F3021831}" destId="{67E1F036-167D-1446-AB45-B24802BDF869}" srcOrd="0" destOrd="0" presId="urn:microsoft.com/office/officeart/2005/8/layout/orgChart1"/>
    <dgm:cxn modelId="{E4FBF540-1A20-4CCB-96AD-4BBE4C4163A8}" type="presParOf" srcId="{B727D7C7-F407-FE46-825D-6743F3021831}" destId="{C998E6BD-392B-7440-B38B-988FF8CF77FC}" srcOrd="1" destOrd="0" presId="urn:microsoft.com/office/officeart/2005/8/layout/orgChart1"/>
    <dgm:cxn modelId="{64B1E2C4-D352-4D9E-8687-930CA7397DA5}" type="presParOf" srcId="{C998E6BD-392B-7440-B38B-988FF8CF77FC}" destId="{EFF722D6-55DD-9E49-B5AC-D2425C0E0F95}" srcOrd="0" destOrd="0" presId="urn:microsoft.com/office/officeart/2005/8/layout/orgChart1"/>
    <dgm:cxn modelId="{03D41D2D-906D-456C-B283-DCF4A2A58F95}" type="presParOf" srcId="{EFF722D6-55DD-9E49-B5AC-D2425C0E0F95}" destId="{999A98C5-EF1C-634F-B27B-BB9C352F0B2E}" srcOrd="0" destOrd="0" presId="urn:microsoft.com/office/officeart/2005/8/layout/orgChart1"/>
    <dgm:cxn modelId="{CD3FD164-7835-46D8-9A69-8EDE84A79F58}" type="presParOf" srcId="{EFF722D6-55DD-9E49-B5AC-D2425C0E0F95}" destId="{CA2A6F1C-B1C7-134C-BD85-DB194C69B0FA}" srcOrd="1" destOrd="0" presId="urn:microsoft.com/office/officeart/2005/8/layout/orgChart1"/>
    <dgm:cxn modelId="{8BFE42B1-42E3-49C7-A358-B50C66ABE41A}" type="presParOf" srcId="{C998E6BD-392B-7440-B38B-988FF8CF77FC}" destId="{BDF72366-EAEC-D642-9BDC-A40B9FC34278}" srcOrd="1" destOrd="0" presId="urn:microsoft.com/office/officeart/2005/8/layout/orgChart1"/>
    <dgm:cxn modelId="{C6D2A30A-83F2-4477-A915-E941742CE884}" type="presParOf" srcId="{C998E6BD-392B-7440-B38B-988FF8CF77FC}" destId="{DFCEB4D2-C7CC-7A4D-AB43-D22F5A87BF87}"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1F036-167D-1446-AB45-B24802BDF869}">
      <dsp:nvSpPr>
        <dsp:cNvPr id="0" name=""/>
        <dsp:cNvSpPr/>
      </dsp:nvSpPr>
      <dsp:spPr>
        <a:xfrm>
          <a:off x="1867655" y="796326"/>
          <a:ext cx="150355" cy="658698"/>
        </a:xfrm>
        <a:custGeom>
          <a:avLst/>
          <a:gdLst/>
          <a:ahLst/>
          <a:cxnLst/>
          <a:rect l="0" t="0" r="0" b="0"/>
          <a:pathLst>
            <a:path>
              <a:moveTo>
                <a:pt x="150355" y="0"/>
              </a:moveTo>
              <a:lnTo>
                <a:pt x="150355" y="658698"/>
              </a:lnTo>
              <a:lnTo>
                <a:pt x="0" y="65869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A39C3F7-1CF5-694A-963B-BB1641CC003A}">
      <dsp:nvSpPr>
        <dsp:cNvPr id="0" name=""/>
        <dsp:cNvSpPr/>
      </dsp:nvSpPr>
      <dsp:spPr>
        <a:xfrm>
          <a:off x="3611057" y="4863073"/>
          <a:ext cx="214792" cy="658698"/>
        </a:xfrm>
        <a:custGeom>
          <a:avLst/>
          <a:gdLst/>
          <a:ahLst/>
          <a:cxnLst/>
          <a:rect l="0" t="0" r="0" b="0"/>
          <a:pathLst>
            <a:path>
              <a:moveTo>
                <a:pt x="0" y="0"/>
              </a:moveTo>
              <a:lnTo>
                <a:pt x="0" y="658698"/>
              </a:lnTo>
              <a:lnTo>
                <a:pt x="214792" y="65869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8328FF-180C-6E4C-9756-89922869CEC8}">
      <dsp:nvSpPr>
        <dsp:cNvPr id="0" name=""/>
        <dsp:cNvSpPr/>
      </dsp:nvSpPr>
      <dsp:spPr>
        <a:xfrm>
          <a:off x="4138118" y="3846386"/>
          <a:ext cx="91440" cy="300710"/>
        </a:xfrm>
        <a:custGeom>
          <a:avLst/>
          <a:gdLst/>
          <a:ahLst/>
          <a:cxnLst/>
          <a:rect l="0" t="0" r="0" b="0"/>
          <a:pathLst>
            <a:path>
              <a:moveTo>
                <a:pt x="45720" y="0"/>
              </a:moveTo>
              <a:lnTo>
                <a:pt x="45720" y="3007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32B15C-95D1-BA43-9F17-1D587AA14068}">
      <dsp:nvSpPr>
        <dsp:cNvPr id="0" name=""/>
        <dsp:cNvSpPr/>
      </dsp:nvSpPr>
      <dsp:spPr>
        <a:xfrm>
          <a:off x="3317507" y="2829699"/>
          <a:ext cx="866331" cy="300710"/>
        </a:xfrm>
        <a:custGeom>
          <a:avLst/>
          <a:gdLst/>
          <a:ahLst/>
          <a:cxnLst/>
          <a:rect l="0" t="0" r="0" b="0"/>
          <a:pathLst>
            <a:path>
              <a:moveTo>
                <a:pt x="0" y="0"/>
              </a:moveTo>
              <a:lnTo>
                <a:pt x="0" y="150355"/>
              </a:lnTo>
              <a:lnTo>
                <a:pt x="866331" y="150355"/>
              </a:lnTo>
              <a:lnTo>
                <a:pt x="866331" y="3007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5B8EB7B-9F2D-3043-BD67-DF9B0A748A8B}">
      <dsp:nvSpPr>
        <dsp:cNvPr id="0" name=""/>
        <dsp:cNvSpPr/>
      </dsp:nvSpPr>
      <dsp:spPr>
        <a:xfrm>
          <a:off x="2451175" y="2829699"/>
          <a:ext cx="866331" cy="300710"/>
        </a:xfrm>
        <a:custGeom>
          <a:avLst/>
          <a:gdLst/>
          <a:ahLst/>
          <a:cxnLst/>
          <a:rect l="0" t="0" r="0" b="0"/>
          <a:pathLst>
            <a:path>
              <a:moveTo>
                <a:pt x="866331" y="0"/>
              </a:moveTo>
              <a:lnTo>
                <a:pt x="866331" y="150355"/>
              </a:lnTo>
              <a:lnTo>
                <a:pt x="0" y="150355"/>
              </a:lnTo>
              <a:lnTo>
                <a:pt x="0" y="3007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7BE454-8559-2A40-A34D-5908585CFB3F}">
      <dsp:nvSpPr>
        <dsp:cNvPr id="0" name=""/>
        <dsp:cNvSpPr/>
      </dsp:nvSpPr>
      <dsp:spPr>
        <a:xfrm>
          <a:off x="2018010" y="796326"/>
          <a:ext cx="1299497" cy="1317396"/>
        </a:xfrm>
        <a:custGeom>
          <a:avLst/>
          <a:gdLst/>
          <a:ahLst/>
          <a:cxnLst/>
          <a:rect l="0" t="0" r="0" b="0"/>
          <a:pathLst>
            <a:path>
              <a:moveTo>
                <a:pt x="0" y="0"/>
              </a:moveTo>
              <a:lnTo>
                <a:pt x="0" y="1167041"/>
              </a:lnTo>
              <a:lnTo>
                <a:pt x="1299497" y="1167041"/>
              </a:lnTo>
              <a:lnTo>
                <a:pt x="1299497" y="13173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25EC91-DC9C-8548-BE23-3B44C448858F}">
      <dsp:nvSpPr>
        <dsp:cNvPr id="0" name=""/>
        <dsp:cNvSpPr/>
      </dsp:nvSpPr>
      <dsp:spPr>
        <a:xfrm>
          <a:off x="145731" y="3846386"/>
          <a:ext cx="214792" cy="658698"/>
        </a:xfrm>
        <a:custGeom>
          <a:avLst/>
          <a:gdLst/>
          <a:ahLst/>
          <a:cxnLst/>
          <a:rect l="0" t="0" r="0" b="0"/>
          <a:pathLst>
            <a:path>
              <a:moveTo>
                <a:pt x="0" y="0"/>
              </a:moveTo>
              <a:lnTo>
                <a:pt x="0" y="658698"/>
              </a:lnTo>
              <a:lnTo>
                <a:pt x="214792" y="658698"/>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4EE8F1-60D0-5143-BD80-A76247A48BDD}">
      <dsp:nvSpPr>
        <dsp:cNvPr id="0" name=""/>
        <dsp:cNvSpPr/>
      </dsp:nvSpPr>
      <dsp:spPr>
        <a:xfrm>
          <a:off x="672792" y="2829699"/>
          <a:ext cx="91440" cy="300710"/>
        </a:xfrm>
        <a:custGeom>
          <a:avLst/>
          <a:gdLst/>
          <a:ahLst/>
          <a:cxnLst/>
          <a:rect l="0" t="0" r="0" b="0"/>
          <a:pathLst>
            <a:path>
              <a:moveTo>
                <a:pt x="45720" y="0"/>
              </a:moveTo>
              <a:lnTo>
                <a:pt x="45720" y="300710"/>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98C954-8138-8A41-B80A-EA8506A9B08D}">
      <dsp:nvSpPr>
        <dsp:cNvPr id="0" name=""/>
        <dsp:cNvSpPr/>
      </dsp:nvSpPr>
      <dsp:spPr>
        <a:xfrm>
          <a:off x="718512" y="796326"/>
          <a:ext cx="1299497" cy="1317396"/>
        </a:xfrm>
        <a:custGeom>
          <a:avLst/>
          <a:gdLst/>
          <a:ahLst/>
          <a:cxnLst/>
          <a:rect l="0" t="0" r="0" b="0"/>
          <a:pathLst>
            <a:path>
              <a:moveTo>
                <a:pt x="1299497" y="0"/>
              </a:moveTo>
              <a:lnTo>
                <a:pt x="1299497" y="1167041"/>
              </a:lnTo>
              <a:lnTo>
                <a:pt x="0" y="1167041"/>
              </a:lnTo>
              <a:lnTo>
                <a:pt x="0" y="131739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C768EFC-4B54-FE4F-B4A8-83502417A30A}">
      <dsp:nvSpPr>
        <dsp:cNvPr id="0" name=""/>
        <dsp:cNvSpPr/>
      </dsp:nvSpPr>
      <dsp:spPr>
        <a:xfrm>
          <a:off x="881347" y="80350"/>
          <a:ext cx="2273325"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Diagnose biliary complication by clinical suspicion and imaging</a:t>
          </a:r>
        </a:p>
      </dsp:txBody>
      <dsp:txXfrm>
        <a:off x="881347" y="80350"/>
        <a:ext cx="2273325" cy="715976"/>
      </dsp:txXfrm>
    </dsp:sp>
    <dsp:sp modelId="{08EED619-DA9A-1942-A2BC-D153D29D400A}">
      <dsp:nvSpPr>
        <dsp:cNvPr id="0" name=""/>
        <dsp:cNvSpPr/>
      </dsp:nvSpPr>
      <dsp:spPr>
        <a:xfrm>
          <a:off x="2536" y="2113723"/>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Bile leak</a:t>
          </a:r>
        </a:p>
      </dsp:txBody>
      <dsp:txXfrm>
        <a:off x="2536" y="2113723"/>
        <a:ext cx="1431952" cy="715976"/>
      </dsp:txXfrm>
    </dsp:sp>
    <dsp:sp modelId="{21682C10-AAB3-374B-8FD7-CF626D9F1606}">
      <dsp:nvSpPr>
        <dsp:cNvPr id="0" name=""/>
        <dsp:cNvSpPr/>
      </dsp:nvSpPr>
      <dsp:spPr>
        <a:xfrm>
          <a:off x="2536" y="3130410"/>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ERCP+7F stent</a:t>
          </a:r>
        </a:p>
      </dsp:txBody>
      <dsp:txXfrm>
        <a:off x="2536" y="3130410"/>
        <a:ext cx="1431952" cy="715976"/>
      </dsp:txXfrm>
    </dsp:sp>
    <dsp:sp modelId="{031C2BDD-2BF9-7440-BCDC-DF4BA3CFB8B2}">
      <dsp:nvSpPr>
        <dsp:cNvPr id="0" name=""/>
        <dsp:cNvSpPr/>
      </dsp:nvSpPr>
      <dsp:spPr>
        <a:xfrm>
          <a:off x="360524" y="4147096"/>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Replace with 10F stent after 3 mo</a:t>
          </a:r>
        </a:p>
      </dsp:txBody>
      <dsp:txXfrm>
        <a:off x="360524" y="4147096"/>
        <a:ext cx="1431952" cy="715976"/>
      </dsp:txXfrm>
    </dsp:sp>
    <dsp:sp modelId="{2D502FF8-82F6-F44A-85C2-A75A398F1BB9}">
      <dsp:nvSpPr>
        <dsp:cNvPr id="0" name=""/>
        <dsp:cNvSpPr/>
      </dsp:nvSpPr>
      <dsp:spPr>
        <a:xfrm>
          <a:off x="2601530" y="2113723"/>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Stricture </a:t>
          </a:r>
        </a:p>
      </dsp:txBody>
      <dsp:txXfrm>
        <a:off x="2601530" y="2113723"/>
        <a:ext cx="1431952" cy="715976"/>
      </dsp:txXfrm>
    </dsp:sp>
    <dsp:sp modelId="{D7CB3710-6A42-5846-BB18-A02104A6DE44}">
      <dsp:nvSpPr>
        <dsp:cNvPr id="0" name=""/>
        <dsp:cNvSpPr/>
      </dsp:nvSpPr>
      <dsp:spPr>
        <a:xfrm>
          <a:off x="1735199" y="3130410"/>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ERCP+7F or 10F stent (&gt;2 mo after transplant)</a:t>
          </a:r>
        </a:p>
      </dsp:txBody>
      <dsp:txXfrm>
        <a:off x="1735199" y="3130410"/>
        <a:ext cx="1431952" cy="715976"/>
      </dsp:txXfrm>
    </dsp:sp>
    <dsp:sp modelId="{9853A1EA-E662-3A4E-8481-498A6D4EC594}">
      <dsp:nvSpPr>
        <dsp:cNvPr id="0" name=""/>
        <dsp:cNvSpPr/>
      </dsp:nvSpPr>
      <dsp:spPr>
        <a:xfrm>
          <a:off x="3467862" y="3130410"/>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Multiple stents if multiple anastomoses or short common stump</a:t>
          </a:r>
        </a:p>
      </dsp:txBody>
      <dsp:txXfrm>
        <a:off x="3467862" y="3130410"/>
        <a:ext cx="1431952" cy="715976"/>
      </dsp:txXfrm>
    </dsp:sp>
    <dsp:sp modelId="{C5CA33D7-D845-694C-B68C-AAAB2D3D7C7D}">
      <dsp:nvSpPr>
        <dsp:cNvPr id="0" name=""/>
        <dsp:cNvSpPr/>
      </dsp:nvSpPr>
      <dsp:spPr>
        <a:xfrm>
          <a:off x="3467862" y="4147096"/>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Balloon dilatation after 10F stent</a:t>
          </a:r>
        </a:p>
      </dsp:txBody>
      <dsp:txXfrm>
        <a:off x="3467862" y="4147096"/>
        <a:ext cx="1431952" cy="715976"/>
      </dsp:txXfrm>
    </dsp:sp>
    <dsp:sp modelId="{68510A14-95E4-C84E-B60A-31D5BFA6BF0F}">
      <dsp:nvSpPr>
        <dsp:cNvPr id="0" name=""/>
        <dsp:cNvSpPr/>
      </dsp:nvSpPr>
      <dsp:spPr>
        <a:xfrm>
          <a:off x="3825850" y="5163783"/>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Remove stent if waist of stricture obliterated</a:t>
          </a:r>
        </a:p>
      </dsp:txBody>
      <dsp:txXfrm>
        <a:off x="3825850" y="5163783"/>
        <a:ext cx="1431952" cy="715976"/>
      </dsp:txXfrm>
    </dsp:sp>
    <dsp:sp modelId="{999A98C5-EF1C-634F-B27B-BB9C352F0B2E}">
      <dsp:nvSpPr>
        <dsp:cNvPr id="0" name=""/>
        <dsp:cNvSpPr/>
      </dsp:nvSpPr>
      <dsp:spPr>
        <a:xfrm>
          <a:off x="435702" y="1097036"/>
          <a:ext cx="1431952" cy="715976"/>
        </a:xfrm>
        <a:prstGeom prst="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Protocol for ERCP differs according to Leak/Stricture </a:t>
          </a:r>
        </a:p>
      </dsp:txBody>
      <dsp:txXfrm>
        <a:off x="435702" y="1097036"/>
        <a:ext cx="1431952" cy="7159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4825F-AC56-7A47-A3F0-C714CB641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7566</Words>
  <Characters>43127</Characters>
  <Application>Microsoft Macintosh Word</Application>
  <DocSecurity>0</DocSecurity>
  <Lines>359</Lines>
  <Paragraphs>101</Paragraphs>
  <ScaleCrop>false</ScaleCrop>
  <Company>University of Chicago</Company>
  <LinksUpToDate>false</LinksUpToDate>
  <CharactersWithSpaces>50592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Manav Wadhawan</dc:creator>
  <cp:lastModifiedBy>Na Ma</cp:lastModifiedBy>
  <cp:revision>2</cp:revision>
  <cp:lastPrinted>2015-04-28T08:03:00Z</cp:lastPrinted>
  <dcterms:created xsi:type="dcterms:W3CDTF">2016-03-23T02:51:00Z</dcterms:created>
  <dcterms:modified xsi:type="dcterms:W3CDTF">2016-03-23T02:51:00Z</dcterms:modified>
</cp:coreProperties>
</file>