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DD" w:rsidRPr="00086FDD" w:rsidRDefault="00086FDD" w:rsidP="006B4F7A">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086FDD">
        <w:rPr>
          <w:rFonts w:ascii="Book Antiqua" w:hAnsi="Book Antiqua" w:cs="Arial"/>
          <w:b/>
          <w:color w:val="000000" w:themeColor="text1"/>
          <w:sz w:val="24"/>
          <w:szCs w:val="24"/>
          <w:shd w:val="clear" w:color="auto" w:fill="FFFFFF"/>
        </w:rPr>
        <w:t>Name of Journal: World Journal of Gastroenterology</w:t>
      </w:r>
    </w:p>
    <w:p w:rsidR="00086FDD" w:rsidRPr="00086FDD" w:rsidRDefault="00086FDD" w:rsidP="006B4F7A">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086FDD">
        <w:rPr>
          <w:rFonts w:ascii="Book Antiqua" w:hAnsi="Book Antiqua" w:cs="Arial"/>
          <w:b/>
          <w:color w:val="000000" w:themeColor="text1"/>
          <w:sz w:val="24"/>
          <w:szCs w:val="24"/>
          <w:shd w:val="clear" w:color="auto" w:fill="FFFFFF"/>
        </w:rPr>
        <w:t xml:space="preserve">ESPS Manuscript NO: </w:t>
      </w:r>
      <w:r w:rsidRPr="00086FDD">
        <w:rPr>
          <w:rFonts w:ascii="Book Antiqua" w:hAnsi="Book Antiqua" w:cs="Arial" w:hint="eastAsia"/>
          <w:b/>
          <w:color w:val="000000" w:themeColor="text1"/>
          <w:sz w:val="24"/>
          <w:szCs w:val="24"/>
          <w:shd w:val="clear" w:color="auto" w:fill="FFFFFF"/>
          <w:lang w:eastAsia="zh-CN"/>
        </w:rPr>
        <w:t>19704</w:t>
      </w:r>
    </w:p>
    <w:p w:rsidR="00086FDD" w:rsidRPr="00086FDD" w:rsidRDefault="00086FDD" w:rsidP="006B4F7A">
      <w:pPr>
        <w:adjustRightInd w:val="0"/>
        <w:snapToGrid w:val="0"/>
        <w:spacing w:after="0" w:line="360" w:lineRule="auto"/>
        <w:jc w:val="both"/>
        <w:rPr>
          <w:rFonts w:ascii="Book Antiqua" w:hAnsi="Book Antiqua" w:cs="Arial"/>
          <w:b/>
          <w:color w:val="000000" w:themeColor="text1"/>
          <w:sz w:val="24"/>
          <w:szCs w:val="24"/>
          <w:lang w:eastAsia="zh-CN"/>
        </w:rPr>
      </w:pPr>
      <w:r w:rsidRPr="00086FDD">
        <w:rPr>
          <w:rFonts w:ascii="Book Antiqua" w:hAnsi="Book Antiqua" w:cs="Arial"/>
          <w:b/>
          <w:color w:val="000000" w:themeColor="text1"/>
          <w:sz w:val="24"/>
          <w:szCs w:val="24"/>
          <w:shd w:val="clear" w:color="auto" w:fill="FFFFFF"/>
        </w:rPr>
        <w:t xml:space="preserve">Manuscript Type: </w:t>
      </w:r>
      <w:r w:rsidRPr="00086FDD">
        <w:rPr>
          <w:rFonts w:ascii="Book Antiqua" w:hAnsi="Book Antiqua" w:cs="Arial"/>
          <w:b/>
          <w:color w:val="000000" w:themeColor="text1"/>
          <w:sz w:val="24"/>
          <w:szCs w:val="24"/>
        </w:rPr>
        <w:t>TOPIC HIGHLIGHT</w:t>
      </w:r>
      <w:r w:rsidRPr="00086FDD">
        <w:rPr>
          <w:rFonts w:ascii="Book Antiqua" w:hAnsi="Book Antiqua" w:cs="Arial"/>
          <w:b/>
          <w:color w:val="000000" w:themeColor="text1"/>
          <w:sz w:val="24"/>
          <w:szCs w:val="24"/>
          <w:lang w:eastAsia="zh-CN"/>
        </w:rPr>
        <w:t>S</w:t>
      </w:r>
    </w:p>
    <w:p w:rsidR="00B10F70" w:rsidRDefault="00B10F70" w:rsidP="006B4F7A">
      <w:pPr>
        <w:adjustRightInd w:val="0"/>
        <w:snapToGrid w:val="0"/>
        <w:spacing w:after="0" w:line="360" w:lineRule="auto"/>
        <w:jc w:val="both"/>
        <w:rPr>
          <w:rFonts w:ascii="Book Antiqua" w:hAnsi="Book Antiqua"/>
          <w:b/>
          <w:color w:val="000000" w:themeColor="text1"/>
          <w:sz w:val="24"/>
          <w:szCs w:val="24"/>
          <w:lang w:eastAsia="zh-CN"/>
        </w:rPr>
      </w:pPr>
    </w:p>
    <w:p w:rsidR="00E443E2" w:rsidRDefault="00E443E2" w:rsidP="006B4F7A">
      <w:pPr>
        <w:adjustRightInd w:val="0"/>
        <w:snapToGrid w:val="0"/>
        <w:spacing w:after="0" w:line="360" w:lineRule="auto"/>
        <w:jc w:val="both"/>
        <w:rPr>
          <w:rFonts w:ascii="Book Antiqua" w:hAnsi="Book Antiqua"/>
          <w:b/>
          <w:color w:val="000000" w:themeColor="text1"/>
          <w:sz w:val="24"/>
          <w:szCs w:val="24"/>
          <w:lang w:eastAsia="zh-CN"/>
        </w:rPr>
      </w:pPr>
      <w:r w:rsidRPr="00E443E2">
        <w:rPr>
          <w:rFonts w:ascii="Book Antiqua" w:hAnsi="Book Antiqua"/>
          <w:b/>
          <w:color w:val="000000" w:themeColor="text1"/>
          <w:sz w:val="24"/>
          <w:szCs w:val="24"/>
          <w:lang w:eastAsia="zh-CN"/>
        </w:rPr>
        <w:t>2015 Advances in Inflammatory Bowel Disease</w:t>
      </w:r>
    </w:p>
    <w:p w:rsidR="00E443E2" w:rsidRPr="00086FDD" w:rsidRDefault="00E443E2" w:rsidP="006B4F7A">
      <w:pPr>
        <w:adjustRightInd w:val="0"/>
        <w:snapToGrid w:val="0"/>
        <w:spacing w:after="0" w:line="360" w:lineRule="auto"/>
        <w:jc w:val="both"/>
        <w:rPr>
          <w:rFonts w:ascii="Book Antiqua" w:hAnsi="Book Antiqua"/>
          <w:b/>
          <w:color w:val="000000" w:themeColor="text1"/>
          <w:sz w:val="24"/>
          <w:szCs w:val="24"/>
          <w:lang w:eastAsia="zh-CN"/>
        </w:rPr>
      </w:pPr>
    </w:p>
    <w:p w:rsidR="00B10F70" w:rsidRPr="00086FDD" w:rsidRDefault="000F5A8F"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t>Inflammatory bowel disease imaging:</w:t>
      </w:r>
      <w:r w:rsidR="00CF78DB">
        <w:rPr>
          <w:rFonts w:ascii="Book Antiqua" w:hAnsi="Book Antiqua"/>
          <w:b/>
          <w:color w:val="000000" w:themeColor="text1"/>
          <w:sz w:val="24"/>
          <w:szCs w:val="24"/>
        </w:rPr>
        <w:t xml:space="preserve"> </w:t>
      </w:r>
      <w:r w:rsidR="001F7645" w:rsidRPr="00086FDD">
        <w:rPr>
          <w:rFonts w:ascii="Book Antiqua" w:hAnsi="Book Antiqua"/>
          <w:b/>
          <w:caps/>
          <w:color w:val="000000" w:themeColor="text1"/>
          <w:sz w:val="24"/>
          <w:szCs w:val="24"/>
        </w:rPr>
        <w:t>c</w:t>
      </w:r>
      <w:r w:rsidRPr="00086FDD">
        <w:rPr>
          <w:rFonts w:ascii="Book Antiqua" w:hAnsi="Book Antiqua"/>
          <w:b/>
          <w:color w:val="000000" w:themeColor="text1"/>
          <w:sz w:val="24"/>
          <w:szCs w:val="24"/>
        </w:rPr>
        <w:t>urrent practice and future directions</w:t>
      </w:r>
    </w:p>
    <w:p w:rsidR="00B10F70" w:rsidRPr="00086FDD" w:rsidRDefault="00B10F70" w:rsidP="006B4F7A">
      <w:pPr>
        <w:adjustRightInd w:val="0"/>
        <w:snapToGrid w:val="0"/>
        <w:spacing w:after="0" w:line="360" w:lineRule="auto"/>
        <w:jc w:val="both"/>
        <w:rPr>
          <w:rFonts w:ascii="Book Antiqua" w:hAnsi="Book Antiqua"/>
          <w:b/>
          <w:color w:val="000000" w:themeColor="text1"/>
          <w:sz w:val="24"/>
          <w:szCs w:val="24"/>
          <w:lang w:eastAsia="zh-CN"/>
        </w:rPr>
      </w:pPr>
    </w:p>
    <w:p w:rsidR="0007188E" w:rsidRPr="00E443E2" w:rsidRDefault="00E443E2" w:rsidP="006B4F7A">
      <w:pPr>
        <w:pStyle w:val="1"/>
        <w:adjustRightInd w:val="0"/>
        <w:snapToGrid w:val="0"/>
        <w:spacing w:line="360" w:lineRule="auto"/>
        <w:jc w:val="both"/>
        <w:rPr>
          <w:rFonts w:ascii="Book Antiqua" w:hAnsi="Book Antiqua" w:cs="Times New Roman"/>
          <w:color w:val="000000" w:themeColor="text1"/>
          <w:sz w:val="24"/>
          <w:lang w:val="en-US" w:eastAsia="zh-CN"/>
        </w:rPr>
      </w:pPr>
      <w:bookmarkStart w:id="0" w:name="OLE_LINK122"/>
      <w:bookmarkStart w:id="1" w:name="OLE_LINK123"/>
      <w:bookmarkStart w:id="2" w:name="OLE_LINK221"/>
      <w:r w:rsidRPr="00086FDD">
        <w:rPr>
          <w:rFonts w:ascii="Book Antiqua" w:hAnsi="Book Antiqua"/>
          <w:color w:val="000000" w:themeColor="text1"/>
          <w:sz w:val="24"/>
          <w:szCs w:val="24"/>
        </w:rPr>
        <w:t>Kilcoyne</w:t>
      </w:r>
      <w:r w:rsidRPr="00086FDD">
        <w:rPr>
          <w:rFonts w:ascii="Book Antiqua" w:hAnsi="Book Antiqua" w:cs="Times New Roman"/>
          <w:b/>
          <w:color w:val="000000" w:themeColor="text1"/>
          <w:sz w:val="24"/>
          <w:lang w:val="en-US" w:eastAsia="zh-CN"/>
        </w:rPr>
        <w:t xml:space="preserve"> </w:t>
      </w:r>
      <w:r w:rsidRPr="00E443E2">
        <w:rPr>
          <w:rFonts w:ascii="Book Antiqua" w:hAnsi="Book Antiqua" w:cs="Times New Roman" w:hint="eastAsia"/>
          <w:color w:val="000000" w:themeColor="text1"/>
          <w:sz w:val="24"/>
          <w:lang w:val="en-US" w:eastAsia="zh-CN"/>
        </w:rPr>
        <w:t xml:space="preserve">A </w:t>
      </w:r>
      <w:r w:rsidRPr="00E443E2">
        <w:rPr>
          <w:rFonts w:ascii="Book Antiqua" w:hAnsi="Book Antiqua" w:cs="Times New Roman" w:hint="eastAsia"/>
          <w:i/>
          <w:color w:val="000000" w:themeColor="text1"/>
          <w:sz w:val="24"/>
          <w:lang w:val="en-US" w:eastAsia="zh-CN"/>
        </w:rPr>
        <w:t>et al</w:t>
      </w:r>
      <w:r w:rsidRPr="00E443E2">
        <w:rPr>
          <w:rFonts w:ascii="Book Antiqua" w:hAnsi="Book Antiqua" w:cs="Times New Roman" w:hint="eastAsia"/>
          <w:color w:val="000000" w:themeColor="text1"/>
          <w:sz w:val="24"/>
          <w:lang w:val="en-US" w:eastAsia="zh-CN"/>
        </w:rPr>
        <w:t xml:space="preserve">. </w:t>
      </w:r>
      <w:r w:rsidR="00CD3527" w:rsidRPr="00E443E2">
        <w:rPr>
          <w:rFonts w:ascii="Book Antiqua" w:hAnsi="Book Antiqua" w:cs="Times New Roman"/>
          <w:color w:val="000000" w:themeColor="text1"/>
          <w:sz w:val="24"/>
          <w:lang w:val="en-US" w:eastAsia="zh-CN"/>
        </w:rPr>
        <w:t>Update</w:t>
      </w:r>
      <w:r w:rsidRPr="00E443E2">
        <w:rPr>
          <w:rFonts w:ascii="Book Antiqua" w:hAnsi="Book Antiqua" w:cs="Times New Roman"/>
          <w:color w:val="000000" w:themeColor="text1"/>
          <w:sz w:val="24"/>
          <w:lang w:val="en-US" w:eastAsia="zh-CN"/>
        </w:rPr>
        <w:t xml:space="preserve"> on imaging </w:t>
      </w:r>
      <w:r w:rsidR="00752E88">
        <w:rPr>
          <w:rFonts w:ascii="Book Antiqua" w:hAnsi="Book Antiqua" w:cs="Times New Roman" w:hint="eastAsia"/>
          <w:color w:val="000000" w:themeColor="text1"/>
          <w:sz w:val="24"/>
          <w:lang w:val="en-US" w:eastAsia="zh-CN"/>
        </w:rPr>
        <w:t>IBD</w:t>
      </w:r>
    </w:p>
    <w:bookmarkEnd w:id="0"/>
    <w:bookmarkEnd w:id="1"/>
    <w:bookmarkEnd w:id="2"/>
    <w:p w:rsidR="00B10F70" w:rsidRPr="00086FDD" w:rsidRDefault="00B10F70" w:rsidP="006B4F7A">
      <w:pPr>
        <w:adjustRightInd w:val="0"/>
        <w:snapToGrid w:val="0"/>
        <w:spacing w:after="0" w:line="360" w:lineRule="auto"/>
        <w:jc w:val="both"/>
        <w:rPr>
          <w:rFonts w:ascii="Book Antiqua" w:hAnsi="Book Antiqua"/>
          <w:b/>
          <w:color w:val="000000" w:themeColor="text1"/>
          <w:sz w:val="24"/>
          <w:szCs w:val="24"/>
          <w:lang w:eastAsia="zh-CN"/>
        </w:rPr>
      </w:pPr>
    </w:p>
    <w:p w:rsidR="00B10F70" w:rsidRPr="00086FDD" w:rsidRDefault="000F5A8F"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Aoife </w:t>
      </w:r>
      <w:proofErr w:type="spellStart"/>
      <w:r w:rsidRPr="00086FDD">
        <w:rPr>
          <w:rFonts w:ascii="Book Antiqua" w:hAnsi="Book Antiqua"/>
          <w:color w:val="000000" w:themeColor="text1"/>
          <w:sz w:val="24"/>
          <w:szCs w:val="24"/>
        </w:rPr>
        <w:t>Kilcoyne</w:t>
      </w:r>
      <w:proofErr w:type="spellEnd"/>
      <w:r w:rsidRPr="00086FDD">
        <w:rPr>
          <w:rFonts w:ascii="Book Antiqua" w:hAnsi="Book Antiqua"/>
          <w:color w:val="000000" w:themeColor="text1"/>
          <w:sz w:val="24"/>
          <w:szCs w:val="24"/>
        </w:rPr>
        <w:t xml:space="preserve">, Jess </w:t>
      </w:r>
      <w:r w:rsidR="00E443E2">
        <w:rPr>
          <w:rFonts w:ascii="Book Antiqua" w:hAnsi="Book Antiqua"/>
          <w:color w:val="000000" w:themeColor="text1"/>
          <w:sz w:val="24"/>
          <w:szCs w:val="24"/>
        </w:rPr>
        <w:t>L</w:t>
      </w:r>
      <w:r w:rsidR="007649F0" w:rsidRPr="00086FDD">
        <w:rPr>
          <w:rFonts w:ascii="Book Antiqua" w:hAnsi="Book Antiqua"/>
          <w:color w:val="000000" w:themeColor="text1"/>
          <w:sz w:val="24"/>
          <w:szCs w:val="24"/>
        </w:rPr>
        <w:t xml:space="preserve"> </w:t>
      </w:r>
      <w:r w:rsidR="00E443E2">
        <w:rPr>
          <w:rFonts w:ascii="Book Antiqua" w:hAnsi="Book Antiqua"/>
          <w:color w:val="000000" w:themeColor="text1"/>
          <w:sz w:val="24"/>
          <w:szCs w:val="24"/>
        </w:rPr>
        <w:t>Kaplan, Michael S</w:t>
      </w:r>
      <w:r w:rsidRPr="00086FDD">
        <w:rPr>
          <w:rFonts w:ascii="Book Antiqua" w:hAnsi="Book Antiqua"/>
          <w:color w:val="000000" w:themeColor="text1"/>
          <w:sz w:val="24"/>
          <w:szCs w:val="24"/>
        </w:rPr>
        <w:t xml:space="preserve"> Gee</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312C6A" w:rsidRDefault="00E443E2" w:rsidP="006B4F7A">
      <w:pPr>
        <w:adjustRightInd w:val="0"/>
        <w:snapToGrid w:val="0"/>
        <w:spacing w:after="0" w:line="360" w:lineRule="auto"/>
        <w:jc w:val="both"/>
        <w:rPr>
          <w:rFonts w:ascii="Book Antiqua" w:hAnsi="Book Antiqua"/>
          <w:color w:val="000000" w:themeColor="text1"/>
          <w:sz w:val="24"/>
          <w:szCs w:val="24"/>
          <w:lang w:eastAsia="zh-CN"/>
        </w:rPr>
      </w:pPr>
      <w:r w:rsidRPr="00E443E2">
        <w:rPr>
          <w:rFonts w:ascii="Book Antiqua" w:hAnsi="Book Antiqua"/>
          <w:b/>
          <w:color w:val="000000" w:themeColor="text1"/>
          <w:sz w:val="24"/>
          <w:szCs w:val="24"/>
        </w:rPr>
        <w:t xml:space="preserve">Aoife </w:t>
      </w:r>
      <w:proofErr w:type="spellStart"/>
      <w:r w:rsidRPr="00E443E2">
        <w:rPr>
          <w:rFonts w:ascii="Book Antiqua" w:hAnsi="Book Antiqua"/>
          <w:b/>
          <w:color w:val="000000" w:themeColor="text1"/>
          <w:sz w:val="24"/>
          <w:szCs w:val="24"/>
        </w:rPr>
        <w:t>Kilcoyne</w:t>
      </w:r>
      <w:proofErr w:type="spellEnd"/>
      <w:r w:rsidRPr="00E443E2">
        <w:rPr>
          <w:rFonts w:ascii="Book Antiqua" w:hAnsi="Book Antiqua" w:hint="eastAsia"/>
          <w:b/>
          <w:color w:val="000000" w:themeColor="text1"/>
          <w:sz w:val="24"/>
          <w:szCs w:val="24"/>
          <w:lang w:eastAsia="zh-CN"/>
        </w:rPr>
        <w:t>,</w:t>
      </w:r>
      <w:r>
        <w:rPr>
          <w:rFonts w:ascii="Book Antiqua" w:hAnsi="Book Antiqua" w:hint="eastAsia"/>
          <w:color w:val="000000" w:themeColor="text1"/>
          <w:sz w:val="24"/>
          <w:szCs w:val="24"/>
          <w:lang w:eastAsia="zh-CN"/>
        </w:rPr>
        <w:t xml:space="preserve"> </w:t>
      </w:r>
      <w:r w:rsidRPr="00E443E2">
        <w:rPr>
          <w:rFonts w:ascii="Book Antiqua" w:hAnsi="Book Antiqua"/>
          <w:b/>
          <w:color w:val="000000" w:themeColor="text1"/>
          <w:sz w:val="24"/>
          <w:szCs w:val="24"/>
        </w:rPr>
        <w:t>Michael S Gee</w:t>
      </w:r>
      <w:r w:rsidRPr="00E443E2">
        <w:rPr>
          <w:rFonts w:ascii="Book Antiqua" w:hAnsi="Book Antiqua" w:hint="eastAsia"/>
          <w:b/>
          <w:color w:val="000000" w:themeColor="text1"/>
          <w:sz w:val="24"/>
          <w:szCs w:val="24"/>
          <w:lang w:eastAsia="zh-CN"/>
        </w:rPr>
        <w:t>,</w:t>
      </w:r>
      <w:r>
        <w:rPr>
          <w:rFonts w:ascii="Book Antiqua" w:hAnsi="Book Antiqua" w:hint="eastAsia"/>
          <w:b/>
          <w:color w:val="000000" w:themeColor="text1"/>
          <w:sz w:val="24"/>
          <w:szCs w:val="24"/>
          <w:lang w:eastAsia="zh-CN"/>
        </w:rPr>
        <w:t xml:space="preserve"> </w:t>
      </w:r>
      <w:r w:rsidR="000F5A8F" w:rsidRPr="00086FDD">
        <w:rPr>
          <w:rFonts w:ascii="Book Antiqua" w:hAnsi="Book Antiqua"/>
          <w:color w:val="000000" w:themeColor="text1"/>
          <w:sz w:val="24"/>
          <w:szCs w:val="24"/>
        </w:rPr>
        <w:t>Department</w:t>
      </w:r>
      <w:r w:rsidR="00312C6A" w:rsidRPr="00086FDD">
        <w:rPr>
          <w:rFonts w:ascii="Book Antiqua" w:hAnsi="Book Antiqua"/>
          <w:color w:val="000000" w:themeColor="text1"/>
          <w:sz w:val="24"/>
          <w:szCs w:val="24"/>
        </w:rPr>
        <w:t xml:space="preserve"> </w:t>
      </w:r>
      <w:r w:rsidR="000F5A8F" w:rsidRPr="00086FDD">
        <w:rPr>
          <w:rFonts w:ascii="Book Antiqua" w:hAnsi="Book Antiqua"/>
          <w:color w:val="000000" w:themeColor="text1"/>
          <w:sz w:val="24"/>
          <w:szCs w:val="24"/>
        </w:rPr>
        <w:t>of Radiology, Massachusetts General Hospital</w:t>
      </w:r>
      <w:r w:rsidR="00745064" w:rsidRPr="00086FDD">
        <w:rPr>
          <w:rFonts w:ascii="Book Antiqua" w:hAnsi="Book Antiqua"/>
          <w:color w:val="000000" w:themeColor="text1"/>
          <w:sz w:val="24"/>
          <w:szCs w:val="24"/>
        </w:rPr>
        <w:t>,</w:t>
      </w:r>
      <w:r>
        <w:rPr>
          <w:rFonts w:ascii="Book Antiqua" w:hAnsi="Book Antiqua" w:hint="eastAsia"/>
          <w:color w:val="000000" w:themeColor="text1"/>
          <w:sz w:val="24"/>
          <w:szCs w:val="24"/>
          <w:lang w:eastAsia="zh-CN"/>
        </w:rPr>
        <w:t xml:space="preserve"> </w:t>
      </w:r>
      <w:r w:rsidR="000F5A8F" w:rsidRPr="00086FDD">
        <w:rPr>
          <w:rFonts w:ascii="Book Antiqua" w:hAnsi="Book Antiqua"/>
          <w:color w:val="000000" w:themeColor="text1"/>
          <w:sz w:val="24"/>
          <w:szCs w:val="24"/>
        </w:rPr>
        <w:t>Boston, MA 02214</w:t>
      </w:r>
      <w:r w:rsidR="00312C6A" w:rsidRPr="00086FDD">
        <w:rPr>
          <w:rFonts w:ascii="Book Antiqua" w:hAnsi="Book Antiqua"/>
          <w:color w:val="000000" w:themeColor="text1"/>
          <w:sz w:val="24"/>
          <w:szCs w:val="24"/>
        </w:rPr>
        <w:t>, U</w:t>
      </w:r>
      <w:r>
        <w:rPr>
          <w:rFonts w:ascii="Book Antiqua" w:hAnsi="Book Antiqua" w:hint="eastAsia"/>
          <w:color w:val="000000" w:themeColor="text1"/>
          <w:sz w:val="24"/>
          <w:szCs w:val="24"/>
          <w:lang w:eastAsia="zh-CN"/>
        </w:rPr>
        <w:t>nited States</w:t>
      </w:r>
    </w:p>
    <w:p w:rsidR="00E443E2" w:rsidRPr="00086FDD" w:rsidRDefault="00E443E2" w:rsidP="006B4F7A">
      <w:pPr>
        <w:adjustRightInd w:val="0"/>
        <w:snapToGrid w:val="0"/>
        <w:spacing w:after="0" w:line="360" w:lineRule="auto"/>
        <w:jc w:val="both"/>
        <w:rPr>
          <w:rFonts w:ascii="Book Antiqua" w:hAnsi="Book Antiqua"/>
          <w:color w:val="000000" w:themeColor="text1"/>
          <w:sz w:val="24"/>
          <w:szCs w:val="24"/>
          <w:lang w:eastAsia="zh-CN"/>
        </w:rPr>
      </w:pPr>
    </w:p>
    <w:p w:rsidR="00312C6A" w:rsidRDefault="00E443E2" w:rsidP="006B4F7A">
      <w:pPr>
        <w:adjustRightInd w:val="0"/>
        <w:snapToGrid w:val="0"/>
        <w:spacing w:after="0" w:line="360" w:lineRule="auto"/>
        <w:jc w:val="both"/>
        <w:rPr>
          <w:rFonts w:ascii="Book Antiqua" w:hAnsi="Book Antiqua"/>
          <w:color w:val="000000" w:themeColor="text1"/>
          <w:sz w:val="24"/>
          <w:szCs w:val="24"/>
          <w:lang w:eastAsia="zh-CN"/>
        </w:rPr>
      </w:pPr>
      <w:r w:rsidRPr="00E443E2">
        <w:rPr>
          <w:rFonts w:ascii="Book Antiqua" w:hAnsi="Book Antiqua"/>
          <w:b/>
          <w:color w:val="000000" w:themeColor="text1"/>
          <w:sz w:val="24"/>
          <w:szCs w:val="24"/>
        </w:rPr>
        <w:t>Jess L</w:t>
      </w:r>
      <w:r w:rsidR="00312C6A" w:rsidRPr="00E443E2">
        <w:rPr>
          <w:rFonts w:ascii="Book Antiqua" w:hAnsi="Book Antiqua"/>
          <w:b/>
          <w:color w:val="000000" w:themeColor="text1"/>
          <w:sz w:val="24"/>
          <w:szCs w:val="24"/>
        </w:rPr>
        <w:t xml:space="preserve"> Kaplan</w:t>
      </w:r>
      <w:r w:rsidRPr="00E443E2">
        <w:rPr>
          <w:rFonts w:ascii="Book Antiqua" w:hAnsi="Book Antiqua" w:hint="eastAsia"/>
          <w:b/>
          <w:color w:val="000000" w:themeColor="text1"/>
          <w:sz w:val="24"/>
          <w:szCs w:val="24"/>
          <w:lang w:eastAsia="zh-CN"/>
        </w:rPr>
        <w:t xml:space="preserve">, </w:t>
      </w:r>
      <w:r w:rsidR="00312C6A" w:rsidRPr="00086FDD">
        <w:rPr>
          <w:rFonts w:ascii="Book Antiqua" w:hAnsi="Book Antiqua"/>
          <w:color w:val="000000" w:themeColor="text1"/>
          <w:sz w:val="24"/>
          <w:szCs w:val="24"/>
        </w:rPr>
        <w:t>Department of Pediatrics, Massachusetts General Hospital,</w:t>
      </w:r>
      <w:r w:rsidRPr="00086FDD">
        <w:rPr>
          <w:rFonts w:ascii="Book Antiqua" w:hAnsi="Book Antiqua"/>
          <w:color w:val="000000" w:themeColor="text1"/>
          <w:sz w:val="24"/>
          <w:szCs w:val="24"/>
        </w:rPr>
        <w:t xml:space="preserve"> </w:t>
      </w:r>
      <w:r w:rsidR="00312C6A" w:rsidRPr="00086FDD">
        <w:rPr>
          <w:rFonts w:ascii="Book Antiqua" w:hAnsi="Book Antiqua"/>
          <w:color w:val="000000" w:themeColor="text1"/>
          <w:sz w:val="24"/>
          <w:szCs w:val="24"/>
        </w:rPr>
        <w:t xml:space="preserve">Boston, MA 02214, </w:t>
      </w:r>
      <w:r w:rsidRPr="00086FDD">
        <w:rPr>
          <w:rFonts w:ascii="Book Antiqua" w:hAnsi="Book Antiqua"/>
          <w:color w:val="000000" w:themeColor="text1"/>
          <w:sz w:val="24"/>
          <w:szCs w:val="24"/>
        </w:rPr>
        <w:t>U</w:t>
      </w:r>
      <w:r>
        <w:rPr>
          <w:rFonts w:ascii="Book Antiqua" w:hAnsi="Book Antiqua" w:hint="eastAsia"/>
          <w:color w:val="000000" w:themeColor="text1"/>
          <w:sz w:val="24"/>
          <w:szCs w:val="24"/>
          <w:lang w:eastAsia="zh-CN"/>
        </w:rPr>
        <w:t>nited States</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lang w:eastAsia="zh-CN"/>
        </w:rPr>
      </w:pPr>
    </w:p>
    <w:p w:rsidR="00B10F70" w:rsidRPr="00086FDD" w:rsidRDefault="001F7645" w:rsidP="006B4F7A">
      <w:pPr>
        <w:adjustRightInd w:val="0"/>
        <w:snapToGrid w:val="0"/>
        <w:spacing w:after="0" w:line="360" w:lineRule="auto"/>
        <w:jc w:val="both"/>
        <w:rPr>
          <w:rFonts w:ascii="Book Antiqua" w:hAnsi="Book Antiqua"/>
          <w:color w:val="000000" w:themeColor="text1"/>
          <w:sz w:val="24"/>
          <w:szCs w:val="24"/>
          <w:lang w:eastAsia="zh-CN"/>
        </w:rPr>
      </w:pPr>
      <w:r w:rsidRPr="00086FDD">
        <w:rPr>
          <w:rFonts w:ascii="Book Antiqua" w:hAnsi="Book Antiqua"/>
          <w:b/>
          <w:color w:val="000000" w:themeColor="text1"/>
          <w:sz w:val="24"/>
          <w:szCs w:val="24"/>
        </w:rPr>
        <w:t>Author contributions:</w:t>
      </w:r>
      <w:r w:rsidR="000F5A8F" w:rsidRPr="00086FDD">
        <w:rPr>
          <w:rFonts w:ascii="Book Antiqua" w:hAnsi="Book Antiqua"/>
          <w:color w:val="000000" w:themeColor="text1"/>
          <w:sz w:val="24"/>
          <w:szCs w:val="24"/>
        </w:rPr>
        <w:t xml:space="preserve"> </w:t>
      </w:r>
      <w:proofErr w:type="spellStart"/>
      <w:r w:rsidR="000F5A8F" w:rsidRPr="00086FDD">
        <w:rPr>
          <w:rFonts w:ascii="Book Antiqua" w:hAnsi="Book Antiqua"/>
          <w:color w:val="000000" w:themeColor="text1"/>
          <w:sz w:val="24"/>
          <w:szCs w:val="24"/>
        </w:rPr>
        <w:t>Kilcoyne</w:t>
      </w:r>
      <w:proofErr w:type="spellEnd"/>
      <w:r w:rsidR="00E443E2">
        <w:rPr>
          <w:rFonts w:ascii="Book Antiqua" w:hAnsi="Book Antiqua" w:hint="eastAsia"/>
          <w:color w:val="000000" w:themeColor="text1"/>
          <w:sz w:val="24"/>
          <w:szCs w:val="24"/>
          <w:lang w:eastAsia="zh-CN"/>
        </w:rPr>
        <w:t xml:space="preserve"> A</w:t>
      </w:r>
      <w:r w:rsidR="000F5A8F" w:rsidRPr="00086FDD">
        <w:rPr>
          <w:rFonts w:ascii="Book Antiqua" w:hAnsi="Book Antiqua"/>
          <w:color w:val="000000" w:themeColor="text1"/>
          <w:sz w:val="24"/>
          <w:szCs w:val="24"/>
        </w:rPr>
        <w:t>, Kaplan</w:t>
      </w:r>
      <w:r w:rsidR="00E443E2">
        <w:rPr>
          <w:rFonts w:ascii="Book Antiqua" w:hAnsi="Book Antiqua" w:hint="eastAsia"/>
          <w:color w:val="000000" w:themeColor="text1"/>
          <w:sz w:val="24"/>
          <w:szCs w:val="24"/>
          <w:lang w:eastAsia="zh-CN"/>
        </w:rPr>
        <w:t xml:space="preserve"> JL and</w:t>
      </w:r>
      <w:r w:rsidR="000F5A8F" w:rsidRPr="00086FDD">
        <w:rPr>
          <w:rFonts w:ascii="Book Antiqua" w:hAnsi="Book Antiqua"/>
          <w:color w:val="000000" w:themeColor="text1"/>
          <w:sz w:val="24"/>
          <w:szCs w:val="24"/>
        </w:rPr>
        <w:t xml:space="preserve"> Gee</w:t>
      </w:r>
      <w:r w:rsidR="00E443E2">
        <w:rPr>
          <w:rFonts w:ascii="Book Antiqua" w:hAnsi="Book Antiqua" w:hint="eastAsia"/>
          <w:color w:val="000000" w:themeColor="text1"/>
          <w:sz w:val="24"/>
          <w:szCs w:val="24"/>
          <w:lang w:eastAsia="zh-CN"/>
        </w:rPr>
        <w:t xml:space="preserve"> MS </w:t>
      </w:r>
      <w:r w:rsidR="000F5A8F" w:rsidRPr="00086FDD">
        <w:rPr>
          <w:rFonts w:ascii="Book Antiqua" w:hAnsi="Book Antiqua"/>
          <w:color w:val="000000" w:themeColor="text1"/>
          <w:sz w:val="24"/>
          <w:szCs w:val="24"/>
        </w:rPr>
        <w:t>contributed equally to this work</w:t>
      </w:r>
      <w:r w:rsidR="00E443E2">
        <w:rPr>
          <w:rFonts w:ascii="Book Antiqua" w:hAnsi="Book Antiqua" w:hint="eastAsia"/>
          <w:color w:val="000000" w:themeColor="text1"/>
          <w:sz w:val="24"/>
          <w:szCs w:val="24"/>
          <w:lang w:eastAsia="zh-CN"/>
        </w:rPr>
        <w:t>;</w:t>
      </w:r>
      <w:r w:rsidR="000F5A8F" w:rsidRPr="00086FDD">
        <w:rPr>
          <w:rFonts w:ascii="Book Antiqua" w:hAnsi="Book Antiqua"/>
          <w:color w:val="000000" w:themeColor="text1"/>
          <w:sz w:val="24"/>
          <w:szCs w:val="24"/>
        </w:rPr>
        <w:t xml:space="preserve"> </w:t>
      </w:r>
      <w:proofErr w:type="spellStart"/>
      <w:r w:rsidR="000F5A8F" w:rsidRPr="00086FDD">
        <w:rPr>
          <w:rFonts w:ascii="Book Antiqua" w:hAnsi="Book Antiqua"/>
          <w:color w:val="000000" w:themeColor="text1"/>
          <w:sz w:val="24"/>
          <w:szCs w:val="24"/>
        </w:rPr>
        <w:t>Kilcoyne</w:t>
      </w:r>
      <w:proofErr w:type="spellEnd"/>
      <w:r w:rsidR="00E443E2">
        <w:rPr>
          <w:rFonts w:ascii="Book Antiqua" w:hAnsi="Book Antiqua" w:hint="eastAsia"/>
          <w:color w:val="000000" w:themeColor="text1"/>
          <w:sz w:val="24"/>
          <w:szCs w:val="24"/>
          <w:lang w:eastAsia="zh-CN"/>
        </w:rPr>
        <w:t xml:space="preserve"> A</w:t>
      </w:r>
      <w:r w:rsidR="000F5A8F" w:rsidRPr="00086FDD">
        <w:rPr>
          <w:rFonts w:ascii="Book Antiqua" w:hAnsi="Book Antiqua"/>
          <w:color w:val="000000" w:themeColor="text1"/>
          <w:sz w:val="24"/>
          <w:szCs w:val="24"/>
        </w:rPr>
        <w:t>, Kaplan</w:t>
      </w:r>
      <w:r w:rsidR="00E443E2">
        <w:rPr>
          <w:rFonts w:ascii="Book Antiqua" w:hAnsi="Book Antiqua" w:hint="eastAsia"/>
          <w:color w:val="000000" w:themeColor="text1"/>
          <w:sz w:val="24"/>
          <w:szCs w:val="24"/>
          <w:lang w:eastAsia="zh-CN"/>
        </w:rPr>
        <w:t xml:space="preserve"> JL </w:t>
      </w:r>
      <w:r w:rsidR="00E443E2">
        <w:rPr>
          <w:rFonts w:ascii="Book Antiqua" w:hAnsi="Book Antiqua"/>
          <w:color w:val="000000" w:themeColor="text1"/>
          <w:sz w:val="24"/>
          <w:szCs w:val="24"/>
          <w:lang w:eastAsia="zh-CN"/>
        </w:rPr>
        <w:t>and</w:t>
      </w:r>
      <w:r w:rsidR="00E443E2" w:rsidRPr="00086FDD">
        <w:rPr>
          <w:rFonts w:ascii="Book Antiqua" w:hAnsi="Book Antiqua"/>
          <w:color w:val="000000" w:themeColor="text1"/>
          <w:sz w:val="24"/>
          <w:szCs w:val="24"/>
        </w:rPr>
        <w:t xml:space="preserve"> </w:t>
      </w:r>
      <w:r w:rsidR="000F5A8F" w:rsidRPr="00086FDD">
        <w:rPr>
          <w:rFonts w:ascii="Book Antiqua" w:hAnsi="Book Antiqua"/>
          <w:color w:val="000000" w:themeColor="text1"/>
          <w:sz w:val="24"/>
          <w:szCs w:val="24"/>
        </w:rPr>
        <w:t xml:space="preserve">Gee </w:t>
      </w:r>
      <w:r w:rsidR="00E443E2">
        <w:rPr>
          <w:rFonts w:ascii="Book Antiqua" w:hAnsi="Book Antiqua" w:hint="eastAsia"/>
          <w:color w:val="000000" w:themeColor="text1"/>
          <w:sz w:val="24"/>
          <w:szCs w:val="24"/>
          <w:lang w:eastAsia="zh-CN"/>
        </w:rPr>
        <w:t xml:space="preserve">MS </w:t>
      </w:r>
      <w:r w:rsidR="000F5A8F" w:rsidRPr="00086FDD">
        <w:rPr>
          <w:rFonts w:ascii="Book Antiqua" w:hAnsi="Book Antiqua"/>
          <w:color w:val="000000" w:themeColor="text1"/>
          <w:sz w:val="24"/>
          <w:szCs w:val="24"/>
        </w:rPr>
        <w:t>performed the literature search, prepared, reviewed and edited the manuscript.</w:t>
      </w:r>
    </w:p>
    <w:p w:rsidR="008556CC" w:rsidRPr="00086FDD" w:rsidRDefault="008556CC" w:rsidP="006B4F7A">
      <w:pPr>
        <w:pStyle w:val="1"/>
        <w:adjustRightInd w:val="0"/>
        <w:snapToGrid w:val="0"/>
        <w:spacing w:line="360" w:lineRule="auto"/>
        <w:jc w:val="both"/>
        <w:rPr>
          <w:rFonts w:ascii="Book Antiqua" w:hAnsi="Book Antiqua" w:cs="Times New Roman"/>
          <w:b/>
          <w:bCs/>
          <w:color w:val="000000" w:themeColor="text1"/>
          <w:sz w:val="24"/>
          <w:lang w:val="en-US" w:eastAsia="zh-CN"/>
        </w:rPr>
      </w:pPr>
      <w:bookmarkStart w:id="3" w:name="OLE_LINK213"/>
      <w:bookmarkStart w:id="4" w:name="OLE_LINK214"/>
    </w:p>
    <w:p w:rsidR="00B10F70" w:rsidRDefault="008556CC" w:rsidP="006B4F7A">
      <w:pPr>
        <w:pStyle w:val="1"/>
        <w:adjustRightInd w:val="0"/>
        <w:snapToGrid w:val="0"/>
        <w:spacing w:line="360" w:lineRule="auto"/>
        <w:jc w:val="both"/>
        <w:rPr>
          <w:rFonts w:ascii="Book Antiqua" w:hAnsi="Book Antiqua" w:cs="Times New Roman"/>
          <w:bCs/>
          <w:iCs/>
          <w:color w:val="000000" w:themeColor="text1"/>
          <w:sz w:val="24"/>
          <w:lang w:val="en-US" w:eastAsia="zh-CN"/>
        </w:rPr>
      </w:pPr>
      <w:bookmarkStart w:id="5" w:name="OLE_LINK43"/>
      <w:bookmarkStart w:id="6" w:name="OLE_LINK44"/>
      <w:bookmarkStart w:id="7" w:name="OLE_LINK130"/>
      <w:r w:rsidRPr="00086FDD">
        <w:rPr>
          <w:rFonts w:ascii="Book Antiqua" w:hAnsi="Book Antiqua" w:cs="Times New Roman"/>
          <w:b/>
          <w:bCs/>
          <w:iCs/>
          <w:color w:val="000000" w:themeColor="text1"/>
          <w:sz w:val="24"/>
          <w:lang w:val="en-US" w:eastAsia="zh-CN"/>
        </w:rPr>
        <w:t>Conflict-of-interest</w:t>
      </w:r>
      <w:r w:rsidRPr="00086FDD">
        <w:rPr>
          <w:rFonts w:ascii="Book Antiqua" w:hAnsi="Book Antiqua" w:cs="Times New Roman" w:hint="eastAsia"/>
          <w:b/>
          <w:bCs/>
          <w:iCs/>
          <w:color w:val="000000" w:themeColor="text1"/>
          <w:sz w:val="24"/>
          <w:lang w:val="en-US" w:eastAsia="zh-CN"/>
        </w:rPr>
        <w:t xml:space="preserve"> statement</w:t>
      </w:r>
      <w:r w:rsidRPr="00086FDD">
        <w:rPr>
          <w:rFonts w:ascii="Book Antiqua" w:hAnsi="Book Antiqua" w:cs="Times New Roman"/>
          <w:b/>
          <w:bCs/>
          <w:iCs/>
          <w:color w:val="000000" w:themeColor="text1"/>
          <w:sz w:val="24"/>
          <w:lang w:val="en-US" w:eastAsia="zh-CN"/>
        </w:rPr>
        <w:t>:</w:t>
      </w:r>
      <w:bookmarkEnd w:id="5"/>
      <w:bookmarkEnd w:id="6"/>
      <w:bookmarkEnd w:id="7"/>
      <w:r w:rsidRPr="00086FDD">
        <w:rPr>
          <w:rFonts w:ascii="Book Antiqua" w:hAnsi="Book Antiqua" w:cs="Times New Roman"/>
          <w:b/>
          <w:bCs/>
          <w:iCs/>
          <w:color w:val="000000" w:themeColor="text1"/>
          <w:sz w:val="24"/>
          <w:lang w:val="en-US" w:eastAsia="zh-CN"/>
        </w:rPr>
        <w:t xml:space="preserve"> </w:t>
      </w:r>
      <w:bookmarkEnd w:id="3"/>
      <w:bookmarkEnd w:id="4"/>
      <w:r w:rsidR="001558F4" w:rsidRPr="00086FDD">
        <w:rPr>
          <w:rFonts w:ascii="Book Antiqua" w:hAnsi="Book Antiqua" w:cs="Times New Roman"/>
          <w:bCs/>
          <w:iCs/>
          <w:color w:val="000000" w:themeColor="text1"/>
          <w:sz w:val="24"/>
          <w:lang w:val="en-US" w:eastAsia="zh-CN"/>
        </w:rPr>
        <w:t>The authors have no conflict of interest to report.</w:t>
      </w:r>
    </w:p>
    <w:p w:rsidR="00E443E2" w:rsidRPr="00086FDD" w:rsidRDefault="00E443E2" w:rsidP="006B4F7A">
      <w:pPr>
        <w:pStyle w:val="1"/>
        <w:adjustRightInd w:val="0"/>
        <w:snapToGrid w:val="0"/>
        <w:spacing w:line="360" w:lineRule="auto"/>
        <w:jc w:val="both"/>
        <w:rPr>
          <w:rFonts w:ascii="Book Antiqua" w:hAnsi="Book Antiqua" w:cs="Times New Roman"/>
          <w:b/>
          <w:bCs/>
          <w:iCs/>
          <w:color w:val="000000" w:themeColor="text1"/>
          <w:sz w:val="24"/>
          <w:lang w:eastAsia="zh-CN"/>
        </w:rPr>
      </w:pPr>
    </w:p>
    <w:p w:rsidR="00E443E2" w:rsidRPr="009652B7" w:rsidRDefault="00E443E2" w:rsidP="006B4F7A">
      <w:pPr>
        <w:adjustRightInd w:val="0"/>
        <w:snapToGrid w:val="0"/>
        <w:spacing w:after="0" w:line="360" w:lineRule="auto"/>
        <w:jc w:val="both"/>
        <w:rPr>
          <w:color w:val="000000"/>
          <w:sz w:val="24"/>
        </w:rPr>
      </w:pPr>
      <w:bookmarkStart w:id="8" w:name="OLE_LINK507"/>
      <w:bookmarkStart w:id="9" w:name="OLE_LINK506"/>
      <w:bookmarkStart w:id="10" w:name="OLE_LINK496"/>
      <w:bookmarkStart w:id="1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sz w:val="24"/>
        </w:rPr>
        <w:lastRenderedPageBreak/>
        <w:t>original work is properly cited and the use is non-commercial. See: http://creativecommons.org/licenses/by-nc/4.0/</w:t>
      </w:r>
      <w:bookmarkEnd w:id="8"/>
      <w:bookmarkEnd w:id="9"/>
      <w:bookmarkEnd w:id="10"/>
      <w:bookmarkEnd w:id="11"/>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B10F70" w:rsidRPr="00086FDD" w:rsidRDefault="008556CC" w:rsidP="006B4F7A">
      <w:pPr>
        <w:adjustRightInd w:val="0"/>
        <w:snapToGrid w:val="0"/>
        <w:spacing w:after="0" w:line="360" w:lineRule="auto"/>
        <w:jc w:val="both"/>
        <w:rPr>
          <w:rFonts w:ascii="Book Antiqua" w:hAnsi="Book Antiqua"/>
          <w:color w:val="000000" w:themeColor="text1"/>
          <w:sz w:val="24"/>
          <w:szCs w:val="24"/>
          <w:lang w:eastAsia="zh-CN"/>
        </w:rPr>
      </w:pPr>
      <w:r w:rsidRPr="00086FDD">
        <w:rPr>
          <w:rFonts w:ascii="Book Antiqua" w:hAnsi="Book Antiqua" w:cs="Times New Roman"/>
          <w:b/>
          <w:bCs/>
          <w:color w:val="000000" w:themeColor="text1"/>
          <w:sz w:val="24"/>
          <w:lang w:eastAsia="zh-CN"/>
        </w:rPr>
        <w:t>Correspondence to:</w:t>
      </w:r>
      <w:r w:rsidRPr="00086FDD">
        <w:rPr>
          <w:rFonts w:ascii="Book Antiqua" w:hAnsi="Book Antiqua" w:cs="Times New Roman" w:hint="eastAsia"/>
          <w:b/>
          <w:bCs/>
          <w:color w:val="000000" w:themeColor="text1"/>
          <w:sz w:val="24"/>
          <w:lang w:eastAsia="zh-CN"/>
        </w:rPr>
        <w:t xml:space="preserve"> </w:t>
      </w:r>
      <w:r w:rsidR="001F7645" w:rsidRPr="00086FDD">
        <w:rPr>
          <w:rFonts w:ascii="Book Antiqua" w:hAnsi="Book Antiqua"/>
          <w:b/>
          <w:color w:val="000000" w:themeColor="text1"/>
          <w:sz w:val="24"/>
          <w:szCs w:val="24"/>
        </w:rPr>
        <w:t xml:space="preserve">Aoife </w:t>
      </w:r>
      <w:proofErr w:type="spellStart"/>
      <w:r w:rsidR="001F7645" w:rsidRPr="00086FDD">
        <w:rPr>
          <w:rFonts w:ascii="Book Antiqua" w:hAnsi="Book Antiqua"/>
          <w:b/>
          <w:color w:val="000000" w:themeColor="text1"/>
          <w:sz w:val="24"/>
          <w:szCs w:val="24"/>
        </w:rPr>
        <w:t>Kilcoyne</w:t>
      </w:r>
      <w:proofErr w:type="spellEnd"/>
      <w:r w:rsidR="001F7645" w:rsidRPr="00086FDD">
        <w:rPr>
          <w:rFonts w:ascii="Book Antiqua" w:hAnsi="Book Antiqua"/>
          <w:b/>
          <w:color w:val="000000" w:themeColor="text1"/>
          <w:sz w:val="24"/>
          <w:szCs w:val="24"/>
          <w:lang w:eastAsia="zh-CN"/>
        </w:rPr>
        <w:t>,</w:t>
      </w:r>
      <w:r w:rsidR="001F7645" w:rsidRPr="00086FDD">
        <w:rPr>
          <w:rFonts w:ascii="Book Antiqua" w:hAnsi="Book Antiqua"/>
          <w:b/>
          <w:color w:val="000000" w:themeColor="text1"/>
          <w:sz w:val="24"/>
          <w:szCs w:val="24"/>
        </w:rPr>
        <w:t xml:space="preserve"> MD</w:t>
      </w:r>
      <w:r w:rsidRPr="00086FDD">
        <w:rPr>
          <w:rFonts w:ascii="Book Antiqua" w:hAnsi="Book Antiqua" w:hint="eastAsia"/>
          <w:b/>
          <w:color w:val="000000" w:themeColor="text1"/>
          <w:sz w:val="24"/>
          <w:szCs w:val="24"/>
          <w:lang w:eastAsia="zh-CN"/>
        </w:rPr>
        <w:t xml:space="preserve">, </w:t>
      </w:r>
      <w:r w:rsidR="00DD6DE4" w:rsidRPr="00086FDD">
        <w:rPr>
          <w:rFonts w:ascii="Book Antiqua" w:hAnsi="Book Antiqua"/>
          <w:color w:val="000000" w:themeColor="text1"/>
          <w:sz w:val="24"/>
          <w:szCs w:val="24"/>
        </w:rPr>
        <w:t>Department of Radiology,</w:t>
      </w:r>
      <w:r w:rsidRPr="00086FDD">
        <w:rPr>
          <w:rFonts w:ascii="Book Antiqua" w:hAnsi="Book Antiqua" w:hint="eastAsia"/>
          <w:color w:val="000000" w:themeColor="text1"/>
          <w:sz w:val="24"/>
          <w:szCs w:val="24"/>
          <w:lang w:eastAsia="zh-CN"/>
        </w:rPr>
        <w:t xml:space="preserve"> </w:t>
      </w:r>
      <w:r w:rsidR="00DD6DE4" w:rsidRPr="00086FDD">
        <w:rPr>
          <w:rFonts w:ascii="Book Antiqua" w:hAnsi="Book Antiqua"/>
          <w:color w:val="000000" w:themeColor="text1"/>
          <w:sz w:val="24"/>
          <w:szCs w:val="24"/>
        </w:rPr>
        <w:t>Massachusetts General Hospital</w:t>
      </w:r>
      <w:r w:rsidRPr="00086FDD">
        <w:rPr>
          <w:rFonts w:ascii="Book Antiqua" w:hAnsi="Book Antiqua" w:hint="eastAsia"/>
          <w:color w:val="000000" w:themeColor="text1"/>
          <w:sz w:val="24"/>
          <w:szCs w:val="24"/>
          <w:lang w:eastAsia="zh-CN"/>
        </w:rPr>
        <w:t xml:space="preserve">, </w:t>
      </w:r>
      <w:r w:rsidR="00DD6DE4" w:rsidRPr="00086FDD">
        <w:rPr>
          <w:rFonts w:ascii="Book Antiqua" w:hAnsi="Book Antiqua"/>
          <w:color w:val="000000" w:themeColor="text1"/>
          <w:sz w:val="24"/>
          <w:szCs w:val="24"/>
        </w:rPr>
        <w:t>55 Fruit Street,</w:t>
      </w:r>
      <w:r w:rsidRPr="00086FDD">
        <w:rPr>
          <w:rFonts w:ascii="Book Antiqua" w:hAnsi="Book Antiqua" w:hint="eastAsia"/>
          <w:color w:val="000000" w:themeColor="text1"/>
          <w:sz w:val="24"/>
          <w:szCs w:val="24"/>
          <w:lang w:eastAsia="zh-CN"/>
        </w:rPr>
        <w:t xml:space="preserve"> </w:t>
      </w:r>
      <w:r w:rsidR="00DD6DE4" w:rsidRPr="00086FDD">
        <w:rPr>
          <w:rFonts w:ascii="Book Antiqua" w:hAnsi="Book Antiqua"/>
          <w:color w:val="000000" w:themeColor="text1"/>
          <w:sz w:val="24"/>
          <w:szCs w:val="24"/>
        </w:rPr>
        <w:t>Boston, MA 02214</w:t>
      </w:r>
      <w:r w:rsidRPr="00086FDD">
        <w:rPr>
          <w:rFonts w:ascii="Book Antiqua" w:hAnsi="Book Antiqua" w:hint="eastAsia"/>
          <w:color w:val="000000" w:themeColor="text1"/>
          <w:sz w:val="24"/>
          <w:szCs w:val="24"/>
          <w:lang w:eastAsia="zh-CN"/>
        </w:rPr>
        <w:t xml:space="preserve">, </w:t>
      </w:r>
      <w:hyperlink r:id="rId8" w:history="1">
        <w:r w:rsidR="001F7645" w:rsidRPr="00086FDD">
          <w:rPr>
            <w:rStyle w:val="Hyperlink"/>
            <w:rFonts w:ascii="Book Antiqua" w:hAnsi="Book Antiqua"/>
            <w:color w:val="000000" w:themeColor="text1"/>
            <w:sz w:val="24"/>
            <w:szCs w:val="24"/>
            <w:u w:val="none"/>
            <w:lang w:eastAsia="zh-CN"/>
          </w:rPr>
          <w:t>United</w:t>
        </w:r>
      </w:hyperlink>
      <w:r w:rsidR="00965689">
        <w:rPr>
          <w:rFonts w:ascii="Book Antiqua" w:hAnsi="Book Antiqua" w:hint="eastAsia"/>
          <w:color w:val="000000" w:themeColor="text1"/>
          <w:sz w:val="24"/>
          <w:szCs w:val="24"/>
          <w:lang w:eastAsia="zh-CN"/>
        </w:rPr>
        <w:t xml:space="preserve"> </w:t>
      </w:r>
      <w:hyperlink r:id="rId9" w:history="1">
        <w:r w:rsidR="001F7645" w:rsidRPr="00086FDD">
          <w:rPr>
            <w:rStyle w:val="Hyperlink"/>
            <w:rFonts w:ascii="Book Antiqua" w:hAnsi="Book Antiqua"/>
            <w:color w:val="000000" w:themeColor="text1"/>
            <w:sz w:val="24"/>
            <w:szCs w:val="24"/>
            <w:u w:val="none"/>
            <w:lang w:eastAsia="zh-CN"/>
          </w:rPr>
          <w:t>States</w:t>
        </w:r>
      </w:hyperlink>
      <w:r w:rsidRPr="00086FDD">
        <w:rPr>
          <w:rFonts w:ascii="Book Antiqua" w:hAnsi="Book Antiqua" w:hint="eastAsia"/>
          <w:color w:val="000000" w:themeColor="text1"/>
          <w:sz w:val="24"/>
          <w:szCs w:val="24"/>
          <w:lang w:eastAsia="zh-CN"/>
        </w:rPr>
        <w:t>.</w:t>
      </w:r>
      <w:r w:rsidR="00CF78DB">
        <w:rPr>
          <w:rFonts w:ascii="Book Antiqua" w:hAnsi="Book Antiqua" w:hint="eastAsia"/>
          <w:color w:val="000000" w:themeColor="text1"/>
          <w:sz w:val="24"/>
          <w:szCs w:val="24"/>
          <w:lang w:eastAsia="zh-CN"/>
        </w:rPr>
        <w:t xml:space="preserve"> </w:t>
      </w:r>
      <w:hyperlink r:id="rId10" w:history="1">
        <w:r w:rsidR="00A856A9" w:rsidRPr="00086FDD">
          <w:rPr>
            <w:rStyle w:val="Hyperlink"/>
            <w:rFonts w:ascii="Book Antiqua" w:hAnsi="Book Antiqua"/>
            <w:color w:val="000000" w:themeColor="text1"/>
            <w:sz w:val="24"/>
            <w:szCs w:val="24"/>
            <w:u w:val="none"/>
          </w:rPr>
          <w:t>akilcoyne1@mgh.harvard.edu</w:t>
        </w:r>
      </w:hyperlink>
    </w:p>
    <w:p w:rsidR="00B10F70" w:rsidRPr="00086FDD" w:rsidRDefault="001F7645"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b/>
          <w:color w:val="000000" w:themeColor="text1"/>
          <w:sz w:val="24"/>
          <w:szCs w:val="24"/>
        </w:rPr>
        <w:t>Telephone:</w:t>
      </w:r>
      <w:r w:rsidR="00DD6DE4" w:rsidRPr="00086FDD">
        <w:rPr>
          <w:rFonts w:ascii="Book Antiqua" w:hAnsi="Book Antiqua"/>
          <w:color w:val="000000" w:themeColor="text1"/>
          <w:sz w:val="24"/>
          <w:szCs w:val="24"/>
        </w:rPr>
        <w:t xml:space="preserve"> </w:t>
      </w:r>
      <w:r w:rsidR="00CF78DB">
        <w:rPr>
          <w:rFonts w:ascii="Book Antiqua" w:hAnsi="Book Antiqua"/>
          <w:color w:val="000000" w:themeColor="text1"/>
          <w:sz w:val="24"/>
          <w:szCs w:val="24"/>
        </w:rPr>
        <w:t>+1-617-726</w:t>
      </w:r>
      <w:r w:rsidR="00397D3A" w:rsidRPr="00086FDD">
        <w:rPr>
          <w:rFonts w:ascii="Book Antiqua" w:hAnsi="Book Antiqua"/>
          <w:color w:val="000000" w:themeColor="text1"/>
          <w:sz w:val="24"/>
          <w:szCs w:val="24"/>
        </w:rPr>
        <w:t>8396</w:t>
      </w:r>
    </w:p>
    <w:p w:rsidR="00B10F70" w:rsidRPr="00086FDD" w:rsidRDefault="001F7645"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b/>
          <w:color w:val="000000" w:themeColor="text1"/>
          <w:sz w:val="24"/>
          <w:szCs w:val="24"/>
        </w:rPr>
        <w:t xml:space="preserve">Fax: </w:t>
      </w:r>
      <w:r w:rsidR="00CF78DB">
        <w:rPr>
          <w:rFonts w:ascii="Book Antiqua" w:hAnsi="Book Antiqua"/>
          <w:color w:val="000000" w:themeColor="text1"/>
          <w:sz w:val="24"/>
          <w:szCs w:val="24"/>
        </w:rPr>
        <w:t>+1-617-726</w:t>
      </w:r>
      <w:r w:rsidR="00397D3A" w:rsidRPr="00086FDD">
        <w:rPr>
          <w:rFonts w:ascii="Book Antiqua" w:hAnsi="Book Antiqua"/>
          <w:color w:val="000000" w:themeColor="text1"/>
          <w:sz w:val="24"/>
          <w:szCs w:val="24"/>
        </w:rPr>
        <w:t>4891</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lang w:eastAsia="zh-CN"/>
        </w:rPr>
      </w:pPr>
    </w:p>
    <w:p w:rsidR="003643FD" w:rsidRPr="00086FDD" w:rsidRDefault="003643FD" w:rsidP="006B4F7A">
      <w:pPr>
        <w:adjustRightInd w:val="0"/>
        <w:snapToGrid w:val="0"/>
        <w:spacing w:after="0" w:line="360" w:lineRule="auto"/>
        <w:jc w:val="both"/>
        <w:rPr>
          <w:rFonts w:ascii="Book Antiqua" w:hAnsi="Book Antiqua"/>
          <w:b/>
          <w:color w:val="000000" w:themeColor="text1"/>
          <w:sz w:val="24"/>
          <w:szCs w:val="24"/>
        </w:rPr>
      </w:pPr>
      <w:r w:rsidRPr="00086FDD">
        <w:rPr>
          <w:rFonts w:ascii="Book Antiqua" w:hAnsi="Book Antiqua"/>
          <w:b/>
          <w:color w:val="000000" w:themeColor="text1"/>
          <w:sz w:val="24"/>
          <w:szCs w:val="24"/>
        </w:rPr>
        <w:t>Received:</w:t>
      </w:r>
      <w:r w:rsidR="00CF78DB">
        <w:rPr>
          <w:rFonts w:ascii="Book Antiqua" w:hAnsi="Book Antiqua"/>
          <w:b/>
          <w:color w:val="000000" w:themeColor="text1"/>
          <w:sz w:val="24"/>
          <w:szCs w:val="24"/>
        </w:rPr>
        <w:t xml:space="preserve"> </w:t>
      </w:r>
      <w:r w:rsidR="00140ECA" w:rsidRPr="00A11C75">
        <w:rPr>
          <w:rFonts w:ascii="Book Antiqua" w:hAnsi="Book Antiqua"/>
          <w:sz w:val="24"/>
        </w:rPr>
        <w:t>May</w:t>
      </w:r>
      <w:r w:rsidR="00140ECA">
        <w:rPr>
          <w:rFonts w:ascii="Book Antiqua" w:hAnsi="Book Antiqua" w:hint="eastAsia"/>
          <w:sz w:val="24"/>
          <w:lang w:eastAsia="zh-CN"/>
        </w:rPr>
        <w:t xml:space="preserve"> 17, 2015</w:t>
      </w:r>
      <w:r w:rsidRPr="00086FDD">
        <w:rPr>
          <w:rFonts w:ascii="Book Antiqua" w:hAnsi="Book Antiqua"/>
          <w:b/>
          <w:color w:val="000000" w:themeColor="text1"/>
          <w:sz w:val="24"/>
          <w:szCs w:val="24"/>
        </w:rPr>
        <w:t xml:space="preserve"> </w:t>
      </w:r>
    </w:p>
    <w:p w:rsidR="003643FD" w:rsidRPr="00086FDD" w:rsidRDefault="003643FD"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t>Peer-review started:</w:t>
      </w:r>
      <w:r w:rsidR="00584D44">
        <w:rPr>
          <w:rFonts w:ascii="Book Antiqua" w:hAnsi="Book Antiqua" w:hint="eastAsia"/>
          <w:b/>
          <w:color w:val="000000" w:themeColor="text1"/>
          <w:sz w:val="24"/>
          <w:szCs w:val="24"/>
          <w:lang w:eastAsia="zh-CN"/>
        </w:rPr>
        <w:t xml:space="preserve"> </w:t>
      </w:r>
      <w:r w:rsidR="00584D44" w:rsidRPr="00A11C75">
        <w:rPr>
          <w:rFonts w:ascii="Book Antiqua" w:hAnsi="Book Antiqua"/>
          <w:sz w:val="24"/>
        </w:rPr>
        <w:t>May</w:t>
      </w:r>
      <w:r w:rsidR="00584D44">
        <w:rPr>
          <w:rFonts w:ascii="Book Antiqua" w:hAnsi="Book Antiqua" w:hint="eastAsia"/>
          <w:sz w:val="24"/>
          <w:lang w:eastAsia="zh-CN"/>
        </w:rPr>
        <w:t xml:space="preserve"> 20, 2015</w:t>
      </w:r>
    </w:p>
    <w:p w:rsidR="003643FD" w:rsidRPr="00086FDD" w:rsidRDefault="003643FD"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t>First decision:</w:t>
      </w:r>
      <w:r w:rsidR="00757743">
        <w:rPr>
          <w:rFonts w:ascii="Book Antiqua" w:hAnsi="Book Antiqua" w:hint="eastAsia"/>
          <w:b/>
          <w:color w:val="000000" w:themeColor="text1"/>
          <w:sz w:val="24"/>
          <w:szCs w:val="24"/>
          <w:lang w:eastAsia="zh-CN"/>
        </w:rPr>
        <w:t xml:space="preserve"> </w:t>
      </w:r>
      <w:bookmarkStart w:id="12" w:name="OLE_LINK12"/>
      <w:bookmarkStart w:id="13" w:name="OLE_LINK13"/>
      <w:r w:rsidR="00757743" w:rsidRPr="00A11C75">
        <w:rPr>
          <w:rFonts w:ascii="Book Antiqua" w:hAnsi="Book Antiqua"/>
          <w:sz w:val="24"/>
        </w:rPr>
        <w:t>August</w:t>
      </w:r>
      <w:bookmarkEnd w:id="12"/>
      <w:bookmarkEnd w:id="13"/>
      <w:r w:rsidR="00757743">
        <w:rPr>
          <w:rFonts w:ascii="Book Antiqua" w:hAnsi="Book Antiqua" w:hint="eastAsia"/>
          <w:sz w:val="24"/>
          <w:lang w:eastAsia="zh-CN"/>
        </w:rPr>
        <w:t xml:space="preserve"> 31, 2015</w:t>
      </w:r>
    </w:p>
    <w:p w:rsidR="003643FD" w:rsidRPr="00086FDD" w:rsidRDefault="003643FD"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t>Revised:</w:t>
      </w:r>
      <w:r w:rsidR="00CF78DB">
        <w:rPr>
          <w:rFonts w:ascii="Book Antiqua" w:hAnsi="Book Antiqua"/>
          <w:b/>
          <w:color w:val="000000" w:themeColor="text1"/>
          <w:sz w:val="24"/>
          <w:szCs w:val="24"/>
        </w:rPr>
        <w:t xml:space="preserve"> </w:t>
      </w:r>
      <w:r w:rsidR="00D01AA8" w:rsidRPr="00A11C75">
        <w:rPr>
          <w:rFonts w:ascii="Book Antiqua" w:hAnsi="Book Antiqua"/>
          <w:sz w:val="24"/>
        </w:rPr>
        <w:t>September</w:t>
      </w:r>
      <w:r w:rsidR="00D01AA8">
        <w:rPr>
          <w:rFonts w:ascii="Book Antiqua" w:hAnsi="Book Antiqua" w:hint="eastAsia"/>
          <w:sz w:val="24"/>
          <w:lang w:eastAsia="zh-CN"/>
        </w:rPr>
        <w:t xml:space="preserve"> 18, 2015</w:t>
      </w:r>
    </w:p>
    <w:p w:rsidR="003643FD" w:rsidRPr="003C2975" w:rsidRDefault="003643FD" w:rsidP="003C2975">
      <w:pPr>
        <w:spacing w:line="360" w:lineRule="auto"/>
        <w:rPr>
          <w:rFonts w:ascii="Book Antiqua" w:hAnsi="Book Antiqua"/>
          <w:color w:val="000000"/>
          <w:sz w:val="24"/>
        </w:rPr>
      </w:pPr>
      <w:r w:rsidRPr="00086FDD">
        <w:rPr>
          <w:rFonts w:ascii="Book Antiqua" w:hAnsi="Book Antiqua"/>
          <w:b/>
          <w:color w:val="000000" w:themeColor="text1"/>
          <w:sz w:val="24"/>
          <w:szCs w:val="24"/>
        </w:rPr>
        <w:t>Accepted:</w:t>
      </w:r>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9"/>
      <w:bookmarkStart w:id="22" w:name="OLE_LINK120"/>
      <w:bookmarkStart w:id="23" w:name="OLE_LINK121"/>
      <w:bookmarkStart w:id="24" w:name="OLE_LINK125"/>
      <w:bookmarkStart w:id="25" w:name="OLE_LINK126"/>
      <w:bookmarkStart w:id="26" w:name="OLE_LINK127"/>
      <w:bookmarkStart w:id="27" w:name="OLE_LINK129"/>
      <w:bookmarkStart w:id="28" w:name="OLE_LINK132"/>
      <w:bookmarkStart w:id="29" w:name="OLE_LINK134"/>
      <w:bookmarkStart w:id="30" w:name="OLE_LINK136"/>
      <w:bookmarkStart w:id="31" w:name="OLE_LINK137"/>
      <w:bookmarkStart w:id="32" w:name="OLE_LINK138"/>
      <w:bookmarkStart w:id="33" w:name="OLE_LINK139"/>
      <w:bookmarkStart w:id="34" w:name="OLE_LINK141"/>
      <w:bookmarkStart w:id="35" w:name="OLE_LINK142"/>
      <w:r w:rsidR="003C2975" w:rsidRPr="003C2975">
        <w:rPr>
          <w:rFonts w:ascii="Book Antiqua" w:hAnsi="Book Antiqua"/>
          <w:color w:val="000000"/>
          <w:sz w:val="24"/>
        </w:rPr>
        <w:t xml:space="preserve"> </w:t>
      </w:r>
      <w:r w:rsidR="003C2975">
        <w:rPr>
          <w:rFonts w:ascii="Book Antiqua" w:hAnsi="Book Antiqua"/>
          <w:color w:val="000000"/>
          <w:sz w:val="24"/>
        </w:rPr>
        <w:t>November 24, 2015</w:t>
      </w:r>
      <w:bookmarkStart w:id="36"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CF78DB">
        <w:rPr>
          <w:rFonts w:ascii="Book Antiqua" w:hAnsi="Book Antiqua"/>
          <w:b/>
          <w:color w:val="000000" w:themeColor="text1"/>
          <w:sz w:val="24"/>
          <w:szCs w:val="24"/>
        </w:rPr>
        <w:t xml:space="preserve"> </w:t>
      </w:r>
    </w:p>
    <w:p w:rsidR="003643FD" w:rsidRPr="00086FDD" w:rsidRDefault="003643FD" w:rsidP="006B4F7A">
      <w:pPr>
        <w:adjustRightInd w:val="0"/>
        <w:snapToGrid w:val="0"/>
        <w:spacing w:after="0" w:line="360" w:lineRule="auto"/>
        <w:jc w:val="both"/>
        <w:rPr>
          <w:rFonts w:ascii="Book Antiqua" w:hAnsi="Book Antiqua"/>
          <w:b/>
          <w:color w:val="000000" w:themeColor="text1"/>
          <w:sz w:val="24"/>
          <w:szCs w:val="24"/>
        </w:rPr>
      </w:pPr>
      <w:r w:rsidRPr="00086FDD">
        <w:rPr>
          <w:rFonts w:ascii="Book Antiqua" w:hAnsi="Book Antiqua"/>
          <w:b/>
          <w:color w:val="000000" w:themeColor="text1"/>
          <w:sz w:val="24"/>
          <w:szCs w:val="24"/>
        </w:rPr>
        <w:t>Article in press:</w:t>
      </w:r>
    </w:p>
    <w:p w:rsidR="003643FD" w:rsidRPr="00086FDD" w:rsidRDefault="003643FD" w:rsidP="006B4F7A">
      <w:pPr>
        <w:pStyle w:val="1"/>
        <w:adjustRightInd w:val="0"/>
        <w:snapToGrid w:val="0"/>
        <w:spacing w:line="360" w:lineRule="auto"/>
        <w:jc w:val="both"/>
        <w:rPr>
          <w:rFonts w:ascii="Book Antiqua" w:hAnsi="Book Antiqua" w:cs="Times New Roman"/>
          <w:b/>
          <w:color w:val="000000" w:themeColor="text1"/>
          <w:sz w:val="24"/>
          <w:lang w:val="en-US" w:eastAsia="zh-CN"/>
        </w:rPr>
      </w:pPr>
      <w:r w:rsidRPr="00086FDD">
        <w:rPr>
          <w:rFonts w:ascii="Book Antiqua" w:hAnsi="Book Antiqua"/>
          <w:b/>
          <w:color w:val="000000" w:themeColor="text1"/>
          <w:sz w:val="24"/>
          <w:szCs w:val="24"/>
        </w:rPr>
        <w:t>Published online</w:t>
      </w:r>
      <w:r w:rsidRPr="00086FDD">
        <w:rPr>
          <w:rFonts w:ascii="Book Antiqua" w:hAnsi="Book Antiqua" w:hint="eastAsia"/>
          <w:b/>
          <w:color w:val="000000" w:themeColor="text1"/>
          <w:sz w:val="24"/>
          <w:szCs w:val="24"/>
        </w:rPr>
        <w:t>:</w:t>
      </w:r>
    </w:p>
    <w:p w:rsidR="00B10F70" w:rsidRPr="00086FDD" w:rsidRDefault="0082238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br w:type="page"/>
      </w:r>
    </w:p>
    <w:p w:rsidR="00B10F70" w:rsidRPr="00086FDD" w:rsidRDefault="001F7645"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lastRenderedPageBreak/>
        <w:t>A</w:t>
      </w:r>
      <w:r w:rsidR="00086FDD" w:rsidRPr="00086FDD">
        <w:rPr>
          <w:rFonts w:ascii="Book Antiqua" w:hAnsi="Book Antiqua"/>
          <w:b/>
          <w:color w:val="000000" w:themeColor="text1"/>
          <w:sz w:val="24"/>
          <w:szCs w:val="24"/>
        </w:rPr>
        <w:t>bstract</w:t>
      </w:r>
    </w:p>
    <w:p w:rsidR="00B10F70" w:rsidRPr="00086FDD" w:rsidRDefault="00F741FB"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The purpose</w:t>
      </w:r>
      <w:r w:rsidR="006B782F" w:rsidRPr="00086FDD">
        <w:rPr>
          <w:rFonts w:ascii="Book Antiqua" w:hAnsi="Book Antiqua"/>
          <w:color w:val="000000" w:themeColor="text1"/>
          <w:sz w:val="24"/>
          <w:szCs w:val="24"/>
        </w:rPr>
        <w:t xml:space="preserve"> of this paper is to</w:t>
      </w:r>
      <w:r w:rsidR="009F27A4" w:rsidRPr="00086FDD">
        <w:rPr>
          <w:rFonts w:ascii="Book Antiqua" w:hAnsi="Book Antiqua"/>
          <w:color w:val="000000" w:themeColor="text1"/>
          <w:sz w:val="24"/>
          <w:szCs w:val="24"/>
        </w:rPr>
        <w:t xml:space="preserve"> evaluate the role of imaging in </w:t>
      </w:r>
      <w:r w:rsidR="00D01AA8" w:rsidRPr="00086FDD">
        <w:rPr>
          <w:rFonts w:ascii="Book Antiqua" w:hAnsi="Book Antiqua"/>
          <w:color w:val="000000" w:themeColor="text1"/>
          <w:sz w:val="24"/>
          <w:szCs w:val="24"/>
        </w:rPr>
        <w:t>inflammatory bowel disease (IBD)</w:t>
      </w:r>
      <w:r w:rsidR="00EE3C8C" w:rsidRPr="00086FDD">
        <w:rPr>
          <w:rFonts w:ascii="Book Antiqua" w:hAnsi="Book Antiqua"/>
          <w:color w:val="000000" w:themeColor="text1"/>
          <w:sz w:val="24"/>
          <w:szCs w:val="24"/>
        </w:rPr>
        <w:t xml:space="preserve">, </w:t>
      </w:r>
      <w:r w:rsidR="009F27A4" w:rsidRPr="00086FDD">
        <w:rPr>
          <w:rFonts w:ascii="Book Antiqua" w:hAnsi="Book Antiqua"/>
          <w:color w:val="000000" w:themeColor="text1"/>
          <w:sz w:val="24"/>
          <w:szCs w:val="24"/>
        </w:rPr>
        <w:t>includ</w:t>
      </w:r>
      <w:r w:rsidR="00EE3C8C" w:rsidRPr="00086FDD">
        <w:rPr>
          <w:rFonts w:ascii="Book Antiqua" w:hAnsi="Book Antiqua"/>
          <w:color w:val="000000" w:themeColor="text1"/>
          <w:sz w:val="24"/>
          <w:szCs w:val="24"/>
        </w:rPr>
        <w:t>ing</w:t>
      </w:r>
      <w:r w:rsidR="009F27A4" w:rsidRPr="00086FDD">
        <w:rPr>
          <w:rFonts w:ascii="Book Antiqua" w:hAnsi="Book Antiqua"/>
          <w:color w:val="000000" w:themeColor="text1"/>
          <w:sz w:val="24"/>
          <w:szCs w:val="24"/>
        </w:rPr>
        <w:t xml:space="preserve"> detection of </w:t>
      </w:r>
      <w:proofErr w:type="spellStart"/>
      <w:r w:rsidR="009F27A4" w:rsidRPr="00086FDD">
        <w:rPr>
          <w:rFonts w:ascii="Book Antiqua" w:hAnsi="Book Antiqua"/>
          <w:color w:val="000000" w:themeColor="text1"/>
          <w:sz w:val="24"/>
          <w:szCs w:val="24"/>
        </w:rPr>
        <w:t>extraluminal</w:t>
      </w:r>
      <w:proofErr w:type="spellEnd"/>
      <w:r w:rsidR="009F27A4" w:rsidRPr="00086FDD">
        <w:rPr>
          <w:rFonts w:ascii="Book Antiqua" w:hAnsi="Book Antiqua"/>
          <w:color w:val="000000" w:themeColor="text1"/>
          <w:sz w:val="24"/>
          <w:szCs w:val="24"/>
        </w:rPr>
        <w:t xml:space="preserve"> complications and </w:t>
      </w:r>
      <w:proofErr w:type="spellStart"/>
      <w:r w:rsidR="009F27A4" w:rsidRPr="00086FDD">
        <w:rPr>
          <w:rFonts w:ascii="Book Antiqua" w:hAnsi="Book Antiqua"/>
          <w:color w:val="000000" w:themeColor="text1"/>
          <w:sz w:val="24"/>
          <w:szCs w:val="24"/>
        </w:rPr>
        <w:t>extraintestinal</w:t>
      </w:r>
      <w:proofErr w:type="spellEnd"/>
      <w:r w:rsidR="009F27A4" w:rsidRPr="00086FDD">
        <w:rPr>
          <w:rFonts w:ascii="Book Antiqua" w:hAnsi="Book Antiqua"/>
          <w:color w:val="000000" w:themeColor="text1"/>
          <w:sz w:val="24"/>
          <w:szCs w:val="24"/>
        </w:rPr>
        <w:t xml:space="preserve"> manifestations of IBD, assessment of disease activity and treatment response, and discrimination of inflammatory from fibrotic strictures</w:t>
      </w:r>
      <w:r w:rsidR="006B782F" w:rsidRPr="00086FDD">
        <w:rPr>
          <w:rFonts w:ascii="Book Antiqua" w:hAnsi="Book Antiqua"/>
          <w:color w:val="000000" w:themeColor="text1"/>
          <w:sz w:val="24"/>
          <w:szCs w:val="24"/>
        </w:rPr>
        <w:t xml:space="preserve">. </w:t>
      </w:r>
      <w:r w:rsidR="00BE3CD9">
        <w:rPr>
          <w:rFonts w:ascii="Book Antiqua" w:hAnsi="Book Antiqua"/>
          <w:color w:val="000000" w:themeColor="text1"/>
          <w:sz w:val="24"/>
          <w:szCs w:val="24"/>
        </w:rPr>
        <w:t>IBD</w:t>
      </w:r>
      <w:r w:rsidR="00037C54" w:rsidRPr="00086FDD">
        <w:rPr>
          <w:rFonts w:ascii="Book Antiqua" w:hAnsi="Book Antiqua"/>
          <w:color w:val="000000" w:themeColor="text1"/>
          <w:sz w:val="24"/>
          <w:szCs w:val="24"/>
        </w:rPr>
        <w:t xml:space="preserve"> is a chronic idiopathic disease affecting the gastrointestinal tract that is comprised of two separate, but related intestinal disorders; Crohn’s disease and ulcerative colitis. </w:t>
      </w:r>
      <w:r w:rsidR="006B782F" w:rsidRPr="00086FDD">
        <w:rPr>
          <w:rFonts w:ascii="Book Antiqua" w:hAnsi="Book Antiqua"/>
          <w:color w:val="000000" w:themeColor="text1"/>
          <w:sz w:val="24"/>
          <w:szCs w:val="24"/>
        </w:rPr>
        <w:t>The paper discusses, in detail</w:t>
      </w:r>
      <w:r w:rsidR="00EE3C8C" w:rsidRPr="00086FDD">
        <w:rPr>
          <w:rFonts w:ascii="Book Antiqua" w:hAnsi="Book Antiqua"/>
          <w:color w:val="000000" w:themeColor="text1"/>
          <w:sz w:val="24"/>
          <w:szCs w:val="24"/>
        </w:rPr>
        <w:t xml:space="preserve"> the</w:t>
      </w:r>
      <w:r w:rsidR="009F27A4" w:rsidRPr="00086FDD">
        <w:rPr>
          <w:rFonts w:ascii="Book Antiqua" w:hAnsi="Book Antiqua"/>
          <w:color w:val="000000" w:themeColor="text1"/>
          <w:sz w:val="24"/>
          <w:szCs w:val="24"/>
        </w:rPr>
        <w:t xml:space="preserve"> pros and cons of the different IBD imaging</w:t>
      </w:r>
      <w:r w:rsidR="006B782F" w:rsidRPr="00086FDD">
        <w:rPr>
          <w:rFonts w:ascii="Book Antiqua" w:hAnsi="Book Antiqua"/>
          <w:color w:val="000000" w:themeColor="text1"/>
          <w:sz w:val="24"/>
          <w:szCs w:val="24"/>
        </w:rPr>
        <w:t xml:space="preserve"> modalities</w:t>
      </w:r>
      <w:r w:rsidR="009F27A4" w:rsidRPr="00086FDD">
        <w:rPr>
          <w:rFonts w:ascii="Book Antiqua" w:hAnsi="Book Antiqua"/>
          <w:color w:val="000000" w:themeColor="text1"/>
          <w:sz w:val="24"/>
          <w:szCs w:val="24"/>
        </w:rPr>
        <w:t xml:space="preserve"> </w:t>
      </w:r>
      <w:r w:rsidR="00EE3C8C" w:rsidRPr="00086FDD">
        <w:rPr>
          <w:rFonts w:ascii="Book Antiqua" w:hAnsi="Book Antiqua"/>
          <w:color w:val="000000" w:themeColor="text1"/>
          <w:sz w:val="24"/>
          <w:szCs w:val="24"/>
        </w:rPr>
        <w:t>that need to be considered in order</w:t>
      </w:r>
      <w:r w:rsidR="009F27A4" w:rsidRPr="00086FDD">
        <w:rPr>
          <w:rFonts w:ascii="Book Antiqua" w:hAnsi="Book Antiqua"/>
          <w:color w:val="000000" w:themeColor="text1"/>
          <w:sz w:val="24"/>
          <w:szCs w:val="24"/>
        </w:rPr>
        <w:t xml:space="preserve"> </w:t>
      </w:r>
      <w:r w:rsidR="00EE3C8C" w:rsidRPr="00086FDD">
        <w:rPr>
          <w:rFonts w:ascii="Book Antiqua" w:hAnsi="Book Antiqua"/>
          <w:color w:val="000000" w:themeColor="text1"/>
          <w:sz w:val="24"/>
          <w:szCs w:val="24"/>
        </w:rPr>
        <w:t>to</w:t>
      </w:r>
      <w:r w:rsidR="009F27A4" w:rsidRPr="00086FDD">
        <w:rPr>
          <w:rFonts w:ascii="Book Antiqua" w:hAnsi="Book Antiqua"/>
          <w:color w:val="000000" w:themeColor="text1"/>
          <w:sz w:val="24"/>
          <w:szCs w:val="24"/>
        </w:rPr>
        <w:t xml:space="preserve"> optimiz</w:t>
      </w:r>
      <w:r w:rsidR="00EE3C8C" w:rsidRPr="00086FDD">
        <w:rPr>
          <w:rFonts w:ascii="Book Antiqua" w:hAnsi="Book Antiqua"/>
          <w:color w:val="000000" w:themeColor="text1"/>
          <w:sz w:val="24"/>
          <w:szCs w:val="24"/>
        </w:rPr>
        <w:t>e</w:t>
      </w:r>
      <w:r w:rsidR="009F27A4" w:rsidRPr="00086FDD">
        <w:rPr>
          <w:rFonts w:ascii="Book Antiqua" w:hAnsi="Book Antiqua"/>
          <w:color w:val="000000" w:themeColor="text1"/>
          <w:sz w:val="24"/>
          <w:szCs w:val="24"/>
        </w:rPr>
        <w:t xml:space="preserve"> the imaging and clinical evaluation of patients with IBD. </w:t>
      </w:r>
      <w:r w:rsidR="00A73CB5" w:rsidRPr="00086FDD">
        <w:rPr>
          <w:rFonts w:ascii="Book Antiqua" w:hAnsi="Book Antiqua" w:cs="Times New Roman"/>
          <w:color w:val="000000" w:themeColor="text1"/>
          <w:sz w:val="24"/>
          <w:szCs w:val="24"/>
        </w:rPr>
        <w:t>Historically, IBD evaluation of the bowel has included imaging to assess the portions of the small bowel that are inaccessible to optical endoscopic visualization. This traditionally was performed using barium fluoroscopic techniques; however, cross-sectional imaging techniques (</w:t>
      </w:r>
      <w:r w:rsidR="00BE3CD9" w:rsidRPr="00BE3CD9">
        <w:rPr>
          <w:rFonts w:ascii="Book Antiqua" w:hAnsi="Book Antiqua" w:cs="Times New Roman"/>
          <w:color w:val="000000" w:themeColor="text1"/>
          <w:sz w:val="24"/>
          <w:szCs w:val="24"/>
        </w:rPr>
        <w:t xml:space="preserve">computed tomography </w:t>
      </w:r>
      <w:r w:rsidR="00A73CB5" w:rsidRPr="00086FDD">
        <w:rPr>
          <w:rFonts w:ascii="Book Antiqua" w:hAnsi="Book Antiqua" w:cs="Times New Roman"/>
          <w:color w:val="000000" w:themeColor="text1"/>
          <w:sz w:val="24"/>
          <w:szCs w:val="24"/>
        </w:rPr>
        <w:t xml:space="preserve">and </w:t>
      </w:r>
      <w:r w:rsidR="00BE3CD9" w:rsidRPr="00BE3CD9">
        <w:rPr>
          <w:rFonts w:ascii="Book Antiqua" w:hAnsi="Book Antiqua" w:cs="Times New Roman"/>
          <w:color w:val="000000" w:themeColor="text1"/>
          <w:sz w:val="24"/>
          <w:szCs w:val="24"/>
        </w:rPr>
        <w:t>magnetic</w:t>
      </w:r>
      <w:r w:rsidR="00BE3CD9">
        <w:rPr>
          <w:rFonts w:ascii="Book Antiqua" w:hAnsi="Book Antiqua" w:cs="Times New Roman"/>
          <w:color w:val="000000" w:themeColor="text1"/>
          <w:sz w:val="24"/>
          <w:szCs w:val="24"/>
          <w:lang w:eastAsia="zh-CN"/>
        </w:rPr>
        <w:t xml:space="preserve"> </w:t>
      </w:r>
      <w:r w:rsidR="00BE3CD9" w:rsidRPr="00BE3CD9">
        <w:rPr>
          <w:rFonts w:ascii="Book Antiqua" w:hAnsi="Book Antiqua" w:cs="Times New Roman"/>
          <w:color w:val="000000" w:themeColor="text1"/>
          <w:sz w:val="24"/>
          <w:szCs w:val="24"/>
        </w:rPr>
        <w:t>resonance</w:t>
      </w:r>
      <w:r w:rsidR="00BE3CD9">
        <w:rPr>
          <w:rFonts w:ascii="Book Antiqua" w:hAnsi="Book Antiqua" w:cs="Times New Roman"/>
          <w:color w:val="000000" w:themeColor="text1"/>
          <w:sz w:val="24"/>
          <w:szCs w:val="24"/>
          <w:lang w:eastAsia="zh-CN"/>
        </w:rPr>
        <w:t xml:space="preserve"> </w:t>
      </w:r>
      <w:r w:rsidR="00BE3CD9" w:rsidRPr="00BE3CD9">
        <w:rPr>
          <w:rFonts w:ascii="Book Antiqua" w:hAnsi="Book Antiqua" w:cs="Times New Roman"/>
          <w:color w:val="000000" w:themeColor="text1"/>
          <w:sz w:val="24"/>
          <w:szCs w:val="24"/>
        </w:rPr>
        <w:t>imaging</w:t>
      </w:r>
      <w:r w:rsidR="00A73CB5" w:rsidRPr="00086FDD">
        <w:rPr>
          <w:rFonts w:ascii="Book Antiqua" w:hAnsi="Book Antiqua" w:cs="Times New Roman"/>
          <w:color w:val="000000" w:themeColor="text1"/>
          <w:sz w:val="24"/>
          <w:szCs w:val="24"/>
        </w:rPr>
        <w:t>) are being increasingly utilized for IBD evaluation because they can simultaneously assess mural and extramural IBD manifestations.</w:t>
      </w:r>
      <w:r w:rsidR="00A73CB5" w:rsidRPr="00086FDD">
        <w:rPr>
          <w:rFonts w:ascii="Book Antiqua" w:hAnsi="Book Antiqua"/>
          <w:color w:val="000000" w:themeColor="text1"/>
          <w:sz w:val="24"/>
          <w:szCs w:val="24"/>
        </w:rPr>
        <w:t xml:space="preserve"> </w:t>
      </w:r>
      <w:r w:rsidR="009F27A4" w:rsidRPr="00086FDD">
        <w:rPr>
          <w:rFonts w:ascii="Book Antiqua" w:hAnsi="Book Antiqua"/>
          <w:color w:val="000000" w:themeColor="text1"/>
          <w:sz w:val="24"/>
          <w:szCs w:val="24"/>
        </w:rPr>
        <w:t>R</w:t>
      </w:r>
      <w:r w:rsidR="005010A3" w:rsidRPr="00086FDD">
        <w:rPr>
          <w:rFonts w:ascii="Book Antiqua" w:hAnsi="Book Antiqua"/>
          <w:color w:val="000000" w:themeColor="text1"/>
          <w:sz w:val="24"/>
          <w:szCs w:val="24"/>
        </w:rPr>
        <w:t>ecent</w:t>
      </w:r>
      <w:r w:rsidR="009F27A4" w:rsidRPr="00086FDD">
        <w:rPr>
          <w:rFonts w:ascii="Book Antiqua" w:hAnsi="Book Antiqua"/>
          <w:color w:val="000000" w:themeColor="text1"/>
          <w:sz w:val="24"/>
          <w:szCs w:val="24"/>
        </w:rPr>
        <w:t xml:space="preserve"> advances in imaging technology</w:t>
      </w:r>
      <w:r w:rsidR="005010A3" w:rsidRPr="00086FDD">
        <w:rPr>
          <w:rFonts w:ascii="Book Antiqua" w:hAnsi="Book Antiqua"/>
          <w:color w:val="000000" w:themeColor="text1"/>
          <w:sz w:val="24"/>
          <w:szCs w:val="24"/>
        </w:rPr>
        <w:t>,</w:t>
      </w:r>
      <w:r w:rsidR="009F27A4" w:rsidRPr="00086FDD">
        <w:rPr>
          <w:rFonts w:ascii="Book Antiqua" w:hAnsi="Book Antiqua"/>
          <w:color w:val="000000" w:themeColor="text1"/>
          <w:sz w:val="24"/>
          <w:szCs w:val="24"/>
        </w:rPr>
        <w:t xml:space="preserve"> </w:t>
      </w:r>
      <w:r w:rsidR="005010A3" w:rsidRPr="00086FDD">
        <w:rPr>
          <w:rFonts w:ascii="Book Antiqua" w:hAnsi="Book Antiqua"/>
          <w:color w:val="000000" w:themeColor="text1"/>
          <w:sz w:val="24"/>
          <w:szCs w:val="24"/>
        </w:rPr>
        <w:t>that</w:t>
      </w:r>
      <w:r w:rsidR="009F27A4" w:rsidRPr="00086FDD">
        <w:rPr>
          <w:rFonts w:ascii="Book Antiqua" w:hAnsi="Book Antiqua"/>
          <w:color w:val="000000" w:themeColor="text1"/>
          <w:sz w:val="24"/>
          <w:szCs w:val="24"/>
        </w:rPr>
        <w:t xml:space="preserve"> continue to improve the ability of imaging to noninvasive</w:t>
      </w:r>
      <w:r w:rsidR="00037C54" w:rsidRPr="00086FDD">
        <w:rPr>
          <w:rFonts w:ascii="Book Antiqua" w:hAnsi="Book Antiqua"/>
          <w:color w:val="000000" w:themeColor="text1"/>
          <w:sz w:val="24"/>
          <w:szCs w:val="24"/>
        </w:rPr>
        <w:t>ly</w:t>
      </w:r>
      <w:r w:rsidR="009F27A4" w:rsidRPr="00086FDD">
        <w:rPr>
          <w:rFonts w:ascii="Book Antiqua" w:hAnsi="Book Antiqua"/>
          <w:color w:val="000000" w:themeColor="text1"/>
          <w:sz w:val="24"/>
          <w:szCs w:val="24"/>
        </w:rPr>
        <w:t xml:space="preserve"> follow disease activity and treatment response</w:t>
      </w:r>
      <w:r w:rsidR="00037C54" w:rsidRPr="00086FDD">
        <w:rPr>
          <w:rFonts w:ascii="Book Antiqua" w:hAnsi="Book Antiqua"/>
          <w:color w:val="000000" w:themeColor="text1"/>
          <w:sz w:val="24"/>
          <w:szCs w:val="24"/>
        </w:rPr>
        <w:t>, are</w:t>
      </w:r>
      <w:r w:rsidR="009F27A4" w:rsidRPr="00086FDD">
        <w:rPr>
          <w:rFonts w:ascii="Book Antiqua" w:hAnsi="Book Antiqua"/>
          <w:color w:val="000000" w:themeColor="text1"/>
          <w:sz w:val="24"/>
          <w:szCs w:val="24"/>
        </w:rPr>
        <w:t xml:space="preserve"> also discussed.</w:t>
      </w:r>
      <w:r w:rsidR="006B782F" w:rsidRPr="00086FDD">
        <w:rPr>
          <w:rFonts w:ascii="Book Antiqua" w:hAnsi="Book Antiqua"/>
          <w:color w:val="000000" w:themeColor="text1"/>
          <w:sz w:val="24"/>
          <w:szCs w:val="24"/>
        </w:rPr>
        <w:t xml:space="preserve"> This</w:t>
      </w:r>
      <w:r w:rsidR="009F27A4" w:rsidRPr="00086FDD">
        <w:rPr>
          <w:rFonts w:ascii="Book Antiqua" w:hAnsi="Book Antiqua"/>
          <w:color w:val="000000" w:themeColor="text1"/>
          <w:sz w:val="24"/>
          <w:szCs w:val="24"/>
        </w:rPr>
        <w:t xml:space="preserve"> review article </w:t>
      </w:r>
      <w:r w:rsidR="005010A3" w:rsidRPr="00086FDD">
        <w:rPr>
          <w:rFonts w:ascii="Book Antiqua" w:hAnsi="Book Antiqua"/>
          <w:color w:val="000000" w:themeColor="text1"/>
          <w:sz w:val="24"/>
          <w:szCs w:val="24"/>
        </w:rPr>
        <w:t>summarizes</w:t>
      </w:r>
      <w:r w:rsidR="009F27A4" w:rsidRPr="00086FDD">
        <w:rPr>
          <w:rFonts w:ascii="Book Antiqua" w:hAnsi="Book Antiqua"/>
          <w:color w:val="000000" w:themeColor="text1"/>
          <w:sz w:val="24"/>
          <w:szCs w:val="24"/>
        </w:rPr>
        <w:t xml:space="preserve"> the current imaging approach in inflammatory bowel disease as well as</w:t>
      </w:r>
      <w:r w:rsidR="00C41668" w:rsidRPr="00086FDD">
        <w:rPr>
          <w:rFonts w:ascii="Book Antiqua" w:hAnsi="Book Antiqua"/>
          <w:color w:val="000000" w:themeColor="text1"/>
          <w:sz w:val="24"/>
          <w:szCs w:val="24"/>
        </w:rPr>
        <w:t xml:space="preserve"> the role of</w:t>
      </w:r>
      <w:r w:rsidR="009F27A4" w:rsidRPr="00086FDD">
        <w:rPr>
          <w:rFonts w:ascii="Book Antiqua" w:hAnsi="Book Antiqua"/>
          <w:color w:val="000000" w:themeColor="text1"/>
          <w:sz w:val="24"/>
          <w:szCs w:val="24"/>
        </w:rPr>
        <w:t xml:space="preserve"> emerging imaging modalities.</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B10F70" w:rsidRPr="00086FDD" w:rsidRDefault="001F7645"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b/>
          <w:color w:val="000000" w:themeColor="text1"/>
          <w:sz w:val="24"/>
          <w:szCs w:val="24"/>
        </w:rPr>
        <w:t>Key words:</w:t>
      </w:r>
      <w:r w:rsidR="00ED5E09" w:rsidRPr="00086FDD">
        <w:rPr>
          <w:rFonts w:ascii="Book Antiqua" w:hAnsi="Book Antiqua" w:hint="eastAsia"/>
          <w:color w:val="000000" w:themeColor="text1"/>
          <w:sz w:val="24"/>
          <w:szCs w:val="24"/>
          <w:lang w:eastAsia="zh-CN"/>
        </w:rPr>
        <w:t xml:space="preserve"> </w:t>
      </w:r>
      <w:r w:rsidR="008E4CF0" w:rsidRPr="00086FDD">
        <w:rPr>
          <w:rFonts w:ascii="Book Antiqua" w:hAnsi="Book Antiqua"/>
          <w:color w:val="000000" w:themeColor="text1"/>
          <w:sz w:val="24"/>
          <w:szCs w:val="24"/>
        </w:rPr>
        <w:t>Imaging</w:t>
      </w:r>
      <w:r w:rsidR="00ED5E09" w:rsidRPr="00086FDD">
        <w:rPr>
          <w:rFonts w:ascii="Book Antiqua" w:hAnsi="Book Antiqua" w:hint="eastAsia"/>
          <w:color w:val="000000" w:themeColor="text1"/>
          <w:sz w:val="24"/>
          <w:szCs w:val="24"/>
          <w:lang w:eastAsia="zh-CN"/>
        </w:rPr>
        <w:t>;</w:t>
      </w:r>
      <w:r w:rsidR="00ED5E09" w:rsidRPr="00086FDD">
        <w:rPr>
          <w:rFonts w:ascii="Book Antiqua" w:hAnsi="Book Antiqua"/>
          <w:color w:val="000000" w:themeColor="text1"/>
          <w:sz w:val="24"/>
          <w:szCs w:val="24"/>
        </w:rPr>
        <w:t xml:space="preserve"> </w:t>
      </w:r>
      <w:r w:rsidRPr="00086FDD">
        <w:rPr>
          <w:rFonts w:ascii="Book Antiqua" w:hAnsi="Book Antiqua"/>
          <w:caps/>
          <w:color w:val="000000" w:themeColor="text1"/>
          <w:sz w:val="24"/>
          <w:szCs w:val="24"/>
        </w:rPr>
        <w:t>i</w:t>
      </w:r>
      <w:r w:rsidR="008E4CF0" w:rsidRPr="00086FDD">
        <w:rPr>
          <w:rFonts w:ascii="Book Antiqua" w:hAnsi="Book Antiqua"/>
          <w:color w:val="000000" w:themeColor="text1"/>
          <w:sz w:val="24"/>
          <w:szCs w:val="24"/>
        </w:rPr>
        <w:t>nflammatory bowel disease</w:t>
      </w:r>
      <w:r w:rsidR="00ED5E09" w:rsidRPr="00086FDD">
        <w:rPr>
          <w:rFonts w:ascii="Book Antiqua" w:hAnsi="Book Antiqua" w:hint="eastAsia"/>
          <w:color w:val="000000" w:themeColor="text1"/>
          <w:sz w:val="24"/>
          <w:szCs w:val="24"/>
          <w:lang w:eastAsia="zh-CN"/>
        </w:rPr>
        <w:t>;</w:t>
      </w:r>
      <w:r w:rsidR="00ED5E09" w:rsidRPr="00086FDD">
        <w:rPr>
          <w:rFonts w:ascii="Book Antiqua" w:hAnsi="Book Antiqua"/>
          <w:color w:val="000000" w:themeColor="text1"/>
          <w:sz w:val="24"/>
          <w:szCs w:val="24"/>
        </w:rPr>
        <w:t xml:space="preserve"> </w:t>
      </w:r>
      <w:r w:rsidR="008E4CF0" w:rsidRPr="00086FDD">
        <w:rPr>
          <w:rFonts w:ascii="Book Antiqua" w:hAnsi="Book Antiqua"/>
          <w:color w:val="000000" w:themeColor="text1"/>
          <w:sz w:val="24"/>
          <w:szCs w:val="24"/>
        </w:rPr>
        <w:t>Crohn’s disease</w:t>
      </w:r>
      <w:r w:rsidR="00ED5E09" w:rsidRPr="00086FDD">
        <w:rPr>
          <w:rFonts w:ascii="Book Antiqua" w:hAnsi="Book Antiqua" w:hint="eastAsia"/>
          <w:color w:val="000000" w:themeColor="text1"/>
          <w:sz w:val="24"/>
          <w:szCs w:val="24"/>
          <w:lang w:eastAsia="zh-CN"/>
        </w:rPr>
        <w:t>;</w:t>
      </w:r>
      <w:r w:rsidR="00ED5E09" w:rsidRPr="00086FDD">
        <w:rPr>
          <w:rFonts w:ascii="Book Antiqua" w:hAnsi="Book Antiqua"/>
          <w:color w:val="000000" w:themeColor="text1"/>
          <w:sz w:val="24"/>
          <w:szCs w:val="24"/>
        </w:rPr>
        <w:t xml:space="preserve"> </w:t>
      </w:r>
      <w:r w:rsidRPr="00086FDD">
        <w:rPr>
          <w:rFonts w:ascii="Book Antiqua" w:hAnsi="Book Antiqua"/>
          <w:caps/>
          <w:color w:val="000000" w:themeColor="text1"/>
          <w:sz w:val="24"/>
          <w:szCs w:val="24"/>
        </w:rPr>
        <w:t>u</w:t>
      </w:r>
      <w:r w:rsidR="008E4CF0" w:rsidRPr="00086FDD">
        <w:rPr>
          <w:rFonts w:ascii="Book Antiqua" w:hAnsi="Book Antiqua"/>
          <w:color w:val="000000" w:themeColor="text1"/>
          <w:sz w:val="24"/>
          <w:szCs w:val="24"/>
        </w:rPr>
        <w:t>lcerative colitis</w:t>
      </w:r>
      <w:r w:rsidR="00ED5E09" w:rsidRPr="00086FDD">
        <w:rPr>
          <w:rFonts w:ascii="Book Antiqua" w:hAnsi="Book Antiqua" w:hint="eastAsia"/>
          <w:color w:val="000000" w:themeColor="text1"/>
          <w:sz w:val="24"/>
          <w:szCs w:val="24"/>
          <w:lang w:eastAsia="zh-CN"/>
        </w:rPr>
        <w:t>;</w:t>
      </w:r>
      <w:r w:rsidR="00ED5E09" w:rsidRPr="00086FDD">
        <w:rPr>
          <w:rFonts w:ascii="Book Antiqua" w:hAnsi="Book Antiqua"/>
          <w:color w:val="000000" w:themeColor="text1"/>
          <w:sz w:val="24"/>
          <w:szCs w:val="24"/>
        </w:rPr>
        <w:t xml:space="preserve"> </w:t>
      </w:r>
      <w:r w:rsidRPr="00086FDD">
        <w:rPr>
          <w:rFonts w:ascii="Book Antiqua" w:hAnsi="Book Antiqua"/>
          <w:caps/>
          <w:color w:val="000000" w:themeColor="text1"/>
          <w:sz w:val="24"/>
          <w:szCs w:val="24"/>
        </w:rPr>
        <w:t>c</w:t>
      </w:r>
      <w:r w:rsidR="008E4CF0" w:rsidRPr="00086FDD">
        <w:rPr>
          <w:rFonts w:ascii="Book Antiqua" w:hAnsi="Book Antiqua"/>
          <w:color w:val="000000" w:themeColor="text1"/>
          <w:sz w:val="24"/>
          <w:szCs w:val="24"/>
        </w:rPr>
        <w:t>omputed tomography</w:t>
      </w:r>
      <w:r w:rsidR="00ED5E09" w:rsidRPr="00086FDD">
        <w:rPr>
          <w:rFonts w:ascii="Book Antiqua" w:hAnsi="Book Antiqua" w:hint="eastAsia"/>
          <w:color w:val="000000" w:themeColor="text1"/>
          <w:sz w:val="24"/>
          <w:szCs w:val="24"/>
          <w:lang w:eastAsia="zh-CN"/>
        </w:rPr>
        <w:t>;</w:t>
      </w:r>
      <w:r w:rsidR="00ED5E09" w:rsidRPr="00086FDD">
        <w:rPr>
          <w:rFonts w:ascii="Book Antiqua" w:hAnsi="Book Antiqua"/>
          <w:color w:val="000000" w:themeColor="text1"/>
          <w:sz w:val="24"/>
          <w:szCs w:val="24"/>
        </w:rPr>
        <w:t xml:space="preserve"> </w:t>
      </w:r>
      <w:r w:rsidRPr="00086FDD">
        <w:rPr>
          <w:rFonts w:ascii="Book Antiqua" w:hAnsi="Book Antiqua"/>
          <w:caps/>
          <w:color w:val="000000" w:themeColor="text1"/>
          <w:sz w:val="24"/>
          <w:szCs w:val="24"/>
        </w:rPr>
        <w:t>m</w:t>
      </w:r>
      <w:r w:rsidR="008E4CF0" w:rsidRPr="00086FDD">
        <w:rPr>
          <w:rFonts w:ascii="Book Antiqua" w:hAnsi="Book Antiqua"/>
          <w:color w:val="000000" w:themeColor="text1"/>
          <w:sz w:val="24"/>
          <w:szCs w:val="24"/>
        </w:rPr>
        <w:t>agnetic resonance imaging</w:t>
      </w:r>
    </w:p>
    <w:p w:rsidR="00B10F70" w:rsidRDefault="00B10F70" w:rsidP="006B4F7A">
      <w:pPr>
        <w:adjustRightInd w:val="0"/>
        <w:snapToGrid w:val="0"/>
        <w:spacing w:after="0" w:line="360" w:lineRule="auto"/>
        <w:jc w:val="both"/>
        <w:rPr>
          <w:rFonts w:ascii="Book Antiqua" w:hAnsi="Book Antiqua"/>
          <w:color w:val="000000" w:themeColor="text1"/>
          <w:sz w:val="24"/>
          <w:szCs w:val="24"/>
          <w:lang w:eastAsia="zh-CN"/>
        </w:rPr>
      </w:pPr>
    </w:p>
    <w:p w:rsidR="00BE3CD9" w:rsidRDefault="00BE3CD9" w:rsidP="006B4F7A">
      <w:pPr>
        <w:autoSpaceDE w:val="0"/>
        <w:autoSpaceDN w:val="0"/>
        <w:adjustRightInd w:val="0"/>
        <w:snapToGrid w:val="0"/>
        <w:spacing w:after="0" w:line="360" w:lineRule="auto"/>
        <w:jc w:val="both"/>
        <w:rPr>
          <w:rFonts w:ascii="Book Antiqua" w:hAnsi="Book Antiqua" w:cs="Arial Unicode MS"/>
          <w:sz w:val="24"/>
        </w:rPr>
      </w:pPr>
      <w:bookmarkStart w:id="37" w:name="OLE_LINK98"/>
      <w:bookmarkStart w:id="38" w:name="OLE_LINK15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259"/>
      <w:bookmarkStart w:id="105" w:name="OLE_LINK1186"/>
      <w:bookmarkStart w:id="106" w:name="OLE_LINK1265"/>
      <w:bookmarkStart w:id="107" w:name="OLE_LINK1373"/>
      <w:bookmarkStart w:id="108" w:name="OLE_LINK1478"/>
      <w:bookmarkStart w:id="109" w:name="OLE_LINK1644"/>
      <w:bookmarkStart w:id="110" w:name="OLE_LINK1884"/>
      <w:bookmarkStart w:id="111" w:name="OLE_LINK1885"/>
      <w:bookmarkStart w:id="112" w:name="OLE_LINK1538"/>
      <w:bookmarkStart w:id="113" w:name="OLE_LINK1539"/>
      <w:bookmarkStart w:id="114" w:name="OLE_LINK1543"/>
      <w:bookmarkStart w:id="115" w:name="OLE_LINK1549"/>
      <w:bookmarkStart w:id="116" w:name="OLE_LINK1778"/>
      <w:bookmarkStart w:id="117" w:name="OLE_LINK1756"/>
      <w:bookmarkStart w:id="118" w:name="OLE_LINK1776"/>
      <w:bookmarkStart w:id="119" w:name="OLE_LINK1777"/>
      <w:bookmarkStart w:id="120" w:name="OLE_LINK1868"/>
      <w:bookmarkStart w:id="121" w:name="OLE_LINK1744"/>
      <w:bookmarkStart w:id="122" w:name="OLE_LINK1817"/>
      <w:bookmarkStart w:id="123" w:name="OLE_LINK1835"/>
      <w:bookmarkStart w:id="124" w:name="OLE_LINK1866"/>
      <w:bookmarkStart w:id="125" w:name="OLE_LINK1882"/>
      <w:bookmarkStart w:id="126" w:name="OLE_LINK1901"/>
      <w:bookmarkStart w:id="127" w:name="OLE_LINK1902"/>
      <w:bookmarkStart w:id="128" w:name="OLE_LINK2013"/>
      <w:bookmarkStart w:id="129" w:name="OLE_LINK1894"/>
      <w:bookmarkStart w:id="130" w:name="OLE_LINK1929"/>
      <w:bookmarkStart w:id="131" w:name="OLE_LINK1941"/>
      <w:bookmarkStart w:id="132" w:name="OLE_LINK1995"/>
      <w:bookmarkStart w:id="133" w:name="OLE_LINK1938"/>
      <w:bookmarkStart w:id="134" w:name="OLE_LINK2081"/>
      <w:bookmarkStart w:id="135" w:name="OLE_LINK2082"/>
      <w:bookmarkStart w:id="136" w:name="OLE_LINK2292"/>
      <w:bookmarkStart w:id="137" w:name="OLE_LINK1931"/>
      <w:bookmarkStart w:id="138" w:name="OLE_LINK1964"/>
      <w:bookmarkStart w:id="139" w:name="OLE_LINK2020"/>
      <w:bookmarkStart w:id="140" w:name="OLE_LINK2071"/>
      <w:bookmarkStart w:id="141" w:name="OLE_LINK2134"/>
      <w:bookmarkStart w:id="142" w:name="OLE_LINK2265"/>
      <w:bookmarkStart w:id="143" w:name="OLE_LINK2562"/>
      <w:bookmarkStart w:id="144" w:name="OLE_LINK1923"/>
      <w:bookmarkStart w:id="145" w:name="OLE_LINK2192"/>
      <w:bookmarkStart w:id="146" w:name="OLE_LINK2110"/>
      <w:bookmarkStart w:id="147" w:name="OLE_LINK2445"/>
      <w:bookmarkStart w:id="148" w:name="OLE_LINK2446"/>
      <w:bookmarkStart w:id="149" w:name="OLE_LINK2169"/>
      <w:bookmarkStart w:id="150" w:name="OLE_LINK2190"/>
      <w:bookmarkStart w:id="151" w:name="OLE_LINK2331"/>
      <w:bookmarkStart w:id="152" w:name="OLE_LINK2345"/>
      <w:bookmarkStart w:id="153" w:name="OLE_LINK2467"/>
      <w:bookmarkStart w:id="154" w:name="OLE_LINK2484"/>
      <w:bookmarkStart w:id="155" w:name="OLE_LINK2157"/>
      <w:bookmarkStart w:id="156" w:name="OLE_LINK2221"/>
      <w:bookmarkStart w:id="157" w:name="OLE_LINK2252"/>
      <w:bookmarkStart w:id="158" w:name="OLE_LINK2348"/>
      <w:bookmarkStart w:id="159" w:name="OLE_LINK2451"/>
      <w:bookmarkStart w:id="160" w:name="OLE_LINK2627"/>
      <w:bookmarkStart w:id="161" w:name="OLE_LINK2482"/>
      <w:bookmarkStart w:id="162" w:name="OLE_LINK2663"/>
      <w:bookmarkStart w:id="163" w:name="OLE_LINK2761"/>
      <w:bookmarkStart w:id="164" w:name="OLE_LINK2856"/>
      <w:bookmarkStart w:id="165" w:name="OLE_LINK2993"/>
      <w:bookmarkStart w:id="166" w:name="OLE_LINK2643"/>
      <w:bookmarkStart w:id="167" w:name="OLE_LINK2583"/>
      <w:bookmarkStart w:id="168" w:name="OLE_LINK2762"/>
      <w:bookmarkStart w:id="169" w:name="OLE_LINK2962"/>
      <w:bookmarkStart w:id="17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BE3CD9" w:rsidRPr="00086FDD" w:rsidRDefault="00BE3CD9" w:rsidP="006B4F7A">
      <w:pPr>
        <w:adjustRightInd w:val="0"/>
        <w:snapToGrid w:val="0"/>
        <w:spacing w:after="0" w:line="360" w:lineRule="auto"/>
        <w:jc w:val="both"/>
        <w:rPr>
          <w:rFonts w:ascii="Book Antiqua" w:hAnsi="Book Antiqua"/>
          <w:color w:val="000000" w:themeColor="text1"/>
          <w:sz w:val="24"/>
          <w:szCs w:val="24"/>
          <w:lang w:eastAsia="zh-CN"/>
        </w:rPr>
      </w:pPr>
    </w:p>
    <w:p w:rsidR="00BE6AD8" w:rsidRDefault="001F7645" w:rsidP="006B4F7A">
      <w:pPr>
        <w:adjustRightInd w:val="0"/>
        <w:snapToGrid w:val="0"/>
        <w:spacing w:after="0" w:line="360" w:lineRule="auto"/>
        <w:jc w:val="both"/>
        <w:rPr>
          <w:rFonts w:ascii="Book Antiqua" w:hAnsi="Book Antiqua"/>
          <w:color w:val="000000" w:themeColor="text1"/>
          <w:sz w:val="24"/>
          <w:szCs w:val="24"/>
          <w:lang w:eastAsia="zh-CN"/>
        </w:rPr>
      </w:pPr>
      <w:r w:rsidRPr="00086FDD">
        <w:rPr>
          <w:rFonts w:ascii="Book Antiqua" w:hAnsi="Book Antiqua"/>
          <w:b/>
          <w:color w:val="000000" w:themeColor="text1"/>
          <w:sz w:val="24"/>
          <w:szCs w:val="24"/>
        </w:rPr>
        <w:t>Core tip:</w:t>
      </w:r>
      <w:r w:rsidR="00ED5E09" w:rsidRPr="00086FDD">
        <w:rPr>
          <w:rFonts w:ascii="Book Antiqua" w:hAnsi="Book Antiqua"/>
          <w:b/>
          <w:color w:val="000000" w:themeColor="text1"/>
          <w:sz w:val="24"/>
          <w:szCs w:val="24"/>
        </w:rPr>
        <w:t xml:space="preserve"> </w:t>
      </w:r>
      <w:r w:rsidR="00924B2F" w:rsidRPr="00086FDD">
        <w:rPr>
          <w:rFonts w:ascii="Book Antiqua" w:hAnsi="Book Antiqua"/>
          <w:color w:val="000000" w:themeColor="text1"/>
          <w:sz w:val="24"/>
          <w:szCs w:val="24"/>
        </w:rPr>
        <w:t>T</w:t>
      </w:r>
      <w:r w:rsidR="001558F4" w:rsidRPr="00086FDD">
        <w:rPr>
          <w:rFonts w:ascii="Book Antiqua" w:hAnsi="Book Antiqua"/>
          <w:color w:val="000000" w:themeColor="text1"/>
          <w:sz w:val="24"/>
          <w:szCs w:val="24"/>
        </w:rPr>
        <w:t>his is an up-to-date review of the current approach to the imaging evaluation of inflammatory bowel disease. We hav</w:t>
      </w:r>
      <w:r w:rsidR="00F55C12" w:rsidRPr="00086FDD">
        <w:rPr>
          <w:rFonts w:ascii="Book Antiqua" w:hAnsi="Book Antiqua"/>
          <w:color w:val="000000" w:themeColor="text1"/>
          <w:sz w:val="24"/>
          <w:szCs w:val="24"/>
        </w:rPr>
        <w:t>e reviewed the conventional</w:t>
      </w:r>
      <w:r w:rsidR="001558F4" w:rsidRPr="00086FDD">
        <w:rPr>
          <w:rFonts w:ascii="Book Antiqua" w:hAnsi="Book Antiqua"/>
          <w:color w:val="000000" w:themeColor="text1"/>
          <w:sz w:val="24"/>
          <w:szCs w:val="24"/>
        </w:rPr>
        <w:t xml:space="preserve"> approach to the </w:t>
      </w:r>
      <w:r w:rsidR="001558F4" w:rsidRPr="00086FDD">
        <w:rPr>
          <w:rFonts w:ascii="Book Antiqua" w:hAnsi="Book Antiqua"/>
          <w:color w:val="000000" w:themeColor="text1"/>
          <w:sz w:val="24"/>
          <w:szCs w:val="24"/>
        </w:rPr>
        <w:lastRenderedPageBreak/>
        <w:t>imaging of inflammatory bowel disease as well as identified some of the newer imaging modalities and algorithms that have been employed in recent years.</w:t>
      </w:r>
    </w:p>
    <w:p w:rsidR="00086FDD" w:rsidRPr="00086FDD" w:rsidRDefault="00086FDD" w:rsidP="006B4F7A">
      <w:pPr>
        <w:adjustRightInd w:val="0"/>
        <w:snapToGrid w:val="0"/>
        <w:spacing w:after="0" w:line="360" w:lineRule="auto"/>
        <w:jc w:val="both"/>
        <w:rPr>
          <w:rFonts w:ascii="Book Antiqua" w:hAnsi="Book Antiqua"/>
          <w:color w:val="000000" w:themeColor="text1"/>
          <w:sz w:val="24"/>
          <w:szCs w:val="24"/>
          <w:lang w:eastAsia="zh-CN"/>
        </w:rPr>
      </w:pPr>
    </w:p>
    <w:p w:rsidR="00BE6AD8" w:rsidRPr="00086FDD" w:rsidRDefault="001558F4" w:rsidP="006B4F7A">
      <w:pPr>
        <w:adjustRightInd w:val="0"/>
        <w:snapToGrid w:val="0"/>
        <w:spacing w:after="0" w:line="360" w:lineRule="auto"/>
        <w:jc w:val="both"/>
        <w:rPr>
          <w:rFonts w:ascii="Book Antiqua" w:hAnsi="Book Antiqua"/>
          <w:b/>
          <w:color w:val="000000" w:themeColor="text1"/>
          <w:sz w:val="24"/>
          <w:szCs w:val="24"/>
          <w:lang w:eastAsia="zh-CN"/>
        </w:rPr>
      </w:pPr>
      <w:bookmarkStart w:id="171" w:name="OLE_LINK47"/>
      <w:bookmarkStart w:id="172" w:name="OLE_LINK48"/>
      <w:bookmarkStart w:id="173" w:name="OLE_LINK3"/>
      <w:bookmarkStart w:id="174" w:name="OLE_LINK4"/>
      <w:bookmarkStart w:id="175" w:name="OLE_LINK70"/>
      <w:bookmarkStart w:id="176" w:name="OLE_LINK118"/>
      <w:bookmarkStart w:id="177" w:name="OLE_LINK145"/>
      <w:bookmarkStart w:id="178" w:name="OLE_LINK218"/>
      <w:proofErr w:type="spellStart"/>
      <w:r w:rsidRPr="00086FDD">
        <w:rPr>
          <w:rFonts w:ascii="Book Antiqua" w:hAnsi="Book Antiqua"/>
          <w:color w:val="000000" w:themeColor="text1"/>
          <w:sz w:val="24"/>
          <w:szCs w:val="24"/>
        </w:rPr>
        <w:t>Kilcoyne</w:t>
      </w:r>
      <w:proofErr w:type="spellEnd"/>
      <w:r w:rsidR="00BE3CD9">
        <w:rPr>
          <w:rFonts w:ascii="Book Antiqua" w:hAnsi="Book Antiqua" w:hint="eastAsia"/>
          <w:color w:val="000000" w:themeColor="text1"/>
          <w:sz w:val="24"/>
          <w:szCs w:val="24"/>
          <w:lang w:eastAsia="zh-CN"/>
        </w:rPr>
        <w:t xml:space="preserve"> A</w:t>
      </w:r>
      <w:r w:rsidRPr="00086FDD">
        <w:rPr>
          <w:rFonts w:ascii="Book Antiqua" w:hAnsi="Book Antiqua"/>
          <w:color w:val="000000" w:themeColor="text1"/>
          <w:sz w:val="24"/>
          <w:szCs w:val="24"/>
        </w:rPr>
        <w:t>, Kaplan</w:t>
      </w:r>
      <w:r w:rsidR="00BE3CD9">
        <w:rPr>
          <w:rFonts w:ascii="Book Antiqua" w:hAnsi="Book Antiqua" w:hint="eastAsia"/>
          <w:color w:val="000000" w:themeColor="text1"/>
          <w:sz w:val="24"/>
          <w:szCs w:val="24"/>
          <w:lang w:eastAsia="zh-CN"/>
        </w:rPr>
        <w:t xml:space="preserve"> JL</w:t>
      </w:r>
      <w:r w:rsidRPr="00086FDD">
        <w:rPr>
          <w:rFonts w:ascii="Book Antiqua" w:hAnsi="Book Antiqua"/>
          <w:color w:val="000000" w:themeColor="text1"/>
          <w:sz w:val="24"/>
          <w:szCs w:val="24"/>
        </w:rPr>
        <w:t>, Gee</w:t>
      </w:r>
      <w:r w:rsidR="00BE3CD9">
        <w:rPr>
          <w:rFonts w:ascii="Book Antiqua" w:hAnsi="Book Antiqua" w:hint="eastAsia"/>
          <w:color w:val="000000" w:themeColor="text1"/>
          <w:sz w:val="24"/>
          <w:szCs w:val="24"/>
          <w:lang w:eastAsia="zh-CN"/>
        </w:rPr>
        <w:t xml:space="preserve"> MS</w:t>
      </w:r>
      <w:r w:rsidRPr="00086FDD">
        <w:rPr>
          <w:rFonts w:ascii="Book Antiqua" w:hAnsi="Book Antiqua"/>
          <w:color w:val="000000" w:themeColor="text1"/>
          <w:sz w:val="24"/>
          <w:szCs w:val="24"/>
        </w:rPr>
        <w:t>. Inflammatory bowel disease imaging:</w:t>
      </w:r>
      <w:r w:rsidR="00CF78DB">
        <w:rPr>
          <w:rFonts w:ascii="Book Antiqua" w:hAnsi="Book Antiqua"/>
          <w:color w:val="000000" w:themeColor="text1"/>
          <w:sz w:val="24"/>
          <w:szCs w:val="24"/>
        </w:rPr>
        <w:t xml:space="preserve"> </w:t>
      </w:r>
      <w:r w:rsidRPr="00086FDD">
        <w:rPr>
          <w:rFonts w:ascii="Book Antiqua" w:hAnsi="Book Antiqua"/>
          <w:caps/>
          <w:color w:val="000000" w:themeColor="text1"/>
          <w:sz w:val="24"/>
          <w:szCs w:val="24"/>
        </w:rPr>
        <w:t>c</w:t>
      </w:r>
      <w:r w:rsidRPr="00086FDD">
        <w:rPr>
          <w:rFonts w:ascii="Book Antiqua" w:hAnsi="Book Antiqua"/>
          <w:color w:val="000000" w:themeColor="text1"/>
          <w:sz w:val="24"/>
          <w:szCs w:val="24"/>
        </w:rPr>
        <w:t>urrent</w:t>
      </w:r>
      <w:r w:rsidR="00BE3CD9">
        <w:rPr>
          <w:rFonts w:ascii="Book Antiqua" w:hAnsi="Book Antiqua"/>
          <w:color w:val="000000" w:themeColor="text1"/>
          <w:sz w:val="24"/>
          <w:szCs w:val="24"/>
        </w:rPr>
        <w:t xml:space="preserve"> practice and future directions</w:t>
      </w:r>
      <w:r w:rsidR="00BE6AD8" w:rsidRPr="00086FDD">
        <w:rPr>
          <w:rFonts w:ascii="Book Antiqua" w:hAnsi="Book Antiqua" w:cs="Times New Roman"/>
          <w:color w:val="000000" w:themeColor="text1"/>
          <w:sz w:val="24"/>
          <w:szCs w:val="24"/>
        </w:rPr>
        <w:t>.</w:t>
      </w:r>
      <w:bookmarkStart w:id="179" w:name="OLE_LINK200"/>
      <w:bookmarkStart w:id="180" w:name="OLE_LINK196"/>
      <w:bookmarkStart w:id="181" w:name="OLE_LINK341"/>
      <w:bookmarkStart w:id="182" w:name="OLE_LINK377"/>
      <w:bookmarkStart w:id="183" w:name="OLE_LINK366"/>
      <w:bookmarkStart w:id="184" w:name="OLE_LINK1038"/>
      <w:bookmarkStart w:id="185" w:name="OLE_LINK1166"/>
      <w:r w:rsidR="00BE6AD8" w:rsidRPr="00086FDD">
        <w:rPr>
          <w:rFonts w:ascii="Book Antiqua" w:hAnsi="Book Antiqua"/>
          <w:i/>
          <w:color w:val="000000" w:themeColor="text1"/>
          <w:sz w:val="24"/>
        </w:rPr>
        <w:t xml:space="preserve"> </w:t>
      </w:r>
      <w:r w:rsidR="00BE6AD8" w:rsidRPr="00086FDD">
        <w:rPr>
          <w:rFonts w:ascii="Book Antiqua" w:hAnsi="Book Antiqua" w:cs="Times New Roman"/>
          <w:i/>
          <w:color w:val="000000" w:themeColor="text1"/>
          <w:sz w:val="24"/>
          <w:szCs w:val="24"/>
        </w:rPr>
        <w:t xml:space="preserve">World J </w:t>
      </w:r>
      <w:proofErr w:type="spellStart"/>
      <w:r w:rsidR="00BE6AD8" w:rsidRPr="00086FDD">
        <w:rPr>
          <w:rFonts w:ascii="Book Antiqua" w:hAnsi="Book Antiqua" w:cs="Times New Roman"/>
          <w:i/>
          <w:color w:val="000000" w:themeColor="text1"/>
          <w:sz w:val="24"/>
          <w:szCs w:val="24"/>
        </w:rPr>
        <w:t>Gastroenterol</w:t>
      </w:r>
      <w:proofErr w:type="spellEnd"/>
      <w:r w:rsidR="00BE6AD8" w:rsidRPr="00086FDD">
        <w:rPr>
          <w:rFonts w:ascii="Book Antiqua" w:hAnsi="Book Antiqua" w:cs="Times New Roman"/>
          <w:i/>
          <w:color w:val="000000" w:themeColor="text1"/>
          <w:sz w:val="24"/>
          <w:szCs w:val="24"/>
        </w:rPr>
        <w:t xml:space="preserve"> </w:t>
      </w:r>
      <w:r w:rsidR="00BE6AD8" w:rsidRPr="00086FDD">
        <w:rPr>
          <w:rFonts w:ascii="Book Antiqua" w:hAnsi="Book Antiqua" w:cs="Times New Roman"/>
          <w:color w:val="000000" w:themeColor="text1"/>
          <w:sz w:val="24"/>
          <w:szCs w:val="24"/>
        </w:rPr>
        <w:t xml:space="preserve">2015; </w:t>
      </w:r>
      <w:proofErr w:type="gramStart"/>
      <w:r w:rsidR="00BE6AD8" w:rsidRPr="00086FDD">
        <w:rPr>
          <w:rFonts w:ascii="Book Antiqua" w:hAnsi="Book Antiqua" w:cs="Times New Roman"/>
          <w:color w:val="000000" w:themeColor="text1"/>
          <w:sz w:val="24"/>
          <w:szCs w:val="24"/>
        </w:rPr>
        <w:t>In</w:t>
      </w:r>
      <w:proofErr w:type="gramEnd"/>
      <w:r w:rsidR="00BE6AD8" w:rsidRPr="00086FDD">
        <w:rPr>
          <w:rFonts w:ascii="Book Antiqua" w:hAnsi="Book Antiqua" w:cs="Times New Roman"/>
          <w:color w:val="000000" w:themeColor="text1"/>
          <w:sz w:val="24"/>
          <w:szCs w:val="24"/>
        </w:rPr>
        <w:t xml:space="preserve"> press</w:t>
      </w:r>
      <w:bookmarkEnd w:id="171"/>
      <w:bookmarkEnd w:id="172"/>
    </w:p>
    <w:bookmarkEnd w:id="173"/>
    <w:bookmarkEnd w:id="174"/>
    <w:bookmarkEnd w:id="175"/>
    <w:bookmarkEnd w:id="176"/>
    <w:bookmarkEnd w:id="177"/>
    <w:bookmarkEnd w:id="178"/>
    <w:bookmarkEnd w:id="179"/>
    <w:bookmarkEnd w:id="180"/>
    <w:bookmarkEnd w:id="181"/>
    <w:bookmarkEnd w:id="182"/>
    <w:bookmarkEnd w:id="183"/>
    <w:bookmarkEnd w:id="184"/>
    <w:bookmarkEnd w:id="185"/>
    <w:p w:rsidR="00BE3CD9" w:rsidRDefault="00BE3CD9" w:rsidP="006B4F7A">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086FDD" w:rsidRDefault="00234FAF" w:rsidP="006B4F7A">
      <w:pPr>
        <w:adjustRightInd w:val="0"/>
        <w:snapToGrid w:val="0"/>
        <w:spacing w:after="0" w:line="360" w:lineRule="auto"/>
        <w:jc w:val="both"/>
        <w:rPr>
          <w:rFonts w:ascii="Book Antiqua" w:hAnsi="Book Antiqua"/>
          <w:b/>
          <w:color w:val="000000" w:themeColor="text1"/>
          <w:sz w:val="24"/>
          <w:szCs w:val="24"/>
          <w:lang w:eastAsia="zh-CN"/>
        </w:rPr>
      </w:pPr>
      <w:r w:rsidRPr="00086FDD">
        <w:rPr>
          <w:rFonts w:ascii="Book Antiqua" w:hAnsi="Book Antiqua"/>
          <w:b/>
          <w:color w:val="000000" w:themeColor="text1"/>
          <w:sz w:val="24"/>
          <w:szCs w:val="24"/>
        </w:rPr>
        <w:lastRenderedPageBreak/>
        <w:t>INTRODUCTION</w:t>
      </w:r>
    </w:p>
    <w:p w:rsidR="001558F4" w:rsidRPr="00086FDD" w:rsidRDefault="003F49CE" w:rsidP="006B4F7A">
      <w:pPr>
        <w:adjustRightInd w:val="0"/>
        <w:snapToGrid w:val="0"/>
        <w:spacing w:after="0" w:line="360" w:lineRule="auto"/>
        <w:jc w:val="both"/>
        <w:rPr>
          <w:rFonts w:ascii="Book Antiqua" w:hAnsi="Book Antiqua"/>
          <w:b/>
          <w:color w:val="000000" w:themeColor="text1"/>
          <w:sz w:val="24"/>
          <w:szCs w:val="24"/>
        </w:rPr>
      </w:pPr>
      <w:r w:rsidRPr="00086FDD">
        <w:rPr>
          <w:rFonts w:ascii="Book Antiqua" w:hAnsi="Book Antiqua"/>
          <w:color w:val="000000" w:themeColor="text1"/>
          <w:sz w:val="24"/>
          <w:szCs w:val="24"/>
        </w:rPr>
        <w:t xml:space="preserve">Inflammatory bowel disease (IBD) is a chronic idiopathic disease affecting the gastrointestinal (GI) tract that is comprised of two separate, but related intestinal disorders; Crohn’s disease (CD) and ulcerative colitis (UC). IBD is thought to result from an exaggerated and inappropriate immune response to gut luminal microbes in genetically susceptible individuals who are exposed to environmental risk </w:t>
      </w:r>
      <w:proofErr w:type="gramStart"/>
      <w:r w:rsidRPr="00086FDD">
        <w:rPr>
          <w:rFonts w:ascii="Book Antiqua" w:hAnsi="Book Antiqua"/>
          <w:color w:val="000000" w:themeColor="text1"/>
          <w:sz w:val="24"/>
          <w:szCs w:val="24"/>
        </w:rPr>
        <w:t>factors</w:t>
      </w:r>
      <w:r w:rsidR="001F7645" w:rsidRPr="00086FDD">
        <w:rPr>
          <w:rFonts w:ascii="Book Antiqua" w:hAnsi="Book Antiqua"/>
          <w:color w:val="000000" w:themeColor="text1"/>
          <w:sz w:val="24"/>
          <w:szCs w:val="24"/>
          <w:vertAlign w:val="superscript"/>
        </w:rPr>
        <w:t>[</w:t>
      </w:r>
      <w:proofErr w:type="gramEnd"/>
      <w:r w:rsidR="001F7645" w:rsidRPr="00086FDD">
        <w:rPr>
          <w:rFonts w:ascii="Book Antiqua" w:hAnsi="Book Antiqua"/>
          <w:color w:val="000000" w:themeColor="text1"/>
          <w:sz w:val="24"/>
          <w:szCs w:val="24"/>
          <w:vertAlign w:val="superscript"/>
        </w:rPr>
        <w:t>1]</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While recent advances have shed much light into its molecular pathogenesis, the exact cause</w:t>
      </w:r>
      <w:r w:rsidR="00C93D96" w:rsidRPr="00086FDD">
        <w:rPr>
          <w:rFonts w:ascii="Book Antiqua" w:hAnsi="Book Antiqua"/>
          <w:color w:val="000000" w:themeColor="text1"/>
          <w:sz w:val="24"/>
          <w:szCs w:val="24"/>
        </w:rPr>
        <w:t>(s)</w:t>
      </w:r>
      <w:r w:rsidRPr="00086FDD">
        <w:rPr>
          <w:rFonts w:ascii="Book Antiqua" w:hAnsi="Book Antiqua"/>
          <w:color w:val="000000" w:themeColor="text1"/>
          <w:sz w:val="24"/>
          <w:szCs w:val="24"/>
        </w:rPr>
        <w:t xml:space="preserve"> of IBD remains elusive</w:t>
      </w:r>
      <w:r w:rsidR="002C0E85"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IBD is most common in North America and western and northern Europe, where incidence rates for UC and</w:t>
      </w:r>
      <w:r w:rsidR="00F974C9">
        <w:rPr>
          <w:rFonts w:ascii="Book Antiqua" w:hAnsi="Book Antiqua"/>
          <w:color w:val="000000" w:themeColor="text1"/>
          <w:sz w:val="24"/>
          <w:szCs w:val="24"/>
        </w:rPr>
        <w:t xml:space="preserve"> CD range from 2.2-24.3 per 100</w:t>
      </w:r>
      <w:r w:rsidRPr="00086FDD">
        <w:rPr>
          <w:rFonts w:ascii="Book Antiqua" w:hAnsi="Book Antiqua"/>
          <w:color w:val="000000" w:themeColor="text1"/>
          <w:sz w:val="24"/>
          <w:szCs w:val="24"/>
        </w:rPr>
        <w:t xml:space="preserve">000 person </w:t>
      </w:r>
      <w:proofErr w:type="gramStart"/>
      <w:r w:rsidRPr="00086FDD">
        <w:rPr>
          <w:rFonts w:ascii="Book Antiqua" w:hAnsi="Book Antiqua"/>
          <w:color w:val="000000" w:themeColor="text1"/>
          <w:sz w:val="24"/>
          <w:szCs w:val="24"/>
        </w:rPr>
        <w:t>years</w:t>
      </w:r>
      <w:r w:rsidR="001F7645" w:rsidRPr="00086FDD">
        <w:rPr>
          <w:rFonts w:ascii="Book Antiqua" w:hAnsi="Book Antiqua"/>
          <w:color w:val="000000" w:themeColor="text1"/>
          <w:sz w:val="24"/>
          <w:szCs w:val="24"/>
          <w:vertAlign w:val="superscript"/>
        </w:rPr>
        <w:t>[</w:t>
      </w:r>
      <w:proofErr w:type="gramEnd"/>
      <w:r w:rsidR="001F7645" w:rsidRPr="00086FDD">
        <w:rPr>
          <w:rFonts w:ascii="Book Antiqua" w:hAnsi="Book Antiqua"/>
          <w:color w:val="000000" w:themeColor="text1"/>
          <w:sz w:val="24"/>
          <w:szCs w:val="24"/>
          <w:vertAlign w:val="superscript"/>
        </w:rPr>
        <w:t>2,3]</w:t>
      </w:r>
      <w:r w:rsidRPr="00086FDD">
        <w:rPr>
          <w:rFonts w:ascii="Book Antiqua" w:hAnsi="Book Antiqua"/>
          <w:color w:val="000000" w:themeColor="text1"/>
          <w:sz w:val="24"/>
          <w:szCs w:val="24"/>
        </w:rPr>
        <w:t xml:space="preserve">. It is estimated that more than 1.4 million Americans and as many as 2.5-3 million Europeans have </w:t>
      </w:r>
      <w:proofErr w:type="gramStart"/>
      <w:r w:rsidRPr="00086FDD">
        <w:rPr>
          <w:rFonts w:ascii="Book Antiqua" w:hAnsi="Book Antiqua"/>
          <w:color w:val="000000" w:themeColor="text1"/>
          <w:sz w:val="24"/>
          <w:szCs w:val="24"/>
        </w:rPr>
        <w:t>IBD</w:t>
      </w:r>
      <w:r w:rsidR="00F974C9" w:rsidRPr="00F974C9">
        <w:rPr>
          <w:rFonts w:ascii="Book Antiqua" w:hAnsi="Book Antiqua" w:hint="eastAsia"/>
          <w:color w:val="000000" w:themeColor="text1"/>
          <w:sz w:val="24"/>
          <w:szCs w:val="24"/>
          <w:vertAlign w:val="superscript"/>
          <w:lang w:eastAsia="zh-CN"/>
        </w:rPr>
        <w:t>[</w:t>
      </w:r>
      <w:proofErr w:type="gramEnd"/>
      <w:r w:rsidR="00F974C9" w:rsidRPr="00F974C9">
        <w:rPr>
          <w:rFonts w:ascii="Book Antiqua" w:hAnsi="Book Antiqua" w:hint="eastAsia"/>
          <w:color w:val="000000" w:themeColor="text1"/>
          <w:sz w:val="24"/>
          <w:szCs w:val="24"/>
          <w:vertAlign w:val="superscript"/>
          <w:lang w:eastAsia="zh-CN"/>
        </w:rPr>
        <w:t>1,2]</w:t>
      </w:r>
      <w:r w:rsidRPr="00F974C9">
        <w:rPr>
          <w:rFonts w:ascii="Book Antiqua" w:hAnsi="Book Antiqua"/>
          <w:color w:val="000000" w:themeColor="text1"/>
          <w:sz w:val="24"/>
          <w:szCs w:val="24"/>
        </w:rPr>
        <w:t>.</w:t>
      </w:r>
      <w:r w:rsidRPr="00086FDD">
        <w:rPr>
          <w:rFonts w:ascii="Book Antiqua" w:hAnsi="Book Antiqua"/>
          <w:color w:val="000000" w:themeColor="text1"/>
          <w:sz w:val="24"/>
          <w:szCs w:val="24"/>
        </w:rPr>
        <w:t xml:space="preserve"> While some westernized nations continue to see a modest rise in incidence, recent epidemiologic studies clearly support a rapid globalization of IBD with the largest increases occurring in developing nations and regions such as East Asia, India, Latin America and the Middle East, where IBD prevalence had been traditionally low</w:t>
      </w:r>
      <w:r w:rsidR="00F974C9" w:rsidRPr="00F974C9">
        <w:rPr>
          <w:rFonts w:ascii="Book Antiqua" w:hAnsi="Book Antiqua" w:hint="eastAsia"/>
          <w:color w:val="000000" w:themeColor="text1"/>
          <w:sz w:val="24"/>
          <w:szCs w:val="24"/>
          <w:vertAlign w:val="superscript"/>
          <w:lang w:eastAsia="zh-CN"/>
        </w:rPr>
        <w:t>[3]</w:t>
      </w:r>
      <w:r w:rsidR="00F974C9">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 xml:space="preserve">Although the reason for the rapid rise in incidence in these regions is not entirely clear, it is hypothesized that environmental factors like urbanization, improved sanitation, increased use of antibiotics and changes towards a more Western diet may play a </w:t>
      </w:r>
      <w:proofErr w:type="gramStart"/>
      <w:r w:rsidRPr="00086FDD">
        <w:rPr>
          <w:rFonts w:ascii="Book Antiqua" w:hAnsi="Book Antiqua"/>
          <w:color w:val="000000" w:themeColor="text1"/>
          <w:sz w:val="24"/>
          <w:szCs w:val="24"/>
        </w:rPr>
        <w:t>role</w:t>
      </w:r>
      <w:r w:rsidR="00F974C9" w:rsidRPr="00F974C9">
        <w:rPr>
          <w:rFonts w:ascii="Book Antiqua" w:hAnsi="Book Antiqua" w:hint="eastAsia"/>
          <w:color w:val="000000" w:themeColor="text1"/>
          <w:sz w:val="24"/>
          <w:szCs w:val="24"/>
          <w:vertAlign w:val="superscript"/>
          <w:lang w:eastAsia="zh-CN"/>
        </w:rPr>
        <w:t>[</w:t>
      </w:r>
      <w:proofErr w:type="gramEnd"/>
      <w:r w:rsidR="00F974C9">
        <w:rPr>
          <w:rFonts w:ascii="Book Antiqua" w:hAnsi="Book Antiqua" w:hint="eastAsia"/>
          <w:color w:val="000000" w:themeColor="text1"/>
          <w:sz w:val="24"/>
          <w:szCs w:val="24"/>
          <w:vertAlign w:val="superscript"/>
          <w:lang w:eastAsia="zh-CN"/>
        </w:rPr>
        <w:t>4</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 xml:space="preserve">There is no major gender predominance in IBD, with peak age of onset between 15-30 years of </w:t>
      </w:r>
      <w:proofErr w:type="gramStart"/>
      <w:r w:rsidRPr="00086FDD">
        <w:rPr>
          <w:rFonts w:ascii="Book Antiqua" w:hAnsi="Book Antiqua"/>
          <w:color w:val="000000" w:themeColor="text1"/>
          <w:sz w:val="24"/>
          <w:szCs w:val="24"/>
        </w:rPr>
        <w:t>age</w:t>
      </w:r>
      <w:r w:rsidR="00F974C9" w:rsidRPr="00F974C9">
        <w:rPr>
          <w:rFonts w:ascii="Book Antiqua" w:hAnsi="Book Antiqua" w:hint="eastAsia"/>
          <w:color w:val="000000" w:themeColor="text1"/>
          <w:sz w:val="24"/>
          <w:szCs w:val="24"/>
          <w:vertAlign w:val="superscript"/>
          <w:lang w:eastAsia="zh-CN"/>
        </w:rPr>
        <w:t>[</w:t>
      </w:r>
      <w:proofErr w:type="gramEnd"/>
      <w:r w:rsidR="00F974C9">
        <w:rPr>
          <w:rFonts w:ascii="Book Antiqua" w:hAnsi="Book Antiqua" w:hint="eastAsia"/>
          <w:color w:val="000000" w:themeColor="text1"/>
          <w:sz w:val="24"/>
          <w:szCs w:val="24"/>
          <w:vertAlign w:val="superscript"/>
          <w:lang w:eastAsia="zh-CN"/>
        </w:rPr>
        <w:t>5</w:t>
      </w:r>
      <w:r w:rsidR="00F974C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but affecting people of all ages. It is estimated that up to 20% of people with IBD are diagnosed during </w:t>
      </w:r>
      <w:proofErr w:type="gramStart"/>
      <w:r w:rsidRPr="00086FDD">
        <w:rPr>
          <w:rFonts w:ascii="Book Antiqua" w:hAnsi="Book Antiqua"/>
          <w:color w:val="000000" w:themeColor="text1"/>
          <w:sz w:val="24"/>
          <w:szCs w:val="24"/>
        </w:rPr>
        <w:t>childhood</w:t>
      </w:r>
      <w:r w:rsidR="00F974C9" w:rsidRPr="00F974C9">
        <w:rPr>
          <w:rFonts w:ascii="Book Antiqua" w:hAnsi="Book Antiqua" w:hint="eastAsia"/>
          <w:color w:val="000000" w:themeColor="text1"/>
          <w:sz w:val="24"/>
          <w:szCs w:val="24"/>
          <w:vertAlign w:val="superscript"/>
          <w:lang w:eastAsia="zh-CN"/>
        </w:rPr>
        <w:t>[</w:t>
      </w:r>
      <w:proofErr w:type="gramEnd"/>
      <w:r w:rsidR="00F974C9">
        <w:rPr>
          <w:rFonts w:ascii="Book Antiqua" w:hAnsi="Book Antiqua" w:hint="eastAsia"/>
          <w:color w:val="000000" w:themeColor="text1"/>
          <w:sz w:val="24"/>
          <w:szCs w:val="24"/>
          <w:vertAlign w:val="superscript"/>
          <w:lang w:eastAsia="zh-CN"/>
        </w:rPr>
        <w:t>6</w:t>
      </w:r>
      <w:r w:rsidR="00F974C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and the incidence and prevalence of pediatric IBD are increasing worldwide</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vertAlign w:val="superscript"/>
          <w:lang w:eastAsia="zh-CN"/>
        </w:rPr>
        <w:t>7</w:t>
      </w:r>
      <w:r w:rsidR="00F974C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While UC and CD share some clinical and physiologic features, the diseases are distinct. Perhaps the most important differences are that while the chronic inflammation seen in UC is limited to the large intestine and </w:t>
      </w:r>
      <w:r w:rsidR="001B71CA" w:rsidRPr="00086FDD">
        <w:rPr>
          <w:rFonts w:ascii="Book Antiqua" w:hAnsi="Book Antiqua"/>
          <w:color w:val="000000" w:themeColor="text1"/>
          <w:sz w:val="24"/>
          <w:szCs w:val="24"/>
        </w:rPr>
        <w:t>a</w:t>
      </w:r>
      <w:r w:rsidRPr="00086FDD">
        <w:rPr>
          <w:rFonts w:ascii="Book Antiqua" w:hAnsi="Book Antiqua"/>
          <w:color w:val="000000" w:themeColor="text1"/>
          <w:sz w:val="24"/>
          <w:szCs w:val="24"/>
        </w:rPr>
        <w:t>ffects only the intestinal mucosa, the inflammation in CD can occur at any location(s) along the GI tract and is often transmural, predisposing patients with CD to the development of penetrating (</w:t>
      </w:r>
      <w:proofErr w:type="spellStart"/>
      <w:r w:rsidRPr="00086FDD">
        <w:rPr>
          <w:rFonts w:ascii="Book Antiqua" w:hAnsi="Book Antiqua"/>
          <w:color w:val="000000" w:themeColor="text1"/>
          <w:sz w:val="24"/>
          <w:szCs w:val="24"/>
        </w:rPr>
        <w:t>fistulizing</w:t>
      </w:r>
      <w:proofErr w:type="spellEnd"/>
      <w:r w:rsidRPr="00086FDD">
        <w:rPr>
          <w:rFonts w:ascii="Book Antiqua" w:hAnsi="Book Antiqua"/>
          <w:color w:val="000000" w:themeColor="text1"/>
          <w:sz w:val="24"/>
          <w:szCs w:val="24"/>
        </w:rPr>
        <w:t xml:space="preserve">) and </w:t>
      </w:r>
      <w:proofErr w:type="spellStart"/>
      <w:r w:rsidRPr="00086FDD">
        <w:rPr>
          <w:rFonts w:ascii="Book Antiqua" w:hAnsi="Book Antiqua"/>
          <w:color w:val="000000" w:themeColor="text1"/>
          <w:sz w:val="24"/>
          <w:szCs w:val="24"/>
        </w:rPr>
        <w:t>fibrostenotic</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stricturing</w:t>
      </w:r>
      <w:proofErr w:type="spellEnd"/>
      <w:r w:rsidRPr="00086FDD">
        <w:rPr>
          <w:rFonts w:ascii="Book Antiqua" w:hAnsi="Book Antiqua"/>
          <w:color w:val="000000" w:themeColor="text1"/>
          <w:sz w:val="24"/>
          <w:szCs w:val="24"/>
        </w:rPr>
        <w:t>) phenotypes that are not typically seen in UC.</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lastRenderedPageBreak/>
        <w:t xml:space="preserve">In some cases, UC and CD are not distinguishable and a diagnosis </w:t>
      </w:r>
      <w:r w:rsidR="00037C54" w:rsidRPr="00086FDD">
        <w:rPr>
          <w:rFonts w:ascii="Book Antiqua" w:hAnsi="Book Antiqua"/>
          <w:color w:val="000000" w:themeColor="text1"/>
          <w:sz w:val="24"/>
          <w:szCs w:val="24"/>
        </w:rPr>
        <w:t xml:space="preserve">of IBD unclassified (IBD-U) is </w:t>
      </w:r>
      <w:r w:rsidRPr="00086FDD">
        <w:rPr>
          <w:rFonts w:ascii="Book Antiqua" w:hAnsi="Book Antiqua"/>
          <w:color w:val="000000" w:themeColor="text1"/>
          <w:sz w:val="24"/>
          <w:szCs w:val="24"/>
        </w:rPr>
        <w:t>made although clinical features of IBD-U tend to mirror those of UC.</w:t>
      </w:r>
    </w:p>
    <w:p w:rsidR="00142EF0" w:rsidRPr="00086FDD" w:rsidRDefault="00142EF0" w:rsidP="006B4F7A">
      <w:pPr>
        <w:adjustRightInd w:val="0"/>
        <w:snapToGrid w:val="0"/>
        <w:spacing w:after="0" w:line="360" w:lineRule="auto"/>
        <w:ind w:firstLine="720"/>
        <w:jc w:val="both"/>
        <w:rPr>
          <w:rFonts w:ascii="Book Antiqua" w:hAnsi="Book Antiqua"/>
          <w:color w:val="000000" w:themeColor="text1"/>
          <w:sz w:val="24"/>
          <w:szCs w:val="24"/>
        </w:rPr>
      </w:pPr>
    </w:p>
    <w:p w:rsidR="001558F4" w:rsidRPr="00086FDD" w:rsidRDefault="00142EF0" w:rsidP="006B4F7A">
      <w:pPr>
        <w:adjustRightInd w:val="0"/>
        <w:snapToGrid w:val="0"/>
        <w:spacing w:after="0" w:line="360" w:lineRule="auto"/>
        <w:jc w:val="both"/>
        <w:rPr>
          <w:rFonts w:ascii="Book Antiqua" w:hAnsi="Book Antiqua"/>
          <w:b/>
          <w:color w:val="000000" w:themeColor="text1"/>
          <w:sz w:val="24"/>
          <w:szCs w:val="24"/>
        </w:rPr>
      </w:pPr>
      <w:r w:rsidRPr="00086FDD">
        <w:rPr>
          <w:rFonts w:ascii="Book Antiqua" w:hAnsi="Book Antiqua"/>
          <w:b/>
          <w:color w:val="000000" w:themeColor="text1"/>
          <w:sz w:val="24"/>
          <w:szCs w:val="24"/>
        </w:rPr>
        <w:t>DISCUSSION</w:t>
      </w:r>
    </w:p>
    <w:p w:rsidR="001558F4" w:rsidRPr="00F974C9" w:rsidRDefault="003F49CE" w:rsidP="006B4F7A">
      <w:pPr>
        <w:adjustRightInd w:val="0"/>
        <w:snapToGrid w:val="0"/>
        <w:spacing w:after="0" w:line="360" w:lineRule="auto"/>
        <w:jc w:val="both"/>
        <w:rPr>
          <w:rFonts w:ascii="Book Antiqua" w:hAnsi="Book Antiqua"/>
          <w:b/>
          <w:i/>
          <w:color w:val="000000" w:themeColor="text1"/>
          <w:sz w:val="24"/>
          <w:szCs w:val="24"/>
        </w:rPr>
      </w:pPr>
      <w:r w:rsidRPr="00F974C9">
        <w:rPr>
          <w:rFonts w:ascii="Book Antiqua" w:hAnsi="Book Antiqua"/>
          <w:b/>
          <w:i/>
          <w:color w:val="000000" w:themeColor="text1"/>
          <w:sz w:val="24"/>
          <w:szCs w:val="24"/>
        </w:rPr>
        <w:t>IBD clinical manifestations and treatment strategies</w:t>
      </w:r>
    </w:p>
    <w:p w:rsidR="001558F4"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Clinical manifestations of UC include diarrhea, with or without blood, abdominal pain, tenesmus, and fecal urgency while the manifestations of CD are more variable depending on the extent and location of the GI inflammation. CD with predominantly colonic involvement often presents in similar fashion to UC whereas in small bowel CD, diarrhea and rectal bleeding are seen less frequently and symptoms such as fever, fatigue and weight loss are common</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vertAlign w:val="superscript"/>
          <w:lang w:eastAsia="zh-CN"/>
        </w:rPr>
        <w:t>8</w:t>
      </w:r>
      <w:r w:rsidR="00F974C9" w:rsidRPr="00F974C9">
        <w:rPr>
          <w:rFonts w:ascii="Book Antiqua" w:hAnsi="Book Antiqua" w:hint="eastAsia"/>
          <w:color w:val="000000" w:themeColor="text1"/>
          <w:sz w:val="24"/>
          <w:szCs w:val="24"/>
          <w:vertAlign w:val="superscript"/>
          <w:lang w:eastAsia="zh-CN"/>
        </w:rPr>
        <w:t>]</w:t>
      </w:r>
      <w:r w:rsidR="00222027"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Symptoms of IBD often wax and wane, defining periods of “flare” and “remission”, respectively.</w:t>
      </w:r>
      <w:r w:rsidR="00CF78DB">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Extraintestinal</w:t>
      </w:r>
      <w:proofErr w:type="spellEnd"/>
      <w:r w:rsidRPr="00086FDD">
        <w:rPr>
          <w:rFonts w:ascii="Book Antiqua" w:hAnsi="Book Antiqua"/>
          <w:color w:val="000000" w:themeColor="text1"/>
          <w:sz w:val="24"/>
          <w:szCs w:val="24"/>
        </w:rPr>
        <w:t xml:space="preserve"> manifestations</w:t>
      </w:r>
      <w:r w:rsidR="00C93D96"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 such a</w:t>
      </w:r>
      <w:r w:rsidR="00C93D96" w:rsidRPr="00086FDD">
        <w:rPr>
          <w:rFonts w:ascii="Book Antiqua" w:hAnsi="Book Antiqua"/>
          <w:color w:val="000000" w:themeColor="text1"/>
          <w:sz w:val="24"/>
          <w:szCs w:val="24"/>
        </w:rPr>
        <w:t>s</w:t>
      </w:r>
      <w:r w:rsidRPr="00086FDD">
        <w:rPr>
          <w:rFonts w:ascii="Book Antiqua" w:hAnsi="Book Antiqua"/>
          <w:color w:val="000000" w:themeColor="text1"/>
          <w:sz w:val="24"/>
          <w:szCs w:val="24"/>
        </w:rPr>
        <w:t xml:space="preserve"> arthritis/</w:t>
      </w:r>
      <w:proofErr w:type="spellStart"/>
      <w:r w:rsidRPr="00086FDD">
        <w:rPr>
          <w:rFonts w:ascii="Book Antiqua" w:hAnsi="Book Antiqua"/>
          <w:color w:val="000000" w:themeColor="text1"/>
          <w:sz w:val="24"/>
          <w:szCs w:val="24"/>
        </w:rPr>
        <w:t>arthralgias</w:t>
      </w:r>
      <w:proofErr w:type="spellEnd"/>
      <w:r w:rsidRPr="00086FDD">
        <w:rPr>
          <w:rFonts w:ascii="Book Antiqua" w:hAnsi="Book Antiqua"/>
          <w:color w:val="000000" w:themeColor="text1"/>
          <w:sz w:val="24"/>
          <w:szCs w:val="24"/>
        </w:rPr>
        <w:t xml:space="preserve">, skin and </w:t>
      </w:r>
      <w:r w:rsidR="00C93D96" w:rsidRPr="00086FDD">
        <w:rPr>
          <w:rFonts w:ascii="Book Antiqua" w:hAnsi="Book Antiqua"/>
          <w:color w:val="000000" w:themeColor="text1"/>
          <w:sz w:val="24"/>
          <w:szCs w:val="24"/>
        </w:rPr>
        <w:t>ocular</w:t>
      </w:r>
      <w:r w:rsidRPr="00086FDD">
        <w:rPr>
          <w:rFonts w:ascii="Book Antiqua" w:hAnsi="Book Antiqua"/>
          <w:color w:val="000000" w:themeColor="text1"/>
          <w:sz w:val="24"/>
          <w:szCs w:val="24"/>
        </w:rPr>
        <w:t xml:space="preserve"> involvement and hepatobiliary conditions like primary </w:t>
      </w:r>
      <w:proofErr w:type="spellStart"/>
      <w:r w:rsidRPr="00086FDD">
        <w:rPr>
          <w:rFonts w:ascii="Book Antiqua" w:hAnsi="Book Antiqua"/>
          <w:color w:val="000000" w:themeColor="text1"/>
          <w:sz w:val="24"/>
          <w:szCs w:val="24"/>
        </w:rPr>
        <w:t>sclerosing</w:t>
      </w:r>
      <w:proofErr w:type="spellEnd"/>
      <w:r w:rsidRPr="00086FDD">
        <w:rPr>
          <w:rFonts w:ascii="Book Antiqua" w:hAnsi="Book Antiqua"/>
          <w:color w:val="000000" w:themeColor="text1"/>
          <w:sz w:val="24"/>
          <w:szCs w:val="24"/>
        </w:rPr>
        <w:t xml:space="preserve"> cholangitis</w:t>
      </w:r>
      <w:r w:rsidR="00C93D96"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 occur in more than 1/3 of IBD </w:t>
      </w:r>
      <w:proofErr w:type="gramStart"/>
      <w:r w:rsidRPr="00086FDD">
        <w:rPr>
          <w:rFonts w:ascii="Book Antiqua" w:hAnsi="Book Antiqua"/>
          <w:color w:val="000000" w:themeColor="text1"/>
          <w:sz w:val="24"/>
          <w:szCs w:val="24"/>
        </w:rPr>
        <w:t>patients</w:t>
      </w:r>
      <w:r w:rsidR="00F974C9" w:rsidRPr="00F974C9">
        <w:rPr>
          <w:rFonts w:ascii="Book Antiqua" w:hAnsi="Book Antiqua" w:hint="eastAsia"/>
          <w:color w:val="000000" w:themeColor="text1"/>
          <w:sz w:val="24"/>
          <w:szCs w:val="24"/>
          <w:vertAlign w:val="superscript"/>
          <w:lang w:eastAsia="zh-CN"/>
        </w:rPr>
        <w:t>[</w:t>
      </w:r>
      <w:proofErr w:type="gramEnd"/>
      <w:r w:rsidR="00F974C9">
        <w:rPr>
          <w:rFonts w:ascii="Book Antiqua" w:hAnsi="Book Antiqua" w:hint="eastAsia"/>
          <w:color w:val="000000" w:themeColor="text1"/>
          <w:sz w:val="24"/>
          <w:szCs w:val="24"/>
          <w:vertAlign w:val="superscript"/>
          <w:lang w:eastAsia="zh-CN"/>
        </w:rPr>
        <w:t>9</w:t>
      </w:r>
      <w:r w:rsidR="00F974C9" w:rsidRPr="00F974C9">
        <w:rPr>
          <w:rFonts w:ascii="Book Antiqua" w:hAnsi="Book Antiqua" w:hint="eastAsia"/>
          <w:color w:val="000000" w:themeColor="text1"/>
          <w:sz w:val="24"/>
          <w:szCs w:val="24"/>
          <w:vertAlign w:val="superscript"/>
          <w:lang w:eastAsia="zh-CN"/>
        </w:rPr>
        <w:t>]</w:t>
      </w:r>
      <w:r w:rsidR="00222027"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 </w:t>
      </w:r>
      <w:r w:rsidR="00A8712B" w:rsidRPr="00086FDD">
        <w:rPr>
          <w:rFonts w:ascii="Book Antiqua" w:hAnsi="Book Antiqua"/>
          <w:color w:val="000000" w:themeColor="text1"/>
          <w:sz w:val="24"/>
          <w:szCs w:val="24"/>
        </w:rPr>
        <w:t>Linear g</w:t>
      </w:r>
      <w:r w:rsidRPr="00086FDD">
        <w:rPr>
          <w:rFonts w:ascii="Book Antiqua" w:hAnsi="Book Antiqua"/>
          <w:color w:val="000000" w:themeColor="text1"/>
          <w:sz w:val="24"/>
          <w:szCs w:val="24"/>
        </w:rPr>
        <w:t>rowth atte</w:t>
      </w:r>
      <w:r w:rsidR="00A31FBC" w:rsidRPr="00086FDD">
        <w:rPr>
          <w:rFonts w:ascii="Book Antiqua" w:hAnsi="Book Antiqua"/>
          <w:color w:val="000000" w:themeColor="text1"/>
          <w:sz w:val="24"/>
          <w:szCs w:val="24"/>
        </w:rPr>
        <w:t xml:space="preserve">nuation and pubertal delay are </w:t>
      </w:r>
      <w:r w:rsidRPr="00086FDD">
        <w:rPr>
          <w:rFonts w:ascii="Book Antiqua" w:hAnsi="Book Antiqua"/>
          <w:color w:val="000000" w:themeColor="text1"/>
          <w:sz w:val="24"/>
          <w:szCs w:val="24"/>
        </w:rPr>
        <w:t>common among children with IBD. Up to 30% of children with CD have linear growth failure</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vertAlign w:val="superscript"/>
          <w:lang w:eastAsia="zh-CN"/>
        </w:rPr>
        <w:t>10</w:t>
      </w:r>
      <w:r w:rsidR="00F974C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and decreased height velocity often precedes </w:t>
      </w:r>
      <w:r w:rsidR="00C93D96" w:rsidRPr="00086FDD">
        <w:rPr>
          <w:rFonts w:ascii="Book Antiqua" w:hAnsi="Book Antiqua"/>
          <w:color w:val="000000" w:themeColor="text1"/>
          <w:sz w:val="24"/>
          <w:szCs w:val="24"/>
        </w:rPr>
        <w:t xml:space="preserve">the onset of </w:t>
      </w:r>
      <w:r w:rsidRPr="00086FDD">
        <w:rPr>
          <w:rFonts w:ascii="Book Antiqua" w:hAnsi="Book Antiqua"/>
          <w:color w:val="000000" w:themeColor="text1"/>
          <w:sz w:val="24"/>
          <w:szCs w:val="24"/>
        </w:rPr>
        <w:t>GI symptoms</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vertAlign w:val="superscript"/>
          <w:lang w:eastAsia="zh-CN"/>
        </w:rPr>
        <w:t>11</w:t>
      </w:r>
      <w:r w:rsidR="00F974C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highlighting the importance of </w:t>
      </w:r>
      <w:r w:rsidR="00A8712B" w:rsidRPr="00086FDD">
        <w:rPr>
          <w:rFonts w:ascii="Book Antiqua" w:hAnsi="Book Antiqua"/>
          <w:color w:val="000000" w:themeColor="text1"/>
          <w:sz w:val="24"/>
          <w:szCs w:val="24"/>
        </w:rPr>
        <w:t>prompt diagnosis</w:t>
      </w:r>
      <w:r w:rsidRPr="00086FDD">
        <w:rPr>
          <w:rFonts w:ascii="Book Antiqua" w:hAnsi="Book Antiqua"/>
          <w:color w:val="000000" w:themeColor="text1"/>
          <w:sz w:val="24"/>
          <w:szCs w:val="24"/>
        </w:rPr>
        <w:t xml:space="preserve"> and close monitoring of growth in patients with established disease as losses in linear growth are not always recoverable</w:t>
      </w:r>
      <w:r w:rsidR="001B71CA" w:rsidRPr="00086FDD">
        <w:rPr>
          <w:rFonts w:ascii="Book Antiqua" w:hAnsi="Book Antiqua"/>
          <w:color w:val="000000" w:themeColor="text1"/>
          <w:sz w:val="24"/>
          <w:szCs w:val="24"/>
        </w:rPr>
        <w:t xml:space="preserve"> and can </w:t>
      </w:r>
      <w:r w:rsidR="00C93D96" w:rsidRPr="00086FDD">
        <w:rPr>
          <w:rFonts w:ascii="Book Antiqua" w:hAnsi="Book Antiqua"/>
          <w:color w:val="000000" w:themeColor="text1"/>
          <w:sz w:val="24"/>
          <w:szCs w:val="24"/>
        </w:rPr>
        <w:t xml:space="preserve">result in </w:t>
      </w:r>
      <w:r w:rsidRPr="00086FDD">
        <w:rPr>
          <w:rFonts w:ascii="Book Antiqua" w:hAnsi="Book Antiqua"/>
          <w:color w:val="000000" w:themeColor="text1"/>
          <w:sz w:val="24"/>
          <w:szCs w:val="24"/>
        </w:rPr>
        <w:t>permanent stunting.</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Additionally, malabsorption of calories and micronutrients </w:t>
      </w:r>
      <w:r w:rsidR="00A8712B" w:rsidRPr="00086FDD">
        <w:rPr>
          <w:rFonts w:ascii="Book Antiqua" w:hAnsi="Book Antiqua"/>
          <w:color w:val="000000" w:themeColor="text1"/>
          <w:sz w:val="24"/>
          <w:szCs w:val="24"/>
        </w:rPr>
        <w:t xml:space="preserve">can </w:t>
      </w:r>
      <w:r w:rsidRPr="00086FDD">
        <w:rPr>
          <w:rFonts w:ascii="Book Antiqua" w:hAnsi="Book Antiqua"/>
          <w:color w:val="000000" w:themeColor="text1"/>
          <w:sz w:val="24"/>
          <w:szCs w:val="24"/>
        </w:rPr>
        <w:t>lead to malnutrition and vitamin and mineral deficiencies, which can exacerbate IBD symptoms.</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The diagnosis of IBD is most commonly made on the basis of clinical features mentioned above in combination with findings on endoscopy and histopathology. Laboratory abnormalities such as anemia, hypoalbuminemia and elevation in erythrocyte sedimentation rate (ESR) and C-reactive protein (CRP) can be supportive but are not specific for IBD and are normal in up to 50% of IBD patients at the time of diagnosis</w:t>
      </w:r>
      <w:r w:rsidR="00F974C9" w:rsidRPr="00F974C9">
        <w:rPr>
          <w:rFonts w:ascii="Book Antiqua" w:hAnsi="Book Antiqua" w:hint="eastAsia"/>
          <w:color w:val="000000" w:themeColor="text1"/>
          <w:sz w:val="24"/>
          <w:szCs w:val="24"/>
          <w:vertAlign w:val="superscript"/>
          <w:lang w:eastAsia="zh-CN"/>
        </w:rPr>
        <w:t>[</w:t>
      </w:r>
      <w:r w:rsidR="00F974C9">
        <w:rPr>
          <w:rFonts w:ascii="Book Antiqua" w:hAnsi="Book Antiqua" w:hint="eastAsia"/>
          <w:color w:val="000000" w:themeColor="text1"/>
          <w:sz w:val="24"/>
          <w:szCs w:val="24"/>
          <w:vertAlign w:val="superscript"/>
          <w:lang w:eastAsia="zh-CN"/>
        </w:rPr>
        <w:t>12,1</w:t>
      </w:r>
      <w:r w:rsidR="00F974C9" w:rsidRPr="00F974C9">
        <w:rPr>
          <w:rFonts w:ascii="Book Antiqua" w:hAnsi="Book Antiqua" w:hint="eastAsia"/>
          <w:color w:val="000000" w:themeColor="text1"/>
          <w:sz w:val="24"/>
          <w:szCs w:val="24"/>
          <w:vertAlign w:val="superscript"/>
          <w:lang w:eastAsia="zh-CN"/>
        </w:rPr>
        <w:t>3]</w:t>
      </w:r>
      <w:r w:rsidRPr="00086FDD">
        <w:rPr>
          <w:rFonts w:ascii="Book Antiqua" w:hAnsi="Book Antiqua"/>
          <w:color w:val="000000" w:themeColor="text1"/>
          <w:sz w:val="24"/>
          <w:szCs w:val="24"/>
        </w:rPr>
        <w:t xml:space="preserve">. Small bowel imaging modalities like upper GI series with small bowel follow through (UGI-SBFT), </w:t>
      </w:r>
      <w:r w:rsidR="00FB2A3B" w:rsidRPr="00FB2A3B">
        <w:rPr>
          <w:rFonts w:ascii="Book Antiqua" w:hAnsi="Book Antiqua"/>
          <w:color w:val="000000" w:themeColor="text1"/>
          <w:sz w:val="24"/>
          <w:szCs w:val="24"/>
        </w:rPr>
        <w:t>computed tomography</w:t>
      </w:r>
      <w:r w:rsidR="00FB2A3B">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CT</w:t>
      </w:r>
      <w:r w:rsidR="00FB2A3B">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and magnetic resonance </w:t>
      </w:r>
      <w:proofErr w:type="spellStart"/>
      <w:r w:rsidRPr="00086FDD">
        <w:rPr>
          <w:rFonts w:ascii="Book Antiqua" w:hAnsi="Book Antiqua"/>
          <w:color w:val="000000" w:themeColor="text1"/>
          <w:sz w:val="24"/>
          <w:szCs w:val="24"/>
        </w:rPr>
        <w:t>enterography</w:t>
      </w:r>
      <w:proofErr w:type="spellEnd"/>
      <w:r w:rsidRPr="00086FDD">
        <w:rPr>
          <w:rFonts w:ascii="Book Antiqua" w:hAnsi="Book Antiqua"/>
          <w:color w:val="000000" w:themeColor="text1"/>
          <w:sz w:val="24"/>
          <w:szCs w:val="24"/>
        </w:rPr>
        <w:t xml:space="preserve"> (MRE), as well as wireless capsule endoscopy (WCE) are able to assess for </w:t>
      </w:r>
      <w:r w:rsidRPr="00086FDD">
        <w:rPr>
          <w:rFonts w:ascii="Book Antiqua" w:hAnsi="Book Antiqua"/>
          <w:color w:val="000000" w:themeColor="text1"/>
          <w:sz w:val="24"/>
          <w:szCs w:val="24"/>
        </w:rPr>
        <w:lastRenderedPageBreak/>
        <w:t xml:space="preserve">active inflammation in areas of the GI tract not reached by traditional upper endoscopy and </w:t>
      </w:r>
      <w:proofErr w:type="spellStart"/>
      <w:r w:rsidRPr="00086FDD">
        <w:rPr>
          <w:rFonts w:ascii="Book Antiqua" w:hAnsi="Book Antiqua"/>
          <w:color w:val="000000" w:themeColor="text1"/>
          <w:sz w:val="24"/>
          <w:szCs w:val="24"/>
        </w:rPr>
        <w:t>ileocolonoscopy</w:t>
      </w:r>
      <w:proofErr w:type="spellEnd"/>
      <w:r w:rsidRPr="00086FDD">
        <w:rPr>
          <w:rFonts w:ascii="Book Antiqua" w:hAnsi="Book Antiqua"/>
          <w:color w:val="000000" w:themeColor="text1"/>
          <w:sz w:val="24"/>
          <w:szCs w:val="24"/>
        </w:rPr>
        <w:t xml:space="preserve"> and can be helpful in distinguishing CD from UC. </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There is no medical cure for CD or UC, but medical t</w:t>
      </w:r>
      <w:r w:rsidR="00CE5D35" w:rsidRPr="00086FDD">
        <w:rPr>
          <w:rFonts w:ascii="Book Antiqua" w:hAnsi="Book Antiqua"/>
          <w:color w:val="000000" w:themeColor="text1"/>
          <w:sz w:val="24"/>
          <w:szCs w:val="24"/>
        </w:rPr>
        <w:t>herapy</w:t>
      </w:r>
      <w:r w:rsidRPr="00086FDD">
        <w:rPr>
          <w:rFonts w:ascii="Book Antiqua" w:hAnsi="Book Antiqua"/>
          <w:color w:val="000000" w:themeColor="text1"/>
          <w:sz w:val="24"/>
          <w:szCs w:val="24"/>
        </w:rPr>
        <w:t xml:space="preserve"> </w:t>
      </w:r>
      <w:r w:rsidR="00CE5D35" w:rsidRPr="00086FDD">
        <w:rPr>
          <w:rFonts w:ascii="Book Antiqua" w:hAnsi="Book Antiqua"/>
          <w:color w:val="000000" w:themeColor="text1"/>
          <w:sz w:val="24"/>
          <w:szCs w:val="24"/>
        </w:rPr>
        <w:t xml:space="preserve">is effective </w:t>
      </w:r>
      <w:r w:rsidRPr="00086FDD">
        <w:rPr>
          <w:rFonts w:ascii="Book Antiqua" w:hAnsi="Book Antiqua"/>
          <w:color w:val="000000" w:themeColor="text1"/>
          <w:sz w:val="24"/>
          <w:szCs w:val="24"/>
        </w:rPr>
        <w:t>in many cases</w:t>
      </w:r>
      <w:r w:rsidR="00CE5D35" w:rsidRPr="00086FDD">
        <w:rPr>
          <w:rFonts w:ascii="Book Antiqua" w:hAnsi="Book Antiqua"/>
          <w:color w:val="000000" w:themeColor="text1"/>
          <w:sz w:val="24"/>
          <w:szCs w:val="24"/>
        </w:rPr>
        <w:t>, both at reducing symptoms and at reducing intestinal inflammation</w:t>
      </w:r>
      <w:r w:rsidRPr="00086FDD">
        <w:rPr>
          <w:rFonts w:ascii="Book Antiqua" w:hAnsi="Book Antiqua"/>
          <w:color w:val="000000" w:themeColor="text1"/>
          <w:sz w:val="24"/>
          <w:szCs w:val="24"/>
        </w:rPr>
        <w:t xml:space="preserve">. The classes of medications most commonly used to treat IBD include corticosteroids, antibiotics, anti-inflammatory agents (5-aminosalicylates), </w:t>
      </w:r>
      <w:proofErr w:type="spellStart"/>
      <w:r w:rsidRPr="00086FDD">
        <w:rPr>
          <w:rFonts w:ascii="Book Antiqua" w:hAnsi="Book Antiqua"/>
          <w:color w:val="000000" w:themeColor="text1"/>
          <w:sz w:val="24"/>
          <w:szCs w:val="24"/>
        </w:rPr>
        <w:t>immunomodulators</w:t>
      </w:r>
      <w:proofErr w:type="spellEnd"/>
      <w:r w:rsidRPr="00086FDD">
        <w:rPr>
          <w:rFonts w:ascii="Book Antiqua" w:hAnsi="Book Antiqua"/>
          <w:color w:val="000000" w:themeColor="text1"/>
          <w:sz w:val="24"/>
          <w:szCs w:val="24"/>
        </w:rPr>
        <w:t xml:space="preserve"> (6-mercaptopurine, azathioprine and methotrexate) and newer biologic therapies. Specific treatment depends on disease location, severity and phenotype with consideration of potential benefits and risks of both specific therapies and of </w:t>
      </w:r>
      <w:r w:rsidR="00037296" w:rsidRPr="00086FDD">
        <w:rPr>
          <w:rFonts w:ascii="Book Antiqua" w:hAnsi="Book Antiqua"/>
          <w:color w:val="000000" w:themeColor="text1"/>
          <w:sz w:val="24"/>
          <w:szCs w:val="24"/>
        </w:rPr>
        <w:t>inadequate treatment of</w:t>
      </w:r>
      <w:r w:rsidRPr="00086FDD">
        <w:rPr>
          <w:rFonts w:ascii="Book Antiqua" w:hAnsi="Book Antiqua"/>
          <w:color w:val="000000" w:themeColor="text1"/>
          <w:sz w:val="24"/>
          <w:szCs w:val="24"/>
        </w:rPr>
        <w:t xml:space="preserve"> active disease </w:t>
      </w:r>
      <w:r w:rsidR="00037296" w:rsidRPr="00086FDD">
        <w:rPr>
          <w:rFonts w:ascii="Book Antiqua" w:hAnsi="Book Antiqua"/>
          <w:color w:val="000000" w:themeColor="text1"/>
          <w:sz w:val="24"/>
          <w:szCs w:val="24"/>
        </w:rPr>
        <w:t xml:space="preserve">which can lead to disease </w:t>
      </w:r>
      <w:r w:rsidRPr="00086FDD">
        <w:rPr>
          <w:rFonts w:ascii="Book Antiqua" w:hAnsi="Book Antiqua"/>
          <w:color w:val="000000" w:themeColor="text1"/>
          <w:sz w:val="24"/>
          <w:szCs w:val="24"/>
        </w:rPr>
        <w:t xml:space="preserve">progression and complications. Surgery in IBD is typically </w:t>
      </w:r>
      <w:r w:rsidR="00037296" w:rsidRPr="00086FDD">
        <w:rPr>
          <w:rFonts w:ascii="Book Antiqua" w:hAnsi="Book Antiqua"/>
          <w:color w:val="000000" w:themeColor="text1"/>
          <w:sz w:val="24"/>
          <w:szCs w:val="24"/>
        </w:rPr>
        <w:t>reserved</w:t>
      </w:r>
      <w:r w:rsidRPr="00086FDD">
        <w:rPr>
          <w:rFonts w:ascii="Book Antiqua" w:hAnsi="Book Antiqua"/>
          <w:color w:val="000000" w:themeColor="text1"/>
          <w:sz w:val="24"/>
          <w:szCs w:val="24"/>
        </w:rPr>
        <w:t xml:space="preserve"> for medically refractory cases. In UC, total colectomy with </w:t>
      </w:r>
      <w:proofErr w:type="spellStart"/>
      <w:r w:rsidRPr="00086FDD">
        <w:rPr>
          <w:rFonts w:ascii="Book Antiqua" w:hAnsi="Book Antiqua"/>
          <w:color w:val="000000" w:themeColor="text1"/>
          <w:sz w:val="24"/>
          <w:szCs w:val="24"/>
        </w:rPr>
        <w:t>ileal</w:t>
      </w:r>
      <w:proofErr w:type="spellEnd"/>
      <w:r w:rsidRPr="00086FDD">
        <w:rPr>
          <w:rFonts w:ascii="Book Antiqua" w:hAnsi="Book Antiqua"/>
          <w:color w:val="000000" w:themeColor="text1"/>
          <w:sz w:val="24"/>
          <w:szCs w:val="24"/>
        </w:rPr>
        <w:t xml:space="preserve"> pouch-anal </w:t>
      </w:r>
      <w:proofErr w:type="spellStart"/>
      <w:r w:rsidRPr="00086FDD">
        <w:rPr>
          <w:rFonts w:ascii="Book Antiqua" w:hAnsi="Book Antiqua"/>
          <w:color w:val="000000" w:themeColor="text1"/>
          <w:sz w:val="24"/>
          <w:szCs w:val="24"/>
        </w:rPr>
        <w:t>anastamosis</w:t>
      </w:r>
      <w:proofErr w:type="spellEnd"/>
      <w:r w:rsidRPr="00086FDD">
        <w:rPr>
          <w:rFonts w:ascii="Book Antiqua" w:hAnsi="Book Antiqua"/>
          <w:color w:val="000000" w:themeColor="text1"/>
          <w:sz w:val="24"/>
          <w:szCs w:val="24"/>
        </w:rPr>
        <w:t xml:space="preserve"> (IPAA) is </w:t>
      </w:r>
      <w:r w:rsidR="00DF4FC9" w:rsidRPr="00086FDD">
        <w:rPr>
          <w:rFonts w:ascii="Book Antiqua" w:hAnsi="Book Antiqua"/>
          <w:color w:val="000000" w:themeColor="text1"/>
          <w:sz w:val="24"/>
          <w:szCs w:val="24"/>
        </w:rPr>
        <w:t>often performed for medically refractory cases or for patients with IBD-associated dysplasia or colorectal cancer</w:t>
      </w:r>
      <w:r w:rsidRPr="00086FDD">
        <w:rPr>
          <w:rFonts w:ascii="Book Antiqua" w:hAnsi="Book Antiqua"/>
          <w:color w:val="000000" w:themeColor="text1"/>
          <w:sz w:val="24"/>
          <w:szCs w:val="24"/>
        </w:rPr>
        <w:t xml:space="preserve"> but is </w:t>
      </w:r>
      <w:r w:rsidR="00037296" w:rsidRPr="00086FDD">
        <w:rPr>
          <w:rFonts w:ascii="Book Antiqua" w:hAnsi="Book Antiqua"/>
          <w:color w:val="000000" w:themeColor="text1"/>
          <w:sz w:val="24"/>
          <w:szCs w:val="24"/>
        </w:rPr>
        <w:t>associated with</w:t>
      </w:r>
      <w:r w:rsidRPr="00086FDD">
        <w:rPr>
          <w:rFonts w:ascii="Book Antiqua" w:hAnsi="Book Antiqua"/>
          <w:color w:val="000000" w:themeColor="text1"/>
          <w:sz w:val="24"/>
          <w:szCs w:val="24"/>
        </w:rPr>
        <w:t xml:space="preserve"> complications including </w:t>
      </w:r>
      <w:proofErr w:type="spellStart"/>
      <w:r w:rsidRPr="00086FDD">
        <w:rPr>
          <w:rFonts w:ascii="Book Antiqua" w:hAnsi="Book Antiqua"/>
          <w:color w:val="000000" w:themeColor="text1"/>
          <w:sz w:val="24"/>
          <w:szCs w:val="24"/>
        </w:rPr>
        <w:t>pouchitis</w:t>
      </w:r>
      <w:proofErr w:type="spellEnd"/>
      <w:r w:rsidRPr="00086FDD">
        <w:rPr>
          <w:rFonts w:ascii="Book Antiqua" w:hAnsi="Book Antiqua"/>
          <w:color w:val="000000" w:themeColor="text1"/>
          <w:sz w:val="24"/>
          <w:szCs w:val="24"/>
        </w:rPr>
        <w:t xml:space="preserve"> and pouch malfunction</w:t>
      </w:r>
      <w:r w:rsidR="00037296" w:rsidRPr="00086FDD">
        <w:rPr>
          <w:rFonts w:ascii="Book Antiqua" w:hAnsi="Book Antiqua"/>
          <w:color w:val="000000" w:themeColor="text1"/>
          <w:sz w:val="24"/>
          <w:szCs w:val="24"/>
        </w:rPr>
        <w:t>/dysfunction</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00DF4FC9" w:rsidRPr="00086FDD">
        <w:rPr>
          <w:rFonts w:ascii="Book Antiqua" w:hAnsi="Book Antiqua"/>
          <w:color w:val="000000" w:themeColor="text1"/>
          <w:sz w:val="24"/>
          <w:szCs w:val="24"/>
        </w:rPr>
        <w:t xml:space="preserve">Intestinal resections in </w:t>
      </w:r>
      <w:r w:rsidR="00F974C9">
        <w:rPr>
          <w:rFonts w:ascii="Book Antiqua" w:hAnsi="Book Antiqua" w:hint="eastAsia"/>
          <w:color w:val="000000" w:themeColor="text1"/>
          <w:sz w:val="24"/>
          <w:szCs w:val="24"/>
          <w:lang w:eastAsia="zh-CN"/>
        </w:rPr>
        <w:t>CD</w:t>
      </w:r>
      <w:r w:rsidR="00DF4FC9" w:rsidRPr="00086FDD">
        <w:rPr>
          <w:rFonts w:ascii="Book Antiqua" w:hAnsi="Book Antiqua"/>
          <w:color w:val="000000" w:themeColor="text1"/>
          <w:sz w:val="24"/>
          <w:szCs w:val="24"/>
        </w:rPr>
        <w:t xml:space="preserve"> are</w:t>
      </w:r>
      <w:r w:rsidR="005806FF" w:rsidRPr="00086FDD">
        <w:rPr>
          <w:rFonts w:ascii="Book Antiqua" w:hAnsi="Book Antiqua"/>
          <w:color w:val="000000" w:themeColor="text1"/>
          <w:sz w:val="24"/>
          <w:szCs w:val="24"/>
        </w:rPr>
        <w:t xml:space="preserve"> also frequently</w:t>
      </w:r>
      <w:r w:rsidR="00DF4FC9" w:rsidRPr="00086FDD">
        <w:rPr>
          <w:rFonts w:ascii="Book Antiqua" w:hAnsi="Book Antiqua"/>
          <w:color w:val="000000" w:themeColor="text1"/>
          <w:sz w:val="24"/>
          <w:szCs w:val="24"/>
        </w:rPr>
        <w:t xml:space="preserve"> performed in medically refractory cases but disease recurrence</w:t>
      </w:r>
      <w:r w:rsidR="005806FF" w:rsidRPr="00086FDD">
        <w:rPr>
          <w:rFonts w:ascii="Book Antiqua" w:hAnsi="Book Antiqua"/>
          <w:color w:val="000000" w:themeColor="text1"/>
          <w:sz w:val="24"/>
          <w:szCs w:val="24"/>
        </w:rPr>
        <w:t xml:space="preserve"> is common if not nearly universal</w:t>
      </w:r>
      <w:r w:rsidR="00DF4FC9" w:rsidRPr="00086FDD">
        <w:rPr>
          <w:rFonts w:ascii="Book Antiqua" w:hAnsi="Book Antiqua"/>
          <w:color w:val="000000" w:themeColor="text1"/>
          <w:sz w:val="24"/>
          <w:szCs w:val="24"/>
        </w:rPr>
        <w:t>.</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While treatment goals in practice have traditionally </w:t>
      </w:r>
      <w:r w:rsidR="00037296" w:rsidRPr="00086FDD">
        <w:rPr>
          <w:rFonts w:ascii="Book Antiqua" w:hAnsi="Book Antiqua"/>
          <w:color w:val="000000" w:themeColor="text1"/>
          <w:sz w:val="24"/>
          <w:szCs w:val="24"/>
        </w:rPr>
        <w:t>focused on</w:t>
      </w:r>
      <w:r w:rsidRPr="00086FDD">
        <w:rPr>
          <w:rFonts w:ascii="Book Antiqua" w:hAnsi="Book Antiqua"/>
          <w:color w:val="000000" w:themeColor="text1"/>
          <w:sz w:val="24"/>
          <w:szCs w:val="24"/>
        </w:rPr>
        <w:t xml:space="preserve"> an improvement in clinical symptoms, </w:t>
      </w:r>
      <w:r w:rsidR="00037296" w:rsidRPr="00086FDD">
        <w:rPr>
          <w:rFonts w:ascii="Book Antiqua" w:hAnsi="Book Antiqua"/>
          <w:color w:val="000000" w:themeColor="text1"/>
          <w:sz w:val="24"/>
          <w:szCs w:val="24"/>
        </w:rPr>
        <w:t>this</w:t>
      </w:r>
      <w:r w:rsidRPr="00086FDD">
        <w:rPr>
          <w:rFonts w:ascii="Book Antiqua" w:hAnsi="Book Antiqua"/>
          <w:color w:val="000000" w:themeColor="text1"/>
          <w:sz w:val="24"/>
          <w:szCs w:val="24"/>
        </w:rPr>
        <w:t xml:space="preserve"> </w:t>
      </w:r>
      <w:r w:rsidR="005806FF" w:rsidRPr="00086FDD">
        <w:rPr>
          <w:rFonts w:ascii="Book Antiqua" w:hAnsi="Book Antiqua"/>
          <w:color w:val="000000" w:themeColor="text1"/>
          <w:sz w:val="24"/>
          <w:szCs w:val="24"/>
        </w:rPr>
        <w:t xml:space="preserve">improvement </w:t>
      </w:r>
      <w:r w:rsidRPr="00086FDD">
        <w:rPr>
          <w:rFonts w:ascii="Book Antiqua" w:hAnsi="Book Antiqua"/>
          <w:color w:val="000000" w:themeColor="text1"/>
          <w:sz w:val="24"/>
          <w:szCs w:val="24"/>
        </w:rPr>
        <w:t>alone may not predict underlying disease activity.</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In CD in particular, th</w:t>
      </w:r>
      <w:r w:rsidR="005806FF" w:rsidRPr="00086FDD">
        <w:rPr>
          <w:rFonts w:ascii="Book Antiqua" w:hAnsi="Book Antiqua"/>
          <w:color w:val="000000" w:themeColor="text1"/>
          <w:sz w:val="24"/>
          <w:szCs w:val="24"/>
        </w:rPr>
        <w:t>e</w:t>
      </w:r>
      <w:r w:rsidRPr="00086FDD">
        <w:rPr>
          <w:rFonts w:ascii="Book Antiqua" w:hAnsi="Book Antiqua"/>
          <w:color w:val="000000" w:themeColor="text1"/>
          <w:sz w:val="24"/>
          <w:szCs w:val="24"/>
        </w:rPr>
        <w:t xml:space="preserve"> discrepancy </w:t>
      </w:r>
      <w:r w:rsidR="005806FF" w:rsidRPr="00086FDD">
        <w:rPr>
          <w:rFonts w:ascii="Book Antiqua" w:hAnsi="Book Antiqua"/>
          <w:color w:val="000000" w:themeColor="text1"/>
          <w:sz w:val="24"/>
          <w:szCs w:val="24"/>
        </w:rPr>
        <w:t xml:space="preserve">between clinical symptoms and active inflammation </w:t>
      </w:r>
      <w:r w:rsidRPr="00086FDD">
        <w:rPr>
          <w:rFonts w:ascii="Book Antiqua" w:hAnsi="Book Antiqua"/>
          <w:color w:val="000000" w:themeColor="text1"/>
          <w:sz w:val="24"/>
          <w:szCs w:val="24"/>
        </w:rPr>
        <w:t>can potentially lead to unnecessary treatment</w:t>
      </w:r>
      <w:r w:rsidR="005806FF" w:rsidRPr="00086FDD">
        <w:rPr>
          <w:rFonts w:ascii="Book Antiqua" w:hAnsi="Book Antiqua"/>
          <w:color w:val="000000" w:themeColor="text1"/>
          <w:sz w:val="24"/>
          <w:szCs w:val="24"/>
        </w:rPr>
        <w:t>s</w:t>
      </w:r>
      <w:r w:rsidRPr="00086FDD">
        <w:rPr>
          <w:rFonts w:ascii="Book Antiqua" w:hAnsi="Book Antiqua"/>
          <w:color w:val="000000" w:themeColor="text1"/>
          <w:sz w:val="24"/>
          <w:szCs w:val="24"/>
        </w:rPr>
        <w:t xml:space="preserve"> </w:t>
      </w:r>
      <w:r w:rsidR="005806FF" w:rsidRPr="00086FDD">
        <w:rPr>
          <w:rFonts w:ascii="Book Antiqua" w:hAnsi="Book Antiqua"/>
          <w:color w:val="000000" w:themeColor="text1"/>
          <w:sz w:val="24"/>
          <w:szCs w:val="24"/>
        </w:rPr>
        <w:t>for</w:t>
      </w:r>
      <w:r w:rsidRPr="00086FDD">
        <w:rPr>
          <w:rFonts w:ascii="Book Antiqua" w:hAnsi="Book Antiqua"/>
          <w:color w:val="000000" w:themeColor="text1"/>
          <w:sz w:val="24"/>
          <w:szCs w:val="24"/>
        </w:rPr>
        <w:t xml:space="preserve"> patients whose symptoms are not due to active inflammation and to asymptomatic progression of disease and disease-related complications in patients </w:t>
      </w:r>
      <w:r w:rsidR="005806FF" w:rsidRPr="00086FDD">
        <w:rPr>
          <w:rFonts w:ascii="Book Antiqua" w:hAnsi="Book Antiqua"/>
          <w:color w:val="000000" w:themeColor="text1"/>
          <w:sz w:val="24"/>
          <w:szCs w:val="24"/>
        </w:rPr>
        <w:t xml:space="preserve">who are without clinical symptoms despite </w:t>
      </w:r>
      <w:r w:rsidRPr="00086FDD">
        <w:rPr>
          <w:rFonts w:ascii="Book Antiqua" w:hAnsi="Book Antiqua"/>
          <w:color w:val="000000" w:themeColor="text1"/>
          <w:sz w:val="24"/>
          <w:szCs w:val="24"/>
        </w:rPr>
        <w:t xml:space="preserve">active </w:t>
      </w:r>
      <w:r w:rsidR="005806FF" w:rsidRPr="00086FDD">
        <w:rPr>
          <w:rFonts w:ascii="Book Antiqua" w:hAnsi="Book Antiqua"/>
          <w:color w:val="000000" w:themeColor="text1"/>
          <w:sz w:val="24"/>
          <w:szCs w:val="24"/>
        </w:rPr>
        <w:t>inflammation</w:t>
      </w:r>
      <w:r w:rsidRPr="00086FDD">
        <w:rPr>
          <w:rFonts w:ascii="Book Antiqua" w:hAnsi="Book Antiqua"/>
          <w:color w:val="000000" w:themeColor="text1"/>
          <w:sz w:val="24"/>
          <w:szCs w:val="24"/>
        </w:rPr>
        <w:t xml:space="preserve">. This </w:t>
      </w:r>
      <w:r w:rsidR="00EE1262" w:rsidRPr="00086FDD">
        <w:rPr>
          <w:rFonts w:ascii="Book Antiqua" w:hAnsi="Book Antiqua"/>
          <w:color w:val="000000" w:themeColor="text1"/>
          <w:sz w:val="24"/>
          <w:szCs w:val="24"/>
        </w:rPr>
        <w:t xml:space="preserve">discordance </w:t>
      </w:r>
      <w:r w:rsidRPr="00086FDD">
        <w:rPr>
          <w:rFonts w:ascii="Book Antiqua" w:hAnsi="Book Antiqua"/>
          <w:color w:val="000000" w:themeColor="text1"/>
          <w:sz w:val="24"/>
          <w:szCs w:val="24"/>
        </w:rPr>
        <w:t>has led to a search for additional targets that can be used in combination with clinical symptoms to help guide treatment decisions.</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Candidate </w:t>
      </w:r>
      <w:r w:rsidR="00225BF1" w:rsidRPr="00086FDD">
        <w:rPr>
          <w:rFonts w:ascii="Book Antiqua" w:hAnsi="Book Antiqua"/>
          <w:color w:val="000000" w:themeColor="text1"/>
          <w:sz w:val="24"/>
          <w:szCs w:val="24"/>
        </w:rPr>
        <w:t>targets</w:t>
      </w:r>
      <w:r w:rsidRPr="00086FDD">
        <w:rPr>
          <w:rFonts w:ascii="Book Antiqua" w:hAnsi="Book Antiqua"/>
          <w:color w:val="000000" w:themeColor="text1"/>
          <w:sz w:val="24"/>
          <w:szCs w:val="24"/>
        </w:rPr>
        <w:t xml:space="preserve"> include CRP, fecal calprotectin, </w:t>
      </w:r>
      <w:r w:rsidR="00225BF1" w:rsidRPr="00086FDD">
        <w:rPr>
          <w:rFonts w:ascii="Book Antiqua" w:hAnsi="Book Antiqua"/>
          <w:color w:val="000000" w:themeColor="text1"/>
          <w:sz w:val="24"/>
          <w:szCs w:val="24"/>
        </w:rPr>
        <w:t xml:space="preserve">intestinal appearance on </w:t>
      </w:r>
      <w:r w:rsidRPr="00086FDD">
        <w:rPr>
          <w:rFonts w:ascii="Book Antiqua" w:hAnsi="Book Antiqua"/>
          <w:color w:val="000000" w:themeColor="text1"/>
          <w:sz w:val="24"/>
          <w:szCs w:val="24"/>
        </w:rPr>
        <w:t xml:space="preserve">cross-sectional imaging modalities like </w:t>
      </w:r>
      <w:r w:rsidR="00FB2A3B" w:rsidRPr="00B114FD">
        <w:rPr>
          <w:rFonts w:ascii="Book Antiqua" w:hAnsi="Book Antiqua"/>
          <w:color w:val="000000" w:themeColor="text1"/>
          <w:sz w:val="24"/>
          <w:szCs w:val="24"/>
        </w:rPr>
        <w:t xml:space="preserve">CT </w:t>
      </w:r>
      <w:proofErr w:type="spellStart"/>
      <w:r w:rsidR="00FB2A3B" w:rsidRPr="00B114FD">
        <w:rPr>
          <w:rFonts w:ascii="Book Antiqua" w:hAnsi="Book Antiqua"/>
          <w:color w:val="000000" w:themeColor="text1"/>
          <w:sz w:val="24"/>
          <w:szCs w:val="24"/>
        </w:rPr>
        <w:t>enterography</w:t>
      </w:r>
      <w:proofErr w:type="spellEnd"/>
      <w:r w:rsidR="00FB2A3B" w:rsidRPr="00B114FD">
        <w:rPr>
          <w:rFonts w:ascii="Book Antiqua" w:hAnsi="Book Antiqua"/>
          <w:color w:val="000000" w:themeColor="text1"/>
          <w:sz w:val="24"/>
          <w:szCs w:val="24"/>
        </w:rPr>
        <w:t xml:space="preserve"> (CTE)</w:t>
      </w:r>
      <w:r w:rsidR="00FB2A3B">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 xml:space="preserve">and MRE, and mucosal healing based on </w:t>
      </w:r>
      <w:r w:rsidR="00225BF1" w:rsidRPr="00086FDD">
        <w:rPr>
          <w:rFonts w:ascii="Book Antiqua" w:hAnsi="Book Antiqua"/>
          <w:color w:val="000000" w:themeColor="text1"/>
          <w:sz w:val="24"/>
          <w:szCs w:val="24"/>
        </w:rPr>
        <w:t>endoscopic findings</w:t>
      </w:r>
      <w:r w:rsidRPr="00086FDD">
        <w:rPr>
          <w:rFonts w:ascii="Book Antiqua" w:hAnsi="Book Antiqua"/>
          <w:color w:val="000000" w:themeColor="text1"/>
          <w:sz w:val="24"/>
          <w:szCs w:val="24"/>
        </w:rPr>
        <w:t xml:space="preserve">, which is becoming </w:t>
      </w:r>
      <w:r w:rsidR="00225BF1" w:rsidRPr="00086FDD">
        <w:rPr>
          <w:rFonts w:ascii="Book Antiqua" w:hAnsi="Book Antiqua"/>
          <w:color w:val="000000" w:themeColor="text1"/>
          <w:sz w:val="24"/>
          <w:szCs w:val="24"/>
        </w:rPr>
        <w:t>a</w:t>
      </w:r>
      <w:r w:rsidRPr="00086FDD">
        <w:rPr>
          <w:rFonts w:ascii="Book Antiqua" w:hAnsi="Book Antiqua"/>
          <w:color w:val="000000" w:themeColor="text1"/>
          <w:sz w:val="24"/>
          <w:szCs w:val="24"/>
        </w:rPr>
        <w:t xml:space="preserve"> preferred objective measure of disease activity as it correlate</w:t>
      </w:r>
      <w:r w:rsidR="00EE1262" w:rsidRPr="00086FDD">
        <w:rPr>
          <w:rFonts w:ascii="Book Antiqua" w:hAnsi="Book Antiqua"/>
          <w:color w:val="000000" w:themeColor="text1"/>
          <w:sz w:val="24"/>
          <w:szCs w:val="24"/>
        </w:rPr>
        <w:t>s well</w:t>
      </w:r>
      <w:r w:rsidRPr="00086FDD">
        <w:rPr>
          <w:rFonts w:ascii="Book Antiqua" w:hAnsi="Book Antiqua"/>
          <w:color w:val="000000" w:themeColor="text1"/>
          <w:sz w:val="24"/>
          <w:szCs w:val="24"/>
        </w:rPr>
        <w:t xml:space="preserve"> with improved clinical </w:t>
      </w:r>
      <w:proofErr w:type="gramStart"/>
      <w:r w:rsidRPr="00086FDD">
        <w:rPr>
          <w:rFonts w:ascii="Book Antiqua" w:hAnsi="Book Antiqua"/>
          <w:color w:val="000000" w:themeColor="text1"/>
          <w:sz w:val="24"/>
          <w:szCs w:val="24"/>
        </w:rPr>
        <w:t>outcomes</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14</w:t>
      </w:r>
      <w:r w:rsidR="00DB4BEC"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In both clinical practice and in clinical trials, mucosal healing is </w:t>
      </w:r>
      <w:r w:rsidRPr="00086FDD">
        <w:rPr>
          <w:rFonts w:ascii="Book Antiqua" w:hAnsi="Book Antiqua"/>
          <w:color w:val="000000" w:themeColor="text1"/>
          <w:sz w:val="24"/>
          <w:szCs w:val="24"/>
        </w:rPr>
        <w:lastRenderedPageBreak/>
        <w:t>now frequently being included</w:t>
      </w:r>
      <w:r w:rsidR="00225BF1" w:rsidRPr="00086FDD">
        <w:rPr>
          <w:rFonts w:ascii="Book Antiqua" w:hAnsi="Book Antiqua"/>
          <w:color w:val="000000" w:themeColor="text1"/>
          <w:sz w:val="24"/>
          <w:szCs w:val="24"/>
        </w:rPr>
        <w:t xml:space="preserve"> and at times</w:t>
      </w:r>
      <w:r w:rsidR="00B46C92"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required as a</w:t>
      </w:r>
      <w:r w:rsidR="001E6805" w:rsidRPr="00086FDD">
        <w:rPr>
          <w:rFonts w:ascii="Book Antiqua" w:hAnsi="Book Antiqua"/>
          <w:color w:val="000000" w:themeColor="text1"/>
          <w:sz w:val="24"/>
          <w:szCs w:val="24"/>
        </w:rPr>
        <w:t xml:space="preserve">n efficacy </w:t>
      </w:r>
      <w:proofErr w:type="gramStart"/>
      <w:r w:rsidR="001E6805" w:rsidRPr="00086FDD">
        <w:rPr>
          <w:rFonts w:ascii="Book Antiqua" w:hAnsi="Book Antiqua"/>
          <w:color w:val="000000" w:themeColor="text1"/>
          <w:sz w:val="24"/>
          <w:szCs w:val="24"/>
        </w:rPr>
        <w:t>endpoint</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15</w:t>
      </w:r>
      <w:r w:rsidR="00DB4BEC"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More effective and validated non-invasive biomarkers that can accurately predict mucosal healing are needed and may help obviate the need for repeated invasive procedures in the future. </w:t>
      </w:r>
    </w:p>
    <w:p w:rsidR="001558F4" w:rsidRPr="00086FDD" w:rsidRDefault="00A31FBC"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The natural history of</w:t>
      </w:r>
      <w:r w:rsidR="003F49CE" w:rsidRPr="00086FDD">
        <w:rPr>
          <w:rFonts w:ascii="Book Antiqua" w:hAnsi="Book Antiqua"/>
          <w:color w:val="000000" w:themeColor="text1"/>
          <w:sz w:val="24"/>
          <w:szCs w:val="24"/>
        </w:rPr>
        <w:t xml:space="preserve"> IBD is highly variable. The majority of UC patients are able to achieve clinical remission with medications and often receive intermittent corticosteroid treatment for exacerbations of symptoms that occur at varying intervals. A subset of UC patients never enter remission, even with immunosuppressive therapy, and up to 20</w:t>
      </w:r>
      <w:r w:rsidR="00DB4BEC">
        <w:rPr>
          <w:rFonts w:ascii="Book Antiqua" w:hAnsi="Book Antiqua" w:hint="eastAsia"/>
          <w:color w:val="000000" w:themeColor="text1"/>
          <w:sz w:val="24"/>
          <w:szCs w:val="24"/>
          <w:lang w:eastAsia="zh-CN"/>
        </w:rPr>
        <w:t>%</w:t>
      </w:r>
      <w:r w:rsidR="003F49CE" w:rsidRPr="00086FDD">
        <w:rPr>
          <w:rFonts w:ascii="Book Antiqua" w:hAnsi="Book Antiqua"/>
          <w:color w:val="000000" w:themeColor="text1"/>
          <w:sz w:val="24"/>
          <w:szCs w:val="24"/>
        </w:rPr>
        <w:t xml:space="preserve">-30% will require colectomy for exacerbation of symptoms during their </w:t>
      </w:r>
      <w:proofErr w:type="gramStart"/>
      <w:r w:rsidR="003F49CE" w:rsidRPr="00086FDD">
        <w:rPr>
          <w:rFonts w:ascii="Book Antiqua" w:hAnsi="Book Antiqua"/>
          <w:color w:val="000000" w:themeColor="text1"/>
          <w:sz w:val="24"/>
          <w:szCs w:val="24"/>
        </w:rPr>
        <w:t>lifetime</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16</w:t>
      </w:r>
      <w:r w:rsidR="00DB4BEC"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 xml:space="preserve">. Uncontrolled GI inflammation in UC can lead to chronic complications such as stricture, and dysplasia and colorectal cancer, which occur in up to 16.5% of patients who have had UC for 30 </w:t>
      </w:r>
      <w:proofErr w:type="gramStart"/>
      <w:r w:rsidR="003F49CE" w:rsidRPr="00086FDD">
        <w:rPr>
          <w:rFonts w:ascii="Book Antiqua" w:hAnsi="Book Antiqua"/>
          <w:color w:val="000000" w:themeColor="text1"/>
          <w:sz w:val="24"/>
          <w:szCs w:val="24"/>
        </w:rPr>
        <w:t>years</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17</w:t>
      </w:r>
      <w:r w:rsidR="00DB4BEC"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003F49CE" w:rsidRPr="00086FDD">
        <w:rPr>
          <w:rFonts w:ascii="Book Antiqua" w:hAnsi="Book Antiqua"/>
          <w:color w:val="000000" w:themeColor="text1"/>
          <w:sz w:val="24"/>
          <w:szCs w:val="24"/>
        </w:rPr>
        <w:t xml:space="preserve">Fewer patients with CD achieve lasting </w:t>
      </w:r>
      <w:proofErr w:type="gramStart"/>
      <w:r w:rsidR="003F49CE" w:rsidRPr="00086FDD">
        <w:rPr>
          <w:rFonts w:ascii="Book Antiqua" w:hAnsi="Book Antiqua"/>
          <w:color w:val="000000" w:themeColor="text1"/>
          <w:sz w:val="24"/>
          <w:szCs w:val="24"/>
        </w:rPr>
        <w:t>remission</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18</w:t>
      </w:r>
      <w:r w:rsidR="00DB4BEC"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 xml:space="preserve"> and there is an increased requirement for immunosuppressive agents, which are a mainstay of therapy.</w:t>
      </w:r>
      <w:r w:rsidR="00CF78DB">
        <w:rPr>
          <w:rFonts w:ascii="Book Antiqua" w:hAnsi="Book Antiqua"/>
          <w:color w:val="000000" w:themeColor="text1"/>
          <w:sz w:val="24"/>
          <w:szCs w:val="24"/>
        </w:rPr>
        <w:t xml:space="preserve"> </w:t>
      </w:r>
      <w:r w:rsidR="003F49CE" w:rsidRPr="00086FDD">
        <w:rPr>
          <w:rFonts w:ascii="Book Antiqua" w:hAnsi="Book Antiqua"/>
          <w:color w:val="000000" w:themeColor="text1"/>
          <w:sz w:val="24"/>
          <w:szCs w:val="24"/>
        </w:rPr>
        <w:t xml:space="preserve">Uncontrolled inflammation in CD </w:t>
      </w:r>
      <w:r w:rsidR="00E3552E" w:rsidRPr="00086FDD">
        <w:rPr>
          <w:rFonts w:ascii="Book Antiqua" w:hAnsi="Book Antiqua"/>
          <w:color w:val="000000" w:themeColor="text1"/>
          <w:sz w:val="24"/>
          <w:szCs w:val="24"/>
        </w:rPr>
        <w:t>can lead</w:t>
      </w:r>
      <w:r w:rsidR="003F49CE" w:rsidRPr="00086FDD">
        <w:rPr>
          <w:rFonts w:ascii="Book Antiqua" w:hAnsi="Book Antiqua"/>
          <w:color w:val="000000" w:themeColor="text1"/>
          <w:sz w:val="24"/>
          <w:szCs w:val="24"/>
        </w:rPr>
        <w:t xml:space="preserve"> to the development of </w:t>
      </w:r>
      <w:proofErr w:type="spellStart"/>
      <w:r w:rsidR="003F49CE" w:rsidRPr="00086FDD">
        <w:rPr>
          <w:rFonts w:ascii="Book Antiqua" w:hAnsi="Book Antiqua"/>
          <w:color w:val="000000" w:themeColor="text1"/>
          <w:sz w:val="24"/>
          <w:szCs w:val="24"/>
        </w:rPr>
        <w:t>fibrostenotic</w:t>
      </w:r>
      <w:proofErr w:type="spellEnd"/>
      <w:r w:rsidR="003F49CE" w:rsidRPr="00086FDD">
        <w:rPr>
          <w:rFonts w:ascii="Book Antiqua" w:hAnsi="Book Antiqua"/>
          <w:color w:val="000000" w:themeColor="text1"/>
          <w:sz w:val="24"/>
          <w:szCs w:val="24"/>
        </w:rPr>
        <w:t xml:space="preserve"> strictures and penetrating disease (enteric fistulae), which often require surgical intervention. A population based cohort of IBD patients in southeastern Norway recently showed that within the first 10 years of diagnosis, 90% of </w:t>
      </w:r>
      <w:r w:rsidR="00E3552E" w:rsidRPr="00086FDD">
        <w:rPr>
          <w:rFonts w:ascii="Book Antiqua" w:hAnsi="Book Antiqua"/>
          <w:color w:val="000000" w:themeColor="text1"/>
          <w:sz w:val="24"/>
          <w:szCs w:val="24"/>
        </w:rPr>
        <w:t xml:space="preserve">CD </w:t>
      </w:r>
      <w:r w:rsidR="003F49CE" w:rsidRPr="00086FDD">
        <w:rPr>
          <w:rFonts w:ascii="Book Antiqua" w:hAnsi="Book Antiqua"/>
          <w:color w:val="000000" w:themeColor="text1"/>
          <w:sz w:val="24"/>
          <w:szCs w:val="24"/>
        </w:rPr>
        <w:t xml:space="preserve">patients had a relapse after a period </w:t>
      </w:r>
      <w:r w:rsidR="00E3552E" w:rsidRPr="00086FDD">
        <w:rPr>
          <w:rFonts w:ascii="Book Antiqua" w:hAnsi="Book Antiqua"/>
          <w:color w:val="000000" w:themeColor="text1"/>
          <w:sz w:val="24"/>
          <w:szCs w:val="24"/>
        </w:rPr>
        <w:t xml:space="preserve">of </w:t>
      </w:r>
      <w:r w:rsidR="003F49CE" w:rsidRPr="00086FDD">
        <w:rPr>
          <w:rFonts w:ascii="Book Antiqua" w:hAnsi="Book Antiqua"/>
          <w:color w:val="000000" w:themeColor="text1"/>
          <w:sz w:val="24"/>
          <w:szCs w:val="24"/>
        </w:rPr>
        <w:t xml:space="preserve">remission, 53% developed </w:t>
      </w:r>
      <w:proofErr w:type="spellStart"/>
      <w:r w:rsidR="003F49CE" w:rsidRPr="00086FDD">
        <w:rPr>
          <w:rFonts w:ascii="Book Antiqua" w:hAnsi="Book Antiqua"/>
          <w:color w:val="000000" w:themeColor="text1"/>
          <w:sz w:val="24"/>
          <w:szCs w:val="24"/>
        </w:rPr>
        <w:t>stricturing</w:t>
      </w:r>
      <w:proofErr w:type="spellEnd"/>
      <w:r w:rsidR="003F49CE" w:rsidRPr="00086FDD">
        <w:rPr>
          <w:rFonts w:ascii="Book Antiqua" w:hAnsi="Book Antiqua"/>
          <w:color w:val="000000" w:themeColor="text1"/>
          <w:sz w:val="24"/>
          <w:szCs w:val="24"/>
        </w:rPr>
        <w:t xml:space="preserve"> or penetrating disease and 38% required </w:t>
      </w:r>
      <w:proofErr w:type="gramStart"/>
      <w:r w:rsidR="003F49CE" w:rsidRPr="00086FDD">
        <w:rPr>
          <w:rFonts w:ascii="Book Antiqua" w:hAnsi="Book Antiqua"/>
          <w:color w:val="000000" w:themeColor="text1"/>
          <w:sz w:val="24"/>
          <w:szCs w:val="24"/>
        </w:rPr>
        <w:t>surgery</w:t>
      </w:r>
      <w:r w:rsidR="00DB4BEC" w:rsidRPr="00F974C9">
        <w:rPr>
          <w:rFonts w:ascii="Book Antiqua" w:hAnsi="Book Antiqua" w:hint="eastAsia"/>
          <w:color w:val="000000" w:themeColor="text1"/>
          <w:sz w:val="24"/>
          <w:szCs w:val="24"/>
          <w:vertAlign w:val="superscript"/>
          <w:lang w:eastAsia="zh-CN"/>
        </w:rPr>
        <w:t>[</w:t>
      </w:r>
      <w:proofErr w:type="gramEnd"/>
      <w:r w:rsidR="00DB4BEC">
        <w:rPr>
          <w:rFonts w:ascii="Book Antiqua" w:hAnsi="Book Antiqua" w:hint="eastAsia"/>
          <w:color w:val="000000" w:themeColor="text1"/>
          <w:sz w:val="24"/>
          <w:szCs w:val="24"/>
          <w:vertAlign w:val="superscript"/>
          <w:lang w:eastAsia="zh-CN"/>
        </w:rPr>
        <w:t>19</w:t>
      </w:r>
      <w:r w:rsidR="00DB4BEC"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w:t>
      </w:r>
    </w:p>
    <w:p w:rsidR="001558F4"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Classic treatment paradigms for IBD </w:t>
      </w:r>
      <w:r w:rsidR="00E3552E" w:rsidRPr="00086FDD">
        <w:rPr>
          <w:rFonts w:ascii="Book Antiqua" w:hAnsi="Book Antiqua"/>
          <w:color w:val="000000" w:themeColor="text1"/>
          <w:sz w:val="24"/>
          <w:szCs w:val="24"/>
        </w:rPr>
        <w:t>hav</w:t>
      </w:r>
      <w:r w:rsidR="00B46C92" w:rsidRPr="00086FDD">
        <w:rPr>
          <w:rFonts w:ascii="Book Antiqua" w:hAnsi="Book Antiqua"/>
          <w:color w:val="000000" w:themeColor="text1"/>
          <w:sz w:val="24"/>
          <w:szCs w:val="24"/>
        </w:rPr>
        <w:t>e</w:t>
      </w:r>
      <w:r w:rsidR="00E3552E" w:rsidRPr="00086FDD">
        <w:rPr>
          <w:rFonts w:ascii="Book Antiqua" w:hAnsi="Book Antiqua"/>
          <w:color w:val="000000" w:themeColor="text1"/>
          <w:sz w:val="24"/>
          <w:szCs w:val="24"/>
        </w:rPr>
        <w:t xml:space="preserve"> previously been</w:t>
      </w:r>
      <w:r w:rsidRPr="00086FDD">
        <w:rPr>
          <w:rFonts w:ascii="Book Antiqua" w:hAnsi="Book Antiqua"/>
          <w:color w:val="000000" w:themeColor="text1"/>
          <w:sz w:val="24"/>
          <w:szCs w:val="24"/>
        </w:rPr>
        <w:t xml:space="preserve"> based on a step-up approach, where medicines with lower efficacy but fewer perceived side effect profiles were </w:t>
      </w:r>
      <w:r w:rsidR="009F2999" w:rsidRPr="00086FDD">
        <w:rPr>
          <w:rFonts w:ascii="Book Antiqua" w:hAnsi="Book Antiqua"/>
          <w:color w:val="000000" w:themeColor="text1"/>
          <w:sz w:val="24"/>
          <w:szCs w:val="24"/>
        </w:rPr>
        <w:t>used</w:t>
      </w:r>
      <w:r w:rsidRPr="00086FDD">
        <w:rPr>
          <w:rFonts w:ascii="Book Antiqua" w:hAnsi="Book Antiqua"/>
          <w:color w:val="000000" w:themeColor="text1"/>
          <w:sz w:val="24"/>
          <w:szCs w:val="24"/>
        </w:rPr>
        <w:t xml:space="preserve"> first, followed by more </w:t>
      </w:r>
      <w:r w:rsidR="009F2999" w:rsidRPr="00086FDD">
        <w:rPr>
          <w:rFonts w:ascii="Book Antiqua" w:hAnsi="Book Antiqua"/>
          <w:color w:val="000000" w:themeColor="text1"/>
          <w:sz w:val="24"/>
          <w:szCs w:val="24"/>
        </w:rPr>
        <w:t>effective</w:t>
      </w:r>
      <w:r w:rsidRPr="00086FDD">
        <w:rPr>
          <w:rFonts w:ascii="Book Antiqua" w:hAnsi="Book Antiqua"/>
          <w:color w:val="000000" w:themeColor="text1"/>
          <w:sz w:val="24"/>
          <w:szCs w:val="24"/>
        </w:rPr>
        <w:t xml:space="preserve"> treatment</w:t>
      </w:r>
      <w:r w:rsidR="009F2999" w:rsidRPr="00086FDD">
        <w:rPr>
          <w:rFonts w:ascii="Book Antiqua" w:hAnsi="Book Antiqua"/>
          <w:color w:val="000000" w:themeColor="text1"/>
          <w:sz w:val="24"/>
          <w:szCs w:val="24"/>
        </w:rPr>
        <w:t xml:space="preserve"> only</w:t>
      </w:r>
      <w:r w:rsidRPr="00086FDD">
        <w:rPr>
          <w:rFonts w:ascii="Book Antiqua" w:hAnsi="Book Antiqua"/>
          <w:color w:val="000000" w:themeColor="text1"/>
          <w:sz w:val="24"/>
          <w:szCs w:val="24"/>
        </w:rPr>
        <w:t xml:space="preserve"> if needed.</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Currently, there is debate over the expanding use of a top-down approach, where more effective medications, that also have more potential side effects, are used earl</w:t>
      </w:r>
      <w:r w:rsidR="009F2999" w:rsidRPr="00086FDD">
        <w:rPr>
          <w:rFonts w:ascii="Book Antiqua" w:hAnsi="Book Antiqua"/>
          <w:color w:val="000000" w:themeColor="text1"/>
          <w:sz w:val="24"/>
          <w:szCs w:val="24"/>
        </w:rPr>
        <w:t>ier</w:t>
      </w:r>
      <w:r w:rsidRPr="00086FDD">
        <w:rPr>
          <w:rFonts w:ascii="Book Antiqua" w:hAnsi="Book Antiqua"/>
          <w:color w:val="000000" w:themeColor="text1"/>
          <w:sz w:val="24"/>
          <w:szCs w:val="24"/>
        </w:rPr>
        <w:t xml:space="preserve"> </w:t>
      </w:r>
      <w:r w:rsidR="008E228E" w:rsidRPr="00086FDD">
        <w:rPr>
          <w:rFonts w:ascii="Book Antiqua" w:hAnsi="Book Antiqua"/>
          <w:color w:val="000000" w:themeColor="text1"/>
          <w:sz w:val="24"/>
          <w:szCs w:val="24"/>
        </w:rPr>
        <w:t>in an attempt to</w:t>
      </w:r>
      <w:r w:rsidRPr="00086FDD">
        <w:rPr>
          <w:rFonts w:ascii="Book Antiqua" w:hAnsi="Book Antiqua"/>
          <w:color w:val="000000" w:themeColor="text1"/>
          <w:sz w:val="24"/>
          <w:szCs w:val="24"/>
        </w:rPr>
        <w:t xml:space="preserve"> induce a more sustained re</w:t>
      </w:r>
      <w:r w:rsidR="009F2999" w:rsidRPr="00086FDD">
        <w:rPr>
          <w:rFonts w:ascii="Book Antiqua" w:hAnsi="Book Antiqua"/>
          <w:color w:val="000000" w:themeColor="text1"/>
          <w:sz w:val="24"/>
          <w:szCs w:val="24"/>
        </w:rPr>
        <w:t>sponse and mucosal healing</w:t>
      </w:r>
      <w:r w:rsidRPr="00086FDD">
        <w:rPr>
          <w:rFonts w:ascii="Book Antiqua" w:hAnsi="Book Antiqua"/>
          <w:color w:val="000000" w:themeColor="text1"/>
          <w:sz w:val="24"/>
          <w:szCs w:val="24"/>
        </w:rPr>
        <w:t xml:space="preserve"> particularly in patients with risk factors that may predispose them to a more aggressive phenotype </w:t>
      </w:r>
      <w:r w:rsidR="003901F2" w:rsidRPr="00086FDD">
        <w:rPr>
          <w:rFonts w:ascii="Book Antiqua" w:hAnsi="Book Antiqua"/>
          <w:color w:val="000000" w:themeColor="text1"/>
          <w:sz w:val="24"/>
          <w:szCs w:val="24"/>
          <w:vertAlign w:val="superscript"/>
        </w:rPr>
        <w:fldChar w:fldCharType="begin"/>
      </w:r>
      <w:r w:rsidR="00216D14" w:rsidRPr="00086FDD">
        <w:rPr>
          <w:rFonts w:ascii="Book Antiqua" w:hAnsi="Book Antiqua"/>
          <w:color w:val="000000" w:themeColor="text1"/>
          <w:sz w:val="24"/>
          <w:szCs w:val="24"/>
          <w:vertAlign w:val="superscript"/>
        </w:rPr>
        <w:instrText xml:space="preserve"> ADDIN EN.CITE &lt;EndNote&gt;&lt;Cite&gt;&lt;Author&gt;Haens&lt;/Author&gt;&lt;Year&gt;2014&lt;/Year&gt;&lt;RecNum&gt;160&lt;/RecNum&gt;&lt;DisplayText&gt;(20)&lt;/DisplayText&gt;&lt;record&gt;&lt;rec-number&gt;160&lt;/rec-number&gt;&lt;foreign-keys&gt;&lt;key app="EN" db-id="sfrzed9sae2spdeav2op595oszzpwsvt5d5a" timestamp="1429457322"&gt;160&lt;/key&gt;&lt;/foreign-keys&gt;&lt;ref-type name="Journal Article"&gt;17&lt;/ref-type&gt;&lt;contributors&gt;&lt;authors&gt;&lt;author&gt;Haens, G. R.&lt;/author&gt;&lt;author&gt;Sartor, R. B.&lt;/author&gt;&lt;author&gt;Silverberg, M. S.&lt;/author&gt;&lt;author&gt;J.&lt;/author&gt;&lt;/authors&gt;&lt;/contributors&gt;&lt;titles&gt;&lt;title&gt;D’ Future diretions in inflammatory bowel disease management&lt;/title&gt;&lt;secondary-title&gt;Colitis&lt;/secondary-title&gt;&lt;/titles&gt;&lt;periodical&gt;&lt;full-title&gt;Colitis&lt;/full-title&gt;&lt;/periodical&gt;&lt;pages&gt;726-34&lt;/pages&gt;&lt;volume&gt;8 SRC - GoogleScholar&lt;/volume&gt;&lt;dates&gt;&lt;year&gt;2014&lt;/year&gt;&lt;/dates&gt;&lt;urls&gt;&lt;/urls&gt;&lt;/record&gt;&lt;/Cite&gt;&lt;/EndNote&gt;</w:instrText>
      </w:r>
      <w:r w:rsidR="003901F2" w:rsidRPr="00086FDD">
        <w:rPr>
          <w:rFonts w:ascii="Book Antiqua" w:hAnsi="Book Antiqua"/>
          <w:color w:val="000000" w:themeColor="text1"/>
          <w:sz w:val="24"/>
          <w:szCs w:val="24"/>
          <w:vertAlign w:val="superscript"/>
        </w:rPr>
        <w:fldChar w:fldCharType="separate"/>
      </w:r>
      <w:r w:rsidR="00216D14" w:rsidRPr="00086FDD">
        <w:rPr>
          <w:rFonts w:ascii="Book Antiqua" w:hAnsi="Book Antiqua"/>
          <w:noProof/>
          <w:color w:val="000000" w:themeColor="text1"/>
          <w:sz w:val="24"/>
          <w:szCs w:val="24"/>
          <w:vertAlign w:val="superscript"/>
        </w:rPr>
        <w:t>(</w:t>
      </w:r>
      <w:hyperlink w:anchor="_ENREF_20" w:tooltip="Haens, 2014 #160" w:history="1">
        <w:r w:rsidR="00216D14" w:rsidRPr="00086FDD">
          <w:rPr>
            <w:rStyle w:val="Hyperlink"/>
            <w:rFonts w:ascii="Book Antiqua" w:hAnsi="Book Antiqua"/>
            <w:noProof/>
            <w:color w:val="000000" w:themeColor="text1"/>
            <w:sz w:val="24"/>
            <w:szCs w:val="24"/>
            <w:vertAlign w:val="superscript"/>
          </w:rPr>
          <w:t>20</w:t>
        </w:r>
      </w:hyperlink>
      <w:r w:rsidR="00216D14" w:rsidRPr="00086FDD">
        <w:rPr>
          <w:rFonts w:ascii="Book Antiqua" w:hAnsi="Book Antiqua"/>
          <w:noProof/>
          <w:color w:val="000000" w:themeColor="text1"/>
          <w:sz w:val="24"/>
          <w:szCs w:val="24"/>
          <w:vertAlign w:val="superscript"/>
        </w:rPr>
        <w:t>)</w:t>
      </w:r>
      <w:r w:rsidR="003901F2" w:rsidRPr="00086FDD">
        <w:rPr>
          <w:rFonts w:ascii="Book Antiqua" w:hAnsi="Book Antiqua"/>
          <w:color w:val="000000" w:themeColor="text1"/>
          <w:sz w:val="24"/>
          <w:szCs w:val="24"/>
          <w:vertAlign w:val="superscript"/>
        </w:rPr>
        <w:fldChar w:fldCharType="end"/>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It is not yet entirely clear who would benefit most from this approach </w:t>
      </w:r>
      <w:r w:rsidR="009F2999" w:rsidRPr="00086FDD">
        <w:rPr>
          <w:rFonts w:ascii="Book Antiqua" w:hAnsi="Book Antiqua"/>
          <w:color w:val="000000" w:themeColor="text1"/>
          <w:sz w:val="24"/>
          <w:szCs w:val="24"/>
        </w:rPr>
        <w:t>or</w:t>
      </w:r>
      <w:r w:rsidRPr="00086FDD">
        <w:rPr>
          <w:rFonts w:ascii="Book Antiqua" w:hAnsi="Book Antiqua"/>
          <w:color w:val="000000" w:themeColor="text1"/>
          <w:sz w:val="24"/>
          <w:szCs w:val="24"/>
        </w:rPr>
        <w:t xml:space="preserve"> if a top-down strategy significantly changes the </w:t>
      </w:r>
      <w:r w:rsidR="009F2999" w:rsidRPr="00086FDD">
        <w:rPr>
          <w:rFonts w:ascii="Book Antiqua" w:hAnsi="Book Antiqua"/>
          <w:color w:val="000000" w:themeColor="text1"/>
          <w:sz w:val="24"/>
          <w:szCs w:val="24"/>
        </w:rPr>
        <w:t>natural history</w:t>
      </w:r>
      <w:r w:rsidR="008E228E" w:rsidRPr="00086FDD">
        <w:rPr>
          <w:rFonts w:ascii="Book Antiqua" w:hAnsi="Book Antiqua"/>
          <w:color w:val="000000" w:themeColor="text1"/>
          <w:sz w:val="24"/>
          <w:szCs w:val="24"/>
        </w:rPr>
        <w:t xml:space="preserve"> and course of the </w:t>
      </w:r>
      <w:r w:rsidRPr="00086FDD">
        <w:rPr>
          <w:rFonts w:ascii="Book Antiqua" w:hAnsi="Book Antiqua"/>
          <w:color w:val="000000" w:themeColor="text1"/>
          <w:sz w:val="24"/>
          <w:szCs w:val="24"/>
        </w:rPr>
        <w:t xml:space="preserve">disease </w:t>
      </w:r>
      <w:r w:rsidR="008E228E" w:rsidRPr="00086FDD">
        <w:rPr>
          <w:rFonts w:ascii="Book Antiqua" w:hAnsi="Book Antiqua"/>
          <w:color w:val="000000" w:themeColor="text1"/>
          <w:sz w:val="24"/>
          <w:szCs w:val="24"/>
        </w:rPr>
        <w:t>for an</w:t>
      </w:r>
      <w:r w:rsidRPr="00086FDD">
        <w:rPr>
          <w:rFonts w:ascii="Book Antiqua" w:hAnsi="Book Antiqua"/>
          <w:color w:val="000000" w:themeColor="text1"/>
          <w:sz w:val="24"/>
          <w:szCs w:val="24"/>
        </w:rPr>
        <w:t xml:space="preserve"> individual with IBD.</w:t>
      </w:r>
    </w:p>
    <w:p w:rsidR="001558F4" w:rsidRPr="00086FDD" w:rsidRDefault="001558F4" w:rsidP="006B4F7A">
      <w:pPr>
        <w:adjustRightInd w:val="0"/>
        <w:snapToGrid w:val="0"/>
        <w:spacing w:after="0" w:line="360" w:lineRule="auto"/>
        <w:jc w:val="both"/>
        <w:rPr>
          <w:rFonts w:ascii="Book Antiqua" w:hAnsi="Book Antiqua"/>
          <w:color w:val="000000" w:themeColor="text1"/>
          <w:sz w:val="24"/>
          <w:szCs w:val="24"/>
        </w:rPr>
      </w:pPr>
    </w:p>
    <w:p w:rsidR="001558F4" w:rsidRPr="00DB4BEC" w:rsidRDefault="003F49CE" w:rsidP="006B4F7A">
      <w:pPr>
        <w:adjustRightInd w:val="0"/>
        <w:snapToGrid w:val="0"/>
        <w:spacing w:after="0" w:line="360" w:lineRule="auto"/>
        <w:jc w:val="both"/>
        <w:rPr>
          <w:rFonts w:ascii="Book Antiqua" w:hAnsi="Book Antiqua"/>
          <w:b/>
          <w:i/>
          <w:color w:val="000000" w:themeColor="text1"/>
          <w:sz w:val="24"/>
          <w:szCs w:val="24"/>
        </w:rPr>
      </w:pPr>
      <w:r w:rsidRPr="00DB4BEC">
        <w:rPr>
          <w:rFonts w:ascii="Book Antiqua" w:hAnsi="Book Antiqua"/>
          <w:b/>
          <w:i/>
          <w:color w:val="000000" w:themeColor="text1"/>
          <w:sz w:val="24"/>
          <w:szCs w:val="24"/>
        </w:rPr>
        <w:t>Current role of imaging in IBD evaluation</w:t>
      </w:r>
    </w:p>
    <w:p w:rsidR="001558F4" w:rsidRPr="00086FDD" w:rsidRDefault="003F49CE" w:rsidP="006B4F7A">
      <w:pPr>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t>Historically, IBD evaluation of the bowel has included imaging to assess the portions of the small bowel that are inaccessible to optical endoscopic visualization. This traditionally was performed using barium fluoroscopic techniques; however, cross-sectional imaging techniques (CT and MRI) are being increasingly utilized for IBD evaluation because they can simultaneously assess mural and extramural IBD manifestations.</w:t>
      </w:r>
      <w:r w:rsidR="00CF78DB">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Current roles of im</w:t>
      </w:r>
      <w:r w:rsidR="00462DB6" w:rsidRPr="00086FDD">
        <w:rPr>
          <w:rFonts w:ascii="Book Antiqua" w:hAnsi="Book Antiqua" w:cs="Times New Roman"/>
          <w:color w:val="000000" w:themeColor="text1"/>
          <w:sz w:val="24"/>
          <w:szCs w:val="24"/>
        </w:rPr>
        <w:t xml:space="preserve">aging in IBD patients include: </w:t>
      </w:r>
      <w:r w:rsidR="00D53DAB">
        <w:rPr>
          <w:rFonts w:ascii="Book Antiqua" w:hAnsi="Book Antiqua" w:cs="Times New Roman" w:hint="eastAsia"/>
          <w:color w:val="000000" w:themeColor="text1"/>
          <w:sz w:val="24"/>
          <w:szCs w:val="24"/>
          <w:lang w:eastAsia="zh-CN"/>
        </w:rPr>
        <w:t>(1</w:t>
      </w:r>
      <w:r w:rsidRPr="00086FDD">
        <w:rPr>
          <w:rFonts w:ascii="Book Antiqua" w:hAnsi="Book Antiqua" w:cs="Times New Roman"/>
          <w:color w:val="000000" w:themeColor="text1"/>
          <w:sz w:val="24"/>
          <w:szCs w:val="24"/>
        </w:rPr>
        <w:t>) at the time of initial diagnosis to</w:t>
      </w:r>
      <w:r w:rsidR="00462DB6" w:rsidRPr="00086FDD">
        <w:rPr>
          <w:rFonts w:ascii="Book Antiqua" w:hAnsi="Book Antiqua" w:cs="Times New Roman"/>
          <w:color w:val="000000" w:themeColor="text1"/>
          <w:sz w:val="24"/>
          <w:szCs w:val="24"/>
        </w:rPr>
        <w:t xml:space="preserve"> distinguish UC from CD</w:t>
      </w:r>
      <w:r w:rsidR="00D53DAB">
        <w:rPr>
          <w:rFonts w:ascii="Book Antiqua" w:hAnsi="Book Antiqua" w:cs="Times New Roman" w:hint="eastAsia"/>
          <w:color w:val="000000" w:themeColor="text1"/>
          <w:sz w:val="24"/>
          <w:szCs w:val="24"/>
          <w:lang w:eastAsia="zh-CN"/>
        </w:rPr>
        <w:t>;</w:t>
      </w:r>
      <w:r w:rsidR="00462DB6" w:rsidRPr="00086FDD">
        <w:rPr>
          <w:rFonts w:ascii="Book Antiqua" w:hAnsi="Book Antiqua" w:cs="Times New Roman"/>
          <w:color w:val="000000" w:themeColor="text1"/>
          <w:sz w:val="24"/>
          <w:szCs w:val="24"/>
        </w:rPr>
        <w:t xml:space="preserve"> </w:t>
      </w:r>
      <w:r w:rsidR="00D53DAB">
        <w:rPr>
          <w:rFonts w:ascii="Book Antiqua" w:hAnsi="Book Antiqua" w:cs="Times New Roman" w:hint="eastAsia"/>
          <w:color w:val="000000" w:themeColor="text1"/>
          <w:sz w:val="24"/>
          <w:szCs w:val="24"/>
          <w:lang w:eastAsia="zh-CN"/>
        </w:rPr>
        <w:t>(2</w:t>
      </w:r>
      <w:r w:rsidRPr="00086FDD">
        <w:rPr>
          <w:rFonts w:ascii="Book Antiqua" w:hAnsi="Book Antiqua" w:cs="Times New Roman"/>
          <w:color w:val="000000" w:themeColor="text1"/>
          <w:sz w:val="24"/>
          <w:szCs w:val="24"/>
        </w:rPr>
        <w:t xml:space="preserve">) to assess and track progression of </w:t>
      </w:r>
      <w:proofErr w:type="spellStart"/>
      <w:r w:rsidRPr="00086FDD">
        <w:rPr>
          <w:rFonts w:ascii="Book Antiqua" w:hAnsi="Book Antiqua" w:cs="Times New Roman"/>
          <w:color w:val="000000" w:themeColor="text1"/>
          <w:sz w:val="24"/>
          <w:szCs w:val="24"/>
        </w:rPr>
        <w:t>extra</w:t>
      </w:r>
      <w:r w:rsidR="00462DB6" w:rsidRPr="00086FDD">
        <w:rPr>
          <w:rFonts w:ascii="Book Antiqua" w:hAnsi="Book Antiqua" w:cs="Times New Roman"/>
          <w:color w:val="000000" w:themeColor="text1"/>
          <w:sz w:val="24"/>
          <w:szCs w:val="24"/>
        </w:rPr>
        <w:t>intestinal</w:t>
      </w:r>
      <w:proofErr w:type="spellEnd"/>
      <w:r w:rsidR="00462DB6" w:rsidRPr="00086FDD">
        <w:rPr>
          <w:rFonts w:ascii="Book Antiqua" w:hAnsi="Book Antiqua" w:cs="Times New Roman"/>
          <w:color w:val="000000" w:themeColor="text1"/>
          <w:sz w:val="24"/>
          <w:szCs w:val="24"/>
        </w:rPr>
        <w:t xml:space="preserve"> IBD manifestations</w:t>
      </w:r>
      <w:r w:rsidR="00D53DAB">
        <w:rPr>
          <w:rFonts w:ascii="Book Antiqua" w:hAnsi="Book Antiqua" w:cs="Times New Roman" w:hint="eastAsia"/>
          <w:color w:val="000000" w:themeColor="text1"/>
          <w:sz w:val="24"/>
          <w:szCs w:val="24"/>
          <w:lang w:eastAsia="zh-CN"/>
        </w:rPr>
        <w:t>;</w:t>
      </w:r>
      <w:r w:rsidR="00462DB6" w:rsidRPr="00086FDD">
        <w:rPr>
          <w:rFonts w:ascii="Book Antiqua" w:hAnsi="Book Antiqua" w:cs="Times New Roman"/>
          <w:color w:val="000000" w:themeColor="text1"/>
          <w:sz w:val="24"/>
          <w:szCs w:val="24"/>
        </w:rPr>
        <w:t xml:space="preserve"> </w:t>
      </w:r>
      <w:r w:rsidR="00D53DAB">
        <w:rPr>
          <w:rFonts w:ascii="Book Antiqua" w:hAnsi="Book Antiqua" w:cs="Times New Roman" w:hint="eastAsia"/>
          <w:color w:val="000000" w:themeColor="text1"/>
          <w:sz w:val="24"/>
          <w:szCs w:val="24"/>
          <w:lang w:eastAsia="zh-CN"/>
        </w:rPr>
        <w:t>(3</w:t>
      </w:r>
      <w:r w:rsidRPr="00086FDD">
        <w:rPr>
          <w:rFonts w:ascii="Book Antiqua" w:hAnsi="Book Antiqua" w:cs="Times New Roman"/>
          <w:color w:val="000000" w:themeColor="text1"/>
          <w:sz w:val="24"/>
          <w:szCs w:val="24"/>
        </w:rPr>
        <w:t>) to visualize penetrating complications of disease that exte</w:t>
      </w:r>
      <w:r w:rsidR="00462DB6" w:rsidRPr="00086FDD">
        <w:rPr>
          <w:rFonts w:ascii="Book Antiqua" w:hAnsi="Book Antiqua" w:cs="Times New Roman"/>
          <w:color w:val="000000" w:themeColor="text1"/>
          <w:sz w:val="24"/>
          <w:szCs w:val="24"/>
        </w:rPr>
        <w:t>nd outside the bowel wall</w:t>
      </w:r>
      <w:r w:rsidR="00D53DAB">
        <w:rPr>
          <w:rFonts w:ascii="Book Antiqua" w:hAnsi="Book Antiqua" w:cs="Times New Roman"/>
          <w:color w:val="000000" w:themeColor="text1"/>
          <w:sz w:val="24"/>
          <w:szCs w:val="24"/>
          <w:lang w:eastAsia="zh-CN"/>
        </w:rPr>
        <w:t>;</w:t>
      </w:r>
      <w:r w:rsidR="00462DB6" w:rsidRPr="00086FDD">
        <w:rPr>
          <w:rFonts w:ascii="Book Antiqua" w:hAnsi="Book Antiqua" w:cs="Times New Roman"/>
          <w:color w:val="000000" w:themeColor="text1"/>
          <w:sz w:val="24"/>
          <w:szCs w:val="24"/>
        </w:rPr>
        <w:t xml:space="preserve"> and </w:t>
      </w:r>
      <w:r w:rsidR="00D53DAB">
        <w:rPr>
          <w:rFonts w:ascii="Book Antiqua" w:hAnsi="Book Antiqua" w:cs="Times New Roman" w:hint="eastAsia"/>
          <w:color w:val="000000" w:themeColor="text1"/>
          <w:sz w:val="24"/>
          <w:szCs w:val="24"/>
          <w:lang w:eastAsia="zh-CN"/>
        </w:rPr>
        <w:t>(4</w:t>
      </w:r>
      <w:r w:rsidRPr="00086FDD">
        <w:rPr>
          <w:rFonts w:ascii="Book Antiqua" w:hAnsi="Book Antiqua" w:cs="Times New Roman"/>
          <w:color w:val="000000" w:themeColor="text1"/>
          <w:sz w:val="24"/>
          <w:szCs w:val="24"/>
        </w:rPr>
        <w:t>) to assess disease activity in patients with known IBD during symptomatic recurrence,</w:t>
      </w:r>
    </w:p>
    <w:p w:rsidR="001558F4" w:rsidRPr="00086FDD" w:rsidRDefault="001558F4" w:rsidP="006B4F7A">
      <w:pPr>
        <w:adjustRightInd w:val="0"/>
        <w:snapToGrid w:val="0"/>
        <w:spacing w:after="0" w:line="360" w:lineRule="auto"/>
        <w:jc w:val="both"/>
        <w:rPr>
          <w:rFonts w:ascii="Book Antiqua" w:hAnsi="Book Antiqua" w:cs="Times New Roman"/>
          <w:color w:val="000000" w:themeColor="text1"/>
          <w:sz w:val="24"/>
          <w:szCs w:val="24"/>
        </w:rPr>
      </w:pPr>
    </w:p>
    <w:p w:rsidR="001558F4" w:rsidRPr="00D53DAB" w:rsidRDefault="003F49CE" w:rsidP="006B4F7A">
      <w:pPr>
        <w:adjustRightInd w:val="0"/>
        <w:snapToGrid w:val="0"/>
        <w:spacing w:after="0" w:line="360" w:lineRule="auto"/>
        <w:jc w:val="both"/>
        <w:rPr>
          <w:rFonts w:ascii="Book Antiqua" w:hAnsi="Book Antiqua" w:cs="Times New Roman"/>
          <w:b/>
          <w:i/>
          <w:color w:val="000000" w:themeColor="text1"/>
          <w:sz w:val="24"/>
          <w:szCs w:val="24"/>
          <w:lang w:eastAsia="zh-CN"/>
        </w:rPr>
      </w:pPr>
      <w:r w:rsidRPr="00D53DAB">
        <w:rPr>
          <w:rFonts w:ascii="Book Antiqua" w:hAnsi="Book Antiqua" w:cs="Times New Roman"/>
          <w:b/>
          <w:color w:val="000000" w:themeColor="text1"/>
          <w:sz w:val="24"/>
          <w:szCs w:val="24"/>
        </w:rPr>
        <w:t>Defi</w:t>
      </w:r>
      <w:r w:rsidR="00D53DAB" w:rsidRPr="00D53DAB">
        <w:rPr>
          <w:rFonts w:ascii="Book Antiqua" w:hAnsi="Book Antiqua" w:cs="Times New Roman"/>
          <w:b/>
          <w:color w:val="000000" w:themeColor="text1"/>
          <w:sz w:val="24"/>
          <w:szCs w:val="24"/>
        </w:rPr>
        <w:t>ning extent of disease</w:t>
      </w:r>
      <w:r w:rsidR="00D53DAB" w:rsidRPr="00D53DAB">
        <w:rPr>
          <w:rFonts w:ascii="Book Antiqua" w:hAnsi="Book Antiqua" w:cs="Times New Roman" w:hint="eastAsia"/>
          <w:b/>
          <w:color w:val="000000" w:themeColor="text1"/>
          <w:sz w:val="24"/>
          <w:szCs w:val="24"/>
          <w:lang w:eastAsia="zh-CN"/>
        </w:rPr>
        <w:t>:</w:t>
      </w:r>
      <w:r w:rsidR="00D53DAB">
        <w:rPr>
          <w:rFonts w:ascii="Book Antiqua" w:hAnsi="Book Antiqua" w:cs="Times New Roman" w:hint="eastAsia"/>
          <w:b/>
          <w:i/>
          <w:color w:val="000000" w:themeColor="text1"/>
          <w:sz w:val="24"/>
          <w:szCs w:val="24"/>
          <w:lang w:eastAsia="zh-CN"/>
        </w:rPr>
        <w:t xml:space="preserve"> </w:t>
      </w:r>
      <w:r w:rsidRPr="00086FDD">
        <w:rPr>
          <w:rFonts w:ascii="Book Antiqua" w:hAnsi="Book Antiqua" w:cs="Times New Roman"/>
          <w:color w:val="000000" w:themeColor="text1"/>
          <w:sz w:val="24"/>
          <w:szCs w:val="24"/>
        </w:rPr>
        <w:t xml:space="preserve">Disease extent is important to define at the time of initial diagnosis of IBD in order to classify patients as having UC or CD. Small bowel involvement, most commonly of the terminal ileum, is diagnostic of CD. Imaging plays an important role in defining overall disease extent as patients with distal </w:t>
      </w:r>
      <w:proofErr w:type="spellStart"/>
      <w:r w:rsidRPr="00086FDD">
        <w:rPr>
          <w:rFonts w:ascii="Book Antiqua" w:hAnsi="Book Antiqua" w:cs="Times New Roman"/>
          <w:color w:val="000000" w:themeColor="text1"/>
          <w:sz w:val="24"/>
          <w:szCs w:val="24"/>
        </w:rPr>
        <w:t>ileal</w:t>
      </w:r>
      <w:proofErr w:type="spellEnd"/>
      <w:r w:rsidRPr="00086FDD">
        <w:rPr>
          <w:rFonts w:ascii="Book Antiqua" w:hAnsi="Book Antiqua" w:cs="Times New Roman"/>
          <w:color w:val="000000" w:themeColor="text1"/>
          <w:sz w:val="24"/>
          <w:szCs w:val="24"/>
        </w:rPr>
        <w:t xml:space="preserve"> disease on colonoscopy can have more proximal </w:t>
      </w:r>
      <w:r w:rsidR="008E228E" w:rsidRPr="00086FDD">
        <w:rPr>
          <w:rFonts w:ascii="Book Antiqua" w:hAnsi="Book Antiqua" w:cs="Times New Roman"/>
          <w:color w:val="000000" w:themeColor="text1"/>
          <w:sz w:val="24"/>
          <w:szCs w:val="24"/>
        </w:rPr>
        <w:t>involvement in areas</w:t>
      </w:r>
      <w:r w:rsidRPr="00086FDD">
        <w:rPr>
          <w:rFonts w:ascii="Book Antiqua" w:hAnsi="Book Antiqua" w:cs="Times New Roman"/>
          <w:color w:val="000000" w:themeColor="text1"/>
          <w:sz w:val="24"/>
          <w:szCs w:val="24"/>
        </w:rPr>
        <w:t xml:space="preserve"> that </w:t>
      </w:r>
      <w:r w:rsidR="008E228E" w:rsidRPr="00086FDD">
        <w:rPr>
          <w:rFonts w:ascii="Book Antiqua" w:hAnsi="Book Antiqua" w:cs="Times New Roman"/>
          <w:color w:val="000000" w:themeColor="text1"/>
          <w:sz w:val="24"/>
          <w:szCs w:val="24"/>
        </w:rPr>
        <w:t>are</w:t>
      </w:r>
      <w:r w:rsidRPr="00086FDD">
        <w:rPr>
          <w:rFonts w:ascii="Book Antiqua" w:hAnsi="Book Antiqua" w:cs="Times New Roman"/>
          <w:color w:val="000000" w:themeColor="text1"/>
          <w:sz w:val="24"/>
          <w:szCs w:val="24"/>
        </w:rPr>
        <w:t xml:space="preserve"> not accessible to endoscopic visualization. CD involvement of the proximal small bowel is important to recognize because it can be associated with symptoms related to malabsorption (vitamin deficiencies, weight loss, steatorrhea) and is associated with increased risk of </w:t>
      </w:r>
      <w:proofErr w:type="spellStart"/>
      <w:r w:rsidRPr="00086FDD">
        <w:rPr>
          <w:rFonts w:ascii="Book Antiqua" w:hAnsi="Book Antiqua" w:cs="Times New Roman"/>
          <w:color w:val="000000" w:themeColor="text1"/>
          <w:sz w:val="24"/>
          <w:szCs w:val="24"/>
        </w:rPr>
        <w:t>stricturing</w:t>
      </w:r>
      <w:proofErr w:type="spellEnd"/>
      <w:r w:rsidRPr="00086FDD">
        <w:rPr>
          <w:rFonts w:ascii="Book Antiqua" w:hAnsi="Book Antiqua" w:cs="Times New Roman"/>
          <w:color w:val="000000" w:themeColor="text1"/>
          <w:sz w:val="24"/>
          <w:szCs w:val="24"/>
        </w:rPr>
        <w:t xml:space="preserve"> behavior and multiple bowel </w:t>
      </w:r>
      <w:proofErr w:type="gramStart"/>
      <w:r w:rsidRPr="00086FDD">
        <w:rPr>
          <w:rFonts w:ascii="Book Antiqua" w:hAnsi="Book Antiqua" w:cs="Times New Roman"/>
          <w:color w:val="000000" w:themeColor="text1"/>
          <w:sz w:val="24"/>
          <w:szCs w:val="24"/>
        </w:rPr>
        <w:t>surgeries</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21</w:t>
      </w:r>
      <w:r w:rsidR="00D53DAB" w:rsidRPr="00F974C9">
        <w:rPr>
          <w:rFonts w:ascii="Book Antiqua" w:hAnsi="Book Antiqua" w:hint="eastAsia"/>
          <w:color w:val="000000" w:themeColor="text1"/>
          <w:sz w:val="24"/>
          <w:szCs w:val="24"/>
          <w:vertAlign w:val="superscript"/>
          <w:lang w:eastAsia="zh-CN"/>
        </w:rPr>
        <w:t>]</w:t>
      </w:r>
      <w:r w:rsidRPr="00086FDD">
        <w:rPr>
          <w:rFonts w:ascii="Book Antiqua" w:hAnsi="Book Antiqua" w:cs="Times New Roman"/>
          <w:color w:val="000000" w:themeColor="text1"/>
          <w:sz w:val="24"/>
          <w:szCs w:val="24"/>
        </w:rPr>
        <w:t>.</w:t>
      </w:r>
      <w:r w:rsidR="00CF78DB">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 xml:space="preserve">In addition, imaging is helpful for determining overall length of bowel involvement in CD, which can impact the decision whether to perform surgical resection of bowel that is refractory to medical therapy and the potential risk of short gut </w:t>
      </w:r>
      <w:proofErr w:type="gramStart"/>
      <w:r w:rsidRPr="00086FDD">
        <w:rPr>
          <w:rFonts w:ascii="Book Antiqua" w:hAnsi="Book Antiqua" w:cs="Times New Roman"/>
          <w:color w:val="000000" w:themeColor="text1"/>
          <w:sz w:val="24"/>
          <w:szCs w:val="24"/>
        </w:rPr>
        <w:t>syndrome</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22</w:t>
      </w:r>
      <w:r w:rsidR="00D53DAB" w:rsidRPr="00F974C9">
        <w:rPr>
          <w:rFonts w:ascii="Book Antiqua" w:hAnsi="Book Antiqua" w:hint="eastAsia"/>
          <w:color w:val="000000" w:themeColor="text1"/>
          <w:sz w:val="24"/>
          <w:szCs w:val="24"/>
          <w:vertAlign w:val="superscript"/>
          <w:lang w:eastAsia="zh-CN"/>
        </w:rPr>
        <w:t>]</w:t>
      </w:r>
      <w:r w:rsidR="003A4A00" w:rsidRPr="00086FDD">
        <w:rPr>
          <w:rFonts w:ascii="Book Antiqua" w:hAnsi="Book Antiqua" w:cs="Times New Roman"/>
          <w:color w:val="000000" w:themeColor="text1"/>
          <w:sz w:val="24"/>
          <w:szCs w:val="24"/>
        </w:rPr>
        <w:t>.</w:t>
      </w:r>
      <w:r w:rsidRPr="00086FDD">
        <w:rPr>
          <w:rFonts w:ascii="Book Antiqua" w:hAnsi="Book Antiqua" w:cs="Times New Roman"/>
          <w:color w:val="000000" w:themeColor="text1"/>
          <w:sz w:val="24"/>
          <w:szCs w:val="24"/>
        </w:rPr>
        <w:t xml:space="preserve"> </w:t>
      </w:r>
    </w:p>
    <w:p w:rsidR="001558F4" w:rsidRPr="00086FDD" w:rsidRDefault="001558F4" w:rsidP="006B4F7A">
      <w:pPr>
        <w:adjustRightInd w:val="0"/>
        <w:snapToGrid w:val="0"/>
        <w:spacing w:after="0" w:line="360" w:lineRule="auto"/>
        <w:jc w:val="both"/>
        <w:rPr>
          <w:rFonts w:ascii="Book Antiqua" w:hAnsi="Book Antiqua" w:cs="Times New Roman"/>
          <w:color w:val="000000" w:themeColor="text1"/>
          <w:sz w:val="24"/>
          <w:szCs w:val="24"/>
        </w:rPr>
      </w:pPr>
    </w:p>
    <w:p w:rsidR="001558F4" w:rsidRPr="00D53DAB" w:rsidRDefault="003F49CE" w:rsidP="006B4F7A">
      <w:pPr>
        <w:adjustRightInd w:val="0"/>
        <w:snapToGrid w:val="0"/>
        <w:spacing w:after="0" w:line="360" w:lineRule="auto"/>
        <w:jc w:val="both"/>
        <w:rPr>
          <w:rFonts w:ascii="Book Antiqua" w:hAnsi="Book Antiqua" w:cs="Times New Roman"/>
          <w:b/>
          <w:color w:val="000000" w:themeColor="text1"/>
          <w:sz w:val="24"/>
          <w:szCs w:val="24"/>
          <w:lang w:eastAsia="zh-CN"/>
        </w:rPr>
      </w:pPr>
      <w:proofErr w:type="spellStart"/>
      <w:r w:rsidRPr="00D53DAB">
        <w:rPr>
          <w:rFonts w:ascii="Book Antiqua" w:hAnsi="Book Antiqua" w:cs="Times New Roman"/>
          <w:b/>
          <w:color w:val="000000" w:themeColor="text1"/>
          <w:sz w:val="24"/>
          <w:szCs w:val="24"/>
        </w:rPr>
        <w:t>Extraintestinal</w:t>
      </w:r>
      <w:proofErr w:type="spellEnd"/>
      <w:r w:rsidRPr="00D53DAB">
        <w:rPr>
          <w:rFonts w:ascii="Book Antiqua" w:hAnsi="Book Antiqua" w:cs="Times New Roman"/>
          <w:b/>
          <w:color w:val="000000" w:themeColor="text1"/>
          <w:sz w:val="24"/>
          <w:szCs w:val="24"/>
        </w:rPr>
        <w:t xml:space="preserve"> IBD manifestations</w:t>
      </w:r>
      <w:r w:rsidR="00D53DAB">
        <w:rPr>
          <w:rFonts w:ascii="Book Antiqua" w:hAnsi="Book Antiqua" w:cs="Times New Roman" w:hint="eastAsia"/>
          <w:b/>
          <w:color w:val="000000" w:themeColor="text1"/>
          <w:sz w:val="24"/>
          <w:szCs w:val="24"/>
          <w:lang w:eastAsia="zh-CN"/>
        </w:rPr>
        <w:t xml:space="preserve">: </w:t>
      </w:r>
      <w:r w:rsidRPr="00086FDD">
        <w:rPr>
          <w:rFonts w:ascii="Book Antiqua" w:hAnsi="Book Antiqua" w:cs="Times New Roman"/>
          <w:color w:val="000000" w:themeColor="text1"/>
          <w:sz w:val="24"/>
          <w:szCs w:val="24"/>
        </w:rPr>
        <w:t xml:space="preserve">IBD is associated with a wide range of </w:t>
      </w:r>
      <w:proofErr w:type="spellStart"/>
      <w:r w:rsidRPr="00086FDD">
        <w:rPr>
          <w:rFonts w:ascii="Book Antiqua" w:hAnsi="Book Antiqua" w:cs="Times New Roman"/>
          <w:color w:val="000000" w:themeColor="text1"/>
          <w:sz w:val="24"/>
          <w:szCs w:val="24"/>
        </w:rPr>
        <w:t>extraintestinal</w:t>
      </w:r>
      <w:proofErr w:type="spellEnd"/>
      <w:r w:rsidRPr="00086FDD">
        <w:rPr>
          <w:rFonts w:ascii="Book Antiqua" w:hAnsi="Book Antiqua" w:cs="Times New Roman"/>
          <w:color w:val="000000" w:themeColor="text1"/>
          <w:sz w:val="24"/>
          <w:szCs w:val="24"/>
        </w:rPr>
        <w:t xml:space="preserve"> manifestations, a detailed description of which is </w:t>
      </w:r>
      <w:r w:rsidR="003A4A00" w:rsidRPr="00086FDD">
        <w:rPr>
          <w:rFonts w:ascii="Book Antiqua" w:hAnsi="Book Antiqua" w:cs="Times New Roman"/>
          <w:color w:val="000000" w:themeColor="text1"/>
          <w:sz w:val="24"/>
          <w:szCs w:val="24"/>
        </w:rPr>
        <w:t xml:space="preserve">beyond the scope of this </w:t>
      </w:r>
      <w:proofErr w:type="gramStart"/>
      <w:r w:rsidR="003A4A00" w:rsidRPr="00086FDD">
        <w:rPr>
          <w:rFonts w:ascii="Book Antiqua" w:hAnsi="Book Antiqua" w:cs="Times New Roman"/>
          <w:color w:val="000000" w:themeColor="text1"/>
          <w:sz w:val="24"/>
          <w:szCs w:val="24"/>
        </w:rPr>
        <w:t>review</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w:t>
      </w:r>
      <w:r w:rsidR="00D53DAB" w:rsidRPr="00F974C9">
        <w:rPr>
          <w:rFonts w:ascii="Book Antiqua" w:hAnsi="Book Antiqua" w:hint="eastAsia"/>
          <w:color w:val="000000" w:themeColor="text1"/>
          <w:sz w:val="24"/>
          <w:szCs w:val="24"/>
          <w:vertAlign w:val="superscript"/>
          <w:lang w:eastAsia="zh-CN"/>
        </w:rPr>
        <w:t>3]</w:t>
      </w:r>
      <w:r w:rsidR="003A4A00"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 xml:space="preserve">Knowledge of some of the more common IBD </w:t>
      </w:r>
      <w:proofErr w:type="spellStart"/>
      <w:r w:rsidRPr="00086FDD">
        <w:rPr>
          <w:rFonts w:ascii="Book Antiqua" w:hAnsi="Book Antiqua" w:cs="Times New Roman"/>
          <w:color w:val="000000" w:themeColor="text1"/>
          <w:sz w:val="24"/>
          <w:szCs w:val="24"/>
        </w:rPr>
        <w:t>extraintestinal</w:t>
      </w:r>
      <w:proofErr w:type="spellEnd"/>
      <w:r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lastRenderedPageBreak/>
        <w:t xml:space="preserve">manifestations is helpful because they can be a source of symptoms and long-term complications. Among the </w:t>
      </w:r>
      <w:proofErr w:type="spellStart"/>
      <w:r w:rsidRPr="00086FDD">
        <w:rPr>
          <w:rFonts w:ascii="Book Antiqua" w:hAnsi="Book Antiqua" w:cs="Times New Roman"/>
          <w:color w:val="000000" w:themeColor="text1"/>
          <w:sz w:val="24"/>
          <w:szCs w:val="24"/>
        </w:rPr>
        <w:t>extraintestinal</w:t>
      </w:r>
      <w:proofErr w:type="spellEnd"/>
      <w:r w:rsidRPr="00086FDD">
        <w:rPr>
          <w:rFonts w:ascii="Book Antiqua" w:hAnsi="Book Antiqua" w:cs="Times New Roman"/>
          <w:color w:val="000000" w:themeColor="text1"/>
          <w:sz w:val="24"/>
          <w:szCs w:val="24"/>
        </w:rPr>
        <w:t xml:space="preserve"> IBD manifestations visible on imaging</w:t>
      </w:r>
      <w:r w:rsidR="00941075" w:rsidRPr="00086FDD">
        <w:rPr>
          <w:rFonts w:ascii="Book Antiqua" w:hAnsi="Book Antiqua" w:cs="Times New Roman"/>
          <w:color w:val="000000" w:themeColor="text1"/>
          <w:sz w:val="24"/>
          <w:szCs w:val="24"/>
        </w:rPr>
        <w:t xml:space="preserve"> is</w:t>
      </w:r>
      <w:r w:rsidR="00952B32"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primary sclerosis cholangitis (PSC)</w:t>
      </w:r>
      <w:r w:rsidR="00941075"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 xml:space="preserve">a progressive inflammatory disease of the biliary tree that affects up to 10% of IBD </w:t>
      </w:r>
      <w:proofErr w:type="gramStart"/>
      <w:r w:rsidRPr="00086FDD">
        <w:rPr>
          <w:rFonts w:ascii="Book Antiqua" w:hAnsi="Book Antiqua" w:cs="Times New Roman"/>
          <w:color w:val="000000" w:themeColor="text1"/>
          <w:sz w:val="24"/>
          <w:szCs w:val="24"/>
        </w:rPr>
        <w:t>patients</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24</w:t>
      </w:r>
      <w:r w:rsidR="00D53DAB" w:rsidRPr="00F974C9">
        <w:rPr>
          <w:rFonts w:ascii="Book Antiqua" w:hAnsi="Book Antiqua" w:hint="eastAsia"/>
          <w:color w:val="000000" w:themeColor="text1"/>
          <w:sz w:val="24"/>
          <w:szCs w:val="24"/>
          <w:vertAlign w:val="superscript"/>
          <w:lang w:eastAsia="zh-CN"/>
        </w:rPr>
        <w:t>]</w:t>
      </w:r>
      <w:r w:rsidR="003A4A00"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On CT or MRI, PSC typically appears as multifocal areas of bile duct narrowing and dilation</w:t>
      </w:r>
      <w:r w:rsidR="00952B32" w:rsidRPr="00086FDD">
        <w:rPr>
          <w:rFonts w:ascii="Book Antiqua" w:hAnsi="Book Antiqua" w:cs="Times New Roman"/>
          <w:color w:val="000000" w:themeColor="text1"/>
          <w:sz w:val="24"/>
          <w:szCs w:val="24"/>
        </w:rPr>
        <w:t xml:space="preserve"> (Figure 1A)</w:t>
      </w:r>
      <w:r w:rsidRPr="00086FDD">
        <w:rPr>
          <w:rFonts w:ascii="Book Antiqua" w:hAnsi="Book Antiqua" w:cs="Times New Roman"/>
          <w:color w:val="000000" w:themeColor="text1"/>
          <w:sz w:val="24"/>
          <w:szCs w:val="24"/>
        </w:rPr>
        <w:t xml:space="preserve">, with long-term PSC complications including cholangitis, cirrhosis, end-stage liver disease, and an increased risk of </w:t>
      </w:r>
      <w:proofErr w:type="spellStart"/>
      <w:r w:rsidRPr="00086FDD">
        <w:rPr>
          <w:rFonts w:ascii="Book Antiqua" w:hAnsi="Book Antiqua" w:cs="Times New Roman"/>
          <w:color w:val="000000" w:themeColor="text1"/>
          <w:sz w:val="24"/>
          <w:szCs w:val="24"/>
        </w:rPr>
        <w:t>cholangioarcinoma</w:t>
      </w:r>
      <w:proofErr w:type="spellEnd"/>
      <w:r w:rsidRPr="00086FDD">
        <w:rPr>
          <w:rFonts w:ascii="Book Antiqua" w:hAnsi="Book Antiqua" w:cs="Times New Roman"/>
          <w:color w:val="000000" w:themeColor="text1"/>
          <w:sz w:val="24"/>
          <w:szCs w:val="24"/>
        </w:rPr>
        <w:t xml:space="preserve">. Nephrolithiasis is the most common IBD genitourinary manifestation, </w:t>
      </w:r>
      <w:r w:rsidR="00CD727E" w:rsidRPr="00086FDD">
        <w:rPr>
          <w:rFonts w:ascii="Book Antiqua" w:hAnsi="Book Antiqua" w:cs="Times New Roman"/>
          <w:color w:val="000000" w:themeColor="text1"/>
          <w:sz w:val="24"/>
          <w:szCs w:val="24"/>
        </w:rPr>
        <w:t>occurring in 10</w:t>
      </w:r>
      <w:r w:rsidR="00D53DAB">
        <w:rPr>
          <w:rFonts w:ascii="Book Antiqua" w:hAnsi="Book Antiqua" w:cs="Times New Roman" w:hint="eastAsia"/>
          <w:color w:val="000000" w:themeColor="text1"/>
          <w:sz w:val="24"/>
          <w:szCs w:val="24"/>
          <w:lang w:eastAsia="zh-CN"/>
        </w:rPr>
        <w:t>%</w:t>
      </w:r>
      <w:r w:rsidR="00CD727E" w:rsidRPr="00086FDD">
        <w:rPr>
          <w:rFonts w:ascii="Book Antiqua" w:hAnsi="Book Antiqua" w:cs="Times New Roman"/>
          <w:color w:val="000000" w:themeColor="text1"/>
          <w:sz w:val="24"/>
          <w:szCs w:val="24"/>
        </w:rPr>
        <w:t xml:space="preserve">-30% of </w:t>
      </w:r>
      <w:proofErr w:type="gramStart"/>
      <w:r w:rsidR="00CD727E" w:rsidRPr="00086FDD">
        <w:rPr>
          <w:rFonts w:ascii="Book Antiqua" w:hAnsi="Book Antiqua" w:cs="Times New Roman"/>
          <w:color w:val="000000" w:themeColor="text1"/>
          <w:sz w:val="24"/>
          <w:szCs w:val="24"/>
        </w:rPr>
        <w:t>patients</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25</w:t>
      </w:r>
      <w:r w:rsidR="00D53DAB" w:rsidRPr="00F974C9">
        <w:rPr>
          <w:rFonts w:ascii="Book Antiqua" w:hAnsi="Book Antiqua" w:hint="eastAsia"/>
          <w:color w:val="000000" w:themeColor="text1"/>
          <w:sz w:val="24"/>
          <w:szCs w:val="24"/>
          <w:vertAlign w:val="superscript"/>
          <w:lang w:eastAsia="zh-CN"/>
        </w:rPr>
        <w:t>]</w:t>
      </w:r>
      <w:r w:rsidR="00CD727E" w:rsidRPr="00086FDD">
        <w:rPr>
          <w:rFonts w:ascii="Book Antiqua" w:hAnsi="Book Antiqua" w:cs="Times New Roman"/>
          <w:color w:val="000000" w:themeColor="text1"/>
          <w:sz w:val="24"/>
          <w:szCs w:val="24"/>
        </w:rPr>
        <w:t xml:space="preserve">. </w:t>
      </w:r>
      <w:r w:rsidR="005011AF" w:rsidRPr="00086FDD">
        <w:rPr>
          <w:rFonts w:ascii="Book Antiqua" w:hAnsi="Book Antiqua" w:cs="Times New Roman"/>
          <w:color w:val="000000" w:themeColor="text1"/>
          <w:sz w:val="24"/>
          <w:szCs w:val="24"/>
        </w:rPr>
        <w:t xml:space="preserve">Nephrolithiasis is common in IBD, particularly in CD with distal </w:t>
      </w:r>
      <w:proofErr w:type="spellStart"/>
      <w:r w:rsidR="005011AF" w:rsidRPr="00086FDD">
        <w:rPr>
          <w:rFonts w:ascii="Book Antiqua" w:hAnsi="Book Antiqua" w:cs="Times New Roman"/>
          <w:color w:val="000000" w:themeColor="text1"/>
          <w:sz w:val="24"/>
          <w:szCs w:val="24"/>
        </w:rPr>
        <w:t>ileal</w:t>
      </w:r>
      <w:proofErr w:type="spellEnd"/>
      <w:r w:rsidR="005011AF" w:rsidRPr="00086FDD">
        <w:rPr>
          <w:rFonts w:ascii="Book Antiqua" w:hAnsi="Book Antiqua" w:cs="Times New Roman"/>
          <w:color w:val="000000" w:themeColor="text1"/>
          <w:sz w:val="24"/>
          <w:szCs w:val="24"/>
        </w:rPr>
        <w:t xml:space="preserve"> involvement or after </w:t>
      </w:r>
      <w:proofErr w:type="spellStart"/>
      <w:r w:rsidR="005011AF" w:rsidRPr="00086FDD">
        <w:rPr>
          <w:rFonts w:ascii="Book Antiqua" w:hAnsi="Book Antiqua" w:cs="Times New Roman"/>
          <w:color w:val="000000" w:themeColor="text1"/>
          <w:sz w:val="24"/>
          <w:szCs w:val="24"/>
        </w:rPr>
        <w:t>ileal</w:t>
      </w:r>
      <w:proofErr w:type="spellEnd"/>
      <w:r w:rsidR="005011AF" w:rsidRPr="00086FDD">
        <w:rPr>
          <w:rFonts w:ascii="Book Antiqua" w:hAnsi="Book Antiqua" w:cs="Times New Roman"/>
          <w:color w:val="000000" w:themeColor="text1"/>
          <w:sz w:val="24"/>
          <w:szCs w:val="24"/>
        </w:rPr>
        <w:t xml:space="preserve"> resection and </w:t>
      </w:r>
      <w:r w:rsidRPr="00086FDD">
        <w:rPr>
          <w:rFonts w:ascii="Book Antiqua" w:hAnsi="Book Antiqua" w:cs="Times New Roman"/>
          <w:color w:val="000000" w:themeColor="text1"/>
          <w:sz w:val="24"/>
          <w:szCs w:val="24"/>
        </w:rPr>
        <w:t>frequently cause</w:t>
      </w:r>
      <w:r w:rsidR="005011AF" w:rsidRPr="00086FDD">
        <w:rPr>
          <w:rFonts w:ascii="Book Antiqua" w:hAnsi="Book Antiqua" w:cs="Times New Roman"/>
          <w:color w:val="000000" w:themeColor="text1"/>
          <w:sz w:val="24"/>
          <w:szCs w:val="24"/>
        </w:rPr>
        <w:t>s</w:t>
      </w:r>
      <w:r w:rsidRPr="00086FDD">
        <w:rPr>
          <w:rFonts w:ascii="Book Antiqua" w:hAnsi="Book Antiqua" w:cs="Times New Roman"/>
          <w:color w:val="000000" w:themeColor="text1"/>
          <w:sz w:val="24"/>
          <w:szCs w:val="24"/>
        </w:rPr>
        <w:t xml:space="preserve"> abdominal symptoms, associated with</w:t>
      </w:r>
      <w:r w:rsidR="005011AF" w:rsidRPr="00086FDD">
        <w:rPr>
          <w:rFonts w:ascii="Book Antiqua" w:hAnsi="Book Antiqua" w:cs="Times New Roman"/>
          <w:color w:val="000000" w:themeColor="text1"/>
          <w:sz w:val="24"/>
          <w:szCs w:val="24"/>
        </w:rPr>
        <w:t xml:space="preserve"> intense</w:t>
      </w:r>
      <w:r w:rsidRPr="00086FDD">
        <w:rPr>
          <w:rFonts w:ascii="Book Antiqua" w:hAnsi="Book Antiqua" w:cs="Times New Roman"/>
          <w:color w:val="000000" w:themeColor="text1"/>
          <w:sz w:val="24"/>
          <w:szCs w:val="24"/>
        </w:rPr>
        <w:t xml:space="preserve"> flank pain and fever from associated urinary tract infection. </w:t>
      </w:r>
      <w:proofErr w:type="spellStart"/>
      <w:r w:rsidRPr="00086FDD">
        <w:rPr>
          <w:rFonts w:ascii="Book Antiqua" w:hAnsi="Book Antiqua" w:cs="Times New Roman"/>
          <w:color w:val="000000" w:themeColor="text1"/>
          <w:sz w:val="24"/>
          <w:szCs w:val="24"/>
        </w:rPr>
        <w:t>Sacroiliitis</w:t>
      </w:r>
      <w:proofErr w:type="spellEnd"/>
      <w:r w:rsidRPr="00086FDD">
        <w:rPr>
          <w:rFonts w:ascii="Book Antiqua" w:hAnsi="Book Antiqua" w:cs="Times New Roman"/>
          <w:color w:val="000000" w:themeColor="text1"/>
          <w:sz w:val="24"/>
          <w:szCs w:val="24"/>
        </w:rPr>
        <w:t xml:space="preserve"> </w:t>
      </w:r>
      <w:r w:rsidR="00941075" w:rsidRPr="00086FDD">
        <w:rPr>
          <w:rFonts w:ascii="Book Antiqua" w:hAnsi="Book Antiqua" w:cs="Times New Roman"/>
          <w:color w:val="000000" w:themeColor="text1"/>
          <w:sz w:val="24"/>
          <w:szCs w:val="24"/>
        </w:rPr>
        <w:t>in</w:t>
      </w:r>
      <w:r w:rsidRPr="00086FDD">
        <w:rPr>
          <w:rFonts w:ascii="Book Antiqua" w:hAnsi="Book Antiqua" w:cs="Times New Roman"/>
          <w:color w:val="000000" w:themeColor="text1"/>
          <w:sz w:val="24"/>
          <w:szCs w:val="24"/>
        </w:rPr>
        <w:t xml:space="preserve"> IBD patients typically occurs in a bilateral symmetric distribution and can be the source of lower back or pelvic </w:t>
      </w:r>
      <w:proofErr w:type="gramStart"/>
      <w:r w:rsidRPr="00086FDD">
        <w:rPr>
          <w:rFonts w:ascii="Book Antiqua" w:hAnsi="Book Antiqua" w:cs="Times New Roman"/>
          <w:color w:val="000000" w:themeColor="text1"/>
          <w:sz w:val="24"/>
          <w:szCs w:val="24"/>
        </w:rPr>
        <w:t>pain</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26</w:t>
      </w:r>
      <w:r w:rsidR="00D53DAB" w:rsidRPr="00F974C9">
        <w:rPr>
          <w:rFonts w:ascii="Book Antiqua" w:hAnsi="Book Antiqua" w:hint="eastAsia"/>
          <w:color w:val="000000" w:themeColor="text1"/>
          <w:sz w:val="24"/>
          <w:szCs w:val="24"/>
          <w:vertAlign w:val="superscript"/>
          <w:lang w:eastAsia="zh-CN"/>
        </w:rPr>
        <w:t>]</w:t>
      </w:r>
      <w:r w:rsidRPr="00086FDD">
        <w:rPr>
          <w:rFonts w:ascii="Book Antiqua" w:hAnsi="Book Antiqua" w:cs="Times New Roman"/>
          <w:color w:val="000000" w:themeColor="text1"/>
          <w:sz w:val="24"/>
          <w:szCs w:val="24"/>
        </w:rPr>
        <w:t>.</w:t>
      </w:r>
    </w:p>
    <w:p w:rsidR="00D53DAB" w:rsidRDefault="00D53DAB" w:rsidP="006B4F7A">
      <w:pPr>
        <w:adjustRightInd w:val="0"/>
        <w:snapToGrid w:val="0"/>
        <w:spacing w:after="0" w:line="360" w:lineRule="auto"/>
        <w:jc w:val="both"/>
        <w:rPr>
          <w:rFonts w:ascii="Book Antiqua" w:hAnsi="Book Antiqua" w:cs="Times New Roman"/>
          <w:i/>
          <w:color w:val="000000" w:themeColor="text1"/>
          <w:sz w:val="24"/>
          <w:szCs w:val="24"/>
          <w:lang w:eastAsia="zh-CN"/>
        </w:rPr>
      </w:pPr>
    </w:p>
    <w:p w:rsidR="001558F4" w:rsidRPr="00D53DAB" w:rsidRDefault="003F49CE" w:rsidP="006B4F7A">
      <w:pPr>
        <w:adjustRightInd w:val="0"/>
        <w:snapToGrid w:val="0"/>
        <w:spacing w:after="0" w:line="360" w:lineRule="auto"/>
        <w:jc w:val="both"/>
        <w:rPr>
          <w:rFonts w:ascii="Book Antiqua" w:hAnsi="Book Antiqua" w:cs="Times New Roman"/>
          <w:b/>
          <w:color w:val="000000" w:themeColor="text1"/>
          <w:sz w:val="24"/>
          <w:szCs w:val="24"/>
          <w:lang w:eastAsia="zh-CN"/>
        </w:rPr>
      </w:pPr>
      <w:proofErr w:type="spellStart"/>
      <w:r w:rsidRPr="00D53DAB">
        <w:rPr>
          <w:rFonts w:ascii="Book Antiqua" w:hAnsi="Book Antiqua" w:cs="Times New Roman"/>
          <w:b/>
          <w:color w:val="000000" w:themeColor="text1"/>
          <w:sz w:val="24"/>
          <w:szCs w:val="24"/>
        </w:rPr>
        <w:t>Extraluminal</w:t>
      </w:r>
      <w:proofErr w:type="spellEnd"/>
      <w:r w:rsidRPr="00D53DAB">
        <w:rPr>
          <w:rFonts w:ascii="Book Antiqua" w:hAnsi="Book Antiqua" w:cs="Times New Roman"/>
          <w:b/>
          <w:color w:val="000000" w:themeColor="text1"/>
          <w:sz w:val="24"/>
          <w:szCs w:val="24"/>
        </w:rPr>
        <w:t xml:space="preserve"> disease complications</w:t>
      </w:r>
      <w:r w:rsidR="00D53DAB">
        <w:rPr>
          <w:rFonts w:ascii="Book Antiqua" w:hAnsi="Book Antiqua" w:cs="Times New Roman" w:hint="eastAsia"/>
          <w:b/>
          <w:color w:val="000000" w:themeColor="text1"/>
          <w:sz w:val="24"/>
          <w:szCs w:val="24"/>
          <w:lang w:eastAsia="zh-CN"/>
        </w:rPr>
        <w:t xml:space="preserve">: </w:t>
      </w:r>
      <w:r w:rsidRPr="00086FDD">
        <w:rPr>
          <w:rFonts w:ascii="Book Antiqua" w:hAnsi="Book Antiqua" w:cs="Times New Roman"/>
          <w:color w:val="000000" w:themeColor="text1"/>
          <w:sz w:val="24"/>
          <w:szCs w:val="24"/>
        </w:rPr>
        <w:t xml:space="preserve">Imaging provides information regarding </w:t>
      </w:r>
      <w:proofErr w:type="spellStart"/>
      <w:r w:rsidRPr="00086FDD">
        <w:rPr>
          <w:rFonts w:ascii="Book Antiqua" w:hAnsi="Book Antiqua" w:cs="Times New Roman"/>
          <w:color w:val="000000" w:themeColor="text1"/>
          <w:sz w:val="24"/>
          <w:szCs w:val="24"/>
        </w:rPr>
        <w:t>extraluminal</w:t>
      </w:r>
      <w:proofErr w:type="spellEnd"/>
      <w:r w:rsidRPr="00086FDD">
        <w:rPr>
          <w:rFonts w:ascii="Book Antiqua" w:hAnsi="Book Antiqua" w:cs="Times New Roman"/>
          <w:color w:val="000000" w:themeColor="text1"/>
          <w:sz w:val="24"/>
          <w:szCs w:val="24"/>
        </w:rPr>
        <w:t xml:space="preserve"> complications of penetrating CD including focal bowel perforation, sinus and/or fistula formation between bowel loops and between bowel and other visceral organs</w:t>
      </w:r>
      <w:r w:rsidR="00952B32" w:rsidRPr="00086FDD">
        <w:rPr>
          <w:rFonts w:ascii="Book Antiqua" w:hAnsi="Book Antiqua" w:cs="Times New Roman"/>
          <w:color w:val="000000" w:themeColor="text1"/>
          <w:sz w:val="24"/>
          <w:szCs w:val="24"/>
        </w:rPr>
        <w:t xml:space="preserve"> (Figure 1B)</w:t>
      </w:r>
      <w:r w:rsidRPr="00086FDD">
        <w:rPr>
          <w:rFonts w:ascii="Book Antiqua" w:hAnsi="Book Antiqua" w:cs="Times New Roman"/>
          <w:color w:val="000000" w:themeColor="text1"/>
          <w:sz w:val="24"/>
          <w:szCs w:val="24"/>
        </w:rPr>
        <w:t>, and abdominopelvic abscesses</w:t>
      </w:r>
      <w:r w:rsidR="00D53DAB" w:rsidRPr="00F974C9">
        <w:rPr>
          <w:rFonts w:ascii="Book Antiqua" w:hAnsi="Book Antiqua" w:hint="eastAsia"/>
          <w:color w:val="000000" w:themeColor="text1"/>
          <w:sz w:val="24"/>
          <w:szCs w:val="24"/>
          <w:vertAlign w:val="superscript"/>
          <w:lang w:eastAsia="zh-CN"/>
        </w:rPr>
        <w:t>[</w:t>
      </w:r>
      <w:r w:rsidR="00D53DAB">
        <w:rPr>
          <w:rFonts w:ascii="Book Antiqua" w:hAnsi="Book Antiqua" w:hint="eastAsia"/>
          <w:color w:val="000000" w:themeColor="text1"/>
          <w:sz w:val="24"/>
          <w:szCs w:val="24"/>
          <w:vertAlign w:val="superscript"/>
          <w:lang w:eastAsia="zh-CN"/>
        </w:rPr>
        <w:t>27</w:t>
      </w:r>
      <w:r w:rsidR="00D53DAB" w:rsidRPr="00F974C9">
        <w:rPr>
          <w:rFonts w:ascii="Book Antiqua" w:hAnsi="Book Antiqua" w:hint="eastAsia"/>
          <w:color w:val="000000" w:themeColor="text1"/>
          <w:sz w:val="24"/>
          <w:szCs w:val="24"/>
          <w:vertAlign w:val="superscript"/>
          <w:lang w:eastAsia="zh-CN"/>
        </w:rPr>
        <w:t>]</w:t>
      </w:r>
      <w:r w:rsidR="00CD727E" w:rsidRPr="00086FDD">
        <w:rPr>
          <w:rFonts w:ascii="Book Antiqua" w:hAnsi="Book Antiqua" w:cs="Times New Roman"/>
          <w:color w:val="000000" w:themeColor="text1"/>
          <w:sz w:val="24"/>
          <w:szCs w:val="24"/>
        </w:rPr>
        <w:t>.</w:t>
      </w:r>
      <w:r w:rsidRPr="00086FDD">
        <w:rPr>
          <w:rFonts w:ascii="Book Antiqua" w:hAnsi="Book Antiqua" w:cs="Times New Roman"/>
          <w:color w:val="000000" w:themeColor="text1"/>
          <w:sz w:val="24"/>
          <w:szCs w:val="24"/>
        </w:rPr>
        <w:t xml:space="preserve"> Penetrating complications are important to diagnose because they can be the cause of systemic infection via dissemination of intestinal flora and require urgent intervention. In addition, the presence of penetrating disease can influence the choice of medical </w:t>
      </w:r>
      <w:proofErr w:type="gramStart"/>
      <w:r w:rsidRPr="00086FDD">
        <w:rPr>
          <w:rFonts w:ascii="Book Antiqua" w:hAnsi="Book Antiqua" w:cs="Times New Roman"/>
          <w:color w:val="000000" w:themeColor="text1"/>
          <w:sz w:val="24"/>
          <w:szCs w:val="24"/>
        </w:rPr>
        <w:t>therapy</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28</w:t>
      </w:r>
      <w:r w:rsidR="00D53DAB" w:rsidRPr="00F974C9">
        <w:rPr>
          <w:rFonts w:ascii="Book Antiqua" w:hAnsi="Book Antiqua" w:hint="eastAsia"/>
          <w:color w:val="000000" w:themeColor="text1"/>
          <w:sz w:val="24"/>
          <w:szCs w:val="24"/>
          <w:vertAlign w:val="superscript"/>
          <w:lang w:eastAsia="zh-CN"/>
        </w:rPr>
        <w:t>]</w:t>
      </w:r>
      <w:r w:rsidR="00CD727E" w:rsidRPr="00086FDD">
        <w:rPr>
          <w:rFonts w:ascii="Book Antiqua" w:hAnsi="Book Antiqua" w:cs="Times New Roman"/>
          <w:color w:val="000000" w:themeColor="text1"/>
          <w:sz w:val="24"/>
          <w:szCs w:val="24"/>
        </w:rPr>
        <w:t>.</w:t>
      </w:r>
    </w:p>
    <w:p w:rsidR="001558F4" w:rsidRPr="00086FDD" w:rsidRDefault="001558F4" w:rsidP="006B4F7A">
      <w:pPr>
        <w:adjustRightInd w:val="0"/>
        <w:snapToGrid w:val="0"/>
        <w:spacing w:after="0" w:line="360" w:lineRule="auto"/>
        <w:jc w:val="both"/>
        <w:rPr>
          <w:rFonts w:ascii="Book Antiqua" w:hAnsi="Book Antiqua" w:cs="Times New Roman"/>
          <w:i/>
          <w:color w:val="000000" w:themeColor="text1"/>
          <w:sz w:val="24"/>
          <w:szCs w:val="24"/>
        </w:rPr>
      </w:pPr>
    </w:p>
    <w:p w:rsidR="001558F4" w:rsidRPr="00D53DAB" w:rsidRDefault="003F49CE" w:rsidP="006B4F7A">
      <w:pPr>
        <w:adjustRightInd w:val="0"/>
        <w:snapToGrid w:val="0"/>
        <w:spacing w:after="0" w:line="360" w:lineRule="auto"/>
        <w:jc w:val="both"/>
        <w:rPr>
          <w:rFonts w:ascii="Book Antiqua" w:hAnsi="Book Antiqua" w:cs="Times New Roman"/>
          <w:b/>
          <w:color w:val="000000" w:themeColor="text1"/>
          <w:sz w:val="24"/>
          <w:szCs w:val="24"/>
          <w:lang w:eastAsia="zh-CN"/>
        </w:rPr>
      </w:pPr>
      <w:r w:rsidRPr="00D53DAB">
        <w:rPr>
          <w:rFonts w:ascii="Book Antiqua" w:hAnsi="Book Antiqua" w:cs="Times New Roman"/>
          <w:b/>
          <w:color w:val="000000" w:themeColor="text1"/>
          <w:sz w:val="24"/>
          <w:szCs w:val="24"/>
        </w:rPr>
        <w:t>Determination of disease activity</w:t>
      </w:r>
      <w:r w:rsidR="00D53DAB">
        <w:rPr>
          <w:rFonts w:ascii="Book Antiqua" w:hAnsi="Book Antiqua" w:cs="Times New Roman" w:hint="eastAsia"/>
          <w:b/>
          <w:color w:val="000000" w:themeColor="text1"/>
          <w:sz w:val="24"/>
          <w:szCs w:val="24"/>
          <w:lang w:eastAsia="zh-CN"/>
        </w:rPr>
        <w:t xml:space="preserve">: </w:t>
      </w:r>
      <w:r w:rsidRPr="00086FDD">
        <w:rPr>
          <w:rFonts w:ascii="Book Antiqua" w:hAnsi="Book Antiqua"/>
          <w:color w:val="000000" w:themeColor="text1"/>
          <w:sz w:val="24"/>
          <w:szCs w:val="24"/>
        </w:rPr>
        <w:t>In patients with established IBD, assessment of</w:t>
      </w:r>
      <w:r w:rsidR="00F16A17" w:rsidRPr="00086FDD">
        <w:rPr>
          <w:rFonts w:ascii="Book Antiqua" w:hAnsi="Book Antiqua"/>
          <w:color w:val="000000" w:themeColor="text1"/>
          <w:sz w:val="24"/>
          <w:szCs w:val="24"/>
        </w:rPr>
        <w:t xml:space="preserve"> disease activity is important </w:t>
      </w:r>
      <w:r w:rsidRPr="00086FDD">
        <w:rPr>
          <w:rFonts w:ascii="Book Antiqua" w:hAnsi="Book Antiqua"/>
          <w:color w:val="000000" w:themeColor="text1"/>
          <w:sz w:val="24"/>
          <w:szCs w:val="24"/>
        </w:rPr>
        <w:t>in order to evaluate adequacy of therapy and potential need for treatment modification. Laboratory and clinical based indices of activity are imperfect due to subjectivity in</w:t>
      </w:r>
      <w:r w:rsidR="00F16A17" w:rsidRPr="00086FDD">
        <w:rPr>
          <w:rFonts w:ascii="Book Antiqua" w:hAnsi="Book Antiqua"/>
          <w:color w:val="000000" w:themeColor="text1"/>
          <w:sz w:val="24"/>
          <w:szCs w:val="24"/>
        </w:rPr>
        <w:t xml:space="preserve"> patient-reported symptoms and </w:t>
      </w:r>
      <w:r w:rsidRPr="00086FDD">
        <w:rPr>
          <w:rFonts w:ascii="Book Antiqua" w:hAnsi="Book Antiqua"/>
          <w:color w:val="000000" w:themeColor="text1"/>
          <w:sz w:val="24"/>
          <w:szCs w:val="24"/>
        </w:rPr>
        <w:t>serum inflammatory markers</w:t>
      </w:r>
      <w:r w:rsidR="00F56917" w:rsidRPr="00086FDD">
        <w:rPr>
          <w:rFonts w:ascii="Book Antiqua" w:hAnsi="Book Antiqua"/>
          <w:color w:val="000000" w:themeColor="text1"/>
          <w:sz w:val="24"/>
          <w:szCs w:val="24"/>
        </w:rPr>
        <w:t xml:space="preserve"> that have inadequate sensitivity and </w:t>
      </w:r>
      <w:proofErr w:type="gramStart"/>
      <w:r w:rsidR="00F56917" w:rsidRPr="00086FDD">
        <w:rPr>
          <w:rFonts w:ascii="Book Antiqua" w:hAnsi="Book Antiqua"/>
          <w:color w:val="000000" w:themeColor="text1"/>
          <w:sz w:val="24"/>
          <w:szCs w:val="24"/>
        </w:rPr>
        <w:t>specificity</w:t>
      </w:r>
      <w:r w:rsidR="00D53DAB" w:rsidRPr="00F974C9">
        <w:rPr>
          <w:rFonts w:ascii="Book Antiqua" w:hAnsi="Book Antiqua" w:hint="eastAsia"/>
          <w:color w:val="000000" w:themeColor="text1"/>
          <w:sz w:val="24"/>
          <w:szCs w:val="24"/>
          <w:vertAlign w:val="superscript"/>
          <w:lang w:eastAsia="zh-CN"/>
        </w:rPr>
        <w:t>[</w:t>
      </w:r>
      <w:proofErr w:type="gramEnd"/>
      <w:r w:rsidR="00D53DAB">
        <w:rPr>
          <w:rFonts w:ascii="Book Antiqua" w:hAnsi="Book Antiqua" w:hint="eastAsia"/>
          <w:color w:val="000000" w:themeColor="text1"/>
          <w:sz w:val="24"/>
          <w:szCs w:val="24"/>
          <w:vertAlign w:val="superscript"/>
          <w:lang w:eastAsia="zh-CN"/>
        </w:rPr>
        <w:t>12</w:t>
      </w:r>
      <w:r w:rsidR="00D53DAB"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Endoscopy based indices of IBD activity are the current gold standard </w:t>
      </w:r>
      <w:r w:rsidR="00F56917" w:rsidRPr="00086FDD">
        <w:rPr>
          <w:rFonts w:ascii="Book Antiqua" w:hAnsi="Book Antiqua"/>
          <w:color w:val="000000" w:themeColor="text1"/>
          <w:sz w:val="24"/>
          <w:szCs w:val="24"/>
        </w:rPr>
        <w:t xml:space="preserve">for assessing efficacy of therapeutics </w:t>
      </w:r>
      <w:r w:rsidRPr="00086FDD">
        <w:rPr>
          <w:rFonts w:ascii="Book Antiqua" w:hAnsi="Book Antiqua"/>
          <w:color w:val="000000" w:themeColor="text1"/>
          <w:sz w:val="24"/>
          <w:szCs w:val="24"/>
        </w:rPr>
        <w:t xml:space="preserve">in </w:t>
      </w:r>
      <w:r w:rsidR="00DB16EF" w:rsidRPr="00086FDD">
        <w:rPr>
          <w:rFonts w:ascii="Book Antiqua" w:hAnsi="Book Antiqua"/>
          <w:color w:val="000000" w:themeColor="text1"/>
          <w:sz w:val="24"/>
          <w:szCs w:val="24"/>
        </w:rPr>
        <w:t xml:space="preserve">IBD </w:t>
      </w:r>
      <w:r w:rsidRPr="00086FDD">
        <w:rPr>
          <w:rFonts w:ascii="Book Antiqua" w:hAnsi="Book Antiqua"/>
          <w:color w:val="000000" w:themeColor="text1"/>
          <w:sz w:val="24"/>
          <w:szCs w:val="24"/>
        </w:rPr>
        <w:t xml:space="preserve">clinical trials, but are difficult to implement in routine clinical practice because of the invasiveness of serial endoscopic examinations and lack of uniformity in their </w:t>
      </w:r>
      <w:r w:rsidRPr="00086FDD">
        <w:rPr>
          <w:rFonts w:ascii="Book Antiqua" w:hAnsi="Book Antiqua"/>
          <w:color w:val="000000" w:themeColor="text1"/>
          <w:sz w:val="24"/>
          <w:szCs w:val="24"/>
        </w:rPr>
        <w:lastRenderedPageBreak/>
        <w:t>application</w:t>
      </w:r>
      <w:r w:rsidR="00D53DAB" w:rsidRPr="00F974C9">
        <w:rPr>
          <w:rFonts w:ascii="Book Antiqua" w:hAnsi="Book Antiqua" w:hint="eastAsia"/>
          <w:color w:val="000000" w:themeColor="text1"/>
          <w:sz w:val="24"/>
          <w:szCs w:val="24"/>
          <w:vertAlign w:val="superscript"/>
          <w:lang w:eastAsia="zh-CN"/>
        </w:rPr>
        <w:t>[</w:t>
      </w:r>
      <w:r w:rsidR="00D53DAB">
        <w:rPr>
          <w:rFonts w:ascii="Book Antiqua" w:hAnsi="Book Antiqua" w:hint="eastAsia"/>
          <w:color w:val="000000" w:themeColor="text1"/>
          <w:sz w:val="24"/>
          <w:szCs w:val="24"/>
          <w:vertAlign w:val="superscript"/>
          <w:lang w:eastAsia="zh-CN"/>
        </w:rPr>
        <w:t>14</w:t>
      </w:r>
      <w:r w:rsidR="00D53DAB"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Imaging can provide a noninvasive alternative for assessing IBD activity and response to treatment. The features of active disease observed on different IBD imaging modalities are listed below.</w:t>
      </w:r>
    </w:p>
    <w:p w:rsidR="001558F4" w:rsidRPr="00086FDD" w:rsidRDefault="001558F4" w:rsidP="006B4F7A">
      <w:pPr>
        <w:adjustRightInd w:val="0"/>
        <w:snapToGrid w:val="0"/>
        <w:spacing w:after="0" w:line="360" w:lineRule="auto"/>
        <w:ind w:firstLine="720"/>
        <w:jc w:val="both"/>
        <w:rPr>
          <w:rFonts w:ascii="Book Antiqua" w:hAnsi="Book Antiqua"/>
          <w:color w:val="000000" w:themeColor="text1"/>
          <w:sz w:val="24"/>
          <w:szCs w:val="24"/>
        </w:rPr>
      </w:pPr>
    </w:p>
    <w:p w:rsidR="006422B9" w:rsidRPr="00D53DAB" w:rsidRDefault="006422B9" w:rsidP="006B4F7A">
      <w:pPr>
        <w:adjustRightInd w:val="0"/>
        <w:snapToGrid w:val="0"/>
        <w:spacing w:after="0" w:line="360" w:lineRule="auto"/>
        <w:jc w:val="both"/>
        <w:rPr>
          <w:rFonts w:ascii="Book Antiqua" w:hAnsi="Book Antiqua" w:cs="Times New Roman"/>
          <w:i/>
          <w:color w:val="000000" w:themeColor="text1"/>
          <w:sz w:val="24"/>
          <w:szCs w:val="24"/>
        </w:rPr>
      </w:pPr>
      <w:r w:rsidRPr="00D53DAB">
        <w:rPr>
          <w:rFonts w:ascii="Book Antiqua" w:hAnsi="Book Antiqua" w:cs="Times New Roman"/>
          <w:b/>
          <w:color w:val="000000" w:themeColor="text1"/>
          <w:sz w:val="24"/>
          <w:szCs w:val="24"/>
        </w:rPr>
        <w:t>Differentiation from tuberculosis</w:t>
      </w:r>
      <w:r w:rsidR="00D53DAB" w:rsidRPr="00D53DAB">
        <w:rPr>
          <w:rFonts w:ascii="Book Antiqua" w:hAnsi="Book Antiqua" w:cs="Times New Roman" w:hint="eastAsia"/>
          <w:b/>
          <w:color w:val="000000" w:themeColor="text1"/>
          <w:sz w:val="24"/>
          <w:szCs w:val="24"/>
          <w:lang w:eastAsia="zh-CN"/>
        </w:rPr>
        <w:t>:</w:t>
      </w:r>
      <w:r w:rsidR="00D53DAB">
        <w:rPr>
          <w:rFonts w:ascii="Book Antiqua" w:hAnsi="Book Antiqua" w:cs="Times New Roman" w:hint="eastAsia"/>
          <w:i/>
          <w:color w:val="000000" w:themeColor="text1"/>
          <w:sz w:val="24"/>
          <w:szCs w:val="24"/>
          <w:lang w:eastAsia="zh-CN"/>
        </w:rPr>
        <w:t xml:space="preserve"> </w:t>
      </w:r>
      <w:r w:rsidRPr="00086FDD">
        <w:rPr>
          <w:rFonts w:ascii="Book Antiqua" w:hAnsi="Book Antiqua"/>
          <w:color w:val="000000" w:themeColor="text1"/>
          <w:sz w:val="24"/>
          <w:szCs w:val="24"/>
        </w:rPr>
        <w:t xml:space="preserve">Tuberculosis is a mimicker of many diseases and thus can prove to be clinically challenging to diagnose and may be confused with many other conditions, including inflammatory bowel disease. Although abdominal tuberculosis is an uncommon form of </w:t>
      </w:r>
      <w:proofErr w:type="spellStart"/>
      <w:r w:rsidRPr="00086FDD">
        <w:rPr>
          <w:rFonts w:ascii="Book Antiqua" w:hAnsi="Book Antiqua"/>
          <w:color w:val="000000" w:themeColor="text1"/>
          <w:sz w:val="24"/>
          <w:szCs w:val="24"/>
        </w:rPr>
        <w:t>extrapulmonary</w:t>
      </w:r>
      <w:proofErr w:type="spellEnd"/>
      <w:r w:rsidRPr="00086FDD">
        <w:rPr>
          <w:rFonts w:ascii="Book Antiqua" w:hAnsi="Book Antiqua"/>
          <w:color w:val="000000" w:themeColor="text1"/>
          <w:sz w:val="24"/>
          <w:szCs w:val="24"/>
        </w:rPr>
        <w:t xml:space="preserve"> tuberculosis, the ileocecal region is the most common area of involvement in the gastrointestinal tract. This is thought to be due to the abundance of lymphoid tissue in this </w:t>
      </w:r>
      <w:proofErr w:type="gramStart"/>
      <w:r w:rsidRPr="00086FDD">
        <w:rPr>
          <w:rFonts w:ascii="Book Antiqua" w:hAnsi="Book Antiqua"/>
          <w:color w:val="000000" w:themeColor="text1"/>
          <w:sz w:val="24"/>
          <w:szCs w:val="24"/>
        </w:rPr>
        <w:t>region</w:t>
      </w:r>
      <w:r w:rsidR="00283519" w:rsidRPr="00F974C9">
        <w:rPr>
          <w:rFonts w:ascii="Book Antiqua" w:hAnsi="Book Antiqua" w:hint="eastAsia"/>
          <w:color w:val="000000" w:themeColor="text1"/>
          <w:sz w:val="24"/>
          <w:szCs w:val="24"/>
          <w:vertAlign w:val="superscript"/>
          <w:lang w:eastAsia="zh-CN"/>
        </w:rPr>
        <w:t>[</w:t>
      </w:r>
      <w:proofErr w:type="gramEnd"/>
      <w:r w:rsidR="00283519">
        <w:rPr>
          <w:rFonts w:ascii="Book Antiqua" w:hAnsi="Book Antiqua" w:hint="eastAsia"/>
          <w:color w:val="000000" w:themeColor="text1"/>
          <w:sz w:val="24"/>
          <w:szCs w:val="24"/>
          <w:vertAlign w:val="superscript"/>
          <w:lang w:eastAsia="zh-CN"/>
        </w:rPr>
        <w:t>29</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The natural course of gastrointestinal tuberculosis may be ulcerative, hypertrophic or </w:t>
      </w:r>
      <w:proofErr w:type="spellStart"/>
      <w:proofErr w:type="gramStart"/>
      <w:r w:rsidRPr="00086FDD">
        <w:rPr>
          <w:rFonts w:ascii="Book Antiqua" w:hAnsi="Book Antiqua"/>
          <w:color w:val="000000" w:themeColor="text1"/>
          <w:sz w:val="24"/>
          <w:szCs w:val="24"/>
        </w:rPr>
        <w:t>ulcerohypertrophic</w:t>
      </w:r>
      <w:proofErr w:type="spellEnd"/>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0,31</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CT may demonstrate circumferential wall thickening of the cecum and terminal ileum associated with adjacent mesenteric lymphadenopathy. Characteristic CT features include asymmetric thickening of the ileocecal</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valve, </w:t>
      </w:r>
      <w:proofErr w:type="spellStart"/>
      <w:r w:rsidRPr="00086FDD">
        <w:rPr>
          <w:rFonts w:ascii="Book Antiqua" w:hAnsi="Book Antiqua"/>
          <w:color w:val="000000" w:themeColor="text1"/>
          <w:sz w:val="24"/>
          <w:szCs w:val="24"/>
        </w:rPr>
        <w:t>exophytic</w:t>
      </w:r>
      <w:proofErr w:type="spellEnd"/>
      <w:r w:rsidRPr="00086FDD">
        <w:rPr>
          <w:rFonts w:ascii="Book Antiqua" w:hAnsi="Book Antiqua"/>
          <w:color w:val="000000" w:themeColor="text1"/>
          <w:sz w:val="24"/>
          <w:szCs w:val="24"/>
        </w:rPr>
        <w:t xml:space="preserve"> extension engulfing the terminal ileum and massive </w:t>
      </w:r>
      <w:proofErr w:type="gramStart"/>
      <w:r w:rsidRPr="00086FDD">
        <w:rPr>
          <w:rFonts w:ascii="Book Antiqua" w:hAnsi="Book Antiqua"/>
          <w:color w:val="000000" w:themeColor="text1"/>
          <w:sz w:val="24"/>
          <w:szCs w:val="24"/>
        </w:rPr>
        <w:t>lymphadenopathy</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2-34</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The differential diagnosis for ileocecal tuberculosis includes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amebiasis</w:t>
      </w:r>
      <w:proofErr w:type="spellEnd"/>
      <w:r w:rsidRPr="00086FDD">
        <w:rPr>
          <w:rFonts w:ascii="Book Antiqua" w:hAnsi="Book Antiqua"/>
          <w:color w:val="000000" w:themeColor="text1"/>
          <w:sz w:val="24"/>
          <w:szCs w:val="24"/>
        </w:rPr>
        <w:t xml:space="preserve"> and primary </w:t>
      </w:r>
      <w:proofErr w:type="spellStart"/>
      <w:r w:rsidRPr="00086FDD">
        <w:rPr>
          <w:rFonts w:ascii="Book Antiqua" w:hAnsi="Book Antiqua"/>
          <w:color w:val="000000" w:themeColor="text1"/>
          <w:sz w:val="24"/>
          <w:szCs w:val="24"/>
        </w:rPr>
        <w:t>cecal</w:t>
      </w:r>
      <w:proofErr w:type="spellEnd"/>
      <w:r w:rsidRPr="00086FDD">
        <w:rPr>
          <w:rFonts w:ascii="Book Antiqua" w:hAnsi="Book Antiqua"/>
          <w:color w:val="000000" w:themeColor="text1"/>
          <w:sz w:val="24"/>
          <w:szCs w:val="24"/>
        </w:rPr>
        <w:t xml:space="preserve"> malignancy. When ileocecal wall thickening is observed, mucosal </w:t>
      </w:r>
      <w:proofErr w:type="spellStart"/>
      <w:r w:rsidRPr="00086FDD">
        <w:rPr>
          <w:rFonts w:ascii="Book Antiqua" w:hAnsi="Book Antiqua"/>
          <w:color w:val="000000" w:themeColor="text1"/>
          <w:sz w:val="24"/>
          <w:szCs w:val="24"/>
        </w:rPr>
        <w:t>hyperenhancement</w:t>
      </w:r>
      <w:proofErr w:type="spellEnd"/>
      <w:r w:rsidRPr="00086FDD">
        <w:rPr>
          <w:rFonts w:ascii="Book Antiqua" w:hAnsi="Book Antiqua"/>
          <w:color w:val="000000" w:themeColor="text1"/>
          <w:sz w:val="24"/>
          <w:szCs w:val="24"/>
        </w:rPr>
        <w:t xml:space="preserve"> and associated prominence of the mesenteric vasculature are ancillary imaging features that may be more suggestive of IBD rather than tuberculosis involvement of bowel.</w:t>
      </w:r>
    </w:p>
    <w:p w:rsidR="006422B9" w:rsidRPr="00086FDD" w:rsidRDefault="006422B9"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Lymphadenopathy is commonly observed in both IBD and </w:t>
      </w:r>
      <w:proofErr w:type="gramStart"/>
      <w:r w:rsidRPr="00086FDD">
        <w:rPr>
          <w:rFonts w:ascii="Book Antiqua" w:hAnsi="Book Antiqua"/>
          <w:color w:val="000000" w:themeColor="text1"/>
          <w:sz w:val="24"/>
          <w:szCs w:val="24"/>
        </w:rPr>
        <w:t>TB</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5</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The most common involvement of lymph node chains (mesenteric, celiac, porta </w:t>
      </w:r>
      <w:proofErr w:type="spellStart"/>
      <w:r w:rsidRPr="00086FDD">
        <w:rPr>
          <w:rFonts w:ascii="Book Antiqua" w:hAnsi="Book Antiqua"/>
          <w:color w:val="000000" w:themeColor="text1"/>
          <w:sz w:val="24"/>
          <w:szCs w:val="24"/>
        </w:rPr>
        <w:t>hepatis</w:t>
      </w:r>
      <w:proofErr w:type="spellEnd"/>
      <w:r w:rsidRPr="00086FDD">
        <w:rPr>
          <w:rFonts w:ascii="Book Antiqua" w:hAnsi="Book Antiqua"/>
          <w:color w:val="000000" w:themeColor="text1"/>
          <w:sz w:val="24"/>
          <w:szCs w:val="24"/>
        </w:rPr>
        <w:t xml:space="preserve">, and </w:t>
      </w:r>
      <w:proofErr w:type="spellStart"/>
      <w:r w:rsidRPr="00086FDD">
        <w:rPr>
          <w:rFonts w:ascii="Book Antiqua" w:hAnsi="Book Antiqua"/>
          <w:color w:val="000000" w:themeColor="text1"/>
          <w:sz w:val="24"/>
          <w:szCs w:val="24"/>
        </w:rPr>
        <w:t>peripancreatic</w:t>
      </w:r>
      <w:proofErr w:type="spellEnd"/>
      <w:r w:rsidRPr="00086FDD">
        <w:rPr>
          <w:rFonts w:ascii="Book Antiqua" w:hAnsi="Book Antiqua"/>
          <w:color w:val="000000" w:themeColor="text1"/>
          <w:sz w:val="24"/>
          <w:szCs w:val="24"/>
        </w:rPr>
        <w:t xml:space="preserve"> lymph nodes) is shared by both diseases and follows the lymphatic drainage of the ileocecal, </w:t>
      </w:r>
      <w:proofErr w:type="spellStart"/>
      <w:r w:rsidRPr="00086FDD">
        <w:rPr>
          <w:rFonts w:ascii="Book Antiqua" w:hAnsi="Book Antiqua"/>
          <w:color w:val="000000" w:themeColor="text1"/>
          <w:sz w:val="24"/>
          <w:szCs w:val="24"/>
        </w:rPr>
        <w:t>jejunal</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ileal</w:t>
      </w:r>
      <w:proofErr w:type="spellEnd"/>
      <w:r w:rsidRPr="00086FDD">
        <w:rPr>
          <w:rFonts w:ascii="Book Antiqua" w:hAnsi="Book Antiqua"/>
          <w:color w:val="000000" w:themeColor="text1"/>
          <w:sz w:val="24"/>
          <w:szCs w:val="24"/>
        </w:rPr>
        <w:t xml:space="preserve"> and right colonic regions following active bowel inflammation (IBD) or ingestion of infected material (TB</w:t>
      </w:r>
      <w:proofErr w:type="gramStart"/>
      <w:r w:rsidRPr="00086FDD">
        <w:rPr>
          <w:rFonts w:ascii="Book Antiqua" w:hAnsi="Book Antiqua"/>
          <w:color w:val="000000" w:themeColor="text1"/>
          <w:sz w:val="24"/>
          <w:szCs w:val="24"/>
        </w:rPr>
        <w:t>)</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6</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Enlarged lymph nodes that demonstrate a necrotic (fluid density and </w:t>
      </w:r>
      <w:proofErr w:type="spellStart"/>
      <w:r w:rsidRPr="00086FDD">
        <w:rPr>
          <w:rFonts w:ascii="Book Antiqua" w:hAnsi="Book Antiqua"/>
          <w:color w:val="000000" w:themeColor="text1"/>
          <w:sz w:val="24"/>
          <w:szCs w:val="24"/>
        </w:rPr>
        <w:t>hypoenhancement</w:t>
      </w:r>
      <w:proofErr w:type="spellEnd"/>
      <w:r w:rsidRPr="00086FDD">
        <w:rPr>
          <w:rFonts w:ascii="Book Antiqua" w:hAnsi="Book Antiqua"/>
          <w:color w:val="000000" w:themeColor="text1"/>
          <w:sz w:val="24"/>
          <w:szCs w:val="24"/>
        </w:rPr>
        <w:t xml:space="preserve"> on either CT or MRI) center would be much more typical for </w:t>
      </w:r>
      <w:proofErr w:type="spellStart"/>
      <w:r w:rsidRPr="00086FDD">
        <w:rPr>
          <w:rFonts w:ascii="Book Antiqua" w:hAnsi="Book Antiqua"/>
          <w:color w:val="000000" w:themeColor="text1"/>
          <w:sz w:val="24"/>
          <w:szCs w:val="24"/>
        </w:rPr>
        <w:t>caseating</w:t>
      </w:r>
      <w:proofErr w:type="spellEnd"/>
      <w:r w:rsidRPr="00086FDD">
        <w:rPr>
          <w:rFonts w:ascii="Book Antiqua" w:hAnsi="Book Antiqua"/>
          <w:color w:val="000000" w:themeColor="text1"/>
          <w:sz w:val="24"/>
          <w:szCs w:val="24"/>
        </w:rPr>
        <w:t xml:space="preserve"> necrosis associated with TB rather than </w:t>
      </w:r>
      <w:proofErr w:type="gramStart"/>
      <w:r w:rsidRPr="00086FDD">
        <w:rPr>
          <w:rFonts w:ascii="Book Antiqua" w:hAnsi="Book Antiqua"/>
          <w:color w:val="000000" w:themeColor="text1"/>
          <w:sz w:val="24"/>
          <w:szCs w:val="24"/>
        </w:rPr>
        <w:t>IBD</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7</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Abdominal lymphadenopathy secondary to lymphoma, metastasis, </w:t>
      </w:r>
      <w:r w:rsidRPr="00086FDD">
        <w:rPr>
          <w:rFonts w:ascii="Book Antiqua" w:hAnsi="Book Antiqua"/>
          <w:color w:val="000000" w:themeColor="text1"/>
          <w:sz w:val="24"/>
          <w:szCs w:val="24"/>
        </w:rPr>
        <w:lastRenderedPageBreak/>
        <w:t xml:space="preserve">pyogenic infection and Whipple’s disease may also demonstrate a similar </w:t>
      </w:r>
      <w:proofErr w:type="gramStart"/>
      <w:r w:rsidRPr="00086FDD">
        <w:rPr>
          <w:rFonts w:ascii="Book Antiqua" w:hAnsi="Book Antiqua"/>
          <w:color w:val="000000" w:themeColor="text1"/>
          <w:sz w:val="24"/>
          <w:szCs w:val="24"/>
        </w:rPr>
        <w:t>appearance</w:t>
      </w:r>
      <w:r w:rsidR="00283519" w:rsidRPr="00F974C9">
        <w:rPr>
          <w:rFonts w:ascii="Book Antiqua" w:hAnsi="Book Antiqua" w:hint="eastAsia"/>
          <w:color w:val="000000" w:themeColor="text1"/>
          <w:sz w:val="24"/>
          <w:szCs w:val="24"/>
          <w:vertAlign w:val="superscript"/>
          <w:lang w:eastAsia="zh-CN"/>
        </w:rPr>
        <w:t>[</w:t>
      </w:r>
      <w:proofErr w:type="gramEnd"/>
      <w:r w:rsidR="00283519">
        <w:rPr>
          <w:rFonts w:ascii="Book Antiqua" w:hAnsi="Book Antiqua" w:hint="eastAsia"/>
          <w:color w:val="000000" w:themeColor="text1"/>
          <w:sz w:val="24"/>
          <w:szCs w:val="24"/>
          <w:vertAlign w:val="superscript"/>
          <w:lang w:eastAsia="zh-CN"/>
        </w:rPr>
        <w:t>29,36</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p>
    <w:p w:rsidR="006422B9" w:rsidRPr="00086FDD" w:rsidRDefault="006422B9"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Involvement of abdominal solid organs in TB occurs in 15</w:t>
      </w:r>
      <w:r w:rsidR="00283519">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-20% of all patients with abdominal </w:t>
      </w:r>
      <w:proofErr w:type="gramStart"/>
      <w:r w:rsidRPr="00086FDD">
        <w:rPr>
          <w:rFonts w:ascii="Book Antiqua" w:hAnsi="Book Antiqua"/>
          <w:color w:val="000000" w:themeColor="text1"/>
          <w:sz w:val="24"/>
          <w:szCs w:val="24"/>
        </w:rPr>
        <w:t>TB</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8</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The genitourinary system is the most commonly involved, followed by liver, spleen and pancreas. The mode of spread is via the </w:t>
      </w:r>
      <w:proofErr w:type="spellStart"/>
      <w:r w:rsidRPr="00086FDD">
        <w:rPr>
          <w:rFonts w:ascii="Book Antiqua" w:hAnsi="Book Antiqua"/>
          <w:color w:val="000000" w:themeColor="text1"/>
          <w:sz w:val="24"/>
          <w:szCs w:val="24"/>
        </w:rPr>
        <w:t>haematogenous</w:t>
      </w:r>
      <w:proofErr w:type="spellEnd"/>
      <w:r w:rsidRPr="00086FDD">
        <w:rPr>
          <w:rFonts w:ascii="Book Antiqua" w:hAnsi="Book Antiqua"/>
          <w:color w:val="000000" w:themeColor="text1"/>
          <w:sz w:val="24"/>
          <w:szCs w:val="24"/>
        </w:rPr>
        <w:t xml:space="preserve"> route. Only 15% of patients have concomitant pulmonary </w:t>
      </w:r>
      <w:proofErr w:type="gramStart"/>
      <w:r w:rsidRPr="00086FDD">
        <w:rPr>
          <w:rFonts w:ascii="Book Antiqua" w:hAnsi="Book Antiqua"/>
          <w:color w:val="000000" w:themeColor="text1"/>
          <w:sz w:val="24"/>
          <w:szCs w:val="24"/>
        </w:rPr>
        <w:t>tuberculosis</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9</w:t>
      </w:r>
      <w:r w:rsidR="00283519" w:rsidRPr="00F974C9">
        <w:rPr>
          <w:rFonts w:ascii="Book Antiqua" w:hAnsi="Book Antiqua" w:hint="eastAsia"/>
          <w:color w:val="000000" w:themeColor="text1"/>
          <w:sz w:val="24"/>
          <w:szCs w:val="24"/>
          <w:vertAlign w:val="superscript"/>
          <w:lang w:eastAsia="zh-CN"/>
        </w:rPr>
        <w:t>]</w:t>
      </w:r>
      <w:r w:rsidR="00283519">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 xml:space="preserve">The presence of abdominal visceral organ lesions is much more suggestive of TB than IBD, in which the more common </w:t>
      </w:r>
      <w:proofErr w:type="spellStart"/>
      <w:r w:rsidRPr="00086FDD">
        <w:rPr>
          <w:rFonts w:ascii="Book Antiqua" w:hAnsi="Book Antiqua"/>
          <w:color w:val="000000" w:themeColor="text1"/>
          <w:sz w:val="24"/>
          <w:szCs w:val="24"/>
        </w:rPr>
        <w:t>extraintestinal</w:t>
      </w:r>
      <w:proofErr w:type="spellEnd"/>
      <w:r w:rsidRPr="00086FDD">
        <w:rPr>
          <w:rFonts w:ascii="Book Antiqua" w:hAnsi="Book Antiqua"/>
          <w:color w:val="000000" w:themeColor="text1"/>
          <w:sz w:val="24"/>
          <w:szCs w:val="24"/>
        </w:rPr>
        <w:t xml:space="preserve"> manifestations include primary </w:t>
      </w:r>
      <w:proofErr w:type="spellStart"/>
      <w:r w:rsidRPr="00086FDD">
        <w:rPr>
          <w:rFonts w:ascii="Book Antiqua" w:hAnsi="Book Antiqua"/>
          <w:color w:val="000000" w:themeColor="text1"/>
          <w:sz w:val="24"/>
          <w:szCs w:val="24"/>
        </w:rPr>
        <w:t>sclerosing</w:t>
      </w:r>
      <w:proofErr w:type="spellEnd"/>
      <w:r w:rsidRPr="00086FDD">
        <w:rPr>
          <w:rFonts w:ascii="Book Antiqua" w:hAnsi="Book Antiqua"/>
          <w:color w:val="000000" w:themeColor="text1"/>
          <w:sz w:val="24"/>
          <w:szCs w:val="24"/>
        </w:rPr>
        <w:t xml:space="preserve"> cholangitis, stones in the gallbladder or kidneys, or ankylosing spondylitis. Granulomatous lesions in the abdominal organs would be extremely unlikely in the setting of IBD but may suggest opportunistic infection in an IBD patient being treated with immunosuppressive medical </w:t>
      </w:r>
      <w:proofErr w:type="gramStart"/>
      <w:r w:rsidRPr="00086FDD">
        <w:rPr>
          <w:rFonts w:ascii="Book Antiqua" w:hAnsi="Book Antiqua"/>
          <w:color w:val="000000" w:themeColor="text1"/>
          <w:sz w:val="24"/>
          <w:szCs w:val="24"/>
        </w:rPr>
        <w:t>therapy</w:t>
      </w:r>
      <w:r w:rsidR="00283519" w:rsidRPr="00F974C9">
        <w:rPr>
          <w:rFonts w:ascii="Book Antiqua" w:hAnsi="Book Antiqua" w:hint="eastAsia"/>
          <w:color w:val="000000" w:themeColor="text1"/>
          <w:sz w:val="24"/>
          <w:szCs w:val="24"/>
          <w:vertAlign w:val="superscript"/>
          <w:lang w:eastAsia="zh-CN"/>
        </w:rPr>
        <w:t>[</w:t>
      </w:r>
      <w:proofErr w:type="gramEnd"/>
      <w:r w:rsidR="00283519">
        <w:rPr>
          <w:rFonts w:ascii="Book Antiqua" w:hAnsi="Book Antiqua" w:hint="eastAsia"/>
          <w:color w:val="000000" w:themeColor="text1"/>
          <w:sz w:val="24"/>
          <w:szCs w:val="24"/>
          <w:vertAlign w:val="superscript"/>
          <w:lang w:eastAsia="zh-CN"/>
        </w:rPr>
        <w:t>9</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Peritoneal involvement is another imaging feature much more suggestive of TB than IBD, and may account for 30% of all </w:t>
      </w:r>
      <w:proofErr w:type="spellStart"/>
      <w:r w:rsidRPr="00086FDD">
        <w:rPr>
          <w:rFonts w:ascii="Book Antiqua" w:hAnsi="Book Antiqua"/>
          <w:color w:val="000000" w:themeColor="text1"/>
          <w:sz w:val="24"/>
          <w:szCs w:val="24"/>
        </w:rPr>
        <w:t>nonpulmonary</w:t>
      </w:r>
      <w:proofErr w:type="spellEnd"/>
      <w:r w:rsidRPr="00086FDD">
        <w:rPr>
          <w:rFonts w:ascii="Book Antiqua" w:hAnsi="Book Antiqua"/>
          <w:color w:val="000000" w:themeColor="text1"/>
          <w:sz w:val="24"/>
          <w:szCs w:val="24"/>
        </w:rPr>
        <w:t xml:space="preserve"> tuberculosis in Asia and developing </w:t>
      </w:r>
      <w:proofErr w:type="gramStart"/>
      <w:r w:rsidRPr="00086FDD">
        <w:rPr>
          <w:rFonts w:ascii="Book Antiqua" w:hAnsi="Book Antiqua"/>
          <w:color w:val="000000" w:themeColor="text1"/>
          <w:sz w:val="24"/>
          <w:szCs w:val="24"/>
        </w:rPr>
        <w:t>countries</w:t>
      </w:r>
      <w:r w:rsidR="00283519" w:rsidRPr="00F974C9">
        <w:rPr>
          <w:rFonts w:ascii="Book Antiqua" w:hAnsi="Book Antiqua" w:hint="eastAsia"/>
          <w:color w:val="000000" w:themeColor="text1"/>
          <w:sz w:val="24"/>
          <w:szCs w:val="24"/>
          <w:vertAlign w:val="superscript"/>
          <w:lang w:eastAsia="zh-CN"/>
        </w:rPr>
        <w:t>[</w:t>
      </w:r>
      <w:proofErr w:type="gramEnd"/>
      <w:r w:rsidR="00283519" w:rsidRPr="00F974C9">
        <w:rPr>
          <w:rFonts w:ascii="Book Antiqua" w:hAnsi="Book Antiqua" w:hint="eastAsia"/>
          <w:color w:val="000000" w:themeColor="text1"/>
          <w:sz w:val="24"/>
          <w:szCs w:val="24"/>
          <w:vertAlign w:val="superscript"/>
          <w:lang w:eastAsia="zh-CN"/>
        </w:rPr>
        <w:t>3</w:t>
      </w:r>
      <w:r w:rsidR="00283519">
        <w:rPr>
          <w:rFonts w:ascii="Book Antiqua" w:hAnsi="Book Antiqua" w:hint="eastAsia"/>
          <w:color w:val="000000" w:themeColor="text1"/>
          <w:sz w:val="24"/>
          <w:szCs w:val="24"/>
          <w:vertAlign w:val="superscript"/>
          <w:lang w:eastAsia="zh-CN"/>
        </w:rPr>
        <w:t>7</w:t>
      </w:r>
      <w:r w:rsidR="00283519" w:rsidRPr="00F974C9">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p>
    <w:p w:rsidR="00B10F70" w:rsidRPr="00086FDD" w:rsidRDefault="00B10F70" w:rsidP="006B4F7A">
      <w:pPr>
        <w:adjustRightInd w:val="0"/>
        <w:snapToGrid w:val="0"/>
        <w:spacing w:after="0" w:line="360" w:lineRule="auto"/>
        <w:ind w:firstLine="720"/>
        <w:jc w:val="both"/>
        <w:rPr>
          <w:rFonts w:ascii="Book Antiqua" w:hAnsi="Book Antiqua"/>
          <w:color w:val="000000" w:themeColor="text1"/>
          <w:sz w:val="24"/>
          <w:szCs w:val="24"/>
        </w:rPr>
      </w:pP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u w:val="single"/>
        </w:rPr>
      </w:pPr>
    </w:p>
    <w:p w:rsidR="00B10F70" w:rsidRPr="00283519" w:rsidRDefault="003F49CE" w:rsidP="006B4F7A">
      <w:pPr>
        <w:adjustRightInd w:val="0"/>
        <w:snapToGrid w:val="0"/>
        <w:spacing w:after="0" w:line="360" w:lineRule="auto"/>
        <w:jc w:val="both"/>
        <w:rPr>
          <w:rFonts w:ascii="Book Antiqua" w:hAnsi="Book Antiqua"/>
          <w:b/>
          <w:i/>
          <w:color w:val="000000" w:themeColor="text1"/>
          <w:sz w:val="24"/>
          <w:szCs w:val="24"/>
        </w:rPr>
      </w:pPr>
      <w:r w:rsidRPr="00283519">
        <w:rPr>
          <w:rFonts w:ascii="Book Antiqua" w:hAnsi="Book Antiqua"/>
          <w:b/>
          <w:i/>
          <w:color w:val="000000" w:themeColor="text1"/>
          <w:sz w:val="24"/>
          <w:szCs w:val="24"/>
        </w:rPr>
        <w:t xml:space="preserve"> Overview of IBD imaging modalities </w:t>
      </w:r>
    </w:p>
    <w:p w:rsidR="00B10F70" w:rsidRPr="00CF3A78" w:rsidRDefault="0007197F" w:rsidP="006B4F7A">
      <w:pPr>
        <w:adjustRightInd w:val="0"/>
        <w:snapToGrid w:val="0"/>
        <w:spacing w:after="0" w:line="360" w:lineRule="auto"/>
        <w:jc w:val="both"/>
        <w:rPr>
          <w:rFonts w:ascii="Book Antiqua" w:hAnsi="Book Antiqua"/>
          <w:b/>
          <w:color w:val="000000" w:themeColor="text1"/>
          <w:sz w:val="24"/>
          <w:szCs w:val="24"/>
          <w:lang w:eastAsia="zh-CN"/>
        </w:rPr>
      </w:pPr>
      <w:r w:rsidRPr="0007197F">
        <w:rPr>
          <w:rFonts w:ascii="Book Antiqua" w:hAnsi="Book Antiqua"/>
          <w:b/>
          <w:color w:val="000000" w:themeColor="text1"/>
          <w:sz w:val="24"/>
          <w:szCs w:val="24"/>
        </w:rPr>
        <w:t>Fluoroscopic imaging</w:t>
      </w:r>
      <w:r>
        <w:rPr>
          <w:rFonts w:ascii="Book Antiqua" w:hAnsi="Book Antiqua" w:hint="eastAsia"/>
          <w:b/>
          <w:color w:val="000000" w:themeColor="text1"/>
          <w:sz w:val="24"/>
          <w:szCs w:val="24"/>
          <w:lang w:eastAsia="zh-CN"/>
        </w:rPr>
        <w:t xml:space="preserve">: </w:t>
      </w:r>
      <w:r w:rsidR="003F49CE" w:rsidRPr="0007197F">
        <w:rPr>
          <w:rFonts w:ascii="Book Antiqua" w:hAnsi="Book Antiqua"/>
          <w:color w:val="000000" w:themeColor="text1"/>
          <w:sz w:val="24"/>
          <w:szCs w:val="24"/>
        </w:rPr>
        <w:t>Background/technique</w:t>
      </w:r>
      <w:r>
        <w:rPr>
          <w:rFonts w:ascii="Book Antiqua" w:hAnsi="Book Antiqua" w:hint="eastAsia"/>
          <w:b/>
          <w:color w:val="000000" w:themeColor="text1"/>
          <w:sz w:val="24"/>
          <w:szCs w:val="24"/>
          <w:lang w:eastAsia="zh-CN"/>
        </w:rPr>
        <w:t xml:space="preserve"> -</w:t>
      </w:r>
      <w:r w:rsidR="00CF3A78">
        <w:rPr>
          <w:rFonts w:ascii="Book Antiqua" w:hAnsi="Book Antiqua" w:hint="eastAsia"/>
          <w:b/>
          <w:color w:val="000000" w:themeColor="text1"/>
          <w:sz w:val="24"/>
          <w:szCs w:val="24"/>
          <w:lang w:eastAsia="zh-CN"/>
        </w:rPr>
        <w:t xml:space="preserve"> </w:t>
      </w:r>
      <w:r w:rsidR="003F49CE" w:rsidRPr="00086FDD">
        <w:rPr>
          <w:rFonts w:ascii="Book Antiqua" w:hAnsi="Book Antiqua"/>
          <w:color w:val="000000" w:themeColor="text1"/>
          <w:sz w:val="24"/>
          <w:szCs w:val="24"/>
        </w:rPr>
        <w:t xml:space="preserve">Fluoroscopic evaluation of the small bowel with barium has traditionally been the method for assessing IBD involvement </w:t>
      </w:r>
      <w:r w:rsidR="00C17057" w:rsidRPr="00086FDD">
        <w:rPr>
          <w:rFonts w:ascii="Book Antiqua" w:hAnsi="Book Antiqua"/>
          <w:color w:val="000000" w:themeColor="text1"/>
          <w:sz w:val="24"/>
          <w:szCs w:val="24"/>
        </w:rPr>
        <w:t xml:space="preserve">in the small bowel. </w:t>
      </w:r>
      <w:r w:rsidR="003F49CE" w:rsidRPr="00086FDD">
        <w:rPr>
          <w:rFonts w:ascii="Book Antiqua" w:hAnsi="Book Antiqua"/>
          <w:color w:val="000000" w:themeColor="text1"/>
          <w:sz w:val="24"/>
          <w:szCs w:val="24"/>
        </w:rPr>
        <w:t xml:space="preserve">This is particularly important in patients with suspected or newly diagnosed IBD, where small bowel involvement is highly suggestive of </w:t>
      </w:r>
      <w:r w:rsidR="00CF3A78">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003F49CE" w:rsidRPr="00086FDD">
        <w:rPr>
          <w:rFonts w:ascii="Book Antiqua" w:hAnsi="Book Antiqua"/>
          <w:color w:val="000000" w:themeColor="text1"/>
          <w:sz w:val="24"/>
          <w:szCs w:val="24"/>
        </w:rPr>
        <w:t xml:space="preserve">In recent years, fluoroscopic small bowel evaluation has largely been replaced by CT and MRI in the established IBD population for evaluation of disease activity. Historically, small bowel </w:t>
      </w:r>
      <w:proofErr w:type="spellStart"/>
      <w:r w:rsidR="003F49CE" w:rsidRPr="00086FDD">
        <w:rPr>
          <w:rFonts w:ascii="Book Antiqua" w:hAnsi="Book Antiqua"/>
          <w:color w:val="000000" w:themeColor="text1"/>
          <w:sz w:val="24"/>
          <w:szCs w:val="24"/>
        </w:rPr>
        <w:t>enteroclysis</w:t>
      </w:r>
      <w:proofErr w:type="spellEnd"/>
      <w:r w:rsidR="003F49CE" w:rsidRPr="00086FDD">
        <w:rPr>
          <w:rFonts w:ascii="Book Antiqua" w:hAnsi="Book Antiqua"/>
          <w:color w:val="000000" w:themeColor="text1"/>
          <w:sz w:val="24"/>
          <w:szCs w:val="24"/>
        </w:rPr>
        <w:t xml:space="preserve"> was used to evaluate the small bowel, which consists of using a </w:t>
      </w:r>
      <w:proofErr w:type="spellStart"/>
      <w:r w:rsidR="003F49CE" w:rsidRPr="00086FDD">
        <w:rPr>
          <w:rFonts w:ascii="Book Antiqua" w:hAnsi="Book Antiqua"/>
          <w:color w:val="000000" w:themeColor="text1"/>
          <w:sz w:val="24"/>
          <w:szCs w:val="24"/>
        </w:rPr>
        <w:t>nasojejunal</w:t>
      </w:r>
      <w:proofErr w:type="spellEnd"/>
      <w:r w:rsidR="003F49CE" w:rsidRPr="00086FDD">
        <w:rPr>
          <w:rFonts w:ascii="Book Antiqua" w:hAnsi="Book Antiqua"/>
          <w:color w:val="000000" w:themeColor="text1"/>
          <w:sz w:val="24"/>
          <w:szCs w:val="24"/>
        </w:rPr>
        <w:t xml:space="preserve"> catheter placed under fluoroscopic </w:t>
      </w:r>
      <w:proofErr w:type="gramStart"/>
      <w:r w:rsidR="003F49CE" w:rsidRPr="00086FDD">
        <w:rPr>
          <w:rFonts w:ascii="Book Antiqua" w:hAnsi="Book Antiqua"/>
          <w:color w:val="000000" w:themeColor="text1"/>
          <w:sz w:val="24"/>
          <w:szCs w:val="24"/>
        </w:rPr>
        <w:t>guidance</w:t>
      </w:r>
      <w:r w:rsidR="00F74454" w:rsidRPr="00F974C9">
        <w:rPr>
          <w:rFonts w:ascii="Book Antiqua" w:hAnsi="Book Antiqua" w:hint="eastAsia"/>
          <w:color w:val="000000" w:themeColor="text1"/>
          <w:sz w:val="24"/>
          <w:szCs w:val="24"/>
          <w:vertAlign w:val="superscript"/>
          <w:lang w:eastAsia="zh-CN"/>
        </w:rPr>
        <w:t>[</w:t>
      </w:r>
      <w:proofErr w:type="gramEnd"/>
      <w:r w:rsidR="00F74454">
        <w:rPr>
          <w:rFonts w:ascii="Book Antiqua" w:hAnsi="Book Antiqua" w:hint="eastAsia"/>
          <w:color w:val="000000" w:themeColor="text1"/>
          <w:sz w:val="24"/>
          <w:szCs w:val="24"/>
          <w:vertAlign w:val="superscript"/>
          <w:lang w:eastAsia="zh-CN"/>
        </w:rPr>
        <w:t>40</w:t>
      </w:r>
      <w:r w:rsidR="00F74454"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b/>
          <w:color w:val="000000" w:themeColor="text1"/>
          <w:sz w:val="24"/>
          <w:szCs w:val="24"/>
        </w:rPr>
        <w:t>,</w:t>
      </w:r>
      <w:r w:rsidR="003F49CE" w:rsidRPr="00086FDD">
        <w:rPr>
          <w:rFonts w:ascii="Book Antiqua" w:hAnsi="Book Antiqua"/>
          <w:color w:val="000000" w:themeColor="text1"/>
          <w:sz w:val="24"/>
          <w:szCs w:val="24"/>
        </w:rPr>
        <w:t xml:space="preserve"> insufflating the small bowel with barium and air or methylcellulose to create a double contrast, distended view of the small bowel. Double contrast SBE performed using this protocol has high accuracy for detecting mucosal inflammatory </w:t>
      </w:r>
      <w:proofErr w:type="gramStart"/>
      <w:r w:rsidR="003F49CE" w:rsidRPr="00086FDD">
        <w:rPr>
          <w:rFonts w:ascii="Book Antiqua" w:hAnsi="Book Antiqua"/>
          <w:color w:val="000000" w:themeColor="text1"/>
          <w:sz w:val="24"/>
          <w:szCs w:val="24"/>
        </w:rPr>
        <w:t>changes</w:t>
      </w:r>
      <w:r w:rsidR="00F74454" w:rsidRPr="00F974C9">
        <w:rPr>
          <w:rFonts w:ascii="Book Antiqua" w:hAnsi="Book Antiqua" w:hint="eastAsia"/>
          <w:color w:val="000000" w:themeColor="text1"/>
          <w:sz w:val="24"/>
          <w:szCs w:val="24"/>
          <w:vertAlign w:val="superscript"/>
          <w:lang w:eastAsia="zh-CN"/>
        </w:rPr>
        <w:t>[</w:t>
      </w:r>
      <w:proofErr w:type="gramEnd"/>
      <w:r w:rsidR="00F74454">
        <w:rPr>
          <w:rFonts w:ascii="Book Antiqua" w:hAnsi="Book Antiqua" w:hint="eastAsia"/>
          <w:color w:val="000000" w:themeColor="text1"/>
          <w:sz w:val="24"/>
          <w:szCs w:val="24"/>
          <w:vertAlign w:val="superscript"/>
          <w:lang w:eastAsia="zh-CN"/>
        </w:rPr>
        <w:t>41,42</w:t>
      </w:r>
      <w:r w:rsidR="00F74454" w:rsidRPr="00F974C9">
        <w:rPr>
          <w:rFonts w:ascii="Book Antiqua" w:hAnsi="Book Antiqua" w:hint="eastAsia"/>
          <w:color w:val="000000" w:themeColor="text1"/>
          <w:sz w:val="24"/>
          <w:szCs w:val="24"/>
          <w:vertAlign w:val="superscript"/>
          <w:lang w:eastAsia="zh-CN"/>
        </w:rPr>
        <w:t>]</w:t>
      </w:r>
      <w:r w:rsidR="003F49CE" w:rsidRPr="00086FDD">
        <w:rPr>
          <w:rFonts w:ascii="Book Antiqua" w:hAnsi="Book Antiqua"/>
          <w:b/>
          <w:color w:val="000000" w:themeColor="text1"/>
          <w:sz w:val="24"/>
          <w:szCs w:val="24"/>
        </w:rPr>
        <w:t xml:space="preserve">; </w:t>
      </w:r>
      <w:r w:rsidR="003F49CE" w:rsidRPr="00086FDD">
        <w:rPr>
          <w:rFonts w:ascii="Book Antiqua" w:hAnsi="Book Antiqua"/>
          <w:color w:val="000000" w:themeColor="text1"/>
          <w:sz w:val="24"/>
          <w:szCs w:val="24"/>
        </w:rPr>
        <w:t xml:space="preserve">however, SBE is limited by invasiveness of the </w:t>
      </w:r>
      <w:proofErr w:type="spellStart"/>
      <w:r w:rsidR="003F49CE" w:rsidRPr="00086FDD">
        <w:rPr>
          <w:rFonts w:ascii="Book Antiqua" w:hAnsi="Book Antiqua"/>
          <w:color w:val="000000" w:themeColor="text1"/>
          <w:sz w:val="24"/>
          <w:szCs w:val="24"/>
        </w:rPr>
        <w:t>nasojejunal</w:t>
      </w:r>
      <w:proofErr w:type="spellEnd"/>
      <w:r w:rsidR="003F49CE" w:rsidRPr="00086FDD">
        <w:rPr>
          <w:rFonts w:ascii="Book Antiqua" w:hAnsi="Book Antiqua"/>
          <w:color w:val="000000" w:themeColor="text1"/>
          <w:sz w:val="24"/>
          <w:szCs w:val="24"/>
        </w:rPr>
        <w:t xml:space="preserve"> catheter often requiring patient sedation. In recent years, </w:t>
      </w:r>
      <w:r w:rsidR="003F49CE" w:rsidRPr="00086FDD">
        <w:rPr>
          <w:rFonts w:ascii="Book Antiqua" w:hAnsi="Book Antiqua"/>
          <w:color w:val="000000" w:themeColor="text1"/>
          <w:sz w:val="24"/>
          <w:szCs w:val="24"/>
        </w:rPr>
        <w:lastRenderedPageBreak/>
        <w:t>SBE has been replaced by barium small bowel follow through (SBFT), which consists of oral administration of barium over a period of time followed by intermittent spot radiographs tracking passage of contrast through the bowel, with subsequent compression views of the small bowel once contrast has reached the cecum.</w:t>
      </w:r>
      <w:r w:rsidR="003F49CE" w:rsidRPr="00086FDD">
        <w:rPr>
          <w:rFonts w:ascii="Book Antiqua" w:hAnsi="Book Antiqua"/>
          <w:b/>
          <w:color w:val="000000" w:themeColor="text1"/>
          <w:sz w:val="24"/>
          <w:szCs w:val="24"/>
        </w:rPr>
        <w:t xml:space="preserve"> </w:t>
      </w:r>
    </w:p>
    <w:p w:rsidR="00B10F70" w:rsidRPr="00F74454" w:rsidRDefault="003F49CE" w:rsidP="006B4F7A">
      <w:pPr>
        <w:adjustRightInd w:val="0"/>
        <w:snapToGrid w:val="0"/>
        <w:spacing w:after="0" w:line="360" w:lineRule="auto"/>
        <w:ind w:firstLineChars="200" w:firstLine="480"/>
        <w:jc w:val="both"/>
        <w:rPr>
          <w:rFonts w:ascii="Book Antiqua" w:hAnsi="Book Antiqua"/>
          <w:b/>
          <w:color w:val="000000" w:themeColor="text1"/>
          <w:sz w:val="24"/>
          <w:szCs w:val="24"/>
          <w:lang w:eastAsia="zh-CN"/>
        </w:rPr>
      </w:pPr>
      <w:r w:rsidRPr="0007197F">
        <w:rPr>
          <w:rFonts w:ascii="Book Antiqua" w:hAnsi="Book Antiqua"/>
          <w:color w:val="000000" w:themeColor="text1"/>
          <w:sz w:val="24"/>
          <w:szCs w:val="24"/>
        </w:rPr>
        <w:t>Disease features</w:t>
      </w:r>
      <w:r w:rsidR="0007197F">
        <w:rPr>
          <w:rFonts w:ascii="Book Antiqua" w:hAnsi="Book Antiqua" w:hint="eastAsia"/>
          <w:b/>
          <w:color w:val="000000" w:themeColor="text1"/>
          <w:sz w:val="24"/>
          <w:szCs w:val="24"/>
          <w:lang w:eastAsia="zh-CN"/>
        </w:rPr>
        <w:t xml:space="preserve"> -</w:t>
      </w:r>
      <w:r w:rsidR="00F74454">
        <w:rPr>
          <w:rFonts w:ascii="Book Antiqua" w:hAnsi="Book Antiqua" w:hint="eastAsia"/>
          <w:b/>
          <w:color w:val="000000" w:themeColor="text1"/>
          <w:sz w:val="24"/>
          <w:szCs w:val="24"/>
          <w:lang w:eastAsia="zh-CN"/>
        </w:rPr>
        <w:t xml:space="preserve"> </w:t>
      </w:r>
      <w:r w:rsidRPr="00086FDD">
        <w:rPr>
          <w:rFonts w:ascii="Book Antiqua" w:hAnsi="Book Antiqua"/>
          <w:color w:val="000000" w:themeColor="text1"/>
          <w:sz w:val="24"/>
          <w:szCs w:val="24"/>
        </w:rPr>
        <w:t xml:space="preserve">Fluoroscopic imaging of UC, which predominantly involves the large bowel, has been largely replaced by colonoscopy. </w:t>
      </w:r>
      <w:r w:rsidR="00C17057" w:rsidRPr="00086FDD">
        <w:rPr>
          <w:rFonts w:ascii="Book Antiqua" w:hAnsi="Book Antiqua"/>
          <w:color w:val="000000" w:themeColor="text1"/>
          <w:sz w:val="24"/>
          <w:szCs w:val="24"/>
        </w:rPr>
        <w:t>Some</w:t>
      </w:r>
      <w:r w:rsidRPr="00086FDD">
        <w:rPr>
          <w:rFonts w:ascii="Book Antiqua" w:hAnsi="Book Antiqua"/>
          <w:color w:val="000000" w:themeColor="text1"/>
          <w:sz w:val="24"/>
          <w:szCs w:val="24"/>
        </w:rPr>
        <w:t xml:space="preserve"> patients with severe </w:t>
      </w:r>
      <w:r w:rsidR="00343D68">
        <w:rPr>
          <w:rFonts w:ascii="Book Antiqua" w:hAnsi="Book Antiqua" w:hint="eastAsia"/>
          <w:color w:val="000000" w:themeColor="text1"/>
          <w:sz w:val="24"/>
          <w:szCs w:val="24"/>
          <w:lang w:eastAsia="zh-CN"/>
        </w:rPr>
        <w:t>UC</w:t>
      </w:r>
      <w:r w:rsidRPr="00086FDD">
        <w:rPr>
          <w:rFonts w:ascii="Book Antiqua" w:hAnsi="Book Antiqua"/>
          <w:color w:val="000000" w:themeColor="text1"/>
          <w:sz w:val="24"/>
          <w:szCs w:val="24"/>
        </w:rPr>
        <w:t xml:space="preserve"> </w:t>
      </w:r>
      <w:r w:rsidR="00C17057" w:rsidRPr="00086FDD">
        <w:rPr>
          <w:rFonts w:ascii="Book Antiqua" w:hAnsi="Book Antiqua"/>
          <w:color w:val="000000" w:themeColor="text1"/>
          <w:sz w:val="24"/>
          <w:szCs w:val="24"/>
        </w:rPr>
        <w:t>may exhibit</w:t>
      </w:r>
      <w:r w:rsidRPr="00086FDD">
        <w:rPr>
          <w:rFonts w:ascii="Book Antiqua" w:hAnsi="Book Antiqua"/>
          <w:color w:val="000000" w:themeColor="text1"/>
          <w:sz w:val="24"/>
          <w:szCs w:val="24"/>
        </w:rPr>
        <w:t xml:space="preserve"> “backwash” ileitis. </w:t>
      </w:r>
      <w:r w:rsidR="00DB16EF" w:rsidRPr="00086FDD">
        <w:rPr>
          <w:rFonts w:ascii="Book Antiqua" w:hAnsi="Book Antiqua"/>
          <w:color w:val="000000" w:themeColor="text1"/>
          <w:sz w:val="24"/>
          <w:szCs w:val="24"/>
        </w:rPr>
        <w:t>In these cases, f</w:t>
      </w:r>
      <w:r w:rsidRPr="00086FDD">
        <w:rPr>
          <w:rFonts w:ascii="Book Antiqua" w:hAnsi="Book Antiqua"/>
          <w:color w:val="000000" w:themeColor="text1"/>
          <w:sz w:val="24"/>
          <w:szCs w:val="24"/>
        </w:rPr>
        <w:t xml:space="preserve">luoroscopy </w:t>
      </w:r>
      <w:r w:rsidR="00C17057" w:rsidRPr="00086FDD">
        <w:rPr>
          <w:rFonts w:ascii="Book Antiqua" w:hAnsi="Book Antiqua"/>
          <w:color w:val="000000" w:themeColor="text1"/>
          <w:sz w:val="24"/>
          <w:szCs w:val="24"/>
        </w:rPr>
        <w:t xml:space="preserve">can </w:t>
      </w:r>
      <w:r w:rsidRPr="00086FDD">
        <w:rPr>
          <w:rFonts w:ascii="Book Antiqua" w:hAnsi="Book Antiqua"/>
          <w:color w:val="000000" w:themeColor="text1"/>
          <w:sz w:val="24"/>
          <w:szCs w:val="24"/>
        </w:rPr>
        <w:t>demonstrate</w:t>
      </w:r>
      <w:r w:rsidR="00C17057" w:rsidRPr="00086FDD">
        <w:rPr>
          <w:rFonts w:ascii="Book Antiqua" w:hAnsi="Book Antiqua"/>
          <w:color w:val="000000" w:themeColor="text1"/>
          <w:sz w:val="24"/>
          <w:szCs w:val="24"/>
        </w:rPr>
        <w:t xml:space="preserve"> a</w:t>
      </w:r>
      <w:r w:rsidRPr="00086FDD">
        <w:rPr>
          <w:rFonts w:ascii="Book Antiqua" w:hAnsi="Book Antiqua"/>
          <w:color w:val="000000" w:themeColor="text1"/>
          <w:sz w:val="24"/>
          <w:szCs w:val="24"/>
        </w:rPr>
        <w:t xml:space="preserve"> patulous, incomp</w:t>
      </w:r>
      <w:r w:rsidR="00761A23" w:rsidRPr="00086FDD">
        <w:rPr>
          <w:rFonts w:ascii="Book Antiqua" w:hAnsi="Book Antiqua"/>
          <w:color w:val="000000" w:themeColor="text1"/>
          <w:sz w:val="24"/>
          <w:szCs w:val="24"/>
        </w:rPr>
        <w:t>e</w:t>
      </w:r>
      <w:r w:rsidRPr="00086FDD">
        <w:rPr>
          <w:rFonts w:ascii="Book Antiqua" w:hAnsi="Book Antiqua"/>
          <w:color w:val="000000" w:themeColor="text1"/>
          <w:sz w:val="24"/>
          <w:szCs w:val="24"/>
        </w:rPr>
        <w:t xml:space="preserve">tent ileocecal valve with </w:t>
      </w:r>
      <w:r w:rsidR="007809BF" w:rsidRPr="00086FDD">
        <w:rPr>
          <w:rFonts w:ascii="Book Antiqua" w:hAnsi="Book Antiqua"/>
          <w:color w:val="000000" w:themeColor="text1"/>
          <w:sz w:val="24"/>
          <w:szCs w:val="24"/>
        </w:rPr>
        <w:t>nodular mucosal</w:t>
      </w:r>
      <w:r w:rsidRPr="00086FDD">
        <w:rPr>
          <w:rFonts w:ascii="Book Antiqua" w:hAnsi="Book Antiqua"/>
          <w:color w:val="000000" w:themeColor="text1"/>
          <w:sz w:val="24"/>
          <w:szCs w:val="24"/>
        </w:rPr>
        <w:t xml:space="preserve"> pattern of the terminal ileum. This finding is in contrast to </w:t>
      </w:r>
      <w:r w:rsidR="00F74454">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which is characteri</w:t>
      </w:r>
      <w:r w:rsidR="00761A23" w:rsidRPr="00086FDD">
        <w:rPr>
          <w:rFonts w:ascii="Book Antiqua" w:hAnsi="Book Antiqua"/>
          <w:color w:val="000000" w:themeColor="text1"/>
          <w:sz w:val="24"/>
          <w:szCs w:val="24"/>
        </w:rPr>
        <w:t>z</w:t>
      </w:r>
      <w:r w:rsidRPr="00086FDD">
        <w:rPr>
          <w:rFonts w:ascii="Book Antiqua" w:hAnsi="Book Antiqua"/>
          <w:color w:val="000000" w:themeColor="text1"/>
          <w:sz w:val="24"/>
          <w:szCs w:val="24"/>
        </w:rPr>
        <w:t>ed by a stenotic ileocecal valve with luminal narrowing and ulceration of the terminal ileum.</w:t>
      </w:r>
      <w:r w:rsidR="00B52168"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The radiological features of </w:t>
      </w:r>
      <w:r w:rsidR="00F728D5">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on fluoroscopy are well described. They include irregular thickening and distortion of the </w:t>
      </w:r>
      <w:proofErr w:type="spellStart"/>
      <w:r w:rsidRPr="00086FDD">
        <w:rPr>
          <w:rFonts w:ascii="Book Antiqua" w:hAnsi="Book Antiqua"/>
          <w:color w:val="000000" w:themeColor="text1"/>
          <w:sz w:val="24"/>
          <w:szCs w:val="24"/>
        </w:rPr>
        <w:t>valvulae</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conniventes</w:t>
      </w:r>
      <w:proofErr w:type="spellEnd"/>
      <w:r w:rsidRPr="00086FDD">
        <w:rPr>
          <w:rFonts w:ascii="Book Antiqua" w:hAnsi="Book Antiqua"/>
          <w:color w:val="000000" w:themeColor="text1"/>
          <w:sz w:val="24"/>
          <w:szCs w:val="24"/>
        </w:rPr>
        <w:t xml:space="preserve">, mesenteric and mural thickening causing bowel loop separation and loop adhesions resulting in mass </w:t>
      </w:r>
      <w:proofErr w:type="gramStart"/>
      <w:r w:rsidRPr="00086FDD">
        <w:rPr>
          <w:rFonts w:ascii="Book Antiqua" w:hAnsi="Book Antiqua"/>
          <w:color w:val="000000" w:themeColor="text1"/>
          <w:sz w:val="24"/>
          <w:szCs w:val="24"/>
        </w:rPr>
        <w:t>effect</w:t>
      </w:r>
      <w:r w:rsidR="0007197F" w:rsidRPr="00F974C9">
        <w:rPr>
          <w:rFonts w:ascii="Book Antiqua" w:hAnsi="Book Antiqua" w:hint="eastAsia"/>
          <w:color w:val="000000" w:themeColor="text1"/>
          <w:sz w:val="24"/>
          <w:szCs w:val="24"/>
          <w:vertAlign w:val="superscript"/>
          <w:lang w:eastAsia="zh-CN"/>
        </w:rPr>
        <w:t>[</w:t>
      </w:r>
      <w:proofErr w:type="gramEnd"/>
      <w:r w:rsidR="0007197F">
        <w:rPr>
          <w:rFonts w:ascii="Book Antiqua" w:hAnsi="Book Antiqua" w:hint="eastAsia"/>
          <w:color w:val="000000" w:themeColor="text1"/>
          <w:sz w:val="24"/>
          <w:szCs w:val="24"/>
          <w:vertAlign w:val="superscript"/>
          <w:lang w:eastAsia="zh-CN"/>
        </w:rPr>
        <w:t>4</w:t>
      </w:r>
      <w:r w:rsidR="0007197F" w:rsidRPr="00F974C9">
        <w:rPr>
          <w:rFonts w:ascii="Book Antiqua" w:hAnsi="Book Antiqua" w:hint="eastAsia"/>
          <w:color w:val="000000" w:themeColor="text1"/>
          <w:sz w:val="24"/>
          <w:szCs w:val="24"/>
          <w:vertAlign w:val="superscript"/>
          <w:lang w:eastAsia="zh-CN"/>
        </w:rPr>
        <w:t>3]</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Severe disease produces a “cobblestone” appearance with deep transverse and longitudinal ulcerations bordered by areas of edema creating a checkered mucosal relief pattern. Chronic </w:t>
      </w:r>
      <w:r w:rsidR="00823C72" w:rsidRPr="00823C72">
        <w:rPr>
          <w:rFonts w:ascii="Book Antiqua" w:hAnsi="Book Antiqua" w:hint="eastAsia"/>
          <w:caps/>
          <w:color w:val="000000" w:themeColor="text1"/>
          <w:sz w:val="24"/>
          <w:szCs w:val="24"/>
          <w:lang w:eastAsia="zh-CN"/>
        </w:rPr>
        <w:t>cd</w:t>
      </w:r>
      <w:r w:rsidRPr="00086FDD">
        <w:rPr>
          <w:rFonts w:ascii="Book Antiqua" w:hAnsi="Book Antiqua"/>
          <w:color w:val="000000" w:themeColor="text1"/>
          <w:sz w:val="24"/>
          <w:szCs w:val="24"/>
        </w:rPr>
        <w:t xml:space="preserve"> leads to circumferential bowel wall thickening and </w:t>
      </w:r>
      <w:r w:rsidR="00B52168" w:rsidRPr="00086FDD">
        <w:rPr>
          <w:rFonts w:ascii="Book Antiqua" w:hAnsi="Book Antiqua"/>
          <w:color w:val="000000" w:themeColor="text1"/>
          <w:sz w:val="24"/>
          <w:szCs w:val="24"/>
        </w:rPr>
        <w:t>can progress to fibrotic</w:t>
      </w:r>
      <w:r w:rsidRPr="00086FDD">
        <w:rPr>
          <w:rFonts w:ascii="Book Antiqua" w:hAnsi="Book Antiqua"/>
          <w:color w:val="000000" w:themeColor="text1"/>
          <w:sz w:val="24"/>
          <w:szCs w:val="24"/>
        </w:rPr>
        <w:t xml:space="preserve"> </w:t>
      </w:r>
      <w:r w:rsidR="00B52168" w:rsidRPr="00086FDD">
        <w:rPr>
          <w:rFonts w:ascii="Book Antiqua" w:hAnsi="Book Antiqua"/>
          <w:color w:val="000000" w:themeColor="text1"/>
          <w:sz w:val="24"/>
          <w:szCs w:val="24"/>
        </w:rPr>
        <w:t>s</w:t>
      </w:r>
      <w:r w:rsidRPr="00086FDD">
        <w:rPr>
          <w:rFonts w:ascii="Book Antiqua" w:hAnsi="Book Antiqua"/>
          <w:color w:val="000000" w:themeColor="text1"/>
          <w:sz w:val="24"/>
          <w:szCs w:val="24"/>
        </w:rPr>
        <w:t>trictures</w:t>
      </w:r>
      <w:r w:rsidR="00B52168" w:rsidRPr="00086FDD">
        <w:rPr>
          <w:rFonts w:ascii="Book Antiqua" w:hAnsi="Book Antiqua"/>
          <w:color w:val="000000" w:themeColor="text1"/>
          <w:sz w:val="24"/>
          <w:szCs w:val="24"/>
        </w:rPr>
        <w:t>, in which irreversible deposition of extracellular matrix in the bowel</w:t>
      </w:r>
      <w:r w:rsidRPr="00086FDD">
        <w:rPr>
          <w:rFonts w:ascii="Book Antiqua" w:hAnsi="Book Antiqua"/>
          <w:color w:val="000000" w:themeColor="text1"/>
          <w:sz w:val="24"/>
          <w:szCs w:val="24"/>
        </w:rPr>
        <w:t xml:space="preserve"> </w:t>
      </w:r>
      <w:r w:rsidR="00B52168" w:rsidRPr="00086FDD">
        <w:rPr>
          <w:rFonts w:ascii="Book Antiqua" w:hAnsi="Book Antiqua"/>
          <w:color w:val="000000" w:themeColor="text1"/>
          <w:sz w:val="24"/>
          <w:szCs w:val="24"/>
        </w:rPr>
        <w:t>causes impaired peristalsis, fixed luminal narrowing, and bowel obstruction</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p>
    <w:p w:rsidR="0007197F" w:rsidRDefault="0007197F"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07197F" w:rsidRDefault="00416056" w:rsidP="006B4F7A">
      <w:pPr>
        <w:adjustRightInd w:val="0"/>
        <w:snapToGrid w:val="0"/>
        <w:spacing w:after="0" w:line="360" w:lineRule="auto"/>
        <w:jc w:val="both"/>
        <w:rPr>
          <w:rFonts w:ascii="Book Antiqua" w:hAnsi="Book Antiqua"/>
          <w:b/>
          <w:i/>
          <w:color w:val="000000" w:themeColor="text1"/>
          <w:sz w:val="24"/>
          <w:szCs w:val="24"/>
        </w:rPr>
      </w:pPr>
      <w:r w:rsidRPr="0007197F">
        <w:rPr>
          <w:rFonts w:ascii="Book Antiqua" w:hAnsi="Book Antiqua"/>
          <w:b/>
          <w:i/>
          <w:color w:val="000000" w:themeColor="text1"/>
          <w:sz w:val="24"/>
          <w:szCs w:val="24"/>
        </w:rPr>
        <w:t>Comparison with other modalities</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Although conventional </w:t>
      </w:r>
      <w:proofErr w:type="spellStart"/>
      <w:r w:rsidRPr="00086FDD">
        <w:rPr>
          <w:rFonts w:ascii="Book Antiqua" w:hAnsi="Book Antiqua"/>
          <w:color w:val="000000" w:themeColor="text1"/>
          <w:sz w:val="24"/>
          <w:szCs w:val="24"/>
        </w:rPr>
        <w:t>enteroclysis</w:t>
      </w:r>
      <w:proofErr w:type="spellEnd"/>
      <w:r w:rsidRPr="00086FDD">
        <w:rPr>
          <w:rFonts w:ascii="Book Antiqua" w:hAnsi="Book Antiqua"/>
          <w:color w:val="000000" w:themeColor="text1"/>
          <w:sz w:val="24"/>
          <w:szCs w:val="24"/>
        </w:rPr>
        <w:t xml:space="preserve"> </w:t>
      </w:r>
      <w:r w:rsidR="00416056" w:rsidRPr="00086FDD">
        <w:rPr>
          <w:rFonts w:ascii="Book Antiqua" w:hAnsi="Book Antiqua"/>
          <w:color w:val="000000" w:themeColor="text1"/>
          <w:sz w:val="24"/>
          <w:szCs w:val="24"/>
        </w:rPr>
        <w:t>offers excellent</w:t>
      </w:r>
      <w:r w:rsidRPr="00086FDD">
        <w:rPr>
          <w:rFonts w:ascii="Book Antiqua" w:hAnsi="Book Antiqua"/>
          <w:color w:val="000000" w:themeColor="text1"/>
          <w:sz w:val="24"/>
          <w:szCs w:val="24"/>
        </w:rPr>
        <w:t xml:space="preserve"> depict</w:t>
      </w:r>
      <w:r w:rsidR="00416056" w:rsidRPr="00086FDD">
        <w:rPr>
          <w:rFonts w:ascii="Book Antiqua" w:hAnsi="Book Antiqua"/>
          <w:color w:val="000000" w:themeColor="text1"/>
          <w:sz w:val="24"/>
          <w:szCs w:val="24"/>
        </w:rPr>
        <w:t xml:space="preserve">ion of small bowel </w:t>
      </w:r>
      <w:r w:rsidR="0007197F">
        <w:rPr>
          <w:rFonts w:ascii="Book Antiqua" w:hAnsi="Book Antiqua" w:hint="eastAsia"/>
          <w:color w:val="000000" w:themeColor="text1"/>
          <w:sz w:val="24"/>
          <w:szCs w:val="24"/>
          <w:lang w:eastAsia="zh-CN"/>
        </w:rPr>
        <w:t>CD</w:t>
      </w:r>
      <w:r w:rsidR="00416056" w:rsidRPr="00086FDD">
        <w:rPr>
          <w:rFonts w:ascii="Book Antiqua" w:hAnsi="Book Antiqua"/>
          <w:color w:val="000000" w:themeColor="text1"/>
          <w:sz w:val="24"/>
          <w:szCs w:val="24"/>
        </w:rPr>
        <w:t xml:space="preserve"> due to its uniform small bowel distention</w:t>
      </w:r>
      <w:r w:rsidRPr="00086FDD">
        <w:rPr>
          <w:rFonts w:ascii="Book Antiqua" w:hAnsi="Book Antiqua"/>
          <w:color w:val="000000" w:themeColor="text1"/>
          <w:sz w:val="24"/>
          <w:szCs w:val="24"/>
        </w:rPr>
        <w:t xml:space="preserve">, </w:t>
      </w:r>
      <w:r w:rsidR="00B52168" w:rsidRPr="00086FDD">
        <w:rPr>
          <w:rFonts w:ascii="Book Antiqua" w:hAnsi="Book Antiqua"/>
          <w:color w:val="000000" w:themeColor="text1"/>
          <w:sz w:val="24"/>
          <w:szCs w:val="24"/>
        </w:rPr>
        <w:t>its ability</w:t>
      </w:r>
      <w:r w:rsidR="007809BF" w:rsidRPr="00086FDD">
        <w:rPr>
          <w:rFonts w:ascii="Book Antiqua" w:hAnsi="Book Antiqua"/>
          <w:color w:val="000000" w:themeColor="text1"/>
          <w:sz w:val="24"/>
          <w:szCs w:val="24"/>
        </w:rPr>
        <w:t xml:space="preserve"> </w:t>
      </w:r>
      <w:r w:rsidR="00B52168" w:rsidRPr="00086FDD">
        <w:rPr>
          <w:rFonts w:ascii="Book Antiqua" w:hAnsi="Book Antiqua"/>
          <w:color w:val="000000" w:themeColor="text1"/>
          <w:sz w:val="24"/>
          <w:szCs w:val="24"/>
        </w:rPr>
        <w:t>to evaluate disease is limited by intraluminal localization of contrast</w:t>
      </w:r>
      <w:r w:rsidR="00416056" w:rsidRPr="00086FDD">
        <w:rPr>
          <w:rFonts w:ascii="Book Antiqua" w:hAnsi="Book Antiqua"/>
          <w:color w:val="000000" w:themeColor="text1"/>
          <w:sz w:val="24"/>
          <w:szCs w:val="24"/>
        </w:rPr>
        <w:t xml:space="preserve"> and patient compliance with </w:t>
      </w:r>
      <w:proofErr w:type="spellStart"/>
      <w:r w:rsidR="00416056" w:rsidRPr="00086FDD">
        <w:rPr>
          <w:rFonts w:ascii="Book Antiqua" w:hAnsi="Book Antiqua"/>
          <w:color w:val="000000" w:themeColor="text1"/>
          <w:sz w:val="24"/>
          <w:szCs w:val="24"/>
        </w:rPr>
        <w:t>nasojejunal</w:t>
      </w:r>
      <w:proofErr w:type="spellEnd"/>
      <w:r w:rsidR="00416056" w:rsidRPr="00086FDD">
        <w:rPr>
          <w:rFonts w:ascii="Book Antiqua" w:hAnsi="Book Antiqua"/>
          <w:color w:val="000000" w:themeColor="text1"/>
          <w:sz w:val="24"/>
          <w:szCs w:val="24"/>
        </w:rPr>
        <w:t xml:space="preserve"> intubation</w:t>
      </w:r>
      <w:r w:rsidR="00B52168"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SBFT </w:t>
      </w:r>
      <w:r w:rsidR="00B52168" w:rsidRPr="00086FDD">
        <w:rPr>
          <w:rFonts w:ascii="Book Antiqua" w:hAnsi="Book Antiqua"/>
          <w:color w:val="000000" w:themeColor="text1"/>
          <w:sz w:val="24"/>
          <w:szCs w:val="24"/>
        </w:rPr>
        <w:t xml:space="preserve">has similar limitations in evaluation of </w:t>
      </w:r>
      <w:proofErr w:type="spellStart"/>
      <w:r w:rsidR="00B52168" w:rsidRPr="00086FDD">
        <w:rPr>
          <w:rFonts w:ascii="Book Antiqua" w:hAnsi="Book Antiqua"/>
          <w:color w:val="000000" w:themeColor="text1"/>
          <w:sz w:val="24"/>
          <w:szCs w:val="24"/>
        </w:rPr>
        <w:t>extraluminal</w:t>
      </w:r>
      <w:proofErr w:type="spellEnd"/>
      <w:r w:rsidR="00B52168" w:rsidRPr="00086FDD">
        <w:rPr>
          <w:rFonts w:ascii="Book Antiqua" w:hAnsi="Book Antiqua"/>
          <w:color w:val="000000" w:themeColor="text1"/>
          <w:sz w:val="24"/>
          <w:szCs w:val="24"/>
        </w:rPr>
        <w:t xml:space="preserve"> and </w:t>
      </w:r>
      <w:proofErr w:type="spellStart"/>
      <w:r w:rsidR="00B52168" w:rsidRPr="00086FDD">
        <w:rPr>
          <w:rFonts w:ascii="Book Antiqua" w:hAnsi="Book Antiqua"/>
          <w:color w:val="000000" w:themeColor="text1"/>
          <w:sz w:val="24"/>
          <w:szCs w:val="24"/>
        </w:rPr>
        <w:t>extraintestinal</w:t>
      </w:r>
      <w:proofErr w:type="spellEnd"/>
      <w:r w:rsidR="00B52168" w:rsidRPr="00086FDD">
        <w:rPr>
          <w:rFonts w:ascii="Book Antiqua" w:hAnsi="Book Antiqua"/>
          <w:color w:val="000000" w:themeColor="text1"/>
          <w:sz w:val="24"/>
          <w:szCs w:val="24"/>
        </w:rPr>
        <w:t xml:space="preserve"> disease manifestations, but also is limited by the patient’s ability to ingest oral contrast, which can lead to reduced detection of strictures and diseased segments in symptomatic patients.</w:t>
      </w:r>
      <w:r w:rsidR="00CF78DB">
        <w:rPr>
          <w:rFonts w:ascii="Book Antiqua" w:hAnsi="Book Antiqua"/>
          <w:color w:val="000000" w:themeColor="text1"/>
          <w:sz w:val="24"/>
          <w:szCs w:val="24"/>
        </w:rPr>
        <w:t xml:space="preserve"> </w:t>
      </w:r>
      <w:r w:rsidR="00416056" w:rsidRPr="00086FDD">
        <w:rPr>
          <w:rFonts w:ascii="Book Antiqua" w:hAnsi="Book Antiqua"/>
          <w:color w:val="000000" w:themeColor="text1"/>
          <w:sz w:val="24"/>
          <w:szCs w:val="24"/>
        </w:rPr>
        <w:t xml:space="preserve">Fluoroscopic small bowel studies in general are also limited by long exam times and poor off-hours availability. </w:t>
      </w:r>
      <w:r w:rsidRPr="00086FDD">
        <w:rPr>
          <w:rFonts w:ascii="Book Antiqua" w:hAnsi="Book Antiqua"/>
          <w:color w:val="000000" w:themeColor="text1"/>
          <w:sz w:val="24"/>
          <w:szCs w:val="24"/>
        </w:rPr>
        <w:t xml:space="preserve">These studies </w:t>
      </w:r>
      <w:r w:rsidR="007809BF" w:rsidRPr="00086FDD">
        <w:rPr>
          <w:rFonts w:ascii="Book Antiqua" w:hAnsi="Book Antiqua"/>
          <w:color w:val="000000" w:themeColor="text1"/>
          <w:sz w:val="24"/>
          <w:szCs w:val="24"/>
        </w:rPr>
        <w:t>have mostly been</w:t>
      </w:r>
      <w:r w:rsidRPr="00086FDD">
        <w:rPr>
          <w:rFonts w:ascii="Book Antiqua" w:hAnsi="Book Antiqua"/>
          <w:color w:val="000000" w:themeColor="text1"/>
          <w:sz w:val="24"/>
          <w:szCs w:val="24"/>
        </w:rPr>
        <w:t xml:space="preserve"> replaced by cross sectional modalit</w:t>
      </w:r>
      <w:r w:rsidR="00416056" w:rsidRPr="00086FDD">
        <w:rPr>
          <w:rFonts w:ascii="Book Antiqua" w:hAnsi="Book Antiqua"/>
          <w:color w:val="000000" w:themeColor="text1"/>
          <w:sz w:val="24"/>
          <w:szCs w:val="24"/>
        </w:rPr>
        <w:t>i</w:t>
      </w:r>
      <w:r w:rsidRPr="00086FDD">
        <w:rPr>
          <w:rFonts w:ascii="Book Antiqua" w:hAnsi="Book Antiqua"/>
          <w:color w:val="000000" w:themeColor="text1"/>
          <w:sz w:val="24"/>
          <w:szCs w:val="24"/>
        </w:rPr>
        <w:t xml:space="preserve">es such as CT and MR, which </w:t>
      </w:r>
      <w:r w:rsidR="00416056" w:rsidRPr="00086FDD">
        <w:rPr>
          <w:rFonts w:ascii="Book Antiqua" w:hAnsi="Book Antiqua"/>
          <w:color w:val="000000" w:themeColor="text1"/>
          <w:sz w:val="24"/>
          <w:szCs w:val="24"/>
        </w:rPr>
        <w:t xml:space="preserve">are available </w:t>
      </w:r>
      <w:r w:rsidR="00416056" w:rsidRPr="00086FDD">
        <w:rPr>
          <w:rFonts w:ascii="Book Antiqua" w:hAnsi="Book Antiqua"/>
          <w:color w:val="000000" w:themeColor="text1"/>
          <w:sz w:val="24"/>
          <w:szCs w:val="24"/>
        </w:rPr>
        <w:lastRenderedPageBreak/>
        <w:t xml:space="preserve">after hours in most emergency rooms and offer mural, </w:t>
      </w:r>
      <w:proofErr w:type="spellStart"/>
      <w:r w:rsidR="00416056" w:rsidRPr="00086FDD">
        <w:rPr>
          <w:rFonts w:ascii="Book Antiqua" w:hAnsi="Book Antiqua"/>
          <w:color w:val="000000" w:themeColor="text1"/>
          <w:sz w:val="24"/>
          <w:szCs w:val="24"/>
        </w:rPr>
        <w:t>extraluminal</w:t>
      </w:r>
      <w:proofErr w:type="spellEnd"/>
      <w:r w:rsidR="00416056" w:rsidRPr="00086FDD">
        <w:rPr>
          <w:rFonts w:ascii="Book Antiqua" w:hAnsi="Book Antiqua"/>
          <w:color w:val="000000" w:themeColor="text1"/>
          <w:sz w:val="24"/>
          <w:szCs w:val="24"/>
        </w:rPr>
        <w:t xml:space="preserve">, and </w:t>
      </w:r>
      <w:proofErr w:type="spellStart"/>
      <w:r w:rsidR="00416056" w:rsidRPr="00086FDD">
        <w:rPr>
          <w:rFonts w:ascii="Book Antiqua" w:hAnsi="Book Antiqua"/>
          <w:color w:val="000000" w:themeColor="text1"/>
          <w:sz w:val="24"/>
          <w:szCs w:val="24"/>
        </w:rPr>
        <w:t>extraintestinal</w:t>
      </w:r>
      <w:proofErr w:type="spellEnd"/>
      <w:r w:rsidR="00416056" w:rsidRPr="00086FDD">
        <w:rPr>
          <w:rFonts w:ascii="Book Antiqua" w:hAnsi="Book Antiqua"/>
          <w:color w:val="000000" w:themeColor="text1"/>
          <w:sz w:val="24"/>
          <w:szCs w:val="24"/>
        </w:rPr>
        <w:t xml:space="preserve"> IBD </w:t>
      </w:r>
      <w:proofErr w:type="gramStart"/>
      <w:r w:rsidR="00416056" w:rsidRPr="00086FDD">
        <w:rPr>
          <w:rFonts w:ascii="Book Antiqua" w:hAnsi="Book Antiqua"/>
          <w:color w:val="000000" w:themeColor="text1"/>
          <w:sz w:val="24"/>
          <w:szCs w:val="24"/>
        </w:rPr>
        <w:t>evaluation</w:t>
      </w:r>
      <w:r w:rsidR="0007197F" w:rsidRPr="00F974C9">
        <w:rPr>
          <w:rFonts w:ascii="Book Antiqua" w:hAnsi="Book Antiqua" w:hint="eastAsia"/>
          <w:color w:val="000000" w:themeColor="text1"/>
          <w:sz w:val="24"/>
          <w:szCs w:val="24"/>
          <w:vertAlign w:val="superscript"/>
          <w:lang w:eastAsia="zh-CN"/>
        </w:rPr>
        <w:t>[</w:t>
      </w:r>
      <w:proofErr w:type="gramEnd"/>
      <w:r w:rsidR="0007197F">
        <w:rPr>
          <w:rFonts w:ascii="Book Antiqua" w:hAnsi="Book Antiqua" w:hint="eastAsia"/>
          <w:color w:val="000000" w:themeColor="text1"/>
          <w:sz w:val="24"/>
          <w:szCs w:val="24"/>
          <w:vertAlign w:val="superscript"/>
          <w:lang w:eastAsia="zh-CN"/>
        </w:rPr>
        <w:t>44-46</w:t>
      </w:r>
      <w:r w:rsidR="0007197F" w:rsidRPr="00F974C9">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w:t>
      </w:r>
    </w:p>
    <w:p w:rsidR="00B114FD" w:rsidRDefault="00B114FD" w:rsidP="006B4F7A">
      <w:pPr>
        <w:adjustRightInd w:val="0"/>
        <w:snapToGrid w:val="0"/>
        <w:spacing w:after="0" w:line="360" w:lineRule="auto"/>
        <w:jc w:val="both"/>
        <w:rPr>
          <w:rFonts w:ascii="Book Antiqua" w:hAnsi="Book Antiqua"/>
          <w:i/>
          <w:color w:val="000000" w:themeColor="text1"/>
          <w:sz w:val="24"/>
          <w:szCs w:val="24"/>
          <w:lang w:eastAsia="zh-CN"/>
        </w:rPr>
      </w:pPr>
    </w:p>
    <w:p w:rsidR="00B10F70" w:rsidRPr="00B114FD" w:rsidRDefault="003F49CE" w:rsidP="006B4F7A">
      <w:pPr>
        <w:adjustRightInd w:val="0"/>
        <w:snapToGrid w:val="0"/>
        <w:spacing w:after="0" w:line="360" w:lineRule="auto"/>
        <w:jc w:val="both"/>
        <w:rPr>
          <w:rFonts w:ascii="Book Antiqua" w:hAnsi="Book Antiqua"/>
          <w:b/>
          <w:color w:val="000000" w:themeColor="text1"/>
          <w:sz w:val="24"/>
          <w:szCs w:val="24"/>
          <w:lang w:eastAsia="zh-CN"/>
        </w:rPr>
      </w:pPr>
      <w:r w:rsidRPr="00B114FD">
        <w:rPr>
          <w:rFonts w:ascii="Book Antiqua" w:hAnsi="Book Antiqua"/>
          <w:b/>
          <w:color w:val="000000" w:themeColor="text1"/>
          <w:sz w:val="24"/>
          <w:szCs w:val="24"/>
        </w:rPr>
        <w:t>CT</w:t>
      </w:r>
      <w:r w:rsidR="004E2B65" w:rsidRPr="00B114FD">
        <w:rPr>
          <w:rFonts w:ascii="Book Antiqua" w:hAnsi="Book Antiqua"/>
          <w:b/>
          <w:color w:val="000000" w:themeColor="text1"/>
          <w:sz w:val="24"/>
          <w:szCs w:val="24"/>
        </w:rPr>
        <w:t xml:space="preserve">, CT </w:t>
      </w:r>
      <w:proofErr w:type="spellStart"/>
      <w:r w:rsidR="004E2B65" w:rsidRPr="00B114FD">
        <w:rPr>
          <w:rFonts w:ascii="Book Antiqua" w:hAnsi="Book Antiqua"/>
          <w:b/>
          <w:color w:val="000000" w:themeColor="text1"/>
          <w:sz w:val="24"/>
          <w:szCs w:val="24"/>
        </w:rPr>
        <w:t>enterography</w:t>
      </w:r>
      <w:proofErr w:type="spellEnd"/>
      <w:r w:rsidR="004E2B65" w:rsidRPr="00B114FD">
        <w:rPr>
          <w:rFonts w:ascii="Book Antiqua" w:hAnsi="Book Antiqua"/>
          <w:b/>
          <w:color w:val="000000" w:themeColor="text1"/>
          <w:sz w:val="24"/>
          <w:szCs w:val="24"/>
        </w:rPr>
        <w:t xml:space="preserve">, and CT </w:t>
      </w:r>
      <w:proofErr w:type="spellStart"/>
      <w:r w:rsidR="004E2B65" w:rsidRPr="00B114FD">
        <w:rPr>
          <w:rFonts w:ascii="Book Antiqua" w:hAnsi="Book Antiqua"/>
          <w:b/>
          <w:color w:val="000000" w:themeColor="text1"/>
          <w:sz w:val="24"/>
          <w:szCs w:val="24"/>
        </w:rPr>
        <w:t>enteroclysis</w:t>
      </w:r>
      <w:proofErr w:type="spellEnd"/>
      <w:r w:rsidR="00B114FD">
        <w:rPr>
          <w:rFonts w:ascii="Book Antiqua" w:hAnsi="Book Antiqua" w:hint="eastAsia"/>
          <w:b/>
          <w:color w:val="000000" w:themeColor="text1"/>
          <w:sz w:val="24"/>
          <w:szCs w:val="24"/>
          <w:lang w:eastAsia="zh-CN"/>
        </w:rPr>
        <w:t xml:space="preserve">: </w:t>
      </w:r>
      <w:r w:rsidRPr="00B114FD">
        <w:rPr>
          <w:rFonts w:ascii="Book Antiqua" w:hAnsi="Book Antiqua"/>
          <w:color w:val="000000" w:themeColor="text1"/>
          <w:sz w:val="24"/>
          <w:szCs w:val="24"/>
        </w:rPr>
        <w:t>Background/technique</w:t>
      </w:r>
      <w:r w:rsidR="00B114FD">
        <w:rPr>
          <w:rFonts w:ascii="Book Antiqua" w:hAnsi="Book Antiqua" w:hint="eastAsia"/>
          <w:color w:val="000000" w:themeColor="text1"/>
          <w:sz w:val="24"/>
          <w:szCs w:val="24"/>
          <w:lang w:eastAsia="zh-CN"/>
        </w:rPr>
        <w:t xml:space="preserve"> - </w:t>
      </w:r>
      <w:r w:rsidRPr="00086FDD">
        <w:rPr>
          <w:rFonts w:ascii="Book Antiqua" w:hAnsi="Book Antiqua"/>
          <w:color w:val="000000" w:themeColor="text1"/>
          <w:sz w:val="24"/>
          <w:szCs w:val="24"/>
        </w:rPr>
        <w:t xml:space="preserve">CT has become the primary imaging modality for evaluating IBD and its complications in the </w:t>
      </w:r>
      <w:r w:rsidR="00343D68">
        <w:rPr>
          <w:rFonts w:ascii="Book Antiqua" w:hAnsi="Book Antiqua" w:hint="eastAsia"/>
          <w:color w:val="000000" w:themeColor="text1"/>
          <w:sz w:val="24"/>
          <w:szCs w:val="24"/>
          <w:lang w:eastAsia="zh-CN"/>
        </w:rPr>
        <w:t>US</w:t>
      </w:r>
      <w:r w:rsidRPr="00086FDD">
        <w:rPr>
          <w:rFonts w:ascii="Book Antiqua" w:hAnsi="Book Antiqua"/>
          <w:color w:val="000000" w:themeColor="text1"/>
          <w:sz w:val="24"/>
          <w:szCs w:val="24"/>
        </w:rPr>
        <w:t xml:space="preserve"> for the last 15 years, owing to a combination of rapid scan time, high-resolution evaluation of intestinal and extra-intestinal disease manifestations and 24-h availability in most hospitals</w:t>
      </w:r>
      <w:r w:rsidR="00B114FD" w:rsidRPr="00B114FD">
        <w:rPr>
          <w:rFonts w:ascii="Book Antiqua" w:hAnsi="Book Antiqua" w:hint="eastAsia"/>
          <w:color w:val="000000" w:themeColor="text1"/>
          <w:sz w:val="24"/>
          <w:szCs w:val="24"/>
          <w:vertAlign w:val="superscript"/>
          <w:lang w:eastAsia="zh-CN"/>
        </w:rPr>
        <w:t>[47]</w:t>
      </w:r>
      <w:r w:rsidRPr="00086FDD">
        <w:rPr>
          <w:rFonts w:ascii="Book Antiqua" w:hAnsi="Book Antiqua"/>
          <w:color w:val="000000" w:themeColor="text1"/>
          <w:sz w:val="24"/>
          <w:szCs w:val="24"/>
        </w:rPr>
        <w:t xml:space="preserve">. The development of helical </w:t>
      </w:r>
      <w:proofErr w:type="spellStart"/>
      <w:r w:rsidRPr="00086FDD">
        <w:rPr>
          <w:rFonts w:ascii="Book Antiqua" w:hAnsi="Book Antiqua"/>
          <w:color w:val="000000" w:themeColor="text1"/>
          <w:sz w:val="24"/>
          <w:szCs w:val="24"/>
        </w:rPr>
        <w:t>multidetector</w:t>
      </w:r>
      <w:proofErr w:type="spellEnd"/>
      <w:r w:rsidRPr="00086FDD">
        <w:rPr>
          <w:rFonts w:ascii="Book Antiqua" w:hAnsi="Book Antiqua"/>
          <w:color w:val="000000" w:themeColor="text1"/>
          <w:sz w:val="24"/>
          <w:szCs w:val="24"/>
        </w:rPr>
        <w:t xml:space="preserve"> row CT scanners allows high spatial resolution imaging of the entire abdomen and pelvis in just a few seconds, generating isotropic images that can be reconstructed in </w:t>
      </w:r>
      <w:r w:rsidR="007809BF" w:rsidRPr="00086FDD">
        <w:rPr>
          <w:rFonts w:ascii="Book Antiqua" w:hAnsi="Book Antiqua"/>
          <w:color w:val="000000" w:themeColor="text1"/>
          <w:sz w:val="24"/>
          <w:szCs w:val="24"/>
        </w:rPr>
        <w:t>multiple planes</w:t>
      </w:r>
      <w:r w:rsidRPr="00086FDD">
        <w:rPr>
          <w:rFonts w:ascii="Book Antiqua" w:hAnsi="Book Antiqua"/>
          <w:color w:val="000000" w:themeColor="text1"/>
          <w:sz w:val="24"/>
          <w:szCs w:val="24"/>
        </w:rPr>
        <w:t xml:space="preserve"> to facilitate visualization of subtle abnormalities. CT scans are typically performed for IBD evaluation following administration of both oral and IV contrast to detect bowel wall abnormalities and abnormal </w:t>
      </w:r>
      <w:proofErr w:type="gramStart"/>
      <w:r w:rsidRPr="00086FDD">
        <w:rPr>
          <w:rFonts w:ascii="Book Antiqua" w:hAnsi="Book Antiqua"/>
          <w:color w:val="000000" w:themeColor="text1"/>
          <w:sz w:val="24"/>
          <w:szCs w:val="24"/>
        </w:rPr>
        <w:t>enhancement</w:t>
      </w:r>
      <w:r w:rsidR="00B114FD" w:rsidRPr="00B114FD">
        <w:rPr>
          <w:rFonts w:ascii="Book Antiqua" w:hAnsi="Book Antiqua" w:hint="eastAsia"/>
          <w:color w:val="000000" w:themeColor="text1"/>
          <w:sz w:val="24"/>
          <w:szCs w:val="24"/>
          <w:vertAlign w:val="superscript"/>
          <w:lang w:eastAsia="zh-CN"/>
        </w:rPr>
        <w:t>[</w:t>
      </w:r>
      <w:proofErr w:type="gramEnd"/>
      <w:r w:rsidR="00B114FD" w:rsidRPr="00B114FD">
        <w:rPr>
          <w:rFonts w:ascii="Book Antiqua" w:hAnsi="Book Antiqua" w:hint="eastAsia"/>
          <w:color w:val="000000" w:themeColor="text1"/>
          <w:sz w:val="24"/>
          <w:szCs w:val="24"/>
          <w:vertAlign w:val="superscript"/>
          <w:lang w:eastAsia="zh-CN"/>
        </w:rPr>
        <w:t>4</w:t>
      </w:r>
      <w:r w:rsidR="00B114FD">
        <w:rPr>
          <w:rFonts w:ascii="Book Antiqua" w:hAnsi="Book Antiqua" w:hint="eastAsia"/>
          <w:color w:val="000000" w:themeColor="text1"/>
          <w:sz w:val="24"/>
          <w:szCs w:val="24"/>
          <w:vertAlign w:val="superscript"/>
          <w:lang w:eastAsia="zh-CN"/>
        </w:rPr>
        <w:t>8</w:t>
      </w:r>
      <w:r w:rsidR="00B114FD"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Patients are kept NPO for several hours before the study. Conventional CT uses positive enteral contrast agents, usually barium containing solutions, which increase the attenuation of the bowel lumen and conspicuity of bowel wall abnormalities and </w:t>
      </w:r>
      <w:proofErr w:type="spellStart"/>
      <w:r w:rsidRPr="00086FDD">
        <w:rPr>
          <w:rFonts w:ascii="Book Antiqua" w:hAnsi="Book Antiqua"/>
          <w:color w:val="000000" w:themeColor="text1"/>
          <w:sz w:val="24"/>
          <w:szCs w:val="24"/>
        </w:rPr>
        <w:t>extraluminal</w:t>
      </w:r>
      <w:proofErr w:type="spellEnd"/>
      <w:r w:rsidRPr="00086FDD">
        <w:rPr>
          <w:rFonts w:ascii="Book Antiqua" w:hAnsi="Book Antiqua"/>
          <w:color w:val="000000" w:themeColor="text1"/>
          <w:sz w:val="24"/>
          <w:szCs w:val="24"/>
        </w:rPr>
        <w:t xml:space="preserve"> fluid collections. Positive enteric contrast, can, however, obscure IV contrast enhancement of the bowel wall. In addition, positive oral contrast agents </w:t>
      </w:r>
      <w:proofErr w:type="spellStart"/>
      <w:r w:rsidRPr="00086FDD">
        <w:rPr>
          <w:rFonts w:ascii="Book Antiqua" w:hAnsi="Book Antiqua"/>
          <w:color w:val="000000" w:themeColor="text1"/>
          <w:sz w:val="24"/>
          <w:szCs w:val="24"/>
        </w:rPr>
        <w:t>opacify</w:t>
      </w:r>
      <w:proofErr w:type="spellEnd"/>
      <w:r w:rsidRPr="00086FDD">
        <w:rPr>
          <w:rFonts w:ascii="Book Antiqua" w:hAnsi="Book Antiqua"/>
          <w:color w:val="000000" w:themeColor="text1"/>
          <w:sz w:val="24"/>
          <w:szCs w:val="24"/>
        </w:rPr>
        <w:t xml:space="preserve"> but do not always well distend the bowel.</w:t>
      </w:r>
      <w:r w:rsidR="00416056" w:rsidRPr="00086FDD">
        <w:rPr>
          <w:rFonts w:ascii="Book Antiqua" w:hAnsi="Book Antiqua"/>
          <w:color w:val="000000" w:themeColor="text1"/>
          <w:sz w:val="24"/>
          <w:szCs w:val="24"/>
        </w:rPr>
        <w:t xml:space="preserve"> IV contrast is administered and images are acquired in the portal venous phase, which is optimized for visceral organ evaluation.</w:t>
      </w:r>
    </w:p>
    <w:p w:rsidR="00B10F70"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Adequate </w:t>
      </w:r>
      <w:r w:rsidR="00416056" w:rsidRPr="00086FDD">
        <w:rPr>
          <w:rFonts w:ascii="Book Antiqua" w:hAnsi="Book Antiqua"/>
          <w:color w:val="000000" w:themeColor="text1"/>
          <w:sz w:val="24"/>
          <w:szCs w:val="24"/>
        </w:rPr>
        <w:t>enteric</w:t>
      </w:r>
      <w:r w:rsidRPr="00086FDD">
        <w:rPr>
          <w:rFonts w:ascii="Book Antiqua" w:hAnsi="Book Antiqua"/>
          <w:color w:val="000000" w:themeColor="text1"/>
          <w:sz w:val="24"/>
          <w:szCs w:val="24"/>
        </w:rPr>
        <w:t xml:space="preserve"> distension is the primary </w:t>
      </w:r>
      <w:r w:rsidR="00416056" w:rsidRPr="00086FDD">
        <w:rPr>
          <w:rFonts w:ascii="Book Antiqua" w:hAnsi="Book Antiqua"/>
          <w:color w:val="000000" w:themeColor="text1"/>
          <w:sz w:val="24"/>
          <w:szCs w:val="24"/>
        </w:rPr>
        <w:t>goal</w:t>
      </w:r>
      <w:r w:rsidRPr="00086FDD">
        <w:rPr>
          <w:rFonts w:ascii="Book Antiqua" w:hAnsi="Book Antiqua"/>
          <w:color w:val="000000" w:themeColor="text1"/>
          <w:sz w:val="24"/>
          <w:szCs w:val="24"/>
        </w:rPr>
        <w:t xml:space="preserve"> of CT imaging of the small bowel</w:t>
      </w:r>
      <w:r w:rsidR="00107FDF" w:rsidRPr="00086FDD">
        <w:rPr>
          <w:rFonts w:ascii="Book Antiqua" w:hAnsi="Book Antiqua"/>
          <w:color w:val="000000" w:themeColor="text1"/>
          <w:sz w:val="24"/>
          <w:szCs w:val="24"/>
        </w:rPr>
        <w:t xml:space="preserve"> to optimize detection of small bowel disease</w:t>
      </w:r>
      <w:r w:rsidRPr="00086FDD">
        <w:rPr>
          <w:rFonts w:ascii="Book Antiqua" w:hAnsi="Book Antiqua"/>
          <w:color w:val="000000" w:themeColor="text1"/>
          <w:sz w:val="24"/>
          <w:szCs w:val="24"/>
        </w:rPr>
        <w:t xml:space="preserve">. CT </w:t>
      </w:r>
      <w:proofErr w:type="spellStart"/>
      <w:r w:rsidRPr="00086FDD">
        <w:rPr>
          <w:rFonts w:ascii="Book Antiqua" w:hAnsi="Book Antiqua"/>
          <w:color w:val="000000" w:themeColor="text1"/>
          <w:sz w:val="24"/>
          <w:szCs w:val="24"/>
        </w:rPr>
        <w:t>enterography</w:t>
      </w:r>
      <w:proofErr w:type="spellEnd"/>
      <w:r w:rsidRPr="00086FDD">
        <w:rPr>
          <w:rFonts w:ascii="Book Antiqua" w:hAnsi="Book Antiqua"/>
          <w:color w:val="000000" w:themeColor="text1"/>
          <w:sz w:val="24"/>
          <w:szCs w:val="24"/>
        </w:rPr>
        <w:t xml:space="preserve"> combines large volume enteral contrast distension of small bowel with intravenous contrast administration. Patients are typically kept NPO for several hours prior to the study. Neutral enteral contrast agents are used which distend but do not </w:t>
      </w:r>
      <w:proofErr w:type="spellStart"/>
      <w:r w:rsidRPr="00086FDD">
        <w:rPr>
          <w:rFonts w:ascii="Book Antiqua" w:hAnsi="Book Antiqua"/>
          <w:color w:val="000000" w:themeColor="text1"/>
          <w:sz w:val="24"/>
          <w:szCs w:val="24"/>
        </w:rPr>
        <w:t>opacify</w:t>
      </w:r>
      <w:proofErr w:type="spellEnd"/>
      <w:r w:rsidRPr="00086FDD">
        <w:rPr>
          <w:rFonts w:ascii="Book Antiqua" w:hAnsi="Book Antiqua"/>
          <w:color w:val="000000" w:themeColor="text1"/>
          <w:sz w:val="24"/>
          <w:szCs w:val="24"/>
        </w:rPr>
        <w:t xml:space="preserve"> the bowel lumen. Using these agents mucosal enhancement patterns are well seen, as are areas of non </w:t>
      </w:r>
      <w:proofErr w:type="spellStart"/>
      <w:r w:rsidRPr="00086FDD">
        <w:rPr>
          <w:rFonts w:ascii="Book Antiqua" w:hAnsi="Book Antiqua"/>
          <w:color w:val="000000" w:themeColor="text1"/>
          <w:sz w:val="24"/>
          <w:szCs w:val="24"/>
        </w:rPr>
        <w:t>distensibility</w:t>
      </w:r>
      <w:proofErr w:type="spellEnd"/>
      <w:r w:rsidRPr="00086FDD">
        <w:rPr>
          <w:rFonts w:ascii="Book Antiqua" w:hAnsi="Book Antiqua"/>
          <w:color w:val="000000" w:themeColor="text1"/>
          <w:sz w:val="24"/>
          <w:szCs w:val="24"/>
        </w:rPr>
        <w:t xml:space="preserve"> such as strictures</w:t>
      </w:r>
      <w:r w:rsidR="005E784F" w:rsidRPr="00086FDD">
        <w:rPr>
          <w:rFonts w:ascii="Book Antiqua" w:hAnsi="Book Antiqua"/>
          <w:color w:val="000000" w:themeColor="text1"/>
          <w:sz w:val="24"/>
          <w:szCs w:val="24"/>
        </w:rPr>
        <w:t xml:space="preserve"> (Figure 1)</w:t>
      </w:r>
      <w:r w:rsidRPr="00086FDD">
        <w:rPr>
          <w:rFonts w:ascii="Book Antiqua" w:hAnsi="Book Antiqua"/>
          <w:color w:val="000000" w:themeColor="text1"/>
          <w:sz w:val="24"/>
          <w:szCs w:val="24"/>
        </w:rPr>
        <w:t>. In our institution, patients drink 1</w:t>
      </w:r>
      <w:r w:rsidR="00416056" w:rsidRPr="00086FDD">
        <w:rPr>
          <w:rFonts w:ascii="Book Antiqua" w:hAnsi="Book Antiqua"/>
          <w:color w:val="000000" w:themeColor="text1"/>
          <w:sz w:val="24"/>
          <w:szCs w:val="24"/>
        </w:rPr>
        <w:t>350</w:t>
      </w:r>
      <w:r w:rsidR="00B114FD">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m</w:t>
      </w:r>
      <w:r w:rsidRPr="00B114FD">
        <w:rPr>
          <w:rFonts w:ascii="Book Antiqua" w:hAnsi="Book Antiqua"/>
          <w:caps/>
          <w:color w:val="000000" w:themeColor="text1"/>
          <w:sz w:val="24"/>
          <w:szCs w:val="24"/>
        </w:rPr>
        <w:t>l</w:t>
      </w:r>
      <w:r w:rsidRPr="00086FDD">
        <w:rPr>
          <w:rFonts w:ascii="Book Antiqua" w:hAnsi="Book Antiqua"/>
          <w:color w:val="000000" w:themeColor="text1"/>
          <w:sz w:val="24"/>
          <w:szCs w:val="24"/>
        </w:rPr>
        <w:t xml:space="preserve"> of contrast over approximately 45-60 min</w:t>
      </w:r>
      <w:r w:rsidR="00416056" w:rsidRPr="00086FDD">
        <w:rPr>
          <w:rFonts w:ascii="Book Antiqua" w:hAnsi="Book Antiqua"/>
          <w:color w:val="000000" w:themeColor="text1"/>
          <w:sz w:val="24"/>
          <w:szCs w:val="24"/>
        </w:rPr>
        <w:t>, with decreased volume required for pediatric patients based on weight</w:t>
      </w:r>
      <w:r w:rsidRPr="00086FDD">
        <w:rPr>
          <w:rFonts w:ascii="Book Antiqua" w:hAnsi="Book Antiqua"/>
          <w:color w:val="000000" w:themeColor="text1"/>
          <w:sz w:val="24"/>
          <w:szCs w:val="24"/>
        </w:rPr>
        <w:t xml:space="preserve">. </w:t>
      </w:r>
      <w:r w:rsidR="00544292" w:rsidRPr="00086FDD">
        <w:rPr>
          <w:rFonts w:ascii="Book Antiqua" w:hAnsi="Book Antiqua"/>
          <w:color w:val="000000" w:themeColor="text1"/>
          <w:sz w:val="24"/>
          <w:szCs w:val="24"/>
        </w:rPr>
        <w:t xml:space="preserve">As opposed to conventional CT, CT </w:t>
      </w:r>
      <w:proofErr w:type="spellStart"/>
      <w:r w:rsidR="00544292" w:rsidRPr="00086FDD">
        <w:rPr>
          <w:rFonts w:ascii="Book Antiqua" w:hAnsi="Book Antiqua"/>
          <w:color w:val="000000" w:themeColor="text1"/>
          <w:sz w:val="24"/>
          <w:szCs w:val="24"/>
        </w:rPr>
        <w:t>enterography</w:t>
      </w:r>
      <w:proofErr w:type="spellEnd"/>
      <w:r w:rsidR="00544292" w:rsidRPr="00086FDD">
        <w:rPr>
          <w:rFonts w:ascii="Book Antiqua" w:hAnsi="Book Antiqua"/>
          <w:color w:val="000000" w:themeColor="text1"/>
          <w:sz w:val="24"/>
          <w:szCs w:val="24"/>
        </w:rPr>
        <w:t xml:space="preserve"> images are a</w:t>
      </w:r>
      <w:r w:rsidR="00B114FD">
        <w:rPr>
          <w:rFonts w:ascii="Book Antiqua" w:hAnsi="Book Antiqua"/>
          <w:color w:val="000000" w:themeColor="text1"/>
          <w:sz w:val="24"/>
          <w:szCs w:val="24"/>
        </w:rPr>
        <w:t xml:space="preserve">cquired </w:t>
      </w:r>
      <w:r w:rsidR="00B114FD">
        <w:rPr>
          <w:rFonts w:ascii="Book Antiqua" w:hAnsi="Book Antiqua"/>
          <w:color w:val="000000" w:themeColor="text1"/>
          <w:sz w:val="24"/>
          <w:szCs w:val="24"/>
        </w:rPr>
        <w:lastRenderedPageBreak/>
        <w:t>during enteric (45-60 s</w:t>
      </w:r>
      <w:r w:rsidR="00544292" w:rsidRPr="00086FDD">
        <w:rPr>
          <w:rFonts w:ascii="Book Antiqua" w:hAnsi="Book Antiqua"/>
          <w:color w:val="000000" w:themeColor="text1"/>
          <w:sz w:val="24"/>
          <w:szCs w:val="24"/>
        </w:rPr>
        <w:t xml:space="preserve"> post-injection) phase which is optimized to evaluate small bowel enhancement.</w:t>
      </w:r>
    </w:p>
    <w:p w:rsidR="00B10F70"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CT </w:t>
      </w:r>
      <w:proofErr w:type="spellStart"/>
      <w:r w:rsidRPr="00086FDD">
        <w:rPr>
          <w:rFonts w:ascii="Book Antiqua" w:hAnsi="Book Antiqua"/>
          <w:color w:val="000000" w:themeColor="text1"/>
          <w:sz w:val="24"/>
          <w:szCs w:val="24"/>
        </w:rPr>
        <w:t>enteroclysis</w:t>
      </w:r>
      <w:proofErr w:type="spellEnd"/>
      <w:r w:rsidRPr="00086FDD">
        <w:rPr>
          <w:rFonts w:ascii="Book Antiqua" w:hAnsi="Book Antiqua"/>
          <w:color w:val="000000" w:themeColor="text1"/>
          <w:sz w:val="24"/>
          <w:szCs w:val="24"/>
        </w:rPr>
        <w:t xml:space="preserve"> is a</w:t>
      </w:r>
      <w:r w:rsidR="00544292" w:rsidRPr="00086FDD">
        <w:rPr>
          <w:rFonts w:ascii="Book Antiqua" w:hAnsi="Book Antiqua"/>
          <w:color w:val="000000" w:themeColor="text1"/>
          <w:sz w:val="24"/>
          <w:szCs w:val="24"/>
        </w:rPr>
        <w:t xml:space="preserve"> provocative study similar to conventional </w:t>
      </w:r>
      <w:proofErr w:type="spellStart"/>
      <w:r w:rsidR="00544292" w:rsidRPr="00086FDD">
        <w:rPr>
          <w:rFonts w:ascii="Book Antiqua" w:hAnsi="Book Antiqua"/>
          <w:color w:val="000000" w:themeColor="text1"/>
          <w:sz w:val="24"/>
          <w:szCs w:val="24"/>
        </w:rPr>
        <w:t>enteroclysis</w:t>
      </w:r>
      <w:proofErr w:type="spellEnd"/>
      <w:r w:rsidR="00544292" w:rsidRPr="00086FDD">
        <w:rPr>
          <w:rFonts w:ascii="Book Antiqua" w:hAnsi="Book Antiqua"/>
          <w:color w:val="000000" w:themeColor="text1"/>
          <w:sz w:val="24"/>
          <w:szCs w:val="24"/>
        </w:rPr>
        <w:t xml:space="preserve"> to detect small bowel strictures in intermittently symptomatic IBD patients that might be missed on </w:t>
      </w:r>
      <w:proofErr w:type="spellStart"/>
      <w:r w:rsidR="00544292" w:rsidRPr="00086FDD">
        <w:rPr>
          <w:rFonts w:ascii="Book Antiqua" w:hAnsi="Book Antiqua"/>
          <w:color w:val="000000" w:themeColor="text1"/>
          <w:sz w:val="24"/>
          <w:szCs w:val="24"/>
        </w:rPr>
        <w:t>enterography</w:t>
      </w:r>
      <w:proofErr w:type="spellEnd"/>
      <w:r w:rsidR="00544292" w:rsidRPr="00086FDD">
        <w:rPr>
          <w:rFonts w:ascii="Book Antiqua" w:hAnsi="Book Antiqua"/>
          <w:color w:val="000000" w:themeColor="text1"/>
          <w:sz w:val="24"/>
          <w:szCs w:val="24"/>
        </w:rPr>
        <w:t xml:space="preserve"> due to limited patient oral contrast </w:t>
      </w:r>
      <w:proofErr w:type="gramStart"/>
      <w:r w:rsidR="00544292" w:rsidRPr="00086FDD">
        <w:rPr>
          <w:rFonts w:ascii="Book Antiqua" w:hAnsi="Book Antiqua"/>
          <w:color w:val="000000" w:themeColor="text1"/>
          <w:sz w:val="24"/>
          <w:szCs w:val="24"/>
        </w:rPr>
        <w:t>intake</w:t>
      </w:r>
      <w:r w:rsidR="006C6A6E" w:rsidRPr="00B114FD">
        <w:rPr>
          <w:rFonts w:ascii="Book Antiqua" w:hAnsi="Book Antiqua" w:hint="eastAsia"/>
          <w:color w:val="000000" w:themeColor="text1"/>
          <w:sz w:val="24"/>
          <w:szCs w:val="24"/>
          <w:vertAlign w:val="superscript"/>
          <w:lang w:eastAsia="zh-CN"/>
        </w:rPr>
        <w:t>[</w:t>
      </w:r>
      <w:proofErr w:type="gramEnd"/>
      <w:r w:rsidR="006C6A6E" w:rsidRPr="00B114FD">
        <w:rPr>
          <w:rFonts w:ascii="Book Antiqua" w:hAnsi="Book Antiqua" w:hint="eastAsia"/>
          <w:color w:val="000000" w:themeColor="text1"/>
          <w:sz w:val="24"/>
          <w:szCs w:val="24"/>
          <w:vertAlign w:val="superscript"/>
          <w:lang w:eastAsia="zh-CN"/>
        </w:rPr>
        <w:t>4</w:t>
      </w:r>
      <w:r w:rsidR="006C6A6E">
        <w:rPr>
          <w:rFonts w:ascii="Book Antiqua" w:hAnsi="Book Antiqua" w:hint="eastAsia"/>
          <w:color w:val="000000" w:themeColor="text1"/>
          <w:sz w:val="24"/>
          <w:szCs w:val="24"/>
          <w:vertAlign w:val="superscript"/>
          <w:lang w:eastAsia="zh-CN"/>
        </w:rPr>
        <w:t>9</w:t>
      </w:r>
      <w:r w:rsidR="006C6A6E"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A </w:t>
      </w:r>
      <w:proofErr w:type="spellStart"/>
      <w:r w:rsidRPr="00086FDD">
        <w:rPr>
          <w:rFonts w:ascii="Book Antiqua" w:hAnsi="Book Antiqua"/>
          <w:color w:val="000000" w:themeColor="text1"/>
          <w:sz w:val="24"/>
          <w:szCs w:val="24"/>
        </w:rPr>
        <w:t>naso-jejunal</w:t>
      </w:r>
      <w:proofErr w:type="spellEnd"/>
      <w:r w:rsidRPr="00086FDD">
        <w:rPr>
          <w:rFonts w:ascii="Book Antiqua" w:hAnsi="Book Antiqua"/>
          <w:color w:val="000000" w:themeColor="text1"/>
          <w:sz w:val="24"/>
          <w:szCs w:val="24"/>
        </w:rPr>
        <w:t xml:space="preserve"> catheter is usually placed in the fluoroscopy suite</w:t>
      </w:r>
      <w:r w:rsidR="00544292" w:rsidRPr="00086FDD">
        <w:rPr>
          <w:rFonts w:ascii="Book Antiqua" w:hAnsi="Book Antiqua"/>
          <w:color w:val="000000" w:themeColor="text1"/>
          <w:sz w:val="24"/>
          <w:szCs w:val="24"/>
        </w:rPr>
        <w:t>, followed by catheter-directed administration of dilute positive enteric c</w:t>
      </w:r>
      <w:r w:rsidRPr="00086FDD">
        <w:rPr>
          <w:rFonts w:ascii="Book Antiqua" w:hAnsi="Book Antiqua"/>
          <w:color w:val="000000" w:themeColor="text1"/>
          <w:sz w:val="24"/>
          <w:szCs w:val="24"/>
        </w:rPr>
        <w:t>ontrast</w:t>
      </w:r>
      <w:r w:rsidR="00544292"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under fluoroscopic guidance </w:t>
      </w:r>
      <w:r w:rsidR="00544292" w:rsidRPr="00086FDD">
        <w:rPr>
          <w:rFonts w:ascii="Book Antiqua" w:hAnsi="Book Antiqua"/>
          <w:color w:val="000000" w:themeColor="text1"/>
          <w:sz w:val="24"/>
          <w:szCs w:val="24"/>
        </w:rPr>
        <w:t>until either the small bowel is uniformly distended or the patient’s symptoms are reproduced. The patient is then brought to</w:t>
      </w:r>
      <w:r w:rsidR="00A636FF" w:rsidRPr="00086FDD">
        <w:rPr>
          <w:rFonts w:ascii="Book Antiqua" w:hAnsi="Book Antiqua"/>
          <w:color w:val="000000" w:themeColor="text1"/>
          <w:sz w:val="24"/>
          <w:szCs w:val="24"/>
        </w:rPr>
        <w:t xml:space="preserve"> CT for cross-sectional imaging</w:t>
      </w:r>
      <w:r w:rsidR="00870A46" w:rsidRPr="00086FDD">
        <w:rPr>
          <w:rFonts w:ascii="Book Antiqua" w:hAnsi="Book Antiqua"/>
          <w:color w:val="000000" w:themeColor="text1"/>
          <w:sz w:val="24"/>
          <w:szCs w:val="24"/>
        </w:rPr>
        <w:t xml:space="preserve"> (Figure </w:t>
      </w:r>
      <w:r w:rsidR="001E36D1" w:rsidRPr="00086FDD">
        <w:rPr>
          <w:rFonts w:ascii="Book Antiqua" w:hAnsi="Book Antiqua"/>
          <w:color w:val="000000" w:themeColor="text1"/>
          <w:sz w:val="24"/>
          <w:szCs w:val="24"/>
        </w:rPr>
        <w:t>2</w:t>
      </w:r>
      <w:r w:rsidR="00870A46" w:rsidRPr="00086FDD">
        <w:rPr>
          <w:rFonts w:ascii="Book Antiqua" w:hAnsi="Book Antiqua"/>
          <w:color w:val="000000" w:themeColor="text1"/>
          <w:sz w:val="24"/>
          <w:szCs w:val="24"/>
        </w:rPr>
        <w:t>)</w:t>
      </w:r>
      <w:r w:rsidR="00A636FF" w:rsidRPr="00086FDD">
        <w:rPr>
          <w:rFonts w:ascii="Book Antiqua" w:hAnsi="Book Antiqua"/>
          <w:color w:val="000000" w:themeColor="text1"/>
          <w:sz w:val="24"/>
          <w:szCs w:val="24"/>
        </w:rPr>
        <w:t>.</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B10F70" w:rsidRPr="00086FDD" w:rsidRDefault="003F49CE" w:rsidP="006B4F7A">
      <w:pPr>
        <w:adjustRightInd w:val="0"/>
        <w:snapToGrid w:val="0"/>
        <w:spacing w:after="0" w:line="360" w:lineRule="auto"/>
        <w:ind w:firstLineChars="200" w:firstLine="480"/>
        <w:jc w:val="both"/>
        <w:rPr>
          <w:rFonts w:ascii="Book Antiqua" w:hAnsi="Book Antiqua"/>
          <w:color w:val="000000" w:themeColor="text1"/>
          <w:sz w:val="24"/>
          <w:szCs w:val="24"/>
        </w:rPr>
      </w:pPr>
      <w:r w:rsidRPr="006C6A6E">
        <w:rPr>
          <w:rFonts w:ascii="Book Antiqua" w:hAnsi="Book Antiqua"/>
          <w:color w:val="000000" w:themeColor="text1"/>
          <w:sz w:val="24"/>
          <w:szCs w:val="24"/>
        </w:rPr>
        <w:t>Disease features</w:t>
      </w:r>
      <w:r w:rsidR="006C6A6E">
        <w:rPr>
          <w:rFonts w:ascii="Book Antiqua" w:hAnsi="Book Antiqua" w:hint="eastAsia"/>
          <w:color w:val="000000" w:themeColor="text1"/>
          <w:sz w:val="24"/>
          <w:szCs w:val="24"/>
          <w:lang w:eastAsia="zh-CN"/>
        </w:rPr>
        <w:t xml:space="preserve"> - </w:t>
      </w:r>
      <w:r w:rsidRPr="00086FDD">
        <w:rPr>
          <w:rFonts w:ascii="Book Antiqua" w:hAnsi="Book Antiqua"/>
          <w:color w:val="000000" w:themeColor="text1"/>
          <w:sz w:val="24"/>
          <w:szCs w:val="24"/>
        </w:rPr>
        <w:t xml:space="preserve">As previously discussed, colonoscopy is the primary modality for diagnosing and determining extent of disease in </w:t>
      </w:r>
      <w:r w:rsidR="006C6A6E">
        <w:rPr>
          <w:rFonts w:ascii="Book Antiqua" w:hAnsi="Book Antiqua" w:hint="eastAsia"/>
          <w:color w:val="000000" w:themeColor="text1"/>
          <w:sz w:val="24"/>
          <w:szCs w:val="24"/>
          <w:lang w:eastAsia="zh-CN"/>
        </w:rPr>
        <w:t>UC</w:t>
      </w:r>
      <w:r w:rsidRPr="00086FDD">
        <w:rPr>
          <w:rFonts w:ascii="Book Antiqua" w:hAnsi="Book Antiqua"/>
          <w:color w:val="000000" w:themeColor="text1"/>
          <w:sz w:val="24"/>
          <w:szCs w:val="24"/>
        </w:rPr>
        <w:t xml:space="preserve">. However, complications of </w:t>
      </w:r>
      <w:r w:rsidR="006C6A6E">
        <w:rPr>
          <w:rFonts w:ascii="Book Antiqua" w:hAnsi="Book Antiqua" w:hint="eastAsia"/>
          <w:color w:val="000000" w:themeColor="text1"/>
          <w:sz w:val="24"/>
          <w:szCs w:val="24"/>
          <w:lang w:eastAsia="zh-CN"/>
        </w:rPr>
        <w:t>UC</w:t>
      </w:r>
      <w:r w:rsidRPr="00086FDD">
        <w:rPr>
          <w:rFonts w:ascii="Book Antiqua" w:hAnsi="Book Antiqua"/>
          <w:color w:val="000000" w:themeColor="text1"/>
          <w:sz w:val="24"/>
          <w:szCs w:val="24"/>
        </w:rPr>
        <w:t xml:space="preserve">, for example, toxic megacolon, are an important indication for CT. CT findings include thinning of the colonic wall, luminal distension and </w:t>
      </w:r>
      <w:proofErr w:type="spellStart"/>
      <w:r w:rsidRPr="00086FDD">
        <w:rPr>
          <w:rFonts w:ascii="Book Antiqua" w:hAnsi="Book Antiqua"/>
          <w:color w:val="000000" w:themeColor="text1"/>
          <w:sz w:val="24"/>
          <w:szCs w:val="24"/>
        </w:rPr>
        <w:t>pneumatosis</w:t>
      </w:r>
      <w:proofErr w:type="spellEnd"/>
      <w:r w:rsidRPr="00086FDD">
        <w:rPr>
          <w:rFonts w:ascii="Book Antiqua" w:hAnsi="Book Antiqua"/>
          <w:color w:val="000000" w:themeColor="text1"/>
          <w:sz w:val="24"/>
          <w:szCs w:val="24"/>
        </w:rPr>
        <w:t>. Severe cases can lead to perforation and free air.</w:t>
      </w:r>
      <w:r w:rsidR="00E72DC5"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Common signs of active or inflammatory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on </w:t>
      </w:r>
      <w:r w:rsidR="00301EB3">
        <w:rPr>
          <w:rFonts w:ascii="Book Antiqua" w:hAnsi="Book Antiqua"/>
          <w:color w:val="000000" w:themeColor="text1"/>
          <w:sz w:val="24"/>
          <w:szCs w:val="24"/>
        </w:rPr>
        <w:t>CTE</w:t>
      </w:r>
      <w:r w:rsidR="00B114FD">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include bowel wall thickening, increased mural enhancement</w:t>
      </w:r>
      <w:r w:rsidR="00E72DC5" w:rsidRPr="00086FDD">
        <w:rPr>
          <w:rFonts w:ascii="Book Antiqua" w:hAnsi="Book Antiqua"/>
          <w:color w:val="000000" w:themeColor="text1"/>
          <w:sz w:val="24"/>
          <w:szCs w:val="24"/>
        </w:rPr>
        <w:t xml:space="preserve"> with </w:t>
      </w:r>
      <w:proofErr w:type="spellStart"/>
      <w:r w:rsidR="00E72DC5" w:rsidRPr="00086FDD">
        <w:rPr>
          <w:rFonts w:ascii="Book Antiqua" w:hAnsi="Book Antiqua"/>
          <w:color w:val="000000" w:themeColor="text1"/>
          <w:sz w:val="24"/>
          <w:szCs w:val="24"/>
        </w:rPr>
        <w:t>hyperenhacing</w:t>
      </w:r>
      <w:proofErr w:type="spellEnd"/>
      <w:r w:rsidR="00E72DC5" w:rsidRPr="00086FDD">
        <w:rPr>
          <w:rFonts w:ascii="Book Antiqua" w:hAnsi="Book Antiqua"/>
          <w:color w:val="000000" w:themeColor="text1"/>
          <w:sz w:val="24"/>
          <w:szCs w:val="24"/>
        </w:rPr>
        <w:t xml:space="preserve"> mucosa</w:t>
      </w:r>
      <w:r w:rsidR="00C00CF3" w:rsidRPr="00086FDD">
        <w:rPr>
          <w:rFonts w:ascii="Book Antiqua" w:hAnsi="Book Antiqua"/>
          <w:color w:val="000000" w:themeColor="text1"/>
          <w:sz w:val="24"/>
          <w:szCs w:val="24"/>
        </w:rPr>
        <w:t xml:space="preserve"> (Figure </w:t>
      </w:r>
      <w:r w:rsidR="001E36D1" w:rsidRPr="00086FDD">
        <w:rPr>
          <w:rFonts w:ascii="Book Antiqua" w:hAnsi="Book Antiqua"/>
          <w:color w:val="000000" w:themeColor="text1"/>
          <w:sz w:val="24"/>
          <w:szCs w:val="24"/>
        </w:rPr>
        <w:t>3</w:t>
      </w:r>
      <w:r w:rsidR="00952B32" w:rsidRPr="00086FDD">
        <w:rPr>
          <w:rFonts w:ascii="Book Antiqua" w:hAnsi="Book Antiqua"/>
          <w:color w:val="000000" w:themeColor="text1"/>
          <w:sz w:val="24"/>
          <w:szCs w:val="24"/>
        </w:rPr>
        <w:t>A</w:t>
      </w:r>
      <w:r w:rsidR="00C00CF3" w:rsidRPr="00086FDD">
        <w:rPr>
          <w:rFonts w:ascii="Book Antiqua" w:hAnsi="Book Antiqua"/>
          <w:color w:val="000000" w:themeColor="text1"/>
          <w:sz w:val="24"/>
          <w:szCs w:val="24"/>
        </w:rPr>
        <w:t>)</w:t>
      </w:r>
      <w:r w:rsidR="00E72DC5"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and haziness of the surrounding mesenteric fat.</w:t>
      </w:r>
      <w:r w:rsidR="00E72DC5"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The “comb sign” in </w:t>
      </w:r>
      <w:r w:rsidR="00823C72">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ref</w:t>
      </w:r>
      <w:r w:rsidR="00E72DC5" w:rsidRPr="00086FDD">
        <w:rPr>
          <w:rFonts w:ascii="Book Antiqua" w:hAnsi="Book Antiqua"/>
          <w:color w:val="000000" w:themeColor="text1"/>
          <w:sz w:val="24"/>
          <w:szCs w:val="24"/>
        </w:rPr>
        <w:t>l</w:t>
      </w:r>
      <w:r w:rsidRPr="00086FDD">
        <w:rPr>
          <w:rFonts w:ascii="Book Antiqua" w:hAnsi="Book Antiqua"/>
          <w:color w:val="000000" w:themeColor="text1"/>
          <w:sz w:val="24"/>
          <w:szCs w:val="24"/>
        </w:rPr>
        <w:t xml:space="preserve">ects </w:t>
      </w:r>
      <w:proofErr w:type="spellStart"/>
      <w:r w:rsidRPr="00086FDD">
        <w:rPr>
          <w:rFonts w:ascii="Book Antiqua" w:hAnsi="Book Antiqua"/>
          <w:color w:val="000000" w:themeColor="text1"/>
          <w:sz w:val="24"/>
          <w:szCs w:val="24"/>
        </w:rPr>
        <w:t>hypervascularity</w:t>
      </w:r>
      <w:proofErr w:type="spellEnd"/>
      <w:r w:rsidRPr="00086FDD">
        <w:rPr>
          <w:rFonts w:ascii="Book Antiqua" w:hAnsi="Book Antiqua"/>
          <w:color w:val="000000" w:themeColor="text1"/>
          <w:sz w:val="24"/>
          <w:szCs w:val="24"/>
        </w:rPr>
        <w:t xml:space="preserve"> involving the distal tier of mesenteric arterial arcades and vasa recta of affected segments of small bowel and ascending colon. These changes likely represent increased blood flow and the </w:t>
      </w:r>
      <w:proofErr w:type="spellStart"/>
      <w:r w:rsidRPr="00086FDD">
        <w:rPr>
          <w:rFonts w:ascii="Book Antiqua" w:hAnsi="Book Antiqua"/>
          <w:color w:val="000000" w:themeColor="text1"/>
          <w:sz w:val="24"/>
          <w:szCs w:val="24"/>
        </w:rPr>
        <w:t>fibrofatty</w:t>
      </w:r>
      <w:proofErr w:type="spellEnd"/>
      <w:r w:rsidRPr="00086FDD">
        <w:rPr>
          <w:rFonts w:ascii="Book Antiqua" w:hAnsi="Book Antiqua"/>
          <w:color w:val="000000" w:themeColor="text1"/>
          <w:sz w:val="24"/>
          <w:szCs w:val="24"/>
        </w:rPr>
        <w:t xml:space="preserve"> proliferation in the mesentery and serosa of the affected </w:t>
      </w:r>
      <w:proofErr w:type="gramStart"/>
      <w:r w:rsidRPr="00086FDD">
        <w:rPr>
          <w:rFonts w:ascii="Book Antiqua" w:hAnsi="Book Antiqua"/>
          <w:color w:val="000000" w:themeColor="text1"/>
          <w:sz w:val="24"/>
          <w:szCs w:val="24"/>
        </w:rPr>
        <w:t>bowel</w:t>
      </w:r>
      <w:r w:rsidR="001F2C41" w:rsidRPr="00B114FD">
        <w:rPr>
          <w:rFonts w:ascii="Book Antiqua" w:hAnsi="Book Antiqua" w:hint="eastAsia"/>
          <w:color w:val="000000" w:themeColor="text1"/>
          <w:sz w:val="24"/>
          <w:szCs w:val="24"/>
          <w:vertAlign w:val="superscript"/>
          <w:lang w:eastAsia="zh-CN"/>
        </w:rPr>
        <w:t>[</w:t>
      </w:r>
      <w:proofErr w:type="gramEnd"/>
      <w:r w:rsidR="001F2C41">
        <w:rPr>
          <w:rFonts w:ascii="Book Antiqua" w:hAnsi="Book Antiqua" w:hint="eastAsia"/>
          <w:color w:val="000000" w:themeColor="text1"/>
          <w:sz w:val="24"/>
          <w:szCs w:val="24"/>
          <w:vertAlign w:val="superscript"/>
          <w:lang w:eastAsia="zh-CN"/>
        </w:rPr>
        <w:t>50</w:t>
      </w:r>
      <w:r w:rsidR="001F2C41"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Chronic transmural </w:t>
      </w:r>
      <w:r w:rsidR="001F2C41">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possibly due to chronic inflammatory stimulation, produces a </w:t>
      </w:r>
      <w:proofErr w:type="spellStart"/>
      <w:r w:rsidRPr="00086FDD">
        <w:rPr>
          <w:rFonts w:ascii="Book Antiqua" w:hAnsi="Book Antiqua"/>
          <w:color w:val="000000" w:themeColor="text1"/>
          <w:sz w:val="24"/>
          <w:szCs w:val="24"/>
        </w:rPr>
        <w:t>fibrofatty</w:t>
      </w:r>
      <w:proofErr w:type="spellEnd"/>
      <w:r w:rsidRPr="00086FDD">
        <w:rPr>
          <w:rFonts w:ascii="Book Antiqua" w:hAnsi="Book Antiqua"/>
          <w:color w:val="000000" w:themeColor="text1"/>
          <w:sz w:val="24"/>
          <w:szCs w:val="24"/>
        </w:rPr>
        <w:t xml:space="preserve"> proliferation of the mesenteric fat, also known as the creeping fat sign.</w:t>
      </w:r>
    </w:p>
    <w:p w:rsidR="00705827" w:rsidRDefault="00705827"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05827" w:rsidRDefault="003F49CE" w:rsidP="006B4F7A">
      <w:pPr>
        <w:adjustRightInd w:val="0"/>
        <w:snapToGrid w:val="0"/>
        <w:spacing w:after="0" w:line="360" w:lineRule="auto"/>
        <w:jc w:val="both"/>
        <w:rPr>
          <w:rFonts w:ascii="Book Antiqua" w:hAnsi="Book Antiqua"/>
          <w:b/>
          <w:i/>
          <w:color w:val="000000" w:themeColor="text1"/>
          <w:sz w:val="24"/>
          <w:szCs w:val="24"/>
        </w:rPr>
      </w:pPr>
      <w:r w:rsidRPr="00705827">
        <w:rPr>
          <w:rFonts w:ascii="Book Antiqua" w:hAnsi="Book Antiqua"/>
          <w:b/>
          <w:i/>
          <w:color w:val="000000" w:themeColor="text1"/>
          <w:sz w:val="24"/>
          <w:szCs w:val="24"/>
        </w:rPr>
        <w:t>Comparison with other modalities</w:t>
      </w:r>
    </w:p>
    <w:p w:rsidR="00B10F70" w:rsidRPr="00086FDD" w:rsidRDefault="00301EB3" w:rsidP="006B4F7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CTE</w:t>
      </w:r>
      <w:r w:rsidR="000E263E" w:rsidRPr="00086FDD">
        <w:rPr>
          <w:rFonts w:ascii="Book Antiqua" w:hAnsi="Book Antiqua"/>
          <w:color w:val="000000" w:themeColor="text1"/>
          <w:sz w:val="24"/>
          <w:szCs w:val="24"/>
        </w:rPr>
        <w:t xml:space="preserve"> confers several advantages over </w:t>
      </w:r>
      <w:r w:rsidR="0054746D" w:rsidRPr="00086FDD">
        <w:rPr>
          <w:rFonts w:ascii="Book Antiqua" w:hAnsi="Book Antiqua"/>
          <w:color w:val="000000" w:themeColor="text1"/>
          <w:sz w:val="24"/>
          <w:szCs w:val="24"/>
        </w:rPr>
        <w:t xml:space="preserve">fluoroscopic </w:t>
      </w:r>
      <w:r w:rsidR="000E263E" w:rsidRPr="00086FDD">
        <w:rPr>
          <w:rFonts w:ascii="Book Antiqua" w:hAnsi="Book Antiqua"/>
          <w:color w:val="000000" w:themeColor="text1"/>
          <w:sz w:val="24"/>
          <w:szCs w:val="24"/>
        </w:rPr>
        <w:t xml:space="preserve">small-bowel follow through studies, as outlined above. CTE is highly sensitive and specific for active small intestinal inflammation with better </w:t>
      </w:r>
      <w:proofErr w:type="spellStart"/>
      <w:r w:rsidR="000E263E" w:rsidRPr="00086FDD">
        <w:rPr>
          <w:rFonts w:ascii="Book Antiqua" w:hAnsi="Book Antiqua"/>
          <w:color w:val="000000" w:themeColor="text1"/>
          <w:sz w:val="24"/>
          <w:szCs w:val="24"/>
        </w:rPr>
        <w:t>interobserver</w:t>
      </w:r>
      <w:proofErr w:type="spellEnd"/>
      <w:r w:rsidR="000E263E" w:rsidRPr="00086FDD">
        <w:rPr>
          <w:rFonts w:ascii="Book Antiqua" w:hAnsi="Book Antiqua"/>
          <w:color w:val="000000" w:themeColor="text1"/>
          <w:sz w:val="24"/>
          <w:szCs w:val="24"/>
        </w:rPr>
        <w:t xml:space="preserve"> agreement and</w:t>
      </w:r>
      <w:r w:rsidR="004D5F99" w:rsidRPr="00086FDD">
        <w:rPr>
          <w:rFonts w:ascii="Book Antiqua" w:hAnsi="Book Antiqua"/>
          <w:color w:val="000000" w:themeColor="text1"/>
          <w:sz w:val="24"/>
          <w:szCs w:val="24"/>
        </w:rPr>
        <w:t xml:space="preserve"> more reproducible</w:t>
      </w:r>
      <w:r w:rsidR="000E263E" w:rsidRPr="00086FDD">
        <w:rPr>
          <w:rFonts w:ascii="Book Antiqua" w:hAnsi="Book Antiqua"/>
          <w:color w:val="000000" w:themeColor="text1"/>
          <w:sz w:val="24"/>
          <w:szCs w:val="24"/>
        </w:rPr>
        <w:t xml:space="preserve"> image quality (improved spatial and contrast resolution)</w:t>
      </w:r>
      <w:r w:rsidR="0054746D" w:rsidRPr="00086FDD">
        <w:rPr>
          <w:rFonts w:ascii="Book Antiqua" w:hAnsi="Book Antiqua"/>
          <w:color w:val="000000" w:themeColor="text1"/>
          <w:sz w:val="24"/>
          <w:szCs w:val="24"/>
        </w:rPr>
        <w:t xml:space="preserve"> compared with </w:t>
      </w:r>
      <w:proofErr w:type="gramStart"/>
      <w:r w:rsidR="0054746D" w:rsidRPr="00086FDD">
        <w:rPr>
          <w:rFonts w:ascii="Book Antiqua" w:hAnsi="Book Antiqua"/>
          <w:color w:val="000000" w:themeColor="text1"/>
          <w:sz w:val="24"/>
          <w:szCs w:val="24"/>
        </w:rPr>
        <w:t>MRE</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51,52</w:t>
      </w:r>
      <w:r w:rsidR="00705827" w:rsidRPr="00B114FD">
        <w:rPr>
          <w:rFonts w:ascii="Book Antiqua" w:hAnsi="Book Antiqua" w:hint="eastAsia"/>
          <w:color w:val="000000" w:themeColor="text1"/>
          <w:sz w:val="24"/>
          <w:szCs w:val="24"/>
          <w:vertAlign w:val="superscript"/>
          <w:lang w:eastAsia="zh-CN"/>
        </w:rPr>
        <w:t>]</w:t>
      </w:r>
      <w:r w:rsidR="000E263E" w:rsidRPr="00086FDD">
        <w:rPr>
          <w:rFonts w:ascii="Book Antiqua" w:hAnsi="Book Antiqua"/>
          <w:b/>
          <w:color w:val="000000" w:themeColor="text1"/>
          <w:sz w:val="24"/>
          <w:szCs w:val="24"/>
        </w:rPr>
        <w:t>.</w:t>
      </w:r>
      <w:r w:rsidR="000E263E" w:rsidRPr="00086FDD">
        <w:rPr>
          <w:rFonts w:ascii="Book Antiqua" w:hAnsi="Book Antiqua"/>
          <w:color w:val="000000" w:themeColor="text1"/>
          <w:sz w:val="24"/>
          <w:szCs w:val="24"/>
        </w:rPr>
        <w:t xml:space="preserve"> </w:t>
      </w:r>
      <w:r w:rsidR="0054746D" w:rsidRPr="00086FDD">
        <w:rPr>
          <w:rFonts w:ascii="Book Antiqua" w:hAnsi="Book Antiqua"/>
          <w:color w:val="000000" w:themeColor="text1"/>
          <w:sz w:val="24"/>
          <w:szCs w:val="24"/>
        </w:rPr>
        <w:t>Other a</w:t>
      </w:r>
      <w:r w:rsidR="004D5F99" w:rsidRPr="00086FDD">
        <w:rPr>
          <w:rFonts w:ascii="Book Antiqua" w:hAnsi="Book Antiqua"/>
          <w:color w:val="000000" w:themeColor="text1"/>
          <w:sz w:val="24"/>
          <w:szCs w:val="24"/>
        </w:rPr>
        <w:t xml:space="preserve">dvantages </w:t>
      </w:r>
      <w:r w:rsidR="004D5F99" w:rsidRPr="00086FDD">
        <w:rPr>
          <w:rFonts w:ascii="Book Antiqua" w:hAnsi="Book Antiqua"/>
          <w:color w:val="000000" w:themeColor="text1"/>
          <w:sz w:val="24"/>
          <w:szCs w:val="24"/>
        </w:rPr>
        <w:lastRenderedPageBreak/>
        <w:t>over MRE include much more rapid image acquisition (seconds), ability to assess patients with MR-incompatible hardware, and ability to image young patients without the need for sedation.</w:t>
      </w:r>
      <w:r w:rsidR="007809BF" w:rsidRPr="00086FDD">
        <w:rPr>
          <w:rFonts w:ascii="Book Antiqua" w:hAnsi="Book Antiqua"/>
          <w:color w:val="000000" w:themeColor="text1"/>
          <w:sz w:val="24"/>
          <w:szCs w:val="24"/>
        </w:rPr>
        <w:t xml:space="preserve"> </w:t>
      </w:r>
      <w:r w:rsidR="0054746D" w:rsidRPr="00086FDD">
        <w:rPr>
          <w:rFonts w:ascii="Book Antiqua" w:hAnsi="Book Antiqua"/>
          <w:color w:val="000000" w:themeColor="text1"/>
          <w:sz w:val="24"/>
          <w:szCs w:val="24"/>
        </w:rPr>
        <w:t xml:space="preserve">The major drawback of CT is the ionizing radiation exposure to patients, which has received much attention in recent years given that the IBD population (CD in particular) is likely to require multiple imaging studies over the course of their </w:t>
      </w:r>
      <w:proofErr w:type="gramStart"/>
      <w:r w:rsidR="0054746D" w:rsidRPr="00086FDD">
        <w:rPr>
          <w:rFonts w:ascii="Book Antiqua" w:hAnsi="Book Antiqua"/>
          <w:color w:val="000000" w:themeColor="text1"/>
          <w:sz w:val="24"/>
          <w:szCs w:val="24"/>
        </w:rPr>
        <w:t>disease</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53</w:t>
      </w:r>
      <w:r w:rsidR="00705827"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olor w:val="000000" w:themeColor="text1"/>
          <w:sz w:val="24"/>
          <w:szCs w:val="24"/>
        </w:rPr>
        <w:t xml:space="preserve">. </w:t>
      </w:r>
      <w:r w:rsidR="009D0FC3" w:rsidRPr="00086FDD">
        <w:rPr>
          <w:rFonts w:ascii="Book Antiqua" w:hAnsi="Book Antiqua"/>
          <w:color w:val="000000" w:themeColor="text1"/>
          <w:sz w:val="24"/>
          <w:szCs w:val="24"/>
        </w:rPr>
        <w:t xml:space="preserve">It is important to point out the CT radiation </w:t>
      </w:r>
      <w:r w:rsidR="00E74920" w:rsidRPr="00086FDD">
        <w:rPr>
          <w:rFonts w:ascii="Book Antiqua" w:hAnsi="Book Antiqua"/>
          <w:color w:val="000000" w:themeColor="text1"/>
          <w:sz w:val="24"/>
          <w:szCs w:val="24"/>
        </w:rPr>
        <w:t>doses continue to decrease</w:t>
      </w:r>
      <w:r w:rsidR="009D0FC3" w:rsidRPr="00086FDD">
        <w:rPr>
          <w:rFonts w:ascii="Book Antiqua" w:hAnsi="Book Antiqua"/>
          <w:color w:val="000000" w:themeColor="text1"/>
          <w:sz w:val="24"/>
          <w:szCs w:val="24"/>
        </w:rPr>
        <w:t xml:space="preserve"> due to innovations in CT hardware and image reconstruction</w:t>
      </w:r>
      <w:r w:rsidR="00E74920" w:rsidRPr="00086FDD">
        <w:rPr>
          <w:rFonts w:ascii="Book Antiqua" w:hAnsi="Book Antiqua"/>
          <w:color w:val="000000" w:themeColor="text1"/>
          <w:sz w:val="24"/>
          <w:szCs w:val="24"/>
        </w:rPr>
        <w:t xml:space="preserve"> technology, and that the potential risk associated with abdominal CT for individual patients is extremely low compared with other activities related to daily </w:t>
      </w:r>
      <w:proofErr w:type="gramStart"/>
      <w:r w:rsidR="00E74920" w:rsidRPr="00086FDD">
        <w:rPr>
          <w:rFonts w:ascii="Book Antiqua" w:hAnsi="Book Antiqua"/>
          <w:color w:val="000000" w:themeColor="text1"/>
          <w:sz w:val="24"/>
          <w:szCs w:val="24"/>
        </w:rPr>
        <w:t>living</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54</w:t>
      </w:r>
      <w:r w:rsidR="00705827"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olor w:val="000000" w:themeColor="text1"/>
          <w:sz w:val="24"/>
          <w:szCs w:val="24"/>
        </w:rPr>
        <w:t>.</w:t>
      </w:r>
    </w:p>
    <w:p w:rsidR="00705827" w:rsidRDefault="00705827"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05827" w:rsidRDefault="003F49CE" w:rsidP="006B4F7A">
      <w:pPr>
        <w:adjustRightInd w:val="0"/>
        <w:snapToGrid w:val="0"/>
        <w:spacing w:after="0" w:line="360" w:lineRule="auto"/>
        <w:jc w:val="both"/>
        <w:rPr>
          <w:rFonts w:ascii="Book Antiqua" w:hAnsi="Book Antiqua"/>
          <w:b/>
          <w:i/>
          <w:color w:val="000000" w:themeColor="text1"/>
          <w:sz w:val="24"/>
          <w:szCs w:val="24"/>
        </w:rPr>
      </w:pPr>
      <w:r w:rsidRPr="00705827">
        <w:rPr>
          <w:rFonts w:ascii="Book Antiqua" w:hAnsi="Book Antiqua"/>
          <w:b/>
          <w:i/>
          <w:color w:val="000000" w:themeColor="text1"/>
          <w:sz w:val="24"/>
          <w:szCs w:val="24"/>
        </w:rPr>
        <w:t xml:space="preserve">Assessment of </w:t>
      </w:r>
      <w:r w:rsidR="00705827" w:rsidRPr="00705827">
        <w:rPr>
          <w:rFonts w:ascii="Book Antiqua" w:hAnsi="Book Antiqua"/>
          <w:b/>
          <w:i/>
          <w:color w:val="000000" w:themeColor="text1"/>
          <w:sz w:val="24"/>
          <w:szCs w:val="24"/>
        </w:rPr>
        <w:t>disease activity</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A CTE based index of inflammatory severity for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has been proposed</w:t>
      </w:r>
      <w:r w:rsidR="00E63113" w:rsidRPr="00086FDD">
        <w:rPr>
          <w:rFonts w:ascii="Book Antiqua" w:hAnsi="Book Antiqua"/>
          <w:color w:val="000000" w:themeColor="text1"/>
          <w:sz w:val="24"/>
          <w:szCs w:val="24"/>
        </w:rPr>
        <w:t xml:space="preserve"> but not widely used</w:t>
      </w:r>
      <w:r w:rsidRPr="00086FDD">
        <w:rPr>
          <w:rFonts w:ascii="Book Antiqua" w:hAnsi="Book Antiqua"/>
          <w:color w:val="000000" w:themeColor="text1"/>
          <w:sz w:val="24"/>
          <w:szCs w:val="24"/>
        </w:rPr>
        <w:t>, based on the presence of wall thickening, mucosal or mural enhancement, mural stratification, comb sign and involvement of regional nodes</w:t>
      </w:r>
      <w:r w:rsidR="00705827" w:rsidRPr="00B114FD">
        <w:rPr>
          <w:rFonts w:ascii="Book Antiqua" w:hAnsi="Book Antiqua" w:hint="eastAsia"/>
          <w:color w:val="000000" w:themeColor="text1"/>
          <w:sz w:val="24"/>
          <w:szCs w:val="24"/>
          <w:vertAlign w:val="superscript"/>
          <w:lang w:eastAsia="zh-CN"/>
        </w:rPr>
        <w:t>[</w:t>
      </w:r>
      <w:r w:rsidR="00705827">
        <w:rPr>
          <w:rFonts w:ascii="Book Antiqua" w:hAnsi="Book Antiqua" w:hint="eastAsia"/>
          <w:color w:val="000000" w:themeColor="text1"/>
          <w:sz w:val="24"/>
          <w:szCs w:val="24"/>
          <w:vertAlign w:val="superscript"/>
          <w:lang w:eastAsia="zh-CN"/>
        </w:rPr>
        <w:t>55</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00CF78DB">
        <w:rPr>
          <w:rFonts w:ascii="Book Antiqua" w:hAnsi="Book Antiqua"/>
          <w:color w:val="000000" w:themeColor="text1"/>
          <w:sz w:val="24"/>
          <w:szCs w:val="24"/>
        </w:rPr>
        <w:t xml:space="preserve"> </w:t>
      </w:r>
      <w:r w:rsidR="008C2A78" w:rsidRPr="00086FDD">
        <w:rPr>
          <w:rFonts w:ascii="Book Antiqua" w:hAnsi="Book Antiqua"/>
          <w:color w:val="000000" w:themeColor="text1"/>
          <w:sz w:val="24"/>
          <w:szCs w:val="24"/>
        </w:rPr>
        <w:t xml:space="preserve">The </w:t>
      </w:r>
      <w:proofErr w:type="spellStart"/>
      <w:r w:rsidR="008C2A78" w:rsidRPr="00086FDD">
        <w:rPr>
          <w:rFonts w:ascii="Book Antiqua" w:hAnsi="Book Antiqua"/>
          <w:color w:val="000000" w:themeColor="text1"/>
          <w:sz w:val="24"/>
          <w:szCs w:val="24"/>
        </w:rPr>
        <w:t>Lé</w:t>
      </w:r>
      <w:r w:rsidRPr="00086FDD">
        <w:rPr>
          <w:rFonts w:ascii="Book Antiqua" w:hAnsi="Book Antiqua"/>
          <w:color w:val="000000" w:themeColor="text1"/>
          <w:sz w:val="24"/>
          <w:szCs w:val="24"/>
        </w:rPr>
        <w:t>mann</w:t>
      </w:r>
      <w:proofErr w:type="spellEnd"/>
      <w:r w:rsidRPr="00086FDD">
        <w:rPr>
          <w:rFonts w:ascii="Book Antiqua" w:hAnsi="Book Antiqua"/>
          <w:color w:val="000000" w:themeColor="text1"/>
          <w:sz w:val="24"/>
          <w:szCs w:val="24"/>
        </w:rPr>
        <w:t xml:space="preserve"> score, which uses either CTE or MRE, aims to </w:t>
      </w:r>
      <w:r w:rsidR="00E74920" w:rsidRPr="00086FDD">
        <w:rPr>
          <w:rFonts w:ascii="Book Antiqua" w:hAnsi="Book Antiqua"/>
          <w:color w:val="000000" w:themeColor="text1"/>
          <w:sz w:val="24"/>
          <w:szCs w:val="24"/>
        </w:rPr>
        <w:t>quantify</w:t>
      </w:r>
      <w:r w:rsidRPr="00086FDD">
        <w:rPr>
          <w:rFonts w:ascii="Book Antiqua" w:hAnsi="Book Antiqua"/>
          <w:color w:val="000000" w:themeColor="text1"/>
          <w:sz w:val="24"/>
          <w:szCs w:val="24"/>
        </w:rPr>
        <w:t xml:space="preserve"> long term </w:t>
      </w:r>
      <w:r w:rsidR="00E74920" w:rsidRPr="00086FDD">
        <w:rPr>
          <w:rFonts w:ascii="Book Antiqua" w:hAnsi="Book Antiqua"/>
          <w:color w:val="000000" w:themeColor="text1"/>
          <w:sz w:val="24"/>
          <w:szCs w:val="24"/>
        </w:rPr>
        <w:t xml:space="preserve">cumulative bowel </w:t>
      </w:r>
      <w:r w:rsidRPr="00086FDD">
        <w:rPr>
          <w:rFonts w:ascii="Book Antiqua" w:hAnsi="Book Antiqua"/>
          <w:color w:val="000000" w:themeColor="text1"/>
          <w:sz w:val="24"/>
          <w:szCs w:val="24"/>
        </w:rPr>
        <w:t xml:space="preserve">damage over time. It comprises of extent and severity of bowel damage, including </w:t>
      </w:r>
      <w:proofErr w:type="spellStart"/>
      <w:r w:rsidRPr="00086FDD">
        <w:rPr>
          <w:rFonts w:ascii="Book Antiqua" w:hAnsi="Book Antiqua"/>
          <w:color w:val="000000" w:themeColor="text1"/>
          <w:sz w:val="24"/>
          <w:szCs w:val="24"/>
        </w:rPr>
        <w:t>stricturing</w:t>
      </w:r>
      <w:proofErr w:type="spellEnd"/>
      <w:r w:rsidRPr="00086FDD">
        <w:rPr>
          <w:rFonts w:ascii="Book Antiqua" w:hAnsi="Book Antiqua"/>
          <w:color w:val="000000" w:themeColor="text1"/>
          <w:sz w:val="24"/>
          <w:szCs w:val="24"/>
        </w:rPr>
        <w:t xml:space="preserve"> and penetrating lesions, as well as previous </w:t>
      </w:r>
      <w:proofErr w:type="gramStart"/>
      <w:r w:rsidRPr="00086FDD">
        <w:rPr>
          <w:rFonts w:ascii="Book Antiqua" w:hAnsi="Book Antiqua"/>
          <w:color w:val="000000" w:themeColor="text1"/>
          <w:sz w:val="24"/>
          <w:szCs w:val="24"/>
        </w:rPr>
        <w:t>surgery</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56</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w:t>
      </w:r>
    </w:p>
    <w:p w:rsidR="00B10F70" w:rsidRPr="00705827" w:rsidRDefault="00B10F70" w:rsidP="006B4F7A">
      <w:pPr>
        <w:adjustRightInd w:val="0"/>
        <w:snapToGrid w:val="0"/>
        <w:spacing w:after="0" w:line="360" w:lineRule="auto"/>
        <w:jc w:val="both"/>
        <w:rPr>
          <w:rFonts w:ascii="Book Antiqua" w:hAnsi="Book Antiqua"/>
          <w:b/>
          <w:color w:val="000000" w:themeColor="text1"/>
          <w:sz w:val="24"/>
          <w:szCs w:val="24"/>
        </w:rPr>
      </w:pPr>
    </w:p>
    <w:p w:rsidR="00B10F70" w:rsidRPr="00705827" w:rsidRDefault="003F49CE" w:rsidP="006B4F7A">
      <w:pPr>
        <w:adjustRightInd w:val="0"/>
        <w:snapToGrid w:val="0"/>
        <w:spacing w:after="0" w:line="360" w:lineRule="auto"/>
        <w:jc w:val="both"/>
        <w:rPr>
          <w:rFonts w:ascii="Book Antiqua" w:hAnsi="Book Antiqua"/>
          <w:b/>
          <w:color w:val="000000" w:themeColor="text1"/>
          <w:sz w:val="24"/>
          <w:szCs w:val="24"/>
          <w:lang w:eastAsia="zh-CN"/>
        </w:rPr>
      </w:pPr>
      <w:r w:rsidRPr="00705827">
        <w:rPr>
          <w:rFonts w:ascii="Book Antiqua" w:hAnsi="Book Antiqua"/>
          <w:b/>
          <w:color w:val="000000" w:themeColor="text1"/>
          <w:sz w:val="24"/>
          <w:szCs w:val="24"/>
        </w:rPr>
        <w:t>MR</w:t>
      </w:r>
      <w:r w:rsidR="00301EB3">
        <w:rPr>
          <w:rFonts w:ascii="Book Antiqua" w:hAnsi="Book Antiqua" w:hint="eastAsia"/>
          <w:b/>
          <w:color w:val="000000" w:themeColor="text1"/>
          <w:sz w:val="24"/>
          <w:szCs w:val="24"/>
          <w:lang w:eastAsia="zh-CN"/>
        </w:rPr>
        <w:t>E</w:t>
      </w:r>
      <w:r w:rsidR="004E2B65" w:rsidRPr="00705827">
        <w:rPr>
          <w:rFonts w:ascii="Book Antiqua" w:hAnsi="Book Antiqua"/>
          <w:b/>
          <w:color w:val="000000" w:themeColor="text1"/>
          <w:sz w:val="24"/>
          <w:szCs w:val="24"/>
        </w:rPr>
        <w:t xml:space="preserve">, MR </w:t>
      </w:r>
      <w:proofErr w:type="spellStart"/>
      <w:r w:rsidR="004E2B65" w:rsidRPr="00705827">
        <w:rPr>
          <w:rFonts w:ascii="Book Antiqua" w:hAnsi="Book Antiqua"/>
          <w:b/>
          <w:color w:val="000000" w:themeColor="text1"/>
          <w:sz w:val="24"/>
          <w:szCs w:val="24"/>
        </w:rPr>
        <w:t>enteroclysis</w:t>
      </w:r>
      <w:proofErr w:type="spellEnd"/>
      <w:r w:rsidR="004E2B65" w:rsidRPr="00705827">
        <w:rPr>
          <w:rFonts w:ascii="Book Antiqua" w:hAnsi="Book Antiqua"/>
          <w:b/>
          <w:color w:val="000000" w:themeColor="text1"/>
          <w:sz w:val="24"/>
          <w:szCs w:val="24"/>
        </w:rPr>
        <w:t>,</w:t>
      </w:r>
      <w:r w:rsidR="00705827">
        <w:rPr>
          <w:rFonts w:ascii="Book Antiqua" w:hAnsi="Book Antiqua"/>
          <w:b/>
          <w:color w:val="000000" w:themeColor="text1"/>
          <w:sz w:val="24"/>
          <w:szCs w:val="24"/>
        </w:rPr>
        <w:t xml:space="preserve"> and MR </w:t>
      </w:r>
      <w:proofErr w:type="spellStart"/>
      <w:r w:rsidR="00705827">
        <w:rPr>
          <w:rFonts w:ascii="Book Antiqua" w:hAnsi="Book Antiqua"/>
          <w:b/>
          <w:color w:val="000000" w:themeColor="text1"/>
          <w:sz w:val="24"/>
          <w:szCs w:val="24"/>
        </w:rPr>
        <w:t>fistulography</w:t>
      </w:r>
      <w:proofErr w:type="spellEnd"/>
      <w:r w:rsidR="00705827">
        <w:rPr>
          <w:rFonts w:ascii="Book Antiqua" w:hAnsi="Book Antiqua" w:hint="eastAsia"/>
          <w:b/>
          <w:color w:val="000000" w:themeColor="text1"/>
          <w:sz w:val="24"/>
          <w:szCs w:val="24"/>
          <w:lang w:eastAsia="zh-CN"/>
        </w:rPr>
        <w:t xml:space="preserve">: </w:t>
      </w:r>
      <w:r w:rsidRPr="00705827">
        <w:rPr>
          <w:rFonts w:ascii="Book Antiqua" w:hAnsi="Book Antiqua"/>
          <w:color w:val="000000" w:themeColor="text1"/>
          <w:sz w:val="24"/>
          <w:szCs w:val="24"/>
        </w:rPr>
        <w:t>Background/technique</w:t>
      </w:r>
      <w:r w:rsidR="00705827">
        <w:rPr>
          <w:rFonts w:ascii="Book Antiqua" w:hAnsi="Book Antiqua" w:hint="eastAsia"/>
          <w:color w:val="000000" w:themeColor="text1"/>
          <w:sz w:val="24"/>
          <w:szCs w:val="24"/>
          <w:lang w:eastAsia="zh-CN"/>
        </w:rPr>
        <w:t xml:space="preserve"> - </w:t>
      </w:r>
      <w:r w:rsidR="00301EB3">
        <w:rPr>
          <w:rFonts w:ascii="Book Antiqua" w:hAnsi="Book Antiqua"/>
          <w:color w:val="000000" w:themeColor="text1"/>
          <w:sz w:val="24"/>
          <w:szCs w:val="24"/>
        </w:rPr>
        <w:t>MRE</w:t>
      </w:r>
      <w:r w:rsidRPr="00086FDD">
        <w:rPr>
          <w:rFonts w:ascii="Book Antiqua" w:hAnsi="Book Antiqua"/>
          <w:color w:val="000000" w:themeColor="text1"/>
          <w:sz w:val="24"/>
          <w:szCs w:val="24"/>
        </w:rPr>
        <w:t xml:space="preserve"> is a minimally invasive, non-ionizing radiation diagnostic technique with the ability to obtain </w:t>
      </w:r>
      <w:proofErr w:type="spellStart"/>
      <w:r w:rsidRPr="00086FDD">
        <w:rPr>
          <w:rFonts w:ascii="Book Antiqua" w:hAnsi="Book Antiqua"/>
          <w:color w:val="000000" w:themeColor="text1"/>
          <w:sz w:val="24"/>
          <w:szCs w:val="24"/>
        </w:rPr>
        <w:t>multiplanar</w:t>
      </w:r>
      <w:proofErr w:type="spellEnd"/>
      <w:r w:rsidRPr="00086FDD">
        <w:rPr>
          <w:rFonts w:ascii="Book Antiqua" w:hAnsi="Book Antiqua"/>
          <w:color w:val="000000" w:themeColor="text1"/>
          <w:sz w:val="24"/>
          <w:szCs w:val="24"/>
        </w:rPr>
        <w:t xml:space="preserve"> diagnostic information about intra and extra mural involvement of the small bowel in </w:t>
      </w:r>
      <w:proofErr w:type="gramStart"/>
      <w:r w:rsidRPr="00086FDD">
        <w:rPr>
          <w:rFonts w:ascii="Book Antiqua" w:hAnsi="Book Antiqua"/>
          <w:color w:val="000000" w:themeColor="text1"/>
          <w:sz w:val="24"/>
          <w:szCs w:val="24"/>
        </w:rPr>
        <w:t>IBD</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57</w:t>
      </w:r>
      <w:r w:rsidR="00705827" w:rsidRPr="00B114FD">
        <w:rPr>
          <w:rFonts w:ascii="Book Antiqua" w:hAnsi="Book Antiqua" w:hint="eastAsia"/>
          <w:color w:val="000000" w:themeColor="text1"/>
          <w:sz w:val="24"/>
          <w:szCs w:val="24"/>
          <w:vertAlign w:val="superscript"/>
          <w:lang w:eastAsia="zh-CN"/>
        </w:rPr>
        <w:t>]</w:t>
      </w:r>
      <w:r w:rsidR="006C7FE1" w:rsidRPr="00086FDD">
        <w:rPr>
          <w:rFonts w:ascii="Book Antiqua" w:hAnsi="Book Antiqua"/>
          <w:b/>
          <w:color w:val="000000" w:themeColor="text1"/>
          <w:sz w:val="24"/>
          <w:szCs w:val="24"/>
        </w:rPr>
        <w:t>.</w:t>
      </w:r>
      <w:r w:rsidRPr="00086FDD">
        <w:rPr>
          <w:rFonts w:ascii="Book Antiqua" w:hAnsi="Book Antiqua"/>
          <w:b/>
          <w:color w:val="000000" w:themeColor="text1"/>
          <w:sz w:val="24"/>
          <w:szCs w:val="24"/>
        </w:rPr>
        <w:t xml:space="preserve"> </w:t>
      </w:r>
      <w:r w:rsidR="00DB0AFE" w:rsidRPr="00086FDD">
        <w:rPr>
          <w:rFonts w:ascii="Book Antiqua" w:hAnsi="Book Antiqua"/>
          <w:color w:val="000000" w:themeColor="text1"/>
          <w:sz w:val="24"/>
          <w:szCs w:val="24"/>
        </w:rPr>
        <w:t>Because of</w:t>
      </w:r>
      <w:r w:rsidRPr="00086FDD">
        <w:rPr>
          <w:rFonts w:ascii="Book Antiqua" w:hAnsi="Book Antiqua"/>
          <w:color w:val="000000" w:themeColor="text1"/>
          <w:sz w:val="24"/>
          <w:szCs w:val="24"/>
        </w:rPr>
        <w:t xml:space="preserve"> the need for frequent re-evaluation of disease </w:t>
      </w:r>
      <w:r w:rsidR="00DB0AFE" w:rsidRPr="00086FDD">
        <w:rPr>
          <w:rFonts w:ascii="Book Antiqua" w:hAnsi="Book Antiqua"/>
          <w:color w:val="000000" w:themeColor="text1"/>
          <w:sz w:val="24"/>
          <w:szCs w:val="24"/>
        </w:rPr>
        <w:t xml:space="preserve">activity in patients with IBD </w:t>
      </w:r>
      <w:r w:rsidRPr="00086FDD">
        <w:rPr>
          <w:rFonts w:ascii="Book Antiqua" w:hAnsi="Book Antiqua"/>
          <w:color w:val="000000" w:themeColor="text1"/>
          <w:sz w:val="24"/>
          <w:szCs w:val="24"/>
        </w:rPr>
        <w:t>a</w:t>
      </w:r>
      <w:r w:rsidR="00DB0AFE" w:rsidRPr="00086FDD">
        <w:rPr>
          <w:rFonts w:ascii="Book Antiqua" w:hAnsi="Book Antiqua"/>
          <w:color w:val="000000" w:themeColor="text1"/>
          <w:sz w:val="24"/>
          <w:szCs w:val="24"/>
        </w:rPr>
        <w:t>s well as</w:t>
      </w:r>
      <w:r w:rsidRPr="00086FDD">
        <w:rPr>
          <w:rFonts w:ascii="Book Antiqua" w:hAnsi="Book Antiqua"/>
          <w:color w:val="000000" w:themeColor="text1"/>
          <w:sz w:val="24"/>
          <w:szCs w:val="24"/>
        </w:rPr>
        <w:t xml:space="preserve"> concern regarding cumulative ionizing radiation</w:t>
      </w:r>
      <w:r w:rsidR="00DB0AFE" w:rsidRPr="00086FDD">
        <w:rPr>
          <w:rFonts w:ascii="Book Antiqua" w:hAnsi="Book Antiqua"/>
          <w:color w:val="000000" w:themeColor="text1"/>
          <w:sz w:val="24"/>
          <w:szCs w:val="24"/>
        </w:rPr>
        <w:t xml:space="preserve"> of imaging studies</w:t>
      </w:r>
      <w:r w:rsidRPr="00086FDD">
        <w:rPr>
          <w:rFonts w:ascii="Book Antiqua" w:hAnsi="Book Antiqua"/>
          <w:color w:val="000000" w:themeColor="text1"/>
          <w:sz w:val="24"/>
          <w:szCs w:val="24"/>
        </w:rPr>
        <w:t xml:space="preserve">, MRE </w:t>
      </w:r>
      <w:r w:rsidR="009C4B62" w:rsidRPr="00086FDD">
        <w:rPr>
          <w:rFonts w:ascii="Book Antiqua" w:hAnsi="Book Antiqua"/>
          <w:color w:val="000000" w:themeColor="text1"/>
          <w:sz w:val="24"/>
          <w:szCs w:val="24"/>
        </w:rPr>
        <w:t>is</w:t>
      </w:r>
      <w:r w:rsidRPr="00086FDD">
        <w:rPr>
          <w:rFonts w:ascii="Book Antiqua" w:hAnsi="Book Antiqua"/>
          <w:color w:val="000000" w:themeColor="text1"/>
          <w:sz w:val="24"/>
          <w:szCs w:val="24"/>
        </w:rPr>
        <w:t xml:space="preserve"> increasing</w:t>
      </w:r>
      <w:r w:rsidR="00DB0AFE" w:rsidRPr="00086FDD">
        <w:rPr>
          <w:rFonts w:ascii="Book Antiqua" w:hAnsi="Book Antiqua"/>
          <w:color w:val="000000" w:themeColor="text1"/>
          <w:sz w:val="24"/>
          <w:szCs w:val="24"/>
        </w:rPr>
        <w:t>ly utilized over</w:t>
      </w:r>
      <w:r w:rsidRPr="00086FDD">
        <w:rPr>
          <w:rFonts w:ascii="Book Antiqua" w:hAnsi="Book Antiqua"/>
          <w:color w:val="000000" w:themeColor="text1"/>
          <w:sz w:val="24"/>
          <w:szCs w:val="24"/>
        </w:rPr>
        <w:t xml:space="preserve"> </w:t>
      </w:r>
      <w:proofErr w:type="gramStart"/>
      <w:r w:rsidRPr="00086FDD">
        <w:rPr>
          <w:rFonts w:ascii="Book Antiqua" w:hAnsi="Book Antiqua"/>
          <w:color w:val="000000" w:themeColor="text1"/>
          <w:sz w:val="24"/>
          <w:szCs w:val="24"/>
        </w:rPr>
        <w:t>CTE</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58</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especially in children and young adults. </w:t>
      </w:r>
      <w:r w:rsidRPr="00086FDD">
        <w:rPr>
          <w:rFonts w:ascii="Book Antiqua" w:hAnsi="Book Antiqua" w:cs="Times New Roman"/>
          <w:color w:val="000000" w:themeColor="text1"/>
          <w:sz w:val="24"/>
          <w:szCs w:val="24"/>
        </w:rPr>
        <w:t xml:space="preserve">MRE combines large volume oral contrast </w:t>
      </w:r>
      <w:r w:rsidR="009C4B62" w:rsidRPr="00086FDD">
        <w:rPr>
          <w:rFonts w:ascii="Book Antiqua" w:hAnsi="Book Antiqua" w:cs="Times New Roman"/>
          <w:color w:val="000000" w:themeColor="text1"/>
          <w:sz w:val="24"/>
          <w:szCs w:val="24"/>
        </w:rPr>
        <w:t>bowel distention</w:t>
      </w:r>
      <w:r w:rsidRPr="00086FDD">
        <w:rPr>
          <w:rFonts w:ascii="Book Antiqua" w:hAnsi="Book Antiqua" w:cs="Times New Roman"/>
          <w:color w:val="000000" w:themeColor="text1"/>
          <w:sz w:val="24"/>
          <w:szCs w:val="24"/>
        </w:rPr>
        <w:t xml:space="preserve"> with T2-weighted, balanced steady state free precession, and multiphase T1-weighted fat suppressed contrast-enhanced sequences to optimize detection of </w:t>
      </w:r>
      <w:r w:rsidR="009C4B62" w:rsidRPr="00086FDD">
        <w:rPr>
          <w:rFonts w:ascii="Book Antiqua" w:hAnsi="Book Antiqua" w:cs="Times New Roman"/>
          <w:color w:val="000000" w:themeColor="text1"/>
          <w:sz w:val="24"/>
          <w:szCs w:val="24"/>
        </w:rPr>
        <w:t>bowel wall abnormalities</w:t>
      </w:r>
      <w:r w:rsidRPr="00086FDD">
        <w:rPr>
          <w:rFonts w:ascii="Book Antiqua" w:hAnsi="Book Antiqua" w:cs="Times New Roman"/>
          <w:color w:val="000000" w:themeColor="text1"/>
          <w:sz w:val="24"/>
          <w:szCs w:val="24"/>
        </w:rPr>
        <w:t>. A multi-channel phased array body coil is used, with imaging field of</w:t>
      </w:r>
      <w:r w:rsidR="009C4B62" w:rsidRPr="00086FDD">
        <w:rPr>
          <w:rFonts w:ascii="Book Antiqua" w:hAnsi="Book Antiqua" w:cs="Times New Roman"/>
          <w:color w:val="000000" w:themeColor="text1"/>
          <w:sz w:val="24"/>
          <w:szCs w:val="24"/>
        </w:rPr>
        <w:t xml:space="preserve"> view extending from </w:t>
      </w:r>
      <w:r w:rsidRPr="00086FDD">
        <w:rPr>
          <w:rFonts w:ascii="Book Antiqua" w:hAnsi="Book Antiqua" w:cs="Times New Roman"/>
          <w:color w:val="000000" w:themeColor="text1"/>
          <w:sz w:val="24"/>
          <w:szCs w:val="24"/>
        </w:rPr>
        <w:t xml:space="preserve">the transverse colon </w:t>
      </w:r>
      <w:r w:rsidR="009C4B62" w:rsidRPr="00086FDD">
        <w:rPr>
          <w:rFonts w:ascii="Book Antiqua" w:hAnsi="Book Antiqua" w:cs="Times New Roman"/>
          <w:color w:val="000000" w:themeColor="text1"/>
          <w:sz w:val="24"/>
          <w:szCs w:val="24"/>
        </w:rPr>
        <w:t xml:space="preserve">superiorly </w:t>
      </w:r>
      <w:r w:rsidRPr="00086FDD">
        <w:rPr>
          <w:rFonts w:ascii="Book Antiqua" w:hAnsi="Book Antiqua" w:cs="Times New Roman"/>
          <w:color w:val="000000" w:themeColor="text1"/>
          <w:sz w:val="24"/>
          <w:szCs w:val="24"/>
        </w:rPr>
        <w:t xml:space="preserve">to the bottom of the anal sphincter </w:t>
      </w:r>
      <w:r w:rsidRPr="00086FDD">
        <w:rPr>
          <w:rFonts w:ascii="Book Antiqua" w:hAnsi="Book Antiqua" w:cs="Times New Roman"/>
          <w:color w:val="000000" w:themeColor="text1"/>
          <w:sz w:val="24"/>
          <w:szCs w:val="24"/>
        </w:rPr>
        <w:lastRenderedPageBreak/>
        <w:t>complex</w:t>
      </w:r>
      <w:r w:rsidR="009C4B62" w:rsidRPr="00086FDD">
        <w:rPr>
          <w:rFonts w:ascii="Book Antiqua" w:hAnsi="Book Antiqua" w:cs="Times New Roman"/>
          <w:color w:val="000000" w:themeColor="text1"/>
          <w:sz w:val="24"/>
          <w:szCs w:val="24"/>
        </w:rPr>
        <w:t xml:space="preserve"> inferiorly</w:t>
      </w:r>
      <w:r w:rsidRPr="00086FDD">
        <w:rPr>
          <w:rFonts w:ascii="Book Antiqua" w:hAnsi="Book Antiqua" w:cs="Times New Roman"/>
          <w:color w:val="000000" w:themeColor="text1"/>
          <w:sz w:val="24"/>
          <w:szCs w:val="24"/>
        </w:rPr>
        <w:t>.</w:t>
      </w:r>
      <w:r w:rsidR="00CF78DB">
        <w:rPr>
          <w:rFonts w:ascii="Book Antiqua" w:hAnsi="Book Antiqua" w:cs="Times New Roman"/>
          <w:color w:val="000000" w:themeColor="text1"/>
          <w:sz w:val="24"/>
          <w:szCs w:val="24"/>
        </w:rPr>
        <w:t xml:space="preserve"> </w:t>
      </w:r>
      <w:r w:rsidRPr="00086FDD">
        <w:rPr>
          <w:rFonts w:ascii="Book Antiqua" w:hAnsi="Book Antiqua"/>
          <w:color w:val="000000" w:themeColor="text1"/>
          <w:sz w:val="24"/>
          <w:szCs w:val="24"/>
        </w:rPr>
        <w:t xml:space="preserve">The most commonly used class of MR contrast agents are </w:t>
      </w:r>
      <w:r w:rsidR="00DB0AFE" w:rsidRPr="00086FDD">
        <w:rPr>
          <w:rFonts w:ascii="Book Antiqua" w:hAnsi="Book Antiqua"/>
          <w:color w:val="000000" w:themeColor="text1"/>
          <w:sz w:val="24"/>
          <w:szCs w:val="24"/>
        </w:rPr>
        <w:t xml:space="preserve">of </w:t>
      </w:r>
      <w:r w:rsidRPr="00086FDD">
        <w:rPr>
          <w:rFonts w:ascii="Book Antiqua" w:hAnsi="Book Antiqua"/>
          <w:color w:val="000000" w:themeColor="text1"/>
          <w:sz w:val="24"/>
          <w:szCs w:val="24"/>
        </w:rPr>
        <w:t>the biphasic type</w:t>
      </w:r>
      <w:r w:rsidR="00DB0AFE"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 which are </w:t>
      </w:r>
      <w:proofErr w:type="spellStart"/>
      <w:r w:rsidR="009C4B62" w:rsidRPr="00086FDD">
        <w:rPr>
          <w:rFonts w:ascii="Book Antiqua" w:hAnsi="Book Antiqua"/>
          <w:color w:val="000000" w:themeColor="text1"/>
          <w:sz w:val="24"/>
          <w:szCs w:val="24"/>
        </w:rPr>
        <w:t>hypointense</w:t>
      </w:r>
      <w:proofErr w:type="spellEnd"/>
      <w:r w:rsidR="009C4B62" w:rsidRPr="00086FDD">
        <w:rPr>
          <w:rFonts w:ascii="Book Antiqua" w:hAnsi="Book Antiqua"/>
          <w:color w:val="000000" w:themeColor="text1"/>
          <w:sz w:val="24"/>
          <w:szCs w:val="24"/>
        </w:rPr>
        <w:t xml:space="preserve"> on T1-weighted images</w:t>
      </w:r>
      <w:r w:rsidRPr="00086FDD">
        <w:rPr>
          <w:rFonts w:ascii="Book Antiqua" w:hAnsi="Book Antiqua"/>
          <w:color w:val="000000" w:themeColor="text1"/>
          <w:sz w:val="24"/>
          <w:szCs w:val="24"/>
        </w:rPr>
        <w:t xml:space="preserve"> and </w:t>
      </w:r>
      <w:proofErr w:type="spellStart"/>
      <w:r w:rsidR="009C4B62" w:rsidRPr="00086FDD">
        <w:rPr>
          <w:rFonts w:ascii="Book Antiqua" w:hAnsi="Book Antiqua"/>
          <w:color w:val="000000" w:themeColor="text1"/>
          <w:sz w:val="24"/>
          <w:szCs w:val="24"/>
        </w:rPr>
        <w:t>hyperintense</w:t>
      </w:r>
      <w:proofErr w:type="spellEnd"/>
      <w:r w:rsidR="009C4B62" w:rsidRPr="00086FDD">
        <w:rPr>
          <w:rFonts w:ascii="Book Antiqua" w:hAnsi="Book Antiqua"/>
          <w:color w:val="000000" w:themeColor="text1"/>
          <w:sz w:val="24"/>
          <w:szCs w:val="24"/>
        </w:rPr>
        <w:t xml:space="preserve"> on </w:t>
      </w:r>
      <w:r w:rsidRPr="00086FDD">
        <w:rPr>
          <w:rFonts w:ascii="Book Antiqua" w:hAnsi="Book Antiqua"/>
          <w:color w:val="000000" w:themeColor="text1"/>
          <w:sz w:val="24"/>
          <w:szCs w:val="24"/>
        </w:rPr>
        <w:t>T2</w:t>
      </w:r>
      <w:r w:rsidR="009C4B62" w:rsidRPr="00086FDD">
        <w:rPr>
          <w:rFonts w:ascii="Book Antiqua" w:hAnsi="Book Antiqua"/>
          <w:color w:val="000000" w:themeColor="text1"/>
          <w:sz w:val="24"/>
          <w:szCs w:val="24"/>
        </w:rPr>
        <w:t>-weighted images</w:t>
      </w:r>
      <w:r w:rsidRPr="00086FDD">
        <w:rPr>
          <w:rFonts w:ascii="Book Antiqua" w:hAnsi="Book Antiqua"/>
          <w:color w:val="000000" w:themeColor="text1"/>
          <w:sz w:val="24"/>
          <w:szCs w:val="24"/>
        </w:rPr>
        <w:t xml:space="preserve"> (</w:t>
      </w:r>
      <w:r w:rsidR="00705827" w:rsidRPr="00705827">
        <w:rPr>
          <w:rFonts w:ascii="Book Antiqua" w:hAnsi="Book Antiqua"/>
          <w:i/>
          <w:color w:val="000000" w:themeColor="text1"/>
          <w:sz w:val="24"/>
          <w:szCs w:val="24"/>
        </w:rPr>
        <w:t>e.g.,</w:t>
      </w:r>
      <w:r w:rsidRPr="00086FDD">
        <w:rPr>
          <w:rFonts w:ascii="Book Antiqua" w:hAnsi="Book Antiqua"/>
          <w:color w:val="000000" w:themeColor="text1"/>
          <w:sz w:val="24"/>
          <w:szCs w:val="24"/>
        </w:rPr>
        <w:t xml:space="preserve"> </w:t>
      </w:r>
      <w:r w:rsidR="009C4B62" w:rsidRPr="00086FDD">
        <w:rPr>
          <w:rFonts w:ascii="Book Antiqua" w:hAnsi="Book Antiqua"/>
          <w:color w:val="000000" w:themeColor="text1"/>
          <w:sz w:val="24"/>
          <w:szCs w:val="24"/>
        </w:rPr>
        <w:t>d</w:t>
      </w:r>
      <w:r w:rsidRPr="00086FDD">
        <w:rPr>
          <w:rFonts w:ascii="Book Antiqua" w:hAnsi="Book Antiqua"/>
          <w:color w:val="000000" w:themeColor="text1"/>
          <w:sz w:val="24"/>
          <w:szCs w:val="24"/>
        </w:rPr>
        <w:t>ilute barium with sorbitol, polyethylene glycol</w:t>
      </w:r>
      <w:r w:rsidR="009C4B62" w:rsidRPr="00086FDD">
        <w:rPr>
          <w:rFonts w:ascii="Book Antiqua" w:hAnsi="Book Antiqua"/>
          <w:color w:val="000000" w:themeColor="text1"/>
          <w:sz w:val="24"/>
          <w:szCs w:val="24"/>
        </w:rPr>
        <w:t xml:space="preserve">, </w:t>
      </w:r>
      <w:r w:rsidR="004E2B65" w:rsidRPr="00086FDD">
        <w:rPr>
          <w:rFonts w:ascii="Book Antiqua" w:hAnsi="Book Antiqua"/>
          <w:color w:val="000000" w:themeColor="text1"/>
          <w:sz w:val="24"/>
          <w:szCs w:val="24"/>
        </w:rPr>
        <w:t xml:space="preserve">mannitol, </w:t>
      </w:r>
      <w:proofErr w:type="gramStart"/>
      <w:r w:rsidR="009C4B62" w:rsidRPr="00086FDD">
        <w:rPr>
          <w:rFonts w:ascii="Book Antiqua" w:hAnsi="Book Antiqua"/>
          <w:color w:val="000000" w:themeColor="text1"/>
          <w:sz w:val="24"/>
          <w:szCs w:val="24"/>
        </w:rPr>
        <w:t>water</w:t>
      </w:r>
      <w:proofErr w:type="gramEnd"/>
      <w:r w:rsidRPr="00086FDD">
        <w:rPr>
          <w:rFonts w:ascii="Book Antiqua" w:hAnsi="Book Antiqua"/>
          <w:color w:val="000000" w:themeColor="text1"/>
          <w:sz w:val="24"/>
          <w:szCs w:val="24"/>
        </w:rPr>
        <w:t xml:space="preserve">). With these agents one can readily assess the pattern of bowel wall folds on T2 weighted images without losing mucosal enhancement data on T1 weighted </w:t>
      </w:r>
      <w:proofErr w:type="gramStart"/>
      <w:r w:rsidRPr="00086FDD">
        <w:rPr>
          <w:rFonts w:ascii="Book Antiqua" w:hAnsi="Book Antiqua"/>
          <w:color w:val="000000" w:themeColor="text1"/>
          <w:sz w:val="24"/>
          <w:szCs w:val="24"/>
        </w:rPr>
        <w:t>images</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59</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w:t>
      </w:r>
      <w:proofErr w:type="spellStart"/>
      <w:r w:rsidR="004E2B65" w:rsidRPr="00086FDD">
        <w:rPr>
          <w:rFonts w:ascii="Book Antiqua" w:hAnsi="Book Antiqua"/>
          <w:color w:val="000000" w:themeColor="text1"/>
          <w:sz w:val="24"/>
          <w:szCs w:val="24"/>
        </w:rPr>
        <w:t>Nonabsorbable</w:t>
      </w:r>
      <w:proofErr w:type="spellEnd"/>
      <w:r w:rsidR="004E2B65" w:rsidRPr="00086FDD">
        <w:rPr>
          <w:rFonts w:ascii="Book Antiqua" w:hAnsi="Book Antiqua"/>
          <w:color w:val="000000" w:themeColor="text1"/>
          <w:sz w:val="24"/>
          <w:szCs w:val="24"/>
        </w:rPr>
        <w:t xml:space="preserve"> enteric contrast agents are preferred to maintain uniform contrast opacification of small bowel for the duration of the exam (30-45 min). </w:t>
      </w:r>
      <w:r w:rsidRPr="00086FDD">
        <w:rPr>
          <w:rFonts w:ascii="Book Antiqua" w:hAnsi="Book Antiqua"/>
          <w:color w:val="000000" w:themeColor="text1"/>
          <w:sz w:val="24"/>
          <w:szCs w:val="24"/>
        </w:rPr>
        <w:t xml:space="preserve">Ingestion of adequate enteric contrast is of the utmost importance for MR </w:t>
      </w:r>
      <w:proofErr w:type="spellStart"/>
      <w:proofErr w:type="gramStart"/>
      <w:r w:rsidRPr="00086FDD">
        <w:rPr>
          <w:rFonts w:ascii="Book Antiqua" w:hAnsi="Book Antiqua"/>
          <w:color w:val="000000" w:themeColor="text1"/>
          <w:sz w:val="24"/>
          <w:szCs w:val="24"/>
        </w:rPr>
        <w:t>enterography</w:t>
      </w:r>
      <w:proofErr w:type="spellEnd"/>
      <w:proofErr w:type="gramEnd"/>
      <w:r w:rsidRPr="00086FDD">
        <w:rPr>
          <w:rFonts w:ascii="Book Antiqua" w:hAnsi="Book Antiqua"/>
          <w:color w:val="000000" w:themeColor="text1"/>
          <w:sz w:val="24"/>
          <w:szCs w:val="24"/>
        </w:rPr>
        <w:t xml:space="preserve">. Unlike CT, where </w:t>
      </w:r>
      <w:proofErr w:type="spellStart"/>
      <w:r w:rsidRPr="00086FDD">
        <w:rPr>
          <w:rFonts w:ascii="Book Antiqua" w:hAnsi="Book Antiqua"/>
          <w:color w:val="000000" w:themeColor="text1"/>
          <w:sz w:val="24"/>
          <w:szCs w:val="24"/>
        </w:rPr>
        <w:t>underdistended</w:t>
      </w:r>
      <w:proofErr w:type="spellEnd"/>
      <w:r w:rsidRPr="00086FDD">
        <w:rPr>
          <w:rFonts w:ascii="Book Antiqua" w:hAnsi="Book Antiqua"/>
          <w:color w:val="000000" w:themeColor="text1"/>
          <w:sz w:val="24"/>
          <w:szCs w:val="24"/>
        </w:rPr>
        <w:t xml:space="preserve"> bowel loops can still </w:t>
      </w:r>
      <w:r w:rsidR="004E2B65" w:rsidRPr="00086FDD">
        <w:rPr>
          <w:rFonts w:ascii="Book Antiqua" w:hAnsi="Book Antiqua"/>
          <w:color w:val="000000" w:themeColor="text1"/>
          <w:sz w:val="24"/>
          <w:szCs w:val="24"/>
        </w:rPr>
        <w:t xml:space="preserve">generally </w:t>
      </w:r>
      <w:r w:rsidRPr="00086FDD">
        <w:rPr>
          <w:rFonts w:ascii="Book Antiqua" w:hAnsi="Book Antiqua"/>
          <w:color w:val="000000" w:themeColor="text1"/>
          <w:sz w:val="24"/>
          <w:szCs w:val="24"/>
        </w:rPr>
        <w:t>be evaluated, the relative diminished spatial resolution of MRI renders collapsed bowel difficult to assess for disease. A</w:t>
      </w:r>
      <w:r w:rsidR="00DB0AFE" w:rsidRPr="00086FDD">
        <w:rPr>
          <w:rFonts w:ascii="Book Antiqua" w:hAnsi="Book Antiqua"/>
          <w:color w:val="000000" w:themeColor="text1"/>
          <w:sz w:val="24"/>
          <w:szCs w:val="24"/>
        </w:rPr>
        <w:t>dditionally</w:t>
      </w:r>
      <w:r w:rsidRPr="00086FDD">
        <w:rPr>
          <w:rFonts w:ascii="Book Antiqua" w:hAnsi="Book Antiqua"/>
          <w:color w:val="000000" w:themeColor="text1"/>
          <w:sz w:val="24"/>
          <w:szCs w:val="24"/>
        </w:rPr>
        <w:t>, enteric contrast is needed to displace intraluminal air which can lead to significant susceptibility art</w:t>
      </w:r>
      <w:r w:rsidR="004E2B65" w:rsidRPr="00086FDD">
        <w:rPr>
          <w:rFonts w:ascii="Book Antiqua" w:hAnsi="Book Antiqua"/>
          <w:color w:val="000000" w:themeColor="text1"/>
          <w:sz w:val="24"/>
          <w:szCs w:val="24"/>
        </w:rPr>
        <w:t>i</w:t>
      </w:r>
      <w:r w:rsidRPr="00086FDD">
        <w:rPr>
          <w:rFonts w:ascii="Book Antiqua" w:hAnsi="Book Antiqua"/>
          <w:color w:val="000000" w:themeColor="text1"/>
          <w:sz w:val="24"/>
          <w:szCs w:val="24"/>
        </w:rPr>
        <w:t xml:space="preserve">fact on </w:t>
      </w:r>
      <w:r w:rsidR="004E2B65" w:rsidRPr="00086FDD">
        <w:rPr>
          <w:rFonts w:ascii="Book Antiqua" w:hAnsi="Book Antiqua"/>
          <w:color w:val="000000" w:themeColor="text1"/>
          <w:sz w:val="24"/>
          <w:szCs w:val="24"/>
        </w:rPr>
        <w:t>gradient echo</w:t>
      </w:r>
      <w:r w:rsidRPr="00086FDD">
        <w:rPr>
          <w:rFonts w:ascii="Book Antiqua" w:hAnsi="Book Antiqua"/>
          <w:color w:val="000000" w:themeColor="text1"/>
          <w:sz w:val="24"/>
          <w:szCs w:val="24"/>
        </w:rPr>
        <w:t xml:space="preserve"> post</w:t>
      </w:r>
      <w:r w:rsidR="004E2B65"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contrast sequences. </w:t>
      </w:r>
      <w:r w:rsidR="004E2B65" w:rsidRPr="00086FDD">
        <w:rPr>
          <w:rFonts w:ascii="Book Antiqua" w:hAnsi="Book Antiqua" w:cs="Times New Roman"/>
          <w:color w:val="000000" w:themeColor="text1"/>
          <w:sz w:val="24"/>
          <w:szCs w:val="24"/>
        </w:rPr>
        <w:t>Th</w:t>
      </w:r>
      <w:r w:rsidRPr="00086FDD">
        <w:rPr>
          <w:rFonts w:ascii="Book Antiqua" w:hAnsi="Book Antiqua" w:cs="Times New Roman"/>
          <w:color w:val="000000" w:themeColor="text1"/>
          <w:sz w:val="24"/>
          <w:szCs w:val="24"/>
        </w:rPr>
        <w:t>e total volume of enteric contrast needed to distend the small bowel in adults is similar to CTE and ranges from 1-2 L administered over 45-60 min, with a lower volume given to pediatric patients based on weight</w:t>
      </w:r>
      <w:r w:rsidR="004E2B65"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 xml:space="preserve">Some institutions administer an anti-peristaltic agent (glucagon or hyoscine </w:t>
      </w:r>
      <w:proofErr w:type="spellStart"/>
      <w:r w:rsidRPr="00086FDD">
        <w:rPr>
          <w:rFonts w:ascii="Book Antiqua" w:hAnsi="Book Antiqua" w:cs="Times New Roman"/>
          <w:color w:val="000000" w:themeColor="text1"/>
          <w:sz w:val="24"/>
          <w:szCs w:val="24"/>
        </w:rPr>
        <w:t>butylbromide</w:t>
      </w:r>
      <w:proofErr w:type="spellEnd"/>
      <w:r w:rsidRPr="00086FDD">
        <w:rPr>
          <w:rFonts w:ascii="Book Antiqua" w:hAnsi="Book Antiqua" w:cs="Times New Roman"/>
          <w:color w:val="000000" w:themeColor="text1"/>
          <w:sz w:val="24"/>
          <w:szCs w:val="24"/>
        </w:rPr>
        <w:t>) to r</w:t>
      </w:r>
      <w:r w:rsidR="00A47CF4" w:rsidRPr="00086FDD">
        <w:rPr>
          <w:rFonts w:ascii="Book Antiqua" w:hAnsi="Book Antiqua" w:cs="Times New Roman"/>
          <w:color w:val="000000" w:themeColor="text1"/>
          <w:sz w:val="24"/>
          <w:szCs w:val="24"/>
        </w:rPr>
        <w:t xml:space="preserve">educe bowel peristalsis and </w:t>
      </w:r>
      <w:r w:rsidRPr="00086FDD">
        <w:rPr>
          <w:rFonts w:ascii="Book Antiqua" w:hAnsi="Book Antiqua" w:cs="Times New Roman"/>
          <w:color w:val="000000" w:themeColor="text1"/>
          <w:sz w:val="24"/>
          <w:szCs w:val="24"/>
        </w:rPr>
        <w:t xml:space="preserve">motion artifact, although this </w:t>
      </w:r>
      <w:r w:rsidR="00DB0AFE" w:rsidRPr="00086FDD">
        <w:rPr>
          <w:rFonts w:ascii="Book Antiqua" w:hAnsi="Book Antiqua" w:cs="Times New Roman"/>
          <w:color w:val="000000" w:themeColor="text1"/>
          <w:sz w:val="24"/>
          <w:szCs w:val="24"/>
        </w:rPr>
        <w:t xml:space="preserve">can </w:t>
      </w:r>
      <w:r w:rsidRPr="00086FDD">
        <w:rPr>
          <w:rFonts w:ascii="Book Antiqua" w:hAnsi="Book Antiqua" w:cs="Times New Roman"/>
          <w:color w:val="000000" w:themeColor="text1"/>
          <w:sz w:val="24"/>
          <w:szCs w:val="24"/>
        </w:rPr>
        <w:t>pr</w:t>
      </w:r>
      <w:r w:rsidR="00860E5E" w:rsidRPr="00086FDD">
        <w:rPr>
          <w:rFonts w:ascii="Book Antiqua" w:hAnsi="Book Antiqua" w:cs="Times New Roman"/>
          <w:color w:val="000000" w:themeColor="text1"/>
          <w:sz w:val="24"/>
          <w:szCs w:val="24"/>
        </w:rPr>
        <w:t>oduce</w:t>
      </w:r>
      <w:r w:rsidR="00DB0AFE" w:rsidRPr="00086FDD">
        <w:rPr>
          <w:rFonts w:ascii="Book Antiqua" w:hAnsi="Book Antiqua" w:cs="Times New Roman"/>
          <w:color w:val="000000" w:themeColor="text1"/>
          <w:sz w:val="24"/>
          <w:szCs w:val="24"/>
        </w:rPr>
        <w:t xml:space="preserve"> </w:t>
      </w:r>
      <w:r w:rsidR="00860E5E" w:rsidRPr="00086FDD">
        <w:rPr>
          <w:rFonts w:ascii="Book Antiqua" w:hAnsi="Book Antiqua" w:cs="Times New Roman"/>
          <w:color w:val="000000" w:themeColor="text1"/>
          <w:sz w:val="24"/>
          <w:szCs w:val="24"/>
        </w:rPr>
        <w:t xml:space="preserve">nausea in some </w:t>
      </w:r>
      <w:proofErr w:type="gramStart"/>
      <w:r w:rsidR="00860E5E" w:rsidRPr="00086FDD">
        <w:rPr>
          <w:rFonts w:ascii="Book Antiqua" w:hAnsi="Book Antiqua" w:cs="Times New Roman"/>
          <w:color w:val="000000" w:themeColor="text1"/>
          <w:sz w:val="24"/>
          <w:szCs w:val="24"/>
        </w:rPr>
        <w:t>patients</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60,61</w:t>
      </w:r>
      <w:r w:rsidR="00705827"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s="Times New Roman"/>
          <w:color w:val="000000" w:themeColor="text1"/>
          <w:sz w:val="24"/>
          <w:szCs w:val="24"/>
        </w:rPr>
        <w:t>.</w:t>
      </w:r>
      <w:r w:rsidR="00DB0AFE" w:rsidRPr="00086FDD">
        <w:rPr>
          <w:rFonts w:ascii="Book Antiqua" w:hAnsi="Book Antiqua" w:cs="Times New Roman"/>
          <w:color w:val="000000" w:themeColor="text1"/>
          <w:sz w:val="24"/>
          <w:szCs w:val="24"/>
        </w:rPr>
        <w:t xml:space="preserve"> </w:t>
      </w:r>
      <w:r w:rsidRPr="00086FDD">
        <w:rPr>
          <w:rFonts w:ascii="Book Antiqua" w:hAnsi="Book Antiqua" w:cs="Times New Roman"/>
          <w:color w:val="000000" w:themeColor="text1"/>
          <w:sz w:val="24"/>
          <w:szCs w:val="24"/>
        </w:rPr>
        <w:t xml:space="preserve">Patient positioning </w:t>
      </w:r>
      <w:r w:rsidR="00DB0AFE" w:rsidRPr="00086FDD">
        <w:rPr>
          <w:rFonts w:ascii="Book Antiqua" w:hAnsi="Book Antiqua" w:cs="Times New Roman"/>
          <w:color w:val="000000" w:themeColor="text1"/>
          <w:sz w:val="24"/>
          <w:szCs w:val="24"/>
        </w:rPr>
        <w:t xml:space="preserve">during MRE </w:t>
      </w:r>
      <w:r w:rsidRPr="00086FDD">
        <w:rPr>
          <w:rFonts w:ascii="Book Antiqua" w:hAnsi="Book Antiqua" w:cs="Times New Roman"/>
          <w:color w:val="000000" w:themeColor="text1"/>
          <w:sz w:val="24"/>
          <w:szCs w:val="24"/>
        </w:rPr>
        <w:t>also varies by institution, with many institutions favoring the supine position for patient comfort and others preferring prone position positioning to compress the bowel and decrease scan times.</w:t>
      </w:r>
    </w:p>
    <w:p w:rsidR="00B10F70" w:rsidRPr="00086FDD" w:rsidRDefault="003F49CE" w:rsidP="006B4F7A">
      <w:pPr>
        <w:adjustRightInd w:val="0"/>
        <w:snapToGrid w:val="0"/>
        <w:spacing w:after="0" w:line="360" w:lineRule="auto"/>
        <w:ind w:firstLine="720"/>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t>Typical MRE pulse sequences include: single shot T2-weighted images and balanced steady state free precession (</w:t>
      </w:r>
      <w:proofErr w:type="spellStart"/>
      <w:r w:rsidRPr="00086FDD">
        <w:rPr>
          <w:rFonts w:ascii="Book Antiqua" w:hAnsi="Book Antiqua" w:cs="Times New Roman"/>
          <w:color w:val="000000" w:themeColor="text1"/>
          <w:sz w:val="24"/>
          <w:szCs w:val="24"/>
        </w:rPr>
        <w:t>bSSFP</w:t>
      </w:r>
      <w:proofErr w:type="spellEnd"/>
      <w:r w:rsidRPr="00086FDD">
        <w:rPr>
          <w:rFonts w:ascii="Book Antiqua" w:hAnsi="Book Antiqua" w:cs="Times New Roman"/>
          <w:color w:val="000000" w:themeColor="text1"/>
          <w:sz w:val="24"/>
          <w:szCs w:val="24"/>
        </w:rPr>
        <w:t>) sequences in the coronal plane to provide motion-free assessment of the bowel wall</w:t>
      </w:r>
      <w:r w:rsidR="00C00CF3" w:rsidRPr="00086FDD">
        <w:rPr>
          <w:rFonts w:ascii="Book Antiqua" w:hAnsi="Book Antiqua" w:cs="Times New Roman"/>
          <w:color w:val="000000" w:themeColor="text1"/>
          <w:sz w:val="24"/>
          <w:szCs w:val="24"/>
        </w:rPr>
        <w:t xml:space="preserve"> (Figure 3)</w:t>
      </w:r>
      <w:r w:rsidRPr="00086FDD">
        <w:rPr>
          <w:rFonts w:ascii="Book Antiqua" w:hAnsi="Book Antiqua" w:cs="Times New Roman"/>
          <w:color w:val="000000" w:themeColor="text1"/>
          <w:sz w:val="24"/>
          <w:szCs w:val="24"/>
        </w:rPr>
        <w:t xml:space="preserve">, mesentery, and </w:t>
      </w:r>
      <w:proofErr w:type="spellStart"/>
      <w:r w:rsidRPr="00086FDD">
        <w:rPr>
          <w:rFonts w:ascii="Book Antiqua" w:hAnsi="Book Antiqua" w:cs="Times New Roman"/>
          <w:color w:val="000000" w:themeColor="text1"/>
          <w:sz w:val="24"/>
          <w:szCs w:val="24"/>
        </w:rPr>
        <w:t>extraintestinal</w:t>
      </w:r>
      <w:proofErr w:type="spellEnd"/>
      <w:r w:rsidRPr="00086FDD">
        <w:rPr>
          <w:rFonts w:ascii="Book Antiqua" w:hAnsi="Book Antiqua" w:cs="Times New Roman"/>
          <w:color w:val="000000" w:themeColor="text1"/>
          <w:sz w:val="24"/>
          <w:szCs w:val="24"/>
        </w:rPr>
        <w:t xml:space="preserve"> regions; cinematic thick slab coronal </w:t>
      </w:r>
      <w:proofErr w:type="spellStart"/>
      <w:r w:rsidRPr="00086FDD">
        <w:rPr>
          <w:rFonts w:ascii="Book Antiqua" w:hAnsi="Book Antiqua" w:cs="Times New Roman"/>
          <w:color w:val="000000" w:themeColor="text1"/>
          <w:sz w:val="24"/>
          <w:szCs w:val="24"/>
        </w:rPr>
        <w:t>bSSFP</w:t>
      </w:r>
      <w:proofErr w:type="spellEnd"/>
      <w:r w:rsidRPr="00086FDD">
        <w:rPr>
          <w:rFonts w:ascii="Book Antiqua" w:hAnsi="Book Antiqua" w:cs="Times New Roman"/>
          <w:color w:val="000000" w:themeColor="text1"/>
          <w:sz w:val="24"/>
          <w:szCs w:val="24"/>
        </w:rPr>
        <w:t xml:space="preserve"> images to evaluate peristalsis and distinguish </w:t>
      </w:r>
      <w:proofErr w:type="spellStart"/>
      <w:r w:rsidRPr="00086FDD">
        <w:rPr>
          <w:rFonts w:ascii="Book Antiqua" w:hAnsi="Book Antiqua" w:cs="Times New Roman"/>
          <w:color w:val="000000" w:themeColor="text1"/>
          <w:sz w:val="24"/>
          <w:szCs w:val="24"/>
        </w:rPr>
        <w:t>underdistended</w:t>
      </w:r>
      <w:proofErr w:type="spellEnd"/>
      <w:r w:rsidRPr="00086FDD">
        <w:rPr>
          <w:rFonts w:ascii="Book Antiqua" w:hAnsi="Book Antiqua" w:cs="Times New Roman"/>
          <w:color w:val="000000" w:themeColor="text1"/>
          <w:sz w:val="24"/>
          <w:szCs w:val="24"/>
        </w:rPr>
        <w:t xml:space="preserve"> from inflamed bowel loops; axial T2-weighted fat suppressed images to assess for bowel well edema and intra-abdominal fluid collections; coronal multiphase 3D T1-weighted fat suppressed images post-contrast to evaluate bowel wall enhancement and mesenteric vascularity; and delayed axial T1-</w:t>
      </w:r>
      <w:r w:rsidRPr="00086FDD">
        <w:rPr>
          <w:rFonts w:ascii="Book Antiqua" w:hAnsi="Book Antiqua" w:cs="Times New Roman"/>
          <w:color w:val="000000" w:themeColor="text1"/>
          <w:sz w:val="24"/>
          <w:szCs w:val="24"/>
        </w:rPr>
        <w:lastRenderedPageBreak/>
        <w:t xml:space="preserve">weighted fat suppressed images to evaluate for penetrating disease complications including fistulae and abscesses. </w:t>
      </w:r>
    </w:p>
    <w:p w:rsidR="00B10F70"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MR </w:t>
      </w:r>
      <w:proofErr w:type="spellStart"/>
      <w:proofErr w:type="gramStart"/>
      <w:r w:rsidRPr="00086FDD">
        <w:rPr>
          <w:rFonts w:ascii="Book Antiqua" w:hAnsi="Book Antiqua"/>
          <w:color w:val="000000" w:themeColor="text1"/>
          <w:sz w:val="24"/>
          <w:szCs w:val="24"/>
        </w:rPr>
        <w:t>enteroclysis</w:t>
      </w:r>
      <w:proofErr w:type="spellEnd"/>
      <w:proofErr w:type="gramEnd"/>
      <w:r w:rsidRPr="00086FDD">
        <w:rPr>
          <w:rFonts w:ascii="Book Antiqua" w:hAnsi="Book Antiqua"/>
          <w:color w:val="000000" w:themeColor="text1"/>
          <w:sz w:val="24"/>
          <w:szCs w:val="24"/>
        </w:rPr>
        <w:t xml:space="preserve"> is performed in a similar manner to CT </w:t>
      </w:r>
      <w:proofErr w:type="spellStart"/>
      <w:r w:rsidRPr="00086FDD">
        <w:rPr>
          <w:rFonts w:ascii="Book Antiqua" w:hAnsi="Book Antiqua"/>
          <w:color w:val="000000" w:themeColor="text1"/>
          <w:sz w:val="24"/>
          <w:szCs w:val="24"/>
        </w:rPr>
        <w:t>enteroclysis</w:t>
      </w:r>
      <w:proofErr w:type="spellEnd"/>
      <w:r w:rsidRPr="00086FDD">
        <w:rPr>
          <w:rFonts w:ascii="Book Antiqua" w:hAnsi="Book Antiqua"/>
          <w:color w:val="000000" w:themeColor="text1"/>
          <w:sz w:val="24"/>
          <w:szCs w:val="24"/>
        </w:rPr>
        <w:t xml:space="preserve"> with placement of a </w:t>
      </w:r>
      <w:proofErr w:type="spellStart"/>
      <w:r w:rsidRPr="00086FDD">
        <w:rPr>
          <w:rFonts w:ascii="Book Antiqua" w:hAnsi="Book Antiqua"/>
          <w:color w:val="000000" w:themeColor="text1"/>
          <w:sz w:val="24"/>
          <w:szCs w:val="24"/>
        </w:rPr>
        <w:t>naso-jejunal</w:t>
      </w:r>
      <w:proofErr w:type="spellEnd"/>
      <w:r w:rsidRPr="00086FDD">
        <w:rPr>
          <w:rFonts w:ascii="Book Antiqua" w:hAnsi="Book Antiqua"/>
          <w:color w:val="000000" w:themeColor="text1"/>
          <w:sz w:val="24"/>
          <w:szCs w:val="24"/>
        </w:rPr>
        <w:t xml:space="preserve"> catheter</w:t>
      </w:r>
      <w:r w:rsidR="00A47CF4" w:rsidRPr="00086FDD">
        <w:rPr>
          <w:rFonts w:ascii="Book Antiqua" w:hAnsi="Book Antiqua"/>
          <w:color w:val="000000" w:themeColor="text1"/>
          <w:sz w:val="24"/>
          <w:szCs w:val="24"/>
        </w:rPr>
        <w:t xml:space="preserve"> and catheter-directed infusion of enteric contrast to facilitate uniform bowel distention</w:t>
      </w:r>
      <w:r w:rsidRPr="00086FDD">
        <w:rPr>
          <w:rFonts w:ascii="Book Antiqua" w:hAnsi="Book Antiqua"/>
          <w:color w:val="000000" w:themeColor="text1"/>
          <w:sz w:val="24"/>
          <w:szCs w:val="24"/>
        </w:rPr>
        <w:t xml:space="preserve">. However, with the advent of dynamic thick slab MRI techniques, contrast is now routinely distilled under real-time MR guidance until adequate small bowel distension is </w:t>
      </w:r>
      <w:proofErr w:type="gramStart"/>
      <w:r w:rsidRPr="00086FDD">
        <w:rPr>
          <w:rFonts w:ascii="Book Antiqua" w:hAnsi="Book Antiqua"/>
          <w:color w:val="000000" w:themeColor="text1"/>
          <w:sz w:val="24"/>
          <w:szCs w:val="24"/>
        </w:rPr>
        <w:t>achieved</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62</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00CF78DB">
        <w:rPr>
          <w:rFonts w:ascii="Book Antiqua" w:hAnsi="Book Antiqua"/>
          <w:color w:val="000000" w:themeColor="text1"/>
          <w:sz w:val="24"/>
          <w:szCs w:val="24"/>
        </w:rPr>
        <w:t xml:space="preserve"> </w:t>
      </w:r>
      <w:r w:rsidR="00A47CF4" w:rsidRPr="00086FDD">
        <w:rPr>
          <w:rFonts w:ascii="Book Antiqua" w:hAnsi="Book Antiqua"/>
          <w:color w:val="000000" w:themeColor="text1"/>
          <w:sz w:val="24"/>
          <w:szCs w:val="24"/>
        </w:rPr>
        <w:t>A number of studies have compared</w:t>
      </w:r>
      <w:r w:rsidRPr="00086FDD">
        <w:rPr>
          <w:rFonts w:ascii="Book Antiqua" w:hAnsi="Book Antiqua"/>
          <w:color w:val="000000" w:themeColor="text1"/>
          <w:sz w:val="24"/>
          <w:szCs w:val="24"/>
        </w:rPr>
        <w:t xml:space="preserve"> MR </w:t>
      </w:r>
      <w:proofErr w:type="spellStart"/>
      <w:r w:rsidRPr="00086FDD">
        <w:rPr>
          <w:rFonts w:ascii="Book Antiqua" w:hAnsi="Book Antiqua"/>
          <w:color w:val="000000" w:themeColor="text1"/>
          <w:sz w:val="24"/>
          <w:szCs w:val="24"/>
        </w:rPr>
        <w:t>enterography</w:t>
      </w:r>
      <w:proofErr w:type="spellEnd"/>
      <w:r w:rsidRPr="00086FDD">
        <w:rPr>
          <w:rFonts w:ascii="Book Antiqua" w:hAnsi="Book Antiqua"/>
          <w:color w:val="000000" w:themeColor="text1"/>
          <w:sz w:val="24"/>
          <w:szCs w:val="24"/>
        </w:rPr>
        <w:t xml:space="preserve"> versus </w:t>
      </w:r>
      <w:proofErr w:type="spellStart"/>
      <w:r w:rsidRPr="00086FDD">
        <w:rPr>
          <w:rFonts w:ascii="Book Antiqua" w:hAnsi="Book Antiqua"/>
          <w:color w:val="000000" w:themeColor="text1"/>
          <w:sz w:val="24"/>
          <w:szCs w:val="24"/>
        </w:rPr>
        <w:t>enteroclysis</w:t>
      </w:r>
      <w:proofErr w:type="spellEnd"/>
      <w:r w:rsidR="00A47CF4"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in the detection of Crohn </w:t>
      </w:r>
      <w:proofErr w:type="gramStart"/>
      <w:r w:rsidRPr="00086FDD">
        <w:rPr>
          <w:rFonts w:ascii="Book Antiqua" w:hAnsi="Book Antiqua"/>
          <w:color w:val="000000" w:themeColor="text1"/>
          <w:sz w:val="24"/>
          <w:szCs w:val="24"/>
        </w:rPr>
        <w:t>disease</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63-67</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In two of these </w:t>
      </w:r>
      <w:proofErr w:type="gramStart"/>
      <w:r w:rsidRPr="00086FDD">
        <w:rPr>
          <w:rFonts w:ascii="Book Antiqua" w:hAnsi="Book Antiqua"/>
          <w:color w:val="000000" w:themeColor="text1"/>
          <w:sz w:val="24"/>
          <w:szCs w:val="24"/>
        </w:rPr>
        <w:t>studies</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66,67</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MR </w:t>
      </w:r>
      <w:proofErr w:type="spellStart"/>
      <w:r w:rsidRPr="00086FDD">
        <w:rPr>
          <w:rFonts w:ascii="Book Antiqua" w:hAnsi="Book Antiqua"/>
          <w:color w:val="000000" w:themeColor="text1"/>
          <w:sz w:val="24"/>
          <w:szCs w:val="24"/>
        </w:rPr>
        <w:t>enteroclysis</w:t>
      </w:r>
      <w:proofErr w:type="spellEnd"/>
      <w:r w:rsidRPr="00086FDD">
        <w:rPr>
          <w:rFonts w:ascii="Book Antiqua" w:hAnsi="Book Antiqua"/>
          <w:color w:val="000000" w:themeColor="text1"/>
          <w:sz w:val="24"/>
          <w:szCs w:val="24"/>
        </w:rPr>
        <w:t xml:space="preserve"> was superior to MR </w:t>
      </w:r>
      <w:proofErr w:type="spellStart"/>
      <w:r w:rsidRPr="00086FDD">
        <w:rPr>
          <w:rFonts w:ascii="Book Antiqua" w:hAnsi="Book Antiqua"/>
          <w:color w:val="000000" w:themeColor="text1"/>
          <w:sz w:val="24"/>
          <w:szCs w:val="24"/>
        </w:rPr>
        <w:t>enterography</w:t>
      </w:r>
      <w:proofErr w:type="spellEnd"/>
      <w:r w:rsidRPr="00086FDD">
        <w:rPr>
          <w:rFonts w:ascii="Book Antiqua" w:hAnsi="Book Antiqua"/>
          <w:color w:val="000000" w:themeColor="text1"/>
          <w:sz w:val="24"/>
          <w:szCs w:val="24"/>
        </w:rPr>
        <w:t xml:space="preserve"> for detecting </w:t>
      </w:r>
      <w:r w:rsidR="00705827">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abnormalities, particularly of milder superficial pathology and </w:t>
      </w:r>
      <w:proofErr w:type="spellStart"/>
      <w:r w:rsidRPr="00086FDD">
        <w:rPr>
          <w:rFonts w:ascii="Book Antiqua" w:hAnsi="Book Antiqua"/>
          <w:color w:val="000000" w:themeColor="text1"/>
          <w:sz w:val="24"/>
          <w:szCs w:val="24"/>
        </w:rPr>
        <w:t>jejunal</w:t>
      </w:r>
      <w:proofErr w:type="spellEnd"/>
      <w:r w:rsidRPr="00086FDD">
        <w:rPr>
          <w:rFonts w:ascii="Book Antiqua" w:hAnsi="Book Antiqua"/>
          <w:color w:val="000000" w:themeColor="text1"/>
          <w:sz w:val="24"/>
          <w:szCs w:val="24"/>
        </w:rPr>
        <w:t xml:space="preserve"> disease. </w:t>
      </w:r>
    </w:p>
    <w:p w:rsidR="00B10F70" w:rsidRPr="00086FDD" w:rsidRDefault="003F49CE" w:rsidP="006B4F7A">
      <w:pPr>
        <w:adjustRightInd w:val="0"/>
        <w:snapToGrid w:val="0"/>
        <w:spacing w:after="0" w:line="360" w:lineRule="auto"/>
        <w:ind w:firstLineChars="200" w:firstLine="480"/>
        <w:jc w:val="both"/>
        <w:rPr>
          <w:rFonts w:ascii="Book Antiqua" w:hAnsi="Book Antiqua"/>
          <w:color w:val="000000" w:themeColor="text1"/>
          <w:sz w:val="24"/>
          <w:szCs w:val="24"/>
          <w:lang w:eastAsia="zh-CN"/>
        </w:rPr>
      </w:pPr>
      <w:r w:rsidRPr="00705827">
        <w:rPr>
          <w:rFonts w:ascii="Book Antiqua" w:hAnsi="Book Antiqua"/>
          <w:color w:val="000000" w:themeColor="text1"/>
          <w:sz w:val="24"/>
          <w:szCs w:val="24"/>
        </w:rPr>
        <w:t>Disease features</w:t>
      </w:r>
      <w:r w:rsidR="00705827">
        <w:rPr>
          <w:rFonts w:ascii="Book Antiqua" w:hAnsi="Book Antiqua" w:hint="eastAsia"/>
          <w:color w:val="000000" w:themeColor="text1"/>
          <w:sz w:val="24"/>
          <w:szCs w:val="24"/>
          <w:lang w:eastAsia="zh-CN"/>
        </w:rPr>
        <w:t xml:space="preserve"> - </w:t>
      </w:r>
      <w:r w:rsidRPr="00086FDD">
        <w:rPr>
          <w:rFonts w:ascii="Book Antiqua" w:hAnsi="Book Antiqua"/>
          <w:color w:val="000000" w:themeColor="text1"/>
          <w:sz w:val="24"/>
          <w:szCs w:val="24"/>
        </w:rPr>
        <w:t xml:space="preserve">The features consistently related to disease activity in inflammatory bowel disease are wall thickness, mural T2 signal intensity and </w:t>
      </w:r>
      <w:r w:rsidR="00C33409" w:rsidRPr="00086FDD">
        <w:rPr>
          <w:rFonts w:ascii="Book Antiqua" w:hAnsi="Book Antiqua"/>
          <w:color w:val="000000" w:themeColor="text1"/>
          <w:sz w:val="24"/>
          <w:szCs w:val="24"/>
        </w:rPr>
        <w:t xml:space="preserve">post-contrast </w:t>
      </w:r>
      <w:proofErr w:type="gramStart"/>
      <w:r w:rsidRPr="00086FDD">
        <w:rPr>
          <w:rFonts w:ascii="Book Antiqua" w:hAnsi="Book Antiqua"/>
          <w:color w:val="000000" w:themeColor="text1"/>
          <w:sz w:val="24"/>
          <w:szCs w:val="24"/>
        </w:rPr>
        <w:t>enhancement</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68,69</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T2 signal intensity of the intestinal wall is directly related to the degree of edema in the submucosal layer as well dilation of submucosal lymphatic vessels</w:t>
      </w:r>
      <w:r w:rsidR="00C33409" w:rsidRPr="00086FDD">
        <w:rPr>
          <w:rFonts w:ascii="Book Antiqua" w:hAnsi="Book Antiqua"/>
          <w:color w:val="000000" w:themeColor="text1"/>
          <w:sz w:val="24"/>
          <w:szCs w:val="24"/>
        </w:rPr>
        <w:t xml:space="preserve">, with </w:t>
      </w:r>
      <w:proofErr w:type="spellStart"/>
      <w:r w:rsidR="00C33409" w:rsidRPr="00086FDD">
        <w:rPr>
          <w:rFonts w:ascii="Book Antiqua" w:hAnsi="Book Antiqua"/>
          <w:color w:val="000000" w:themeColor="text1"/>
          <w:sz w:val="24"/>
          <w:szCs w:val="24"/>
        </w:rPr>
        <w:t>hyperintensity</w:t>
      </w:r>
      <w:proofErr w:type="spellEnd"/>
      <w:r w:rsidR="00C33409" w:rsidRPr="00086FDD">
        <w:rPr>
          <w:rFonts w:ascii="Book Antiqua" w:hAnsi="Book Antiqua"/>
          <w:color w:val="000000" w:themeColor="text1"/>
          <w:sz w:val="24"/>
          <w:szCs w:val="24"/>
        </w:rPr>
        <w:t xml:space="preserve"> compared with skeletal muscle considered a sign of active inflammation</w:t>
      </w:r>
      <w:r w:rsidRPr="00086FDD">
        <w:rPr>
          <w:rFonts w:ascii="Book Antiqua" w:hAnsi="Book Antiqua"/>
          <w:color w:val="000000" w:themeColor="text1"/>
          <w:sz w:val="24"/>
          <w:szCs w:val="24"/>
        </w:rPr>
        <w:t xml:space="preserve">. </w:t>
      </w:r>
      <w:r w:rsidR="00A47CF4" w:rsidRPr="00086FDD">
        <w:rPr>
          <w:rFonts w:ascii="Book Antiqua" w:hAnsi="Book Antiqua"/>
          <w:color w:val="000000" w:themeColor="text1"/>
          <w:sz w:val="24"/>
          <w:szCs w:val="24"/>
        </w:rPr>
        <w:t xml:space="preserve">MRE, unlike CTE, includes multiphase post-contrast T1-weighted fat suppressed imaging, and the presence of mucosal </w:t>
      </w:r>
      <w:proofErr w:type="spellStart"/>
      <w:r w:rsidR="00A47CF4" w:rsidRPr="00086FDD">
        <w:rPr>
          <w:rFonts w:ascii="Book Antiqua" w:hAnsi="Book Antiqua"/>
          <w:color w:val="000000" w:themeColor="text1"/>
          <w:sz w:val="24"/>
          <w:szCs w:val="24"/>
        </w:rPr>
        <w:t>hyperenhancement</w:t>
      </w:r>
      <w:proofErr w:type="spellEnd"/>
      <w:r w:rsidR="00A47CF4" w:rsidRPr="00086FDD">
        <w:rPr>
          <w:rFonts w:ascii="Book Antiqua" w:hAnsi="Book Antiqua"/>
          <w:color w:val="000000" w:themeColor="text1"/>
          <w:sz w:val="24"/>
          <w:szCs w:val="24"/>
        </w:rPr>
        <w:t xml:space="preserve"> on enteric phase images (45-60 s post-contrast injection) followed by progressive transmural enhancement on delayed images is </w:t>
      </w:r>
      <w:r w:rsidR="00B250A0" w:rsidRPr="00086FDD">
        <w:rPr>
          <w:rFonts w:ascii="Book Antiqua" w:hAnsi="Book Antiqua"/>
          <w:color w:val="000000" w:themeColor="text1"/>
          <w:sz w:val="24"/>
          <w:szCs w:val="24"/>
        </w:rPr>
        <w:t xml:space="preserve">also </w:t>
      </w:r>
      <w:r w:rsidR="00A47CF4" w:rsidRPr="00086FDD">
        <w:rPr>
          <w:rFonts w:ascii="Book Antiqua" w:hAnsi="Book Antiqua"/>
          <w:color w:val="000000" w:themeColor="text1"/>
          <w:sz w:val="24"/>
          <w:szCs w:val="24"/>
        </w:rPr>
        <w:t>a</w:t>
      </w:r>
      <w:r w:rsidR="00B250A0" w:rsidRPr="00086FDD">
        <w:rPr>
          <w:rFonts w:ascii="Book Antiqua" w:hAnsi="Book Antiqua"/>
          <w:color w:val="000000" w:themeColor="text1"/>
          <w:sz w:val="24"/>
          <w:szCs w:val="24"/>
        </w:rPr>
        <w:t>n</w:t>
      </w:r>
      <w:r w:rsidR="00A47CF4" w:rsidRPr="00086FDD">
        <w:rPr>
          <w:rFonts w:ascii="Book Antiqua" w:hAnsi="Book Antiqua"/>
          <w:color w:val="000000" w:themeColor="text1"/>
          <w:sz w:val="24"/>
          <w:szCs w:val="24"/>
        </w:rPr>
        <w:t xml:space="preserve"> MRE sign of active inflammation</w:t>
      </w:r>
      <w:r w:rsidR="001E36D1" w:rsidRPr="00086FDD">
        <w:rPr>
          <w:rFonts w:ascii="Book Antiqua" w:hAnsi="Book Antiqua"/>
          <w:color w:val="000000" w:themeColor="text1"/>
          <w:sz w:val="24"/>
          <w:szCs w:val="24"/>
        </w:rPr>
        <w:t xml:space="preserve"> (Figure 3</w:t>
      </w:r>
      <w:r w:rsidR="00952B32" w:rsidRPr="00086FDD">
        <w:rPr>
          <w:rFonts w:ascii="Book Antiqua" w:hAnsi="Book Antiqua"/>
          <w:color w:val="000000" w:themeColor="text1"/>
          <w:sz w:val="24"/>
          <w:szCs w:val="24"/>
        </w:rPr>
        <w:t>B)</w:t>
      </w:r>
      <w:r w:rsidR="00A47CF4"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Other MRE signs </w:t>
      </w:r>
      <w:r w:rsidR="00A47CF4" w:rsidRPr="00086FDD">
        <w:rPr>
          <w:rFonts w:ascii="Book Antiqua" w:hAnsi="Book Antiqua"/>
          <w:color w:val="000000" w:themeColor="text1"/>
          <w:sz w:val="24"/>
          <w:szCs w:val="24"/>
        </w:rPr>
        <w:t>are similar to CTE and include bowel wall thickening and ulceration,</w:t>
      </w:r>
      <w:r w:rsidRPr="00086FDD">
        <w:rPr>
          <w:rFonts w:ascii="Book Antiqua" w:hAnsi="Book Antiqua"/>
          <w:color w:val="000000" w:themeColor="text1"/>
          <w:sz w:val="24"/>
          <w:szCs w:val="24"/>
        </w:rPr>
        <w:t xml:space="preserve"> prominent vasa recta (comb sign)</w:t>
      </w:r>
      <w:r w:rsidR="00A47CF4" w:rsidRPr="00086FDD">
        <w:rPr>
          <w:rFonts w:ascii="Book Antiqua" w:hAnsi="Book Antiqua"/>
          <w:color w:val="000000" w:themeColor="text1"/>
          <w:sz w:val="24"/>
          <w:szCs w:val="24"/>
        </w:rPr>
        <w:t>,</w:t>
      </w:r>
      <w:r w:rsidRPr="00086FDD">
        <w:rPr>
          <w:rFonts w:ascii="Book Antiqua" w:hAnsi="Book Antiqua"/>
          <w:color w:val="000000" w:themeColor="text1"/>
          <w:sz w:val="24"/>
          <w:szCs w:val="24"/>
        </w:rPr>
        <w:t xml:space="preserve"> and mesenteric fat </w:t>
      </w:r>
      <w:proofErr w:type="gramStart"/>
      <w:r w:rsidRPr="00086FDD">
        <w:rPr>
          <w:rFonts w:ascii="Book Antiqua" w:hAnsi="Book Antiqua"/>
          <w:color w:val="000000" w:themeColor="text1"/>
          <w:sz w:val="24"/>
          <w:szCs w:val="24"/>
        </w:rPr>
        <w:t>stranding</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63</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w:t>
      </w:r>
      <w:r w:rsidR="00952B32" w:rsidRPr="00086FDD">
        <w:rPr>
          <w:rFonts w:ascii="Book Antiqua" w:hAnsi="Book Antiqua"/>
          <w:color w:val="000000" w:themeColor="text1"/>
          <w:sz w:val="24"/>
          <w:szCs w:val="24"/>
        </w:rPr>
        <w:t xml:space="preserve">Cinematic SSFP images can also be helpful for distinguishing diseased bowel, which exhibits reduced peristalsis, from normal </w:t>
      </w:r>
      <w:proofErr w:type="spellStart"/>
      <w:r w:rsidR="001E36D1" w:rsidRPr="00086FDD">
        <w:rPr>
          <w:rFonts w:ascii="Book Antiqua" w:hAnsi="Book Antiqua"/>
          <w:color w:val="000000" w:themeColor="text1"/>
          <w:sz w:val="24"/>
          <w:szCs w:val="24"/>
        </w:rPr>
        <w:t>underdistended</w:t>
      </w:r>
      <w:proofErr w:type="spellEnd"/>
      <w:r w:rsidR="001E36D1" w:rsidRPr="00086FDD">
        <w:rPr>
          <w:rFonts w:ascii="Book Antiqua" w:hAnsi="Book Antiqua"/>
          <w:color w:val="000000" w:themeColor="text1"/>
          <w:sz w:val="24"/>
          <w:szCs w:val="24"/>
        </w:rPr>
        <w:t xml:space="preserve"> bowel (Figure 4</w:t>
      </w:r>
      <w:r w:rsidR="00952B32" w:rsidRPr="00086FDD">
        <w:rPr>
          <w:rFonts w:ascii="Book Antiqua" w:hAnsi="Book Antiqua"/>
          <w:color w:val="000000" w:themeColor="text1"/>
          <w:sz w:val="24"/>
          <w:szCs w:val="24"/>
        </w:rPr>
        <w:t>).</w:t>
      </w:r>
    </w:p>
    <w:p w:rsidR="00B10F70" w:rsidRPr="00086FDD" w:rsidRDefault="006937B2" w:rsidP="006B4F7A">
      <w:pPr>
        <w:adjustRightInd w:val="0"/>
        <w:snapToGrid w:val="0"/>
        <w:spacing w:after="0" w:line="360" w:lineRule="auto"/>
        <w:ind w:firstLine="720"/>
        <w:jc w:val="both"/>
        <w:rPr>
          <w:rFonts w:ascii="Book Antiqua" w:hAnsi="Book Antiqua"/>
          <w:color w:val="000000" w:themeColor="text1"/>
          <w:sz w:val="24"/>
          <w:szCs w:val="24"/>
          <w:u w:val="single"/>
        </w:rPr>
      </w:pPr>
      <w:r w:rsidRPr="00086FDD">
        <w:rPr>
          <w:rFonts w:ascii="Book Antiqua" w:hAnsi="Book Antiqua"/>
          <w:color w:val="000000" w:themeColor="text1"/>
          <w:sz w:val="24"/>
          <w:szCs w:val="24"/>
        </w:rPr>
        <w:t xml:space="preserve">The availability of T2-weighted and multiphase T1-weighted post-contrast images has also led to the use of MRE for distinguishing inflammatory from fibrotic strictures. </w:t>
      </w:r>
      <w:r w:rsidR="003F49CE" w:rsidRPr="00086FDD">
        <w:rPr>
          <w:rFonts w:ascii="Book Antiqua" w:hAnsi="Book Antiqua" w:cs="Times New Roman"/>
          <w:color w:val="000000" w:themeColor="text1"/>
          <w:sz w:val="24"/>
          <w:szCs w:val="24"/>
        </w:rPr>
        <w:t xml:space="preserve">A common complication of longstanding </w:t>
      </w:r>
      <w:r w:rsidR="00823C72">
        <w:rPr>
          <w:rFonts w:ascii="Book Antiqua" w:hAnsi="Book Antiqua" w:cs="Times New Roman" w:hint="eastAsia"/>
          <w:color w:val="000000" w:themeColor="text1"/>
          <w:sz w:val="24"/>
          <w:szCs w:val="24"/>
          <w:lang w:eastAsia="zh-CN"/>
        </w:rPr>
        <w:t>CD</w:t>
      </w:r>
      <w:r w:rsidR="003F49CE" w:rsidRPr="00086FDD">
        <w:rPr>
          <w:rFonts w:ascii="Book Antiqua" w:hAnsi="Book Antiqua" w:cs="Times New Roman"/>
          <w:color w:val="000000" w:themeColor="text1"/>
          <w:sz w:val="24"/>
          <w:szCs w:val="24"/>
        </w:rPr>
        <w:t xml:space="preserve"> is the development of strictures th</w:t>
      </w:r>
      <w:r w:rsidR="00B31212" w:rsidRPr="00086FDD">
        <w:rPr>
          <w:rFonts w:ascii="Book Antiqua" w:hAnsi="Book Antiqua" w:cs="Times New Roman"/>
          <w:color w:val="000000" w:themeColor="text1"/>
          <w:sz w:val="24"/>
          <w:szCs w:val="24"/>
        </w:rPr>
        <w:t>at produce obstructive symptoms</w:t>
      </w:r>
      <w:r w:rsidR="003F49CE" w:rsidRPr="00086FDD">
        <w:rPr>
          <w:rFonts w:ascii="Book Antiqua" w:hAnsi="Book Antiqua" w:cs="Times New Roman"/>
          <w:color w:val="000000" w:themeColor="text1"/>
          <w:sz w:val="24"/>
          <w:szCs w:val="24"/>
        </w:rPr>
        <w:t>.</w:t>
      </w:r>
      <w:r w:rsidR="00CF78DB">
        <w:rPr>
          <w:rFonts w:ascii="Book Antiqua" w:hAnsi="Book Antiqua" w:cs="Times New Roman"/>
          <w:color w:val="000000" w:themeColor="text1"/>
          <w:sz w:val="24"/>
          <w:szCs w:val="24"/>
        </w:rPr>
        <w:t xml:space="preserve"> </w:t>
      </w:r>
      <w:r w:rsidR="003F49CE" w:rsidRPr="00086FDD">
        <w:rPr>
          <w:rFonts w:ascii="Book Antiqua" w:hAnsi="Book Antiqua" w:cs="Times New Roman"/>
          <w:color w:val="000000" w:themeColor="text1"/>
          <w:sz w:val="24"/>
          <w:szCs w:val="24"/>
        </w:rPr>
        <w:t xml:space="preserve">The distinction between inflammatory and fibrotic strictures is important clinically because of its impact on clinical decision </w:t>
      </w:r>
      <w:proofErr w:type="gramStart"/>
      <w:r w:rsidR="003F49CE" w:rsidRPr="00086FDD">
        <w:rPr>
          <w:rFonts w:ascii="Book Antiqua" w:hAnsi="Book Antiqua" w:cs="Times New Roman"/>
          <w:color w:val="000000" w:themeColor="text1"/>
          <w:sz w:val="24"/>
          <w:szCs w:val="24"/>
        </w:rPr>
        <w:t>making</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70</w:t>
      </w:r>
      <w:r w:rsidR="00705827"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s="Times New Roman"/>
          <w:color w:val="000000" w:themeColor="text1"/>
          <w:sz w:val="24"/>
          <w:szCs w:val="24"/>
        </w:rPr>
        <w:t xml:space="preserve">. </w:t>
      </w:r>
      <w:r w:rsidR="003F49CE" w:rsidRPr="00086FDD">
        <w:rPr>
          <w:rFonts w:ascii="Book Antiqua" w:hAnsi="Book Antiqua" w:cs="Times New Roman"/>
          <w:color w:val="000000" w:themeColor="text1"/>
          <w:sz w:val="24"/>
          <w:szCs w:val="24"/>
        </w:rPr>
        <w:t xml:space="preserve">Inflammatory strictures are due to active transmural inflammation and typically are </w:t>
      </w:r>
      <w:r w:rsidR="003F49CE" w:rsidRPr="00086FDD">
        <w:rPr>
          <w:rFonts w:ascii="Book Antiqua" w:hAnsi="Book Antiqua" w:cs="Times New Roman"/>
          <w:color w:val="000000" w:themeColor="text1"/>
          <w:sz w:val="24"/>
          <w:szCs w:val="24"/>
        </w:rPr>
        <w:lastRenderedPageBreak/>
        <w:t xml:space="preserve">treated with anti-inflammatory medications. In contrast, fibrotic strictures are caused by chronic mural deposition of extracellular matrix proteins and are treated mechanically (surgical resection or endoscopic dilation). Both types of strictures appear as focal areas of luminal narrowing with proximal bowel dilation. MRE features associated with intestinal fibrosis include wall thickening, T2 </w:t>
      </w:r>
      <w:proofErr w:type="spellStart"/>
      <w:r w:rsidR="003F49CE" w:rsidRPr="00086FDD">
        <w:rPr>
          <w:rFonts w:ascii="Book Antiqua" w:hAnsi="Book Antiqua" w:cs="Times New Roman"/>
          <w:color w:val="000000" w:themeColor="text1"/>
          <w:sz w:val="24"/>
          <w:szCs w:val="24"/>
        </w:rPr>
        <w:t>hypointense</w:t>
      </w:r>
      <w:proofErr w:type="spellEnd"/>
      <w:r w:rsidR="003F49CE" w:rsidRPr="00086FDD">
        <w:rPr>
          <w:rFonts w:ascii="Book Antiqua" w:hAnsi="Book Antiqua" w:cs="Times New Roman"/>
          <w:color w:val="000000" w:themeColor="text1"/>
          <w:sz w:val="24"/>
          <w:szCs w:val="24"/>
        </w:rPr>
        <w:t xml:space="preserve"> signal in comparison to skeletal muscle, as well as minimal (no more than mild) mural enhancement on multiphase post-contrast images</w:t>
      </w:r>
      <w:r w:rsidR="0009510A" w:rsidRPr="00086FDD">
        <w:rPr>
          <w:rFonts w:ascii="Book Antiqua" w:hAnsi="Book Antiqua" w:cs="Times New Roman"/>
          <w:color w:val="000000" w:themeColor="text1"/>
          <w:sz w:val="24"/>
          <w:szCs w:val="24"/>
        </w:rPr>
        <w:t xml:space="preserve">. MRE has been shown in prospective studies to be superior to CTE for detection of fibrotic bowel strictures in </w:t>
      </w:r>
      <w:proofErr w:type="gramStart"/>
      <w:r w:rsidR="0009510A" w:rsidRPr="00086FDD">
        <w:rPr>
          <w:rFonts w:ascii="Book Antiqua" w:hAnsi="Book Antiqua" w:cs="Times New Roman"/>
          <w:color w:val="000000" w:themeColor="text1"/>
          <w:sz w:val="24"/>
          <w:szCs w:val="24"/>
        </w:rPr>
        <w:t>CD</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71</w:t>
      </w:r>
      <w:r w:rsidR="00705827" w:rsidRPr="00B114FD">
        <w:rPr>
          <w:rFonts w:ascii="Book Antiqua" w:hAnsi="Book Antiqua" w:hint="eastAsia"/>
          <w:color w:val="000000" w:themeColor="text1"/>
          <w:sz w:val="24"/>
          <w:szCs w:val="24"/>
          <w:vertAlign w:val="superscript"/>
          <w:lang w:eastAsia="zh-CN"/>
        </w:rPr>
        <w:t>]</w:t>
      </w:r>
      <w:r w:rsidR="00860E5E" w:rsidRPr="00086FDD">
        <w:rPr>
          <w:rFonts w:ascii="Book Antiqua" w:hAnsi="Book Antiqua" w:cs="Times New Roman"/>
          <w:color w:val="000000" w:themeColor="text1"/>
          <w:sz w:val="24"/>
          <w:szCs w:val="24"/>
        </w:rPr>
        <w:t>.</w:t>
      </w:r>
    </w:p>
    <w:p w:rsidR="00705827" w:rsidRDefault="00705827"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05827" w:rsidRDefault="003F49CE" w:rsidP="006B4F7A">
      <w:pPr>
        <w:adjustRightInd w:val="0"/>
        <w:snapToGrid w:val="0"/>
        <w:spacing w:after="0" w:line="360" w:lineRule="auto"/>
        <w:jc w:val="both"/>
        <w:rPr>
          <w:rFonts w:ascii="Book Antiqua" w:hAnsi="Book Antiqua"/>
          <w:b/>
          <w:i/>
          <w:color w:val="000000" w:themeColor="text1"/>
          <w:sz w:val="24"/>
          <w:szCs w:val="24"/>
        </w:rPr>
      </w:pPr>
      <w:r w:rsidRPr="00705827">
        <w:rPr>
          <w:rFonts w:ascii="Book Antiqua" w:hAnsi="Book Antiqua"/>
          <w:b/>
          <w:i/>
          <w:color w:val="000000" w:themeColor="text1"/>
          <w:sz w:val="24"/>
          <w:szCs w:val="24"/>
        </w:rPr>
        <w:t>Comparison with other modalities</w:t>
      </w:r>
    </w:p>
    <w:p w:rsidR="00B10F70" w:rsidRPr="00086FDD" w:rsidRDefault="001031BA"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MRE </w:t>
      </w:r>
      <w:r w:rsidR="00833C99" w:rsidRPr="00086FDD">
        <w:rPr>
          <w:rFonts w:ascii="Book Antiqua" w:hAnsi="Book Antiqua"/>
          <w:color w:val="000000" w:themeColor="text1"/>
          <w:sz w:val="24"/>
          <w:szCs w:val="24"/>
        </w:rPr>
        <w:t>h</w:t>
      </w:r>
      <w:r w:rsidRPr="00086FDD">
        <w:rPr>
          <w:rFonts w:ascii="Book Antiqua" w:hAnsi="Book Antiqua"/>
          <w:color w:val="000000" w:themeColor="text1"/>
          <w:sz w:val="24"/>
          <w:szCs w:val="24"/>
        </w:rPr>
        <w:t xml:space="preserve">as gained much more widespread application over MR </w:t>
      </w:r>
      <w:proofErr w:type="spellStart"/>
      <w:proofErr w:type="gramStart"/>
      <w:r w:rsidRPr="00086FDD">
        <w:rPr>
          <w:rFonts w:ascii="Book Antiqua" w:hAnsi="Book Antiqua"/>
          <w:color w:val="000000" w:themeColor="text1"/>
          <w:sz w:val="24"/>
          <w:szCs w:val="24"/>
        </w:rPr>
        <w:t>enteroclysis</w:t>
      </w:r>
      <w:proofErr w:type="spellEnd"/>
      <w:proofErr w:type="gramEnd"/>
      <w:r w:rsidRPr="00086FDD">
        <w:rPr>
          <w:rFonts w:ascii="Book Antiqua" w:hAnsi="Book Antiqua"/>
          <w:color w:val="000000" w:themeColor="text1"/>
          <w:sz w:val="24"/>
          <w:szCs w:val="24"/>
        </w:rPr>
        <w:t xml:space="preserve"> because of its noninvasiveness and shorter patient time in the scanner. </w:t>
      </w:r>
      <w:r w:rsidR="003F49CE" w:rsidRPr="00086FDD">
        <w:rPr>
          <w:rFonts w:ascii="Book Antiqua" w:hAnsi="Book Antiqua"/>
          <w:color w:val="000000" w:themeColor="text1"/>
          <w:sz w:val="24"/>
          <w:szCs w:val="24"/>
        </w:rPr>
        <w:t>Multiple studies have demonstrated excellent accuracy of MRE compared to CTE and colonoscopy</w:t>
      </w:r>
      <w:r w:rsidRPr="00086FDD">
        <w:rPr>
          <w:rFonts w:ascii="Book Antiqua" w:hAnsi="Book Antiqua"/>
          <w:color w:val="000000" w:themeColor="text1"/>
          <w:sz w:val="24"/>
          <w:szCs w:val="24"/>
        </w:rPr>
        <w:t xml:space="preserve"> for detection of active disease in IBD </w:t>
      </w:r>
      <w:proofErr w:type="gramStart"/>
      <w:r w:rsidRPr="00086FDD">
        <w:rPr>
          <w:rFonts w:ascii="Book Antiqua" w:hAnsi="Book Antiqua"/>
          <w:color w:val="000000" w:themeColor="text1"/>
          <w:sz w:val="24"/>
          <w:szCs w:val="24"/>
        </w:rPr>
        <w:t>patients</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51,63,72</w:t>
      </w:r>
      <w:r w:rsidR="00705827"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b/>
          <w:color w:val="000000" w:themeColor="text1"/>
          <w:sz w:val="24"/>
          <w:szCs w:val="24"/>
        </w:rPr>
        <w:t xml:space="preserve">. </w:t>
      </w:r>
      <w:r w:rsidR="003F49CE" w:rsidRPr="00086FDD">
        <w:rPr>
          <w:rFonts w:ascii="Book Antiqua" w:hAnsi="Book Antiqua"/>
          <w:color w:val="000000" w:themeColor="text1"/>
          <w:sz w:val="24"/>
          <w:szCs w:val="24"/>
        </w:rPr>
        <w:t>The main advantages of MRE include lack of ionizing radiation</w:t>
      </w:r>
      <w:r w:rsidR="00B250A0" w:rsidRPr="00086FDD">
        <w:rPr>
          <w:rFonts w:ascii="Book Antiqua" w:hAnsi="Book Antiqua"/>
          <w:color w:val="000000" w:themeColor="text1"/>
          <w:sz w:val="24"/>
          <w:szCs w:val="24"/>
        </w:rPr>
        <w:t>, ability to image the bowel repeatedly over time (</w:t>
      </w:r>
      <w:r w:rsidR="00705827" w:rsidRPr="00705827">
        <w:rPr>
          <w:rFonts w:ascii="Book Antiqua" w:hAnsi="Book Antiqua"/>
          <w:i/>
          <w:color w:val="000000" w:themeColor="text1"/>
          <w:sz w:val="24"/>
          <w:szCs w:val="24"/>
        </w:rPr>
        <w:t>e.g.,</w:t>
      </w:r>
      <w:r w:rsidR="00B250A0" w:rsidRPr="00086FDD">
        <w:rPr>
          <w:rFonts w:ascii="Book Antiqua" w:hAnsi="Book Antiqua"/>
          <w:color w:val="000000" w:themeColor="text1"/>
          <w:sz w:val="24"/>
          <w:szCs w:val="24"/>
        </w:rPr>
        <w:t xml:space="preserve"> cinematic SSFP and multiphase post-contrast imaging) to assess enhancement and function, </w:t>
      </w:r>
      <w:r w:rsidR="00B74AA5" w:rsidRPr="00086FDD">
        <w:rPr>
          <w:rFonts w:ascii="Book Antiqua" w:hAnsi="Book Antiqua"/>
          <w:color w:val="000000" w:themeColor="text1"/>
          <w:sz w:val="24"/>
          <w:szCs w:val="24"/>
        </w:rPr>
        <w:t>as well as</w:t>
      </w:r>
      <w:r w:rsidR="00B250A0" w:rsidRPr="00086FDD">
        <w:rPr>
          <w:rFonts w:ascii="Book Antiqua" w:hAnsi="Book Antiqua"/>
          <w:color w:val="000000" w:themeColor="text1"/>
          <w:sz w:val="24"/>
          <w:szCs w:val="24"/>
        </w:rPr>
        <w:t xml:space="preserve"> </w:t>
      </w:r>
      <w:r w:rsidR="003F49CE" w:rsidRPr="00086FDD">
        <w:rPr>
          <w:rFonts w:ascii="Book Antiqua" w:hAnsi="Book Antiqua"/>
          <w:color w:val="000000" w:themeColor="text1"/>
          <w:sz w:val="24"/>
          <w:szCs w:val="24"/>
        </w:rPr>
        <w:t>superior soft tissue contrast for assessing disease activity and penetrating disease complications. The main limitations of MRE are long scan time, which often necessitates sedation for young or neurologically impaired patients, as well as inability to perform in patients with MRI-incompatible devices or metallic foreign bodies.</w:t>
      </w:r>
      <w:r w:rsidR="0009510A" w:rsidRPr="00086FDD">
        <w:rPr>
          <w:rFonts w:ascii="Book Antiqua" w:hAnsi="Book Antiqua"/>
          <w:color w:val="000000" w:themeColor="text1"/>
          <w:sz w:val="24"/>
          <w:szCs w:val="24"/>
        </w:rPr>
        <w:t xml:space="preserve"> </w:t>
      </w:r>
    </w:p>
    <w:p w:rsidR="00705827" w:rsidRDefault="00705827"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05827" w:rsidRDefault="003F49CE" w:rsidP="006B4F7A">
      <w:pPr>
        <w:adjustRightInd w:val="0"/>
        <w:snapToGrid w:val="0"/>
        <w:spacing w:after="0" w:line="360" w:lineRule="auto"/>
        <w:jc w:val="both"/>
        <w:rPr>
          <w:rFonts w:ascii="Book Antiqua" w:hAnsi="Book Antiqua"/>
          <w:b/>
          <w:i/>
          <w:color w:val="000000" w:themeColor="text1"/>
          <w:sz w:val="24"/>
          <w:szCs w:val="24"/>
        </w:rPr>
      </w:pPr>
      <w:r w:rsidRPr="00705827">
        <w:rPr>
          <w:rFonts w:ascii="Book Antiqua" w:hAnsi="Book Antiqua"/>
          <w:b/>
          <w:i/>
          <w:color w:val="000000" w:themeColor="text1"/>
          <w:sz w:val="24"/>
          <w:szCs w:val="24"/>
        </w:rPr>
        <w:t>Assessment of disease activity</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The </w:t>
      </w:r>
      <w:proofErr w:type="spellStart"/>
      <w:r w:rsidRPr="00086FDD">
        <w:rPr>
          <w:rFonts w:ascii="Book Antiqua" w:hAnsi="Book Antiqua"/>
          <w:color w:val="000000" w:themeColor="text1"/>
          <w:sz w:val="24"/>
          <w:szCs w:val="24"/>
        </w:rPr>
        <w:t>MaRIA</w:t>
      </w:r>
      <w:proofErr w:type="spellEnd"/>
      <w:r w:rsidRPr="00086FDD">
        <w:rPr>
          <w:rFonts w:ascii="Book Antiqua" w:hAnsi="Book Antiqua"/>
          <w:color w:val="000000" w:themeColor="text1"/>
          <w:sz w:val="24"/>
          <w:szCs w:val="24"/>
        </w:rPr>
        <w:t xml:space="preserve"> (Magnetic Resonance Index of Activity) score was validated for assessing inflammatory activity using MRE in </w:t>
      </w:r>
      <w:proofErr w:type="spellStart"/>
      <w:r w:rsidRPr="00086FDD">
        <w:rPr>
          <w:rFonts w:ascii="Book Antiqua" w:hAnsi="Book Antiqua"/>
          <w:color w:val="000000" w:themeColor="text1"/>
          <w:sz w:val="24"/>
          <w:szCs w:val="24"/>
        </w:rPr>
        <w:t>ileocolonic</w:t>
      </w:r>
      <w:proofErr w:type="spellEnd"/>
      <w:r w:rsidRPr="00086FDD">
        <w:rPr>
          <w:rFonts w:ascii="Book Antiqua" w:hAnsi="Book Antiqua"/>
          <w:color w:val="000000" w:themeColor="text1"/>
          <w:sz w:val="24"/>
          <w:szCs w:val="24"/>
        </w:rPr>
        <w:t xml:space="preserve"> </w:t>
      </w:r>
      <w:r w:rsidR="00426AFB">
        <w:rPr>
          <w:rFonts w:ascii="Book Antiqua" w:hAnsi="Book Antiqua" w:hint="eastAsia"/>
          <w:color w:val="000000" w:themeColor="text1"/>
          <w:sz w:val="24"/>
          <w:szCs w:val="24"/>
          <w:lang w:eastAsia="zh-CN"/>
        </w:rPr>
        <w:t>CD</w:t>
      </w:r>
      <w:r w:rsidR="0009510A" w:rsidRPr="00086FDD">
        <w:rPr>
          <w:rFonts w:ascii="Book Antiqua" w:hAnsi="Book Antiqua"/>
          <w:color w:val="000000" w:themeColor="text1"/>
          <w:sz w:val="24"/>
          <w:szCs w:val="24"/>
        </w:rPr>
        <w:t xml:space="preserve"> based on logistic regression of MRE imaging features of </w:t>
      </w:r>
      <w:proofErr w:type="gramStart"/>
      <w:r w:rsidR="0009510A" w:rsidRPr="00086FDD">
        <w:rPr>
          <w:rFonts w:ascii="Book Antiqua" w:hAnsi="Book Antiqua"/>
          <w:color w:val="000000" w:themeColor="text1"/>
          <w:sz w:val="24"/>
          <w:szCs w:val="24"/>
        </w:rPr>
        <w:t>disease</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73-77</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w:t>
      </w:r>
      <w:r w:rsidR="006C24E9" w:rsidRPr="00086FDD">
        <w:rPr>
          <w:rFonts w:ascii="Book Antiqua" w:hAnsi="Book Antiqua"/>
          <w:color w:val="000000" w:themeColor="text1"/>
          <w:sz w:val="24"/>
          <w:szCs w:val="24"/>
        </w:rPr>
        <w:t>Studies have shown good</w:t>
      </w:r>
      <w:r w:rsidRPr="00086FDD">
        <w:rPr>
          <w:rFonts w:ascii="Book Antiqua" w:hAnsi="Book Antiqua"/>
          <w:color w:val="000000" w:themeColor="text1"/>
          <w:sz w:val="24"/>
          <w:szCs w:val="24"/>
        </w:rPr>
        <w:t xml:space="preserve"> agreement between </w:t>
      </w:r>
      <w:proofErr w:type="spellStart"/>
      <w:r w:rsidRPr="00086FDD">
        <w:rPr>
          <w:rFonts w:ascii="Book Antiqua" w:hAnsi="Book Antiqua"/>
          <w:color w:val="000000" w:themeColor="text1"/>
          <w:sz w:val="24"/>
          <w:szCs w:val="24"/>
        </w:rPr>
        <w:t>MaRIA</w:t>
      </w:r>
      <w:proofErr w:type="spellEnd"/>
      <w:r w:rsidRPr="00086FDD">
        <w:rPr>
          <w:rFonts w:ascii="Book Antiqua" w:hAnsi="Book Antiqua"/>
          <w:color w:val="000000" w:themeColor="text1"/>
          <w:sz w:val="24"/>
          <w:szCs w:val="24"/>
        </w:rPr>
        <w:t xml:space="preserve"> </w:t>
      </w:r>
      <w:r w:rsidR="006C24E9" w:rsidRPr="00086FDD">
        <w:rPr>
          <w:rFonts w:ascii="Book Antiqua" w:hAnsi="Book Antiqua"/>
          <w:color w:val="000000" w:themeColor="text1"/>
          <w:sz w:val="24"/>
          <w:szCs w:val="24"/>
        </w:rPr>
        <w:t xml:space="preserve">and endoscopic indices of </w:t>
      </w:r>
      <w:r w:rsidR="0021341F" w:rsidRPr="00086FDD">
        <w:rPr>
          <w:rFonts w:ascii="Book Antiqua" w:hAnsi="Book Antiqua"/>
          <w:color w:val="000000" w:themeColor="text1"/>
          <w:sz w:val="24"/>
          <w:szCs w:val="24"/>
        </w:rPr>
        <w:t>CD activity and treatment response</w:t>
      </w:r>
      <w:r w:rsidRPr="00086FDD">
        <w:rPr>
          <w:rFonts w:ascii="Book Antiqua" w:hAnsi="Book Antiqua"/>
          <w:color w:val="000000" w:themeColor="text1"/>
          <w:sz w:val="24"/>
          <w:szCs w:val="24"/>
        </w:rPr>
        <w:t xml:space="preserve">. </w:t>
      </w:r>
      <w:r w:rsidR="00E63113" w:rsidRPr="00086FDD">
        <w:rPr>
          <w:rFonts w:ascii="Book Antiqua" w:hAnsi="Book Antiqua"/>
          <w:color w:val="000000" w:themeColor="text1"/>
          <w:sz w:val="24"/>
          <w:szCs w:val="24"/>
        </w:rPr>
        <w:t>It is the best validated MRE index of activity; however,</w:t>
      </w:r>
      <w:r w:rsidRPr="00086FDD">
        <w:rPr>
          <w:rFonts w:ascii="Book Antiqua" w:hAnsi="Book Antiqua"/>
          <w:color w:val="000000" w:themeColor="text1"/>
          <w:sz w:val="24"/>
          <w:szCs w:val="24"/>
        </w:rPr>
        <w:t xml:space="preserve"> </w:t>
      </w:r>
      <w:r w:rsidR="00E63113" w:rsidRPr="00086FDD">
        <w:rPr>
          <w:rFonts w:ascii="Book Antiqua" w:hAnsi="Book Antiqua"/>
          <w:color w:val="000000" w:themeColor="text1"/>
          <w:sz w:val="24"/>
          <w:szCs w:val="24"/>
        </w:rPr>
        <w:t>t</w:t>
      </w:r>
      <w:r w:rsidR="0009510A" w:rsidRPr="00086FDD">
        <w:rPr>
          <w:rFonts w:ascii="Book Antiqua" w:hAnsi="Book Antiqua"/>
          <w:color w:val="000000" w:themeColor="text1"/>
          <w:sz w:val="24"/>
          <w:szCs w:val="24"/>
        </w:rPr>
        <w:t xml:space="preserve">he </w:t>
      </w:r>
      <w:proofErr w:type="spellStart"/>
      <w:r w:rsidR="0009510A" w:rsidRPr="00086FDD">
        <w:rPr>
          <w:rFonts w:ascii="Book Antiqua" w:hAnsi="Book Antiqua"/>
          <w:color w:val="000000" w:themeColor="text1"/>
          <w:sz w:val="24"/>
          <w:szCs w:val="24"/>
        </w:rPr>
        <w:t>multiparametric</w:t>
      </w:r>
      <w:proofErr w:type="spellEnd"/>
      <w:r w:rsidR="0009510A" w:rsidRPr="00086FDD">
        <w:rPr>
          <w:rFonts w:ascii="Book Antiqua" w:hAnsi="Book Antiqua"/>
          <w:color w:val="000000" w:themeColor="text1"/>
          <w:sz w:val="24"/>
          <w:szCs w:val="24"/>
        </w:rPr>
        <w:t xml:space="preserve"> nature of the </w:t>
      </w:r>
      <w:proofErr w:type="spellStart"/>
      <w:r w:rsidR="0009510A" w:rsidRPr="00086FDD">
        <w:rPr>
          <w:rFonts w:ascii="Book Antiqua" w:hAnsi="Book Antiqua"/>
          <w:color w:val="000000" w:themeColor="text1"/>
          <w:sz w:val="24"/>
          <w:szCs w:val="24"/>
        </w:rPr>
        <w:t>MaRIA</w:t>
      </w:r>
      <w:proofErr w:type="spellEnd"/>
      <w:r w:rsidR="0009510A" w:rsidRPr="00086FDD">
        <w:rPr>
          <w:rFonts w:ascii="Book Antiqua" w:hAnsi="Book Antiqua"/>
          <w:color w:val="000000" w:themeColor="text1"/>
          <w:sz w:val="24"/>
          <w:szCs w:val="24"/>
        </w:rPr>
        <w:t xml:space="preserve"> scoring </w:t>
      </w:r>
      <w:r w:rsidR="0009510A" w:rsidRPr="00086FDD">
        <w:rPr>
          <w:rFonts w:ascii="Book Antiqua" w:hAnsi="Book Antiqua"/>
          <w:color w:val="000000" w:themeColor="text1"/>
          <w:sz w:val="24"/>
          <w:szCs w:val="24"/>
        </w:rPr>
        <w:lastRenderedPageBreak/>
        <w:t xml:space="preserve">system can be labor intensive and, because of this, </w:t>
      </w:r>
      <w:r w:rsidR="0021341F" w:rsidRPr="00086FDD">
        <w:rPr>
          <w:rFonts w:ascii="Book Antiqua" w:hAnsi="Book Antiqua"/>
          <w:color w:val="000000" w:themeColor="text1"/>
          <w:sz w:val="24"/>
          <w:szCs w:val="24"/>
        </w:rPr>
        <w:t xml:space="preserve">it currently </w:t>
      </w:r>
      <w:r w:rsidR="0009510A" w:rsidRPr="00086FDD">
        <w:rPr>
          <w:rFonts w:ascii="Book Antiqua" w:hAnsi="Book Antiqua"/>
          <w:color w:val="000000" w:themeColor="text1"/>
          <w:sz w:val="24"/>
          <w:szCs w:val="24"/>
        </w:rPr>
        <w:t>is not routinely utilized in clinical practice at most institutions.</w:t>
      </w:r>
      <w:r w:rsidR="00E63113" w:rsidRPr="00086FDD">
        <w:rPr>
          <w:rFonts w:ascii="Book Antiqua" w:hAnsi="Book Antiqua"/>
          <w:color w:val="000000" w:themeColor="text1"/>
          <w:sz w:val="24"/>
          <w:szCs w:val="24"/>
        </w:rPr>
        <w:t xml:space="preserve"> </w:t>
      </w:r>
    </w:p>
    <w:p w:rsidR="00705827" w:rsidRDefault="00705827"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05827" w:rsidRDefault="003F49CE" w:rsidP="006B4F7A">
      <w:pPr>
        <w:adjustRightInd w:val="0"/>
        <w:snapToGrid w:val="0"/>
        <w:spacing w:after="0" w:line="360" w:lineRule="auto"/>
        <w:jc w:val="both"/>
        <w:rPr>
          <w:rFonts w:ascii="Book Antiqua" w:hAnsi="Book Antiqua"/>
          <w:b/>
          <w:i/>
          <w:color w:val="000000" w:themeColor="text1"/>
          <w:sz w:val="24"/>
          <w:szCs w:val="24"/>
        </w:rPr>
      </w:pPr>
      <w:r w:rsidRPr="00705827">
        <w:rPr>
          <w:rFonts w:ascii="Book Antiqua" w:hAnsi="Book Antiqua"/>
          <w:b/>
          <w:i/>
          <w:color w:val="000000" w:themeColor="text1"/>
          <w:sz w:val="24"/>
          <w:szCs w:val="24"/>
        </w:rPr>
        <w:t xml:space="preserve">MR </w:t>
      </w:r>
      <w:proofErr w:type="spellStart"/>
      <w:r w:rsidRPr="00705827">
        <w:rPr>
          <w:rFonts w:ascii="Book Antiqua" w:hAnsi="Book Antiqua"/>
          <w:b/>
          <w:i/>
          <w:color w:val="000000" w:themeColor="text1"/>
          <w:sz w:val="24"/>
          <w:szCs w:val="24"/>
        </w:rPr>
        <w:t>fistulography</w:t>
      </w:r>
      <w:proofErr w:type="spellEnd"/>
      <w:r w:rsidRPr="00705827">
        <w:rPr>
          <w:rFonts w:ascii="Book Antiqua" w:hAnsi="Book Antiqua"/>
          <w:b/>
          <w:i/>
          <w:color w:val="000000" w:themeColor="text1"/>
          <w:sz w:val="24"/>
          <w:szCs w:val="24"/>
        </w:rPr>
        <w:t>/MR evaluation of perianal CD</w:t>
      </w:r>
    </w:p>
    <w:p w:rsidR="00B10F70" w:rsidRPr="00086FDD" w:rsidRDefault="003F49CE" w:rsidP="006B4F7A">
      <w:pPr>
        <w:adjustRightInd w:val="0"/>
        <w:snapToGrid w:val="0"/>
        <w:spacing w:after="0" w:line="360" w:lineRule="auto"/>
        <w:jc w:val="both"/>
        <w:rPr>
          <w:rFonts w:ascii="Book Antiqua" w:hAnsi="Book Antiqua"/>
          <w:b/>
          <w:color w:val="000000" w:themeColor="text1"/>
          <w:sz w:val="24"/>
          <w:szCs w:val="24"/>
        </w:rPr>
      </w:pPr>
      <w:r w:rsidRPr="00086FDD">
        <w:rPr>
          <w:rFonts w:ascii="Book Antiqua" w:hAnsi="Book Antiqua"/>
          <w:color w:val="000000" w:themeColor="text1"/>
          <w:sz w:val="24"/>
          <w:szCs w:val="24"/>
        </w:rPr>
        <w:t xml:space="preserve">The lifetime risk of perianal fistula formation in </w:t>
      </w:r>
      <w:r w:rsidR="00823C72">
        <w:rPr>
          <w:rFonts w:ascii="Book Antiqua" w:hAnsi="Book Antiqua" w:hint="eastAsia"/>
          <w:color w:val="000000" w:themeColor="text1"/>
          <w:sz w:val="24"/>
          <w:szCs w:val="24"/>
          <w:lang w:eastAsia="zh-CN"/>
        </w:rPr>
        <w:t>CD</w:t>
      </w:r>
      <w:r w:rsidR="00705827">
        <w:rPr>
          <w:rFonts w:ascii="Book Antiqua" w:hAnsi="Book Antiqua"/>
          <w:color w:val="000000" w:themeColor="text1"/>
          <w:sz w:val="24"/>
          <w:szCs w:val="24"/>
        </w:rPr>
        <w:t xml:space="preserve"> ranges from 30</w:t>
      </w:r>
      <w:r w:rsidR="00705827">
        <w:rPr>
          <w:rFonts w:ascii="Book Antiqua" w:hAnsi="Book Antiqua" w:hint="eastAsia"/>
          <w:color w:val="000000" w:themeColor="text1"/>
          <w:sz w:val="24"/>
          <w:szCs w:val="24"/>
          <w:lang w:eastAsia="zh-CN"/>
        </w:rPr>
        <w:t>%</w:t>
      </w:r>
      <w:r w:rsidR="00705827">
        <w:rPr>
          <w:rFonts w:ascii="Book Antiqua" w:hAnsi="Book Antiqua"/>
          <w:color w:val="000000" w:themeColor="text1"/>
          <w:sz w:val="24"/>
          <w:szCs w:val="24"/>
        </w:rPr>
        <w:t>–</w:t>
      </w:r>
      <w:r w:rsidRPr="00086FDD">
        <w:rPr>
          <w:rFonts w:ascii="Book Antiqua" w:hAnsi="Book Antiqua"/>
          <w:color w:val="000000" w:themeColor="text1"/>
          <w:sz w:val="24"/>
          <w:szCs w:val="24"/>
        </w:rPr>
        <w:t>50</w:t>
      </w:r>
      <w:proofErr w:type="gramStart"/>
      <w:r w:rsidRPr="00086FDD">
        <w:rPr>
          <w:rFonts w:ascii="Book Antiqua" w:hAnsi="Book Antiqua"/>
          <w:color w:val="000000" w:themeColor="text1"/>
          <w:sz w:val="24"/>
          <w:szCs w:val="24"/>
        </w:rPr>
        <w:t>%</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78</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with the presence of a fistula leading to significant morbidity due to cutaneous drainage or perianal abscess formation. MRI of the pelvis is the gold standard examination for evaluation of the perianal disease, providing the highest contrast resolution and details of the perianal and sphincter anatomy to help guide </w:t>
      </w:r>
      <w:proofErr w:type="gramStart"/>
      <w:r w:rsidRPr="00086FDD">
        <w:rPr>
          <w:rFonts w:ascii="Book Antiqua" w:hAnsi="Book Antiqua"/>
          <w:color w:val="000000" w:themeColor="text1"/>
          <w:sz w:val="24"/>
          <w:szCs w:val="24"/>
        </w:rPr>
        <w:t>management</w:t>
      </w:r>
      <w:r w:rsidR="00705827" w:rsidRPr="00B114FD">
        <w:rPr>
          <w:rFonts w:ascii="Book Antiqua" w:hAnsi="Book Antiqua" w:hint="eastAsia"/>
          <w:color w:val="000000" w:themeColor="text1"/>
          <w:sz w:val="24"/>
          <w:szCs w:val="24"/>
          <w:vertAlign w:val="superscript"/>
          <w:lang w:eastAsia="zh-CN"/>
        </w:rPr>
        <w:t>[</w:t>
      </w:r>
      <w:proofErr w:type="gramEnd"/>
      <w:r w:rsidR="00705827">
        <w:rPr>
          <w:rFonts w:ascii="Book Antiqua" w:hAnsi="Book Antiqua" w:hint="eastAsia"/>
          <w:color w:val="000000" w:themeColor="text1"/>
          <w:sz w:val="24"/>
          <w:szCs w:val="24"/>
          <w:vertAlign w:val="superscript"/>
          <w:lang w:eastAsia="zh-CN"/>
        </w:rPr>
        <w:t>79,80</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Pr="00086FDD">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 xml:space="preserve">In general, there is no bowel preparation, oral contrast or sedation required; only IV contrast is administered, assuming no contraindications. This study can be performed alone as a </w:t>
      </w:r>
      <w:r w:rsidR="0021341F" w:rsidRPr="00086FDD">
        <w:rPr>
          <w:rFonts w:ascii="Book Antiqua" w:hAnsi="Book Antiqua"/>
          <w:color w:val="000000" w:themeColor="text1"/>
          <w:sz w:val="24"/>
          <w:szCs w:val="24"/>
        </w:rPr>
        <w:t>pelvic exam</w:t>
      </w:r>
      <w:r w:rsidRPr="00086FDD">
        <w:rPr>
          <w:rFonts w:ascii="Book Antiqua" w:hAnsi="Book Antiqua"/>
          <w:color w:val="000000" w:themeColor="text1"/>
          <w:sz w:val="24"/>
          <w:szCs w:val="24"/>
        </w:rPr>
        <w:t xml:space="preserve"> or can be combined with an MRE examination. </w:t>
      </w:r>
      <w:r w:rsidR="00AE78FD" w:rsidRPr="00086FDD">
        <w:rPr>
          <w:rFonts w:ascii="Book Antiqua" w:hAnsi="Book Antiqua"/>
          <w:color w:val="000000" w:themeColor="text1"/>
          <w:sz w:val="24"/>
          <w:szCs w:val="24"/>
        </w:rPr>
        <w:t>T</w:t>
      </w:r>
      <w:r w:rsidRPr="00086FDD">
        <w:rPr>
          <w:rFonts w:ascii="Book Antiqua" w:hAnsi="Book Antiqua"/>
          <w:color w:val="000000" w:themeColor="text1"/>
          <w:sz w:val="24"/>
          <w:szCs w:val="24"/>
        </w:rPr>
        <w:t xml:space="preserve">he MRI is performed using a phased array coil with the patient in the supine position. Based on recent pediatric publications and the authors’ experience the following are pulse sequences commonly utilized in a perianal MRI protocol: </w:t>
      </w:r>
      <w:r w:rsidR="00705827">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1) T2-weighted FSE imaging in the axial and coronal planes to visualize the anal sphincter complex, with the fat in the </w:t>
      </w:r>
      <w:proofErr w:type="spellStart"/>
      <w:r w:rsidRPr="00086FDD">
        <w:rPr>
          <w:rFonts w:ascii="Book Antiqua" w:hAnsi="Book Antiqua"/>
          <w:color w:val="000000" w:themeColor="text1"/>
          <w:sz w:val="24"/>
          <w:szCs w:val="24"/>
        </w:rPr>
        <w:t>ischioanal</w:t>
      </w:r>
      <w:proofErr w:type="spellEnd"/>
      <w:r w:rsidRPr="00086FDD">
        <w:rPr>
          <w:rFonts w:ascii="Book Antiqua" w:hAnsi="Book Antiqua"/>
          <w:color w:val="000000" w:themeColor="text1"/>
          <w:sz w:val="24"/>
          <w:szCs w:val="24"/>
        </w:rPr>
        <w:t xml:space="preserve"> fossae and perirectal space providing intrinsic contrast against the T2-weighted </w:t>
      </w:r>
      <w:proofErr w:type="spellStart"/>
      <w:r w:rsidRPr="00086FDD">
        <w:rPr>
          <w:rFonts w:ascii="Book Antiqua" w:hAnsi="Book Antiqua"/>
          <w:color w:val="000000" w:themeColor="text1"/>
          <w:sz w:val="24"/>
          <w:szCs w:val="24"/>
        </w:rPr>
        <w:t>hypointense</w:t>
      </w:r>
      <w:proofErr w:type="spellEnd"/>
      <w:r w:rsidRPr="00086FDD">
        <w:rPr>
          <w:rFonts w:ascii="Book Antiqua" w:hAnsi="Book Antiqua"/>
          <w:color w:val="000000" w:themeColor="text1"/>
          <w:sz w:val="24"/>
          <w:szCs w:val="24"/>
        </w:rPr>
        <w:t xml:space="preserve"> sphincter complex musculature</w:t>
      </w:r>
      <w:r w:rsidR="00705827">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w:t>
      </w:r>
      <w:r w:rsidR="00705827">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2) T2 –weighted FSE fat suppressed or short tau inversion recovery (STIR) imaging in the axial and coronal planes to visualize fluid-filled fistulous tracks or abscesses</w:t>
      </w:r>
      <w:r w:rsidR="00705827">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and </w:t>
      </w:r>
      <w:r w:rsidR="00705827">
        <w:rPr>
          <w:rFonts w:ascii="Book Antiqua" w:hAnsi="Book Antiqua" w:hint="eastAsia"/>
          <w:color w:val="000000" w:themeColor="text1"/>
          <w:sz w:val="24"/>
          <w:szCs w:val="24"/>
          <w:lang w:eastAsia="zh-CN"/>
        </w:rPr>
        <w:t>(</w:t>
      </w:r>
      <w:r w:rsidR="00B74AA5" w:rsidRPr="00086FDD">
        <w:rPr>
          <w:rFonts w:ascii="Book Antiqua" w:hAnsi="Book Antiqua"/>
          <w:color w:val="000000" w:themeColor="text1"/>
          <w:sz w:val="24"/>
          <w:szCs w:val="24"/>
        </w:rPr>
        <w:t xml:space="preserve">3) </w:t>
      </w:r>
      <w:r w:rsidRPr="00086FDD">
        <w:rPr>
          <w:rFonts w:ascii="Book Antiqua" w:hAnsi="Book Antiqua"/>
          <w:color w:val="000000" w:themeColor="text1"/>
          <w:sz w:val="24"/>
          <w:szCs w:val="24"/>
        </w:rPr>
        <w:t>T1-weighted 2D or 3D gradient echo imaging pre- and post-gadolinium imaging in the axial and coronal planes to visualize perianal inflammatory changes and subtle fistulous tracks that might be missed on fluid-sensitive sequences</w:t>
      </w:r>
      <w:r w:rsidR="00705827" w:rsidRPr="00B114FD">
        <w:rPr>
          <w:rFonts w:ascii="Book Antiqua" w:hAnsi="Book Antiqua" w:hint="eastAsia"/>
          <w:color w:val="000000" w:themeColor="text1"/>
          <w:sz w:val="24"/>
          <w:szCs w:val="24"/>
          <w:vertAlign w:val="superscript"/>
          <w:lang w:eastAsia="zh-CN"/>
        </w:rPr>
        <w:t>[</w:t>
      </w:r>
      <w:r w:rsidR="00705827">
        <w:rPr>
          <w:rFonts w:ascii="Book Antiqua" w:hAnsi="Book Antiqua" w:hint="eastAsia"/>
          <w:color w:val="000000" w:themeColor="text1"/>
          <w:sz w:val="24"/>
          <w:szCs w:val="24"/>
          <w:vertAlign w:val="superscript"/>
          <w:lang w:eastAsia="zh-CN"/>
        </w:rPr>
        <w:t>80,81</w:t>
      </w:r>
      <w:r w:rsidR="00705827"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The T2 fat-suppressed/STIR and T1 fat-suppressed post-contrast images are typically acquired with a smaller field of view (16-22 cm) to increase spatial resolution for identifying fistulous tracks and their relationship to the anal sphincter complex. The coronal plane is especially useful for identifying the anatomic relationship of perianal fistulae with the </w:t>
      </w:r>
      <w:proofErr w:type="spellStart"/>
      <w:r w:rsidRPr="00086FDD">
        <w:rPr>
          <w:rFonts w:ascii="Book Antiqua" w:hAnsi="Book Antiqua"/>
          <w:color w:val="000000" w:themeColor="text1"/>
          <w:sz w:val="24"/>
          <w:szCs w:val="24"/>
        </w:rPr>
        <w:t>levator</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ani</w:t>
      </w:r>
      <w:proofErr w:type="spellEnd"/>
      <w:r w:rsidRPr="00086FDD">
        <w:rPr>
          <w:rFonts w:ascii="Book Antiqua" w:hAnsi="Book Antiqua"/>
          <w:color w:val="000000" w:themeColor="text1"/>
          <w:sz w:val="24"/>
          <w:szCs w:val="24"/>
        </w:rPr>
        <w:t xml:space="preserve"> complex. Some authors advocate using short tau inversion recovery (STIR) instead of T2-weighted sequences with </w:t>
      </w:r>
      <w:r w:rsidRPr="00086FDD">
        <w:rPr>
          <w:rFonts w:ascii="Book Antiqua" w:hAnsi="Book Antiqua"/>
          <w:color w:val="000000" w:themeColor="text1"/>
          <w:sz w:val="24"/>
          <w:szCs w:val="24"/>
        </w:rPr>
        <w:lastRenderedPageBreak/>
        <w:t xml:space="preserve">frequency-selective fat suppression because of more homogeneous reduction in fat signal intensity in the </w:t>
      </w:r>
      <w:proofErr w:type="gramStart"/>
      <w:r w:rsidRPr="00086FDD">
        <w:rPr>
          <w:rFonts w:ascii="Book Antiqua" w:hAnsi="Book Antiqua"/>
          <w:color w:val="000000" w:themeColor="text1"/>
          <w:sz w:val="24"/>
          <w:szCs w:val="24"/>
        </w:rPr>
        <w:t>pelvis</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82</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Pr="00086FDD">
        <w:rPr>
          <w:rFonts w:ascii="Book Antiqua" w:hAnsi="Book Antiqua"/>
          <w:b/>
          <w:color w:val="000000" w:themeColor="text1"/>
          <w:sz w:val="24"/>
          <w:szCs w:val="24"/>
        </w:rPr>
        <w:t xml:space="preserve"> </w:t>
      </w:r>
    </w:p>
    <w:p w:rsidR="00B10F70"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The Parks classification system is commonly used to describe perianal </w:t>
      </w:r>
      <w:proofErr w:type="gramStart"/>
      <w:r w:rsidRPr="00086FDD">
        <w:rPr>
          <w:rFonts w:ascii="Book Antiqua" w:hAnsi="Book Antiqua"/>
          <w:color w:val="000000" w:themeColor="text1"/>
          <w:sz w:val="24"/>
          <w:szCs w:val="24"/>
        </w:rPr>
        <w:t>fistulae</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83</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This system classifies fistulae as </w:t>
      </w:r>
      <w:proofErr w:type="spellStart"/>
      <w:r w:rsidRPr="00086FDD">
        <w:rPr>
          <w:rFonts w:ascii="Book Antiqua" w:hAnsi="Book Antiqua"/>
          <w:color w:val="000000" w:themeColor="text1"/>
          <w:sz w:val="24"/>
          <w:szCs w:val="24"/>
        </w:rPr>
        <w:t>intersphincteric</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transsphincteric</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suprasphincteric</w:t>
      </w:r>
      <w:proofErr w:type="spellEnd"/>
      <w:r w:rsidRPr="00086FDD">
        <w:rPr>
          <w:rFonts w:ascii="Book Antiqua" w:hAnsi="Book Antiqua"/>
          <w:color w:val="000000" w:themeColor="text1"/>
          <w:sz w:val="24"/>
          <w:szCs w:val="24"/>
        </w:rPr>
        <w:t xml:space="preserve"> or </w:t>
      </w:r>
      <w:proofErr w:type="spellStart"/>
      <w:r w:rsidRPr="00086FDD">
        <w:rPr>
          <w:rFonts w:ascii="Book Antiqua" w:hAnsi="Book Antiqua"/>
          <w:color w:val="000000" w:themeColor="text1"/>
          <w:sz w:val="24"/>
          <w:szCs w:val="24"/>
        </w:rPr>
        <w:t>extrasphincteric</w:t>
      </w:r>
      <w:proofErr w:type="spellEnd"/>
      <w:r w:rsidRPr="00086FDD">
        <w:rPr>
          <w:rFonts w:ascii="Book Antiqua" w:hAnsi="Book Antiqua"/>
          <w:color w:val="000000" w:themeColor="text1"/>
          <w:sz w:val="24"/>
          <w:szCs w:val="24"/>
        </w:rPr>
        <w:t xml:space="preserve"> based on their anatomical relationship to the anal sphincter complex and </w:t>
      </w:r>
      <w:proofErr w:type="spellStart"/>
      <w:r w:rsidRPr="00086FDD">
        <w:rPr>
          <w:rFonts w:ascii="Book Antiqua" w:hAnsi="Book Antiqua"/>
          <w:color w:val="000000" w:themeColor="text1"/>
          <w:sz w:val="24"/>
          <w:szCs w:val="24"/>
        </w:rPr>
        <w:t>levator</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ani</w:t>
      </w:r>
      <w:proofErr w:type="spellEnd"/>
      <w:r w:rsidRPr="00086FDD">
        <w:rPr>
          <w:rFonts w:ascii="Book Antiqua" w:hAnsi="Book Antiqua"/>
          <w:color w:val="000000" w:themeColor="text1"/>
          <w:sz w:val="24"/>
          <w:szCs w:val="24"/>
        </w:rPr>
        <w:t xml:space="preserve"> </w:t>
      </w:r>
      <w:proofErr w:type="gramStart"/>
      <w:r w:rsidRPr="00086FDD">
        <w:rPr>
          <w:rFonts w:ascii="Book Antiqua" w:hAnsi="Book Antiqua"/>
          <w:color w:val="000000" w:themeColor="text1"/>
          <w:sz w:val="24"/>
          <w:szCs w:val="24"/>
        </w:rPr>
        <w:t>musculature</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84</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The St. James classification system is a modified version of the Parks system based on MRI that </w:t>
      </w:r>
      <w:proofErr w:type="spellStart"/>
      <w:r w:rsidRPr="00086FDD">
        <w:rPr>
          <w:rFonts w:ascii="Book Antiqua" w:hAnsi="Book Antiqua"/>
          <w:color w:val="000000" w:themeColor="text1"/>
          <w:sz w:val="24"/>
          <w:szCs w:val="24"/>
        </w:rPr>
        <w:t>subclassifies</w:t>
      </w:r>
      <w:proofErr w:type="spellEnd"/>
      <w:r w:rsidRPr="00086FDD">
        <w:rPr>
          <w:rFonts w:ascii="Book Antiqua" w:hAnsi="Book Antiqua"/>
          <w:color w:val="000000" w:themeColor="text1"/>
          <w:sz w:val="24"/>
          <w:szCs w:val="24"/>
        </w:rPr>
        <w:t xml:space="preserve"> </w:t>
      </w:r>
      <w:proofErr w:type="spellStart"/>
      <w:r w:rsidRPr="00086FDD">
        <w:rPr>
          <w:rFonts w:ascii="Book Antiqua" w:hAnsi="Book Antiqua"/>
          <w:color w:val="000000" w:themeColor="text1"/>
          <w:sz w:val="24"/>
          <w:szCs w:val="24"/>
        </w:rPr>
        <w:t>intersphincteric</w:t>
      </w:r>
      <w:proofErr w:type="spellEnd"/>
      <w:r w:rsidRPr="00086FDD">
        <w:rPr>
          <w:rFonts w:ascii="Book Antiqua" w:hAnsi="Book Antiqua"/>
          <w:color w:val="000000" w:themeColor="text1"/>
          <w:sz w:val="24"/>
          <w:szCs w:val="24"/>
        </w:rPr>
        <w:t xml:space="preserve"> and </w:t>
      </w:r>
      <w:proofErr w:type="spellStart"/>
      <w:r w:rsidRPr="00086FDD">
        <w:rPr>
          <w:rFonts w:ascii="Book Antiqua" w:hAnsi="Book Antiqua"/>
          <w:color w:val="000000" w:themeColor="text1"/>
          <w:sz w:val="24"/>
          <w:szCs w:val="24"/>
        </w:rPr>
        <w:t>transsphicteric</w:t>
      </w:r>
      <w:proofErr w:type="spellEnd"/>
      <w:r w:rsidRPr="00086FDD">
        <w:rPr>
          <w:rFonts w:ascii="Book Antiqua" w:hAnsi="Book Antiqua"/>
          <w:color w:val="000000" w:themeColor="text1"/>
          <w:sz w:val="24"/>
          <w:szCs w:val="24"/>
        </w:rPr>
        <w:t xml:space="preserve"> fistulae based on the presence or absence of associated </w:t>
      </w:r>
      <w:proofErr w:type="gramStart"/>
      <w:r w:rsidRPr="00086FDD">
        <w:rPr>
          <w:rFonts w:ascii="Book Antiqua" w:hAnsi="Book Antiqua"/>
          <w:color w:val="000000" w:themeColor="text1"/>
          <w:sz w:val="24"/>
          <w:szCs w:val="24"/>
        </w:rPr>
        <w:t>abscess</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85</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r w:rsidR="0021341F"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Imaging findings range from simple sinus tracts that do not extend to the skin, to simple fistulae without abscess</w:t>
      </w:r>
      <w:r w:rsidR="00AA31C3" w:rsidRPr="00086FDD">
        <w:rPr>
          <w:rFonts w:ascii="Book Antiqua" w:hAnsi="Book Antiqua"/>
          <w:color w:val="000000" w:themeColor="text1"/>
          <w:sz w:val="24"/>
          <w:szCs w:val="24"/>
        </w:rPr>
        <w:t xml:space="preserve"> (Figure 5)</w:t>
      </w:r>
      <w:r w:rsidRPr="00086FDD">
        <w:rPr>
          <w:rFonts w:ascii="Book Antiqua" w:hAnsi="Book Antiqua"/>
          <w:color w:val="000000" w:themeColor="text1"/>
          <w:sz w:val="24"/>
          <w:szCs w:val="24"/>
        </w:rPr>
        <w:t xml:space="preserve">, to complex multiple fistulae communicating with the skin at multiple sites with associated abscess. Perianal fistulae can also communicate with other pelvic organs such as the bladder, vagina, and pelvic small bowel loops. The importance of MR imaging lies in its ability to demonstrate hidden areas of sepsis and secondary extensions, both of which contribute to the high rate of recurrence after </w:t>
      </w:r>
      <w:proofErr w:type="gramStart"/>
      <w:r w:rsidRPr="00086FDD">
        <w:rPr>
          <w:rFonts w:ascii="Book Antiqua" w:hAnsi="Book Antiqua"/>
          <w:color w:val="000000" w:themeColor="text1"/>
          <w:sz w:val="24"/>
          <w:szCs w:val="24"/>
        </w:rPr>
        <w:t>surgery</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86</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Furthermore, MR imaging can be used to define the anatomic relationships of the fistula to predict the likelihood of postoperative fecal incontinence. MR imaging has been used in monitoring the response of fistulous tracks to medical treatment in patients with Crohn disease, including evaluating the response of perianal Crohn disease to infliximab therapy and determining the extent of obliteration of fistula tracks in patients </w:t>
      </w:r>
      <w:r w:rsidR="0009510A" w:rsidRPr="00086FDD">
        <w:rPr>
          <w:rFonts w:ascii="Book Antiqua" w:hAnsi="Book Antiqua"/>
          <w:color w:val="000000" w:themeColor="text1"/>
          <w:sz w:val="24"/>
          <w:szCs w:val="24"/>
        </w:rPr>
        <w:t xml:space="preserve">following </w:t>
      </w:r>
      <w:proofErr w:type="gramStart"/>
      <w:r w:rsidR="0009510A" w:rsidRPr="00086FDD">
        <w:rPr>
          <w:rFonts w:ascii="Book Antiqua" w:hAnsi="Book Antiqua"/>
          <w:color w:val="000000" w:themeColor="text1"/>
          <w:sz w:val="24"/>
          <w:szCs w:val="24"/>
        </w:rPr>
        <w:t>treatment</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87-90</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w:t>
      </w:r>
    </w:p>
    <w:p w:rsidR="00B10F70" w:rsidRPr="00086FDD" w:rsidRDefault="003F49CE" w:rsidP="006B4F7A">
      <w:pPr>
        <w:adjustRightInd w:val="0"/>
        <w:snapToGrid w:val="0"/>
        <w:spacing w:after="0" w:line="360" w:lineRule="auto"/>
        <w:ind w:firstLine="720"/>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A recent publication by </w:t>
      </w:r>
      <w:proofErr w:type="spellStart"/>
      <w:r w:rsidR="00227965" w:rsidRPr="00227965">
        <w:rPr>
          <w:rFonts w:ascii="Book Antiqua" w:hAnsi="Book Antiqua"/>
          <w:color w:val="000000" w:themeColor="text1"/>
          <w:sz w:val="24"/>
          <w:szCs w:val="24"/>
        </w:rPr>
        <w:t>Shenoy-Bhangle</w:t>
      </w:r>
      <w:proofErr w:type="spellEnd"/>
      <w:r w:rsidR="00227965" w:rsidRPr="00227965">
        <w:rPr>
          <w:rFonts w:ascii="Book Antiqua" w:hAnsi="Book Antiqua"/>
          <w:i/>
          <w:color w:val="000000" w:themeColor="text1"/>
          <w:sz w:val="24"/>
          <w:szCs w:val="24"/>
        </w:rPr>
        <w:t xml:space="preserve"> et </w:t>
      </w:r>
      <w:proofErr w:type="gramStart"/>
      <w:r w:rsidR="00227965" w:rsidRPr="00227965">
        <w:rPr>
          <w:rFonts w:ascii="Book Antiqua" w:hAnsi="Book Antiqua"/>
          <w:i/>
          <w:color w:val="000000" w:themeColor="text1"/>
          <w:sz w:val="24"/>
          <w:szCs w:val="24"/>
        </w:rPr>
        <w:t>al</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82</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studying MRI predictors of treatment response in pediatric CD patients with perianal disease identified fistula length to be the most significant predictor of response on follow-up pelvic MR.</w:t>
      </w:r>
      <w:r w:rsidR="00227965">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The type of fistula by Parks classification and the presence of an associated abscess both impacted the treatment modality selected but </w:t>
      </w:r>
      <w:r w:rsidR="007B2396" w:rsidRPr="00086FDD">
        <w:rPr>
          <w:rFonts w:ascii="Book Antiqua" w:hAnsi="Book Antiqua"/>
          <w:color w:val="000000" w:themeColor="text1"/>
          <w:sz w:val="24"/>
          <w:szCs w:val="24"/>
        </w:rPr>
        <w:t>did not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significant</w:t>
      </w:r>
      <w:r w:rsidR="007B2396" w:rsidRPr="00086FDD">
        <w:rPr>
          <w:rFonts w:ascii="Book Antiqua" w:hAnsi="Book Antiqua"/>
          <w:color w:val="000000" w:themeColor="text1"/>
          <w:sz w:val="24"/>
          <w:szCs w:val="24"/>
        </w:rPr>
        <w:t>ly</w:t>
      </w:r>
      <w:r w:rsidRPr="00086FDD">
        <w:rPr>
          <w:rFonts w:ascii="Book Antiqua" w:hAnsi="Book Antiqua"/>
          <w:color w:val="000000" w:themeColor="text1"/>
          <w:sz w:val="24"/>
          <w:szCs w:val="24"/>
        </w:rPr>
        <w:t xml:space="preserve"> </w:t>
      </w:r>
      <w:r w:rsidR="00AE78FD" w:rsidRPr="00086FDD">
        <w:rPr>
          <w:rFonts w:ascii="Book Antiqua" w:hAnsi="Book Antiqua"/>
          <w:color w:val="000000" w:themeColor="text1"/>
          <w:sz w:val="24"/>
          <w:szCs w:val="24"/>
        </w:rPr>
        <w:t>a</w:t>
      </w:r>
      <w:r w:rsidRPr="00086FDD">
        <w:rPr>
          <w:rFonts w:ascii="Book Antiqua" w:hAnsi="Book Antiqua"/>
          <w:color w:val="000000" w:themeColor="text1"/>
          <w:sz w:val="24"/>
          <w:szCs w:val="24"/>
        </w:rPr>
        <w:t>ffect</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overall response</w:t>
      </w:r>
      <w:r w:rsidR="00AE78FD" w:rsidRPr="00086FDD">
        <w:rPr>
          <w:rFonts w:ascii="Book Antiqua" w:hAnsi="Book Antiqua"/>
          <w:color w:val="000000" w:themeColor="text1"/>
          <w:sz w:val="24"/>
          <w:szCs w:val="24"/>
        </w:rPr>
        <w:t xml:space="preserve"> on MRI</w:t>
      </w:r>
      <w:r w:rsidRPr="00086FDD">
        <w:rPr>
          <w:rFonts w:ascii="Book Antiqua" w:hAnsi="Book Antiqua"/>
          <w:color w:val="000000" w:themeColor="text1"/>
          <w:sz w:val="24"/>
          <w:szCs w:val="24"/>
        </w:rPr>
        <w:t xml:space="preserve">. </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B10F70" w:rsidRPr="00227965" w:rsidRDefault="003F49CE" w:rsidP="006B4F7A">
      <w:pPr>
        <w:adjustRightInd w:val="0"/>
        <w:snapToGrid w:val="0"/>
        <w:spacing w:after="0" w:line="360" w:lineRule="auto"/>
        <w:jc w:val="both"/>
        <w:rPr>
          <w:rFonts w:ascii="Book Antiqua" w:hAnsi="Book Antiqua"/>
          <w:b/>
          <w:color w:val="000000" w:themeColor="text1"/>
          <w:sz w:val="24"/>
          <w:szCs w:val="24"/>
          <w:lang w:eastAsia="zh-CN"/>
        </w:rPr>
      </w:pPr>
      <w:r w:rsidRPr="00227965">
        <w:rPr>
          <w:rFonts w:ascii="Book Antiqua" w:hAnsi="Book Antiqua"/>
          <w:b/>
          <w:color w:val="000000" w:themeColor="text1"/>
          <w:sz w:val="24"/>
          <w:szCs w:val="24"/>
        </w:rPr>
        <w:t>Ultrasound</w:t>
      </w:r>
      <w:r w:rsidR="00227965">
        <w:rPr>
          <w:rFonts w:ascii="Book Antiqua" w:hAnsi="Book Antiqua" w:hint="eastAsia"/>
          <w:b/>
          <w:color w:val="000000" w:themeColor="text1"/>
          <w:sz w:val="24"/>
          <w:szCs w:val="24"/>
          <w:lang w:eastAsia="zh-CN"/>
        </w:rPr>
        <w:t xml:space="preserve">: </w:t>
      </w:r>
      <w:r w:rsidRPr="00227965">
        <w:rPr>
          <w:rFonts w:ascii="Book Antiqua" w:hAnsi="Book Antiqua"/>
          <w:color w:val="000000" w:themeColor="text1"/>
          <w:sz w:val="24"/>
          <w:szCs w:val="24"/>
        </w:rPr>
        <w:t>Background/technique</w:t>
      </w:r>
      <w:r w:rsidR="00227965">
        <w:rPr>
          <w:rFonts w:ascii="Book Antiqua" w:hAnsi="Book Antiqua" w:hint="eastAsia"/>
          <w:color w:val="000000" w:themeColor="text1"/>
          <w:sz w:val="24"/>
          <w:szCs w:val="24"/>
          <w:lang w:eastAsia="zh-CN"/>
        </w:rPr>
        <w:t xml:space="preserve"> - </w:t>
      </w:r>
      <w:r w:rsidRPr="00086FDD">
        <w:rPr>
          <w:rFonts w:ascii="Book Antiqua" w:hAnsi="Book Antiqua"/>
          <w:color w:val="000000" w:themeColor="text1"/>
          <w:sz w:val="24"/>
          <w:szCs w:val="24"/>
        </w:rPr>
        <w:t>The use of ultrasound in the assessment of patients with inflammatory bowel disease is becoming more widespread.</w:t>
      </w:r>
      <w:r w:rsidR="00CF78DB">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Ultrasound is </w:t>
      </w:r>
      <w:r w:rsidRPr="00086FDD">
        <w:rPr>
          <w:rFonts w:ascii="Book Antiqua" w:hAnsi="Book Antiqua"/>
          <w:color w:val="000000" w:themeColor="text1"/>
          <w:sz w:val="24"/>
          <w:szCs w:val="24"/>
        </w:rPr>
        <w:lastRenderedPageBreak/>
        <w:t>advantageous in that it is low cost, widely available, non</w:t>
      </w:r>
      <w:r w:rsidR="00227965">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ionizing and allows real time </w:t>
      </w:r>
      <w:proofErr w:type="gramStart"/>
      <w:r w:rsidRPr="00086FDD">
        <w:rPr>
          <w:rFonts w:ascii="Book Antiqua" w:hAnsi="Book Antiqua"/>
          <w:color w:val="000000" w:themeColor="text1"/>
          <w:sz w:val="24"/>
          <w:szCs w:val="24"/>
        </w:rPr>
        <w:t>imaging</w:t>
      </w:r>
      <w:r w:rsidR="00227965" w:rsidRPr="00B114FD">
        <w:rPr>
          <w:rFonts w:ascii="Book Antiqua" w:hAnsi="Book Antiqua" w:hint="eastAsia"/>
          <w:color w:val="000000" w:themeColor="text1"/>
          <w:sz w:val="24"/>
          <w:szCs w:val="24"/>
          <w:vertAlign w:val="superscript"/>
          <w:lang w:eastAsia="zh-CN"/>
        </w:rPr>
        <w:t>[</w:t>
      </w:r>
      <w:proofErr w:type="gramEnd"/>
      <w:r w:rsidR="00227965">
        <w:rPr>
          <w:rFonts w:ascii="Book Antiqua" w:hAnsi="Book Antiqua" w:hint="eastAsia"/>
          <w:color w:val="000000" w:themeColor="text1"/>
          <w:sz w:val="24"/>
          <w:szCs w:val="24"/>
          <w:vertAlign w:val="superscript"/>
          <w:lang w:eastAsia="zh-CN"/>
        </w:rPr>
        <w:t>91</w:t>
      </w:r>
      <w:r w:rsidR="00227965"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However, there are several limitations of ultrasound to be considered including the relatively long scan duration that is highly dependent on sonographer/radiologist skill and experience. Ultrasound is also more effective when imaging a patient with known distribution of disease (</w:t>
      </w:r>
      <w:r w:rsidRPr="00227965">
        <w:rPr>
          <w:rFonts w:ascii="Book Antiqua" w:hAnsi="Book Antiqua"/>
          <w:i/>
          <w:color w:val="000000" w:themeColor="text1"/>
          <w:sz w:val="24"/>
          <w:szCs w:val="24"/>
        </w:rPr>
        <w:t>i.e.</w:t>
      </w:r>
      <w:r w:rsidR="00227965">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with prior MR or CT </w:t>
      </w:r>
      <w:proofErr w:type="spellStart"/>
      <w:r w:rsidRPr="00086FDD">
        <w:rPr>
          <w:rFonts w:ascii="Book Antiqua" w:hAnsi="Book Antiqua"/>
          <w:color w:val="000000" w:themeColor="text1"/>
          <w:sz w:val="24"/>
          <w:szCs w:val="24"/>
        </w:rPr>
        <w:t>enterography</w:t>
      </w:r>
      <w:proofErr w:type="spellEnd"/>
      <w:r w:rsidRPr="00086FDD">
        <w:rPr>
          <w:rFonts w:ascii="Book Antiqua" w:hAnsi="Book Antiqua"/>
          <w:color w:val="000000" w:themeColor="text1"/>
          <w:sz w:val="24"/>
          <w:szCs w:val="24"/>
        </w:rPr>
        <w:t xml:space="preserve"> studies), as it can be difficult to follow the small bowel in its entirety. </w:t>
      </w:r>
      <w:r w:rsidR="00D90A0A" w:rsidRPr="00086FDD">
        <w:rPr>
          <w:rFonts w:ascii="Book Antiqua" w:hAnsi="Book Antiqua"/>
          <w:color w:val="000000" w:themeColor="text1"/>
          <w:sz w:val="24"/>
          <w:szCs w:val="24"/>
        </w:rPr>
        <w:t>Patients typically are NPO for several hours prior to the examination</w:t>
      </w:r>
      <w:r w:rsidR="00E63113" w:rsidRPr="00086FDD">
        <w:rPr>
          <w:rFonts w:ascii="Book Antiqua" w:hAnsi="Book Antiqua"/>
          <w:color w:val="000000" w:themeColor="text1"/>
          <w:sz w:val="24"/>
          <w:szCs w:val="24"/>
        </w:rPr>
        <w:t xml:space="preserve"> and are asked to drink water before the scan</w:t>
      </w:r>
      <w:r w:rsidR="00D90A0A" w:rsidRPr="00086FDD">
        <w:rPr>
          <w:rFonts w:ascii="Book Antiqua" w:hAnsi="Book Antiqua"/>
          <w:color w:val="000000" w:themeColor="text1"/>
          <w:sz w:val="24"/>
          <w:szCs w:val="24"/>
        </w:rPr>
        <w:t xml:space="preserve"> to reduce bowel gas that might obscure visualization and to push bowel loops out of the pelvis for easy compression.</w:t>
      </w:r>
      <w:r w:rsidR="00CF78DB">
        <w:rPr>
          <w:rFonts w:ascii="Book Antiqua" w:hAnsi="Book Antiqua"/>
          <w:color w:val="000000" w:themeColor="text1"/>
          <w:sz w:val="24"/>
          <w:szCs w:val="24"/>
        </w:rPr>
        <w:t xml:space="preserve"> </w:t>
      </w:r>
      <w:r w:rsidR="00D90A0A" w:rsidRPr="00086FDD">
        <w:rPr>
          <w:rFonts w:ascii="Book Antiqua" w:hAnsi="Book Antiqua"/>
          <w:color w:val="000000" w:themeColor="text1"/>
          <w:sz w:val="24"/>
          <w:szCs w:val="24"/>
        </w:rPr>
        <w:t xml:space="preserve">The current technique employs using anterior and posterior compression with a high resolution (12-18 </w:t>
      </w:r>
      <w:proofErr w:type="spellStart"/>
      <w:r w:rsidR="00D90A0A" w:rsidRPr="00086FDD">
        <w:rPr>
          <w:rFonts w:ascii="Book Antiqua" w:hAnsi="Book Antiqua"/>
          <w:color w:val="000000" w:themeColor="text1"/>
          <w:sz w:val="24"/>
          <w:szCs w:val="24"/>
        </w:rPr>
        <w:t>mHz</w:t>
      </w:r>
      <w:proofErr w:type="spellEnd"/>
      <w:r w:rsidR="00D90A0A" w:rsidRPr="00086FDD">
        <w:rPr>
          <w:rFonts w:ascii="Book Antiqua" w:hAnsi="Book Antiqua"/>
          <w:color w:val="000000" w:themeColor="text1"/>
          <w:sz w:val="24"/>
          <w:szCs w:val="24"/>
        </w:rPr>
        <w:t xml:space="preserve"> transducer</w:t>
      </w:r>
      <w:r w:rsidR="00E63113" w:rsidRPr="00086FDD">
        <w:rPr>
          <w:rFonts w:ascii="Book Antiqua" w:hAnsi="Book Antiqua"/>
          <w:color w:val="000000" w:themeColor="text1"/>
          <w:sz w:val="24"/>
          <w:szCs w:val="24"/>
        </w:rPr>
        <w:t xml:space="preserve">) probe with graded compression of </w:t>
      </w:r>
      <w:proofErr w:type="gramStart"/>
      <w:r w:rsidR="00E63113" w:rsidRPr="00086FDD">
        <w:rPr>
          <w:rFonts w:ascii="Book Antiqua" w:hAnsi="Book Antiqua"/>
          <w:color w:val="000000" w:themeColor="text1"/>
          <w:sz w:val="24"/>
          <w:szCs w:val="24"/>
        </w:rPr>
        <w:t>bowe</w:t>
      </w:r>
      <w:r w:rsidR="00860E5E" w:rsidRPr="00086FDD">
        <w:rPr>
          <w:rFonts w:ascii="Book Antiqua" w:hAnsi="Book Antiqua"/>
          <w:color w:val="000000" w:themeColor="text1"/>
          <w:sz w:val="24"/>
          <w:szCs w:val="24"/>
        </w:rPr>
        <w:t>l</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48</w:t>
      </w:r>
      <w:r w:rsidR="00426AFB" w:rsidRPr="00B114FD">
        <w:rPr>
          <w:rFonts w:ascii="Book Antiqua" w:hAnsi="Book Antiqua" w:hint="eastAsia"/>
          <w:color w:val="000000" w:themeColor="text1"/>
          <w:sz w:val="24"/>
          <w:szCs w:val="24"/>
          <w:vertAlign w:val="superscript"/>
          <w:lang w:eastAsia="zh-CN"/>
        </w:rPr>
        <w:t>]</w:t>
      </w:r>
      <w:r w:rsidR="00D90A0A" w:rsidRPr="00086FDD">
        <w:rPr>
          <w:rFonts w:ascii="Book Antiqua" w:hAnsi="Book Antiqua"/>
          <w:color w:val="000000" w:themeColor="text1"/>
          <w:sz w:val="24"/>
          <w:szCs w:val="24"/>
        </w:rPr>
        <w:t>.</w:t>
      </w:r>
    </w:p>
    <w:p w:rsidR="00B10F70" w:rsidRPr="00086FDD" w:rsidRDefault="003F49CE" w:rsidP="006B4F7A">
      <w:pPr>
        <w:adjustRightInd w:val="0"/>
        <w:snapToGrid w:val="0"/>
        <w:spacing w:after="0" w:line="360" w:lineRule="auto"/>
        <w:ind w:firstLineChars="200" w:firstLine="480"/>
        <w:jc w:val="both"/>
        <w:rPr>
          <w:rFonts w:ascii="Book Antiqua" w:hAnsi="Book Antiqua"/>
          <w:color w:val="000000" w:themeColor="text1"/>
          <w:sz w:val="24"/>
          <w:szCs w:val="24"/>
          <w:lang w:eastAsia="zh-CN"/>
        </w:rPr>
      </w:pPr>
      <w:r w:rsidRPr="00426AFB">
        <w:rPr>
          <w:rFonts w:ascii="Book Antiqua" w:hAnsi="Book Antiqua"/>
          <w:color w:val="000000" w:themeColor="text1"/>
          <w:sz w:val="24"/>
          <w:szCs w:val="24"/>
        </w:rPr>
        <w:t>Disease features</w:t>
      </w:r>
      <w:r w:rsidR="00426AFB">
        <w:rPr>
          <w:rFonts w:ascii="Book Antiqua" w:hAnsi="Book Antiqua" w:hint="eastAsia"/>
          <w:color w:val="000000" w:themeColor="text1"/>
          <w:sz w:val="24"/>
          <w:szCs w:val="24"/>
          <w:lang w:eastAsia="zh-CN"/>
        </w:rPr>
        <w:t xml:space="preserve"> - </w:t>
      </w:r>
      <w:r w:rsidRPr="00086FDD">
        <w:rPr>
          <w:rFonts w:ascii="Book Antiqua" w:hAnsi="Book Antiqua"/>
          <w:color w:val="000000" w:themeColor="text1"/>
          <w:sz w:val="24"/>
          <w:szCs w:val="24"/>
        </w:rPr>
        <w:t>Normal bowel wall consists of five concentric alternating hyper and hypoechoic layers. Normal bowel wall thickness is 2-5</w:t>
      </w:r>
      <w:r w:rsidR="00426AFB">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mm, measured in transverse section from the central hyperechoic line to the out</w:t>
      </w:r>
      <w:r w:rsidR="00865238" w:rsidRPr="00086FDD">
        <w:rPr>
          <w:rFonts w:ascii="Book Antiqua" w:hAnsi="Book Antiqua"/>
          <w:color w:val="000000" w:themeColor="text1"/>
          <w:sz w:val="24"/>
          <w:szCs w:val="24"/>
        </w:rPr>
        <w:t xml:space="preserve">er margin of the edematous </w:t>
      </w:r>
      <w:proofErr w:type="gramStart"/>
      <w:r w:rsidR="00865238" w:rsidRPr="00086FDD">
        <w:rPr>
          <w:rFonts w:ascii="Book Antiqua" w:hAnsi="Book Antiqua"/>
          <w:color w:val="000000" w:themeColor="text1"/>
          <w:sz w:val="24"/>
          <w:szCs w:val="24"/>
        </w:rPr>
        <w:t>wall</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92</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Inflammatory bowel disease is manifest on ultrasound as abnormal bowel wall thickening, defined as greater than 3</w:t>
      </w:r>
      <w:r w:rsidR="00426AFB">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 xml:space="preserve">mm, and loss of definition of the discrete bowel wall layers. Both </w:t>
      </w:r>
      <w:r w:rsidR="00343D68">
        <w:rPr>
          <w:rFonts w:ascii="Book Antiqua" w:hAnsi="Book Antiqua" w:hint="eastAsia"/>
          <w:color w:val="000000" w:themeColor="text1"/>
          <w:sz w:val="24"/>
          <w:szCs w:val="24"/>
          <w:lang w:eastAsia="zh-CN"/>
        </w:rPr>
        <w:t>UC</w:t>
      </w:r>
      <w:r w:rsidRPr="00086FDD">
        <w:rPr>
          <w:rFonts w:ascii="Book Antiqua" w:hAnsi="Book Antiqua"/>
          <w:color w:val="000000" w:themeColor="text1"/>
          <w:sz w:val="24"/>
          <w:szCs w:val="24"/>
        </w:rPr>
        <w:t xml:space="preserve"> and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lead to bowel wall thickening. In </w:t>
      </w:r>
      <w:r w:rsidR="00343D68">
        <w:rPr>
          <w:rFonts w:ascii="Book Antiqua" w:hAnsi="Book Antiqua" w:hint="eastAsia"/>
          <w:color w:val="000000" w:themeColor="text1"/>
          <w:sz w:val="24"/>
          <w:szCs w:val="24"/>
          <w:lang w:eastAsia="zh-CN"/>
        </w:rPr>
        <w:t>UC</w:t>
      </w:r>
      <w:r w:rsidRPr="00086FDD">
        <w:rPr>
          <w:rFonts w:ascii="Book Antiqua" w:hAnsi="Book Antiqua"/>
          <w:color w:val="000000" w:themeColor="text1"/>
          <w:sz w:val="24"/>
          <w:szCs w:val="24"/>
        </w:rPr>
        <w:t xml:space="preserve">, the </w:t>
      </w:r>
      <w:r w:rsidR="007F7C18" w:rsidRPr="00086FDD">
        <w:rPr>
          <w:rFonts w:ascii="Book Antiqua" w:hAnsi="Book Antiqua"/>
          <w:color w:val="000000" w:themeColor="text1"/>
          <w:sz w:val="24"/>
          <w:szCs w:val="24"/>
        </w:rPr>
        <w:t xml:space="preserve">sonographic appearance of the deeper </w:t>
      </w:r>
      <w:r w:rsidRPr="00086FDD">
        <w:rPr>
          <w:rFonts w:ascii="Book Antiqua" w:hAnsi="Book Antiqua"/>
          <w:color w:val="000000" w:themeColor="text1"/>
          <w:sz w:val="24"/>
          <w:szCs w:val="24"/>
        </w:rPr>
        <w:t xml:space="preserve">bowel wall layers </w:t>
      </w:r>
      <w:r w:rsidR="007F7C18" w:rsidRPr="00086FDD">
        <w:rPr>
          <w:rFonts w:ascii="Book Antiqua" w:hAnsi="Book Antiqua"/>
          <w:color w:val="000000" w:themeColor="text1"/>
          <w:sz w:val="24"/>
          <w:szCs w:val="24"/>
        </w:rPr>
        <w:t>is</w:t>
      </w:r>
      <w:r w:rsidRPr="00086FDD">
        <w:rPr>
          <w:rFonts w:ascii="Book Antiqua" w:hAnsi="Book Antiqua"/>
          <w:color w:val="000000" w:themeColor="text1"/>
          <w:sz w:val="24"/>
          <w:szCs w:val="24"/>
        </w:rPr>
        <w:t xml:space="preserve"> preserved,</w:t>
      </w:r>
      <w:r w:rsidR="007B2396"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unlike</w:t>
      </w:r>
      <w:r w:rsidR="007F7C18" w:rsidRPr="00086FDD">
        <w:rPr>
          <w:rFonts w:ascii="Book Antiqua" w:hAnsi="Book Antiqua"/>
          <w:color w:val="000000" w:themeColor="text1"/>
          <w:sz w:val="24"/>
          <w:szCs w:val="24"/>
        </w:rPr>
        <w:t xml:space="preserve"> in</w:t>
      </w:r>
      <w:r w:rsidRPr="00086FDD">
        <w:rPr>
          <w:rFonts w:ascii="Book Antiqua" w:hAnsi="Book Antiqua"/>
          <w:color w:val="000000" w:themeColor="text1"/>
          <w:sz w:val="24"/>
          <w:szCs w:val="24"/>
        </w:rPr>
        <w:t xml:space="preserve">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w:t>
      </w:r>
      <w:r w:rsidR="007F7C18" w:rsidRPr="00086FDD">
        <w:rPr>
          <w:rFonts w:ascii="Book Antiqua" w:hAnsi="Book Antiqua"/>
          <w:color w:val="000000" w:themeColor="text1"/>
          <w:sz w:val="24"/>
          <w:szCs w:val="24"/>
        </w:rPr>
        <w:t>where the sonographic distinction amo</w:t>
      </w:r>
      <w:r w:rsidR="00420019" w:rsidRPr="00086FDD">
        <w:rPr>
          <w:rFonts w:ascii="Book Antiqua" w:hAnsi="Book Antiqua"/>
          <w:color w:val="000000" w:themeColor="text1"/>
          <w:sz w:val="24"/>
          <w:szCs w:val="24"/>
        </w:rPr>
        <w:t>ng bowel layers is usually lost</w:t>
      </w:r>
      <w:r w:rsidRPr="00086FDD">
        <w:rPr>
          <w:rFonts w:ascii="Book Antiqua" w:hAnsi="Book Antiqua"/>
          <w:color w:val="000000" w:themeColor="text1"/>
          <w:sz w:val="24"/>
          <w:szCs w:val="24"/>
        </w:rPr>
        <w:t>.</w:t>
      </w:r>
      <w:r w:rsidR="00CD7838" w:rsidRPr="00086FDD">
        <w:rPr>
          <w:rFonts w:ascii="Book Antiqua" w:hAnsi="Book Antiqua"/>
          <w:color w:val="000000" w:themeColor="text1"/>
          <w:sz w:val="24"/>
          <w:szCs w:val="24"/>
        </w:rPr>
        <w:t xml:space="preserve"> </w:t>
      </w:r>
      <w:r w:rsidRPr="00086FDD">
        <w:rPr>
          <w:rFonts w:ascii="Book Antiqua" w:hAnsi="Book Antiqua"/>
          <w:color w:val="000000" w:themeColor="text1"/>
          <w:sz w:val="24"/>
          <w:szCs w:val="24"/>
        </w:rPr>
        <w:t xml:space="preserve">With </w:t>
      </w:r>
      <w:r w:rsidR="00426AFB" w:rsidRPr="00426AFB">
        <w:rPr>
          <w:rFonts w:ascii="Book Antiqua" w:hAnsi="Book Antiqua" w:hint="eastAsia"/>
          <w:caps/>
          <w:color w:val="000000" w:themeColor="text1"/>
          <w:sz w:val="24"/>
          <w:szCs w:val="24"/>
          <w:lang w:eastAsia="zh-CN"/>
        </w:rPr>
        <w:t>cd</w:t>
      </w:r>
      <w:r w:rsidRPr="00086FDD">
        <w:rPr>
          <w:rFonts w:ascii="Book Antiqua" w:hAnsi="Book Antiqua"/>
          <w:color w:val="000000" w:themeColor="text1"/>
          <w:sz w:val="24"/>
          <w:szCs w:val="24"/>
        </w:rPr>
        <w:t xml:space="preserve">, there may be loss of the bowel wall signature of alternating layers due to fatty infiltration, </w:t>
      </w:r>
      <w:proofErr w:type="spellStart"/>
      <w:r w:rsidRPr="00086FDD">
        <w:rPr>
          <w:rFonts w:ascii="Book Antiqua" w:hAnsi="Book Antiqua"/>
          <w:color w:val="000000" w:themeColor="text1"/>
          <w:sz w:val="24"/>
          <w:szCs w:val="24"/>
        </w:rPr>
        <w:t>oedema</w:t>
      </w:r>
      <w:proofErr w:type="spellEnd"/>
      <w:r w:rsidRPr="00086FDD">
        <w:rPr>
          <w:rFonts w:ascii="Book Antiqua" w:hAnsi="Book Antiqua"/>
          <w:color w:val="000000" w:themeColor="text1"/>
          <w:sz w:val="24"/>
          <w:szCs w:val="24"/>
        </w:rPr>
        <w:t xml:space="preserve"> or fibrosis. The bowel appears diffusely hypoechoic with a central hyperechoic line representing the stenotic lumen. These segments can be angulated, </w:t>
      </w:r>
      <w:proofErr w:type="spellStart"/>
      <w:r w:rsidRPr="00086FDD">
        <w:rPr>
          <w:rFonts w:ascii="Book Antiqua" w:hAnsi="Book Antiqua"/>
          <w:color w:val="000000" w:themeColor="text1"/>
          <w:sz w:val="24"/>
          <w:szCs w:val="24"/>
        </w:rPr>
        <w:t>aperistaltic</w:t>
      </w:r>
      <w:proofErr w:type="spellEnd"/>
      <w:r w:rsidRPr="00086FDD">
        <w:rPr>
          <w:rFonts w:ascii="Book Antiqua" w:hAnsi="Book Antiqua"/>
          <w:color w:val="000000" w:themeColor="text1"/>
          <w:sz w:val="24"/>
          <w:szCs w:val="24"/>
        </w:rPr>
        <w:t xml:space="preserve">, rigid, incompressible and lack the normal </w:t>
      </w:r>
      <w:proofErr w:type="spellStart"/>
      <w:proofErr w:type="gramStart"/>
      <w:r w:rsidRPr="00086FDD">
        <w:rPr>
          <w:rFonts w:ascii="Book Antiqua" w:hAnsi="Book Antiqua"/>
          <w:color w:val="000000" w:themeColor="text1"/>
          <w:sz w:val="24"/>
          <w:szCs w:val="24"/>
        </w:rPr>
        <w:t>haustra</w:t>
      </w:r>
      <w:r w:rsidR="007F7C18" w:rsidRPr="00086FDD">
        <w:rPr>
          <w:rFonts w:ascii="Book Antiqua" w:hAnsi="Book Antiqua"/>
          <w:color w:val="000000" w:themeColor="text1"/>
          <w:sz w:val="24"/>
          <w:szCs w:val="24"/>
        </w:rPr>
        <w:t>e</w:t>
      </w:r>
      <w:proofErr w:type="spellEnd"/>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93</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 xml:space="preserve">Chronic disease can also be identified by </w:t>
      </w:r>
      <w:proofErr w:type="spellStart"/>
      <w:r w:rsidRPr="00086FDD">
        <w:rPr>
          <w:rFonts w:ascii="Book Antiqua" w:hAnsi="Book Antiqua"/>
          <w:color w:val="000000" w:themeColor="text1"/>
          <w:sz w:val="24"/>
          <w:szCs w:val="24"/>
        </w:rPr>
        <w:t>sacculations</w:t>
      </w:r>
      <w:proofErr w:type="spellEnd"/>
      <w:r w:rsidRPr="00086FDD">
        <w:rPr>
          <w:rFonts w:ascii="Book Antiqua" w:hAnsi="Book Antiqua"/>
          <w:color w:val="000000" w:themeColor="text1"/>
          <w:sz w:val="24"/>
          <w:szCs w:val="24"/>
        </w:rPr>
        <w:t xml:space="preserve"> forming on the anti-mesenteric border on </w:t>
      </w:r>
      <w:r w:rsidR="00343D68">
        <w:rPr>
          <w:rFonts w:ascii="Book Antiqua" w:hAnsi="Book Antiqua" w:hint="eastAsia"/>
          <w:color w:val="000000" w:themeColor="text1"/>
          <w:sz w:val="24"/>
          <w:szCs w:val="24"/>
          <w:lang w:eastAsia="zh-CN"/>
        </w:rPr>
        <w:t>US</w:t>
      </w:r>
      <w:r w:rsidRPr="00086FDD">
        <w:rPr>
          <w:rFonts w:ascii="Book Antiqua" w:hAnsi="Book Antiqua"/>
          <w:color w:val="000000" w:themeColor="text1"/>
          <w:sz w:val="24"/>
          <w:szCs w:val="24"/>
        </w:rPr>
        <w:t xml:space="preserve"> Strictures appear as focal areas of mucosal thickening with proximal dilatation.</w:t>
      </w:r>
    </w:p>
    <w:p w:rsidR="00426AFB" w:rsidRPr="00426AFB" w:rsidRDefault="00426AFB" w:rsidP="006B4F7A">
      <w:pPr>
        <w:adjustRightInd w:val="0"/>
        <w:snapToGrid w:val="0"/>
        <w:spacing w:after="0" w:line="360" w:lineRule="auto"/>
        <w:jc w:val="both"/>
        <w:rPr>
          <w:rFonts w:ascii="Book Antiqua" w:hAnsi="Book Antiqua"/>
          <w:b/>
          <w:i/>
          <w:color w:val="000000" w:themeColor="text1"/>
          <w:sz w:val="24"/>
          <w:szCs w:val="24"/>
          <w:lang w:eastAsia="zh-CN"/>
        </w:rPr>
      </w:pPr>
    </w:p>
    <w:p w:rsidR="00B10F70" w:rsidRPr="00426AFB" w:rsidRDefault="003F49CE" w:rsidP="006B4F7A">
      <w:pPr>
        <w:adjustRightInd w:val="0"/>
        <w:snapToGrid w:val="0"/>
        <w:spacing w:after="0" w:line="360" w:lineRule="auto"/>
        <w:jc w:val="both"/>
        <w:rPr>
          <w:rFonts w:ascii="Book Antiqua" w:hAnsi="Book Antiqua"/>
          <w:b/>
          <w:i/>
          <w:color w:val="000000" w:themeColor="text1"/>
          <w:sz w:val="24"/>
          <w:szCs w:val="24"/>
        </w:rPr>
      </w:pPr>
      <w:r w:rsidRPr="00426AFB">
        <w:rPr>
          <w:rFonts w:ascii="Book Antiqua" w:hAnsi="Book Antiqua"/>
          <w:b/>
          <w:i/>
          <w:color w:val="000000" w:themeColor="text1"/>
          <w:sz w:val="24"/>
          <w:szCs w:val="24"/>
        </w:rPr>
        <w:t>Comparison with other modalities</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Generally, changes on ultrasound correlate well with endoscopic and histologic changes but have a weak correlation with clinical activity indices or </w:t>
      </w:r>
      <w:proofErr w:type="gramStart"/>
      <w:r w:rsidRPr="00086FDD">
        <w:rPr>
          <w:rFonts w:ascii="Book Antiqua" w:hAnsi="Book Antiqua"/>
          <w:color w:val="000000" w:themeColor="text1"/>
          <w:sz w:val="24"/>
          <w:szCs w:val="24"/>
        </w:rPr>
        <w:t>biomarkers</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94-97</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The </w:t>
      </w:r>
      <w:r w:rsidRPr="00086FDD">
        <w:rPr>
          <w:rFonts w:ascii="Book Antiqua" w:hAnsi="Book Antiqua"/>
          <w:color w:val="000000" w:themeColor="text1"/>
          <w:sz w:val="24"/>
          <w:szCs w:val="24"/>
        </w:rPr>
        <w:lastRenderedPageBreak/>
        <w:t xml:space="preserve">sensitivity and accuracy of ultrasonography in </w:t>
      </w:r>
      <w:r w:rsidR="00823C72">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depends on disease location, with the highest values found when easily accessed bowel segments (for example the terminal ileum or left colon) are affected by the disease. In contrast, diagnostic accuracy is lowest in the upper small bowel and the </w:t>
      </w:r>
      <w:proofErr w:type="gramStart"/>
      <w:r w:rsidRPr="00086FDD">
        <w:rPr>
          <w:rFonts w:ascii="Book Antiqua" w:hAnsi="Book Antiqua"/>
          <w:color w:val="000000" w:themeColor="text1"/>
          <w:sz w:val="24"/>
          <w:szCs w:val="24"/>
        </w:rPr>
        <w:t>rectum</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98</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 xml:space="preserve">The sensitivity of ultrasonography for diagnosing </w:t>
      </w:r>
      <w:proofErr w:type="spellStart"/>
      <w:r w:rsidRPr="00086FDD">
        <w:rPr>
          <w:rFonts w:ascii="Book Antiqua" w:hAnsi="Book Antiqua"/>
          <w:color w:val="000000" w:themeColor="text1"/>
          <w:sz w:val="24"/>
          <w:szCs w:val="24"/>
        </w:rPr>
        <w:t>fistulising</w:t>
      </w:r>
      <w:proofErr w:type="spellEnd"/>
      <w:r w:rsidRPr="00086FDD">
        <w:rPr>
          <w:rFonts w:ascii="Book Antiqua" w:hAnsi="Book Antiqua"/>
          <w:color w:val="000000" w:themeColor="text1"/>
          <w:sz w:val="24"/>
          <w:szCs w:val="24"/>
        </w:rPr>
        <w:t xml:space="preserve"> lesions ranges from 67% to 87% </w:t>
      </w:r>
      <w:r w:rsidR="00865238" w:rsidRPr="00086FDD">
        <w:rPr>
          <w:rFonts w:ascii="Book Antiqua" w:hAnsi="Book Antiqua"/>
          <w:color w:val="000000" w:themeColor="text1"/>
          <w:sz w:val="24"/>
          <w:szCs w:val="24"/>
        </w:rPr>
        <w:t>with a specificity of 90</w:t>
      </w:r>
      <w:r w:rsidR="00426AFB">
        <w:rPr>
          <w:rFonts w:ascii="Book Antiqua" w:hAnsi="Book Antiqua" w:hint="eastAsia"/>
          <w:color w:val="000000" w:themeColor="text1"/>
          <w:sz w:val="24"/>
          <w:szCs w:val="24"/>
          <w:lang w:eastAsia="zh-CN"/>
        </w:rPr>
        <w:t>%</w:t>
      </w:r>
      <w:r w:rsidR="00426AFB">
        <w:rPr>
          <w:rFonts w:ascii="Book Antiqua" w:hAnsi="Book Antiqua"/>
          <w:color w:val="000000" w:themeColor="text1"/>
          <w:sz w:val="24"/>
          <w:szCs w:val="24"/>
        </w:rPr>
        <w:t>–</w:t>
      </w:r>
      <w:r w:rsidR="00865238" w:rsidRPr="00086FDD">
        <w:rPr>
          <w:rFonts w:ascii="Book Antiqua" w:hAnsi="Book Antiqua"/>
          <w:color w:val="000000" w:themeColor="text1"/>
          <w:sz w:val="24"/>
          <w:szCs w:val="24"/>
        </w:rPr>
        <w:t>100</w:t>
      </w:r>
      <w:proofErr w:type="gramStart"/>
      <w:r w:rsidR="00865238" w:rsidRPr="00086FDD">
        <w:rPr>
          <w:rFonts w:ascii="Book Antiqua" w:hAnsi="Book Antiqua"/>
          <w:color w:val="000000" w:themeColor="text1"/>
          <w:sz w:val="24"/>
          <w:szCs w:val="24"/>
        </w:rPr>
        <w:t>%</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99</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00CF78DB">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The sensitivity of ultrasonography for diagnosing abdominal abscesses is 81</w:t>
      </w:r>
      <w:r w:rsidR="00426AFB">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-100% with specificity of 90</w:t>
      </w:r>
      <w:r w:rsidR="00426AFB">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-100%. The diagnostic accuracy of ultrasonography for abscesses is lower than for CT or </w:t>
      </w:r>
      <w:proofErr w:type="gramStart"/>
      <w:r w:rsidRPr="00086FDD">
        <w:rPr>
          <w:rFonts w:ascii="Book Antiqua" w:hAnsi="Book Antiqua"/>
          <w:color w:val="000000" w:themeColor="text1"/>
          <w:sz w:val="24"/>
          <w:szCs w:val="24"/>
        </w:rPr>
        <w:t>MRI</w:t>
      </w:r>
      <w:r w:rsidR="00426AFB" w:rsidRPr="00B114FD">
        <w:rPr>
          <w:rFonts w:ascii="Book Antiqua" w:hAnsi="Book Antiqua" w:hint="eastAsia"/>
          <w:color w:val="000000" w:themeColor="text1"/>
          <w:sz w:val="24"/>
          <w:szCs w:val="24"/>
          <w:vertAlign w:val="superscript"/>
          <w:lang w:eastAsia="zh-CN"/>
        </w:rPr>
        <w:t>[</w:t>
      </w:r>
      <w:proofErr w:type="gramEnd"/>
      <w:r w:rsidR="00426AFB">
        <w:rPr>
          <w:rFonts w:ascii="Book Antiqua" w:hAnsi="Book Antiqua" w:hint="eastAsia"/>
          <w:color w:val="000000" w:themeColor="text1"/>
          <w:sz w:val="24"/>
          <w:szCs w:val="24"/>
          <w:vertAlign w:val="superscript"/>
          <w:lang w:eastAsia="zh-CN"/>
        </w:rPr>
        <w:t>100</w:t>
      </w:r>
      <w:r w:rsidR="00426AFB" w:rsidRPr="00B114FD">
        <w:rPr>
          <w:rFonts w:ascii="Book Antiqua" w:hAnsi="Book Antiqua" w:hint="eastAsia"/>
          <w:color w:val="000000" w:themeColor="text1"/>
          <w:sz w:val="24"/>
          <w:szCs w:val="24"/>
          <w:vertAlign w:val="superscript"/>
          <w:lang w:eastAsia="zh-CN"/>
        </w:rPr>
        <w:t>]</w:t>
      </w:r>
      <w:r w:rsidRPr="00086FDD">
        <w:rPr>
          <w:rFonts w:ascii="Book Antiqua" w:hAnsi="Book Antiqua"/>
          <w:color w:val="000000" w:themeColor="text1"/>
          <w:sz w:val="24"/>
          <w:szCs w:val="24"/>
        </w:rPr>
        <w:t xml:space="preserve"> because of false negative cases mainly in the retroperitoneum, or posterior to air-distended bowel loops which limits visualization.</w:t>
      </w:r>
      <w:r w:rsidR="007F7C18" w:rsidRPr="00086FDD">
        <w:rPr>
          <w:rFonts w:ascii="Book Antiqua" w:hAnsi="Book Antiqua"/>
          <w:color w:val="000000" w:themeColor="text1"/>
          <w:sz w:val="24"/>
          <w:szCs w:val="24"/>
        </w:rPr>
        <w:t xml:space="preserve"> Other limitation</w:t>
      </w:r>
      <w:r w:rsidR="007F4FB5" w:rsidRPr="00086FDD">
        <w:rPr>
          <w:rFonts w:ascii="Book Antiqua" w:hAnsi="Book Antiqua"/>
          <w:color w:val="000000" w:themeColor="text1"/>
          <w:sz w:val="24"/>
          <w:szCs w:val="24"/>
        </w:rPr>
        <w:t>s</w:t>
      </w:r>
      <w:r w:rsidR="007F7C18" w:rsidRPr="00086FDD">
        <w:rPr>
          <w:rFonts w:ascii="Book Antiqua" w:hAnsi="Book Antiqua"/>
          <w:color w:val="000000" w:themeColor="text1"/>
          <w:sz w:val="24"/>
          <w:szCs w:val="24"/>
        </w:rPr>
        <w:t xml:space="preserve"> of </w:t>
      </w:r>
      <w:r w:rsidR="00343D68">
        <w:rPr>
          <w:rFonts w:ascii="Book Antiqua" w:hAnsi="Book Antiqua" w:hint="eastAsia"/>
          <w:color w:val="000000" w:themeColor="text1"/>
          <w:sz w:val="24"/>
          <w:szCs w:val="24"/>
          <w:lang w:eastAsia="zh-CN"/>
        </w:rPr>
        <w:t>US</w:t>
      </w:r>
      <w:r w:rsidR="007F7C18" w:rsidRPr="00086FDD">
        <w:rPr>
          <w:rFonts w:ascii="Book Antiqua" w:hAnsi="Book Antiqua"/>
          <w:color w:val="000000" w:themeColor="text1"/>
          <w:sz w:val="24"/>
          <w:szCs w:val="24"/>
        </w:rPr>
        <w:t xml:space="preserve"> include the ability to evaluate bowel loops deep in the body due to acoustic </w:t>
      </w:r>
      <w:proofErr w:type="spellStart"/>
      <w:r w:rsidR="007F7C18" w:rsidRPr="00086FDD">
        <w:rPr>
          <w:rFonts w:ascii="Book Antiqua" w:hAnsi="Book Antiqua"/>
          <w:color w:val="000000" w:themeColor="text1"/>
          <w:sz w:val="24"/>
          <w:szCs w:val="24"/>
        </w:rPr>
        <w:t>absorbence</w:t>
      </w:r>
      <w:proofErr w:type="spellEnd"/>
      <w:r w:rsidR="007F7C18" w:rsidRPr="00086FDD">
        <w:rPr>
          <w:rFonts w:ascii="Book Antiqua" w:hAnsi="Book Antiqua"/>
          <w:color w:val="000000" w:themeColor="text1"/>
          <w:sz w:val="24"/>
          <w:szCs w:val="24"/>
        </w:rPr>
        <w:t xml:space="preserve"> in tissues, as well as operator dependence and ability to </w:t>
      </w:r>
      <w:r w:rsidR="007F4FB5" w:rsidRPr="00086FDD">
        <w:rPr>
          <w:rFonts w:ascii="Book Antiqua" w:hAnsi="Book Antiqua"/>
          <w:color w:val="000000" w:themeColor="text1"/>
          <w:sz w:val="24"/>
          <w:szCs w:val="24"/>
        </w:rPr>
        <w:t xml:space="preserve">reproduce images of the entire bowel and compare them with prior studies. </w:t>
      </w:r>
      <w:r w:rsidR="007F7C18" w:rsidRPr="00086FDD">
        <w:rPr>
          <w:rFonts w:ascii="Book Antiqua" w:hAnsi="Book Antiqua"/>
          <w:color w:val="000000" w:themeColor="text1"/>
          <w:sz w:val="24"/>
          <w:szCs w:val="24"/>
        </w:rPr>
        <w:t xml:space="preserve">In general, </w:t>
      </w:r>
      <w:r w:rsidR="00343D68">
        <w:rPr>
          <w:rFonts w:ascii="Book Antiqua" w:hAnsi="Book Antiqua" w:hint="eastAsia"/>
          <w:color w:val="000000" w:themeColor="text1"/>
          <w:sz w:val="24"/>
          <w:szCs w:val="24"/>
          <w:lang w:eastAsia="zh-CN"/>
        </w:rPr>
        <w:t>US</w:t>
      </w:r>
      <w:r w:rsidR="007B5E85" w:rsidRPr="00086FDD">
        <w:rPr>
          <w:rFonts w:ascii="Book Antiqua" w:hAnsi="Book Antiqua"/>
          <w:color w:val="000000" w:themeColor="text1"/>
          <w:sz w:val="24"/>
          <w:szCs w:val="24"/>
        </w:rPr>
        <w:t xml:space="preserve"> </w:t>
      </w:r>
      <w:r w:rsidR="007F7C18" w:rsidRPr="00086FDD">
        <w:rPr>
          <w:rFonts w:ascii="Book Antiqua" w:hAnsi="Book Antiqua"/>
          <w:color w:val="000000" w:themeColor="text1"/>
          <w:sz w:val="24"/>
          <w:szCs w:val="24"/>
        </w:rPr>
        <w:t xml:space="preserve">performs best when there is a defined distribution of disease and the patient is thin. CT and MRI are preferred to </w:t>
      </w:r>
      <w:r w:rsidR="00343D68">
        <w:rPr>
          <w:rFonts w:ascii="Book Antiqua" w:hAnsi="Book Antiqua" w:hint="eastAsia"/>
          <w:color w:val="000000" w:themeColor="text1"/>
          <w:sz w:val="24"/>
          <w:szCs w:val="24"/>
          <w:lang w:eastAsia="zh-CN"/>
        </w:rPr>
        <w:t>US</w:t>
      </w:r>
      <w:r w:rsidR="007B5E85" w:rsidRPr="00086FDD">
        <w:rPr>
          <w:rFonts w:ascii="Book Antiqua" w:hAnsi="Book Antiqua"/>
          <w:color w:val="000000" w:themeColor="text1"/>
          <w:sz w:val="24"/>
          <w:szCs w:val="24"/>
        </w:rPr>
        <w:t xml:space="preserve"> </w:t>
      </w:r>
      <w:r w:rsidR="007F7C18" w:rsidRPr="00086FDD">
        <w:rPr>
          <w:rFonts w:ascii="Book Antiqua" w:hAnsi="Book Antiqua"/>
          <w:color w:val="000000" w:themeColor="text1"/>
          <w:sz w:val="24"/>
          <w:szCs w:val="24"/>
        </w:rPr>
        <w:t>at most institutions for evaluating the bowel in larger patients and those in whom the entire bowel needs to be assessed.</w:t>
      </w:r>
    </w:p>
    <w:p w:rsidR="007B5E85" w:rsidRDefault="007B5E85" w:rsidP="006B4F7A">
      <w:pPr>
        <w:adjustRightInd w:val="0"/>
        <w:snapToGrid w:val="0"/>
        <w:spacing w:after="0" w:line="360" w:lineRule="auto"/>
        <w:jc w:val="both"/>
        <w:rPr>
          <w:rFonts w:ascii="Book Antiqua" w:hAnsi="Book Antiqua"/>
          <w:color w:val="000000" w:themeColor="text1"/>
          <w:sz w:val="24"/>
          <w:szCs w:val="24"/>
          <w:u w:val="single"/>
          <w:lang w:eastAsia="zh-CN"/>
        </w:rPr>
      </w:pPr>
    </w:p>
    <w:p w:rsidR="00B10F70" w:rsidRPr="007B5E85" w:rsidRDefault="003F49CE" w:rsidP="006B4F7A">
      <w:pPr>
        <w:adjustRightInd w:val="0"/>
        <w:snapToGrid w:val="0"/>
        <w:spacing w:after="0" w:line="360" w:lineRule="auto"/>
        <w:jc w:val="both"/>
        <w:rPr>
          <w:rFonts w:ascii="Book Antiqua" w:hAnsi="Book Antiqua"/>
          <w:b/>
          <w:i/>
          <w:color w:val="000000" w:themeColor="text1"/>
          <w:sz w:val="24"/>
          <w:szCs w:val="24"/>
        </w:rPr>
      </w:pPr>
      <w:r w:rsidRPr="007B5E85">
        <w:rPr>
          <w:rFonts w:ascii="Book Antiqua" w:hAnsi="Book Antiqua"/>
          <w:b/>
          <w:i/>
          <w:color w:val="000000" w:themeColor="text1"/>
          <w:sz w:val="24"/>
          <w:szCs w:val="24"/>
        </w:rPr>
        <w:t>Assessment of disease activity</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rPr>
      </w:pPr>
      <w:r w:rsidRPr="00086FDD">
        <w:rPr>
          <w:rFonts w:ascii="Book Antiqua" w:hAnsi="Book Antiqua"/>
          <w:color w:val="000000" w:themeColor="text1"/>
          <w:sz w:val="24"/>
          <w:szCs w:val="24"/>
        </w:rPr>
        <w:t xml:space="preserve">Ultrasound has been used to assess disease activity. Characteristics used for ultrasonography-based indexes include wall thickening, vascularization, loss of bowel wall stratification and reduced peristalsis or </w:t>
      </w:r>
      <w:proofErr w:type="gramStart"/>
      <w:r w:rsidRPr="00086FDD">
        <w:rPr>
          <w:rFonts w:ascii="Book Antiqua" w:hAnsi="Book Antiqua"/>
          <w:color w:val="000000" w:themeColor="text1"/>
          <w:sz w:val="24"/>
          <w:szCs w:val="24"/>
        </w:rPr>
        <w:t>compressibility</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101</w:t>
      </w:r>
      <w:r w:rsidR="007B5E85"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A sonographic lesion index for </w:t>
      </w:r>
      <w:r w:rsidR="00426AFB">
        <w:rPr>
          <w:rFonts w:ascii="Book Antiqua" w:hAnsi="Book Antiqua" w:hint="eastAsia"/>
          <w:color w:val="000000" w:themeColor="text1"/>
          <w:sz w:val="24"/>
          <w:szCs w:val="24"/>
          <w:lang w:eastAsia="zh-CN"/>
        </w:rPr>
        <w:t>CD</w:t>
      </w:r>
      <w:r w:rsidRPr="00086FDD">
        <w:rPr>
          <w:rFonts w:ascii="Book Antiqua" w:hAnsi="Book Antiqua"/>
          <w:color w:val="000000" w:themeColor="text1"/>
          <w:sz w:val="24"/>
          <w:szCs w:val="24"/>
        </w:rPr>
        <w:t xml:space="preserve"> (SLIC) has been developed for assessment and standardization of disease activity</w:t>
      </w:r>
      <w:r w:rsidR="00E63113" w:rsidRPr="00086FDD">
        <w:rPr>
          <w:rFonts w:ascii="Book Antiqua" w:hAnsi="Book Antiqua"/>
          <w:color w:val="000000" w:themeColor="text1"/>
          <w:sz w:val="24"/>
          <w:szCs w:val="24"/>
        </w:rPr>
        <w:t xml:space="preserve"> but is not widely </w:t>
      </w:r>
      <w:proofErr w:type="gramStart"/>
      <w:r w:rsidR="00E63113" w:rsidRPr="00086FDD">
        <w:rPr>
          <w:rFonts w:ascii="Book Antiqua" w:hAnsi="Book Antiqua"/>
          <w:color w:val="000000" w:themeColor="text1"/>
          <w:sz w:val="24"/>
          <w:szCs w:val="24"/>
        </w:rPr>
        <w:t>utilized</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102</w:t>
      </w:r>
      <w:r w:rsidR="007B5E85" w:rsidRPr="00B114FD">
        <w:rPr>
          <w:rFonts w:ascii="Book Antiqua" w:hAnsi="Book Antiqua" w:hint="eastAsia"/>
          <w:color w:val="000000" w:themeColor="text1"/>
          <w:sz w:val="24"/>
          <w:szCs w:val="24"/>
          <w:vertAlign w:val="superscript"/>
          <w:lang w:eastAsia="zh-CN"/>
        </w:rPr>
        <w:t>]</w:t>
      </w:r>
      <w:r w:rsidRPr="00086FDD">
        <w:rPr>
          <w:rFonts w:ascii="Book Antiqua" w:hAnsi="Book Antiqua"/>
          <w:b/>
          <w:color w:val="000000" w:themeColor="text1"/>
          <w:sz w:val="24"/>
          <w:szCs w:val="24"/>
        </w:rPr>
        <w:t xml:space="preserve">. </w:t>
      </w:r>
      <w:r w:rsidRPr="00086FDD">
        <w:rPr>
          <w:rFonts w:ascii="Book Antiqua" w:hAnsi="Book Antiqua"/>
          <w:color w:val="000000" w:themeColor="text1"/>
          <w:sz w:val="24"/>
          <w:szCs w:val="24"/>
        </w:rPr>
        <w:t>The index takes into account both the extent and severity of small bowel damage, including structuring and penetrating lesions measured by contrast enhanced ultrasonography (CEUS). SLIC has the potential to evaluate the progression of small bowel disease following treatment and over time</w:t>
      </w:r>
      <w:r w:rsidR="00E63113" w:rsidRPr="00086FDD">
        <w:rPr>
          <w:rFonts w:ascii="Book Antiqua" w:hAnsi="Book Antiqua"/>
          <w:color w:val="000000" w:themeColor="text1"/>
          <w:sz w:val="24"/>
          <w:szCs w:val="24"/>
        </w:rPr>
        <w:t>.</w:t>
      </w:r>
    </w:p>
    <w:p w:rsidR="00B10F70" w:rsidRPr="00086FDD" w:rsidRDefault="00B10F70" w:rsidP="006B4F7A">
      <w:pPr>
        <w:adjustRightInd w:val="0"/>
        <w:snapToGrid w:val="0"/>
        <w:spacing w:after="0" w:line="360" w:lineRule="auto"/>
        <w:jc w:val="both"/>
        <w:rPr>
          <w:rFonts w:ascii="Book Antiqua" w:hAnsi="Book Antiqua"/>
          <w:color w:val="000000" w:themeColor="text1"/>
          <w:sz w:val="24"/>
          <w:szCs w:val="24"/>
        </w:rPr>
      </w:pPr>
    </w:p>
    <w:p w:rsidR="00B10F70" w:rsidRPr="007B5E85" w:rsidRDefault="003F49CE" w:rsidP="006B4F7A">
      <w:pPr>
        <w:adjustRightInd w:val="0"/>
        <w:snapToGrid w:val="0"/>
        <w:spacing w:after="0" w:line="360" w:lineRule="auto"/>
        <w:jc w:val="both"/>
        <w:rPr>
          <w:rFonts w:ascii="Book Antiqua" w:hAnsi="Book Antiqua"/>
          <w:b/>
          <w:i/>
          <w:color w:val="000000" w:themeColor="text1"/>
          <w:sz w:val="24"/>
          <w:szCs w:val="24"/>
        </w:rPr>
      </w:pPr>
      <w:r w:rsidRPr="007B5E85">
        <w:rPr>
          <w:rFonts w:ascii="Book Antiqua" w:hAnsi="Book Antiqua"/>
          <w:b/>
          <w:i/>
          <w:color w:val="000000" w:themeColor="text1"/>
          <w:sz w:val="24"/>
          <w:szCs w:val="24"/>
        </w:rPr>
        <w:t>New and emerging directions</w:t>
      </w:r>
    </w:p>
    <w:p w:rsidR="00B10F70" w:rsidRPr="007B5E85" w:rsidRDefault="003F49CE" w:rsidP="006B4F7A">
      <w:pPr>
        <w:adjustRightInd w:val="0"/>
        <w:snapToGrid w:val="0"/>
        <w:spacing w:after="0" w:line="360" w:lineRule="auto"/>
        <w:jc w:val="both"/>
        <w:rPr>
          <w:rFonts w:ascii="Book Antiqua" w:hAnsi="Book Antiqua"/>
          <w:b/>
          <w:color w:val="000000" w:themeColor="text1"/>
          <w:sz w:val="24"/>
          <w:szCs w:val="24"/>
        </w:rPr>
      </w:pPr>
      <w:r w:rsidRPr="007B5E85">
        <w:rPr>
          <w:rFonts w:ascii="Book Antiqua" w:hAnsi="Book Antiqua"/>
          <w:b/>
          <w:color w:val="000000" w:themeColor="text1"/>
          <w:sz w:val="24"/>
          <w:szCs w:val="24"/>
        </w:rPr>
        <w:t>Dual energy CT</w:t>
      </w:r>
      <w:r w:rsidR="007B5E85">
        <w:rPr>
          <w:rFonts w:ascii="Book Antiqua" w:hAnsi="Book Antiqua" w:hint="eastAsia"/>
          <w:b/>
          <w:color w:val="000000" w:themeColor="text1"/>
          <w:sz w:val="24"/>
          <w:szCs w:val="24"/>
          <w:lang w:eastAsia="zh-CN"/>
        </w:rPr>
        <w:t xml:space="preserve">: </w:t>
      </w:r>
      <w:r w:rsidR="00440643" w:rsidRPr="00086FDD">
        <w:rPr>
          <w:rFonts w:ascii="Book Antiqua" w:hAnsi="Book Antiqua"/>
          <w:color w:val="000000" w:themeColor="text1"/>
          <w:sz w:val="24"/>
          <w:szCs w:val="24"/>
        </w:rPr>
        <w:t>Dual energy CT (</w:t>
      </w:r>
      <w:r w:rsidR="001B6D7B" w:rsidRPr="00086FDD">
        <w:rPr>
          <w:rFonts w:ascii="Book Antiqua" w:hAnsi="Book Antiqua"/>
          <w:color w:val="000000" w:themeColor="text1"/>
          <w:sz w:val="24"/>
          <w:szCs w:val="24"/>
        </w:rPr>
        <w:t>DECT</w:t>
      </w:r>
      <w:r w:rsidR="00440643" w:rsidRPr="00086FDD">
        <w:rPr>
          <w:rFonts w:ascii="Book Antiqua" w:hAnsi="Book Antiqua"/>
          <w:color w:val="000000" w:themeColor="text1"/>
          <w:sz w:val="24"/>
          <w:szCs w:val="24"/>
        </w:rPr>
        <w:t>)</w:t>
      </w:r>
      <w:r w:rsidR="001B6D7B" w:rsidRPr="00086FDD">
        <w:rPr>
          <w:rFonts w:ascii="Book Antiqua" w:hAnsi="Book Antiqua"/>
          <w:color w:val="000000" w:themeColor="text1"/>
          <w:sz w:val="24"/>
          <w:szCs w:val="24"/>
        </w:rPr>
        <w:t xml:space="preserve"> is an evolving modality with specific capacities beyond single-energy (SE) CT that can translate into improved evaluation in </w:t>
      </w:r>
      <w:r w:rsidR="001B6D7B" w:rsidRPr="00086FDD">
        <w:rPr>
          <w:rFonts w:ascii="Book Antiqua" w:hAnsi="Book Antiqua"/>
          <w:color w:val="000000" w:themeColor="text1"/>
          <w:sz w:val="24"/>
          <w:szCs w:val="24"/>
        </w:rPr>
        <w:lastRenderedPageBreak/>
        <w:t xml:space="preserve">abdominal imaging. The 2 different </w:t>
      </w:r>
      <w:r w:rsidR="007F4FB5" w:rsidRPr="00086FDD">
        <w:rPr>
          <w:rFonts w:ascii="Book Antiqua" w:hAnsi="Book Antiqua"/>
          <w:color w:val="000000" w:themeColor="text1"/>
          <w:sz w:val="24"/>
          <w:szCs w:val="24"/>
        </w:rPr>
        <w:t xml:space="preserve">CT </w:t>
      </w:r>
      <w:r w:rsidR="001B6D7B" w:rsidRPr="00086FDD">
        <w:rPr>
          <w:rFonts w:ascii="Book Antiqua" w:hAnsi="Book Antiqua"/>
          <w:color w:val="000000" w:themeColor="text1"/>
          <w:sz w:val="24"/>
          <w:szCs w:val="24"/>
        </w:rPr>
        <w:t>energy s</w:t>
      </w:r>
      <w:r w:rsidR="00D255C2" w:rsidRPr="00086FDD">
        <w:rPr>
          <w:rFonts w:ascii="Book Antiqua" w:hAnsi="Book Antiqua"/>
          <w:color w:val="000000" w:themeColor="text1"/>
          <w:sz w:val="24"/>
          <w:szCs w:val="24"/>
        </w:rPr>
        <w:t>pectra are applied to the same tissue, which enables</w:t>
      </w:r>
      <w:r w:rsidR="001B6D7B" w:rsidRPr="00086FDD">
        <w:rPr>
          <w:rFonts w:ascii="Book Antiqua" w:hAnsi="Book Antiqua"/>
          <w:color w:val="000000" w:themeColor="text1"/>
          <w:sz w:val="24"/>
          <w:szCs w:val="24"/>
        </w:rPr>
        <w:t xml:space="preserve"> differentiation of</w:t>
      </w:r>
      <w:r w:rsidR="00D255C2" w:rsidRPr="00086FDD">
        <w:rPr>
          <w:rFonts w:ascii="Book Antiqua" w:hAnsi="Book Antiqua"/>
          <w:color w:val="000000" w:themeColor="text1"/>
          <w:sz w:val="24"/>
          <w:szCs w:val="24"/>
        </w:rPr>
        <w:t xml:space="preserve"> tissue composition</w:t>
      </w:r>
      <w:r w:rsidR="001B6D7B" w:rsidRPr="00086FDD">
        <w:rPr>
          <w:rFonts w:ascii="Book Antiqua" w:hAnsi="Book Antiqua"/>
          <w:color w:val="000000" w:themeColor="text1"/>
          <w:sz w:val="24"/>
          <w:szCs w:val="24"/>
        </w:rPr>
        <w:t xml:space="preserve"> based on energy-related attenuation characteristics and ha</w:t>
      </w:r>
      <w:r w:rsidR="00894073" w:rsidRPr="00086FDD">
        <w:rPr>
          <w:rFonts w:ascii="Book Antiqua" w:hAnsi="Book Antiqua"/>
          <w:color w:val="000000" w:themeColor="text1"/>
          <w:sz w:val="24"/>
          <w:szCs w:val="24"/>
        </w:rPr>
        <w:t>s</w:t>
      </w:r>
      <w:r w:rsidR="001B6D7B" w:rsidRPr="00086FDD">
        <w:rPr>
          <w:rFonts w:ascii="Book Antiqua" w:hAnsi="Book Antiqua"/>
          <w:color w:val="000000" w:themeColor="text1"/>
          <w:sz w:val="24"/>
          <w:szCs w:val="24"/>
        </w:rPr>
        <w:t xml:space="preserve"> the potential to provide better lesion detection, characterization, and monitoring than </w:t>
      </w:r>
      <w:proofErr w:type="gramStart"/>
      <w:r w:rsidR="001B6D7B" w:rsidRPr="00086FDD">
        <w:rPr>
          <w:rFonts w:ascii="Book Antiqua" w:hAnsi="Book Antiqua"/>
          <w:color w:val="000000" w:themeColor="text1"/>
          <w:sz w:val="24"/>
          <w:szCs w:val="24"/>
        </w:rPr>
        <w:t>SECT</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103</w:t>
      </w:r>
      <w:r w:rsidR="007B5E85" w:rsidRPr="00B114FD">
        <w:rPr>
          <w:rFonts w:ascii="Book Antiqua" w:hAnsi="Book Antiqua" w:hint="eastAsia"/>
          <w:color w:val="000000" w:themeColor="text1"/>
          <w:sz w:val="24"/>
          <w:szCs w:val="24"/>
          <w:vertAlign w:val="superscript"/>
          <w:lang w:eastAsia="zh-CN"/>
        </w:rPr>
        <w:t>]</w:t>
      </w:r>
      <w:r w:rsidR="001B6D7B" w:rsidRPr="00086FDD">
        <w:rPr>
          <w:rFonts w:ascii="Book Antiqua" w:hAnsi="Book Antiqua"/>
          <w:color w:val="000000" w:themeColor="text1"/>
          <w:sz w:val="24"/>
          <w:szCs w:val="24"/>
        </w:rPr>
        <w:t>.</w:t>
      </w:r>
      <w:r w:rsidR="00440643" w:rsidRPr="00086FDD">
        <w:rPr>
          <w:rFonts w:ascii="Book Antiqua" w:hAnsi="Book Antiqua"/>
          <w:color w:val="000000" w:themeColor="text1"/>
          <w:sz w:val="24"/>
          <w:szCs w:val="24"/>
        </w:rPr>
        <w:t xml:space="preserve"> The iodine images created represent the amount of iodine present in the tissue and have unique benefit in comparison with single energy conventional acquisition. Iodine images can be a surrogate marker of tissue contrast uptake and may </w:t>
      </w:r>
      <w:r w:rsidR="007F4FB5" w:rsidRPr="00086FDD">
        <w:rPr>
          <w:rFonts w:ascii="Book Antiqua" w:hAnsi="Book Antiqua"/>
          <w:color w:val="000000" w:themeColor="text1"/>
          <w:sz w:val="24"/>
          <w:szCs w:val="24"/>
        </w:rPr>
        <w:t xml:space="preserve">be more sensitive to subtle areas of bowel wall </w:t>
      </w:r>
      <w:proofErr w:type="spellStart"/>
      <w:r w:rsidR="007F4FB5" w:rsidRPr="00086FDD">
        <w:rPr>
          <w:rFonts w:ascii="Book Antiqua" w:hAnsi="Book Antiqua"/>
          <w:color w:val="000000" w:themeColor="text1"/>
          <w:sz w:val="24"/>
          <w:szCs w:val="24"/>
        </w:rPr>
        <w:t>hyperenhancement</w:t>
      </w:r>
      <w:proofErr w:type="spellEnd"/>
      <w:r w:rsidR="007F4FB5" w:rsidRPr="00086FDD">
        <w:rPr>
          <w:rFonts w:ascii="Book Antiqua" w:hAnsi="Book Antiqua"/>
          <w:color w:val="000000" w:themeColor="text1"/>
          <w:sz w:val="24"/>
          <w:szCs w:val="24"/>
        </w:rPr>
        <w:t xml:space="preserve"> compared with traditional </w:t>
      </w:r>
      <w:proofErr w:type="gramStart"/>
      <w:r w:rsidR="007F4FB5" w:rsidRPr="00086FDD">
        <w:rPr>
          <w:rFonts w:ascii="Book Antiqua" w:hAnsi="Book Antiqua"/>
          <w:color w:val="000000" w:themeColor="text1"/>
          <w:sz w:val="24"/>
          <w:szCs w:val="24"/>
        </w:rPr>
        <w:t>SECT</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104</w:t>
      </w:r>
      <w:r w:rsidR="007B5E85" w:rsidRPr="00B114FD">
        <w:rPr>
          <w:rFonts w:ascii="Book Antiqua" w:hAnsi="Book Antiqua" w:hint="eastAsia"/>
          <w:color w:val="000000" w:themeColor="text1"/>
          <w:sz w:val="24"/>
          <w:szCs w:val="24"/>
          <w:vertAlign w:val="superscript"/>
          <w:lang w:eastAsia="zh-CN"/>
        </w:rPr>
        <w:t>]</w:t>
      </w:r>
      <w:r w:rsidR="00440643" w:rsidRPr="00086FDD">
        <w:rPr>
          <w:rFonts w:ascii="Book Antiqua" w:hAnsi="Book Antiqua"/>
          <w:color w:val="000000" w:themeColor="text1"/>
          <w:sz w:val="24"/>
          <w:szCs w:val="24"/>
        </w:rPr>
        <w:t xml:space="preserve">. Iodine maps acquired from DECT </w:t>
      </w:r>
      <w:r w:rsidR="007F4FB5" w:rsidRPr="00086FDD">
        <w:rPr>
          <w:rFonts w:ascii="Book Antiqua" w:hAnsi="Book Antiqua"/>
          <w:color w:val="000000" w:themeColor="text1"/>
          <w:sz w:val="24"/>
          <w:szCs w:val="24"/>
        </w:rPr>
        <w:t xml:space="preserve">as part of CTE </w:t>
      </w:r>
      <w:r w:rsidR="00440643" w:rsidRPr="00086FDD">
        <w:rPr>
          <w:rFonts w:ascii="Book Antiqua" w:hAnsi="Book Antiqua"/>
          <w:color w:val="000000" w:themeColor="text1"/>
          <w:sz w:val="24"/>
          <w:szCs w:val="24"/>
        </w:rPr>
        <w:t xml:space="preserve">may have a role to play in evaluation </w:t>
      </w:r>
      <w:r w:rsidR="007F4FB5" w:rsidRPr="00086FDD">
        <w:rPr>
          <w:rFonts w:ascii="Book Antiqua" w:hAnsi="Book Antiqua"/>
          <w:color w:val="000000" w:themeColor="text1"/>
          <w:sz w:val="24"/>
          <w:szCs w:val="24"/>
        </w:rPr>
        <w:t xml:space="preserve">of </w:t>
      </w:r>
      <w:r w:rsidR="00440643" w:rsidRPr="00086FDD">
        <w:rPr>
          <w:rFonts w:ascii="Book Antiqua" w:hAnsi="Book Antiqua"/>
          <w:color w:val="000000" w:themeColor="text1"/>
          <w:sz w:val="24"/>
          <w:szCs w:val="24"/>
        </w:rPr>
        <w:t xml:space="preserve">inflammatory lesions in </w:t>
      </w:r>
      <w:r w:rsidR="00823C72">
        <w:rPr>
          <w:rFonts w:ascii="Book Antiqua" w:hAnsi="Book Antiqua" w:hint="eastAsia"/>
          <w:color w:val="000000" w:themeColor="text1"/>
          <w:sz w:val="24"/>
          <w:szCs w:val="24"/>
          <w:lang w:eastAsia="zh-CN"/>
        </w:rPr>
        <w:t>CD</w:t>
      </w:r>
      <w:r w:rsidR="00440643" w:rsidRPr="00086FDD">
        <w:rPr>
          <w:rFonts w:ascii="Book Antiqua" w:hAnsi="Book Antiqua"/>
          <w:color w:val="000000" w:themeColor="text1"/>
          <w:sz w:val="24"/>
          <w:szCs w:val="24"/>
        </w:rPr>
        <w:t xml:space="preserve"> (Figure 6).</w:t>
      </w:r>
      <w:r w:rsidR="00CF78DB">
        <w:rPr>
          <w:rFonts w:ascii="Book Antiqua" w:hAnsi="Book Antiqua"/>
          <w:color w:val="000000" w:themeColor="text1"/>
          <w:sz w:val="24"/>
          <w:szCs w:val="24"/>
        </w:rPr>
        <w:t xml:space="preserve"> </w:t>
      </w:r>
      <w:r w:rsidR="005D5D33" w:rsidRPr="00086FDD">
        <w:rPr>
          <w:rFonts w:ascii="Book Antiqua" w:hAnsi="Book Antiqua"/>
          <w:color w:val="000000" w:themeColor="text1"/>
          <w:sz w:val="24"/>
          <w:szCs w:val="24"/>
        </w:rPr>
        <w:t>Further research into this is necessary.</w:t>
      </w:r>
    </w:p>
    <w:p w:rsidR="007B5E85" w:rsidRDefault="007B5E85" w:rsidP="006B4F7A">
      <w:pPr>
        <w:adjustRightInd w:val="0"/>
        <w:snapToGrid w:val="0"/>
        <w:spacing w:after="0" w:line="360" w:lineRule="auto"/>
        <w:jc w:val="both"/>
        <w:rPr>
          <w:rFonts w:ascii="Book Antiqua" w:hAnsi="Book Antiqua"/>
          <w:i/>
          <w:color w:val="000000" w:themeColor="text1"/>
          <w:sz w:val="24"/>
          <w:szCs w:val="24"/>
          <w:lang w:eastAsia="zh-CN"/>
        </w:rPr>
      </w:pPr>
    </w:p>
    <w:p w:rsidR="00B10F70" w:rsidRPr="007B5E85" w:rsidRDefault="00CD7838" w:rsidP="006B4F7A">
      <w:pPr>
        <w:adjustRightInd w:val="0"/>
        <w:snapToGrid w:val="0"/>
        <w:spacing w:after="0" w:line="360" w:lineRule="auto"/>
        <w:jc w:val="both"/>
        <w:rPr>
          <w:rFonts w:ascii="Book Antiqua" w:hAnsi="Book Antiqua"/>
          <w:b/>
          <w:color w:val="000000" w:themeColor="text1"/>
          <w:sz w:val="24"/>
          <w:szCs w:val="24"/>
        </w:rPr>
      </w:pPr>
      <w:r w:rsidRPr="007B5E85">
        <w:rPr>
          <w:rFonts w:ascii="Book Antiqua" w:hAnsi="Book Antiqua"/>
          <w:b/>
          <w:color w:val="000000" w:themeColor="text1"/>
          <w:sz w:val="24"/>
          <w:szCs w:val="24"/>
        </w:rPr>
        <w:t xml:space="preserve">MR </w:t>
      </w:r>
      <w:r w:rsidR="007B5E85" w:rsidRPr="007B5E85">
        <w:rPr>
          <w:rFonts w:ascii="Book Antiqua" w:hAnsi="Book Antiqua"/>
          <w:b/>
          <w:color w:val="000000" w:themeColor="text1"/>
          <w:sz w:val="24"/>
          <w:szCs w:val="24"/>
        </w:rPr>
        <w:t>diffusion weighted imaging</w:t>
      </w:r>
      <w:r w:rsidR="007B5E85">
        <w:rPr>
          <w:rFonts w:ascii="Book Antiqua" w:hAnsi="Book Antiqua" w:hint="eastAsia"/>
          <w:b/>
          <w:color w:val="000000" w:themeColor="text1"/>
          <w:sz w:val="24"/>
          <w:szCs w:val="24"/>
          <w:lang w:eastAsia="zh-CN"/>
        </w:rPr>
        <w:t xml:space="preserve">: </w:t>
      </w:r>
      <w:r w:rsidR="003F49CE" w:rsidRPr="00086FDD">
        <w:rPr>
          <w:rFonts w:ascii="Book Antiqua" w:hAnsi="Book Antiqua"/>
          <w:color w:val="000000" w:themeColor="text1"/>
          <w:sz w:val="24"/>
          <w:szCs w:val="24"/>
        </w:rPr>
        <w:t>Diffusion weighted imaging is an evolving technique in the imaging of IBD. DWI employs the motion of water at a cellular and subcellular level to provide image contrast.</w:t>
      </w:r>
      <w:r w:rsidR="00CF78DB">
        <w:rPr>
          <w:rFonts w:ascii="Book Antiqua" w:hAnsi="Book Antiqua"/>
          <w:color w:val="000000" w:themeColor="text1"/>
          <w:sz w:val="24"/>
          <w:szCs w:val="24"/>
        </w:rPr>
        <w:t xml:space="preserve"> </w:t>
      </w:r>
      <w:r w:rsidR="00D26320" w:rsidRPr="00086FDD">
        <w:rPr>
          <w:rFonts w:ascii="Book Antiqua" w:hAnsi="Book Antiqua"/>
          <w:color w:val="000000" w:themeColor="text1"/>
          <w:sz w:val="24"/>
          <w:szCs w:val="24"/>
        </w:rPr>
        <w:t>The ability of DWI to image microscopic inflammatory changes</w:t>
      </w:r>
      <w:r w:rsidR="003F49CE" w:rsidRPr="00086FDD">
        <w:rPr>
          <w:rFonts w:ascii="Book Antiqua" w:hAnsi="Book Antiqua"/>
          <w:color w:val="000000" w:themeColor="text1"/>
          <w:sz w:val="24"/>
          <w:szCs w:val="24"/>
        </w:rPr>
        <w:t xml:space="preserve"> </w:t>
      </w:r>
      <w:r w:rsidR="00C42611" w:rsidRPr="00086FDD">
        <w:rPr>
          <w:rFonts w:ascii="Book Antiqua" w:hAnsi="Book Antiqua"/>
          <w:color w:val="000000" w:themeColor="text1"/>
          <w:sz w:val="24"/>
          <w:szCs w:val="24"/>
        </w:rPr>
        <w:t>offers potential for</w:t>
      </w:r>
      <w:r w:rsidR="003F49CE" w:rsidRPr="00086FDD">
        <w:rPr>
          <w:rFonts w:ascii="Book Antiqua" w:hAnsi="Book Antiqua"/>
          <w:color w:val="000000" w:themeColor="text1"/>
          <w:sz w:val="24"/>
          <w:szCs w:val="24"/>
        </w:rPr>
        <w:t xml:space="preserve"> enhan</w:t>
      </w:r>
      <w:r w:rsidR="00D26320" w:rsidRPr="00086FDD">
        <w:rPr>
          <w:rFonts w:ascii="Book Antiqua" w:hAnsi="Book Antiqua"/>
          <w:color w:val="000000" w:themeColor="text1"/>
          <w:sz w:val="24"/>
          <w:szCs w:val="24"/>
        </w:rPr>
        <w:t>cing</w:t>
      </w:r>
      <w:r w:rsidR="003F49CE" w:rsidRPr="00086FDD">
        <w:rPr>
          <w:rFonts w:ascii="Book Antiqua" w:hAnsi="Book Antiqua"/>
          <w:color w:val="000000" w:themeColor="text1"/>
          <w:sz w:val="24"/>
          <w:szCs w:val="24"/>
        </w:rPr>
        <w:t xml:space="preserve"> detection of diseased bowel segments and assess</w:t>
      </w:r>
      <w:r w:rsidR="00D26320" w:rsidRPr="00086FDD">
        <w:rPr>
          <w:rFonts w:ascii="Book Antiqua" w:hAnsi="Book Antiqua"/>
          <w:color w:val="000000" w:themeColor="text1"/>
          <w:sz w:val="24"/>
          <w:szCs w:val="24"/>
        </w:rPr>
        <w:t>ing</w:t>
      </w:r>
      <w:r w:rsidR="003F49CE" w:rsidRPr="00086FDD">
        <w:rPr>
          <w:rFonts w:ascii="Book Antiqua" w:hAnsi="Book Antiqua"/>
          <w:color w:val="000000" w:themeColor="text1"/>
          <w:sz w:val="24"/>
          <w:szCs w:val="24"/>
        </w:rPr>
        <w:t xml:space="preserve"> response to </w:t>
      </w:r>
      <w:proofErr w:type="gramStart"/>
      <w:r w:rsidR="003F49CE" w:rsidRPr="00086FDD">
        <w:rPr>
          <w:rFonts w:ascii="Book Antiqua" w:hAnsi="Book Antiqua"/>
          <w:color w:val="000000" w:themeColor="text1"/>
          <w:sz w:val="24"/>
          <w:szCs w:val="24"/>
        </w:rPr>
        <w:t>treatment</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105,106</w:t>
      </w:r>
      <w:r w:rsidR="007B5E85" w:rsidRPr="00B114FD">
        <w:rPr>
          <w:rFonts w:ascii="Book Antiqua" w:hAnsi="Book Antiqua" w:hint="eastAsia"/>
          <w:color w:val="000000" w:themeColor="text1"/>
          <w:sz w:val="24"/>
          <w:szCs w:val="24"/>
          <w:vertAlign w:val="superscript"/>
          <w:lang w:eastAsia="zh-CN"/>
        </w:rPr>
        <w:t>]</w:t>
      </w:r>
      <w:r w:rsidR="00AE5A99" w:rsidRPr="00086FDD">
        <w:rPr>
          <w:rFonts w:ascii="Book Antiqua" w:hAnsi="Book Antiqua"/>
          <w:color w:val="000000" w:themeColor="text1"/>
          <w:sz w:val="24"/>
          <w:szCs w:val="24"/>
        </w:rPr>
        <w:t>.</w:t>
      </w:r>
      <w:r w:rsidR="003F49CE" w:rsidRPr="00086FDD">
        <w:rPr>
          <w:rFonts w:ascii="Book Antiqua" w:hAnsi="Book Antiqua"/>
          <w:color w:val="000000" w:themeColor="text1"/>
          <w:sz w:val="24"/>
          <w:szCs w:val="24"/>
        </w:rPr>
        <w:t xml:space="preserve"> Apparent diffusion coefficient (ADC) could potentially be used to help assess the degree of inflammation in </w:t>
      </w:r>
      <w:r w:rsidR="00426AFB">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 xml:space="preserve"> </w:t>
      </w:r>
      <w:proofErr w:type="gramStart"/>
      <w:r w:rsidR="003F49CE" w:rsidRPr="00086FDD">
        <w:rPr>
          <w:rFonts w:ascii="Book Antiqua" w:hAnsi="Book Antiqua"/>
          <w:color w:val="000000" w:themeColor="text1"/>
          <w:sz w:val="24"/>
          <w:szCs w:val="24"/>
        </w:rPr>
        <w:t>strictures</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105</w:t>
      </w:r>
      <w:r w:rsidR="007B5E85" w:rsidRPr="00B114FD">
        <w:rPr>
          <w:rFonts w:ascii="Book Antiqua" w:hAnsi="Book Antiqua" w:hint="eastAsia"/>
          <w:color w:val="000000" w:themeColor="text1"/>
          <w:sz w:val="24"/>
          <w:szCs w:val="24"/>
          <w:vertAlign w:val="superscript"/>
          <w:lang w:eastAsia="zh-CN"/>
        </w:rPr>
        <w:t>]</w:t>
      </w:r>
      <w:r w:rsidR="00AE5A99" w:rsidRPr="00086FDD">
        <w:rPr>
          <w:rFonts w:ascii="Book Antiqua" w:hAnsi="Book Antiqua"/>
          <w:color w:val="000000" w:themeColor="text1"/>
          <w:sz w:val="24"/>
          <w:szCs w:val="24"/>
        </w:rPr>
        <w:t>.</w:t>
      </w:r>
      <w:r w:rsidR="003F49CE" w:rsidRPr="00086FDD">
        <w:rPr>
          <w:rFonts w:ascii="Book Antiqua" w:hAnsi="Book Antiqua"/>
          <w:color w:val="000000" w:themeColor="text1"/>
          <w:sz w:val="24"/>
          <w:szCs w:val="24"/>
        </w:rPr>
        <w:t xml:space="preserve"> A prospective study of 96 patients with </w:t>
      </w:r>
      <w:r w:rsidR="00426AFB">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 xml:space="preserve"> and </w:t>
      </w:r>
      <w:r w:rsidR="00343D68">
        <w:rPr>
          <w:rFonts w:ascii="Book Antiqua" w:hAnsi="Book Antiqua" w:hint="eastAsia"/>
          <w:color w:val="000000" w:themeColor="text1"/>
          <w:sz w:val="24"/>
          <w:szCs w:val="24"/>
          <w:lang w:eastAsia="zh-CN"/>
        </w:rPr>
        <w:t>UC</w:t>
      </w:r>
      <w:r w:rsidR="003F49CE" w:rsidRPr="00086FDD">
        <w:rPr>
          <w:rFonts w:ascii="Book Antiqua" w:hAnsi="Book Antiqua"/>
          <w:color w:val="000000" w:themeColor="text1"/>
          <w:sz w:val="24"/>
          <w:szCs w:val="24"/>
        </w:rPr>
        <w:t xml:space="preserve"> demonstrated DWI </w:t>
      </w:r>
      <w:proofErr w:type="spellStart"/>
      <w:r w:rsidR="003F49CE" w:rsidRPr="00086FDD">
        <w:rPr>
          <w:rFonts w:ascii="Book Antiqua" w:hAnsi="Book Antiqua"/>
          <w:color w:val="000000" w:themeColor="text1"/>
          <w:sz w:val="24"/>
          <w:szCs w:val="24"/>
        </w:rPr>
        <w:t>hyperintensity</w:t>
      </w:r>
      <w:proofErr w:type="spellEnd"/>
      <w:r w:rsidR="003F49CE" w:rsidRPr="00086FDD">
        <w:rPr>
          <w:rFonts w:ascii="Book Antiqua" w:hAnsi="Book Antiqua"/>
          <w:color w:val="000000" w:themeColor="text1"/>
          <w:sz w:val="24"/>
          <w:szCs w:val="24"/>
        </w:rPr>
        <w:t xml:space="preserve"> correlated well with endoscopic inflammation in </w:t>
      </w:r>
      <w:proofErr w:type="gramStart"/>
      <w:r w:rsidR="00426AFB">
        <w:rPr>
          <w:rFonts w:ascii="Book Antiqua" w:hAnsi="Book Antiqua" w:hint="eastAsia"/>
          <w:color w:val="000000" w:themeColor="text1"/>
          <w:sz w:val="24"/>
          <w:szCs w:val="24"/>
          <w:lang w:eastAsia="zh-CN"/>
        </w:rPr>
        <w:t>CD</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107</w:t>
      </w:r>
      <w:r w:rsidR="007B5E85"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 xml:space="preserve">. The correlation was less than that for </w:t>
      </w:r>
      <w:r w:rsidR="00343D68">
        <w:rPr>
          <w:rFonts w:ascii="Book Antiqua" w:hAnsi="Book Antiqua" w:hint="eastAsia"/>
          <w:color w:val="000000" w:themeColor="text1"/>
          <w:sz w:val="24"/>
          <w:szCs w:val="24"/>
          <w:lang w:eastAsia="zh-CN"/>
        </w:rPr>
        <w:t>UC</w:t>
      </w:r>
      <w:r w:rsidR="003F49CE" w:rsidRPr="00086FDD">
        <w:rPr>
          <w:rFonts w:ascii="Book Antiqua" w:hAnsi="Book Antiqua"/>
          <w:color w:val="000000" w:themeColor="text1"/>
          <w:sz w:val="24"/>
          <w:szCs w:val="24"/>
        </w:rPr>
        <w:t>. This held true for unprepared bowel segments (</w:t>
      </w:r>
      <w:r w:rsidR="003F49CE" w:rsidRPr="007B5E85">
        <w:rPr>
          <w:rFonts w:ascii="Book Antiqua" w:hAnsi="Book Antiqua"/>
          <w:i/>
          <w:color w:val="000000" w:themeColor="text1"/>
          <w:sz w:val="24"/>
          <w:szCs w:val="24"/>
        </w:rPr>
        <w:t>i</w:t>
      </w:r>
      <w:r w:rsidR="007B5E85" w:rsidRPr="007B5E85">
        <w:rPr>
          <w:rFonts w:ascii="Book Antiqua" w:hAnsi="Book Antiqua" w:hint="eastAsia"/>
          <w:i/>
          <w:color w:val="000000" w:themeColor="text1"/>
          <w:sz w:val="24"/>
          <w:szCs w:val="24"/>
          <w:lang w:eastAsia="zh-CN"/>
        </w:rPr>
        <w:t>.</w:t>
      </w:r>
      <w:r w:rsidR="003F49CE" w:rsidRPr="007B5E85">
        <w:rPr>
          <w:rFonts w:ascii="Book Antiqua" w:hAnsi="Book Antiqua"/>
          <w:i/>
          <w:color w:val="000000" w:themeColor="text1"/>
          <w:sz w:val="24"/>
          <w:szCs w:val="24"/>
        </w:rPr>
        <w:t>e.</w:t>
      </w:r>
      <w:r w:rsidR="007B5E85">
        <w:rPr>
          <w:rFonts w:ascii="Book Antiqua" w:hAnsi="Book Antiqua" w:hint="eastAsia"/>
          <w:color w:val="000000" w:themeColor="text1"/>
          <w:sz w:val="24"/>
          <w:szCs w:val="24"/>
          <w:lang w:eastAsia="zh-CN"/>
        </w:rPr>
        <w:t>,</w:t>
      </w:r>
      <w:r w:rsidR="003F49CE" w:rsidRPr="00086FDD">
        <w:rPr>
          <w:rFonts w:ascii="Book Antiqua" w:hAnsi="Book Antiqua"/>
          <w:color w:val="000000" w:themeColor="text1"/>
          <w:sz w:val="24"/>
          <w:szCs w:val="24"/>
        </w:rPr>
        <w:t xml:space="preserve"> no oral or IV preparation) and suggests that there may be a role for DWI in the imaging of patients in whom IV contrast administration is contraindicated. </w:t>
      </w:r>
    </w:p>
    <w:p w:rsidR="007B5E85" w:rsidRDefault="007B5E85" w:rsidP="006B4F7A">
      <w:pPr>
        <w:adjustRightInd w:val="0"/>
        <w:snapToGrid w:val="0"/>
        <w:spacing w:after="0" w:line="360" w:lineRule="auto"/>
        <w:jc w:val="both"/>
        <w:rPr>
          <w:rFonts w:ascii="Book Antiqua" w:hAnsi="Book Antiqua"/>
          <w:i/>
          <w:color w:val="000000" w:themeColor="text1"/>
          <w:sz w:val="24"/>
          <w:szCs w:val="24"/>
          <w:lang w:eastAsia="zh-CN"/>
        </w:rPr>
      </w:pPr>
    </w:p>
    <w:p w:rsidR="00B10F70" w:rsidRPr="007B5E85" w:rsidRDefault="00CD7838" w:rsidP="006B4F7A">
      <w:pPr>
        <w:adjustRightInd w:val="0"/>
        <w:snapToGrid w:val="0"/>
        <w:spacing w:after="0" w:line="360" w:lineRule="auto"/>
        <w:jc w:val="both"/>
        <w:rPr>
          <w:rFonts w:ascii="Book Antiqua" w:hAnsi="Book Antiqua"/>
          <w:b/>
          <w:color w:val="000000" w:themeColor="text1"/>
          <w:sz w:val="24"/>
          <w:szCs w:val="24"/>
          <w:lang w:eastAsia="zh-CN"/>
        </w:rPr>
      </w:pPr>
      <w:r w:rsidRPr="007B5E85">
        <w:rPr>
          <w:rFonts w:ascii="Book Antiqua" w:hAnsi="Book Antiqua"/>
          <w:b/>
          <w:color w:val="000000" w:themeColor="text1"/>
          <w:sz w:val="24"/>
          <w:szCs w:val="24"/>
        </w:rPr>
        <w:t xml:space="preserve">MR </w:t>
      </w:r>
      <w:r w:rsidR="007B5E85" w:rsidRPr="007B5E85">
        <w:rPr>
          <w:rFonts w:ascii="Book Antiqua" w:hAnsi="Book Antiqua"/>
          <w:b/>
          <w:color w:val="000000" w:themeColor="text1"/>
          <w:sz w:val="24"/>
          <w:szCs w:val="24"/>
        </w:rPr>
        <w:t>magnetization transfer imaging</w:t>
      </w:r>
      <w:r w:rsidR="007B5E85">
        <w:rPr>
          <w:rFonts w:ascii="Book Antiqua" w:hAnsi="Book Antiqua" w:hint="eastAsia"/>
          <w:b/>
          <w:color w:val="000000" w:themeColor="text1"/>
          <w:sz w:val="24"/>
          <w:szCs w:val="24"/>
          <w:lang w:eastAsia="zh-CN"/>
        </w:rPr>
        <w:t xml:space="preserve">: </w:t>
      </w:r>
      <w:r w:rsidR="003F49CE" w:rsidRPr="00086FDD">
        <w:rPr>
          <w:rFonts w:ascii="Book Antiqua" w:hAnsi="Book Antiqua"/>
          <w:color w:val="000000" w:themeColor="text1"/>
          <w:sz w:val="24"/>
          <w:szCs w:val="24"/>
        </w:rPr>
        <w:t xml:space="preserve">Emerging imaging techniques are currently being developed and tested </w:t>
      </w:r>
      <w:r w:rsidR="00E63113" w:rsidRPr="00086FDD">
        <w:rPr>
          <w:rFonts w:ascii="Book Antiqua" w:hAnsi="Book Antiqua"/>
          <w:color w:val="000000" w:themeColor="text1"/>
          <w:sz w:val="24"/>
          <w:szCs w:val="24"/>
        </w:rPr>
        <w:t xml:space="preserve">for </w:t>
      </w:r>
      <w:r w:rsidR="003F49CE" w:rsidRPr="00086FDD">
        <w:rPr>
          <w:rFonts w:ascii="Book Antiqua" w:hAnsi="Book Antiqua"/>
          <w:color w:val="000000" w:themeColor="text1"/>
          <w:sz w:val="24"/>
          <w:szCs w:val="24"/>
        </w:rPr>
        <w:t>detect</w:t>
      </w:r>
      <w:r w:rsidR="00E63113" w:rsidRPr="00086FDD">
        <w:rPr>
          <w:rFonts w:ascii="Book Antiqua" w:hAnsi="Book Antiqua"/>
          <w:color w:val="000000" w:themeColor="text1"/>
          <w:sz w:val="24"/>
          <w:szCs w:val="24"/>
        </w:rPr>
        <w:t>ing</w:t>
      </w:r>
      <w:r w:rsidR="003F49CE" w:rsidRPr="00086FDD">
        <w:rPr>
          <w:rFonts w:ascii="Book Antiqua" w:hAnsi="Book Antiqua"/>
          <w:color w:val="000000" w:themeColor="text1"/>
          <w:sz w:val="24"/>
          <w:szCs w:val="24"/>
        </w:rPr>
        <w:t xml:space="preserve"> intestinal fibrosis. Generally, T2 weighted </w:t>
      </w:r>
      <w:r w:rsidR="00BD5347" w:rsidRPr="00086FDD">
        <w:rPr>
          <w:rFonts w:ascii="Book Antiqua" w:hAnsi="Book Antiqua"/>
          <w:color w:val="000000" w:themeColor="text1"/>
          <w:sz w:val="24"/>
          <w:szCs w:val="24"/>
        </w:rPr>
        <w:t xml:space="preserve">MR </w:t>
      </w:r>
      <w:r w:rsidR="003F49CE" w:rsidRPr="00086FDD">
        <w:rPr>
          <w:rFonts w:ascii="Book Antiqua" w:hAnsi="Book Antiqua"/>
          <w:color w:val="000000" w:themeColor="text1"/>
          <w:sz w:val="24"/>
          <w:szCs w:val="24"/>
        </w:rPr>
        <w:t xml:space="preserve">imaging </w:t>
      </w:r>
      <w:r w:rsidR="00BD5347" w:rsidRPr="00086FDD">
        <w:rPr>
          <w:rFonts w:ascii="Book Antiqua" w:hAnsi="Book Antiqua"/>
          <w:color w:val="000000" w:themeColor="text1"/>
          <w:sz w:val="24"/>
          <w:szCs w:val="24"/>
        </w:rPr>
        <w:t>reflects</w:t>
      </w:r>
      <w:r w:rsidR="003F49CE" w:rsidRPr="00086FDD">
        <w:rPr>
          <w:rFonts w:ascii="Book Antiqua" w:hAnsi="Book Antiqua"/>
          <w:color w:val="000000" w:themeColor="text1"/>
          <w:sz w:val="24"/>
          <w:szCs w:val="24"/>
        </w:rPr>
        <w:t xml:space="preserve"> the amount of fluid within the pathological wall with better sensitivity and specificity than other imaging modalities, including ultrasonography and </w:t>
      </w:r>
      <w:proofErr w:type="gramStart"/>
      <w:r w:rsidR="003F49CE" w:rsidRPr="00086FDD">
        <w:rPr>
          <w:rFonts w:ascii="Book Antiqua" w:hAnsi="Book Antiqua"/>
          <w:color w:val="000000" w:themeColor="text1"/>
          <w:sz w:val="24"/>
          <w:szCs w:val="24"/>
        </w:rPr>
        <w:t>CT</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108</w:t>
      </w:r>
      <w:r w:rsidR="007B5E85"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 T</w:t>
      </w:r>
      <w:r w:rsidR="00C07305" w:rsidRPr="00086FDD">
        <w:rPr>
          <w:rFonts w:ascii="Book Antiqua" w:hAnsi="Book Antiqua"/>
          <w:color w:val="000000" w:themeColor="text1"/>
          <w:sz w:val="24"/>
          <w:szCs w:val="24"/>
        </w:rPr>
        <w:t xml:space="preserve">2 </w:t>
      </w:r>
      <w:proofErr w:type="spellStart"/>
      <w:r w:rsidR="00C07305" w:rsidRPr="00086FDD">
        <w:rPr>
          <w:rFonts w:ascii="Book Antiqua" w:hAnsi="Book Antiqua"/>
          <w:color w:val="000000" w:themeColor="text1"/>
          <w:sz w:val="24"/>
          <w:szCs w:val="24"/>
        </w:rPr>
        <w:t>hypointense</w:t>
      </w:r>
      <w:proofErr w:type="spellEnd"/>
      <w:r w:rsidR="00C07305" w:rsidRPr="00086FDD">
        <w:rPr>
          <w:rFonts w:ascii="Book Antiqua" w:hAnsi="Book Antiqua"/>
          <w:color w:val="000000" w:themeColor="text1"/>
          <w:sz w:val="24"/>
          <w:szCs w:val="24"/>
        </w:rPr>
        <w:t xml:space="preserve"> signal of the bowel wall</w:t>
      </w:r>
      <w:r w:rsidR="003F49CE" w:rsidRPr="00086FDD">
        <w:rPr>
          <w:rFonts w:ascii="Book Antiqua" w:hAnsi="Book Antiqua"/>
          <w:color w:val="000000" w:themeColor="text1"/>
          <w:sz w:val="24"/>
          <w:szCs w:val="24"/>
        </w:rPr>
        <w:t xml:space="preserve"> </w:t>
      </w:r>
      <w:r w:rsidR="00C07305" w:rsidRPr="00086FDD">
        <w:rPr>
          <w:rFonts w:ascii="Book Antiqua" w:hAnsi="Book Antiqua"/>
          <w:color w:val="000000" w:themeColor="text1"/>
          <w:sz w:val="24"/>
          <w:szCs w:val="24"/>
        </w:rPr>
        <w:t xml:space="preserve">has been shown to </w:t>
      </w:r>
      <w:r w:rsidR="003F49CE" w:rsidRPr="00086FDD">
        <w:rPr>
          <w:rFonts w:ascii="Book Antiqua" w:hAnsi="Book Antiqua"/>
          <w:color w:val="000000" w:themeColor="text1"/>
          <w:sz w:val="24"/>
          <w:szCs w:val="24"/>
        </w:rPr>
        <w:t xml:space="preserve">correlate with the presence of </w:t>
      </w:r>
      <w:proofErr w:type="gramStart"/>
      <w:r w:rsidR="003F49CE" w:rsidRPr="00086FDD">
        <w:rPr>
          <w:rFonts w:ascii="Book Antiqua" w:hAnsi="Book Antiqua"/>
          <w:color w:val="000000" w:themeColor="text1"/>
          <w:sz w:val="24"/>
          <w:szCs w:val="24"/>
        </w:rPr>
        <w:t>fibrosis</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109</w:t>
      </w:r>
      <w:r w:rsidR="007B5E85" w:rsidRPr="00B114FD">
        <w:rPr>
          <w:rFonts w:ascii="Book Antiqua" w:hAnsi="Book Antiqua" w:hint="eastAsia"/>
          <w:color w:val="000000" w:themeColor="text1"/>
          <w:sz w:val="24"/>
          <w:szCs w:val="24"/>
          <w:vertAlign w:val="superscript"/>
          <w:lang w:eastAsia="zh-CN"/>
        </w:rPr>
        <w:t>]</w:t>
      </w:r>
      <w:r w:rsidR="00C07305" w:rsidRPr="00086FDD">
        <w:rPr>
          <w:rFonts w:ascii="Book Antiqua" w:hAnsi="Book Antiqua"/>
          <w:color w:val="000000" w:themeColor="text1"/>
          <w:sz w:val="24"/>
          <w:szCs w:val="24"/>
        </w:rPr>
        <w:t>, with t</w:t>
      </w:r>
      <w:r w:rsidR="003F49CE" w:rsidRPr="00086FDD">
        <w:rPr>
          <w:rFonts w:ascii="Book Antiqua" w:hAnsi="Book Antiqua"/>
          <w:color w:val="000000" w:themeColor="text1"/>
          <w:sz w:val="24"/>
          <w:szCs w:val="24"/>
        </w:rPr>
        <w:t xml:space="preserve">he amount of collagen and fibroblasts in the submucosal and </w:t>
      </w:r>
      <w:proofErr w:type="spellStart"/>
      <w:r w:rsidR="003F49CE" w:rsidRPr="00086FDD">
        <w:rPr>
          <w:rFonts w:ascii="Book Antiqua" w:hAnsi="Book Antiqua"/>
          <w:color w:val="000000" w:themeColor="text1"/>
          <w:sz w:val="24"/>
          <w:szCs w:val="24"/>
        </w:rPr>
        <w:lastRenderedPageBreak/>
        <w:t>muscularis</w:t>
      </w:r>
      <w:proofErr w:type="spellEnd"/>
      <w:r w:rsidR="003F49CE" w:rsidRPr="00086FDD">
        <w:rPr>
          <w:rFonts w:ascii="Book Antiqua" w:hAnsi="Book Antiqua"/>
          <w:color w:val="000000" w:themeColor="text1"/>
          <w:sz w:val="24"/>
          <w:szCs w:val="24"/>
        </w:rPr>
        <w:t xml:space="preserve"> </w:t>
      </w:r>
      <w:proofErr w:type="spellStart"/>
      <w:r w:rsidR="003F49CE" w:rsidRPr="00086FDD">
        <w:rPr>
          <w:rFonts w:ascii="Book Antiqua" w:hAnsi="Book Antiqua"/>
          <w:color w:val="000000" w:themeColor="text1"/>
          <w:sz w:val="24"/>
          <w:szCs w:val="24"/>
        </w:rPr>
        <w:t>propria</w:t>
      </w:r>
      <w:proofErr w:type="spellEnd"/>
      <w:r w:rsidR="003F49CE" w:rsidRPr="00086FDD">
        <w:rPr>
          <w:rFonts w:ascii="Book Antiqua" w:hAnsi="Book Antiqua"/>
          <w:color w:val="000000" w:themeColor="text1"/>
          <w:sz w:val="24"/>
          <w:szCs w:val="24"/>
        </w:rPr>
        <w:t xml:space="preserve"> layers </w:t>
      </w:r>
      <w:r w:rsidR="00BD5347" w:rsidRPr="00086FDD">
        <w:rPr>
          <w:rFonts w:ascii="Book Antiqua" w:hAnsi="Book Antiqua"/>
          <w:color w:val="000000" w:themeColor="text1"/>
          <w:sz w:val="24"/>
          <w:szCs w:val="24"/>
        </w:rPr>
        <w:t>associated with</w:t>
      </w:r>
      <w:r w:rsidR="003F49CE" w:rsidRPr="00086FDD">
        <w:rPr>
          <w:rFonts w:ascii="Book Antiqua" w:hAnsi="Book Antiqua"/>
          <w:color w:val="000000" w:themeColor="text1"/>
          <w:sz w:val="24"/>
          <w:szCs w:val="24"/>
        </w:rPr>
        <w:t xml:space="preserve"> </w:t>
      </w:r>
      <w:r w:rsidR="00BD5347" w:rsidRPr="00086FDD">
        <w:rPr>
          <w:rFonts w:ascii="Book Antiqua" w:hAnsi="Book Antiqua"/>
          <w:color w:val="000000" w:themeColor="text1"/>
          <w:sz w:val="24"/>
          <w:szCs w:val="24"/>
        </w:rPr>
        <w:t>shorter T2 relaxation times exhibited by</w:t>
      </w:r>
      <w:r w:rsidR="003F49CE" w:rsidRPr="00086FDD">
        <w:rPr>
          <w:rFonts w:ascii="Book Antiqua" w:hAnsi="Book Antiqua"/>
          <w:color w:val="000000" w:themeColor="text1"/>
          <w:sz w:val="24"/>
          <w:szCs w:val="24"/>
        </w:rPr>
        <w:t xml:space="preserve"> the bowel wall</w:t>
      </w:r>
      <w:r w:rsidR="007B5E85" w:rsidRPr="00B114FD">
        <w:rPr>
          <w:rFonts w:ascii="Book Antiqua" w:hAnsi="Book Antiqua" w:hint="eastAsia"/>
          <w:color w:val="000000" w:themeColor="text1"/>
          <w:sz w:val="24"/>
          <w:szCs w:val="24"/>
          <w:vertAlign w:val="superscript"/>
          <w:lang w:eastAsia="zh-CN"/>
        </w:rPr>
        <w:t>[</w:t>
      </w:r>
      <w:r w:rsidR="007B5E85">
        <w:rPr>
          <w:rFonts w:ascii="Book Antiqua" w:hAnsi="Book Antiqua" w:hint="eastAsia"/>
          <w:color w:val="000000" w:themeColor="text1"/>
          <w:sz w:val="24"/>
          <w:szCs w:val="24"/>
          <w:vertAlign w:val="superscript"/>
          <w:lang w:eastAsia="zh-CN"/>
        </w:rPr>
        <w:t>108</w:t>
      </w:r>
      <w:r w:rsidR="007B5E85" w:rsidRPr="00B114FD">
        <w:rPr>
          <w:rFonts w:ascii="Book Antiqua" w:hAnsi="Book Antiqua" w:hint="eastAsia"/>
          <w:color w:val="000000" w:themeColor="text1"/>
          <w:sz w:val="24"/>
          <w:szCs w:val="24"/>
          <w:vertAlign w:val="superscript"/>
          <w:lang w:eastAsia="zh-CN"/>
        </w:rPr>
        <w:t>]</w:t>
      </w:r>
      <w:r w:rsidR="00C07305" w:rsidRPr="00086FDD">
        <w:rPr>
          <w:rFonts w:ascii="Book Antiqua" w:hAnsi="Book Antiqua"/>
          <w:color w:val="000000" w:themeColor="text1"/>
          <w:sz w:val="24"/>
          <w:szCs w:val="24"/>
        </w:rPr>
        <w:t>. However, many fibrotic strictures contain superimposed active inflammation, with the active inflammatory changes m</w:t>
      </w:r>
      <w:r w:rsidR="00860E5E" w:rsidRPr="00086FDD">
        <w:rPr>
          <w:rFonts w:ascii="Book Antiqua" w:hAnsi="Book Antiqua"/>
          <w:color w:val="000000" w:themeColor="text1"/>
          <w:sz w:val="24"/>
          <w:szCs w:val="24"/>
        </w:rPr>
        <w:t xml:space="preserve">asking the fibrosis on </w:t>
      </w:r>
      <w:proofErr w:type="gramStart"/>
      <w:r w:rsidR="00860E5E" w:rsidRPr="00086FDD">
        <w:rPr>
          <w:rFonts w:ascii="Book Antiqua" w:hAnsi="Book Antiqua"/>
          <w:color w:val="000000" w:themeColor="text1"/>
          <w:sz w:val="24"/>
          <w:szCs w:val="24"/>
        </w:rPr>
        <w:t>imaging</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70</w:t>
      </w:r>
      <w:r w:rsidR="007B5E85" w:rsidRPr="00B114FD">
        <w:rPr>
          <w:rFonts w:ascii="Book Antiqua" w:hAnsi="Book Antiqua" w:hint="eastAsia"/>
          <w:color w:val="000000" w:themeColor="text1"/>
          <w:sz w:val="24"/>
          <w:szCs w:val="24"/>
          <w:vertAlign w:val="superscript"/>
          <w:lang w:eastAsia="zh-CN"/>
        </w:rPr>
        <w:t>]</w:t>
      </w:r>
      <w:r w:rsidR="00BD5347" w:rsidRPr="00086FDD">
        <w:rPr>
          <w:rFonts w:ascii="Book Antiqua" w:hAnsi="Book Antiqua"/>
          <w:color w:val="000000" w:themeColor="text1"/>
          <w:sz w:val="24"/>
          <w:szCs w:val="24"/>
        </w:rPr>
        <w:t xml:space="preserve">. </w:t>
      </w:r>
      <w:r w:rsidR="003F49CE" w:rsidRPr="00086FDD">
        <w:rPr>
          <w:rFonts w:ascii="Book Antiqua" w:hAnsi="Book Antiqua"/>
          <w:color w:val="000000" w:themeColor="text1"/>
          <w:sz w:val="24"/>
          <w:szCs w:val="24"/>
        </w:rPr>
        <w:t xml:space="preserve">Magnetization transfer imaging may have a role in the imaging of fibrosis in </w:t>
      </w:r>
      <w:r w:rsidR="00426AFB">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 Magneti</w:t>
      </w:r>
      <w:r w:rsidR="00BD5347" w:rsidRPr="00086FDD">
        <w:rPr>
          <w:rFonts w:ascii="Book Antiqua" w:hAnsi="Book Antiqua"/>
          <w:color w:val="000000" w:themeColor="text1"/>
          <w:sz w:val="24"/>
          <w:szCs w:val="24"/>
        </w:rPr>
        <w:t>z</w:t>
      </w:r>
      <w:r w:rsidR="003F49CE" w:rsidRPr="00086FDD">
        <w:rPr>
          <w:rFonts w:ascii="Book Antiqua" w:hAnsi="Book Antiqua"/>
          <w:color w:val="000000" w:themeColor="text1"/>
          <w:sz w:val="24"/>
          <w:szCs w:val="24"/>
        </w:rPr>
        <w:t>ation transfer imaging reflects the transfer of energy from protons in free water molecules to those associated with large molecules such as collagen</w:t>
      </w:r>
      <w:r w:rsidR="00BD5347" w:rsidRPr="00086FDD">
        <w:rPr>
          <w:rFonts w:ascii="Book Antiqua" w:hAnsi="Book Antiqua"/>
          <w:color w:val="000000" w:themeColor="text1"/>
          <w:sz w:val="24"/>
          <w:szCs w:val="24"/>
        </w:rPr>
        <w:t>, by calculating a ratio of signal intensities based on MR pulse sequences performed with and without an off-resonance saturation pulse</w:t>
      </w:r>
      <w:r w:rsidR="003F49CE" w:rsidRPr="00086FDD">
        <w:rPr>
          <w:rFonts w:ascii="Book Antiqua" w:hAnsi="Book Antiqua"/>
          <w:color w:val="000000" w:themeColor="text1"/>
          <w:sz w:val="24"/>
          <w:szCs w:val="24"/>
        </w:rPr>
        <w:t xml:space="preserve">. </w:t>
      </w:r>
      <w:r w:rsidR="00BD5347" w:rsidRPr="00086FDD">
        <w:rPr>
          <w:rFonts w:ascii="Book Antiqua" w:hAnsi="Book Antiqua"/>
          <w:color w:val="000000" w:themeColor="text1"/>
          <w:sz w:val="24"/>
          <w:szCs w:val="24"/>
        </w:rPr>
        <w:t>F</w:t>
      </w:r>
      <w:r w:rsidR="003F49CE" w:rsidRPr="00086FDD">
        <w:rPr>
          <w:rFonts w:ascii="Book Antiqua" w:hAnsi="Book Antiqua"/>
          <w:color w:val="000000" w:themeColor="text1"/>
          <w:sz w:val="24"/>
          <w:szCs w:val="24"/>
        </w:rPr>
        <w:t xml:space="preserve">ibrotic tissues </w:t>
      </w:r>
      <w:r w:rsidR="00BD5347" w:rsidRPr="00086FDD">
        <w:rPr>
          <w:rFonts w:ascii="Book Antiqua" w:hAnsi="Book Antiqua"/>
          <w:color w:val="000000" w:themeColor="text1"/>
          <w:sz w:val="24"/>
          <w:szCs w:val="24"/>
        </w:rPr>
        <w:t>containing collagen demonstrate</w:t>
      </w:r>
      <w:r w:rsidR="003F49CE" w:rsidRPr="00086FDD">
        <w:rPr>
          <w:rFonts w:ascii="Book Antiqua" w:hAnsi="Book Antiqua"/>
          <w:color w:val="000000" w:themeColor="text1"/>
          <w:sz w:val="24"/>
          <w:szCs w:val="24"/>
        </w:rPr>
        <w:t xml:space="preserve"> a high magnetization transfer effect. When applied to rats with peptidoglycan polysaccharide (PG-PS) induced fibrosis, the mean magnetization ratio in rats with late phase fibrosis was higher than that of animals with early inflammation and correlated with the amount of tissue </w:t>
      </w:r>
      <w:proofErr w:type="gramStart"/>
      <w:r w:rsidR="003F49CE" w:rsidRPr="00086FDD">
        <w:rPr>
          <w:rFonts w:ascii="Book Antiqua" w:hAnsi="Book Antiqua"/>
          <w:color w:val="000000" w:themeColor="text1"/>
          <w:sz w:val="24"/>
          <w:szCs w:val="24"/>
        </w:rPr>
        <w:t>fibrosis</w:t>
      </w:r>
      <w:r w:rsidR="007B5E85" w:rsidRPr="00B114FD">
        <w:rPr>
          <w:rFonts w:ascii="Book Antiqua" w:hAnsi="Book Antiqua" w:hint="eastAsia"/>
          <w:color w:val="000000" w:themeColor="text1"/>
          <w:sz w:val="24"/>
          <w:szCs w:val="24"/>
          <w:vertAlign w:val="superscript"/>
          <w:lang w:eastAsia="zh-CN"/>
        </w:rPr>
        <w:t>[</w:t>
      </w:r>
      <w:proofErr w:type="gramEnd"/>
      <w:r w:rsidR="007B5E85">
        <w:rPr>
          <w:rFonts w:ascii="Book Antiqua" w:hAnsi="Book Antiqua" w:hint="eastAsia"/>
          <w:color w:val="000000" w:themeColor="text1"/>
          <w:sz w:val="24"/>
          <w:szCs w:val="24"/>
          <w:vertAlign w:val="superscript"/>
          <w:lang w:eastAsia="zh-CN"/>
        </w:rPr>
        <w:t>110</w:t>
      </w:r>
      <w:r w:rsidR="007B5E85"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b/>
          <w:color w:val="000000" w:themeColor="text1"/>
          <w:sz w:val="24"/>
          <w:szCs w:val="24"/>
        </w:rPr>
        <w:t xml:space="preserve">. </w:t>
      </w:r>
      <w:r w:rsidR="003F49CE" w:rsidRPr="00086FDD">
        <w:rPr>
          <w:rFonts w:ascii="Book Antiqua" w:hAnsi="Book Antiqua"/>
          <w:color w:val="000000" w:themeColor="text1"/>
          <w:sz w:val="24"/>
          <w:szCs w:val="24"/>
        </w:rPr>
        <w:t>In a prospective study of 31 patients, normal bowel wall segments demonstrated an intermediate magnetization transfer ratio of 25.4</w:t>
      </w:r>
      <w:r w:rsidR="00456F29">
        <w:rPr>
          <w:rFonts w:ascii="Book Antiqua" w:hAnsi="Book Antiqua" w:hint="eastAsia"/>
          <w:color w:val="000000" w:themeColor="text1"/>
          <w:sz w:val="24"/>
          <w:szCs w:val="24"/>
          <w:lang w:eastAsia="zh-CN"/>
        </w:rPr>
        <w:t>%</w:t>
      </w:r>
      <w:r w:rsidR="003F49CE" w:rsidRPr="00086FDD">
        <w:rPr>
          <w:rFonts w:ascii="Book Antiqua" w:hAnsi="Book Antiqua"/>
          <w:color w:val="000000" w:themeColor="text1"/>
          <w:sz w:val="24"/>
          <w:szCs w:val="24"/>
        </w:rPr>
        <w:t xml:space="preserve"> </w:t>
      </w:r>
      <w:r w:rsidR="00456F29" w:rsidRPr="00456F29">
        <w:rPr>
          <w:rFonts w:ascii="Book Antiqua" w:eastAsia="PMingLiU-ExtB" w:hAnsi="Book Antiqua"/>
          <w:color w:val="000000" w:themeColor="text1"/>
          <w:sz w:val="24"/>
          <w:szCs w:val="24"/>
          <w:lang w:eastAsia="zh-CN"/>
        </w:rPr>
        <w:t>±</w:t>
      </w:r>
      <w:r w:rsidR="003F49CE" w:rsidRPr="00086FDD">
        <w:rPr>
          <w:rFonts w:ascii="Book Antiqua" w:hAnsi="Book Antiqua"/>
          <w:color w:val="000000" w:themeColor="text1"/>
          <w:sz w:val="24"/>
          <w:szCs w:val="24"/>
        </w:rPr>
        <w:t xml:space="preserve"> 3.4%. This ratio was significantly increased in bowel wall segments with fibrotic scarring</w:t>
      </w:r>
      <w:r w:rsidR="00BD5347" w:rsidRPr="00086FDD">
        <w:rPr>
          <w:rFonts w:ascii="Book Antiqua" w:hAnsi="Book Antiqua"/>
          <w:color w:val="000000" w:themeColor="text1"/>
          <w:sz w:val="24"/>
          <w:szCs w:val="24"/>
        </w:rPr>
        <w:t>, while</w:t>
      </w:r>
      <w:r w:rsidR="003F49CE" w:rsidRPr="00086FDD">
        <w:rPr>
          <w:rFonts w:ascii="Book Antiqua" w:hAnsi="Book Antiqua"/>
          <w:color w:val="000000" w:themeColor="text1"/>
          <w:sz w:val="24"/>
          <w:szCs w:val="24"/>
        </w:rPr>
        <w:t xml:space="preserve"> </w:t>
      </w:r>
      <w:r w:rsidR="00BD5347" w:rsidRPr="00086FDD">
        <w:rPr>
          <w:rFonts w:ascii="Book Antiqua" w:hAnsi="Book Antiqua"/>
          <w:color w:val="000000" w:themeColor="text1"/>
          <w:sz w:val="24"/>
          <w:szCs w:val="24"/>
        </w:rPr>
        <w:t>i</w:t>
      </w:r>
      <w:r w:rsidR="003F49CE" w:rsidRPr="00086FDD">
        <w:rPr>
          <w:rFonts w:ascii="Book Antiqua" w:hAnsi="Book Antiqua"/>
          <w:color w:val="000000" w:themeColor="text1"/>
          <w:sz w:val="24"/>
          <w:szCs w:val="24"/>
        </w:rPr>
        <w:t>n segments with acute inflammation, the mean magnetization transfer ratio was slightly lower than normal</w:t>
      </w:r>
      <w:r w:rsidR="00823C72" w:rsidRPr="00B114FD">
        <w:rPr>
          <w:rFonts w:ascii="Book Antiqua" w:hAnsi="Book Antiqua" w:hint="eastAsia"/>
          <w:color w:val="000000" w:themeColor="text1"/>
          <w:sz w:val="24"/>
          <w:szCs w:val="24"/>
          <w:vertAlign w:val="superscript"/>
          <w:lang w:eastAsia="zh-CN"/>
        </w:rPr>
        <w:t>[</w:t>
      </w:r>
      <w:r w:rsidR="00823C72">
        <w:rPr>
          <w:rFonts w:ascii="Book Antiqua" w:hAnsi="Book Antiqua" w:hint="eastAsia"/>
          <w:color w:val="000000" w:themeColor="text1"/>
          <w:sz w:val="24"/>
          <w:szCs w:val="24"/>
          <w:vertAlign w:val="superscript"/>
          <w:lang w:eastAsia="zh-CN"/>
        </w:rPr>
        <w:t>111</w:t>
      </w:r>
      <w:r w:rsidR="00823C72" w:rsidRPr="00B114FD">
        <w:rPr>
          <w:rFonts w:ascii="Book Antiqua" w:hAnsi="Book Antiqua" w:hint="eastAsia"/>
          <w:color w:val="000000" w:themeColor="text1"/>
          <w:sz w:val="24"/>
          <w:szCs w:val="24"/>
          <w:vertAlign w:val="superscript"/>
          <w:lang w:eastAsia="zh-CN"/>
        </w:rPr>
        <w:t>]</w:t>
      </w:r>
      <w:r w:rsidR="00BD5347" w:rsidRPr="00086FDD">
        <w:rPr>
          <w:rFonts w:ascii="Book Antiqua" w:hAnsi="Book Antiqua"/>
          <w:color w:val="000000" w:themeColor="text1"/>
          <w:sz w:val="24"/>
          <w:szCs w:val="24"/>
        </w:rPr>
        <w:t>. Further studies will be needed to validate this technique in IBD patients and investigate whether fibrotic strictures can still be imaged when there is superimposed active inflammation.</w:t>
      </w:r>
    </w:p>
    <w:p w:rsidR="00AA7D05" w:rsidRDefault="00AA7D05" w:rsidP="006B4F7A">
      <w:pPr>
        <w:adjustRightInd w:val="0"/>
        <w:snapToGrid w:val="0"/>
        <w:spacing w:after="0" w:line="360" w:lineRule="auto"/>
        <w:jc w:val="both"/>
        <w:rPr>
          <w:rFonts w:ascii="Book Antiqua" w:hAnsi="Book Antiqua"/>
          <w:i/>
          <w:color w:val="000000" w:themeColor="text1"/>
          <w:sz w:val="24"/>
          <w:szCs w:val="24"/>
          <w:lang w:eastAsia="zh-CN"/>
        </w:rPr>
      </w:pPr>
    </w:p>
    <w:p w:rsidR="00B10F70" w:rsidRPr="00AA7D05" w:rsidRDefault="00CD7838" w:rsidP="006B4F7A">
      <w:pPr>
        <w:adjustRightInd w:val="0"/>
        <w:snapToGrid w:val="0"/>
        <w:spacing w:after="0" w:line="360" w:lineRule="auto"/>
        <w:jc w:val="both"/>
        <w:rPr>
          <w:rFonts w:ascii="Book Antiqua" w:hAnsi="Book Antiqua"/>
          <w:b/>
          <w:i/>
          <w:color w:val="000000" w:themeColor="text1"/>
          <w:sz w:val="24"/>
          <w:szCs w:val="24"/>
        </w:rPr>
      </w:pPr>
      <w:r w:rsidRPr="00AA7D05">
        <w:rPr>
          <w:rFonts w:ascii="Book Antiqua" w:hAnsi="Book Antiqua"/>
          <w:b/>
          <w:color w:val="000000" w:themeColor="text1"/>
          <w:sz w:val="24"/>
          <w:szCs w:val="24"/>
        </w:rPr>
        <w:t xml:space="preserve">MR </w:t>
      </w:r>
      <w:r w:rsidR="00AA7D05" w:rsidRPr="00AA7D05">
        <w:rPr>
          <w:rFonts w:ascii="Book Antiqua" w:hAnsi="Book Antiqua"/>
          <w:b/>
          <w:color w:val="000000" w:themeColor="text1"/>
          <w:sz w:val="24"/>
          <w:szCs w:val="24"/>
        </w:rPr>
        <w:t>motility imaging</w:t>
      </w:r>
      <w:r w:rsidR="00AA7D05" w:rsidRPr="00AA7D05">
        <w:rPr>
          <w:rFonts w:ascii="Book Antiqua" w:hAnsi="Book Antiqua" w:hint="eastAsia"/>
          <w:b/>
          <w:color w:val="000000" w:themeColor="text1"/>
          <w:sz w:val="24"/>
          <w:szCs w:val="24"/>
          <w:lang w:eastAsia="zh-CN"/>
        </w:rPr>
        <w:t>:</w:t>
      </w:r>
      <w:r w:rsidR="00AA7D05">
        <w:rPr>
          <w:rFonts w:ascii="Book Antiqua" w:hAnsi="Book Antiqua" w:hint="eastAsia"/>
          <w:b/>
          <w:i/>
          <w:color w:val="000000" w:themeColor="text1"/>
          <w:sz w:val="24"/>
          <w:szCs w:val="24"/>
          <w:lang w:eastAsia="zh-CN"/>
        </w:rPr>
        <w:t xml:space="preserve"> </w:t>
      </w:r>
      <w:r w:rsidR="003F49CE" w:rsidRPr="00086FDD">
        <w:rPr>
          <w:rFonts w:ascii="Book Antiqua" w:hAnsi="Book Antiqua"/>
          <w:color w:val="000000" w:themeColor="text1"/>
          <w:sz w:val="24"/>
          <w:szCs w:val="24"/>
        </w:rPr>
        <w:t xml:space="preserve">In patients with </w:t>
      </w:r>
      <w:r w:rsidR="00823C72">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 xml:space="preserve">, abnormal bowel segments have </w:t>
      </w:r>
      <w:r w:rsidR="00C07305" w:rsidRPr="00086FDD">
        <w:rPr>
          <w:rFonts w:ascii="Book Antiqua" w:hAnsi="Book Antiqua"/>
          <w:color w:val="000000" w:themeColor="text1"/>
          <w:sz w:val="24"/>
          <w:szCs w:val="24"/>
        </w:rPr>
        <w:t>decreased</w:t>
      </w:r>
      <w:r w:rsidR="003F49CE" w:rsidRPr="00086FDD">
        <w:rPr>
          <w:rFonts w:ascii="Book Antiqua" w:hAnsi="Book Antiqua"/>
          <w:color w:val="000000" w:themeColor="text1"/>
          <w:sz w:val="24"/>
          <w:szCs w:val="24"/>
        </w:rPr>
        <w:t xml:space="preserve"> motility</w:t>
      </w:r>
      <w:r w:rsidR="00C07305" w:rsidRPr="00086FDD">
        <w:rPr>
          <w:rFonts w:ascii="Book Antiqua" w:hAnsi="Book Antiqua"/>
          <w:color w:val="000000" w:themeColor="text1"/>
          <w:sz w:val="24"/>
          <w:szCs w:val="24"/>
        </w:rPr>
        <w:t xml:space="preserve"> related to impaired peristalsis from bowel wall thickening, edema, and fibrosis</w:t>
      </w:r>
      <w:r w:rsidR="003F49CE" w:rsidRPr="00086FDD">
        <w:rPr>
          <w:rFonts w:ascii="Book Antiqua" w:hAnsi="Book Antiqua"/>
          <w:color w:val="000000" w:themeColor="text1"/>
          <w:sz w:val="24"/>
          <w:szCs w:val="24"/>
        </w:rPr>
        <w:t>. Motility imaging of the small bowel can be performed with fast cine</w:t>
      </w:r>
      <w:r w:rsidR="00C07305" w:rsidRPr="00086FDD">
        <w:rPr>
          <w:rFonts w:ascii="Book Antiqua" w:hAnsi="Book Antiqua"/>
          <w:color w:val="000000" w:themeColor="text1"/>
          <w:sz w:val="24"/>
          <w:szCs w:val="24"/>
        </w:rPr>
        <w:t>matic</w:t>
      </w:r>
      <w:r w:rsidR="003F577B" w:rsidRPr="00086FDD">
        <w:rPr>
          <w:rFonts w:ascii="Book Antiqua" w:hAnsi="Book Antiqua"/>
          <w:color w:val="000000" w:themeColor="text1"/>
          <w:sz w:val="24"/>
          <w:szCs w:val="24"/>
        </w:rPr>
        <w:t xml:space="preserve"> balanced steady state free precession sequences</w:t>
      </w:r>
      <w:r w:rsidR="003F49CE" w:rsidRPr="00086FDD">
        <w:rPr>
          <w:rFonts w:ascii="Book Antiqua" w:hAnsi="Book Antiqua"/>
          <w:color w:val="000000" w:themeColor="text1"/>
          <w:sz w:val="24"/>
          <w:szCs w:val="24"/>
        </w:rPr>
        <w:t>, which allow repeated acquisition of images in a sing</w:t>
      </w:r>
      <w:r w:rsidR="003F577B" w:rsidRPr="00086FDD">
        <w:rPr>
          <w:rFonts w:ascii="Book Antiqua" w:hAnsi="Book Antiqua"/>
          <w:color w:val="000000" w:themeColor="text1"/>
          <w:sz w:val="24"/>
          <w:szCs w:val="24"/>
        </w:rPr>
        <w:t>l</w:t>
      </w:r>
      <w:r w:rsidR="003F49CE" w:rsidRPr="00086FDD">
        <w:rPr>
          <w:rFonts w:ascii="Book Antiqua" w:hAnsi="Book Antiqua"/>
          <w:color w:val="000000" w:themeColor="text1"/>
          <w:sz w:val="24"/>
          <w:szCs w:val="24"/>
        </w:rPr>
        <w:t xml:space="preserve">e </w:t>
      </w:r>
      <w:r w:rsidR="003F577B" w:rsidRPr="00086FDD">
        <w:rPr>
          <w:rFonts w:ascii="Book Antiqua" w:hAnsi="Book Antiqua"/>
          <w:color w:val="000000" w:themeColor="text1"/>
          <w:sz w:val="24"/>
          <w:szCs w:val="24"/>
        </w:rPr>
        <w:t>thick slab</w:t>
      </w:r>
      <w:r w:rsidR="003F49CE" w:rsidRPr="00086FDD">
        <w:rPr>
          <w:rFonts w:ascii="Book Antiqua" w:hAnsi="Book Antiqua"/>
          <w:color w:val="000000" w:themeColor="text1"/>
          <w:sz w:val="24"/>
          <w:szCs w:val="24"/>
        </w:rPr>
        <w:t xml:space="preserve"> </w:t>
      </w:r>
      <w:r w:rsidR="003F577B" w:rsidRPr="00086FDD">
        <w:rPr>
          <w:rFonts w:ascii="Book Antiqua" w:hAnsi="Book Antiqua"/>
          <w:color w:val="000000" w:themeColor="text1"/>
          <w:sz w:val="24"/>
          <w:szCs w:val="24"/>
        </w:rPr>
        <w:t>over time</w:t>
      </w:r>
      <w:r w:rsidR="003F49CE" w:rsidRPr="00086FDD">
        <w:rPr>
          <w:rFonts w:ascii="Book Antiqua" w:hAnsi="Book Antiqua"/>
          <w:color w:val="000000" w:themeColor="text1"/>
          <w:sz w:val="24"/>
          <w:szCs w:val="24"/>
        </w:rPr>
        <w:t xml:space="preserve">. These sequences allow qualitative and quantitative assessment of bowel </w:t>
      </w:r>
      <w:proofErr w:type="gramStart"/>
      <w:r w:rsidR="003F49CE" w:rsidRPr="00086FDD">
        <w:rPr>
          <w:rFonts w:ascii="Book Antiqua" w:hAnsi="Book Antiqua"/>
          <w:color w:val="000000" w:themeColor="text1"/>
          <w:sz w:val="24"/>
          <w:szCs w:val="24"/>
        </w:rPr>
        <w:t>motility</w:t>
      </w:r>
      <w:r w:rsidR="00823C72" w:rsidRPr="00B114FD">
        <w:rPr>
          <w:rFonts w:ascii="Book Antiqua" w:hAnsi="Book Antiqua" w:hint="eastAsia"/>
          <w:color w:val="000000" w:themeColor="text1"/>
          <w:sz w:val="24"/>
          <w:szCs w:val="24"/>
          <w:vertAlign w:val="superscript"/>
          <w:lang w:eastAsia="zh-CN"/>
        </w:rPr>
        <w:t>[</w:t>
      </w:r>
      <w:proofErr w:type="gramEnd"/>
      <w:r w:rsidR="00823C72">
        <w:rPr>
          <w:rFonts w:ascii="Book Antiqua" w:hAnsi="Book Antiqua" w:hint="eastAsia"/>
          <w:color w:val="000000" w:themeColor="text1"/>
          <w:sz w:val="24"/>
          <w:szCs w:val="24"/>
          <w:vertAlign w:val="superscript"/>
          <w:lang w:eastAsia="zh-CN"/>
        </w:rPr>
        <w:t>112</w:t>
      </w:r>
      <w:r w:rsidR="00823C72"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 xml:space="preserve"> One study identified 40 patients and compared the detection of abnormalities with and without cine MRI. Overall, cine MRI depicted 35 more </w:t>
      </w:r>
      <w:r w:rsidR="00823C72">
        <w:rPr>
          <w:rFonts w:ascii="Book Antiqua" w:hAnsi="Book Antiqua" w:hint="eastAsia"/>
          <w:color w:val="000000" w:themeColor="text1"/>
          <w:sz w:val="24"/>
          <w:szCs w:val="24"/>
          <w:lang w:eastAsia="zh-CN"/>
        </w:rPr>
        <w:t>CD</w:t>
      </w:r>
      <w:r w:rsidR="003F49CE" w:rsidRPr="00086FDD">
        <w:rPr>
          <w:rFonts w:ascii="Book Antiqua" w:hAnsi="Book Antiqua"/>
          <w:color w:val="000000" w:themeColor="text1"/>
          <w:sz w:val="24"/>
          <w:szCs w:val="24"/>
        </w:rPr>
        <w:t xml:space="preserve"> related findings than MRI performed with the standard protocol.</w:t>
      </w:r>
      <w:r w:rsidR="00CF78DB">
        <w:rPr>
          <w:rFonts w:ascii="Book Antiqua" w:hAnsi="Book Antiqua"/>
          <w:color w:val="000000" w:themeColor="text1"/>
          <w:sz w:val="24"/>
          <w:szCs w:val="24"/>
        </w:rPr>
        <w:t xml:space="preserve"> </w:t>
      </w:r>
      <w:r w:rsidR="00C07305" w:rsidRPr="00086FDD">
        <w:rPr>
          <w:rFonts w:ascii="Book Antiqua" w:hAnsi="Book Antiqua"/>
          <w:color w:val="000000" w:themeColor="text1"/>
          <w:sz w:val="24"/>
          <w:szCs w:val="24"/>
        </w:rPr>
        <w:t xml:space="preserve">Quantitative, reproducible methods for assessing bowel peristalsis are currently lacking, and peristalsis on cinematic MRE images at the present time is evaluated on a </w:t>
      </w:r>
      <w:r w:rsidR="00C07305" w:rsidRPr="00086FDD">
        <w:rPr>
          <w:rFonts w:ascii="Book Antiqua" w:hAnsi="Book Antiqua"/>
          <w:color w:val="000000" w:themeColor="text1"/>
          <w:sz w:val="24"/>
          <w:szCs w:val="24"/>
        </w:rPr>
        <w:lastRenderedPageBreak/>
        <w:t>qualitative basis, with segments of visual evidence of abnormal motility correlated with other MRE findings of inflammation.</w:t>
      </w:r>
    </w:p>
    <w:p w:rsidR="00823C72" w:rsidRDefault="00823C72" w:rsidP="006B4F7A">
      <w:pPr>
        <w:adjustRightInd w:val="0"/>
        <w:snapToGrid w:val="0"/>
        <w:spacing w:after="0" w:line="360" w:lineRule="auto"/>
        <w:jc w:val="both"/>
        <w:rPr>
          <w:rFonts w:ascii="Book Antiqua" w:hAnsi="Book Antiqua"/>
          <w:i/>
          <w:color w:val="000000" w:themeColor="text1"/>
          <w:sz w:val="24"/>
          <w:szCs w:val="24"/>
          <w:lang w:eastAsia="zh-CN"/>
        </w:rPr>
      </w:pPr>
    </w:p>
    <w:p w:rsidR="00B10F70" w:rsidRPr="00086FDD" w:rsidRDefault="003F49CE" w:rsidP="006B4F7A">
      <w:pPr>
        <w:adjustRightInd w:val="0"/>
        <w:snapToGrid w:val="0"/>
        <w:spacing w:after="0" w:line="360" w:lineRule="auto"/>
        <w:jc w:val="both"/>
        <w:rPr>
          <w:rFonts w:ascii="Book Antiqua" w:hAnsi="Book Antiqua"/>
          <w:b/>
          <w:color w:val="000000" w:themeColor="text1"/>
          <w:sz w:val="24"/>
          <w:szCs w:val="24"/>
          <w:lang w:eastAsia="zh-CN"/>
        </w:rPr>
      </w:pPr>
      <w:r w:rsidRPr="00823C72">
        <w:rPr>
          <w:rFonts w:ascii="Book Antiqua" w:hAnsi="Book Antiqua"/>
          <w:b/>
          <w:color w:val="000000" w:themeColor="text1"/>
          <w:sz w:val="24"/>
          <w:szCs w:val="24"/>
        </w:rPr>
        <w:t>MR as a biomarker of therapeutic response</w:t>
      </w:r>
      <w:r w:rsidR="00823C72">
        <w:rPr>
          <w:rFonts w:ascii="Book Antiqua" w:hAnsi="Book Antiqua" w:hint="eastAsia"/>
          <w:b/>
          <w:color w:val="000000" w:themeColor="text1"/>
          <w:sz w:val="24"/>
          <w:szCs w:val="24"/>
          <w:lang w:eastAsia="zh-CN"/>
        </w:rPr>
        <w:t xml:space="preserve">: </w:t>
      </w:r>
      <w:r w:rsidRPr="00086FDD">
        <w:rPr>
          <w:rFonts w:ascii="Book Antiqua" w:hAnsi="Book Antiqua" w:cs="Times New Roman"/>
          <w:color w:val="000000" w:themeColor="text1"/>
          <w:sz w:val="24"/>
          <w:szCs w:val="24"/>
        </w:rPr>
        <w:t xml:space="preserve">An emerging application of MRI in inflammatory bowel disease </w:t>
      </w:r>
      <w:r w:rsidR="00084E72" w:rsidRPr="00086FDD">
        <w:rPr>
          <w:rFonts w:ascii="Book Antiqua" w:hAnsi="Book Antiqua" w:cs="Times New Roman"/>
          <w:color w:val="000000" w:themeColor="text1"/>
          <w:sz w:val="24"/>
          <w:szCs w:val="24"/>
        </w:rPr>
        <w:t>is</w:t>
      </w:r>
      <w:r w:rsidRPr="00086FDD">
        <w:rPr>
          <w:rFonts w:ascii="Book Antiqua" w:hAnsi="Book Antiqua" w:cs="Times New Roman"/>
          <w:color w:val="000000" w:themeColor="text1"/>
          <w:sz w:val="24"/>
          <w:szCs w:val="24"/>
        </w:rPr>
        <w:t xml:space="preserve"> its use as a biomarker of therapeutic </w:t>
      </w:r>
      <w:proofErr w:type="gramStart"/>
      <w:r w:rsidRPr="00086FDD">
        <w:rPr>
          <w:rFonts w:ascii="Book Antiqua" w:hAnsi="Book Antiqua" w:cs="Times New Roman"/>
          <w:color w:val="000000" w:themeColor="text1"/>
          <w:sz w:val="24"/>
          <w:szCs w:val="24"/>
        </w:rPr>
        <w:t>response</w:t>
      </w:r>
      <w:r w:rsidR="00823C72"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62</w:t>
      </w:r>
      <w:r w:rsidR="00823C72" w:rsidRPr="00B114FD">
        <w:rPr>
          <w:rFonts w:ascii="Book Antiqua" w:hAnsi="Book Antiqua" w:hint="eastAsia"/>
          <w:color w:val="000000" w:themeColor="text1"/>
          <w:sz w:val="24"/>
          <w:szCs w:val="24"/>
          <w:vertAlign w:val="superscript"/>
          <w:lang w:eastAsia="zh-CN"/>
        </w:rPr>
        <w:t>]</w:t>
      </w:r>
      <w:r w:rsidRPr="00086FDD">
        <w:rPr>
          <w:rFonts w:ascii="Book Antiqua" w:hAnsi="Book Antiqua" w:cs="Times New Roman"/>
          <w:b/>
          <w:color w:val="000000" w:themeColor="text1"/>
          <w:sz w:val="24"/>
          <w:szCs w:val="24"/>
        </w:rPr>
        <w:t>.</w:t>
      </w:r>
      <w:r w:rsidR="00CF78DB">
        <w:rPr>
          <w:rFonts w:ascii="Book Antiqua" w:hAnsi="Book Antiqua" w:cs="Times New Roman"/>
          <w:b/>
          <w:color w:val="000000" w:themeColor="text1"/>
          <w:sz w:val="24"/>
          <w:szCs w:val="24"/>
        </w:rPr>
        <w:t xml:space="preserve"> </w:t>
      </w:r>
      <w:r w:rsidRPr="00086FDD">
        <w:rPr>
          <w:rFonts w:ascii="Book Antiqua" w:hAnsi="Book Antiqua" w:cs="Times New Roman"/>
          <w:color w:val="000000" w:themeColor="text1"/>
          <w:sz w:val="24"/>
          <w:szCs w:val="24"/>
        </w:rPr>
        <w:t xml:space="preserve">Recently, treatment of </w:t>
      </w:r>
      <w:r w:rsidR="007B2396" w:rsidRPr="00086FDD">
        <w:rPr>
          <w:rFonts w:ascii="Book Antiqua" w:hAnsi="Book Antiqua" w:cs="Times New Roman"/>
          <w:color w:val="000000" w:themeColor="text1"/>
          <w:sz w:val="24"/>
          <w:szCs w:val="24"/>
        </w:rPr>
        <w:t>IBD</w:t>
      </w:r>
      <w:r w:rsidRPr="00086FDD">
        <w:rPr>
          <w:rFonts w:ascii="Book Antiqua" w:hAnsi="Book Antiqua" w:cs="Times New Roman"/>
          <w:color w:val="000000" w:themeColor="text1"/>
          <w:sz w:val="24"/>
          <w:szCs w:val="24"/>
        </w:rPr>
        <w:t xml:space="preserve"> has been revolutionized due to the introduction of biologic therapies. These therapies target molecular pathways thought to contribute to bowel inflammation, such as the </w:t>
      </w:r>
      <w:proofErr w:type="spellStart"/>
      <w:r w:rsidRPr="00086FDD">
        <w:rPr>
          <w:rFonts w:ascii="Book Antiqua" w:hAnsi="Book Antiqua" w:cs="Times New Roman"/>
          <w:color w:val="000000" w:themeColor="text1"/>
          <w:sz w:val="24"/>
          <w:szCs w:val="24"/>
        </w:rPr>
        <w:t>proinflammatory</w:t>
      </w:r>
      <w:proofErr w:type="spellEnd"/>
      <w:r w:rsidRPr="00086FDD">
        <w:rPr>
          <w:rFonts w:ascii="Book Antiqua" w:hAnsi="Book Antiqua" w:cs="Times New Roman"/>
          <w:color w:val="000000" w:themeColor="text1"/>
          <w:sz w:val="24"/>
          <w:szCs w:val="24"/>
        </w:rPr>
        <w:t xml:space="preserve"> cytokine TNF-</w:t>
      </w:r>
      <w:r w:rsidRPr="00086FDD">
        <w:rPr>
          <w:rFonts w:ascii="Times New Roman" w:hAnsi="Times New Roman" w:cs="Times New Roman"/>
          <w:color w:val="000000" w:themeColor="text1"/>
          <w:sz w:val="24"/>
          <w:szCs w:val="24"/>
        </w:rPr>
        <w:t>α</w:t>
      </w:r>
      <w:r w:rsidRPr="00086FDD">
        <w:rPr>
          <w:rFonts w:ascii="Book Antiqua" w:hAnsi="Book Antiqua" w:cs="Times New Roman"/>
          <w:color w:val="000000" w:themeColor="text1"/>
          <w:sz w:val="24"/>
          <w:szCs w:val="24"/>
        </w:rPr>
        <w:t xml:space="preserve">, lymphocyte signaling molecules CTLA-4 and CD20, and the </w:t>
      </w:r>
      <w:r w:rsidRPr="00086FDD">
        <w:rPr>
          <w:rFonts w:ascii="Times New Roman" w:hAnsi="Times New Roman" w:cs="Times New Roman"/>
          <w:color w:val="000000" w:themeColor="text1"/>
          <w:sz w:val="24"/>
          <w:szCs w:val="24"/>
        </w:rPr>
        <w:t>α</w:t>
      </w:r>
      <w:r w:rsidRPr="00086FDD">
        <w:rPr>
          <w:rFonts w:ascii="Book Antiqua" w:hAnsi="Book Antiqua" w:cs="Times New Roman"/>
          <w:color w:val="000000" w:themeColor="text1"/>
          <w:sz w:val="24"/>
          <w:szCs w:val="24"/>
        </w:rPr>
        <w:t xml:space="preserve">4 integrin adhesion molecule mediating leukocyte </w:t>
      </w:r>
      <w:proofErr w:type="gramStart"/>
      <w:r w:rsidRPr="00086FDD">
        <w:rPr>
          <w:rFonts w:ascii="Book Antiqua" w:hAnsi="Book Antiqua" w:cs="Times New Roman"/>
          <w:color w:val="000000" w:themeColor="text1"/>
          <w:sz w:val="24"/>
          <w:szCs w:val="24"/>
        </w:rPr>
        <w:t>migration</w:t>
      </w:r>
      <w:r w:rsidR="00823C72"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113</w:t>
      </w:r>
      <w:r w:rsidR="00823C72">
        <w:rPr>
          <w:rFonts w:ascii="Book Antiqua" w:hAnsi="Book Antiqua" w:hint="eastAsia"/>
          <w:color w:val="000000" w:themeColor="text1"/>
          <w:sz w:val="24"/>
          <w:szCs w:val="24"/>
          <w:vertAlign w:val="superscript"/>
          <w:lang w:eastAsia="zh-CN"/>
        </w:rPr>
        <w:t>,</w:t>
      </w:r>
      <w:r w:rsidR="00985462">
        <w:rPr>
          <w:rFonts w:ascii="Book Antiqua" w:hAnsi="Book Antiqua" w:hint="eastAsia"/>
          <w:color w:val="000000" w:themeColor="text1"/>
          <w:sz w:val="24"/>
          <w:szCs w:val="24"/>
          <w:vertAlign w:val="superscript"/>
          <w:lang w:eastAsia="zh-CN"/>
        </w:rPr>
        <w:t>114</w:t>
      </w:r>
      <w:r w:rsidR="00823C72" w:rsidRPr="00B114FD">
        <w:rPr>
          <w:rFonts w:ascii="Book Antiqua" w:hAnsi="Book Antiqua" w:hint="eastAsia"/>
          <w:color w:val="000000" w:themeColor="text1"/>
          <w:sz w:val="24"/>
          <w:szCs w:val="24"/>
          <w:vertAlign w:val="superscript"/>
          <w:lang w:eastAsia="zh-CN"/>
        </w:rPr>
        <w:t>]</w:t>
      </w:r>
      <w:r w:rsidRPr="00086FDD">
        <w:rPr>
          <w:rFonts w:ascii="Book Antiqua" w:hAnsi="Book Antiqua" w:cs="Times New Roman"/>
          <w:b/>
          <w:color w:val="000000" w:themeColor="text1"/>
          <w:sz w:val="24"/>
          <w:szCs w:val="24"/>
          <w:u w:color="243778"/>
        </w:rPr>
        <w:t>.</w:t>
      </w:r>
      <w:r w:rsidRPr="00086FDD">
        <w:rPr>
          <w:rFonts w:ascii="Book Antiqua" w:hAnsi="Book Antiqua" w:cs="Times New Roman"/>
          <w:color w:val="000000" w:themeColor="text1"/>
          <w:sz w:val="24"/>
          <w:szCs w:val="24"/>
          <w:u w:color="243778"/>
        </w:rPr>
        <w:t xml:space="preserve"> These agents are more specific for </w:t>
      </w:r>
      <w:r w:rsidR="004F1FCF" w:rsidRPr="00086FDD">
        <w:rPr>
          <w:rFonts w:ascii="Book Antiqua" w:hAnsi="Book Antiqua" w:cs="Times New Roman"/>
          <w:color w:val="000000" w:themeColor="text1"/>
          <w:sz w:val="24"/>
          <w:szCs w:val="24"/>
          <w:u w:color="243778"/>
        </w:rPr>
        <w:t>the inflammatory pathways underlying IBD</w:t>
      </w:r>
      <w:r w:rsidRPr="00086FDD">
        <w:rPr>
          <w:rFonts w:ascii="Book Antiqua" w:hAnsi="Book Antiqua" w:cs="Times New Roman"/>
          <w:color w:val="000000" w:themeColor="text1"/>
          <w:sz w:val="24"/>
          <w:szCs w:val="24"/>
          <w:u w:color="243778"/>
        </w:rPr>
        <w:t xml:space="preserve"> compared with traditional corticosteroids or immunomodulatory agents</w:t>
      </w:r>
      <w:r w:rsidR="004F1FCF" w:rsidRPr="00086FDD">
        <w:rPr>
          <w:rFonts w:ascii="Book Antiqua" w:hAnsi="Book Antiqua" w:cs="Times New Roman"/>
          <w:color w:val="000000" w:themeColor="text1"/>
          <w:sz w:val="24"/>
          <w:szCs w:val="24"/>
          <w:u w:color="243778"/>
        </w:rPr>
        <w:t xml:space="preserve"> and are associated with high rates</w:t>
      </w:r>
      <w:r w:rsidR="0030547B" w:rsidRPr="00086FDD">
        <w:rPr>
          <w:rFonts w:ascii="Book Antiqua" w:hAnsi="Book Antiqua" w:cs="Times New Roman"/>
          <w:color w:val="000000" w:themeColor="text1"/>
          <w:sz w:val="24"/>
          <w:szCs w:val="24"/>
          <w:u w:color="243778"/>
        </w:rPr>
        <w:t xml:space="preserve"> of primary response lasting for a variable duration depending on the patient</w:t>
      </w:r>
      <w:r w:rsidRPr="00086FDD">
        <w:rPr>
          <w:rFonts w:ascii="Book Antiqua" w:hAnsi="Book Antiqua" w:cs="Times New Roman"/>
          <w:color w:val="000000" w:themeColor="text1"/>
          <w:sz w:val="24"/>
          <w:szCs w:val="24"/>
          <w:u w:color="243778"/>
        </w:rPr>
        <w:t xml:space="preserve">. </w:t>
      </w:r>
      <w:r w:rsidR="004F1FCF" w:rsidRPr="00086FDD">
        <w:rPr>
          <w:rFonts w:ascii="Book Antiqua" w:hAnsi="Book Antiqua" w:cs="Times New Roman"/>
          <w:color w:val="000000" w:themeColor="text1"/>
          <w:sz w:val="24"/>
          <w:szCs w:val="24"/>
          <w:u w:color="243778"/>
        </w:rPr>
        <w:t>T</w:t>
      </w:r>
      <w:r w:rsidRPr="00086FDD">
        <w:rPr>
          <w:rFonts w:ascii="Book Antiqua" w:hAnsi="Book Antiqua" w:cs="Times New Roman"/>
          <w:color w:val="000000" w:themeColor="text1"/>
          <w:sz w:val="24"/>
          <w:szCs w:val="24"/>
          <w:u w:color="243778"/>
        </w:rPr>
        <w:t xml:space="preserve">he biologic agents currently in clinical practice are either recombinant peptides or chimeric antibodies, which are more expensive to produce compared with traditional compound-based </w:t>
      </w:r>
      <w:proofErr w:type="gramStart"/>
      <w:r w:rsidRPr="00086FDD">
        <w:rPr>
          <w:rFonts w:ascii="Book Antiqua" w:hAnsi="Book Antiqua" w:cs="Times New Roman"/>
          <w:color w:val="000000" w:themeColor="text1"/>
          <w:sz w:val="24"/>
          <w:szCs w:val="24"/>
          <w:u w:color="243778"/>
        </w:rPr>
        <w:t>drugs</w:t>
      </w:r>
      <w:r w:rsidR="00823C72"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114</w:t>
      </w:r>
      <w:r w:rsidR="00823C72" w:rsidRPr="00B114FD">
        <w:rPr>
          <w:rFonts w:ascii="Book Antiqua" w:hAnsi="Book Antiqua" w:hint="eastAsia"/>
          <w:color w:val="000000" w:themeColor="text1"/>
          <w:sz w:val="24"/>
          <w:szCs w:val="24"/>
          <w:vertAlign w:val="superscript"/>
          <w:lang w:eastAsia="zh-CN"/>
        </w:rPr>
        <w:t>]</w:t>
      </w:r>
      <w:r w:rsidRPr="00086FDD">
        <w:rPr>
          <w:rFonts w:ascii="Book Antiqua" w:hAnsi="Book Antiqua" w:cs="Times New Roman"/>
          <w:b/>
          <w:color w:val="000000" w:themeColor="text1"/>
          <w:sz w:val="24"/>
          <w:szCs w:val="24"/>
          <w:u w:color="243778"/>
        </w:rPr>
        <w:t xml:space="preserve">. </w:t>
      </w:r>
      <w:r w:rsidRPr="00086FDD">
        <w:rPr>
          <w:rFonts w:ascii="Book Antiqua" w:hAnsi="Book Antiqua" w:cs="Times New Roman"/>
          <w:color w:val="000000" w:themeColor="text1"/>
          <w:sz w:val="24"/>
          <w:szCs w:val="24"/>
          <w:u w:color="243778"/>
        </w:rPr>
        <w:t xml:space="preserve">Therefore, therapy with these agents can be associated with high financial costs to patients and the healthcare system as a whole. A noninvasive </w:t>
      </w:r>
      <w:r w:rsidR="004F1FCF" w:rsidRPr="00086FDD">
        <w:rPr>
          <w:rFonts w:ascii="Book Antiqua" w:hAnsi="Book Antiqua" w:cs="Times New Roman"/>
          <w:color w:val="000000" w:themeColor="text1"/>
          <w:sz w:val="24"/>
          <w:szCs w:val="24"/>
          <w:u w:color="243778"/>
        </w:rPr>
        <w:t>biomarker</w:t>
      </w:r>
      <w:r w:rsidRPr="00086FDD">
        <w:rPr>
          <w:rFonts w:ascii="Book Antiqua" w:hAnsi="Book Antiqua" w:cs="Times New Roman"/>
          <w:color w:val="000000" w:themeColor="text1"/>
          <w:sz w:val="24"/>
          <w:szCs w:val="24"/>
          <w:u w:color="243778"/>
        </w:rPr>
        <w:t xml:space="preserve"> of treatment response</w:t>
      </w:r>
      <w:r w:rsidR="004F1FCF" w:rsidRPr="00086FDD">
        <w:rPr>
          <w:rFonts w:ascii="Book Antiqua" w:hAnsi="Book Antiqua" w:cs="Times New Roman"/>
          <w:color w:val="000000" w:themeColor="text1"/>
          <w:sz w:val="24"/>
          <w:szCs w:val="24"/>
          <w:u w:color="243778"/>
        </w:rPr>
        <w:t>/resistance</w:t>
      </w:r>
      <w:r w:rsidRPr="00086FDD">
        <w:rPr>
          <w:rFonts w:ascii="Book Antiqua" w:hAnsi="Book Antiqua" w:cs="Times New Roman"/>
          <w:color w:val="000000" w:themeColor="text1"/>
          <w:sz w:val="24"/>
          <w:szCs w:val="24"/>
          <w:u w:color="243778"/>
        </w:rPr>
        <w:t xml:space="preserve"> potentially would be of financial benefit to patients undergoing biologic therapy, by ensuring that patients who are refractory to treatment do not remain on medication for longer than necessary. Additionally, </w:t>
      </w:r>
      <w:r w:rsidR="004F1FCF" w:rsidRPr="00086FDD">
        <w:rPr>
          <w:rFonts w:ascii="Book Antiqua" w:hAnsi="Book Antiqua" w:cs="Times New Roman"/>
          <w:color w:val="000000" w:themeColor="text1"/>
          <w:sz w:val="24"/>
          <w:szCs w:val="24"/>
          <w:u w:color="243778"/>
        </w:rPr>
        <w:t xml:space="preserve">such a biomarker would help to minimize toxicities associated with prolonged treatment with </w:t>
      </w:r>
      <w:r w:rsidRPr="00086FDD">
        <w:rPr>
          <w:rFonts w:ascii="Book Antiqua" w:hAnsi="Book Antiqua" w:cs="Times New Roman"/>
          <w:color w:val="000000" w:themeColor="text1"/>
          <w:sz w:val="24"/>
          <w:szCs w:val="24"/>
          <w:u w:color="243778"/>
        </w:rPr>
        <w:t xml:space="preserve">biologic agents </w:t>
      </w:r>
      <w:r w:rsidR="001C3A79" w:rsidRPr="00086FDD">
        <w:rPr>
          <w:rFonts w:ascii="Book Antiqua" w:hAnsi="Book Antiqua" w:cs="Times New Roman"/>
          <w:color w:val="000000" w:themeColor="text1"/>
          <w:sz w:val="24"/>
          <w:szCs w:val="24"/>
          <w:u w:color="243778"/>
        </w:rPr>
        <w:t>that</w:t>
      </w:r>
      <w:r w:rsidRPr="00086FDD">
        <w:rPr>
          <w:rFonts w:ascii="Book Antiqua" w:hAnsi="Book Antiqua" w:cs="Times New Roman"/>
          <w:color w:val="000000" w:themeColor="text1"/>
          <w:sz w:val="24"/>
          <w:szCs w:val="24"/>
          <w:u w:color="243778"/>
        </w:rPr>
        <w:t xml:space="preserve"> includ</w:t>
      </w:r>
      <w:r w:rsidR="001C3A79" w:rsidRPr="00086FDD">
        <w:rPr>
          <w:rFonts w:ascii="Book Antiqua" w:hAnsi="Book Antiqua" w:cs="Times New Roman"/>
          <w:color w:val="000000" w:themeColor="text1"/>
          <w:sz w:val="24"/>
          <w:szCs w:val="24"/>
          <w:u w:color="243778"/>
        </w:rPr>
        <w:t>e</w:t>
      </w:r>
      <w:r w:rsidRPr="00086FDD">
        <w:rPr>
          <w:rFonts w:ascii="Book Antiqua" w:hAnsi="Book Antiqua" w:cs="Times New Roman"/>
          <w:color w:val="000000" w:themeColor="text1"/>
          <w:sz w:val="24"/>
          <w:szCs w:val="24"/>
          <w:u w:color="243778"/>
        </w:rPr>
        <w:t xml:space="preserve"> increased risk of serious infections, as well as more rare side effects such as neurologic disorders, CHF, and hematologic malignancies. </w:t>
      </w:r>
      <w:r w:rsidR="00084E72" w:rsidRPr="00086FDD">
        <w:rPr>
          <w:rFonts w:ascii="Book Antiqua" w:hAnsi="Book Antiqua" w:cs="Times New Roman"/>
          <w:color w:val="000000" w:themeColor="text1"/>
          <w:sz w:val="24"/>
          <w:szCs w:val="24"/>
          <w:u w:color="243778"/>
        </w:rPr>
        <w:t xml:space="preserve">Finally, the current standard biomarker for treatment response is mucosal healing seen on serial </w:t>
      </w:r>
      <w:proofErr w:type="gramStart"/>
      <w:r w:rsidR="00084E72" w:rsidRPr="00086FDD">
        <w:rPr>
          <w:rFonts w:ascii="Book Antiqua" w:hAnsi="Book Antiqua" w:cs="Times New Roman"/>
          <w:color w:val="000000" w:themeColor="text1"/>
          <w:sz w:val="24"/>
          <w:szCs w:val="24"/>
          <w:u w:color="243778"/>
        </w:rPr>
        <w:t>endoscopy</w:t>
      </w:r>
      <w:r w:rsidR="00823C72" w:rsidRPr="00B114FD">
        <w:rPr>
          <w:rFonts w:ascii="Book Antiqua" w:hAnsi="Book Antiqua" w:hint="eastAsia"/>
          <w:color w:val="000000" w:themeColor="text1"/>
          <w:sz w:val="24"/>
          <w:szCs w:val="24"/>
          <w:vertAlign w:val="superscript"/>
          <w:lang w:eastAsia="zh-CN"/>
        </w:rPr>
        <w:t>[</w:t>
      </w:r>
      <w:proofErr w:type="gramEnd"/>
      <w:r w:rsidR="00823C72">
        <w:rPr>
          <w:rFonts w:ascii="Book Antiqua" w:hAnsi="Book Antiqua" w:hint="eastAsia"/>
          <w:color w:val="000000" w:themeColor="text1"/>
          <w:sz w:val="24"/>
          <w:szCs w:val="24"/>
          <w:vertAlign w:val="superscript"/>
          <w:lang w:eastAsia="zh-CN"/>
        </w:rPr>
        <w:t>14</w:t>
      </w:r>
      <w:r w:rsidR="00823C72" w:rsidRPr="00B114FD">
        <w:rPr>
          <w:rFonts w:ascii="Book Antiqua" w:hAnsi="Book Antiqua" w:hint="eastAsia"/>
          <w:color w:val="000000" w:themeColor="text1"/>
          <w:sz w:val="24"/>
          <w:szCs w:val="24"/>
          <w:vertAlign w:val="superscript"/>
          <w:lang w:eastAsia="zh-CN"/>
        </w:rPr>
        <w:t>]</w:t>
      </w:r>
      <w:r w:rsidR="00823C72">
        <w:rPr>
          <w:rFonts w:ascii="Book Antiqua" w:hAnsi="Book Antiqua" w:cs="Times New Roman" w:hint="eastAsia"/>
          <w:color w:val="000000" w:themeColor="text1"/>
          <w:sz w:val="24"/>
          <w:szCs w:val="24"/>
          <w:u w:color="243778"/>
          <w:lang w:eastAsia="zh-CN"/>
        </w:rPr>
        <w:t xml:space="preserve"> </w:t>
      </w:r>
      <w:r w:rsidR="00084E72" w:rsidRPr="00086FDD">
        <w:rPr>
          <w:rFonts w:ascii="Book Antiqua" w:hAnsi="Book Antiqua" w:cs="Times New Roman"/>
          <w:color w:val="000000" w:themeColor="text1"/>
          <w:sz w:val="24"/>
          <w:szCs w:val="24"/>
          <w:u w:color="243778"/>
        </w:rPr>
        <w:t xml:space="preserve">and a noninvasive imaging alternative would be preferred </w:t>
      </w:r>
      <w:r w:rsidR="004F1FCF" w:rsidRPr="00086FDD">
        <w:rPr>
          <w:rFonts w:ascii="Book Antiqua" w:hAnsi="Book Antiqua" w:cs="Times New Roman"/>
          <w:color w:val="000000" w:themeColor="text1"/>
          <w:sz w:val="24"/>
          <w:szCs w:val="24"/>
          <w:u w:color="243778"/>
        </w:rPr>
        <w:t>by</w:t>
      </w:r>
      <w:r w:rsidR="00084E72" w:rsidRPr="00086FDD">
        <w:rPr>
          <w:rFonts w:ascii="Book Antiqua" w:hAnsi="Book Antiqua" w:cs="Times New Roman"/>
          <w:color w:val="000000" w:themeColor="text1"/>
          <w:sz w:val="24"/>
          <w:szCs w:val="24"/>
          <w:u w:color="243778"/>
        </w:rPr>
        <w:t xml:space="preserve"> many patients. </w:t>
      </w:r>
      <w:r w:rsidRPr="00086FDD">
        <w:rPr>
          <w:rFonts w:ascii="Book Antiqua" w:hAnsi="Book Antiqua" w:cs="Times New Roman"/>
          <w:color w:val="000000" w:themeColor="text1"/>
          <w:sz w:val="24"/>
          <w:szCs w:val="24"/>
          <w:u w:color="243778"/>
        </w:rPr>
        <w:t>MRI is particularly well-suited to serve as an imaging biomarker of therapeutic efficacy because of its lack of ionizing radiation, rendering it an ideal modality for repeated assessment before and during treatment.</w:t>
      </w:r>
      <w:r w:rsidR="00084E72" w:rsidRPr="00086FDD">
        <w:rPr>
          <w:rFonts w:ascii="Book Antiqua" w:hAnsi="Book Antiqua" w:cs="Times New Roman"/>
          <w:color w:val="000000" w:themeColor="text1"/>
          <w:sz w:val="24"/>
          <w:szCs w:val="24"/>
          <w:u w:color="243778"/>
        </w:rPr>
        <w:t xml:space="preserve"> Recent evidence suggests that the </w:t>
      </w:r>
      <w:proofErr w:type="spellStart"/>
      <w:r w:rsidR="00084E72" w:rsidRPr="00086FDD">
        <w:rPr>
          <w:rFonts w:ascii="Book Antiqua" w:hAnsi="Book Antiqua" w:cs="Times New Roman"/>
          <w:color w:val="000000" w:themeColor="text1"/>
          <w:sz w:val="24"/>
          <w:szCs w:val="24"/>
          <w:u w:color="243778"/>
        </w:rPr>
        <w:t>MaRIA</w:t>
      </w:r>
      <w:proofErr w:type="spellEnd"/>
      <w:r w:rsidR="00084E72" w:rsidRPr="00086FDD">
        <w:rPr>
          <w:rFonts w:ascii="Book Antiqua" w:hAnsi="Book Antiqua" w:cs="Times New Roman"/>
          <w:color w:val="000000" w:themeColor="text1"/>
          <w:sz w:val="24"/>
          <w:szCs w:val="24"/>
          <w:u w:color="243778"/>
        </w:rPr>
        <w:t xml:space="preserve"> index of activity correlates well with mucosal healing on </w:t>
      </w:r>
      <w:proofErr w:type="gramStart"/>
      <w:r w:rsidR="00084E72" w:rsidRPr="00086FDD">
        <w:rPr>
          <w:rFonts w:ascii="Book Antiqua" w:hAnsi="Book Antiqua" w:cs="Times New Roman"/>
          <w:color w:val="000000" w:themeColor="text1"/>
          <w:sz w:val="24"/>
          <w:szCs w:val="24"/>
          <w:u w:color="243778"/>
        </w:rPr>
        <w:t>endoscopy</w:t>
      </w:r>
      <w:r w:rsidR="00663BDD"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115</w:t>
      </w:r>
      <w:r w:rsidR="00663BDD" w:rsidRPr="00B114FD">
        <w:rPr>
          <w:rFonts w:ascii="Book Antiqua" w:hAnsi="Book Antiqua" w:hint="eastAsia"/>
          <w:color w:val="000000" w:themeColor="text1"/>
          <w:sz w:val="24"/>
          <w:szCs w:val="24"/>
          <w:vertAlign w:val="superscript"/>
          <w:lang w:eastAsia="zh-CN"/>
        </w:rPr>
        <w:t>]</w:t>
      </w:r>
      <w:r w:rsidR="00084E72" w:rsidRPr="00086FDD">
        <w:rPr>
          <w:rFonts w:ascii="Book Antiqua" w:hAnsi="Book Antiqua" w:cs="Times New Roman"/>
          <w:color w:val="000000" w:themeColor="text1"/>
          <w:sz w:val="24"/>
          <w:szCs w:val="24"/>
          <w:u w:color="243778"/>
          <w:vertAlign w:val="superscript"/>
        </w:rPr>
        <w:t xml:space="preserve"> </w:t>
      </w:r>
      <w:r w:rsidR="00084E72" w:rsidRPr="00086FDD">
        <w:rPr>
          <w:rFonts w:ascii="Book Antiqua" w:hAnsi="Book Antiqua" w:cs="Times New Roman"/>
          <w:color w:val="000000" w:themeColor="text1"/>
          <w:sz w:val="24"/>
          <w:szCs w:val="24"/>
          <w:u w:color="243778"/>
        </w:rPr>
        <w:t xml:space="preserve">and future </w:t>
      </w:r>
      <w:r w:rsidR="00084E72" w:rsidRPr="00086FDD">
        <w:rPr>
          <w:rFonts w:ascii="Book Antiqua" w:hAnsi="Book Antiqua" w:cs="Times New Roman"/>
          <w:color w:val="000000" w:themeColor="text1"/>
          <w:sz w:val="24"/>
          <w:szCs w:val="24"/>
          <w:u w:color="243778"/>
        </w:rPr>
        <w:lastRenderedPageBreak/>
        <w:t>research is aimed at identifying novel MRI biomarkers of microscopic bowel inflammation.</w:t>
      </w:r>
    </w:p>
    <w:p w:rsidR="00823C72" w:rsidRDefault="00823C72" w:rsidP="006B4F7A">
      <w:pPr>
        <w:adjustRightInd w:val="0"/>
        <w:snapToGrid w:val="0"/>
        <w:spacing w:after="0" w:line="360" w:lineRule="auto"/>
        <w:jc w:val="both"/>
        <w:rPr>
          <w:rFonts w:ascii="Book Antiqua" w:hAnsi="Book Antiqua"/>
          <w:i/>
          <w:color w:val="000000" w:themeColor="text1"/>
          <w:sz w:val="24"/>
          <w:szCs w:val="24"/>
          <w:lang w:eastAsia="zh-CN"/>
        </w:rPr>
      </w:pPr>
    </w:p>
    <w:p w:rsidR="00234FAF" w:rsidRPr="00823C72" w:rsidRDefault="00823C72" w:rsidP="006B4F7A">
      <w:pPr>
        <w:adjustRightInd w:val="0"/>
        <w:snapToGrid w:val="0"/>
        <w:spacing w:after="0" w:line="360" w:lineRule="auto"/>
        <w:jc w:val="both"/>
        <w:rPr>
          <w:rFonts w:ascii="Book Antiqua" w:hAnsi="Book Antiqua"/>
          <w:i/>
          <w:color w:val="000000" w:themeColor="text1"/>
          <w:sz w:val="24"/>
          <w:szCs w:val="24"/>
        </w:rPr>
      </w:pPr>
      <w:r w:rsidRPr="00823C72">
        <w:rPr>
          <w:rFonts w:ascii="Book Antiqua" w:hAnsi="Book Antiqua"/>
          <w:b/>
          <w:color w:val="000000" w:themeColor="text1"/>
          <w:sz w:val="24"/>
          <w:szCs w:val="24"/>
        </w:rPr>
        <w:t>CEUS</w:t>
      </w:r>
      <w:r w:rsidRPr="00823C72">
        <w:rPr>
          <w:rFonts w:ascii="Book Antiqua" w:hAnsi="Book Antiqua" w:hint="eastAsia"/>
          <w:b/>
          <w:color w:val="000000" w:themeColor="text1"/>
          <w:sz w:val="24"/>
          <w:szCs w:val="24"/>
          <w:lang w:eastAsia="zh-CN"/>
        </w:rPr>
        <w:t>:</w:t>
      </w:r>
      <w:r>
        <w:rPr>
          <w:rFonts w:ascii="Book Antiqua" w:hAnsi="Book Antiqua" w:hint="eastAsia"/>
          <w:i/>
          <w:color w:val="000000" w:themeColor="text1"/>
          <w:sz w:val="24"/>
          <w:szCs w:val="24"/>
          <w:lang w:eastAsia="zh-CN"/>
        </w:rPr>
        <w:t xml:space="preserve"> </w:t>
      </w:r>
      <w:r w:rsidR="00C918F0" w:rsidRPr="00086FDD">
        <w:rPr>
          <w:rFonts w:ascii="Book Antiqua" w:hAnsi="Book Antiqua"/>
          <w:color w:val="000000" w:themeColor="text1"/>
          <w:sz w:val="24"/>
          <w:szCs w:val="24"/>
        </w:rPr>
        <w:t>CEUS i</w:t>
      </w:r>
      <w:r w:rsidR="003F49CE" w:rsidRPr="00086FDD">
        <w:rPr>
          <w:rFonts w:ascii="Book Antiqua" w:hAnsi="Book Antiqua"/>
          <w:color w:val="000000" w:themeColor="text1"/>
          <w:sz w:val="24"/>
          <w:szCs w:val="24"/>
        </w:rPr>
        <w:t xml:space="preserve">s based on </w:t>
      </w:r>
      <w:r w:rsidR="00084E72" w:rsidRPr="00086FDD">
        <w:rPr>
          <w:rFonts w:ascii="Book Antiqua" w:hAnsi="Book Antiqua"/>
          <w:color w:val="000000" w:themeColor="text1"/>
          <w:sz w:val="24"/>
          <w:szCs w:val="24"/>
        </w:rPr>
        <w:t xml:space="preserve">intravenous </w:t>
      </w:r>
      <w:r w:rsidR="003F49CE" w:rsidRPr="00086FDD">
        <w:rPr>
          <w:rFonts w:ascii="Book Antiqua" w:hAnsi="Book Antiqua"/>
          <w:color w:val="000000" w:themeColor="text1"/>
          <w:sz w:val="24"/>
          <w:szCs w:val="24"/>
        </w:rPr>
        <w:t xml:space="preserve">injection of a microbubble contrast agent </w:t>
      </w:r>
      <w:r w:rsidR="00F06317" w:rsidRPr="00086FDD">
        <w:rPr>
          <w:rFonts w:ascii="Book Antiqua" w:hAnsi="Book Antiqua"/>
          <w:color w:val="000000" w:themeColor="text1"/>
          <w:sz w:val="24"/>
          <w:szCs w:val="24"/>
        </w:rPr>
        <w:t>that increases echogenic conspicuity of the vascular space, followed by</w:t>
      </w:r>
      <w:r w:rsidR="003F49CE" w:rsidRPr="00086FDD">
        <w:rPr>
          <w:rFonts w:ascii="Book Antiqua" w:hAnsi="Book Antiqua"/>
          <w:color w:val="000000" w:themeColor="text1"/>
          <w:sz w:val="24"/>
          <w:szCs w:val="24"/>
        </w:rPr>
        <w:t xml:space="preserve"> visual assessment with contrast-specific imaging software to evaluate the microcirculation and </w:t>
      </w:r>
      <w:proofErr w:type="spellStart"/>
      <w:r w:rsidR="003F49CE" w:rsidRPr="00086FDD">
        <w:rPr>
          <w:rFonts w:ascii="Book Antiqua" w:hAnsi="Book Antiqua"/>
          <w:color w:val="000000" w:themeColor="text1"/>
          <w:sz w:val="24"/>
          <w:szCs w:val="24"/>
        </w:rPr>
        <w:t>macrocirculation</w:t>
      </w:r>
      <w:proofErr w:type="spellEnd"/>
      <w:r w:rsidR="003F49CE" w:rsidRPr="00086FDD">
        <w:rPr>
          <w:rFonts w:ascii="Book Antiqua" w:hAnsi="Book Antiqua"/>
          <w:color w:val="000000" w:themeColor="text1"/>
          <w:sz w:val="24"/>
          <w:szCs w:val="24"/>
        </w:rPr>
        <w:t xml:space="preserve"> of the targeted </w:t>
      </w:r>
      <w:proofErr w:type="gramStart"/>
      <w:r w:rsidR="003F49CE" w:rsidRPr="00086FDD">
        <w:rPr>
          <w:rFonts w:ascii="Book Antiqua" w:hAnsi="Book Antiqua"/>
          <w:color w:val="000000" w:themeColor="text1"/>
          <w:sz w:val="24"/>
          <w:szCs w:val="24"/>
        </w:rPr>
        <w:t>organ</w:t>
      </w:r>
      <w:r w:rsidR="00663BDD"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116</w:t>
      </w:r>
      <w:r w:rsidR="00663BDD" w:rsidRPr="00B114FD">
        <w:rPr>
          <w:rFonts w:ascii="Book Antiqua" w:hAnsi="Book Antiqua" w:hint="eastAsia"/>
          <w:color w:val="000000" w:themeColor="text1"/>
          <w:sz w:val="24"/>
          <w:szCs w:val="24"/>
          <w:vertAlign w:val="superscript"/>
          <w:lang w:eastAsia="zh-CN"/>
        </w:rPr>
        <w:t>]</w:t>
      </w:r>
      <w:r w:rsidR="00C918F0" w:rsidRPr="00086FDD">
        <w:rPr>
          <w:rFonts w:ascii="Book Antiqua" w:hAnsi="Book Antiqua"/>
          <w:color w:val="000000" w:themeColor="text1"/>
          <w:sz w:val="24"/>
          <w:szCs w:val="24"/>
        </w:rPr>
        <w:t>.</w:t>
      </w:r>
      <w:r w:rsidR="003F49CE" w:rsidRPr="00086FDD">
        <w:rPr>
          <w:rFonts w:ascii="Book Antiqua" w:hAnsi="Book Antiqua"/>
          <w:color w:val="000000" w:themeColor="text1"/>
          <w:sz w:val="24"/>
          <w:szCs w:val="24"/>
        </w:rPr>
        <w:t xml:space="preserve"> With microbubble contrast agents, it is possible to depict perfusion of the gastrointestinal </w:t>
      </w:r>
      <w:proofErr w:type="gramStart"/>
      <w:r w:rsidR="003F49CE" w:rsidRPr="00086FDD">
        <w:rPr>
          <w:rFonts w:ascii="Book Antiqua" w:hAnsi="Book Antiqua"/>
          <w:color w:val="000000" w:themeColor="text1"/>
          <w:sz w:val="24"/>
          <w:szCs w:val="24"/>
        </w:rPr>
        <w:t>wall</w:t>
      </w:r>
      <w:r w:rsidR="00663BDD"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117</w:t>
      </w:r>
      <w:r w:rsidR="00663BDD" w:rsidRPr="00B114FD">
        <w:rPr>
          <w:rFonts w:ascii="Book Antiqua" w:hAnsi="Book Antiqua" w:hint="eastAsia"/>
          <w:color w:val="000000" w:themeColor="text1"/>
          <w:sz w:val="24"/>
          <w:szCs w:val="24"/>
          <w:vertAlign w:val="superscript"/>
          <w:lang w:eastAsia="zh-CN"/>
        </w:rPr>
        <w:t>]</w:t>
      </w:r>
      <w:r w:rsidR="00C918F0" w:rsidRPr="00086FDD">
        <w:rPr>
          <w:rFonts w:ascii="Book Antiqua" w:hAnsi="Book Antiqua"/>
          <w:color w:val="000000" w:themeColor="text1"/>
          <w:sz w:val="24"/>
          <w:szCs w:val="24"/>
        </w:rPr>
        <w:t>.</w:t>
      </w:r>
      <w:r w:rsidR="003F49CE" w:rsidRPr="00086FDD">
        <w:rPr>
          <w:rFonts w:ascii="Book Antiqua" w:hAnsi="Book Antiqua"/>
          <w:color w:val="000000" w:themeColor="text1"/>
          <w:sz w:val="24"/>
          <w:szCs w:val="24"/>
        </w:rPr>
        <w:t xml:space="preserve"> Using this technology, the percentage of maximal enhancement and the area under the time-intensity curve are substantially </w:t>
      </w:r>
      <w:r w:rsidR="00C918F0" w:rsidRPr="00086FDD">
        <w:rPr>
          <w:rFonts w:ascii="Book Antiqua" w:hAnsi="Book Antiqua"/>
          <w:color w:val="000000" w:themeColor="text1"/>
          <w:sz w:val="24"/>
          <w:szCs w:val="24"/>
        </w:rPr>
        <w:t xml:space="preserve">reduced in fibrotic </w:t>
      </w:r>
      <w:proofErr w:type="spellStart"/>
      <w:r w:rsidR="00C918F0" w:rsidRPr="00086FDD">
        <w:rPr>
          <w:rFonts w:ascii="Book Antiqua" w:hAnsi="Book Antiqua"/>
          <w:color w:val="000000" w:themeColor="text1"/>
          <w:sz w:val="24"/>
          <w:szCs w:val="24"/>
        </w:rPr>
        <w:t>ileal</w:t>
      </w:r>
      <w:proofErr w:type="spellEnd"/>
      <w:r w:rsidR="00C918F0" w:rsidRPr="00086FDD">
        <w:rPr>
          <w:rFonts w:ascii="Book Antiqua" w:hAnsi="Book Antiqua"/>
          <w:color w:val="000000" w:themeColor="text1"/>
          <w:sz w:val="24"/>
          <w:szCs w:val="24"/>
        </w:rPr>
        <w:t xml:space="preserve"> </w:t>
      </w:r>
      <w:proofErr w:type="gramStart"/>
      <w:r w:rsidR="00C918F0" w:rsidRPr="00086FDD">
        <w:rPr>
          <w:rFonts w:ascii="Book Antiqua" w:hAnsi="Book Antiqua"/>
          <w:color w:val="000000" w:themeColor="text1"/>
          <w:sz w:val="24"/>
          <w:szCs w:val="24"/>
        </w:rPr>
        <w:t>loops</w:t>
      </w:r>
      <w:r w:rsidR="00663BDD" w:rsidRPr="00B114FD">
        <w:rPr>
          <w:rFonts w:ascii="Book Antiqua" w:hAnsi="Book Antiqua" w:hint="eastAsia"/>
          <w:color w:val="000000" w:themeColor="text1"/>
          <w:sz w:val="24"/>
          <w:szCs w:val="24"/>
          <w:vertAlign w:val="superscript"/>
          <w:lang w:eastAsia="zh-CN"/>
        </w:rPr>
        <w:t>[</w:t>
      </w:r>
      <w:proofErr w:type="gramEnd"/>
      <w:r w:rsidR="00985462">
        <w:rPr>
          <w:rFonts w:ascii="Book Antiqua" w:hAnsi="Book Antiqua" w:hint="eastAsia"/>
          <w:color w:val="000000" w:themeColor="text1"/>
          <w:sz w:val="24"/>
          <w:szCs w:val="24"/>
          <w:vertAlign w:val="superscript"/>
          <w:lang w:eastAsia="zh-CN"/>
        </w:rPr>
        <w:t>118</w:t>
      </w:r>
      <w:r w:rsidR="00663BDD" w:rsidRPr="00B114FD">
        <w:rPr>
          <w:rFonts w:ascii="Book Antiqua" w:hAnsi="Book Antiqua" w:hint="eastAsia"/>
          <w:color w:val="000000" w:themeColor="text1"/>
          <w:sz w:val="24"/>
          <w:szCs w:val="24"/>
          <w:vertAlign w:val="superscript"/>
          <w:lang w:eastAsia="zh-CN"/>
        </w:rPr>
        <w:t>]</w:t>
      </w:r>
      <w:r w:rsidR="00C918F0" w:rsidRPr="00086FDD">
        <w:rPr>
          <w:rFonts w:ascii="Book Antiqua" w:hAnsi="Book Antiqua"/>
          <w:color w:val="000000" w:themeColor="text1"/>
          <w:sz w:val="24"/>
          <w:szCs w:val="24"/>
        </w:rPr>
        <w:t>.</w:t>
      </w:r>
      <w:r w:rsidR="003F49CE" w:rsidRPr="00086FDD">
        <w:rPr>
          <w:rFonts w:ascii="Book Antiqua" w:hAnsi="Book Antiqua"/>
          <w:color w:val="000000" w:themeColor="text1"/>
          <w:sz w:val="24"/>
          <w:szCs w:val="24"/>
        </w:rPr>
        <w:t xml:space="preserve"> Correlation between MRI and CEUS for assessing disease activity is good; however, MRI </w:t>
      </w:r>
      <w:r w:rsidR="00F06317" w:rsidRPr="00086FDD">
        <w:rPr>
          <w:rFonts w:ascii="Book Antiqua" w:hAnsi="Book Antiqua"/>
          <w:color w:val="000000" w:themeColor="text1"/>
          <w:sz w:val="24"/>
          <w:szCs w:val="24"/>
        </w:rPr>
        <w:t xml:space="preserve">currently </w:t>
      </w:r>
      <w:r w:rsidR="003F49CE" w:rsidRPr="00086FDD">
        <w:rPr>
          <w:rFonts w:ascii="Book Antiqua" w:hAnsi="Book Antiqua"/>
          <w:color w:val="000000" w:themeColor="text1"/>
          <w:sz w:val="24"/>
          <w:szCs w:val="24"/>
        </w:rPr>
        <w:t xml:space="preserve">is considered superior to CEUS due to the high number of false-positive results for ultrasonography. High correlation was found between these two techniques when assessing thickness of the small bowel wall, lymph nodes and comb sign; good correlation was depicted in assessing layered wall appearance, disease extension and </w:t>
      </w:r>
      <w:proofErr w:type="spellStart"/>
      <w:r w:rsidR="003F49CE" w:rsidRPr="00086FDD">
        <w:rPr>
          <w:rFonts w:ascii="Book Antiqua" w:hAnsi="Book Antiqua"/>
          <w:color w:val="000000" w:themeColor="text1"/>
          <w:sz w:val="24"/>
          <w:szCs w:val="24"/>
        </w:rPr>
        <w:t>fibroadipose</w:t>
      </w:r>
      <w:proofErr w:type="spellEnd"/>
      <w:r w:rsidR="003F49CE" w:rsidRPr="00086FDD">
        <w:rPr>
          <w:rFonts w:ascii="Book Antiqua" w:hAnsi="Book Antiqua"/>
          <w:color w:val="000000" w:themeColor="text1"/>
          <w:sz w:val="24"/>
          <w:szCs w:val="24"/>
        </w:rPr>
        <w:t xml:space="preserve"> proliferation</w:t>
      </w:r>
      <w:r w:rsidR="00663BDD" w:rsidRPr="00B114FD">
        <w:rPr>
          <w:rFonts w:ascii="Book Antiqua" w:hAnsi="Book Antiqua" w:hint="eastAsia"/>
          <w:color w:val="000000" w:themeColor="text1"/>
          <w:sz w:val="24"/>
          <w:szCs w:val="24"/>
          <w:vertAlign w:val="superscript"/>
          <w:lang w:eastAsia="zh-CN"/>
        </w:rPr>
        <w:t>[</w:t>
      </w:r>
      <w:r w:rsidR="00985462">
        <w:rPr>
          <w:rFonts w:ascii="Book Antiqua" w:hAnsi="Book Antiqua" w:hint="eastAsia"/>
          <w:color w:val="000000" w:themeColor="text1"/>
          <w:sz w:val="24"/>
          <w:szCs w:val="24"/>
          <w:vertAlign w:val="superscript"/>
          <w:lang w:eastAsia="zh-CN"/>
        </w:rPr>
        <w:t>119</w:t>
      </w:r>
      <w:r w:rsidR="00663BDD" w:rsidRPr="00B114FD">
        <w:rPr>
          <w:rFonts w:ascii="Book Antiqua" w:hAnsi="Book Antiqua" w:hint="eastAsia"/>
          <w:color w:val="000000" w:themeColor="text1"/>
          <w:sz w:val="24"/>
          <w:szCs w:val="24"/>
          <w:vertAlign w:val="superscript"/>
          <w:lang w:eastAsia="zh-CN"/>
        </w:rPr>
        <w:t>]</w:t>
      </w:r>
      <w:r w:rsidR="003F49CE" w:rsidRPr="00086FDD">
        <w:rPr>
          <w:rFonts w:ascii="Book Antiqua" w:hAnsi="Book Antiqua"/>
          <w:color w:val="000000" w:themeColor="text1"/>
          <w:sz w:val="24"/>
          <w:szCs w:val="24"/>
        </w:rPr>
        <w:t>.</w:t>
      </w:r>
      <w:r w:rsidR="00FA2CBF" w:rsidRPr="00086FDD">
        <w:rPr>
          <w:rFonts w:ascii="Book Antiqua" w:hAnsi="Book Antiqua"/>
          <w:b/>
          <w:color w:val="000000" w:themeColor="text1"/>
          <w:sz w:val="24"/>
          <w:szCs w:val="24"/>
        </w:rPr>
        <w:t xml:space="preserve"> </w:t>
      </w:r>
      <w:r w:rsidR="003F49CE" w:rsidRPr="00086FDD">
        <w:rPr>
          <w:rFonts w:ascii="Book Antiqua" w:hAnsi="Book Antiqua"/>
          <w:color w:val="000000" w:themeColor="text1"/>
          <w:sz w:val="24"/>
          <w:szCs w:val="24"/>
        </w:rPr>
        <w:t xml:space="preserve">CEUS has similar limitations </w:t>
      </w:r>
      <w:r w:rsidR="00FA2CBF" w:rsidRPr="00086FDD">
        <w:rPr>
          <w:rFonts w:ascii="Book Antiqua" w:hAnsi="Book Antiqua"/>
          <w:color w:val="000000" w:themeColor="text1"/>
          <w:sz w:val="24"/>
          <w:szCs w:val="24"/>
        </w:rPr>
        <w:t>to</w:t>
      </w:r>
      <w:r w:rsidR="003F49CE" w:rsidRPr="00086FDD">
        <w:rPr>
          <w:rFonts w:ascii="Book Antiqua" w:hAnsi="Book Antiqua"/>
          <w:color w:val="000000" w:themeColor="text1"/>
          <w:sz w:val="24"/>
          <w:szCs w:val="24"/>
        </w:rPr>
        <w:t xml:space="preserve"> standard bowel </w:t>
      </w:r>
      <w:r w:rsidR="00343D68">
        <w:rPr>
          <w:rFonts w:ascii="Book Antiqua" w:hAnsi="Book Antiqua" w:hint="eastAsia"/>
          <w:color w:val="000000" w:themeColor="text1"/>
          <w:sz w:val="24"/>
          <w:szCs w:val="24"/>
          <w:lang w:eastAsia="zh-CN"/>
        </w:rPr>
        <w:t>US</w:t>
      </w:r>
      <w:r w:rsidR="003F49CE" w:rsidRPr="00086FDD">
        <w:rPr>
          <w:rFonts w:ascii="Book Antiqua" w:hAnsi="Book Antiqua"/>
          <w:color w:val="000000" w:themeColor="text1"/>
          <w:sz w:val="24"/>
          <w:szCs w:val="24"/>
        </w:rPr>
        <w:t>, including evaluation of patients with large body habitus and difficulty of following the bowel in its entirety.</w:t>
      </w:r>
      <w:r w:rsidR="00FA2CBF" w:rsidRPr="00086FDD">
        <w:rPr>
          <w:rFonts w:ascii="Book Antiqua" w:hAnsi="Book Antiqua"/>
          <w:color w:val="000000" w:themeColor="text1"/>
          <w:sz w:val="24"/>
          <w:szCs w:val="24"/>
        </w:rPr>
        <w:t xml:space="preserve"> The emergence of targeted </w:t>
      </w:r>
      <w:r w:rsidR="00343D68">
        <w:rPr>
          <w:rFonts w:ascii="Book Antiqua" w:hAnsi="Book Antiqua" w:hint="eastAsia"/>
          <w:color w:val="000000" w:themeColor="text1"/>
          <w:sz w:val="24"/>
          <w:szCs w:val="24"/>
          <w:lang w:eastAsia="zh-CN"/>
        </w:rPr>
        <w:t>US</w:t>
      </w:r>
      <w:r w:rsidR="00FA2CBF" w:rsidRPr="00086FDD">
        <w:rPr>
          <w:rFonts w:ascii="Book Antiqua" w:hAnsi="Book Antiqua"/>
          <w:color w:val="000000" w:themeColor="text1"/>
          <w:sz w:val="24"/>
          <w:szCs w:val="24"/>
        </w:rPr>
        <w:t xml:space="preserve"> microbubble contrast agents with increased predilection for neovascularization may help to improve its performance for IBD activity evaluation.</w:t>
      </w:r>
    </w:p>
    <w:p w:rsidR="00B10F70" w:rsidRPr="00086FDD" w:rsidRDefault="00B10F70" w:rsidP="006B4F7A">
      <w:pPr>
        <w:adjustRightInd w:val="0"/>
        <w:snapToGrid w:val="0"/>
        <w:spacing w:after="0" w:line="360" w:lineRule="auto"/>
        <w:jc w:val="both"/>
        <w:rPr>
          <w:rFonts w:ascii="Book Antiqua" w:hAnsi="Book Antiqua"/>
          <w:b/>
          <w:color w:val="000000" w:themeColor="text1"/>
          <w:sz w:val="24"/>
          <w:szCs w:val="24"/>
          <w:lang w:eastAsia="zh-CN"/>
        </w:rPr>
      </w:pPr>
    </w:p>
    <w:p w:rsidR="00B10F70" w:rsidRPr="00086FDD" w:rsidRDefault="00663BDD" w:rsidP="006B4F7A">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rPr>
        <w:t>CONCLUSION</w:t>
      </w:r>
    </w:p>
    <w:p w:rsidR="00B10F70" w:rsidRPr="00086FDD" w:rsidRDefault="00991966" w:rsidP="006B4F7A">
      <w:pPr>
        <w:adjustRightInd w:val="0"/>
        <w:snapToGrid w:val="0"/>
        <w:spacing w:after="0" w:line="360" w:lineRule="auto"/>
        <w:jc w:val="both"/>
        <w:rPr>
          <w:rFonts w:ascii="Book Antiqua" w:hAnsi="Book Antiqua"/>
          <w:color w:val="000000" w:themeColor="text1"/>
          <w:sz w:val="24"/>
          <w:szCs w:val="24"/>
          <w:u w:val="single"/>
        </w:rPr>
      </w:pPr>
      <w:r w:rsidRPr="00086FDD">
        <w:rPr>
          <w:rFonts w:ascii="Book Antiqua" w:hAnsi="Book Antiqua"/>
          <w:color w:val="000000" w:themeColor="text1"/>
          <w:sz w:val="24"/>
          <w:szCs w:val="24"/>
        </w:rPr>
        <w:t xml:space="preserve">Imaging plays a critical role in the </w:t>
      </w:r>
      <w:r w:rsidR="001C3A79" w:rsidRPr="00086FDD">
        <w:rPr>
          <w:rFonts w:ascii="Book Antiqua" w:hAnsi="Book Antiqua"/>
          <w:color w:val="000000" w:themeColor="text1"/>
          <w:sz w:val="24"/>
          <w:szCs w:val="24"/>
        </w:rPr>
        <w:t xml:space="preserve">initial </w:t>
      </w:r>
      <w:r w:rsidR="007C718B" w:rsidRPr="00086FDD">
        <w:rPr>
          <w:rFonts w:ascii="Book Antiqua" w:hAnsi="Book Antiqua"/>
          <w:color w:val="000000" w:themeColor="text1"/>
          <w:sz w:val="24"/>
          <w:szCs w:val="24"/>
        </w:rPr>
        <w:t>diagnosis and</w:t>
      </w:r>
      <w:r w:rsidR="001C3A79" w:rsidRPr="00086FDD">
        <w:rPr>
          <w:rFonts w:ascii="Book Antiqua" w:hAnsi="Book Antiqua"/>
          <w:color w:val="000000" w:themeColor="text1"/>
          <w:sz w:val="24"/>
          <w:szCs w:val="24"/>
        </w:rPr>
        <w:t xml:space="preserve"> ongoing </w:t>
      </w:r>
      <w:r w:rsidRPr="00086FDD">
        <w:rPr>
          <w:rFonts w:ascii="Book Antiqua" w:hAnsi="Book Antiqua"/>
          <w:color w:val="000000" w:themeColor="text1"/>
          <w:sz w:val="24"/>
          <w:szCs w:val="24"/>
        </w:rPr>
        <w:t xml:space="preserve">evaluation of IBD patients. Although the primary role of imaging </w:t>
      </w:r>
      <w:r w:rsidR="001031BA" w:rsidRPr="00086FDD">
        <w:rPr>
          <w:rFonts w:ascii="Book Antiqua" w:hAnsi="Book Antiqua"/>
          <w:color w:val="000000" w:themeColor="text1"/>
          <w:sz w:val="24"/>
          <w:szCs w:val="24"/>
        </w:rPr>
        <w:t xml:space="preserve">over the years </w:t>
      </w:r>
      <w:r w:rsidRPr="00086FDD">
        <w:rPr>
          <w:rFonts w:ascii="Book Antiqua" w:hAnsi="Book Antiqua"/>
          <w:color w:val="000000" w:themeColor="text1"/>
          <w:sz w:val="24"/>
          <w:szCs w:val="24"/>
        </w:rPr>
        <w:t xml:space="preserve">has been to evaluate small bowel </w:t>
      </w:r>
      <w:r w:rsidR="001C3A79" w:rsidRPr="00086FDD">
        <w:rPr>
          <w:rFonts w:ascii="Book Antiqua" w:hAnsi="Book Antiqua"/>
          <w:color w:val="000000" w:themeColor="text1"/>
          <w:sz w:val="24"/>
          <w:szCs w:val="24"/>
        </w:rPr>
        <w:t xml:space="preserve">segments </w:t>
      </w:r>
      <w:r w:rsidRPr="00086FDD">
        <w:rPr>
          <w:rFonts w:ascii="Book Antiqua" w:hAnsi="Book Antiqua"/>
          <w:color w:val="000000" w:themeColor="text1"/>
          <w:sz w:val="24"/>
          <w:szCs w:val="24"/>
        </w:rPr>
        <w:t xml:space="preserve">inaccessible to endoscopic visualization and to discriminate CD from UC, its role has expanded to include detection of </w:t>
      </w:r>
      <w:proofErr w:type="spellStart"/>
      <w:r w:rsidRPr="00086FDD">
        <w:rPr>
          <w:rFonts w:ascii="Book Antiqua" w:hAnsi="Book Antiqua"/>
          <w:color w:val="000000" w:themeColor="text1"/>
          <w:sz w:val="24"/>
          <w:szCs w:val="24"/>
        </w:rPr>
        <w:t>extraluminal</w:t>
      </w:r>
      <w:proofErr w:type="spellEnd"/>
      <w:r w:rsidR="001031BA" w:rsidRPr="00086FDD">
        <w:rPr>
          <w:rFonts w:ascii="Book Antiqua" w:hAnsi="Book Antiqua"/>
          <w:color w:val="000000" w:themeColor="text1"/>
          <w:sz w:val="24"/>
          <w:szCs w:val="24"/>
        </w:rPr>
        <w:t xml:space="preserve"> complications and </w:t>
      </w:r>
      <w:proofErr w:type="spellStart"/>
      <w:r w:rsidR="001031BA" w:rsidRPr="00086FDD">
        <w:rPr>
          <w:rFonts w:ascii="Book Antiqua" w:hAnsi="Book Antiqua"/>
          <w:color w:val="000000" w:themeColor="text1"/>
          <w:sz w:val="24"/>
          <w:szCs w:val="24"/>
        </w:rPr>
        <w:t>extraintestinal</w:t>
      </w:r>
      <w:proofErr w:type="spellEnd"/>
      <w:r w:rsidR="001031BA" w:rsidRPr="00086FDD">
        <w:rPr>
          <w:rFonts w:ascii="Book Antiqua" w:hAnsi="Book Antiqua"/>
          <w:color w:val="000000" w:themeColor="text1"/>
          <w:sz w:val="24"/>
          <w:szCs w:val="24"/>
        </w:rPr>
        <w:t xml:space="preserve"> manifestations of IBD, assessment of disease activity and treatment response, and discrimination of inflammatory from fibrotic strictures.</w:t>
      </w:r>
      <w:r w:rsidR="00FA2CBF" w:rsidRPr="00086FDD">
        <w:rPr>
          <w:rFonts w:ascii="Book Antiqua" w:hAnsi="Book Antiqua"/>
          <w:color w:val="000000" w:themeColor="text1"/>
          <w:sz w:val="24"/>
          <w:szCs w:val="24"/>
        </w:rPr>
        <w:t xml:space="preserve"> Understanding the pros and cons of the different IBD imaging modalities is essential for </w:t>
      </w:r>
      <w:r w:rsidR="007C718B" w:rsidRPr="00086FDD">
        <w:rPr>
          <w:rFonts w:ascii="Book Antiqua" w:hAnsi="Book Antiqua"/>
          <w:color w:val="000000" w:themeColor="text1"/>
          <w:sz w:val="24"/>
          <w:szCs w:val="24"/>
        </w:rPr>
        <w:t xml:space="preserve">optimal </w:t>
      </w:r>
      <w:r w:rsidR="00FA2CBF" w:rsidRPr="00086FDD">
        <w:rPr>
          <w:rFonts w:ascii="Book Antiqua" w:hAnsi="Book Antiqua"/>
          <w:color w:val="000000" w:themeColor="text1"/>
          <w:sz w:val="24"/>
          <w:szCs w:val="24"/>
        </w:rPr>
        <w:t xml:space="preserve">clinical evaluation of patients with IBD. In addition, </w:t>
      </w:r>
      <w:r w:rsidR="007C718B" w:rsidRPr="00086FDD">
        <w:rPr>
          <w:rFonts w:ascii="Book Antiqua" w:hAnsi="Book Antiqua"/>
          <w:color w:val="000000" w:themeColor="text1"/>
          <w:sz w:val="24"/>
          <w:szCs w:val="24"/>
        </w:rPr>
        <w:t xml:space="preserve">continuing </w:t>
      </w:r>
      <w:r w:rsidR="00FA2CBF" w:rsidRPr="00086FDD">
        <w:rPr>
          <w:rFonts w:ascii="Book Antiqua" w:hAnsi="Book Antiqua"/>
          <w:color w:val="000000" w:themeColor="text1"/>
          <w:sz w:val="24"/>
          <w:szCs w:val="24"/>
        </w:rPr>
        <w:t xml:space="preserve">advances in imaging </w:t>
      </w:r>
      <w:r w:rsidR="00FA2CBF" w:rsidRPr="00086FDD">
        <w:rPr>
          <w:rFonts w:ascii="Book Antiqua" w:hAnsi="Book Antiqua"/>
          <w:color w:val="000000" w:themeColor="text1"/>
          <w:sz w:val="24"/>
          <w:szCs w:val="24"/>
        </w:rPr>
        <w:lastRenderedPageBreak/>
        <w:t xml:space="preserve">technology </w:t>
      </w:r>
      <w:r w:rsidR="007C718B" w:rsidRPr="00086FDD">
        <w:rPr>
          <w:rFonts w:ascii="Book Antiqua" w:hAnsi="Book Antiqua"/>
          <w:color w:val="000000" w:themeColor="text1"/>
          <w:sz w:val="24"/>
          <w:szCs w:val="24"/>
        </w:rPr>
        <w:t>are leading to ongoing</w:t>
      </w:r>
      <w:r w:rsidR="00FA2CBF" w:rsidRPr="00086FDD">
        <w:rPr>
          <w:rFonts w:ascii="Book Antiqua" w:hAnsi="Book Antiqua"/>
          <w:color w:val="000000" w:themeColor="text1"/>
          <w:sz w:val="24"/>
          <w:szCs w:val="24"/>
        </w:rPr>
        <w:t xml:space="preserve"> improve</w:t>
      </w:r>
      <w:r w:rsidR="007C718B" w:rsidRPr="00086FDD">
        <w:rPr>
          <w:rFonts w:ascii="Book Antiqua" w:hAnsi="Book Antiqua"/>
          <w:color w:val="000000" w:themeColor="text1"/>
          <w:sz w:val="24"/>
          <w:szCs w:val="24"/>
        </w:rPr>
        <w:t>ments in</w:t>
      </w:r>
      <w:r w:rsidR="00FA2CBF" w:rsidRPr="00086FDD">
        <w:rPr>
          <w:rFonts w:ascii="Book Antiqua" w:hAnsi="Book Antiqua"/>
          <w:color w:val="000000" w:themeColor="text1"/>
          <w:sz w:val="24"/>
          <w:szCs w:val="24"/>
        </w:rPr>
        <w:t xml:space="preserve"> the ability of imaging to noninvasive</w:t>
      </w:r>
      <w:r w:rsidR="007C718B" w:rsidRPr="00086FDD">
        <w:rPr>
          <w:rFonts w:ascii="Book Antiqua" w:hAnsi="Book Antiqua"/>
          <w:color w:val="000000" w:themeColor="text1"/>
          <w:sz w:val="24"/>
          <w:szCs w:val="24"/>
        </w:rPr>
        <w:t>ly</w:t>
      </w:r>
      <w:r w:rsidR="00FA2CBF" w:rsidRPr="00086FDD">
        <w:rPr>
          <w:rFonts w:ascii="Book Antiqua" w:hAnsi="Book Antiqua"/>
          <w:color w:val="000000" w:themeColor="text1"/>
          <w:sz w:val="24"/>
          <w:szCs w:val="24"/>
        </w:rPr>
        <w:t xml:space="preserve"> </w:t>
      </w:r>
      <w:r w:rsidR="007C718B" w:rsidRPr="00086FDD">
        <w:rPr>
          <w:rFonts w:ascii="Book Antiqua" w:hAnsi="Book Antiqua"/>
          <w:color w:val="000000" w:themeColor="text1"/>
          <w:sz w:val="24"/>
          <w:szCs w:val="24"/>
        </w:rPr>
        <w:t xml:space="preserve">monitor </w:t>
      </w:r>
      <w:r w:rsidR="00FA2CBF" w:rsidRPr="00086FDD">
        <w:rPr>
          <w:rFonts w:ascii="Book Antiqua" w:hAnsi="Book Antiqua"/>
          <w:color w:val="000000" w:themeColor="text1"/>
          <w:sz w:val="24"/>
          <w:szCs w:val="24"/>
        </w:rPr>
        <w:t>disease activity and treatment response.</w:t>
      </w:r>
    </w:p>
    <w:p w:rsidR="00B10F70" w:rsidRPr="00086FDD" w:rsidRDefault="003F49CE" w:rsidP="006B4F7A">
      <w:pPr>
        <w:adjustRightInd w:val="0"/>
        <w:snapToGrid w:val="0"/>
        <w:spacing w:after="0" w:line="360" w:lineRule="auto"/>
        <w:jc w:val="both"/>
        <w:rPr>
          <w:rFonts w:ascii="Book Antiqua" w:hAnsi="Book Antiqua"/>
          <w:color w:val="000000" w:themeColor="text1"/>
          <w:sz w:val="24"/>
          <w:szCs w:val="24"/>
          <w:u w:val="single"/>
        </w:rPr>
      </w:pPr>
      <w:r w:rsidRPr="00086FDD">
        <w:rPr>
          <w:rFonts w:ascii="Book Antiqua" w:hAnsi="Book Antiqua"/>
          <w:color w:val="000000" w:themeColor="text1"/>
          <w:sz w:val="24"/>
          <w:szCs w:val="24"/>
          <w:u w:val="single"/>
        </w:rPr>
        <w:br w:type="page"/>
      </w:r>
    </w:p>
    <w:p w:rsidR="00B10F70" w:rsidRDefault="001F7645" w:rsidP="006B4F7A">
      <w:pPr>
        <w:adjustRightInd w:val="0"/>
        <w:snapToGrid w:val="0"/>
        <w:spacing w:after="0" w:line="360" w:lineRule="auto"/>
        <w:jc w:val="both"/>
        <w:rPr>
          <w:rFonts w:ascii="Book Antiqua" w:hAnsi="Book Antiqua"/>
          <w:b/>
          <w:caps/>
          <w:color w:val="000000" w:themeColor="text1"/>
          <w:sz w:val="24"/>
          <w:szCs w:val="24"/>
          <w:lang w:eastAsia="zh-CN"/>
        </w:rPr>
      </w:pPr>
      <w:r w:rsidRPr="00086FDD">
        <w:rPr>
          <w:rFonts w:ascii="Book Antiqua" w:hAnsi="Book Antiqua"/>
          <w:b/>
          <w:caps/>
          <w:color w:val="000000" w:themeColor="text1"/>
          <w:sz w:val="24"/>
          <w:szCs w:val="24"/>
        </w:rPr>
        <w:lastRenderedPageBreak/>
        <w:t>References</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1 </w:t>
      </w:r>
      <w:r w:rsidRPr="00516582">
        <w:rPr>
          <w:rFonts w:ascii="Book Antiqua" w:hAnsi="Book Antiqua" w:cs="SimSun"/>
          <w:b/>
          <w:bCs/>
          <w:color w:val="000000"/>
          <w:sz w:val="24"/>
          <w:szCs w:val="24"/>
        </w:rPr>
        <w:t>Loftus EV</w:t>
      </w:r>
      <w:r w:rsidRPr="00516582">
        <w:rPr>
          <w:rFonts w:ascii="Book Antiqua" w:hAnsi="Book Antiqua" w:cs="SimSun"/>
          <w:color w:val="000000"/>
          <w:sz w:val="24"/>
          <w:szCs w:val="24"/>
        </w:rPr>
        <w:t>. Clinical epidemiology of inflammatory bowel disease: Incidence, prevalence, and environmental influences.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2004; </w:t>
      </w:r>
      <w:r w:rsidRPr="00516582">
        <w:rPr>
          <w:rFonts w:ascii="Book Antiqua" w:hAnsi="Book Antiqua" w:cs="SimSun"/>
          <w:b/>
          <w:bCs/>
          <w:color w:val="000000"/>
          <w:sz w:val="24"/>
          <w:szCs w:val="24"/>
        </w:rPr>
        <w:t>126</w:t>
      </w:r>
      <w:r w:rsidRPr="00516582">
        <w:rPr>
          <w:rFonts w:ascii="Book Antiqua" w:hAnsi="Book Antiqua" w:cs="SimSun"/>
          <w:color w:val="000000"/>
          <w:sz w:val="24"/>
          <w:szCs w:val="24"/>
        </w:rPr>
        <w:t>: 1504-1517 [PMID: 15168363]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2 </w:t>
      </w:r>
      <w:proofErr w:type="spellStart"/>
      <w:r w:rsidRPr="00516582">
        <w:rPr>
          <w:rFonts w:ascii="Book Antiqua" w:hAnsi="Book Antiqua" w:cs="SimSun"/>
          <w:b/>
          <w:bCs/>
          <w:color w:val="000000"/>
          <w:sz w:val="24"/>
          <w:szCs w:val="24"/>
        </w:rPr>
        <w:t>Burisch</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Munkholm</w:t>
      </w:r>
      <w:proofErr w:type="spellEnd"/>
      <w:r w:rsidRPr="00516582">
        <w:rPr>
          <w:rFonts w:ascii="Book Antiqua" w:hAnsi="Book Antiqua" w:cs="SimSun"/>
          <w:color w:val="000000"/>
          <w:sz w:val="24"/>
          <w:szCs w:val="24"/>
        </w:rPr>
        <w:t xml:space="preserve"> P. Inflammatory bowel disease epidemiology. </w:t>
      </w:r>
      <w:proofErr w:type="spellStart"/>
      <w:r w:rsidRPr="00516582">
        <w:rPr>
          <w:rFonts w:ascii="Book Antiqua" w:hAnsi="Book Antiqua" w:cs="SimSun"/>
          <w:i/>
          <w:iCs/>
          <w:color w:val="000000"/>
          <w:sz w:val="24"/>
          <w:szCs w:val="24"/>
        </w:rPr>
        <w:t>Curr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Opin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29</w:t>
      </w:r>
      <w:r w:rsidRPr="00516582">
        <w:rPr>
          <w:rFonts w:ascii="Book Antiqua" w:hAnsi="Book Antiqua" w:cs="SimSun"/>
          <w:color w:val="000000"/>
          <w:sz w:val="24"/>
          <w:szCs w:val="24"/>
        </w:rPr>
        <w:t>: 357-362 [PMID: 23695429 DOI: 10.1097/MOG.0b013e32836229fb]</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3 </w:t>
      </w:r>
      <w:proofErr w:type="spellStart"/>
      <w:r w:rsidRPr="00516582">
        <w:rPr>
          <w:rFonts w:ascii="Book Antiqua" w:hAnsi="Book Antiqua" w:cs="SimSun"/>
          <w:b/>
          <w:bCs/>
          <w:color w:val="000000"/>
          <w:sz w:val="24"/>
          <w:szCs w:val="24"/>
        </w:rPr>
        <w:t>Molodecky</w:t>
      </w:r>
      <w:proofErr w:type="spellEnd"/>
      <w:r w:rsidRPr="00516582">
        <w:rPr>
          <w:rFonts w:ascii="Book Antiqua" w:hAnsi="Book Antiqua" w:cs="SimSun"/>
          <w:b/>
          <w:bCs/>
          <w:color w:val="000000"/>
          <w:sz w:val="24"/>
          <w:szCs w:val="24"/>
        </w:rPr>
        <w:t xml:space="preserve"> NA</w:t>
      </w:r>
      <w:r w:rsidRPr="00516582">
        <w:rPr>
          <w:rFonts w:ascii="Book Antiqua" w:hAnsi="Book Antiqua" w:cs="SimSun"/>
          <w:color w:val="000000"/>
          <w:sz w:val="24"/>
          <w:szCs w:val="24"/>
        </w:rPr>
        <w:t xml:space="preserve">, Soon IS, Rabi DM, </w:t>
      </w:r>
      <w:proofErr w:type="spellStart"/>
      <w:r w:rsidRPr="00516582">
        <w:rPr>
          <w:rFonts w:ascii="Book Antiqua" w:hAnsi="Book Antiqua" w:cs="SimSun"/>
          <w:color w:val="000000"/>
          <w:sz w:val="24"/>
          <w:szCs w:val="24"/>
        </w:rPr>
        <w:t>Ghali</w:t>
      </w:r>
      <w:proofErr w:type="spellEnd"/>
      <w:r w:rsidRPr="00516582">
        <w:rPr>
          <w:rFonts w:ascii="Book Antiqua" w:hAnsi="Book Antiqua" w:cs="SimSun"/>
          <w:color w:val="000000"/>
          <w:sz w:val="24"/>
          <w:szCs w:val="24"/>
        </w:rPr>
        <w:t xml:space="preserve"> WA, Ferris M, </w:t>
      </w:r>
      <w:proofErr w:type="spellStart"/>
      <w:r w:rsidRPr="00516582">
        <w:rPr>
          <w:rFonts w:ascii="Book Antiqua" w:hAnsi="Book Antiqua" w:cs="SimSun"/>
          <w:color w:val="000000"/>
          <w:sz w:val="24"/>
          <w:szCs w:val="24"/>
        </w:rPr>
        <w:t>Chernoff</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Benchimol</w:t>
      </w:r>
      <w:proofErr w:type="spellEnd"/>
      <w:r w:rsidRPr="00516582">
        <w:rPr>
          <w:rFonts w:ascii="Book Antiqua" w:hAnsi="Book Antiqua" w:cs="SimSun"/>
          <w:color w:val="000000"/>
          <w:sz w:val="24"/>
          <w:szCs w:val="24"/>
        </w:rPr>
        <w:t xml:space="preserve"> EI, </w:t>
      </w:r>
      <w:proofErr w:type="spellStart"/>
      <w:r w:rsidRPr="00516582">
        <w:rPr>
          <w:rFonts w:ascii="Book Antiqua" w:hAnsi="Book Antiqua" w:cs="SimSun"/>
          <w:color w:val="000000"/>
          <w:sz w:val="24"/>
          <w:szCs w:val="24"/>
        </w:rPr>
        <w:t>Panaccione</w:t>
      </w:r>
      <w:proofErr w:type="spellEnd"/>
      <w:r w:rsidRPr="00516582">
        <w:rPr>
          <w:rFonts w:ascii="Book Antiqua" w:hAnsi="Book Antiqua" w:cs="SimSun"/>
          <w:color w:val="000000"/>
          <w:sz w:val="24"/>
          <w:szCs w:val="24"/>
        </w:rPr>
        <w:t xml:space="preserve"> R, Ghosh S, </w:t>
      </w:r>
      <w:proofErr w:type="spellStart"/>
      <w:r w:rsidRPr="00516582">
        <w:rPr>
          <w:rFonts w:ascii="Book Antiqua" w:hAnsi="Book Antiqua" w:cs="SimSun"/>
          <w:color w:val="000000"/>
          <w:sz w:val="24"/>
          <w:szCs w:val="24"/>
        </w:rPr>
        <w:t>Barkema</w:t>
      </w:r>
      <w:proofErr w:type="spellEnd"/>
      <w:r w:rsidRPr="00516582">
        <w:rPr>
          <w:rFonts w:ascii="Book Antiqua" w:hAnsi="Book Antiqua" w:cs="SimSun"/>
          <w:color w:val="000000"/>
          <w:sz w:val="24"/>
          <w:szCs w:val="24"/>
        </w:rPr>
        <w:t xml:space="preserve"> HW, Kaplan GG. Increasing incidence and prevalence of the inflammatory bowel diseases with time, based on systematic review.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142</w:t>
      </w:r>
      <w:r w:rsidRPr="00516582">
        <w:rPr>
          <w:rFonts w:ascii="Book Antiqua" w:hAnsi="Book Antiqua" w:cs="SimSun"/>
          <w:color w:val="000000"/>
          <w:sz w:val="24"/>
          <w:szCs w:val="24"/>
        </w:rPr>
        <w:t>: 46-54.e42; quiz e30 [PMID: 22001864 DOI: 10.1053/j.gastro.2011.10.001]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4 </w:t>
      </w:r>
      <w:r w:rsidRPr="00516582">
        <w:rPr>
          <w:rFonts w:ascii="Book Antiqua" w:hAnsi="Book Antiqua" w:cs="SimSun"/>
          <w:b/>
          <w:bCs/>
          <w:color w:val="000000"/>
          <w:sz w:val="24"/>
          <w:szCs w:val="24"/>
        </w:rPr>
        <w:t>Ng SC</w:t>
      </w:r>
      <w:r w:rsidRPr="00516582">
        <w:rPr>
          <w:rFonts w:ascii="Book Antiqua" w:hAnsi="Book Antiqua" w:cs="SimSun"/>
          <w:color w:val="000000"/>
          <w:sz w:val="24"/>
          <w:szCs w:val="24"/>
        </w:rPr>
        <w:t xml:space="preserve">, Bernstein CN, </w:t>
      </w:r>
      <w:proofErr w:type="spellStart"/>
      <w:r w:rsidRPr="00516582">
        <w:rPr>
          <w:rFonts w:ascii="Book Antiqua" w:hAnsi="Book Antiqua" w:cs="SimSun"/>
          <w:color w:val="000000"/>
          <w:sz w:val="24"/>
          <w:szCs w:val="24"/>
        </w:rPr>
        <w:t>Vatn</w:t>
      </w:r>
      <w:proofErr w:type="spellEnd"/>
      <w:r w:rsidRPr="00516582">
        <w:rPr>
          <w:rFonts w:ascii="Book Antiqua" w:hAnsi="Book Antiqua" w:cs="SimSun"/>
          <w:color w:val="000000"/>
          <w:sz w:val="24"/>
          <w:szCs w:val="24"/>
        </w:rPr>
        <w:t xml:space="preserve"> MH, </w:t>
      </w:r>
      <w:proofErr w:type="spellStart"/>
      <w:r w:rsidRPr="00516582">
        <w:rPr>
          <w:rFonts w:ascii="Book Antiqua" w:hAnsi="Book Antiqua" w:cs="SimSun"/>
          <w:color w:val="000000"/>
          <w:sz w:val="24"/>
          <w:szCs w:val="24"/>
        </w:rPr>
        <w:t>Lakatos</w:t>
      </w:r>
      <w:proofErr w:type="spellEnd"/>
      <w:r w:rsidRPr="00516582">
        <w:rPr>
          <w:rFonts w:ascii="Book Antiqua" w:hAnsi="Book Antiqua" w:cs="SimSun"/>
          <w:color w:val="000000"/>
          <w:sz w:val="24"/>
          <w:szCs w:val="24"/>
        </w:rPr>
        <w:t xml:space="preserve"> PL, Loftus EV, </w:t>
      </w:r>
      <w:proofErr w:type="spellStart"/>
      <w:r w:rsidRPr="00516582">
        <w:rPr>
          <w:rFonts w:ascii="Book Antiqua" w:hAnsi="Book Antiqua" w:cs="SimSun"/>
          <w:color w:val="000000"/>
          <w:sz w:val="24"/>
          <w:szCs w:val="24"/>
        </w:rPr>
        <w:t>Tysk</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O'Morain</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Moum</w:t>
      </w:r>
      <w:proofErr w:type="spellEnd"/>
      <w:r w:rsidRPr="00516582">
        <w:rPr>
          <w:rFonts w:ascii="Book Antiqua" w:hAnsi="Book Antiqua" w:cs="SimSun"/>
          <w:color w:val="000000"/>
          <w:sz w:val="24"/>
          <w:szCs w:val="24"/>
        </w:rPr>
        <w:t xml:space="preserve"> B, </w:t>
      </w:r>
      <w:proofErr w:type="spellStart"/>
      <w:r w:rsidRPr="00516582">
        <w:rPr>
          <w:rFonts w:ascii="Book Antiqua" w:hAnsi="Book Antiqua" w:cs="SimSun"/>
          <w:color w:val="000000"/>
          <w:sz w:val="24"/>
          <w:szCs w:val="24"/>
        </w:rPr>
        <w:t>Colombel</w:t>
      </w:r>
      <w:proofErr w:type="spellEnd"/>
      <w:r w:rsidRPr="00516582">
        <w:rPr>
          <w:rFonts w:ascii="Book Antiqua" w:hAnsi="Book Antiqua" w:cs="SimSun"/>
          <w:color w:val="000000"/>
          <w:sz w:val="24"/>
          <w:szCs w:val="24"/>
        </w:rPr>
        <w:t xml:space="preserve"> JF. Geographical variability and environmental risk factors in inflammatory bowel disease. </w:t>
      </w:r>
      <w:r w:rsidRPr="00516582">
        <w:rPr>
          <w:rFonts w:ascii="Book Antiqua" w:hAnsi="Book Antiqua" w:cs="SimSun"/>
          <w:i/>
          <w:iCs/>
          <w:color w:val="000000"/>
          <w:sz w:val="24"/>
          <w:szCs w:val="24"/>
        </w:rPr>
        <w:t>Gut</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62</w:t>
      </w:r>
      <w:r w:rsidRPr="00516582">
        <w:rPr>
          <w:rFonts w:ascii="Book Antiqua" w:hAnsi="Book Antiqua" w:cs="SimSun"/>
          <w:color w:val="000000"/>
          <w:sz w:val="24"/>
          <w:szCs w:val="24"/>
        </w:rPr>
        <w:t>: 630-649 [PMID: 23335431 DOI: 10.1136/gutjnl-2012-303661]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w:t>
      </w:r>
      <w:r w:rsidRPr="00516582">
        <w:rPr>
          <w:rFonts w:ascii="Book Antiqua" w:hAnsi="Book Antiqua" w:cs="SimSun"/>
          <w:b/>
          <w:color w:val="000000"/>
          <w:sz w:val="24"/>
          <w:szCs w:val="24"/>
        </w:rPr>
        <w:t xml:space="preserve"> </w:t>
      </w:r>
      <w:r w:rsidRPr="00516582">
        <w:rPr>
          <w:rFonts w:ascii="Book Antiqua" w:hAnsi="Book Antiqua"/>
          <w:b/>
          <w:bCs/>
          <w:color w:val="000000"/>
          <w:sz w:val="24"/>
          <w:szCs w:val="24"/>
        </w:rPr>
        <w:t>Loftus EV</w:t>
      </w:r>
      <w:r w:rsidRPr="00516582">
        <w:rPr>
          <w:rFonts w:ascii="Book Antiqua" w:hAnsi="Book Antiqua"/>
          <w:color w:val="000000"/>
          <w:sz w:val="24"/>
          <w:szCs w:val="24"/>
        </w:rPr>
        <w:t xml:space="preserve">, </w:t>
      </w:r>
      <w:proofErr w:type="spellStart"/>
      <w:r w:rsidRPr="00516582">
        <w:rPr>
          <w:rFonts w:ascii="Book Antiqua" w:hAnsi="Book Antiqua"/>
          <w:color w:val="000000"/>
          <w:sz w:val="24"/>
          <w:szCs w:val="24"/>
        </w:rPr>
        <w:t>Sandborn</w:t>
      </w:r>
      <w:proofErr w:type="spellEnd"/>
      <w:r w:rsidRPr="00516582">
        <w:rPr>
          <w:rFonts w:ascii="Book Antiqua" w:hAnsi="Book Antiqua"/>
          <w:color w:val="000000"/>
          <w:sz w:val="24"/>
          <w:szCs w:val="24"/>
        </w:rPr>
        <w:t xml:space="preserve"> WJ. Epidemiology of inflammatory bowel disease.</w:t>
      </w:r>
      <w:r w:rsidRPr="00516582">
        <w:rPr>
          <w:rStyle w:val="apple-converted-space"/>
          <w:rFonts w:ascii="Book Antiqua" w:hAnsi="Book Antiqua"/>
          <w:color w:val="000000"/>
          <w:sz w:val="24"/>
          <w:szCs w:val="24"/>
        </w:rPr>
        <w:t> </w:t>
      </w:r>
      <w:proofErr w:type="spellStart"/>
      <w:r w:rsidRPr="00516582">
        <w:rPr>
          <w:rFonts w:ascii="Book Antiqua" w:hAnsi="Book Antiqua"/>
          <w:i/>
          <w:iCs/>
          <w:color w:val="000000"/>
          <w:sz w:val="24"/>
          <w:szCs w:val="24"/>
        </w:rPr>
        <w:t>Gastroenterol</w:t>
      </w:r>
      <w:proofErr w:type="spellEnd"/>
      <w:r w:rsidRPr="00516582">
        <w:rPr>
          <w:rFonts w:ascii="Book Antiqua" w:hAnsi="Book Antiqua"/>
          <w:i/>
          <w:iCs/>
          <w:color w:val="000000"/>
          <w:sz w:val="24"/>
          <w:szCs w:val="24"/>
        </w:rPr>
        <w:t xml:space="preserve"> </w:t>
      </w:r>
      <w:proofErr w:type="spellStart"/>
      <w:r w:rsidRPr="00516582">
        <w:rPr>
          <w:rFonts w:ascii="Book Antiqua" w:hAnsi="Book Antiqua"/>
          <w:i/>
          <w:iCs/>
          <w:color w:val="000000"/>
          <w:sz w:val="24"/>
          <w:szCs w:val="24"/>
        </w:rPr>
        <w:t>Clin</w:t>
      </w:r>
      <w:proofErr w:type="spellEnd"/>
      <w:r w:rsidRPr="00516582">
        <w:rPr>
          <w:rFonts w:ascii="Book Antiqua" w:hAnsi="Book Antiqua"/>
          <w:i/>
          <w:iCs/>
          <w:color w:val="000000"/>
          <w:sz w:val="24"/>
          <w:szCs w:val="24"/>
        </w:rPr>
        <w:t xml:space="preserve"> North Am</w:t>
      </w:r>
      <w:r w:rsidRPr="00516582">
        <w:rPr>
          <w:rStyle w:val="apple-converted-space"/>
          <w:rFonts w:ascii="Book Antiqua" w:hAnsi="Book Antiqua"/>
          <w:color w:val="000000"/>
          <w:sz w:val="24"/>
          <w:szCs w:val="24"/>
        </w:rPr>
        <w:t> </w:t>
      </w:r>
      <w:r w:rsidRPr="00516582">
        <w:rPr>
          <w:rFonts w:ascii="Book Antiqua" w:hAnsi="Book Antiqua"/>
          <w:color w:val="000000"/>
          <w:sz w:val="24"/>
          <w:szCs w:val="24"/>
        </w:rPr>
        <w:t>2002;</w:t>
      </w:r>
      <w:r w:rsidRPr="00516582">
        <w:rPr>
          <w:rStyle w:val="apple-converted-space"/>
          <w:rFonts w:ascii="Book Antiqua" w:hAnsi="Book Antiqua"/>
          <w:color w:val="000000"/>
          <w:sz w:val="24"/>
          <w:szCs w:val="24"/>
        </w:rPr>
        <w:t> </w:t>
      </w:r>
      <w:r w:rsidRPr="00516582">
        <w:rPr>
          <w:rFonts w:ascii="Book Antiqua" w:hAnsi="Book Antiqua"/>
          <w:b/>
          <w:bCs/>
          <w:color w:val="000000"/>
          <w:sz w:val="24"/>
          <w:szCs w:val="24"/>
        </w:rPr>
        <w:t>31</w:t>
      </w:r>
      <w:r w:rsidRPr="00516582">
        <w:rPr>
          <w:rFonts w:ascii="Book Antiqua" w:hAnsi="Book Antiqua"/>
          <w:color w:val="000000"/>
          <w:sz w:val="24"/>
          <w:szCs w:val="24"/>
        </w:rPr>
        <w:t>: 1-20 [PMID: 12122726 DOI: 10.1016/S0889-8553(01)00002-4]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6 </w:t>
      </w:r>
      <w:proofErr w:type="spellStart"/>
      <w:r w:rsidRPr="00516582">
        <w:rPr>
          <w:rFonts w:ascii="Book Antiqua" w:hAnsi="Book Antiqua" w:cs="SimSun"/>
          <w:b/>
          <w:bCs/>
          <w:color w:val="000000"/>
          <w:sz w:val="24"/>
          <w:szCs w:val="24"/>
        </w:rPr>
        <w:t>Kappelman</w:t>
      </w:r>
      <w:proofErr w:type="spellEnd"/>
      <w:r w:rsidRPr="00516582">
        <w:rPr>
          <w:rFonts w:ascii="Book Antiqua" w:hAnsi="Book Antiqua" w:cs="SimSun"/>
          <w:b/>
          <w:bCs/>
          <w:color w:val="000000"/>
          <w:sz w:val="24"/>
          <w:szCs w:val="24"/>
        </w:rPr>
        <w:t xml:space="preserve"> MD</w:t>
      </w:r>
      <w:r w:rsidRPr="00516582">
        <w:rPr>
          <w:rFonts w:ascii="Book Antiqua" w:hAnsi="Book Antiqua" w:cs="SimSun"/>
          <w:color w:val="000000"/>
          <w:sz w:val="24"/>
          <w:szCs w:val="24"/>
        </w:rPr>
        <w:t>, Moore KR, Allen JK, Cook SF. Recent trends in the prevalence of Crohn's disease and ulcerative colitis in a commercially insured US population. </w:t>
      </w:r>
      <w:r w:rsidRPr="00516582">
        <w:rPr>
          <w:rFonts w:ascii="Book Antiqua" w:hAnsi="Book Antiqua" w:cs="SimSun"/>
          <w:i/>
          <w:iCs/>
          <w:color w:val="000000"/>
          <w:sz w:val="24"/>
          <w:szCs w:val="24"/>
        </w:rPr>
        <w:t xml:space="preserve">Dig Dis </w:t>
      </w:r>
      <w:proofErr w:type="spellStart"/>
      <w:r w:rsidRPr="00516582">
        <w:rPr>
          <w:rFonts w:ascii="Book Antiqua" w:hAnsi="Book Antiqua" w:cs="SimSun"/>
          <w:i/>
          <w:iCs/>
          <w:color w:val="000000"/>
          <w:sz w:val="24"/>
          <w:szCs w:val="24"/>
        </w:rPr>
        <w:t>Sci</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58</w:t>
      </w:r>
      <w:r w:rsidRPr="00516582">
        <w:rPr>
          <w:rFonts w:ascii="Book Antiqua" w:hAnsi="Book Antiqua" w:cs="SimSun"/>
          <w:color w:val="000000"/>
          <w:sz w:val="24"/>
          <w:szCs w:val="24"/>
        </w:rPr>
        <w:t>: 519-525 [PMID: 22926499 DOI: 10.1007/s10620-012-2371-5]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7 </w:t>
      </w:r>
      <w:proofErr w:type="spellStart"/>
      <w:r w:rsidRPr="00516582">
        <w:rPr>
          <w:rFonts w:ascii="Book Antiqua" w:hAnsi="Book Antiqua" w:cs="SimSun"/>
          <w:b/>
          <w:bCs/>
          <w:color w:val="000000"/>
          <w:sz w:val="24"/>
          <w:szCs w:val="24"/>
        </w:rPr>
        <w:t>Gasparetto</w:t>
      </w:r>
      <w:proofErr w:type="spellEnd"/>
      <w:r w:rsidRPr="00516582">
        <w:rPr>
          <w:rFonts w:ascii="Book Antiqua" w:hAnsi="Book Antiqua" w:cs="SimSun"/>
          <w:b/>
          <w:bCs/>
          <w:color w:val="000000"/>
          <w:sz w:val="24"/>
          <w:szCs w:val="24"/>
        </w:rPr>
        <w:t xml:space="preserve"> 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Guariso</w:t>
      </w:r>
      <w:proofErr w:type="spellEnd"/>
      <w:r w:rsidRPr="00516582">
        <w:rPr>
          <w:rFonts w:ascii="Book Antiqua" w:hAnsi="Book Antiqua" w:cs="SimSun"/>
          <w:color w:val="000000"/>
          <w:sz w:val="24"/>
          <w:szCs w:val="24"/>
        </w:rPr>
        <w:t xml:space="preserve"> G. Highlights in IBD Epidemiology and Its Natural History in the </w:t>
      </w:r>
      <w:proofErr w:type="spellStart"/>
      <w:r w:rsidRPr="00516582">
        <w:rPr>
          <w:rFonts w:ascii="Book Antiqua" w:hAnsi="Book Antiqua" w:cs="SimSun"/>
          <w:color w:val="000000"/>
          <w:sz w:val="24"/>
          <w:szCs w:val="24"/>
        </w:rPr>
        <w:t>Paediatric</w:t>
      </w:r>
      <w:proofErr w:type="spellEnd"/>
      <w:r w:rsidRPr="00516582">
        <w:rPr>
          <w:rFonts w:ascii="Book Antiqua" w:hAnsi="Book Antiqua" w:cs="SimSun"/>
          <w:color w:val="000000"/>
          <w:sz w:val="24"/>
          <w:szCs w:val="24"/>
        </w:rPr>
        <w:t xml:space="preserve"> Age.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Res </w:t>
      </w:r>
      <w:proofErr w:type="spellStart"/>
      <w:r w:rsidRPr="00516582">
        <w:rPr>
          <w:rFonts w:ascii="Book Antiqua" w:hAnsi="Book Antiqua" w:cs="SimSun"/>
          <w:i/>
          <w:iCs/>
          <w:color w:val="000000"/>
          <w:sz w:val="24"/>
          <w:szCs w:val="24"/>
        </w:rPr>
        <w:t>Pract</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2013</w:t>
      </w:r>
      <w:r w:rsidRPr="00516582">
        <w:rPr>
          <w:rFonts w:ascii="Book Antiqua" w:hAnsi="Book Antiqua" w:cs="SimSun"/>
          <w:color w:val="000000"/>
          <w:sz w:val="24"/>
          <w:szCs w:val="24"/>
        </w:rPr>
        <w:t>: 829040 [PMID: 24454343 DOI: 10.1155/2013/829040]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8 </w:t>
      </w:r>
      <w:proofErr w:type="spellStart"/>
      <w:r w:rsidRPr="00516582">
        <w:rPr>
          <w:rFonts w:ascii="Book Antiqua" w:hAnsi="Book Antiqua" w:cs="SimSun"/>
          <w:b/>
          <w:bCs/>
          <w:color w:val="000000"/>
          <w:sz w:val="24"/>
          <w:szCs w:val="24"/>
        </w:rPr>
        <w:t>Mekhjian</w:t>
      </w:r>
      <w:proofErr w:type="spellEnd"/>
      <w:r w:rsidRPr="00516582">
        <w:rPr>
          <w:rFonts w:ascii="Book Antiqua" w:hAnsi="Book Antiqua" w:cs="SimSun"/>
          <w:b/>
          <w:bCs/>
          <w:color w:val="000000"/>
          <w:sz w:val="24"/>
          <w:szCs w:val="24"/>
        </w:rPr>
        <w:t xml:space="preserve"> HS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Switz</w:t>
      </w:r>
      <w:proofErr w:type="spellEnd"/>
      <w:r w:rsidRPr="00516582">
        <w:rPr>
          <w:rFonts w:ascii="Book Antiqua" w:hAnsi="Book Antiqua" w:cs="SimSun"/>
          <w:color w:val="000000"/>
          <w:sz w:val="24"/>
          <w:szCs w:val="24"/>
        </w:rPr>
        <w:t xml:space="preserve"> DM, </w:t>
      </w:r>
      <w:proofErr w:type="spellStart"/>
      <w:r w:rsidRPr="00516582">
        <w:rPr>
          <w:rFonts w:ascii="Book Antiqua" w:hAnsi="Book Antiqua" w:cs="SimSun"/>
          <w:color w:val="000000"/>
          <w:sz w:val="24"/>
          <w:szCs w:val="24"/>
        </w:rPr>
        <w:t>Melnyk</w:t>
      </w:r>
      <w:proofErr w:type="spellEnd"/>
      <w:r w:rsidRPr="00516582">
        <w:rPr>
          <w:rFonts w:ascii="Book Antiqua" w:hAnsi="Book Antiqua" w:cs="SimSun"/>
          <w:color w:val="000000"/>
          <w:sz w:val="24"/>
          <w:szCs w:val="24"/>
        </w:rPr>
        <w:t xml:space="preserve"> CS, Rankin GB, Brooks RK. Clinical features and natural history of Crohn's disease.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1979; </w:t>
      </w:r>
      <w:r w:rsidRPr="00516582">
        <w:rPr>
          <w:rFonts w:ascii="Book Antiqua" w:hAnsi="Book Antiqua" w:cs="SimSun"/>
          <w:b/>
          <w:bCs/>
          <w:color w:val="000000"/>
          <w:sz w:val="24"/>
          <w:szCs w:val="24"/>
        </w:rPr>
        <w:t>77</w:t>
      </w:r>
      <w:r w:rsidRPr="00516582">
        <w:rPr>
          <w:rFonts w:ascii="Book Antiqua" w:hAnsi="Book Antiqua" w:cs="SimSun"/>
          <w:color w:val="000000"/>
          <w:sz w:val="24"/>
          <w:szCs w:val="24"/>
        </w:rPr>
        <w:t>: 898-906 [PMID: 381094]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9 </w:t>
      </w:r>
      <w:proofErr w:type="spellStart"/>
      <w:r w:rsidRPr="00516582">
        <w:rPr>
          <w:rFonts w:ascii="Book Antiqua" w:hAnsi="Book Antiqua" w:cs="SimSun"/>
          <w:b/>
          <w:bCs/>
          <w:color w:val="000000"/>
          <w:sz w:val="24"/>
          <w:szCs w:val="24"/>
        </w:rPr>
        <w:t>Ott</w:t>
      </w:r>
      <w:proofErr w:type="spellEnd"/>
      <w:r w:rsidRPr="00516582">
        <w:rPr>
          <w:rFonts w:ascii="Book Antiqua" w:hAnsi="Book Antiqua" w:cs="SimSun"/>
          <w:b/>
          <w:bCs/>
          <w:color w:val="000000"/>
          <w:sz w:val="24"/>
          <w:szCs w:val="24"/>
        </w:rPr>
        <w:t xml:space="preserve"> 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Schölmerich</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Extraintestinal</w:t>
      </w:r>
      <w:proofErr w:type="spellEnd"/>
      <w:r w:rsidRPr="00516582">
        <w:rPr>
          <w:rFonts w:ascii="Book Antiqua" w:hAnsi="Book Antiqua" w:cs="SimSun"/>
          <w:color w:val="000000"/>
          <w:sz w:val="24"/>
          <w:szCs w:val="24"/>
        </w:rPr>
        <w:t xml:space="preserve"> manifestations and complications in IBD. </w:t>
      </w:r>
      <w:r w:rsidRPr="00516582">
        <w:rPr>
          <w:rFonts w:ascii="Book Antiqua" w:hAnsi="Book Antiqua" w:cs="SimSun"/>
          <w:i/>
          <w:iCs/>
          <w:color w:val="000000"/>
          <w:sz w:val="24"/>
          <w:szCs w:val="24"/>
        </w:rPr>
        <w:t xml:space="preserve">Nat Rev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10</w:t>
      </w:r>
      <w:r w:rsidRPr="00516582">
        <w:rPr>
          <w:rFonts w:ascii="Book Antiqua" w:hAnsi="Book Antiqua" w:cs="SimSun"/>
          <w:color w:val="000000"/>
          <w:sz w:val="24"/>
          <w:szCs w:val="24"/>
        </w:rPr>
        <w:t>: 585-595 [PMID: 23835489 DOI: 10.1038/nrgastro.2013.117]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10 </w:t>
      </w:r>
      <w:proofErr w:type="spellStart"/>
      <w:r w:rsidRPr="00516582">
        <w:rPr>
          <w:rFonts w:ascii="Book Antiqua" w:hAnsi="Book Antiqua" w:cs="SimSun"/>
          <w:b/>
          <w:bCs/>
          <w:color w:val="000000"/>
          <w:sz w:val="24"/>
          <w:szCs w:val="24"/>
        </w:rPr>
        <w:t>Motil</w:t>
      </w:r>
      <w:proofErr w:type="spellEnd"/>
      <w:r w:rsidRPr="00516582">
        <w:rPr>
          <w:rFonts w:ascii="Book Antiqua" w:hAnsi="Book Antiqua" w:cs="SimSun"/>
          <w:b/>
          <w:bCs/>
          <w:color w:val="000000"/>
          <w:sz w:val="24"/>
          <w:szCs w:val="24"/>
        </w:rPr>
        <w:t xml:space="preserve"> KJ</w:t>
      </w:r>
      <w:r w:rsidRPr="00516582">
        <w:rPr>
          <w:rFonts w:ascii="Book Antiqua" w:hAnsi="Book Antiqua" w:cs="SimSun"/>
          <w:color w:val="000000"/>
          <w:sz w:val="24"/>
          <w:szCs w:val="24"/>
        </w:rPr>
        <w:t xml:space="preserve">, Grand RJ, Davis-Kraft L, </w:t>
      </w:r>
      <w:proofErr w:type="spellStart"/>
      <w:r w:rsidRPr="00516582">
        <w:rPr>
          <w:rFonts w:ascii="Book Antiqua" w:hAnsi="Book Antiqua" w:cs="SimSun"/>
          <w:color w:val="000000"/>
          <w:sz w:val="24"/>
          <w:szCs w:val="24"/>
        </w:rPr>
        <w:t>Ferlic</w:t>
      </w:r>
      <w:proofErr w:type="spellEnd"/>
      <w:r w:rsidRPr="00516582">
        <w:rPr>
          <w:rFonts w:ascii="Book Antiqua" w:hAnsi="Book Antiqua" w:cs="SimSun"/>
          <w:color w:val="000000"/>
          <w:sz w:val="24"/>
          <w:szCs w:val="24"/>
        </w:rPr>
        <w:t xml:space="preserve"> LL, Smith EO. Growth failure in children with inflammatory bowel disease: a prospective study.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1993; </w:t>
      </w:r>
      <w:r w:rsidRPr="00516582">
        <w:rPr>
          <w:rFonts w:ascii="Book Antiqua" w:hAnsi="Book Antiqua" w:cs="SimSun"/>
          <w:b/>
          <w:bCs/>
          <w:color w:val="000000"/>
          <w:sz w:val="24"/>
          <w:szCs w:val="24"/>
        </w:rPr>
        <w:t>105</w:t>
      </w:r>
      <w:r w:rsidRPr="00516582">
        <w:rPr>
          <w:rFonts w:ascii="Book Antiqua" w:hAnsi="Book Antiqua" w:cs="SimSun"/>
          <w:color w:val="000000"/>
          <w:sz w:val="24"/>
          <w:szCs w:val="24"/>
        </w:rPr>
        <w:t>: 681-691 [PMID: 8359640]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11 </w:t>
      </w:r>
      <w:proofErr w:type="spellStart"/>
      <w:r w:rsidRPr="00516582">
        <w:rPr>
          <w:rFonts w:ascii="Book Antiqua" w:hAnsi="Book Antiqua" w:cs="SimSun"/>
          <w:b/>
          <w:bCs/>
          <w:color w:val="000000"/>
          <w:sz w:val="24"/>
          <w:szCs w:val="24"/>
        </w:rPr>
        <w:t>Kanof</w:t>
      </w:r>
      <w:proofErr w:type="spellEnd"/>
      <w:r w:rsidRPr="00516582">
        <w:rPr>
          <w:rFonts w:ascii="Book Antiqua" w:hAnsi="Book Antiqua" w:cs="SimSun"/>
          <w:b/>
          <w:bCs/>
          <w:color w:val="000000"/>
          <w:sz w:val="24"/>
          <w:szCs w:val="24"/>
        </w:rPr>
        <w:t xml:space="preserve"> ME</w:t>
      </w:r>
      <w:r w:rsidRPr="00516582">
        <w:rPr>
          <w:rFonts w:ascii="Book Antiqua" w:hAnsi="Book Antiqua" w:cs="SimSun"/>
          <w:color w:val="000000"/>
          <w:sz w:val="24"/>
          <w:szCs w:val="24"/>
        </w:rPr>
        <w:t>, Lake AM, Bayless TM. Decreased height velocity in children and adolescents before the diagnosis of Crohn's disease.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1988; </w:t>
      </w:r>
      <w:r w:rsidRPr="00516582">
        <w:rPr>
          <w:rFonts w:ascii="Book Antiqua" w:hAnsi="Book Antiqua" w:cs="SimSun"/>
          <w:b/>
          <w:bCs/>
          <w:color w:val="000000"/>
          <w:sz w:val="24"/>
          <w:szCs w:val="24"/>
        </w:rPr>
        <w:t>95</w:t>
      </w:r>
      <w:r w:rsidRPr="00516582">
        <w:rPr>
          <w:rFonts w:ascii="Book Antiqua" w:hAnsi="Book Antiqua" w:cs="SimSun"/>
          <w:color w:val="000000"/>
          <w:sz w:val="24"/>
          <w:szCs w:val="24"/>
        </w:rPr>
        <w:t>: 1523-1527 [PMID: 3181677]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12 </w:t>
      </w:r>
      <w:proofErr w:type="spellStart"/>
      <w:r w:rsidRPr="00516582">
        <w:rPr>
          <w:rFonts w:ascii="Book Antiqua" w:hAnsi="Book Antiqua" w:cs="SimSun"/>
          <w:b/>
          <w:bCs/>
          <w:color w:val="000000"/>
          <w:sz w:val="24"/>
          <w:szCs w:val="24"/>
        </w:rPr>
        <w:t>Benor</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Russell GH, Silver M, Israel EJ, Yuan Q, Winter HS. Shortcomings of the inflammatory bowel disease Serology 7 panel. </w:t>
      </w:r>
      <w:r w:rsidRPr="00516582">
        <w:rPr>
          <w:rFonts w:ascii="Book Antiqua" w:hAnsi="Book Antiqua" w:cs="SimSun"/>
          <w:i/>
          <w:iCs/>
          <w:color w:val="000000"/>
          <w:sz w:val="24"/>
          <w:szCs w:val="24"/>
        </w:rPr>
        <w:t>Pediatrics</w:t>
      </w:r>
      <w:r w:rsidRPr="00516582">
        <w:rPr>
          <w:rFonts w:ascii="Book Antiqua" w:hAnsi="Book Antiqua" w:cs="SimSun"/>
          <w:color w:val="000000"/>
          <w:sz w:val="24"/>
          <w:szCs w:val="24"/>
        </w:rPr>
        <w:t> 2010; </w:t>
      </w:r>
      <w:r w:rsidRPr="00516582">
        <w:rPr>
          <w:rFonts w:ascii="Book Antiqua" w:hAnsi="Book Antiqua" w:cs="SimSun"/>
          <w:b/>
          <w:bCs/>
          <w:color w:val="000000"/>
          <w:sz w:val="24"/>
          <w:szCs w:val="24"/>
        </w:rPr>
        <w:t>125</w:t>
      </w:r>
      <w:r w:rsidRPr="00516582">
        <w:rPr>
          <w:rFonts w:ascii="Book Antiqua" w:hAnsi="Book Antiqua" w:cs="SimSun"/>
          <w:color w:val="000000"/>
          <w:sz w:val="24"/>
          <w:szCs w:val="24"/>
        </w:rPr>
        <w:t>: 1230-1236 [PMID: 20439597 DOI: 10.1542/peds.2009-1936]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13 </w:t>
      </w:r>
      <w:r w:rsidRPr="00516582">
        <w:rPr>
          <w:rFonts w:ascii="Book Antiqua" w:hAnsi="Book Antiqua" w:cs="SimSun"/>
          <w:b/>
          <w:bCs/>
          <w:color w:val="000000"/>
          <w:sz w:val="24"/>
          <w:szCs w:val="24"/>
        </w:rPr>
        <w:t>Mack DR</w:t>
      </w:r>
      <w:r w:rsidRPr="00516582">
        <w:rPr>
          <w:rFonts w:ascii="Book Antiqua" w:hAnsi="Book Antiqua" w:cs="SimSun"/>
          <w:color w:val="000000"/>
          <w:sz w:val="24"/>
          <w:szCs w:val="24"/>
        </w:rPr>
        <w:t xml:space="preserve">, Langton C, Markowitz J, </w:t>
      </w:r>
      <w:proofErr w:type="spellStart"/>
      <w:r w:rsidRPr="00516582">
        <w:rPr>
          <w:rFonts w:ascii="Book Antiqua" w:hAnsi="Book Antiqua" w:cs="SimSun"/>
          <w:color w:val="000000"/>
          <w:sz w:val="24"/>
          <w:szCs w:val="24"/>
        </w:rPr>
        <w:t>LeLeiko</w:t>
      </w:r>
      <w:proofErr w:type="spellEnd"/>
      <w:r w:rsidRPr="00516582">
        <w:rPr>
          <w:rFonts w:ascii="Book Antiqua" w:hAnsi="Book Antiqua" w:cs="SimSun"/>
          <w:color w:val="000000"/>
          <w:sz w:val="24"/>
          <w:szCs w:val="24"/>
        </w:rPr>
        <w:t xml:space="preserve"> N, Griffiths A, </w:t>
      </w:r>
      <w:proofErr w:type="spellStart"/>
      <w:r w:rsidRPr="00516582">
        <w:rPr>
          <w:rFonts w:ascii="Book Antiqua" w:hAnsi="Book Antiqua" w:cs="SimSun"/>
          <w:color w:val="000000"/>
          <w:sz w:val="24"/>
          <w:szCs w:val="24"/>
        </w:rPr>
        <w:t>Bousvaros</w:t>
      </w:r>
      <w:proofErr w:type="spellEnd"/>
      <w:r w:rsidRPr="00516582">
        <w:rPr>
          <w:rFonts w:ascii="Book Antiqua" w:hAnsi="Book Antiqua" w:cs="SimSun"/>
          <w:color w:val="000000"/>
          <w:sz w:val="24"/>
          <w:szCs w:val="24"/>
        </w:rPr>
        <w:t xml:space="preserve"> A, Evans J, </w:t>
      </w:r>
      <w:proofErr w:type="spellStart"/>
      <w:r w:rsidRPr="00516582">
        <w:rPr>
          <w:rFonts w:ascii="Book Antiqua" w:hAnsi="Book Antiqua" w:cs="SimSun"/>
          <w:color w:val="000000"/>
          <w:sz w:val="24"/>
          <w:szCs w:val="24"/>
        </w:rPr>
        <w:t>Kugathasan</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Otley</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Pfefferkorn</w:t>
      </w:r>
      <w:proofErr w:type="spellEnd"/>
      <w:r w:rsidRPr="00516582">
        <w:rPr>
          <w:rFonts w:ascii="Book Antiqua" w:hAnsi="Book Antiqua" w:cs="SimSun"/>
          <w:color w:val="000000"/>
          <w:sz w:val="24"/>
          <w:szCs w:val="24"/>
        </w:rPr>
        <w:t xml:space="preserve"> M, Rosh J, </w:t>
      </w:r>
      <w:proofErr w:type="spellStart"/>
      <w:r w:rsidRPr="00516582">
        <w:rPr>
          <w:rFonts w:ascii="Book Antiqua" w:hAnsi="Book Antiqua" w:cs="SimSun"/>
          <w:color w:val="000000"/>
          <w:sz w:val="24"/>
          <w:szCs w:val="24"/>
        </w:rPr>
        <w:t>Mezoff</w:t>
      </w:r>
      <w:proofErr w:type="spellEnd"/>
      <w:r w:rsidRPr="00516582">
        <w:rPr>
          <w:rFonts w:ascii="Book Antiqua" w:hAnsi="Book Antiqua" w:cs="SimSun"/>
          <w:color w:val="000000"/>
          <w:sz w:val="24"/>
          <w:szCs w:val="24"/>
        </w:rPr>
        <w:t xml:space="preserve"> A, Moyer S, Oliva-</w:t>
      </w:r>
      <w:proofErr w:type="spellStart"/>
      <w:r w:rsidRPr="00516582">
        <w:rPr>
          <w:rFonts w:ascii="Book Antiqua" w:hAnsi="Book Antiqua" w:cs="SimSun"/>
          <w:color w:val="000000"/>
          <w:sz w:val="24"/>
          <w:szCs w:val="24"/>
        </w:rPr>
        <w:t>Hemker</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Rothbaum</w:t>
      </w:r>
      <w:proofErr w:type="spellEnd"/>
      <w:r w:rsidRPr="00516582">
        <w:rPr>
          <w:rFonts w:ascii="Book Antiqua" w:hAnsi="Book Antiqua" w:cs="SimSun"/>
          <w:color w:val="000000"/>
          <w:sz w:val="24"/>
          <w:szCs w:val="24"/>
        </w:rPr>
        <w:t xml:space="preserve"> R, Wyllie R, </w:t>
      </w:r>
      <w:proofErr w:type="spellStart"/>
      <w:r w:rsidRPr="00516582">
        <w:rPr>
          <w:rFonts w:ascii="Book Antiqua" w:hAnsi="Book Antiqua" w:cs="SimSun"/>
          <w:color w:val="000000"/>
          <w:sz w:val="24"/>
          <w:szCs w:val="24"/>
        </w:rPr>
        <w:t>delRosario</w:t>
      </w:r>
      <w:proofErr w:type="spellEnd"/>
      <w:r w:rsidRPr="00516582">
        <w:rPr>
          <w:rFonts w:ascii="Book Antiqua" w:hAnsi="Book Antiqua" w:cs="SimSun"/>
          <w:color w:val="000000"/>
          <w:sz w:val="24"/>
          <w:szCs w:val="24"/>
        </w:rPr>
        <w:t xml:space="preserve"> JF, </w:t>
      </w:r>
      <w:proofErr w:type="spellStart"/>
      <w:r w:rsidRPr="00516582">
        <w:rPr>
          <w:rFonts w:ascii="Book Antiqua" w:hAnsi="Book Antiqua" w:cs="SimSun"/>
          <w:color w:val="000000"/>
          <w:sz w:val="24"/>
          <w:szCs w:val="24"/>
        </w:rPr>
        <w:t>Keljo</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Lerer</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Hyams</w:t>
      </w:r>
      <w:proofErr w:type="spellEnd"/>
      <w:r w:rsidRPr="00516582">
        <w:rPr>
          <w:rFonts w:ascii="Book Antiqua" w:hAnsi="Book Antiqua" w:cs="SimSun"/>
          <w:color w:val="000000"/>
          <w:sz w:val="24"/>
          <w:szCs w:val="24"/>
        </w:rPr>
        <w:t xml:space="preserve"> J. Laboratory values for children with newly diagnosed inflammatory bowel disease. </w:t>
      </w:r>
      <w:r w:rsidRPr="00516582">
        <w:rPr>
          <w:rFonts w:ascii="Book Antiqua" w:hAnsi="Book Antiqua" w:cs="SimSun"/>
          <w:i/>
          <w:iCs/>
          <w:color w:val="000000"/>
          <w:sz w:val="24"/>
          <w:szCs w:val="24"/>
        </w:rPr>
        <w:t>Pediatrics</w:t>
      </w:r>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119</w:t>
      </w:r>
      <w:r w:rsidRPr="00516582">
        <w:rPr>
          <w:rFonts w:ascii="Book Antiqua" w:hAnsi="Book Antiqua" w:cs="SimSun"/>
          <w:color w:val="000000"/>
          <w:sz w:val="24"/>
          <w:szCs w:val="24"/>
        </w:rPr>
        <w:t>: 1113-1119 [PMID: 17545378 DOI: 10.1542/peds.2006-1865]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14 </w:t>
      </w:r>
      <w:r w:rsidRPr="00516582">
        <w:rPr>
          <w:rFonts w:ascii="Book Antiqua" w:hAnsi="Book Antiqua" w:cs="SimSun"/>
          <w:b/>
          <w:bCs/>
          <w:color w:val="000000"/>
          <w:sz w:val="24"/>
          <w:szCs w:val="24"/>
        </w:rPr>
        <w:t>Osterman MT</w:t>
      </w:r>
      <w:r w:rsidRPr="00516582">
        <w:rPr>
          <w:rFonts w:ascii="Book Antiqua" w:hAnsi="Book Antiqua" w:cs="SimSun"/>
          <w:color w:val="000000"/>
          <w:sz w:val="24"/>
          <w:szCs w:val="24"/>
        </w:rPr>
        <w:t>. Mucosal healing in inflammatory bowel disease.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47</w:t>
      </w:r>
      <w:r w:rsidRPr="00516582">
        <w:rPr>
          <w:rFonts w:ascii="Book Antiqua" w:hAnsi="Book Antiqua" w:cs="SimSun"/>
          <w:color w:val="000000"/>
          <w:sz w:val="24"/>
          <w:szCs w:val="24"/>
        </w:rPr>
        <w:t>: 212-221 [PMID: 23340060 DOI: 10.1097/MCG.0b013e3182732ff5]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15 </w:t>
      </w:r>
      <w:r w:rsidRPr="00516582">
        <w:rPr>
          <w:rFonts w:ascii="Book Antiqua" w:hAnsi="Book Antiqua" w:cs="SimSun"/>
          <w:b/>
          <w:bCs/>
          <w:color w:val="000000"/>
          <w:sz w:val="24"/>
          <w:szCs w:val="24"/>
        </w:rPr>
        <w:t>Levesque BG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w:t>
      </w:r>
      <w:proofErr w:type="spellStart"/>
      <w:r w:rsidRPr="00516582">
        <w:rPr>
          <w:rFonts w:ascii="Book Antiqua" w:hAnsi="Book Antiqua" w:cs="SimSun"/>
          <w:color w:val="000000"/>
          <w:sz w:val="24"/>
          <w:szCs w:val="24"/>
        </w:rPr>
        <w:t>Ruel</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Feagan</w:t>
      </w:r>
      <w:proofErr w:type="spellEnd"/>
      <w:r w:rsidRPr="00516582">
        <w:rPr>
          <w:rFonts w:ascii="Book Antiqua" w:hAnsi="Book Antiqua" w:cs="SimSun"/>
          <w:color w:val="000000"/>
          <w:sz w:val="24"/>
          <w:szCs w:val="24"/>
        </w:rPr>
        <w:t xml:space="preserve"> BG, Sands BE, </w:t>
      </w:r>
      <w:proofErr w:type="spellStart"/>
      <w:r w:rsidRPr="00516582">
        <w:rPr>
          <w:rFonts w:ascii="Book Antiqua" w:hAnsi="Book Antiqua" w:cs="SimSun"/>
          <w:color w:val="000000"/>
          <w:sz w:val="24"/>
          <w:szCs w:val="24"/>
        </w:rPr>
        <w:t>Colombel</w:t>
      </w:r>
      <w:proofErr w:type="spellEnd"/>
      <w:r w:rsidRPr="00516582">
        <w:rPr>
          <w:rFonts w:ascii="Book Antiqua" w:hAnsi="Book Antiqua" w:cs="SimSun"/>
          <w:color w:val="000000"/>
          <w:sz w:val="24"/>
          <w:szCs w:val="24"/>
        </w:rPr>
        <w:t xml:space="preserve"> JF. Converging goals of treatment of inflammatory bowel disease from clinical trials and practice.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2015; </w:t>
      </w:r>
      <w:r w:rsidRPr="00516582">
        <w:rPr>
          <w:rFonts w:ascii="Book Antiqua" w:hAnsi="Book Antiqua" w:cs="SimSun"/>
          <w:b/>
          <w:bCs/>
          <w:color w:val="000000"/>
          <w:sz w:val="24"/>
          <w:szCs w:val="24"/>
        </w:rPr>
        <w:t>148</w:t>
      </w:r>
      <w:r w:rsidRPr="00516582">
        <w:rPr>
          <w:rFonts w:ascii="Book Antiqua" w:hAnsi="Book Antiqua" w:cs="SimSun"/>
          <w:color w:val="000000"/>
          <w:sz w:val="24"/>
          <w:szCs w:val="24"/>
        </w:rPr>
        <w:t>: 37-51.e1 [PMID: 25127678 DOI: 10.1053/j.gastro.2014.08.003]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16 </w:t>
      </w:r>
      <w:r w:rsidRPr="00516582">
        <w:rPr>
          <w:rFonts w:ascii="Book Antiqua" w:hAnsi="Book Antiqua" w:cs="SimSun"/>
          <w:b/>
          <w:bCs/>
          <w:color w:val="000000"/>
          <w:sz w:val="24"/>
          <w:szCs w:val="24"/>
        </w:rPr>
        <w:t>Solberg IC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Lygren</w:t>
      </w:r>
      <w:proofErr w:type="spellEnd"/>
      <w:r w:rsidRPr="00516582">
        <w:rPr>
          <w:rFonts w:ascii="Book Antiqua" w:hAnsi="Book Antiqua" w:cs="SimSun"/>
          <w:color w:val="000000"/>
          <w:sz w:val="24"/>
          <w:szCs w:val="24"/>
        </w:rPr>
        <w:t xml:space="preserve"> I, </w:t>
      </w:r>
      <w:proofErr w:type="spellStart"/>
      <w:r w:rsidRPr="00516582">
        <w:rPr>
          <w:rFonts w:ascii="Book Antiqua" w:hAnsi="Book Antiqua" w:cs="SimSun"/>
          <w:color w:val="000000"/>
          <w:sz w:val="24"/>
          <w:szCs w:val="24"/>
        </w:rPr>
        <w:t>Jahnsen</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Aadland</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Høie</w:t>
      </w:r>
      <w:proofErr w:type="spellEnd"/>
      <w:r w:rsidRPr="00516582">
        <w:rPr>
          <w:rFonts w:ascii="Book Antiqua" w:hAnsi="Book Antiqua" w:cs="SimSun"/>
          <w:color w:val="000000"/>
          <w:sz w:val="24"/>
          <w:szCs w:val="24"/>
        </w:rPr>
        <w:t xml:space="preserve"> O, </w:t>
      </w:r>
      <w:proofErr w:type="spellStart"/>
      <w:r w:rsidRPr="00516582">
        <w:rPr>
          <w:rFonts w:ascii="Book Antiqua" w:hAnsi="Book Antiqua" w:cs="SimSun"/>
          <w:color w:val="000000"/>
          <w:sz w:val="24"/>
          <w:szCs w:val="24"/>
        </w:rPr>
        <w:t>Cvancarova</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Bernklev</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Henriksen</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Sauar</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Vatn</w:t>
      </w:r>
      <w:proofErr w:type="spellEnd"/>
      <w:r w:rsidRPr="00516582">
        <w:rPr>
          <w:rFonts w:ascii="Book Antiqua" w:hAnsi="Book Antiqua" w:cs="SimSun"/>
          <w:color w:val="000000"/>
          <w:sz w:val="24"/>
          <w:szCs w:val="24"/>
        </w:rPr>
        <w:t xml:space="preserve"> MH, </w:t>
      </w:r>
      <w:proofErr w:type="spellStart"/>
      <w:proofErr w:type="gramStart"/>
      <w:r w:rsidRPr="00516582">
        <w:rPr>
          <w:rFonts w:ascii="Book Antiqua" w:hAnsi="Book Antiqua" w:cs="SimSun"/>
          <w:color w:val="000000"/>
          <w:sz w:val="24"/>
          <w:szCs w:val="24"/>
        </w:rPr>
        <w:t>Moum</w:t>
      </w:r>
      <w:proofErr w:type="spellEnd"/>
      <w:proofErr w:type="gramEnd"/>
      <w:r w:rsidRPr="00516582">
        <w:rPr>
          <w:rFonts w:ascii="Book Antiqua" w:hAnsi="Book Antiqua" w:cs="SimSun"/>
          <w:color w:val="000000"/>
          <w:sz w:val="24"/>
          <w:szCs w:val="24"/>
        </w:rPr>
        <w:t xml:space="preserve"> B. Clinical course during the first 10 years of ulcerative colitis: results from a population-based inception cohort (IBSEN Study). </w:t>
      </w:r>
      <w:proofErr w:type="spellStart"/>
      <w:r w:rsidRPr="00516582">
        <w:rPr>
          <w:rFonts w:ascii="Book Antiqua" w:hAnsi="Book Antiqua" w:cs="SimSun"/>
          <w:i/>
          <w:iCs/>
          <w:color w:val="000000"/>
          <w:sz w:val="24"/>
          <w:szCs w:val="24"/>
        </w:rPr>
        <w:t>Scand</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44</w:t>
      </w:r>
      <w:r w:rsidRPr="00516582">
        <w:rPr>
          <w:rFonts w:ascii="Book Antiqua" w:hAnsi="Book Antiqua" w:cs="SimSun"/>
          <w:color w:val="000000"/>
          <w:sz w:val="24"/>
          <w:szCs w:val="24"/>
        </w:rPr>
        <w:t>: 431-440 [PMID: 19101844 DOI: 10.1080/00365520802600961]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17 </w:t>
      </w:r>
      <w:proofErr w:type="spellStart"/>
      <w:r w:rsidRPr="00516582">
        <w:rPr>
          <w:rFonts w:ascii="Book Antiqua" w:hAnsi="Book Antiqua" w:cs="SimSun"/>
          <w:b/>
          <w:bCs/>
          <w:color w:val="000000"/>
          <w:sz w:val="24"/>
          <w:szCs w:val="24"/>
        </w:rPr>
        <w:t>Gyde</w:t>
      </w:r>
      <w:proofErr w:type="spellEnd"/>
      <w:r w:rsidRPr="00516582">
        <w:rPr>
          <w:rFonts w:ascii="Book Antiqua" w:hAnsi="Book Antiqua" w:cs="SimSun"/>
          <w:b/>
          <w:bCs/>
          <w:color w:val="000000"/>
          <w:sz w:val="24"/>
          <w:szCs w:val="24"/>
        </w:rPr>
        <w:t xml:space="preserve"> SN</w:t>
      </w:r>
      <w:r w:rsidRPr="00516582">
        <w:rPr>
          <w:rFonts w:ascii="Book Antiqua" w:hAnsi="Book Antiqua" w:cs="SimSun"/>
          <w:color w:val="000000"/>
          <w:sz w:val="24"/>
          <w:szCs w:val="24"/>
        </w:rPr>
        <w:t xml:space="preserve">, Prior P, Allan RN, Stevens A, Jewell DP, Truelove SC, </w:t>
      </w:r>
      <w:proofErr w:type="spellStart"/>
      <w:r w:rsidRPr="00516582">
        <w:rPr>
          <w:rFonts w:ascii="Book Antiqua" w:hAnsi="Book Antiqua" w:cs="SimSun"/>
          <w:color w:val="000000"/>
          <w:sz w:val="24"/>
          <w:szCs w:val="24"/>
        </w:rPr>
        <w:t>Lofberg</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Brostrom</w:t>
      </w:r>
      <w:proofErr w:type="spellEnd"/>
      <w:r w:rsidRPr="00516582">
        <w:rPr>
          <w:rFonts w:ascii="Book Antiqua" w:hAnsi="Book Antiqua" w:cs="SimSun"/>
          <w:color w:val="000000"/>
          <w:sz w:val="24"/>
          <w:szCs w:val="24"/>
        </w:rPr>
        <w:t xml:space="preserve"> O, </w:t>
      </w:r>
      <w:proofErr w:type="spellStart"/>
      <w:r w:rsidRPr="00516582">
        <w:rPr>
          <w:rFonts w:ascii="Book Antiqua" w:hAnsi="Book Antiqua" w:cs="SimSun"/>
          <w:color w:val="000000"/>
          <w:sz w:val="24"/>
          <w:szCs w:val="24"/>
        </w:rPr>
        <w:t>Hellers</w:t>
      </w:r>
      <w:proofErr w:type="spellEnd"/>
      <w:r w:rsidRPr="00516582">
        <w:rPr>
          <w:rFonts w:ascii="Book Antiqua" w:hAnsi="Book Antiqua" w:cs="SimSun"/>
          <w:color w:val="000000"/>
          <w:sz w:val="24"/>
          <w:szCs w:val="24"/>
        </w:rPr>
        <w:t xml:space="preserve"> G. Colorectal cancer in ulcerative colitis: a cohort study of primary referrals from three </w:t>
      </w:r>
      <w:proofErr w:type="spellStart"/>
      <w:r w:rsidRPr="00516582">
        <w:rPr>
          <w:rFonts w:ascii="Book Antiqua" w:hAnsi="Book Antiqua" w:cs="SimSun"/>
          <w:color w:val="000000"/>
          <w:sz w:val="24"/>
          <w:szCs w:val="24"/>
        </w:rPr>
        <w:t>centres</w:t>
      </w:r>
      <w:proofErr w:type="spellEnd"/>
      <w:r w:rsidRPr="00516582">
        <w:rPr>
          <w:rFonts w:ascii="Book Antiqua" w:hAnsi="Book Antiqua" w:cs="SimSun"/>
          <w:color w:val="000000"/>
          <w:sz w:val="24"/>
          <w:szCs w:val="24"/>
        </w:rPr>
        <w:t>. </w:t>
      </w:r>
      <w:r w:rsidRPr="00516582">
        <w:rPr>
          <w:rFonts w:ascii="Book Antiqua" w:hAnsi="Book Antiqua" w:cs="SimSun"/>
          <w:i/>
          <w:iCs/>
          <w:color w:val="000000"/>
          <w:sz w:val="24"/>
          <w:szCs w:val="24"/>
        </w:rPr>
        <w:t>Gut</w:t>
      </w:r>
      <w:r w:rsidRPr="00516582">
        <w:rPr>
          <w:rFonts w:ascii="Book Antiqua" w:hAnsi="Book Antiqua" w:cs="SimSun"/>
          <w:color w:val="000000"/>
          <w:sz w:val="24"/>
          <w:szCs w:val="24"/>
        </w:rPr>
        <w:t> 1988; </w:t>
      </w:r>
      <w:r w:rsidRPr="00516582">
        <w:rPr>
          <w:rFonts w:ascii="Book Antiqua" w:hAnsi="Book Antiqua" w:cs="SimSun"/>
          <w:b/>
          <w:bCs/>
          <w:color w:val="000000"/>
          <w:sz w:val="24"/>
          <w:szCs w:val="24"/>
        </w:rPr>
        <w:t>29</w:t>
      </w:r>
      <w:r w:rsidRPr="00516582">
        <w:rPr>
          <w:rFonts w:ascii="Book Antiqua" w:hAnsi="Book Antiqua" w:cs="SimSun"/>
          <w:color w:val="000000"/>
          <w:sz w:val="24"/>
          <w:szCs w:val="24"/>
        </w:rPr>
        <w:t>: 206-217 [PMID: 3345932 DOI: 10.1136/gut.29.2.206]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18 </w:t>
      </w:r>
      <w:r w:rsidRPr="00516582">
        <w:rPr>
          <w:rFonts w:ascii="Book Antiqua" w:hAnsi="Book Antiqua" w:cs="SimSun"/>
          <w:b/>
          <w:bCs/>
          <w:color w:val="000000"/>
          <w:sz w:val="24"/>
          <w:szCs w:val="24"/>
        </w:rPr>
        <w:t>Farmer RG</w:t>
      </w:r>
      <w:r w:rsidRPr="00516582">
        <w:rPr>
          <w:rFonts w:ascii="Book Antiqua" w:hAnsi="Book Antiqua" w:cs="SimSun"/>
          <w:color w:val="000000"/>
          <w:sz w:val="24"/>
          <w:szCs w:val="24"/>
        </w:rPr>
        <w:t>, Whelan G, Fazio VW. Long-term follow-up of patients with Crohn's disease. Relationship between the clinical pattern and prognosis.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1985; </w:t>
      </w:r>
      <w:r w:rsidRPr="00516582">
        <w:rPr>
          <w:rFonts w:ascii="Book Antiqua" w:hAnsi="Book Antiqua" w:cs="SimSun"/>
          <w:b/>
          <w:bCs/>
          <w:color w:val="000000"/>
          <w:sz w:val="24"/>
          <w:szCs w:val="24"/>
        </w:rPr>
        <w:t>88</w:t>
      </w:r>
      <w:r w:rsidRPr="00516582">
        <w:rPr>
          <w:rFonts w:ascii="Book Antiqua" w:hAnsi="Book Antiqua" w:cs="SimSun"/>
          <w:color w:val="000000"/>
          <w:sz w:val="24"/>
          <w:szCs w:val="24"/>
        </w:rPr>
        <w:t>: 1818-1825 [PMID: 3922845]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19 </w:t>
      </w:r>
      <w:r w:rsidRPr="00516582">
        <w:rPr>
          <w:rFonts w:ascii="Book Antiqua" w:hAnsi="Book Antiqua" w:cs="SimSun"/>
          <w:b/>
          <w:bCs/>
          <w:color w:val="000000"/>
          <w:sz w:val="24"/>
          <w:szCs w:val="24"/>
        </w:rPr>
        <w:t>Solberg IC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Vatn</w:t>
      </w:r>
      <w:proofErr w:type="spellEnd"/>
      <w:r w:rsidRPr="00516582">
        <w:rPr>
          <w:rFonts w:ascii="Book Antiqua" w:hAnsi="Book Antiqua" w:cs="SimSun"/>
          <w:color w:val="000000"/>
          <w:sz w:val="24"/>
          <w:szCs w:val="24"/>
        </w:rPr>
        <w:t xml:space="preserve"> MH, </w:t>
      </w:r>
      <w:proofErr w:type="spellStart"/>
      <w:r w:rsidRPr="00516582">
        <w:rPr>
          <w:rFonts w:ascii="Book Antiqua" w:hAnsi="Book Antiqua" w:cs="SimSun"/>
          <w:color w:val="000000"/>
          <w:sz w:val="24"/>
          <w:szCs w:val="24"/>
        </w:rPr>
        <w:t>Høie</w:t>
      </w:r>
      <w:proofErr w:type="spellEnd"/>
      <w:r w:rsidRPr="00516582">
        <w:rPr>
          <w:rFonts w:ascii="Book Antiqua" w:hAnsi="Book Antiqua" w:cs="SimSun"/>
          <w:color w:val="000000"/>
          <w:sz w:val="24"/>
          <w:szCs w:val="24"/>
        </w:rPr>
        <w:t xml:space="preserve"> O, Stray N, </w:t>
      </w:r>
      <w:proofErr w:type="spellStart"/>
      <w:r w:rsidRPr="00516582">
        <w:rPr>
          <w:rFonts w:ascii="Book Antiqua" w:hAnsi="Book Antiqua" w:cs="SimSun"/>
          <w:color w:val="000000"/>
          <w:sz w:val="24"/>
          <w:szCs w:val="24"/>
        </w:rPr>
        <w:t>Sauar</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Jahnsen</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Moum</w:t>
      </w:r>
      <w:proofErr w:type="spellEnd"/>
      <w:r w:rsidRPr="00516582">
        <w:rPr>
          <w:rFonts w:ascii="Book Antiqua" w:hAnsi="Book Antiqua" w:cs="SimSun"/>
          <w:color w:val="000000"/>
          <w:sz w:val="24"/>
          <w:szCs w:val="24"/>
        </w:rPr>
        <w:t xml:space="preserve"> B, </w:t>
      </w:r>
      <w:proofErr w:type="spellStart"/>
      <w:r w:rsidRPr="00516582">
        <w:rPr>
          <w:rFonts w:ascii="Book Antiqua" w:hAnsi="Book Antiqua" w:cs="SimSun"/>
          <w:color w:val="000000"/>
          <w:sz w:val="24"/>
          <w:szCs w:val="24"/>
        </w:rPr>
        <w:t>Lygren</w:t>
      </w:r>
      <w:proofErr w:type="spellEnd"/>
      <w:r w:rsidRPr="00516582">
        <w:rPr>
          <w:rFonts w:ascii="Book Antiqua" w:hAnsi="Book Antiqua" w:cs="SimSun"/>
          <w:color w:val="000000"/>
          <w:sz w:val="24"/>
          <w:szCs w:val="24"/>
        </w:rPr>
        <w:t xml:space="preserve"> I. Clinical course in Crohn's disease: results of a Norwegian population-based ten-year follow-up study.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5</w:t>
      </w:r>
      <w:r w:rsidRPr="00516582">
        <w:rPr>
          <w:rFonts w:ascii="Book Antiqua" w:hAnsi="Book Antiqua" w:cs="SimSun"/>
          <w:color w:val="000000"/>
          <w:sz w:val="24"/>
          <w:szCs w:val="24"/>
        </w:rPr>
        <w:t>: 1430-1438 [PMID: 18054751]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20 </w:t>
      </w:r>
      <w:proofErr w:type="spellStart"/>
      <w:r w:rsidRPr="00516582">
        <w:rPr>
          <w:rFonts w:ascii="Book Antiqua" w:hAnsi="Book Antiqua" w:cs="SimSun"/>
          <w:b/>
          <w:bCs/>
          <w:color w:val="000000"/>
          <w:sz w:val="24"/>
          <w:szCs w:val="24"/>
        </w:rPr>
        <w:t>D'Haens</w:t>
      </w:r>
      <w:proofErr w:type="spellEnd"/>
      <w:r w:rsidRPr="00516582">
        <w:rPr>
          <w:rFonts w:ascii="Book Antiqua" w:hAnsi="Book Antiqua" w:cs="SimSun"/>
          <w:b/>
          <w:bCs/>
          <w:color w:val="000000"/>
          <w:sz w:val="24"/>
          <w:szCs w:val="24"/>
        </w:rPr>
        <w:t xml:space="preserve"> GR</w:t>
      </w:r>
      <w:r w:rsidRPr="00516582">
        <w:rPr>
          <w:rFonts w:ascii="Book Antiqua" w:hAnsi="Book Antiqua" w:cs="SimSun"/>
          <w:color w:val="000000"/>
          <w:sz w:val="24"/>
          <w:szCs w:val="24"/>
        </w:rPr>
        <w:t xml:space="preserve">, Sartor RB, Silverberg MS, </w:t>
      </w:r>
      <w:proofErr w:type="spellStart"/>
      <w:r w:rsidRPr="00516582">
        <w:rPr>
          <w:rFonts w:ascii="Book Antiqua" w:hAnsi="Book Antiqua" w:cs="SimSun"/>
          <w:color w:val="000000"/>
          <w:sz w:val="24"/>
          <w:szCs w:val="24"/>
        </w:rPr>
        <w:t>Petersson</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Rutgeerts</w:t>
      </w:r>
      <w:proofErr w:type="spellEnd"/>
      <w:r w:rsidRPr="00516582">
        <w:rPr>
          <w:rFonts w:ascii="Book Antiqua" w:hAnsi="Book Antiqua" w:cs="SimSun"/>
          <w:color w:val="000000"/>
          <w:sz w:val="24"/>
          <w:szCs w:val="24"/>
        </w:rPr>
        <w:t xml:space="preserve"> P. Future directions in inflammatory bowel disease management.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Crohns</w:t>
      </w:r>
      <w:proofErr w:type="spellEnd"/>
      <w:r w:rsidRPr="00516582">
        <w:rPr>
          <w:rFonts w:ascii="Book Antiqua" w:hAnsi="Book Antiqua" w:cs="SimSun"/>
          <w:i/>
          <w:iCs/>
          <w:color w:val="000000"/>
          <w:sz w:val="24"/>
          <w:szCs w:val="24"/>
        </w:rPr>
        <w:t xml:space="preserve"> Colitis</w:t>
      </w:r>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8</w:t>
      </w:r>
      <w:r w:rsidRPr="00516582">
        <w:rPr>
          <w:rFonts w:ascii="Book Antiqua" w:hAnsi="Book Antiqua" w:cs="SimSun"/>
          <w:color w:val="000000"/>
          <w:sz w:val="24"/>
          <w:szCs w:val="24"/>
        </w:rPr>
        <w:t>: 726-734 [PMID: 24742736 DOI: 10.1016/j.crohns.2014.02.025]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21 </w:t>
      </w:r>
      <w:proofErr w:type="spellStart"/>
      <w:r w:rsidRPr="00516582">
        <w:rPr>
          <w:rFonts w:ascii="Book Antiqua" w:hAnsi="Book Antiqua" w:cs="SimSun"/>
          <w:b/>
          <w:bCs/>
          <w:color w:val="000000"/>
          <w:sz w:val="24"/>
          <w:szCs w:val="24"/>
        </w:rPr>
        <w:t>Lazarev</w:t>
      </w:r>
      <w:proofErr w:type="spellEnd"/>
      <w:r w:rsidRPr="00516582">
        <w:rPr>
          <w:rFonts w:ascii="Book Antiqua" w:hAnsi="Book Antiqua" w:cs="SimSun"/>
          <w:b/>
          <w:bCs/>
          <w:color w:val="000000"/>
          <w:sz w:val="24"/>
          <w:szCs w:val="24"/>
        </w:rPr>
        <w:t xml:space="preserve"> M</w:t>
      </w:r>
      <w:r w:rsidRPr="00516582">
        <w:rPr>
          <w:rFonts w:ascii="Book Antiqua" w:hAnsi="Book Antiqua" w:cs="SimSun"/>
          <w:color w:val="000000"/>
          <w:sz w:val="24"/>
          <w:szCs w:val="24"/>
        </w:rPr>
        <w:t xml:space="preserve">, Huang C, </w:t>
      </w:r>
      <w:proofErr w:type="spellStart"/>
      <w:r w:rsidRPr="00516582">
        <w:rPr>
          <w:rFonts w:ascii="Book Antiqua" w:hAnsi="Book Antiqua" w:cs="SimSun"/>
          <w:color w:val="000000"/>
          <w:sz w:val="24"/>
          <w:szCs w:val="24"/>
        </w:rPr>
        <w:t>Bitton</w:t>
      </w:r>
      <w:proofErr w:type="spellEnd"/>
      <w:r w:rsidRPr="00516582">
        <w:rPr>
          <w:rFonts w:ascii="Book Antiqua" w:hAnsi="Book Antiqua" w:cs="SimSun"/>
          <w:color w:val="000000"/>
          <w:sz w:val="24"/>
          <w:szCs w:val="24"/>
        </w:rPr>
        <w:t xml:space="preserve"> A, Cho JH, </w:t>
      </w:r>
      <w:proofErr w:type="spellStart"/>
      <w:r w:rsidRPr="00516582">
        <w:rPr>
          <w:rFonts w:ascii="Book Antiqua" w:hAnsi="Book Antiqua" w:cs="SimSun"/>
          <w:color w:val="000000"/>
          <w:sz w:val="24"/>
          <w:szCs w:val="24"/>
        </w:rPr>
        <w:t>Duerr</w:t>
      </w:r>
      <w:proofErr w:type="spellEnd"/>
      <w:r w:rsidRPr="00516582">
        <w:rPr>
          <w:rFonts w:ascii="Book Antiqua" w:hAnsi="Book Antiqua" w:cs="SimSun"/>
          <w:color w:val="000000"/>
          <w:sz w:val="24"/>
          <w:szCs w:val="24"/>
        </w:rPr>
        <w:t xml:space="preserve"> RH, McGovern DP, Proctor DD, </w:t>
      </w:r>
      <w:proofErr w:type="spellStart"/>
      <w:r w:rsidRPr="00516582">
        <w:rPr>
          <w:rFonts w:ascii="Book Antiqua" w:hAnsi="Book Antiqua" w:cs="SimSun"/>
          <w:color w:val="000000"/>
          <w:sz w:val="24"/>
          <w:szCs w:val="24"/>
        </w:rPr>
        <w:t>Regueiro</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Rioux</w:t>
      </w:r>
      <w:proofErr w:type="spellEnd"/>
      <w:r w:rsidRPr="00516582">
        <w:rPr>
          <w:rFonts w:ascii="Book Antiqua" w:hAnsi="Book Antiqua" w:cs="SimSun"/>
          <w:color w:val="000000"/>
          <w:sz w:val="24"/>
          <w:szCs w:val="24"/>
        </w:rPr>
        <w:t xml:space="preserve"> JD, </w:t>
      </w:r>
      <w:proofErr w:type="spellStart"/>
      <w:r w:rsidRPr="00516582">
        <w:rPr>
          <w:rFonts w:ascii="Book Antiqua" w:hAnsi="Book Antiqua" w:cs="SimSun"/>
          <w:color w:val="000000"/>
          <w:sz w:val="24"/>
          <w:szCs w:val="24"/>
        </w:rPr>
        <w:t>Schumm</w:t>
      </w:r>
      <w:proofErr w:type="spellEnd"/>
      <w:r w:rsidRPr="00516582">
        <w:rPr>
          <w:rFonts w:ascii="Book Antiqua" w:hAnsi="Book Antiqua" w:cs="SimSun"/>
          <w:color w:val="000000"/>
          <w:sz w:val="24"/>
          <w:szCs w:val="24"/>
        </w:rPr>
        <w:t xml:space="preserve"> PP, Taylor KD, Silverberg MS, Steinhart AH, </w:t>
      </w:r>
      <w:proofErr w:type="spellStart"/>
      <w:r w:rsidRPr="00516582">
        <w:rPr>
          <w:rFonts w:ascii="Book Antiqua" w:hAnsi="Book Antiqua" w:cs="SimSun"/>
          <w:color w:val="000000"/>
          <w:sz w:val="24"/>
          <w:szCs w:val="24"/>
        </w:rPr>
        <w:t>Hutfless</w:t>
      </w:r>
      <w:proofErr w:type="spellEnd"/>
      <w:r w:rsidRPr="00516582">
        <w:rPr>
          <w:rFonts w:ascii="Book Antiqua" w:hAnsi="Book Antiqua" w:cs="SimSun"/>
          <w:color w:val="000000"/>
          <w:sz w:val="24"/>
          <w:szCs w:val="24"/>
        </w:rPr>
        <w:t xml:space="preserve"> S, Brant SR. Relationship between proximal Crohn's disease location and disease behavior and surgery: a cross-sectional study of the IBD Genetics Consortium. </w:t>
      </w:r>
      <w:r w:rsidRPr="00516582">
        <w:rPr>
          <w:rFonts w:ascii="Book Antiqua" w:hAnsi="Book Antiqua" w:cs="SimSun"/>
          <w:i/>
          <w:iCs/>
          <w:color w:val="000000"/>
          <w:sz w:val="24"/>
          <w:szCs w:val="24"/>
        </w:rPr>
        <w:t xml:space="preserve">Am J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108</w:t>
      </w:r>
      <w:r w:rsidRPr="00516582">
        <w:rPr>
          <w:rFonts w:ascii="Book Antiqua" w:hAnsi="Book Antiqua" w:cs="SimSun"/>
          <w:color w:val="000000"/>
          <w:sz w:val="24"/>
          <w:szCs w:val="24"/>
        </w:rPr>
        <w:t>: 106-112 [PMID: 23229423 DOI: 10.1038/ajg.2012.389]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22 </w:t>
      </w:r>
      <w:r w:rsidRPr="00516582">
        <w:rPr>
          <w:rFonts w:ascii="Book Antiqua" w:hAnsi="Book Antiqua" w:cs="SimSun"/>
          <w:b/>
          <w:bCs/>
          <w:color w:val="000000"/>
          <w:sz w:val="24"/>
          <w:szCs w:val="24"/>
        </w:rPr>
        <w:t>Thompson JS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Iyer</w:t>
      </w:r>
      <w:proofErr w:type="spellEnd"/>
      <w:r w:rsidRPr="00516582">
        <w:rPr>
          <w:rFonts w:ascii="Book Antiqua" w:hAnsi="Book Antiqua" w:cs="SimSun"/>
          <w:color w:val="000000"/>
          <w:sz w:val="24"/>
          <w:szCs w:val="24"/>
        </w:rPr>
        <w:t xml:space="preserve"> KR, </w:t>
      </w:r>
      <w:proofErr w:type="spellStart"/>
      <w:r w:rsidRPr="00516582">
        <w:rPr>
          <w:rFonts w:ascii="Book Antiqua" w:hAnsi="Book Antiqua" w:cs="SimSun"/>
          <w:color w:val="000000"/>
          <w:sz w:val="24"/>
          <w:szCs w:val="24"/>
        </w:rPr>
        <w:t>DiBaise</w:t>
      </w:r>
      <w:proofErr w:type="spellEnd"/>
      <w:r w:rsidRPr="00516582">
        <w:rPr>
          <w:rFonts w:ascii="Book Antiqua" w:hAnsi="Book Antiqua" w:cs="SimSun"/>
          <w:color w:val="000000"/>
          <w:sz w:val="24"/>
          <w:szCs w:val="24"/>
        </w:rPr>
        <w:t xml:space="preserve"> JK, Young RL, Brown CR, </w:t>
      </w:r>
      <w:proofErr w:type="spellStart"/>
      <w:r w:rsidRPr="00516582">
        <w:rPr>
          <w:rFonts w:ascii="Book Antiqua" w:hAnsi="Book Antiqua" w:cs="SimSun"/>
          <w:color w:val="000000"/>
          <w:sz w:val="24"/>
          <w:szCs w:val="24"/>
        </w:rPr>
        <w:t>Langnas</w:t>
      </w:r>
      <w:proofErr w:type="spellEnd"/>
      <w:r w:rsidRPr="00516582">
        <w:rPr>
          <w:rFonts w:ascii="Book Antiqua" w:hAnsi="Book Antiqua" w:cs="SimSun"/>
          <w:color w:val="000000"/>
          <w:sz w:val="24"/>
          <w:szCs w:val="24"/>
        </w:rPr>
        <w:t xml:space="preserve"> AN. Short bowel syndrome and Crohn's disease.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Gastrointest</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Surg</w:t>
      </w:r>
      <w:proofErr w:type="spellEnd"/>
      <w:r w:rsidRPr="00516582">
        <w:rPr>
          <w:rFonts w:ascii="Book Antiqua" w:hAnsi="Book Antiqua" w:cs="SimSun"/>
          <w:color w:val="000000"/>
          <w:sz w:val="24"/>
          <w:szCs w:val="24"/>
        </w:rPr>
        <w:t> 2003; </w:t>
      </w:r>
      <w:r w:rsidRPr="00516582">
        <w:rPr>
          <w:rFonts w:ascii="Book Antiqua" w:hAnsi="Book Antiqua" w:cs="SimSun"/>
          <w:b/>
          <w:bCs/>
          <w:color w:val="000000"/>
          <w:sz w:val="24"/>
          <w:szCs w:val="24"/>
        </w:rPr>
        <w:t>7</w:t>
      </w:r>
      <w:r w:rsidRPr="00516582">
        <w:rPr>
          <w:rFonts w:ascii="Book Antiqua" w:hAnsi="Book Antiqua" w:cs="SimSun"/>
          <w:color w:val="000000"/>
          <w:sz w:val="24"/>
          <w:szCs w:val="24"/>
        </w:rPr>
        <w:t>: 1069-1072 [PMID: 14675717]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23 </w:t>
      </w:r>
      <w:proofErr w:type="spellStart"/>
      <w:r w:rsidRPr="00516582">
        <w:rPr>
          <w:rFonts w:ascii="Book Antiqua" w:hAnsi="Book Antiqua" w:cs="SimSun"/>
          <w:b/>
          <w:bCs/>
          <w:color w:val="000000"/>
          <w:sz w:val="24"/>
          <w:szCs w:val="24"/>
        </w:rPr>
        <w:t>Ardizzone</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Porro</w:t>
      </w:r>
      <w:proofErr w:type="spellEnd"/>
      <w:r w:rsidRPr="00516582">
        <w:rPr>
          <w:rFonts w:ascii="Book Antiqua" w:hAnsi="Book Antiqua" w:cs="SimSun"/>
          <w:color w:val="000000"/>
          <w:sz w:val="24"/>
          <w:szCs w:val="24"/>
        </w:rPr>
        <w:t xml:space="preserve"> GB. Is it possible to modify the clinical course of Crohn's disease? </w:t>
      </w:r>
      <w:r w:rsidRPr="00516582">
        <w:rPr>
          <w:rFonts w:ascii="Book Antiqua" w:hAnsi="Book Antiqua" w:cs="SimSun"/>
          <w:i/>
          <w:iCs/>
          <w:color w:val="000000"/>
          <w:sz w:val="24"/>
          <w:szCs w:val="24"/>
        </w:rPr>
        <w:t xml:space="preserve">Nat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Pract</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2008; </w:t>
      </w:r>
      <w:r w:rsidRPr="00516582">
        <w:rPr>
          <w:rFonts w:ascii="Book Antiqua" w:hAnsi="Book Antiqua" w:cs="SimSun"/>
          <w:b/>
          <w:bCs/>
          <w:color w:val="000000"/>
          <w:sz w:val="24"/>
          <w:szCs w:val="24"/>
        </w:rPr>
        <w:t>5</w:t>
      </w:r>
      <w:r w:rsidRPr="00516582">
        <w:rPr>
          <w:rFonts w:ascii="Book Antiqua" w:hAnsi="Book Antiqua" w:cs="SimSun"/>
          <w:color w:val="000000"/>
          <w:sz w:val="24"/>
          <w:szCs w:val="24"/>
        </w:rPr>
        <w:t>: 428-429 [PMID: 18560396 DOI: 10.1038/ncpgasthep1178]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24 </w:t>
      </w:r>
      <w:proofErr w:type="spellStart"/>
      <w:r w:rsidRPr="00516582">
        <w:rPr>
          <w:rFonts w:ascii="Book Antiqua" w:hAnsi="Book Antiqua" w:cs="SimSun"/>
          <w:b/>
          <w:bCs/>
          <w:color w:val="000000"/>
          <w:sz w:val="24"/>
          <w:szCs w:val="24"/>
        </w:rPr>
        <w:t>Broomé</w:t>
      </w:r>
      <w:proofErr w:type="spellEnd"/>
      <w:r w:rsidRPr="00516582">
        <w:rPr>
          <w:rFonts w:ascii="Book Antiqua" w:hAnsi="Book Antiqua" w:cs="SimSun"/>
          <w:b/>
          <w:bCs/>
          <w:color w:val="000000"/>
          <w:sz w:val="24"/>
          <w:szCs w:val="24"/>
        </w:rPr>
        <w:t xml:space="preserve"> U</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Bergquist</w:t>
      </w:r>
      <w:proofErr w:type="spellEnd"/>
      <w:r w:rsidRPr="00516582">
        <w:rPr>
          <w:rFonts w:ascii="Book Antiqua" w:hAnsi="Book Antiqua" w:cs="SimSun"/>
          <w:color w:val="000000"/>
          <w:sz w:val="24"/>
          <w:szCs w:val="24"/>
        </w:rPr>
        <w:t xml:space="preserve"> A. Primary </w:t>
      </w:r>
      <w:proofErr w:type="spellStart"/>
      <w:r w:rsidRPr="00516582">
        <w:rPr>
          <w:rFonts w:ascii="Book Antiqua" w:hAnsi="Book Antiqua" w:cs="SimSun"/>
          <w:color w:val="000000"/>
          <w:sz w:val="24"/>
          <w:szCs w:val="24"/>
        </w:rPr>
        <w:t>sclerosing</w:t>
      </w:r>
      <w:proofErr w:type="spellEnd"/>
      <w:r w:rsidRPr="00516582">
        <w:rPr>
          <w:rFonts w:ascii="Book Antiqua" w:hAnsi="Book Antiqua" w:cs="SimSun"/>
          <w:color w:val="000000"/>
          <w:sz w:val="24"/>
          <w:szCs w:val="24"/>
        </w:rPr>
        <w:t xml:space="preserve"> cholangitis, inflammatory bowel disease, and colon cancer. </w:t>
      </w:r>
      <w:proofErr w:type="spellStart"/>
      <w:r w:rsidRPr="00516582">
        <w:rPr>
          <w:rFonts w:ascii="Book Antiqua" w:hAnsi="Book Antiqua" w:cs="SimSun"/>
          <w:i/>
          <w:iCs/>
          <w:color w:val="000000"/>
          <w:sz w:val="24"/>
          <w:szCs w:val="24"/>
        </w:rPr>
        <w:t>Semin</w:t>
      </w:r>
      <w:proofErr w:type="spellEnd"/>
      <w:r w:rsidRPr="00516582">
        <w:rPr>
          <w:rFonts w:ascii="Book Antiqua" w:hAnsi="Book Antiqua" w:cs="SimSun"/>
          <w:i/>
          <w:iCs/>
          <w:color w:val="000000"/>
          <w:sz w:val="24"/>
          <w:szCs w:val="24"/>
        </w:rPr>
        <w:t xml:space="preserve"> Liver Dis</w:t>
      </w:r>
      <w:r w:rsidRPr="00516582">
        <w:rPr>
          <w:rFonts w:ascii="Book Antiqua" w:hAnsi="Book Antiqua" w:cs="SimSun"/>
          <w:color w:val="000000"/>
          <w:sz w:val="24"/>
          <w:szCs w:val="24"/>
        </w:rPr>
        <w:t> 2006; </w:t>
      </w:r>
      <w:r w:rsidRPr="00516582">
        <w:rPr>
          <w:rFonts w:ascii="Book Antiqua" w:hAnsi="Book Antiqua" w:cs="SimSun"/>
          <w:b/>
          <w:bCs/>
          <w:color w:val="000000"/>
          <w:sz w:val="24"/>
          <w:szCs w:val="24"/>
        </w:rPr>
        <w:t>26</w:t>
      </w:r>
      <w:r w:rsidRPr="00516582">
        <w:rPr>
          <w:rFonts w:ascii="Book Antiqua" w:hAnsi="Book Antiqua" w:cs="SimSun"/>
          <w:color w:val="000000"/>
          <w:sz w:val="24"/>
          <w:szCs w:val="24"/>
        </w:rPr>
        <w:t>: 31-41 [PMID: 16496231 DOI: 10.1055/s-2006-933561]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25 </w:t>
      </w:r>
      <w:proofErr w:type="spellStart"/>
      <w:r w:rsidRPr="00516582">
        <w:rPr>
          <w:rFonts w:ascii="Book Antiqua" w:hAnsi="Book Antiqua" w:cs="SimSun"/>
          <w:b/>
          <w:bCs/>
          <w:color w:val="000000"/>
          <w:sz w:val="24"/>
          <w:szCs w:val="24"/>
        </w:rPr>
        <w:t>Oikonomou</w:t>
      </w:r>
      <w:proofErr w:type="spellEnd"/>
      <w:r w:rsidRPr="00516582">
        <w:rPr>
          <w:rFonts w:ascii="Book Antiqua" w:hAnsi="Book Antiqua" w:cs="SimSun"/>
          <w:b/>
          <w:bCs/>
          <w:color w:val="000000"/>
          <w:sz w:val="24"/>
          <w:szCs w:val="24"/>
        </w:rPr>
        <w:t xml:space="preserve"> K</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Kapsoritakis</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Eleftheriadis</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Stefanidis</w:t>
      </w:r>
      <w:proofErr w:type="spellEnd"/>
      <w:r w:rsidRPr="00516582">
        <w:rPr>
          <w:rFonts w:ascii="Book Antiqua" w:hAnsi="Book Antiqua" w:cs="SimSun"/>
          <w:color w:val="000000"/>
          <w:sz w:val="24"/>
          <w:szCs w:val="24"/>
        </w:rPr>
        <w:t xml:space="preserve"> I, Potamianos S. Renal manifestations and complications of inflammatory bowel disease.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1034-1045 [PMID: 20842645 DOI: 10.1002/ibd.21468]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26 </w:t>
      </w:r>
      <w:r w:rsidRPr="00516582">
        <w:rPr>
          <w:rFonts w:ascii="Book Antiqua" w:hAnsi="Book Antiqua" w:cs="SimSun"/>
          <w:b/>
          <w:bCs/>
          <w:color w:val="000000"/>
          <w:sz w:val="24"/>
          <w:szCs w:val="24"/>
        </w:rPr>
        <w:t>Rodríguez-Reyna TS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Martínez</w:t>
      </w:r>
      <w:proofErr w:type="spellEnd"/>
      <w:r w:rsidRPr="00516582">
        <w:rPr>
          <w:rFonts w:ascii="Book Antiqua" w:hAnsi="Book Antiqua" w:cs="SimSun"/>
          <w:color w:val="000000"/>
          <w:sz w:val="24"/>
          <w:szCs w:val="24"/>
        </w:rPr>
        <w:t>-Reyes C, Yamamoto-</w:t>
      </w:r>
      <w:proofErr w:type="spellStart"/>
      <w:r w:rsidRPr="00516582">
        <w:rPr>
          <w:rFonts w:ascii="Book Antiqua" w:hAnsi="Book Antiqua" w:cs="SimSun"/>
          <w:color w:val="000000"/>
          <w:sz w:val="24"/>
          <w:szCs w:val="24"/>
        </w:rPr>
        <w:t>Furusho</w:t>
      </w:r>
      <w:proofErr w:type="spellEnd"/>
      <w:r w:rsidRPr="00516582">
        <w:rPr>
          <w:rFonts w:ascii="Book Antiqua" w:hAnsi="Book Antiqua" w:cs="SimSun"/>
          <w:color w:val="000000"/>
          <w:sz w:val="24"/>
          <w:szCs w:val="24"/>
        </w:rPr>
        <w:t xml:space="preserve"> JK. Rheumatic manifestations of inflammatory bowel disease. </w:t>
      </w:r>
      <w:r w:rsidRPr="00516582">
        <w:rPr>
          <w:rFonts w:ascii="Book Antiqua" w:hAnsi="Book Antiqua" w:cs="SimSun"/>
          <w:i/>
          <w:iCs/>
          <w:color w:val="000000"/>
          <w:sz w:val="24"/>
          <w:szCs w:val="24"/>
        </w:rPr>
        <w:t xml:space="preserve">World J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15</w:t>
      </w:r>
      <w:r w:rsidRPr="00516582">
        <w:rPr>
          <w:rFonts w:ascii="Book Antiqua" w:hAnsi="Book Antiqua" w:cs="SimSun"/>
          <w:color w:val="000000"/>
          <w:sz w:val="24"/>
          <w:szCs w:val="24"/>
        </w:rPr>
        <w:t>: 5517-5524 [PMID: 19938189]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27 </w:t>
      </w:r>
      <w:proofErr w:type="spellStart"/>
      <w:r w:rsidRPr="00516582">
        <w:rPr>
          <w:rFonts w:ascii="Book Antiqua" w:hAnsi="Book Antiqua" w:cs="SimSun"/>
          <w:b/>
          <w:bCs/>
          <w:color w:val="000000"/>
          <w:sz w:val="24"/>
          <w:szCs w:val="24"/>
        </w:rPr>
        <w:t>Cosnes</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Cattan</w:t>
      </w:r>
      <w:proofErr w:type="spellEnd"/>
      <w:r w:rsidRPr="00516582">
        <w:rPr>
          <w:rFonts w:ascii="Book Antiqua" w:hAnsi="Book Antiqua" w:cs="SimSun"/>
          <w:color w:val="000000"/>
          <w:sz w:val="24"/>
          <w:szCs w:val="24"/>
        </w:rPr>
        <w:t xml:space="preserve"> S, Blain A, </w:t>
      </w:r>
      <w:proofErr w:type="spellStart"/>
      <w:r w:rsidRPr="00516582">
        <w:rPr>
          <w:rFonts w:ascii="Book Antiqua" w:hAnsi="Book Antiqua" w:cs="SimSun"/>
          <w:color w:val="000000"/>
          <w:sz w:val="24"/>
          <w:szCs w:val="24"/>
        </w:rPr>
        <w:t>Beaugerie</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Carbonnel</w:t>
      </w:r>
      <w:proofErr w:type="spellEnd"/>
      <w:r w:rsidRPr="00516582">
        <w:rPr>
          <w:rFonts w:ascii="Book Antiqua" w:hAnsi="Book Antiqua" w:cs="SimSun"/>
          <w:color w:val="000000"/>
          <w:sz w:val="24"/>
          <w:szCs w:val="24"/>
        </w:rPr>
        <w:t xml:space="preserve"> F, </w:t>
      </w:r>
      <w:proofErr w:type="spellStart"/>
      <w:r w:rsidRPr="00516582">
        <w:rPr>
          <w:rFonts w:ascii="Book Antiqua" w:hAnsi="Book Antiqua" w:cs="SimSun"/>
          <w:color w:val="000000"/>
          <w:sz w:val="24"/>
          <w:szCs w:val="24"/>
        </w:rPr>
        <w:t>Parc</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Gendre</w:t>
      </w:r>
      <w:proofErr w:type="spellEnd"/>
      <w:r w:rsidRPr="00516582">
        <w:rPr>
          <w:rFonts w:ascii="Book Antiqua" w:hAnsi="Book Antiqua" w:cs="SimSun"/>
          <w:color w:val="000000"/>
          <w:sz w:val="24"/>
          <w:szCs w:val="24"/>
        </w:rPr>
        <w:t xml:space="preserve"> JP. Long-term evolution of disease behavior of Crohn's disease.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2002; </w:t>
      </w:r>
      <w:r w:rsidRPr="00516582">
        <w:rPr>
          <w:rFonts w:ascii="Book Antiqua" w:hAnsi="Book Antiqua" w:cs="SimSun"/>
          <w:b/>
          <w:bCs/>
          <w:color w:val="000000"/>
          <w:sz w:val="24"/>
          <w:szCs w:val="24"/>
        </w:rPr>
        <w:t>8</w:t>
      </w:r>
      <w:r w:rsidRPr="00516582">
        <w:rPr>
          <w:rFonts w:ascii="Book Antiqua" w:hAnsi="Book Antiqua" w:cs="SimSun"/>
          <w:color w:val="000000"/>
          <w:sz w:val="24"/>
          <w:szCs w:val="24"/>
        </w:rPr>
        <w:t>: 244-250 [PMID: 12131607]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28 </w:t>
      </w:r>
      <w:proofErr w:type="spellStart"/>
      <w:r w:rsidRPr="00516582">
        <w:rPr>
          <w:rFonts w:ascii="Book Antiqua" w:hAnsi="Book Antiqua" w:cs="SimSun"/>
          <w:b/>
          <w:bCs/>
          <w:color w:val="000000"/>
          <w:sz w:val="24"/>
          <w:szCs w:val="24"/>
        </w:rPr>
        <w:t>Baumgart</w:t>
      </w:r>
      <w:proofErr w:type="spellEnd"/>
      <w:r w:rsidRPr="00516582">
        <w:rPr>
          <w:rFonts w:ascii="Book Antiqua" w:hAnsi="Book Antiqua" w:cs="SimSun"/>
          <w:b/>
          <w:bCs/>
          <w:color w:val="000000"/>
          <w:sz w:val="24"/>
          <w:szCs w:val="24"/>
        </w:rPr>
        <w:t xml:space="preserve"> DC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Crohn's disease. </w:t>
      </w:r>
      <w:r w:rsidRPr="00516582">
        <w:rPr>
          <w:rFonts w:ascii="Book Antiqua" w:hAnsi="Book Antiqua" w:cs="SimSun"/>
          <w:i/>
          <w:iCs/>
          <w:color w:val="000000"/>
          <w:sz w:val="24"/>
          <w:szCs w:val="24"/>
        </w:rPr>
        <w:t>Lancet</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380</w:t>
      </w:r>
      <w:r w:rsidRPr="00516582">
        <w:rPr>
          <w:rFonts w:ascii="Book Antiqua" w:hAnsi="Book Antiqua" w:cs="SimSun"/>
          <w:color w:val="000000"/>
          <w:sz w:val="24"/>
          <w:szCs w:val="24"/>
        </w:rPr>
        <w:t>: 1590-1605 [PMID: 22914295 DOI: 10.1016/S0140-6736(12)60026-9]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29 </w:t>
      </w:r>
      <w:proofErr w:type="spellStart"/>
      <w:r w:rsidRPr="00516582">
        <w:rPr>
          <w:rFonts w:ascii="Book Antiqua" w:hAnsi="Book Antiqua" w:cs="SimSun"/>
          <w:b/>
          <w:bCs/>
          <w:color w:val="000000"/>
          <w:sz w:val="24"/>
          <w:szCs w:val="24"/>
        </w:rPr>
        <w:t>Harisinghani</w:t>
      </w:r>
      <w:proofErr w:type="spellEnd"/>
      <w:r w:rsidRPr="00516582">
        <w:rPr>
          <w:rFonts w:ascii="Book Antiqua" w:hAnsi="Book Antiqua" w:cs="SimSun"/>
          <w:b/>
          <w:bCs/>
          <w:color w:val="000000"/>
          <w:sz w:val="24"/>
          <w:szCs w:val="24"/>
        </w:rPr>
        <w:t xml:space="preserve"> MG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McLoud</w:t>
      </w:r>
      <w:proofErr w:type="spellEnd"/>
      <w:r w:rsidRPr="00516582">
        <w:rPr>
          <w:rFonts w:ascii="Book Antiqua" w:hAnsi="Book Antiqua" w:cs="SimSun"/>
          <w:color w:val="000000"/>
          <w:sz w:val="24"/>
          <w:szCs w:val="24"/>
        </w:rPr>
        <w:t xml:space="preserve"> TC, Shepard JA, </w:t>
      </w:r>
      <w:proofErr w:type="spellStart"/>
      <w:r w:rsidRPr="00516582">
        <w:rPr>
          <w:rFonts w:ascii="Book Antiqua" w:hAnsi="Book Antiqua" w:cs="SimSun"/>
          <w:color w:val="000000"/>
          <w:sz w:val="24"/>
          <w:szCs w:val="24"/>
        </w:rPr>
        <w:t>Ko</w:t>
      </w:r>
      <w:proofErr w:type="spellEnd"/>
      <w:r w:rsidRPr="00516582">
        <w:rPr>
          <w:rFonts w:ascii="Book Antiqua" w:hAnsi="Book Antiqua" w:cs="SimSun"/>
          <w:color w:val="000000"/>
          <w:sz w:val="24"/>
          <w:szCs w:val="24"/>
        </w:rPr>
        <w:t xml:space="preserve"> JP, Shroff MM, Mueller PR. Tuberculosis from head to toe.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2000; </w:t>
      </w:r>
      <w:r w:rsidRPr="00516582">
        <w:rPr>
          <w:rFonts w:ascii="Book Antiqua" w:hAnsi="Book Antiqua" w:cs="SimSun"/>
          <w:b/>
          <w:bCs/>
          <w:color w:val="000000"/>
          <w:sz w:val="24"/>
          <w:szCs w:val="24"/>
        </w:rPr>
        <w:t>20</w:t>
      </w:r>
      <w:r w:rsidRPr="00516582">
        <w:rPr>
          <w:rFonts w:ascii="Book Antiqua" w:hAnsi="Book Antiqua" w:cs="SimSun"/>
          <w:color w:val="000000"/>
          <w:sz w:val="24"/>
          <w:szCs w:val="24"/>
        </w:rPr>
        <w:t>: 449-70; quiz 528-9, 532 [PMID: 10715343 DOI: 10.1148/radiographics.20.2.g00mc12449]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30 </w:t>
      </w:r>
      <w:proofErr w:type="spellStart"/>
      <w:r w:rsidRPr="00516582">
        <w:rPr>
          <w:rFonts w:ascii="Book Antiqua" w:hAnsi="Book Antiqua" w:cs="SimSun"/>
          <w:b/>
          <w:bCs/>
          <w:color w:val="000000"/>
          <w:sz w:val="24"/>
          <w:szCs w:val="24"/>
        </w:rPr>
        <w:t>Jadvar</w:t>
      </w:r>
      <w:proofErr w:type="spellEnd"/>
      <w:r w:rsidRPr="00516582">
        <w:rPr>
          <w:rFonts w:ascii="Book Antiqua" w:hAnsi="Book Antiqua" w:cs="SimSun"/>
          <w:b/>
          <w:bCs/>
          <w:color w:val="000000"/>
          <w:sz w:val="24"/>
          <w:szCs w:val="24"/>
        </w:rPr>
        <w:t xml:space="preserve"> H</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Mindelzun</w:t>
      </w:r>
      <w:proofErr w:type="spellEnd"/>
      <w:r w:rsidRPr="00516582">
        <w:rPr>
          <w:rFonts w:ascii="Book Antiqua" w:hAnsi="Book Antiqua" w:cs="SimSun"/>
          <w:color w:val="000000"/>
          <w:sz w:val="24"/>
          <w:szCs w:val="24"/>
        </w:rPr>
        <w:t xml:space="preserve"> RE, </w:t>
      </w:r>
      <w:proofErr w:type="spellStart"/>
      <w:r w:rsidRPr="00516582">
        <w:rPr>
          <w:rFonts w:ascii="Book Antiqua" w:hAnsi="Book Antiqua" w:cs="SimSun"/>
          <w:color w:val="000000"/>
          <w:sz w:val="24"/>
          <w:szCs w:val="24"/>
        </w:rPr>
        <w:t>Olcott</w:t>
      </w:r>
      <w:proofErr w:type="spellEnd"/>
      <w:r w:rsidRPr="00516582">
        <w:rPr>
          <w:rFonts w:ascii="Book Antiqua" w:hAnsi="Book Antiqua" w:cs="SimSun"/>
          <w:color w:val="000000"/>
          <w:sz w:val="24"/>
          <w:szCs w:val="24"/>
        </w:rPr>
        <w:t xml:space="preserve"> EW, Levitt DB. Still the great mimicker: abdominal tuberculosis.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1997; </w:t>
      </w:r>
      <w:r w:rsidRPr="00516582">
        <w:rPr>
          <w:rFonts w:ascii="Book Antiqua" w:hAnsi="Book Antiqua" w:cs="SimSun"/>
          <w:b/>
          <w:bCs/>
          <w:color w:val="000000"/>
          <w:sz w:val="24"/>
          <w:szCs w:val="24"/>
        </w:rPr>
        <w:t>168</w:t>
      </w:r>
      <w:r w:rsidRPr="00516582">
        <w:rPr>
          <w:rFonts w:ascii="Book Antiqua" w:hAnsi="Book Antiqua" w:cs="SimSun"/>
          <w:color w:val="000000"/>
          <w:sz w:val="24"/>
          <w:szCs w:val="24"/>
        </w:rPr>
        <w:t>: 1455-1460 [PMID: 9168707 DOI: 10.2214/ajr.168.6.9168707]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31 </w:t>
      </w:r>
      <w:proofErr w:type="spellStart"/>
      <w:r w:rsidRPr="00516582">
        <w:rPr>
          <w:rFonts w:ascii="Book Antiqua" w:hAnsi="Book Antiqua" w:cs="SimSun"/>
          <w:b/>
          <w:bCs/>
          <w:color w:val="000000"/>
          <w:sz w:val="24"/>
          <w:szCs w:val="24"/>
        </w:rPr>
        <w:t>Leder</w:t>
      </w:r>
      <w:proofErr w:type="spellEnd"/>
      <w:r w:rsidRPr="00516582">
        <w:rPr>
          <w:rFonts w:ascii="Book Antiqua" w:hAnsi="Book Antiqua" w:cs="SimSun"/>
          <w:b/>
          <w:bCs/>
          <w:color w:val="000000"/>
          <w:sz w:val="24"/>
          <w:szCs w:val="24"/>
        </w:rPr>
        <w:t xml:space="preserve"> RA</w:t>
      </w:r>
      <w:r w:rsidRPr="00516582">
        <w:rPr>
          <w:rFonts w:ascii="Book Antiqua" w:hAnsi="Book Antiqua" w:cs="SimSun"/>
          <w:color w:val="000000"/>
          <w:sz w:val="24"/>
          <w:szCs w:val="24"/>
        </w:rPr>
        <w:t>, Low VH. Tuberculosis of the abdomen.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North Am</w:t>
      </w:r>
      <w:r w:rsidRPr="00516582">
        <w:rPr>
          <w:rFonts w:ascii="Book Antiqua" w:hAnsi="Book Antiqua" w:cs="SimSun"/>
          <w:color w:val="000000"/>
          <w:sz w:val="24"/>
          <w:szCs w:val="24"/>
        </w:rPr>
        <w:t> 1995; </w:t>
      </w:r>
      <w:r w:rsidRPr="00516582">
        <w:rPr>
          <w:rFonts w:ascii="Book Antiqua" w:hAnsi="Book Antiqua" w:cs="SimSun"/>
          <w:b/>
          <w:bCs/>
          <w:color w:val="000000"/>
          <w:sz w:val="24"/>
          <w:szCs w:val="24"/>
        </w:rPr>
        <w:t>33</w:t>
      </w:r>
      <w:r w:rsidRPr="00516582">
        <w:rPr>
          <w:rFonts w:ascii="Book Antiqua" w:hAnsi="Book Antiqua" w:cs="SimSun"/>
          <w:color w:val="000000"/>
          <w:sz w:val="24"/>
          <w:szCs w:val="24"/>
        </w:rPr>
        <w:t>: 691-705 [PMID: 7610239]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32 </w:t>
      </w:r>
      <w:proofErr w:type="spellStart"/>
      <w:r w:rsidRPr="00516582">
        <w:rPr>
          <w:rFonts w:ascii="Book Antiqua" w:hAnsi="Book Antiqua" w:cs="SimSun"/>
          <w:b/>
          <w:bCs/>
          <w:color w:val="000000"/>
          <w:sz w:val="24"/>
          <w:szCs w:val="24"/>
        </w:rPr>
        <w:t>Bargalló</w:t>
      </w:r>
      <w:proofErr w:type="spellEnd"/>
      <w:r w:rsidRPr="00516582">
        <w:rPr>
          <w:rFonts w:ascii="Book Antiqua" w:hAnsi="Book Antiqua" w:cs="SimSun"/>
          <w:b/>
          <w:bCs/>
          <w:color w:val="000000"/>
          <w:sz w:val="24"/>
          <w:szCs w:val="24"/>
        </w:rPr>
        <w:t xml:space="preserve"> N</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Nicolau</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Luburich</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Ayuso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Cardenal</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Gimeno</w:t>
      </w:r>
      <w:proofErr w:type="spellEnd"/>
      <w:r w:rsidRPr="00516582">
        <w:rPr>
          <w:rFonts w:ascii="Book Antiqua" w:hAnsi="Book Antiqua" w:cs="SimSun"/>
          <w:color w:val="000000"/>
          <w:sz w:val="24"/>
          <w:szCs w:val="24"/>
        </w:rPr>
        <w:t xml:space="preserve"> F. Intestinal tuberculosis in AIDS. </w:t>
      </w:r>
      <w:proofErr w:type="spellStart"/>
      <w:r w:rsidRPr="00516582">
        <w:rPr>
          <w:rFonts w:ascii="Book Antiqua" w:hAnsi="Book Antiqua" w:cs="SimSun"/>
          <w:i/>
          <w:iCs/>
          <w:color w:val="000000"/>
          <w:sz w:val="24"/>
          <w:szCs w:val="24"/>
        </w:rPr>
        <w:t>Gastrointest</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1992;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115-118 [PMID: 1551503]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33 </w:t>
      </w:r>
      <w:r w:rsidRPr="00516582">
        <w:rPr>
          <w:rFonts w:ascii="Book Antiqua" w:hAnsi="Book Antiqua" w:cs="SimSun"/>
          <w:b/>
          <w:bCs/>
          <w:color w:val="000000"/>
          <w:sz w:val="24"/>
          <w:szCs w:val="24"/>
        </w:rPr>
        <w:t>Balthazar EJ</w:t>
      </w:r>
      <w:r w:rsidRPr="00516582">
        <w:rPr>
          <w:rFonts w:ascii="Book Antiqua" w:hAnsi="Book Antiqua" w:cs="SimSun"/>
          <w:color w:val="000000"/>
          <w:sz w:val="24"/>
          <w:szCs w:val="24"/>
        </w:rPr>
        <w:t xml:space="preserve">, Gordon R, </w:t>
      </w:r>
      <w:proofErr w:type="spellStart"/>
      <w:r w:rsidRPr="00516582">
        <w:rPr>
          <w:rFonts w:ascii="Book Antiqua" w:hAnsi="Book Antiqua" w:cs="SimSun"/>
          <w:color w:val="000000"/>
          <w:sz w:val="24"/>
          <w:szCs w:val="24"/>
        </w:rPr>
        <w:t>Hulnick</w:t>
      </w:r>
      <w:proofErr w:type="spellEnd"/>
      <w:r w:rsidRPr="00516582">
        <w:rPr>
          <w:rFonts w:ascii="Book Antiqua" w:hAnsi="Book Antiqua" w:cs="SimSun"/>
          <w:color w:val="000000"/>
          <w:sz w:val="24"/>
          <w:szCs w:val="24"/>
        </w:rPr>
        <w:t xml:space="preserve"> D. Ileocecal tuberculosis: CT and radiologic evaluation.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1990; </w:t>
      </w:r>
      <w:r w:rsidRPr="00516582">
        <w:rPr>
          <w:rFonts w:ascii="Book Antiqua" w:hAnsi="Book Antiqua" w:cs="SimSun"/>
          <w:b/>
          <w:bCs/>
          <w:color w:val="000000"/>
          <w:sz w:val="24"/>
          <w:szCs w:val="24"/>
        </w:rPr>
        <w:t>154</w:t>
      </w:r>
      <w:r w:rsidRPr="00516582">
        <w:rPr>
          <w:rFonts w:ascii="Book Antiqua" w:hAnsi="Book Antiqua" w:cs="SimSun"/>
          <w:color w:val="000000"/>
          <w:sz w:val="24"/>
          <w:szCs w:val="24"/>
        </w:rPr>
        <w:t>: 499-503 [PMID: 2106212 DOI: 10.2214/ajr.154.3.2106212]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34 </w:t>
      </w:r>
      <w:r w:rsidRPr="00516582">
        <w:rPr>
          <w:rFonts w:ascii="Book Antiqua" w:hAnsi="Book Antiqua" w:cs="SimSun"/>
          <w:b/>
          <w:bCs/>
          <w:color w:val="000000"/>
          <w:sz w:val="24"/>
          <w:szCs w:val="24"/>
        </w:rPr>
        <w:t>Bahr GM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Shaaban</w:t>
      </w:r>
      <w:proofErr w:type="spellEnd"/>
      <w:r w:rsidRPr="00516582">
        <w:rPr>
          <w:rFonts w:ascii="Book Antiqua" w:hAnsi="Book Antiqua" w:cs="SimSun"/>
          <w:color w:val="000000"/>
          <w:sz w:val="24"/>
          <w:szCs w:val="24"/>
        </w:rPr>
        <w:t xml:space="preserve"> MA, Gabriel M, al-</w:t>
      </w:r>
      <w:proofErr w:type="spellStart"/>
      <w:r w:rsidRPr="00516582">
        <w:rPr>
          <w:rFonts w:ascii="Book Antiqua" w:hAnsi="Book Antiqua" w:cs="SimSun"/>
          <w:color w:val="000000"/>
          <w:sz w:val="24"/>
          <w:szCs w:val="24"/>
        </w:rPr>
        <w:t>Shimali</w:t>
      </w:r>
      <w:proofErr w:type="spellEnd"/>
      <w:r w:rsidRPr="00516582">
        <w:rPr>
          <w:rFonts w:ascii="Book Antiqua" w:hAnsi="Book Antiqua" w:cs="SimSun"/>
          <w:color w:val="000000"/>
          <w:sz w:val="24"/>
          <w:szCs w:val="24"/>
        </w:rPr>
        <w:t xml:space="preserve"> B, Siddiqui Z, </w:t>
      </w:r>
      <w:proofErr w:type="spellStart"/>
      <w:r w:rsidRPr="00516582">
        <w:rPr>
          <w:rFonts w:ascii="Book Antiqua" w:hAnsi="Book Antiqua" w:cs="SimSun"/>
          <w:color w:val="000000"/>
          <w:sz w:val="24"/>
          <w:szCs w:val="24"/>
        </w:rPr>
        <w:t>Chugh</w:t>
      </w:r>
      <w:proofErr w:type="spellEnd"/>
      <w:r w:rsidRPr="00516582">
        <w:rPr>
          <w:rFonts w:ascii="Book Antiqua" w:hAnsi="Book Antiqua" w:cs="SimSun"/>
          <w:color w:val="000000"/>
          <w:sz w:val="24"/>
          <w:szCs w:val="24"/>
        </w:rPr>
        <w:t xml:space="preserve"> TD, </w:t>
      </w:r>
      <w:proofErr w:type="spellStart"/>
      <w:r w:rsidRPr="00516582">
        <w:rPr>
          <w:rFonts w:ascii="Book Antiqua" w:hAnsi="Book Antiqua" w:cs="SimSun"/>
          <w:color w:val="000000"/>
          <w:sz w:val="24"/>
          <w:szCs w:val="24"/>
        </w:rPr>
        <w:t>Denath</w:t>
      </w:r>
      <w:proofErr w:type="spellEnd"/>
      <w:r w:rsidRPr="00516582">
        <w:rPr>
          <w:rFonts w:ascii="Book Antiqua" w:hAnsi="Book Antiqua" w:cs="SimSun"/>
          <w:color w:val="000000"/>
          <w:sz w:val="24"/>
          <w:szCs w:val="24"/>
        </w:rPr>
        <w:t xml:space="preserve"> FM, </w:t>
      </w:r>
      <w:proofErr w:type="spellStart"/>
      <w:r w:rsidRPr="00516582">
        <w:rPr>
          <w:rFonts w:ascii="Book Antiqua" w:hAnsi="Book Antiqua" w:cs="SimSun"/>
          <w:color w:val="000000"/>
          <w:sz w:val="24"/>
          <w:szCs w:val="24"/>
        </w:rPr>
        <w:t>Shahin</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Behbehani</w:t>
      </w:r>
      <w:proofErr w:type="spellEnd"/>
      <w:r w:rsidRPr="00516582">
        <w:rPr>
          <w:rFonts w:ascii="Book Antiqua" w:hAnsi="Book Antiqua" w:cs="SimSun"/>
          <w:color w:val="000000"/>
          <w:sz w:val="24"/>
          <w:szCs w:val="24"/>
        </w:rPr>
        <w:t xml:space="preserve"> K, </w:t>
      </w:r>
      <w:proofErr w:type="spellStart"/>
      <w:r w:rsidRPr="00516582">
        <w:rPr>
          <w:rFonts w:ascii="Book Antiqua" w:hAnsi="Book Antiqua" w:cs="SimSun"/>
          <w:color w:val="000000"/>
          <w:sz w:val="24"/>
          <w:szCs w:val="24"/>
        </w:rPr>
        <w:t>Chedid</w:t>
      </w:r>
      <w:proofErr w:type="spellEnd"/>
      <w:r w:rsidRPr="00516582">
        <w:rPr>
          <w:rFonts w:ascii="Book Antiqua" w:hAnsi="Book Antiqua" w:cs="SimSun"/>
          <w:color w:val="000000"/>
          <w:sz w:val="24"/>
          <w:szCs w:val="24"/>
        </w:rPr>
        <w:t xml:space="preserve"> L. Improved immunotherapy for pulmonary tuberculosis with Mycobacterium </w:t>
      </w:r>
      <w:proofErr w:type="spellStart"/>
      <w:r w:rsidRPr="00516582">
        <w:rPr>
          <w:rFonts w:ascii="Book Antiqua" w:hAnsi="Book Antiqua" w:cs="SimSun"/>
          <w:color w:val="000000"/>
          <w:sz w:val="24"/>
          <w:szCs w:val="24"/>
        </w:rPr>
        <w:t>vaccae</w:t>
      </w:r>
      <w:proofErr w:type="spellEnd"/>
      <w:r w:rsidRPr="00516582">
        <w:rPr>
          <w:rFonts w:ascii="Book Antiqua" w:hAnsi="Book Antiqua" w:cs="SimSun"/>
          <w:color w:val="000000"/>
          <w:sz w:val="24"/>
          <w:szCs w:val="24"/>
        </w:rPr>
        <w:t>. </w:t>
      </w:r>
      <w:r w:rsidRPr="00516582">
        <w:rPr>
          <w:rFonts w:ascii="Book Antiqua" w:hAnsi="Book Antiqua" w:cs="SimSun"/>
          <w:i/>
          <w:iCs/>
          <w:color w:val="000000"/>
          <w:sz w:val="24"/>
          <w:szCs w:val="24"/>
        </w:rPr>
        <w:t>Tubercle</w:t>
      </w:r>
      <w:r w:rsidRPr="00516582">
        <w:rPr>
          <w:rFonts w:ascii="Book Antiqua" w:hAnsi="Book Antiqua" w:cs="SimSun"/>
          <w:color w:val="000000"/>
          <w:sz w:val="24"/>
          <w:szCs w:val="24"/>
        </w:rPr>
        <w:t> 1990; </w:t>
      </w:r>
      <w:r w:rsidRPr="00516582">
        <w:rPr>
          <w:rFonts w:ascii="Book Antiqua" w:hAnsi="Book Antiqua" w:cs="SimSun"/>
          <w:b/>
          <w:bCs/>
          <w:color w:val="000000"/>
          <w:sz w:val="24"/>
          <w:szCs w:val="24"/>
        </w:rPr>
        <w:t>71</w:t>
      </w:r>
      <w:r w:rsidRPr="00516582">
        <w:rPr>
          <w:rFonts w:ascii="Book Antiqua" w:hAnsi="Book Antiqua" w:cs="SimSun"/>
          <w:color w:val="000000"/>
          <w:sz w:val="24"/>
          <w:szCs w:val="24"/>
        </w:rPr>
        <w:t>: 259-266 [PMID: 2267679]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35 </w:t>
      </w:r>
      <w:proofErr w:type="spellStart"/>
      <w:r w:rsidRPr="00516582">
        <w:rPr>
          <w:rFonts w:ascii="Book Antiqua" w:hAnsi="Book Antiqua" w:cs="SimSun"/>
          <w:b/>
          <w:bCs/>
          <w:color w:val="000000"/>
          <w:sz w:val="24"/>
          <w:szCs w:val="24"/>
        </w:rPr>
        <w:t>Hulnick</w:t>
      </w:r>
      <w:proofErr w:type="spellEnd"/>
      <w:r w:rsidRPr="00516582">
        <w:rPr>
          <w:rFonts w:ascii="Book Antiqua" w:hAnsi="Book Antiqua" w:cs="SimSun"/>
          <w:b/>
          <w:bCs/>
          <w:color w:val="000000"/>
          <w:sz w:val="24"/>
          <w:szCs w:val="24"/>
        </w:rPr>
        <w:t xml:space="preserve"> DH</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Megibow</w:t>
      </w:r>
      <w:proofErr w:type="spellEnd"/>
      <w:r w:rsidRPr="00516582">
        <w:rPr>
          <w:rFonts w:ascii="Book Antiqua" w:hAnsi="Book Antiqua" w:cs="SimSun"/>
          <w:color w:val="000000"/>
          <w:sz w:val="24"/>
          <w:szCs w:val="24"/>
        </w:rPr>
        <w:t xml:space="preserve"> AJ, </w:t>
      </w:r>
      <w:proofErr w:type="spellStart"/>
      <w:r w:rsidRPr="00516582">
        <w:rPr>
          <w:rFonts w:ascii="Book Antiqua" w:hAnsi="Book Antiqua" w:cs="SimSun"/>
          <w:color w:val="000000"/>
          <w:sz w:val="24"/>
          <w:szCs w:val="24"/>
        </w:rPr>
        <w:t>Naidich</w:t>
      </w:r>
      <w:proofErr w:type="spellEnd"/>
      <w:r w:rsidRPr="00516582">
        <w:rPr>
          <w:rFonts w:ascii="Book Antiqua" w:hAnsi="Book Antiqua" w:cs="SimSun"/>
          <w:color w:val="000000"/>
          <w:sz w:val="24"/>
          <w:szCs w:val="24"/>
        </w:rPr>
        <w:t xml:space="preserve"> DP, Hilton S, Cho KC, Balthazar EJ. Abdominal tuberculosis: CT evaluation.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1985; </w:t>
      </w:r>
      <w:r w:rsidRPr="00516582">
        <w:rPr>
          <w:rFonts w:ascii="Book Antiqua" w:hAnsi="Book Antiqua" w:cs="SimSun"/>
          <w:b/>
          <w:bCs/>
          <w:color w:val="000000"/>
          <w:sz w:val="24"/>
          <w:szCs w:val="24"/>
        </w:rPr>
        <w:t>157</w:t>
      </w:r>
      <w:r w:rsidRPr="00516582">
        <w:rPr>
          <w:rFonts w:ascii="Book Antiqua" w:hAnsi="Book Antiqua" w:cs="SimSun"/>
          <w:color w:val="000000"/>
          <w:sz w:val="24"/>
          <w:szCs w:val="24"/>
        </w:rPr>
        <w:t>: 199-204 [PMID: 4034967 DOI: 10.1148/radiology.157.1.4034967]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36 </w:t>
      </w:r>
      <w:r w:rsidRPr="00516582">
        <w:rPr>
          <w:rFonts w:ascii="Book Antiqua" w:hAnsi="Book Antiqua" w:cs="SimSun"/>
          <w:b/>
          <w:bCs/>
          <w:color w:val="000000"/>
          <w:sz w:val="24"/>
          <w:szCs w:val="24"/>
        </w:rPr>
        <w:t>Pereira JM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Madureira</w:t>
      </w:r>
      <w:proofErr w:type="spellEnd"/>
      <w:r w:rsidRPr="00516582">
        <w:rPr>
          <w:rFonts w:ascii="Book Antiqua" w:hAnsi="Book Antiqua" w:cs="SimSun"/>
          <w:color w:val="000000"/>
          <w:sz w:val="24"/>
          <w:szCs w:val="24"/>
        </w:rPr>
        <w:t xml:space="preserve"> AJ, Vieira A, Ramos I. Abdominal tuberculosis: imaging features.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2005; </w:t>
      </w:r>
      <w:r w:rsidRPr="00516582">
        <w:rPr>
          <w:rFonts w:ascii="Book Antiqua" w:hAnsi="Book Antiqua" w:cs="SimSun"/>
          <w:b/>
          <w:bCs/>
          <w:color w:val="000000"/>
          <w:sz w:val="24"/>
          <w:szCs w:val="24"/>
        </w:rPr>
        <w:t>55</w:t>
      </w:r>
      <w:r w:rsidRPr="00516582">
        <w:rPr>
          <w:rFonts w:ascii="Book Antiqua" w:hAnsi="Book Antiqua" w:cs="SimSun"/>
          <w:color w:val="000000"/>
          <w:sz w:val="24"/>
          <w:szCs w:val="24"/>
        </w:rPr>
        <w:t>: 173-180 [PMID: 15908155 DOI: 10.1016/j.ejrad.2005.04.015]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37 </w:t>
      </w:r>
      <w:r w:rsidRPr="00516582">
        <w:rPr>
          <w:rFonts w:ascii="Book Antiqua" w:hAnsi="Book Antiqua" w:cs="SimSun"/>
          <w:b/>
          <w:bCs/>
          <w:color w:val="000000"/>
          <w:sz w:val="24"/>
          <w:szCs w:val="24"/>
        </w:rPr>
        <w:t>Burrill J</w:t>
      </w:r>
      <w:r w:rsidRPr="00516582">
        <w:rPr>
          <w:rFonts w:ascii="Book Antiqua" w:hAnsi="Book Antiqua" w:cs="SimSun"/>
          <w:color w:val="000000"/>
          <w:sz w:val="24"/>
          <w:szCs w:val="24"/>
        </w:rPr>
        <w:t xml:space="preserve">, Williams CJ, Bain G, </w:t>
      </w:r>
      <w:proofErr w:type="spellStart"/>
      <w:r w:rsidRPr="00516582">
        <w:rPr>
          <w:rFonts w:ascii="Book Antiqua" w:hAnsi="Book Antiqua" w:cs="SimSun"/>
          <w:color w:val="000000"/>
          <w:sz w:val="24"/>
          <w:szCs w:val="24"/>
        </w:rPr>
        <w:t>Conder</w:t>
      </w:r>
      <w:proofErr w:type="spellEnd"/>
      <w:r w:rsidRPr="00516582">
        <w:rPr>
          <w:rFonts w:ascii="Book Antiqua" w:hAnsi="Book Antiqua" w:cs="SimSun"/>
          <w:color w:val="000000"/>
          <w:sz w:val="24"/>
          <w:szCs w:val="24"/>
        </w:rPr>
        <w:t xml:space="preserve"> G, Hine AL, </w:t>
      </w:r>
      <w:proofErr w:type="spellStart"/>
      <w:r w:rsidRPr="00516582">
        <w:rPr>
          <w:rFonts w:ascii="Book Antiqua" w:hAnsi="Book Antiqua" w:cs="SimSun"/>
          <w:color w:val="000000"/>
          <w:sz w:val="24"/>
          <w:szCs w:val="24"/>
        </w:rPr>
        <w:t>Misra</w:t>
      </w:r>
      <w:proofErr w:type="spellEnd"/>
      <w:r w:rsidRPr="00516582">
        <w:rPr>
          <w:rFonts w:ascii="Book Antiqua" w:hAnsi="Book Antiqua" w:cs="SimSun"/>
          <w:color w:val="000000"/>
          <w:sz w:val="24"/>
          <w:szCs w:val="24"/>
        </w:rPr>
        <w:t xml:space="preserve"> RR. Tuberculosis: a radiologic review.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27</w:t>
      </w:r>
      <w:r w:rsidRPr="00516582">
        <w:rPr>
          <w:rFonts w:ascii="Book Antiqua" w:hAnsi="Book Antiqua" w:cs="SimSun"/>
          <w:color w:val="000000"/>
          <w:sz w:val="24"/>
          <w:szCs w:val="24"/>
        </w:rPr>
        <w:t>: 1255-1273 [PMID: 17848689 DOI: 10.1148/rg.275065176]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38 </w:t>
      </w:r>
      <w:proofErr w:type="spellStart"/>
      <w:r w:rsidRPr="00516582">
        <w:rPr>
          <w:rFonts w:ascii="Book Antiqua" w:hAnsi="Book Antiqua" w:cs="SimSun"/>
          <w:b/>
          <w:bCs/>
          <w:color w:val="000000"/>
          <w:sz w:val="24"/>
          <w:szCs w:val="24"/>
        </w:rPr>
        <w:t>Tirumani</w:t>
      </w:r>
      <w:proofErr w:type="spellEnd"/>
      <w:r w:rsidRPr="00516582">
        <w:rPr>
          <w:rFonts w:ascii="Book Antiqua" w:hAnsi="Book Antiqua" w:cs="SimSun"/>
          <w:b/>
          <w:bCs/>
          <w:color w:val="000000"/>
          <w:sz w:val="24"/>
          <w:szCs w:val="24"/>
        </w:rPr>
        <w:t xml:space="preserve"> SH</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Ojili</w:t>
      </w:r>
      <w:proofErr w:type="spellEnd"/>
      <w:r w:rsidRPr="00516582">
        <w:rPr>
          <w:rFonts w:ascii="Book Antiqua" w:hAnsi="Book Antiqua" w:cs="SimSun"/>
          <w:color w:val="000000"/>
          <w:sz w:val="24"/>
          <w:szCs w:val="24"/>
        </w:rPr>
        <w:t xml:space="preserve"> V, </w:t>
      </w:r>
      <w:proofErr w:type="spellStart"/>
      <w:r w:rsidRPr="00516582">
        <w:rPr>
          <w:rFonts w:ascii="Book Antiqua" w:hAnsi="Book Antiqua" w:cs="SimSun"/>
          <w:color w:val="000000"/>
          <w:sz w:val="24"/>
          <w:szCs w:val="24"/>
        </w:rPr>
        <w:t>Gunabushanam</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Shanbhogue</w:t>
      </w:r>
      <w:proofErr w:type="spellEnd"/>
      <w:r w:rsidRPr="00516582">
        <w:rPr>
          <w:rFonts w:ascii="Book Antiqua" w:hAnsi="Book Antiqua" w:cs="SimSun"/>
          <w:color w:val="000000"/>
          <w:sz w:val="24"/>
          <w:szCs w:val="24"/>
        </w:rPr>
        <w:t xml:space="preserve"> AK, Nagar A, </w:t>
      </w:r>
      <w:proofErr w:type="spellStart"/>
      <w:r w:rsidRPr="00516582">
        <w:rPr>
          <w:rFonts w:ascii="Book Antiqua" w:hAnsi="Book Antiqua" w:cs="SimSun"/>
          <w:color w:val="000000"/>
          <w:sz w:val="24"/>
          <w:szCs w:val="24"/>
        </w:rPr>
        <w:t>Fasih</w:t>
      </w:r>
      <w:proofErr w:type="spellEnd"/>
      <w:r w:rsidRPr="00516582">
        <w:rPr>
          <w:rFonts w:ascii="Book Antiqua" w:hAnsi="Book Antiqua" w:cs="SimSun"/>
          <w:color w:val="000000"/>
          <w:sz w:val="24"/>
          <w:szCs w:val="24"/>
        </w:rPr>
        <w:t xml:space="preserve"> N, </w:t>
      </w:r>
      <w:proofErr w:type="spellStart"/>
      <w:r w:rsidRPr="00516582">
        <w:rPr>
          <w:rFonts w:ascii="Book Antiqua" w:hAnsi="Book Antiqua" w:cs="SimSun"/>
          <w:color w:val="000000"/>
          <w:sz w:val="24"/>
          <w:szCs w:val="24"/>
        </w:rPr>
        <w:t>Chintapalli</w:t>
      </w:r>
      <w:proofErr w:type="spellEnd"/>
      <w:r w:rsidRPr="00516582">
        <w:rPr>
          <w:rFonts w:ascii="Book Antiqua" w:hAnsi="Book Antiqua" w:cs="SimSun"/>
          <w:color w:val="000000"/>
          <w:sz w:val="24"/>
          <w:szCs w:val="24"/>
        </w:rPr>
        <w:t xml:space="preserve"> KN. Imaging of tuberculosis of the abdominal viscera: beyond the intestines.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Imaging </w:t>
      </w:r>
      <w:proofErr w:type="spellStart"/>
      <w:r w:rsidRPr="00516582">
        <w:rPr>
          <w:rFonts w:ascii="Book Antiqua" w:hAnsi="Book Antiqua" w:cs="SimSun"/>
          <w:i/>
          <w:iCs/>
          <w:color w:val="000000"/>
          <w:sz w:val="24"/>
          <w:szCs w:val="24"/>
        </w:rPr>
        <w:t>Sci</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3</w:t>
      </w:r>
      <w:r w:rsidRPr="00516582">
        <w:rPr>
          <w:rFonts w:ascii="Book Antiqua" w:hAnsi="Book Antiqua" w:cs="SimSun"/>
          <w:color w:val="000000"/>
          <w:sz w:val="24"/>
          <w:szCs w:val="24"/>
        </w:rPr>
        <w:t>: 17 [PMID: 23814689 DOI: 10.4103/2156-7514.111234]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39 </w:t>
      </w:r>
      <w:r w:rsidRPr="00516582">
        <w:rPr>
          <w:rFonts w:ascii="Book Antiqua" w:hAnsi="Book Antiqua" w:cs="SimSun"/>
          <w:b/>
          <w:bCs/>
          <w:color w:val="000000"/>
          <w:sz w:val="24"/>
          <w:szCs w:val="24"/>
        </w:rPr>
        <w:t>Padma V</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Anand</w:t>
      </w:r>
      <w:proofErr w:type="spellEnd"/>
      <w:r w:rsidRPr="00516582">
        <w:rPr>
          <w:rFonts w:ascii="Book Antiqua" w:hAnsi="Book Antiqua" w:cs="SimSun"/>
          <w:color w:val="000000"/>
          <w:sz w:val="24"/>
          <w:szCs w:val="24"/>
        </w:rPr>
        <w:t xml:space="preserve"> NN, </w:t>
      </w:r>
      <w:proofErr w:type="spellStart"/>
      <w:r w:rsidRPr="00516582">
        <w:rPr>
          <w:rFonts w:ascii="Book Antiqua" w:hAnsi="Book Antiqua" w:cs="SimSun"/>
          <w:color w:val="000000"/>
          <w:sz w:val="24"/>
          <w:szCs w:val="24"/>
        </w:rPr>
        <w:t>Rajendran</w:t>
      </w:r>
      <w:proofErr w:type="spellEnd"/>
      <w:r w:rsidRPr="00516582">
        <w:rPr>
          <w:rFonts w:ascii="Book Antiqua" w:hAnsi="Book Antiqua" w:cs="SimSun"/>
          <w:color w:val="000000"/>
          <w:sz w:val="24"/>
          <w:szCs w:val="24"/>
        </w:rPr>
        <w:t xml:space="preserve"> SM, </w:t>
      </w:r>
      <w:proofErr w:type="spellStart"/>
      <w:r w:rsidRPr="00516582">
        <w:rPr>
          <w:rFonts w:ascii="Book Antiqua" w:hAnsi="Book Antiqua" w:cs="SimSun"/>
          <w:color w:val="000000"/>
          <w:sz w:val="24"/>
          <w:szCs w:val="24"/>
        </w:rPr>
        <w:t>Gurukal</w:t>
      </w:r>
      <w:proofErr w:type="spellEnd"/>
      <w:r w:rsidRPr="00516582">
        <w:rPr>
          <w:rFonts w:ascii="Book Antiqua" w:hAnsi="Book Antiqua" w:cs="SimSun"/>
          <w:color w:val="000000"/>
          <w:sz w:val="24"/>
          <w:szCs w:val="24"/>
        </w:rPr>
        <w:t xml:space="preserve"> S. Primary tuberculosis of stomach. </w:t>
      </w:r>
      <w:r w:rsidRPr="00516582">
        <w:rPr>
          <w:rFonts w:ascii="Book Antiqua" w:hAnsi="Book Antiqua" w:cs="SimSun"/>
          <w:i/>
          <w:iCs/>
          <w:color w:val="000000"/>
          <w:sz w:val="24"/>
          <w:szCs w:val="24"/>
        </w:rPr>
        <w:t xml:space="preserve">J Indian Med </w:t>
      </w:r>
      <w:proofErr w:type="spellStart"/>
      <w:r w:rsidRPr="00516582">
        <w:rPr>
          <w:rFonts w:ascii="Book Antiqua" w:hAnsi="Book Antiqua" w:cs="SimSun"/>
          <w:i/>
          <w:iCs/>
          <w:color w:val="000000"/>
          <w:sz w:val="24"/>
          <w:szCs w:val="24"/>
        </w:rPr>
        <w:t>Assoc</w:t>
      </w:r>
      <w:proofErr w:type="spellEnd"/>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110</w:t>
      </w:r>
      <w:r w:rsidRPr="00516582">
        <w:rPr>
          <w:rFonts w:ascii="Book Antiqua" w:hAnsi="Book Antiqua" w:cs="SimSun"/>
          <w:color w:val="000000"/>
          <w:sz w:val="24"/>
          <w:szCs w:val="24"/>
        </w:rPr>
        <w:t>: 187-188 [PMID: 23029952]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40 </w:t>
      </w:r>
      <w:proofErr w:type="spellStart"/>
      <w:r w:rsidRPr="00516582">
        <w:rPr>
          <w:rFonts w:ascii="Book Antiqua" w:hAnsi="Book Antiqua" w:cs="SimSun"/>
          <w:b/>
          <w:bCs/>
          <w:color w:val="000000"/>
          <w:sz w:val="24"/>
          <w:szCs w:val="24"/>
        </w:rPr>
        <w:t>Herlinger</w:t>
      </w:r>
      <w:proofErr w:type="spellEnd"/>
      <w:r w:rsidRPr="00516582">
        <w:rPr>
          <w:rFonts w:ascii="Book Antiqua" w:hAnsi="Book Antiqua" w:cs="SimSun"/>
          <w:b/>
          <w:bCs/>
          <w:color w:val="000000"/>
          <w:sz w:val="24"/>
          <w:szCs w:val="24"/>
        </w:rPr>
        <w:t xml:space="preserve"> H</w:t>
      </w:r>
      <w:r w:rsidRPr="00516582">
        <w:rPr>
          <w:rFonts w:ascii="Book Antiqua" w:hAnsi="Book Antiqua" w:cs="SimSun"/>
          <w:color w:val="000000"/>
          <w:sz w:val="24"/>
          <w:szCs w:val="24"/>
        </w:rPr>
        <w:t>. A modified technique for the double-contrast small bowel enema. </w:t>
      </w:r>
      <w:proofErr w:type="spellStart"/>
      <w:r w:rsidRPr="00516582">
        <w:rPr>
          <w:rFonts w:ascii="Book Antiqua" w:hAnsi="Book Antiqua" w:cs="SimSun"/>
          <w:i/>
          <w:iCs/>
          <w:color w:val="000000"/>
          <w:sz w:val="24"/>
          <w:szCs w:val="24"/>
        </w:rPr>
        <w:t>Gastrointest</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1978; </w:t>
      </w:r>
      <w:r w:rsidRPr="00516582">
        <w:rPr>
          <w:rFonts w:ascii="Book Antiqua" w:hAnsi="Book Antiqua" w:cs="SimSun"/>
          <w:b/>
          <w:bCs/>
          <w:color w:val="000000"/>
          <w:sz w:val="24"/>
          <w:szCs w:val="24"/>
        </w:rPr>
        <w:t>3</w:t>
      </w:r>
      <w:r w:rsidRPr="00516582">
        <w:rPr>
          <w:rFonts w:ascii="Book Antiqua" w:hAnsi="Book Antiqua" w:cs="SimSun"/>
          <w:color w:val="000000"/>
          <w:sz w:val="24"/>
          <w:szCs w:val="24"/>
        </w:rPr>
        <w:t>: 201-207 [PMID: 669187]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41 </w:t>
      </w:r>
      <w:proofErr w:type="spellStart"/>
      <w:r w:rsidRPr="00516582">
        <w:rPr>
          <w:rFonts w:ascii="Book Antiqua" w:hAnsi="Book Antiqua" w:cs="SimSun"/>
          <w:b/>
          <w:bCs/>
          <w:color w:val="000000"/>
          <w:sz w:val="24"/>
          <w:szCs w:val="24"/>
        </w:rPr>
        <w:t>Maglinte</w:t>
      </w:r>
      <w:proofErr w:type="spellEnd"/>
      <w:r w:rsidRPr="00516582">
        <w:rPr>
          <w:rFonts w:ascii="Book Antiqua" w:hAnsi="Book Antiqua" w:cs="SimSun"/>
          <w:b/>
          <w:bCs/>
          <w:color w:val="000000"/>
          <w:sz w:val="24"/>
          <w:szCs w:val="24"/>
        </w:rPr>
        <w:t xml:space="preserve"> DD</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Chernish</w:t>
      </w:r>
      <w:proofErr w:type="spellEnd"/>
      <w:r w:rsidRPr="00516582">
        <w:rPr>
          <w:rFonts w:ascii="Book Antiqua" w:hAnsi="Book Antiqua" w:cs="SimSun"/>
          <w:color w:val="000000"/>
          <w:sz w:val="24"/>
          <w:szCs w:val="24"/>
        </w:rPr>
        <w:t xml:space="preserve"> SM, Kelvin FM, O'Connor KW, </w:t>
      </w:r>
      <w:proofErr w:type="spellStart"/>
      <w:r w:rsidRPr="00516582">
        <w:rPr>
          <w:rFonts w:ascii="Book Antiqua" w:hAnsi="Book Antiqua" w:cs="SimSun"/>
          <w:color w:val="000000"/>
          <w:sz w:val="24"/>
          <w:szCs w:val="24"/>
        </w:rPr>
        <w:t>Hage</w:t>
      </w:r>
      <w:proofErr w:type="spellEnd"/>
      <w:r w:rsidRPr="00516582">
        <w:rPr>
          <w:rFonts w:ascii="Book Antiqua" w:hAnsi="Book Antiqua" w:cs="SimSun"/>
          <w:color w:val="000000"/>
          <w:sz w:val="24"/>
          <w:szCs w:val="24"/>
        </w:rPr>
        <w:t xml:space="preserve"> JP. Crohn disease of the small intestine: accuracy and relevance of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1992; </w:t>
      </w:r>
      <w:r w:rsidRPr="00516582">
        <w:rPr>
          <w:rFonts w:ascii="Book Antiqua" w:hAnsi="Book Antiqua" w:cs="SimSun"/>
          <w:b/>
          <w:bCs/>
          <w:color w:val="000000"/>
          <w:sz w:val="24"/>
          <w:szCs w:val="24"/>
        </w:rPr>
        <w:t>184</w:t>
      </w:r>
      <w:r w:rsidRPr="00516582">
        <w:rPr>
          <w:rFonts w:ascii="Book Antiqua" w:hAnsi="Book Antiqua" w:cs="SimSun"/>
          <w:color w:val="000000"/>
          <w:sz w:val="24"/>
          <w:szCs w:val="24"/>
        </w:rPr>
        <w:t>: 541-545 [PMID: 1620862]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42 </w:t>
      </w:r>
      <w:proofErr w:type="spellStart"/>
      <w:r w:rsidRPr="00516582">
        <w:rPr>
          <w:rFonts w:ascii="Book Antiqua" w:hAnsi="Book Antiqua" w:cs="SimSun"/>
          <w:b/>
          <w:bCs/>
          <w:color w:val="000000"/>
          <w:sz w:val="24"/>
          <w:szCs w:val="24"/>
        </w:rPr>
        <w:t>Maglinte</w:t>
      </w:r>
      <w:proofErr w:type="spellEnd"/>
      <w:r w:rsidRPr="00516582">
        <w:rPr>
          <w:rFonts w:ascii="Book Antiqua" w:hAnsi="Book Antiqua" w:cs="SimSun"/>
          <w:b/>
          <w:bCs/>
          <w:color w:val="000000"/>
          <w:sz w:val="24"/>
          <w:szCs w:val="24"/>
        </w:rPr>
        <w:t xml:space="preserve"> DD</w:t>
      </w:r>
      <w:r w:rsidRPr="00516582">
        <w:rPr>
          <w:rFonts w:ascii="Book Antiqua" w:hAnsi="Book Antiqua" w:cs="SimSun"/>
          <w:color w:val="000000"/>
          <w:sz w:val="24"/>
          <w:szCs w:val="24"/>
        </w:rPr>
        <w:t xml:space="preserve">, Kelvin FM, O'Connor K, </w:t>
      </w:r>
      <w:proofErr w:type="spellStart"/>
      <w:r w:rsidRPr="00516582">
        <w:rPr>
          <w:rFonts w:ascii="Book Antiqua" w:hAnsi="Book Antiqua" w:cs="SimSun"/>
          <w:color w:val="000000"/>
          <w:sz w:val="24"/>
          <w:szCs w:val="24"/>
        </w:rPr>
        <w:t>Lappas</w:t>
      </w:r>
      <w:proofErr w:type="spellEnd"/>
      <w:r w:rsidRPr="00516582">
        <w:rPr>
          <w:rFonts w:ascii="Book Antiqua" w:hAnsi="Book Antiqua" w:cs="SimSun"/>
          <w:color w:val="000000"/>
          <w:sz w:val="24"/>
          <w:szCs w:val="24"/>
        </w:rPr>
        <w:t xml:space="preserve"> JC, </w:t>
      </w:r>
      <w:proofErr w:type="spellStart"/>
      <w:r w:rsidRPr="00516582">
        <w:rPr>
          <w:rFonts w:ascii="Book Antiqua" w:hAnsi="Book Antiqua" w:cs="SimSun"/>
          <w:color w:val="000000"/>
          <w:sz w:val="24"/>
          <w:szCs w:val="24"/>
        </w:rPr>
        <w:t>Chernish</w:t>
      </w:r>
      <w:proofErr w:type="spellEnd"/>
      <w:r w:rsidRPr="00516582">
        <w:rPr>
          <w:rFonts w:ascii="Book Antiqua" w:hAnsi="Book Antiqua" w:cs="SimSun"/>
          <w:color w:val="000000"/>
          <w:sz w:val="24"/>
          <w:szCs w:val="24"/>
        </w:rPr>
        <w:t xml:space="preserve"> SM. Current status of small bowel radiography.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1996; </w:t>
      </w:r>
      <w:r w:rsidRPr="00516582">
        <w:rPr>
          <w:rFonts w:ascii="Book Antiqua" w:hAnsi="Book Antiqua" w:cs="SimSun"/>
          <w:b/>
          <w:bCs/>
          <w:color w:val="000000"/>
          <w:sz w:val="24"/>
          <w:szCs w:val="24"/>
        </w:rPr>
        <w:t>21</w:t>
      </w:r>
      <w:r w:rsidRPr="00516582">
        <w:rPr>
          <w:rFonts w:ascii="Book Antiqua" w:hAnsi="Book Antiqua" w:cs="SimSun"/>
          <w:color w:val="000000"/>
          <w:sz w:val="24"/>
          <w:szCs w:val="24"/>
        </w:rPr>
        <w:t>: 247-257 [PMID: 8661560]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43 </w:t>
      </w:r>
      <w:r w:rsidRPr="00516582">
        <w:rPr>
          <w:rFonts w:ascii="Book Antiqua" w:hAnsi="Book Antiqua" w:cs="SimSun"/>
          <w:b/>
          <w:bCs/>
          <w:color w:val="000000"/>
          <w:sz w:val="24"/>
          <w:szCs w:val="24"/>
        </w:rPr>
        <w:t>Fraser GM</w:t>
      </w:r>
      <w:r w:rsidRPr="00516582">
        <w:rPr>
          <w:rFonts w:ascii="Book Antiqua" w:hAnsi="Book Antiqua" w:cs="SimSun"/>
          <w:color w:val="000000"/>
          <w:sz w:val="24"/>
          <w:szCs w:val="24"/>
        </w:rPr>
        <w:t>, Findlay JM. The double contrast enema in ulcerative and Crohn's colitis.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1976; </w:t>
      </w:r>
      <w:r w:rsidRPr="00516582">
        <w:rPr>
          <w:rFonts w:ascii="Book Antiqua" w:hAnsi="Book Antiqua" w:cs="SimSun"/>
          <w:b/>
          <w:bCs/>
          <w:color w:val="000000"/>
          <w:sz w:val="24"/>
          <w:szCs w:val="24"/>
        </w:rPr>
        <w:t>27</w:t>
      </w:r>
      <w:r w:rsidRPr="00516582">
        <w:rPr>
          <w:rFonts w:ascii="Book Antiqua" w:hAnsi="Book Antiqua" w:cs="SimSun"/>
          <w:color w:val="000000"/>
          <w:sz w:val="24"/>
          <w:szCs w:val="24"/>
        </w:rPr>
        <w:t>: 103-112 [PMID: 1261191]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44 </w:t>
      </w:r>
      <w:proofErr w:type="spellStart"/>
      <w:r w:rsidRPr="00516582">
        <w:rPr>
          <w:rFonts w:ascii="Book Antiqua" w:hAnsi="Book Antiqua" w:cs="SimSun"/>
          <w:b/>
          <w:bCs/>
          <w:color w:val="000000"/>
          <w:sz w:val="24"/>
          <w:szCs w:val="24"/>
        </w:rPr>
        <w:t>Tillack</w:t>
      </w:r>
      <w:proofErr w:type="spellEnd"/>
      <w:r w:rsidRPr="00516582">
        <w:rPr>
          <w:rFonts w:ascii="Book Antiqua" w:hAnsi="Book Antiqua" w:cs="SimSun"/>
          <w:b/>
          <w:bCs/>
          <w:color w:val="000000"/>
          <w:sz w:val="24"/>
          <w:szCs w:val="24"/>
        </w:rPr>
        <w:t xml:space="preserve"> 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Seiderer</w:t>
      </w:r>
      <w:proofErr w:type="spellEnd"/>
      <w:r w:rsidRPr="00516582">
        <w:rPr>
          <w:rFonts w:ascii="Book Antiqua" w:hAnsi="Book Antiqua" w:cs="SimSun"/>
          <w:color w:val="000000"/>
          <w:sz w:val="24"/>
          <w:szCs w:val="24"/>
        </w:rPr>
        <w:t xml:space="preserve"> J, Brand S, </w:t>
      </w:r>
      <w:proofErr w:type="spellStart"/>
      <w:r w:rsidRPr="00516582">
        <w:rPr>
          <w:rFonts w:ascii="Book Antiqua" w:hAnsi="Book Antiqua" w:cs="SimSun"/>
          <w:color w:val="000000"/>
          <w:sz w:val="24"/>
          <w:szCs w:val="24"/>
        </w:rPr>
        <w:t>Göke</w:t>
      </w:r>
      <w:proofErr w:type="spellEnd"/>
      <w:r w:rsidRPr="00516582">
        <w:rPr>
          <w:rFonts w:ascii="Book Antiqua" w:hAnsi="Book Antiqua" w:cs="SimSun"/>
          <w:color w:val="000000"/>
          <w:sz w:val="24"/>
          <w:szCs w:val="24"/>
        </w:rPr>
        <w:t xml:space="preserve"> B, </w:t>
      </w:r>
      <w:proofErr w:type="spellStart"/>
      <w:r w:rsidRPr="00516582">
        <w:rPr>
          <w:rFonts w:ascii="Book Antiqua" w:hAnsi="Book Antiqua" w:cs="SimSun"/>
          <w:color w:val="000000"/>
          <w:sz w:val="24"/>
          <w:szCs w:val="24"/>
        </w:rPr>
        <w:t>Reiser</w:t>
      </w:r>
      <w:proofErr w:type="spellEnd"/>
      <w:r w:rsidRPr="00516582">
        <w:rPr>
          <w:rFonts w:ascii="Book Antiqua" w:hAnsi="Book Antiqua" w:cs="SimSun"/>
          <w:color w:val="000000"/>
          <w:sz w:val="24"/>
          <w:szCs w:val="24"/>
        </w:rPr>
        <w:t xml:space="preserve"> MF, Schaefer C, </w:t>
      </w:r>
      <w:proofErr w:type="spellStart"/>
      <w:r w:rsidRPr="00516582">
        <w:rPr>
          <w:rFonts w:ascii="Book Antiqua" w:hAnsi="Book Antiqua" w:cs="SimSun"/>
          <w:color w:val="000000"/>
          <w:sz w:val="24"/>
          <w:szCs w:val="24"/>
        </w:rPr>
        <w:t>Diepolder</w:t>
      </w:r>
      <w:proofErr w:type="spellEnd"/>
      <w:r w:rsidRPr="00516582">
        <w:rPr>
          <w:rFonts w:ascii="Book Antiqua" w:hAnsi="Book Antiqua" w:cs="SimSun"/>
          <w:color w:val="000000"/>
          <w:sz w:val="24"/>
          <w:szCs w:val="24"/>
        </w:rPr>
        <w:t xml:space="preserve"> H, </w:t>
      </w:r>
      <w:proofErr w:type="spellStart"/>
      <w:r w:rsidRPr="00516582">
        <w:rPr>
          <w:rFonts w:ascii="Book Antiqua" w:hAnsi="Book Antiqua" w:cs="SimSun"/>
          <w:color w:val="000000"/>
          <w:sz w:val="24"/>
          <w:szCs w:val="24"/>
        </w:rPr>
        <w:t>Ochsenkühn</w:t>
      </w:r>
      <w:proofErr w:type="spellEnd"/>
      <w:r w:rsidRPr="00516582">
        <w:rPr>
          <w:rFonts w:ascii="Book Antiqua" w:hAnsi="Book Antiqua" w:cs="SimSun"/>
          <w:color w:val="000000"/>
          <w:sz w:val="24"/>
          <w:szCs w:val="24"/>
        </w:rPr>
        <w:t xml:space="preserve"> T, Herrmann KA. Correlation of magnetic resonance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(MRE) and wireless capsule endoscopy (CE) in the diagnosis of small bowel lesions in Crohn's disease.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2008; </w:t>
      </w:r>
      <w:r w:rsidRPr="00516582">
        <w:rPr>
          <w:rFonts w:ascii="Book Antiqua" w:hAnsi="Book Antiqua" w:cs="SimSun"/>
          <w:b/>
          <w:bCs/>
          <w:color w:val="000000"/>
          <w:sz w:val="24"/>
          <w:szCs w:val="24"/>
        </w:rPr>
        <w:t>14</w:t>
      </w:r>
      <w:r w:rsidRPr="00516582">
        <w:rPr>
          <w:rFonts w:ascii="Book Antiqua" w:hAnsi="Book Antiqua" w:cs="SimSun"/>
          <w:color w:val="000000"/>
          <w:sz w:val="24"/>
          <w:szCs w:val="24"/>
        </w:rPr>
        <w:t>: 1219-1228 [PMID: 18484672 DOI: 10.1002/ibd.20466]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45 </w:t>
      </w:r>
      <w:proofErr w:type="spellStart"/>
      <w:r w:rsidRPr="00516582">
        <w:rPr>
          <w:rFonts w:ascii="Book Antiqua" w:hAnsi="Book Antiqua" w:cs="SimSun"/>
          <w:b/>
          <w:bCs/>
          <w:color w:val="000000"/>
          <w:sz w:val="24"/>
          <w:szCs w:val="24"/>
        </w:rPr>
        <w:t>Makó</w:t>
      </w:r>
      <w:proofErr w:type="spellEnd"/>
      <w:r w:rsidRPr="00516582">
        <w:rPr>
          <w:rFonts w:ascii="Book Antiqua" w:hAnsi="Book Antiqua" w:cs="SimSun"/>
          <w:b/>
          <w:bCs/>
          <w:color w:val="000000"/>
          <w:sz w:val="24"/>
          <w:szCs w:val="24"/>
        </w:rPr>
        <w:t xml:space="preserve"> EK</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Mester</w:t>
      </w:r>
      <w:proofErr w:type="spellEnd"/>
      <w:r w:rsidRPr="00516582">
        <w:rPr>
          <w:rFonts w:ascii="Book Antiqua" w:hAnsi="Book Antiqua" w:cs="SimSun"/>
          <w:color w:val="000000"/>
          <w:sz w:val="24"/>
          <w:szCs w:val="24"/>
        </w:rPr>
        <w:t xml:space="preserve"> AR, </w:t>
      </w:r>
      <w:proofErr w:type="spellStart"/>
      <w:r w:rsidRPr="00516582">
        <w:rPr>
          <w:rFonts w:ascii="Book Antiqua" w:hAnsi="Book Antiqua" w:cs="SimSun"/>
          <w:color w:val="000000"/>
          <w:sz w:val="24"/>
          <w:szCs w:val="24"/>
        </w:rPr>
        <w:t>Tarján</w:t>
      </w:r>
      <w:proofErr w:type="spellEnd"/>
      <w:r w:rsidRPr="00516582">
        <w:rPr>
          <w:rFonts w:ascii="Book Antiqua" w:hAnsi="Book Antiqua" w:cs="SimSun"/>
          <w:color w:val="000000"/>
          <w:sz w:val="24"/>
          <w:szCs w:val="24"/>
        </w:rPr>
        <w:t xml:space="preserve"> Z, </w:t>
      </w:r>
      <w:proofErr w:type="spellStart"/>
      <w:r w:rsidRPr="00516582">
        <w:rPr>
          <w:rFonts w:ascii="Book Antiqua" w:hAnsi="Book Antiqua" w:cs="SimSun"/>
          <w:color w:val="000000"/>
          <w:sz w:val="24"/>
          <w:szCs w:val="24"/>
        </w:rPr>
        <w:t>Karlinger</w:t>
      </w:r>
      <w:proofErr w:type="spellEnd"/>
      <w:r w:rsidRPr="00516582">
        <w:rPr>
          <w:rFonts w:ascii="Book Antiqua" w:hAnsi="Book Antiqua" w:cs="SimSun"/>
          <w:color w:val="000000"/>
          <w:sz w:val="24"/>
          <w:szCs w:val="24"/>
        </w:rPr>
        <w:t xml:space="preserve"> K, </w:t>
      </w:r>
      <w:proofErr w:type="spellStart"/>
      <w:r w:rsidRPr="00516582">
        <w:rPr>
          <w:rFonts w:ascii="Book Antiqua" w:hAnsi="Book Antiqua" w:cs="SimSun"/>
          <w:color w:val="000000"/>
          <w:sz w:val="24"/>
          <w:szCs w:val="24"/>
        </w:rPr>
        <w:t>Tóth</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and spiral CT examination in diagnosis and evaluation of small bowel Crohn's disease.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2000; </w:t>
      </w:r>
      <w:r w:rsidRPr="00516582">
        <w:rPr>
          <w:rFonts w:ascii="Book Antiqua" w:hAnsi="Book Antiqua" w:cs="SimSun"/>
          <w:b/>
          <w:bCs/>
          <w:color w:val="000000"/>
          <w:sz w:val="24"/>
          <w:szCs w:val="24"/>
        </w:rPr>
        <w:t>35</w:t>
      </w:r>
      <w:r w:rsidRPr="00516582">
        <w:rPr>
          <w:rFonts w:ascii="Book Antiqua" w:hAnsi="Book Antiqua" w:cs="SimSun"/>
          <w:color w:val="000000"/>
          <w:sz w:val="24"/>
          <w:szCs w:val="24"/>
        </w:rPr>
        <w:t>: 168-175 [PMID: 11000559]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46 </w:t>
      </w:r>
      <w:proofErr w:type="spellStart"/>
      <w:r w:rsidRPr="00516582">
        <w:rPr>
          <w:rFonts w:ascii="Book Antiqua" w:hAnsi="Book Antiqua" w:cs="SimSun"/>
          <w:b/>
          <w:bCs/>
          <w:color w:val="000000"/>
          <w:sz w:val="24"/>
          <w:szCs w:val="24"/>
        </w:rPr>
        <w:t>Masselli</w:t>
      </w:r>
      <w:proofErr w:type="spellEnd"/>
      <w:r w:rsidRPr="00516582">
        <w:rPr>
          <w:rFonts w:ascii="Book Antiqua" w:hAnsi="Book Antiqua" w:cs="SimSun"/>
          <w:b/>
          <w:bCs/>
          <w:color w:val="000000"/>
          <w:sz w:val="24"/>
          <w:szCs w:val="24"/>
        </w:rPr>
        <w:t xml:space="preserve"> 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Casciani</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Polettini</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Lanciotti</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Bertini</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Gualdi</w:t>
      </w:r>
      <w:proofErr w:type="spellEnd"/>
      <w:r w:rsidRPr="00516582">
        <w:rPr>
          <w:rFonts w:ascii="Book Antiqua" w:hAnsi="Book Antiqua" w:cs="SimSun"/>
          <w:color w:val="000000"/>
          <w:sz w:val="24"/>
          <w:szCs w:val="24"/>
        </w:rPr>
        <w:t xml:space="preserve"> G. Assessment of Crohn's disease in the small bowel: Prospective comparison of magnetic resonance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with conventional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2006; </w:t>
      </w:r>
      <w:r w:rsidRPr="00516582">
        <w:rPr>
          <w:rFonts w:ascii="Book Antiqua" w:hAnsi="Book Antiqua" w:cs="SimSun"/>
          <w:b/>
          <w:bCs/>
          <w:color w:val="000000"/>
          <w:sz w:val="24"/>
          <w:szCs w:val="24"/>
        </w:rPr>
        <w:t>16</w:t>
      </w:r>
      <w:r w:rsidRPr="00516582">
        <w:rPr>
          <w:rFonts w:ascii="Book Antiqua" w:hAnsi="Book Antiqua" w:cs="SimSun"/>
          <w:color w:val="000000"/>
          <w:sz w:val="24"/>
          <w:szCs w:val="24"/>
        </w:rPr>
        <w:t>: 2817-2827 [PMID: 16799782 DOI: 10.1007/s00330-006-0338-7]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47 </w:t>
      </w:r>
      <w:proofErr w:type="spellStart"/>
      <w:r w:rsidRPr="00516582">
        <w:rPr>
          <w:rFonts w:ascii="Book Antiqua" w:hAnsi="Book Antiqua" w:cs="SimSun"/>
          <w:b/>
          <w:bCs/>
          <w:color w:val="000000"/>
          <w:sz w:val="24"/>
          <w:szCs w:val="24"/>
        </w:rPr>
        <w:t>Duigenan</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Gee MS. Imaging of pediatric patients with inflammatory bowel disease.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199</w:t>
      </w:r>
      <w:r w:rsidRPr="00516582">
        <w:rPr>
          <w:rFonts w:ascii="Book Antiqua" w:hAnsi="Book Antiqua" w:cs="SimSun"/>
          <w:color w:val="000000"/>
          <w:sz w:val="24"/>
          <w:szCs w:val="24"/>
        </w:rPr>
        <w:t>: 907-915 [PMID: 22997386 DOI: 10.2214/AJR.11.7966]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48 </w:t>
      </w:r>
      <w:proofErr w:type="spellStart"/>
      <w:r w:rsidRPr="00516582">
        <w:rPr>
          <w:rFonts w:ascii="Book Antiqua" w:hAnsi="Book Antiqua" w:cs="SimSun"/>
          <w:b/>
          <w:bCs/>
          <w:color w:val="000000"/>
          <w:sz w:val="24"/>
          <w:szCs w:val="24"/>
        </w:rPr>
        <w:t>Anupindi</w:t>
      </w:r>
      <w:proofErr w:type="spellEnd"/>
      <w:r w:rsidRPr="00516582">
        <w:rPr>
          <w:rFonts w:ascii="Book Antiqua" w:hAnsi="Book Antiqua" w:cs="SimSun"/>
          <w:b/>
          <w:bCs/>
          <w:color w:val="000000"/>
          <w:sz w:val="24"/>
          <w:szCs w:val="24"/>
        </w:rPr>
        <w:t xml:space="preserve"> SA</w:t>
      </w:r>
      <w:r w:rsidRPr="00516582">
        <w:rPr>
          <w:rFonts w:ascii="Book Antiqua" w:hAnsi="Book Antiqua" w:cs="SimSun"/>
          <w:color w:val="000000"/>
          <w:sz w:val="24"/>
          <w:szCs w:val="24"/>
        </w:rPr>
        <w:t xml:space="preserve">, Grossman AB, </w:t>
      </w:r>
      <w:proofErr w:type="spellStart"/>
      <w:r w:rsidRPr="00516582">
        <w:rPr>
          <w:rFonts w:ascii="Book Antiqua" w:hAnsi="Book Antiqua" w:cs="SimSun"/>
          <w:color w:val="000000"/>
          <w:sz w:val="24"/>
          <w:szCs w:val="24"/>
        </w:rPr>
        <w:t>Nimkin</w:t>
      </w:r>
      <w:proofErr w:type="spellEnd"/>
      <w:r w:rsidRPr="00516582">
        <w:rPr>
          <w:rFonts w:ascii="Book Antiqua" w:hAnsi="Book Antiqua" w:cs="SimSun"/>
          <w:color w:val="000000"/>
          <w:sz w:val="24"/>
          <w:szCs w:val="24"/>
        </w:rPr>
        <w:t xml:space="preserve"> K, </w:t>
      </w:r>
      <w:proofErr w:type="spellStart"/>
      <w:proofErr w:type="gramStart"/>
      <w:r w:rsidRPr="00516582">
        <w:rPr>
          <w:rFonts w:ascii="Book Antiqua" w:hAnsi="Book Antiqua" w:cs="SimSun"/>
          <w:color w:val="000000"/>
          <w:sz w:val="24"/>
          <w:szCs w:val="24"/>
        </w:rPr>
        <w:t>Mamula</w:t>
      </w:r>
      <w:proofErr w:type="spellEnd"/>
      <w:proofErr w:type="gramEnd"/>
      <w:r w:rsidRPr="00516582">
        <w:rPr>
          <w:rFonts w:ascii="Book Antiqua" w:hAnsi="Book Antiqua" w:cs="SimSun"/>
          <w:color w:val="000000"/>
          <w:sz w:val="24"/>
          <w:szCs w:val="24"/>
        </w:rPr>
        <w:t xml:space="preserve"> P, Gee MS. Imaging in the evaluation of the young patient with inflammatory bowel disease: what the gastroenterologist needs to know.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Nutr</w:t>
      </w:r>
      <w:proofErr w:type="spellEnd"/>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59</w:t>
      </w:r>
      <w:r w:rsidRPr="00516582">
        <w:rPr>
          <w:rFonts w:ascii="Book Antiqua" w:hAnsi="Book Antiqua" w:cs="SimSun"/>
          <w:color w:val="000000"/>
          <w:sz w:val="24"/>
          <w:szCs w:val="24"/>
        </w:rPr>
        <w:t>: 429-439 [PMID: 24979661 DOI: 10.1097/MPG.0000000000000475]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49 </w:t>
      </w:r>
      <w:proofErr w:type="spellStart"/>
      <w:r w:rsidRPr="00516582">
        <w:rPr>
          <w:rFonts w:ascii="Book Antiqua" w:hAnsi="Book Antiqua" w:cs="SimSun"/>
          <w:b/>
          <w:bCs/>
          <w:color w:val="000000"/>
          <w:sz w:val="24"/>
          <w:szCs w:val="24"/>
        </w:rPr>
        <w:t>Maglinte</w:t>
      </w:r>
      <w:proofErr w:type="spellEnd"/>
      <w:r w:rsidRPr="00516582">
        <w:rPr>
          <w:rFonts w:ascii="Book Antiqua" w:hAnsi="Book Antiqua" w:cs="SimSun"/>
          <w:b/>
          <w:bCs/>
          <w:color w:val="000000"/>
          <w:sz w:val="24"/>
          <w:szCs w:val="24"/>
        </w:rPr>
        <w:t xml:space="preserve"> DD</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Sandrasegaran</w:t>
      </w:r>
      <w:proofErr w:type="spellEnd"/>
      <w:r w:rsidRPr="00516582">
        <w:rPr>
          <w:rFonts w:ascii="Book Antiqua" w:hAnsi="Book Antiqua" w:cs="SimSun"/>
          <w:color w:val="000000"/>
          <w:sz w:val="24"/>
          <w:szCs w:val="24"/>
        </w:rPr>
        <w:t xml:space="preserve"> K, </w:t>
      </w:r>
      <w:proofErr w:type="spellStart"/>
      <w:r w:rsidRPr="00516582">
        <w:rPr>
          <w:rFonts w:ascii="Book Antiqua" w:hAnsi="Book Antiqua" w:cs="SimSun"/>
          <w:color w:val="000000"/>
          <w:sz w:val="24"/>
          <w:szCs w:val="24"/>
        </w:rPr>
        <w:t>Lappas</w:t>
      </w:r>
      <w:proofErr w:type="spellEnd"/>
      <w:r w:rsidRPr="00516582">
        <w:rPr>
          <w:rFonts w:ascii="Book Antiqua" w:hAnsi="Book Antiqua" w:cs="SimSun"/>
          <w:color w:val="000000"/>
          <w:sz w:val="24"/>
          <w:szCs w:val="24"/>
        </w:rPr>
        <w:t xml:space="preserve"> JC. CT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techniques and applications.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North Am</w:t>
      </w:r>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45</w:t>
      </w:r>
      <w:r w:rsidRPr="00516582">
        <w:rPr>
          <w:rFonts w:ascii="Book Antiqua" w:hAnsi="Book Antiqua" w:cs="SimSun"/>
          <w:color w:val="000000"/>
          <w:sz w:val="24"/>
          <w:szCs w:val="24"/>
        </w:rPr>
        <w:t>: 289-301 [PMID: 17502218 DOI: 10.1016/j.rcl.2007.03.008]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50 </w:t>
      </w:r>
      <w:r w:rsidRPr="00516582">
        <w:rPr>
          <w:rFonts w:ascii="Book Antiqua" w:hAnsi="Book Antiqua" w:cs="SimSun"/>
          <w:b/>
          <w:bCs/>
          <w:color w:val="000000"/>
          <w:sz w:val="24"/>
          <w:szCs w:val="24"/>
        </w:rPr>
        <w:t>Lee SS</w:t>
      </w:r>
      <w:r w:rsidRPr="00516582">
        <w:rPr>
          <w:rFonts w:ascii="Book Antiqua" w:hAnsi="Book Antiqua" w:cs="SimSun"/>
          <w:color w:val="000000"/>
          <w:sz w:val="24"/>
          <w:szCs w:val="24"/>
        </w:rPr>
        <w:t xml:space="preserve">, Ha HK, Yang SK, Kim AY, Kim TK, Kim PN, Lee MG, Myung SJ, Jung HY, Kim JH, Min YI. CT of prominent </w:t>
      </w:r>
      <w:proofErr w:type="spellStart"/>
      <w:r w:rsidRPr="00516582">
        <w:rPr>
          <w:rFonts w:ascii="Book Antiqua" w:hAnsi="Book Antiqua" w:cs="SimSun"/>
          <w:color w:val="000000"/>
          <w:sz w:val="24"/>
          <w:szCs w:val="24"/>
        </w:rPr>
        <w:t>pericolic</w:t>
      </w:r>
      <w:proofErr w:type="spellEnd"/>
      <w:r w:rsidRPr="00516582">
        <w:rPr>
          <w:rFonts w:ascii="Book Antiqua" w:hAnsi="Book Antiqua" w:cs="SimSun"/>
          <w:color w:val="000000"/>
          <w:sz w:val="24"/>
          <w:szCs w:val="24"/>
        </w:rPr>
        <w:t xml:space="preserve"> or </w:t>
      </w:r>
      <w:proofErr w:type="spellStart"/>
      <w:r w:rsidRPr="00516582">
        <w:rPr>
          <w:rFonts w:ascii="Book Antiqua" w:hAnsi="Book Antiqua" w:cs="SimSun"/>
          <w:color w:val="000000"/>
          <w:sz w:val="24"/>
          <w:szCs w:val="24"/>
        </w:rPr>
        <w:t>perienteric</w:t>
      </w:r>
      <w:proofErr w:type="spellEnd"/>
      <w:r w:rsidRPr="00516582">
        <w:rPr>
          <w:rFonts w:ascii="Book Antiqua" w:hAnsi="Book Antiqua" w:cs="SimSun"/>
          <w:color w:val="000000"/>
          <w:sz w:val="24"/>
          <w:szCs w:val="24"/>
        </w:rPr>
        <w:t xml:space="preserve"> vasculature in patients with Crohn's disease: correlation with clinical disease activity and findings on barium studies.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2002; </w:t>
      </w:r>
      <w:r w:rsidRPr="00516582">
        <w:rPr>
          <w:rFonts w:ascii="Book Antiqua" w:hAnsi="Book Antiqua" w:cs="SimSun"/>
          <w:b/>
          <w:bCs/>
          <w:color w:val="000000"/>
          <w:sz w:val="24"/>
          <w:szCs w:val="24"/>
        </w:rPr>
        <w:t>179</w:t>
      </w:r>
      <w:r w:rsidRPr="00516582">
        <w:rPr>
          <w:rFonts w:ascii="Book Antiqua" w:hAnsi="Book Antiqua" w:cs="SimSun"/>
          <w:color w:val="000000"/>
          <w:sz w:val="24"/>
          <w:szCs w:val="24"/>
        </w:rPr>
        <w:t>: 1029-1036 [PMID: 12239060 DOI: 10.2214/ajr.179.4.1791029]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51 </w:t>
      </w:r>
      <w:proofErr w:type="spellStart"/>
      <w:r w:rsidRPr="00516582">
        <w:rPr>
          <w:rFonts w:ascii="Book Antiqua" w:hAnsi="Book Antiqua" w:cs="SimSun"/>
          <w:b/>
          <w:bCs/>
          <w:color w:val="000000"/>
          <w:sz w:val="24"/>
          <w:szCs w:val="24"/>
        </w:rPr>
        <w:t>Siddiki</w:t>
      </w:r>
      <w:proofErr w:type="spellEnd"/>
      <w:r w:rsidRPr="00516582">
        <w:rPr>
          <w:rFonts w:ascii="Book Antiqua" w:hAnsi="Book Antiqua" w:cs="SimSun"/>
          <w:b/>
          <w:bCs/>
          <w:color w:val="000000"/>
          <w:sz w:val="24"/>
          <w:szCs w:val="24"/>
        </w:rPr>
        <w:t xml:space="preserve"> HA</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Fidler</w:t>
      </w:r>
      <w:proofErr w:type="spellEnd"/>
      <w:r w:rsidRPr="00516582">
        <w:rPr>
          <w:rFonts w:ascii="Book Antiqua" w:hAnsi="Book Antiqua" w:cs="SimSun"/>
          <w:color w:val="000000"/>
          <w:sz w:val="24"/>
          <w:szCs w:val="24"/>
        </w:rPr>
        <w:t xml:space="preserve"> JL, Fletcher JG, Burton SS, </w:t>
      </w:r>
      <w:proofErr w:type="spellStart"/>
      <w:r w:rsidRPr="00516582">
        <w:rPr>
          <w:rFonts w:ascii="Book Antiqua" w:hAnsi="Book Antiqua" w:cs="SimSun"/>
          <w:color w:val="000000"/>
          <w:sz w:val="24"/>
          <w:szCs w:val="24"/>
        </w:rPr>
        <w:t>Huprich</w:t>
      </w:r>
      <w:proofErr w:type="spellEnd"/>
      <w:r w:rsidRPr="00516582">
        <w:rPr>
          <w:rFonts w:ascii="Book Antiqua" w:hAnsi="Book Antiqua" w:cs="SimSun"/>
          <w:color w:val="000000"/>
          <w:sz w:val="24"/>
          <w:szCs w:val="24"/>
        </w:rPr>
        <w:t xml:space="preserve"> JE, Hough DM, Johnson CD, </w:t>
      </w:r>
      <w:proofErr w:type="spellStart"/>
      <w:r w:rsidRPr="00516582">
        <w:rPr>
          <w:rFonts w:ascii="Book Antiqua" w:hAnsi="Book Antiqua" w:cs="SimSun"/>
          <w:color w:val="000000"/>
          <w:sz w:val="24"/>
          <w:szCs w:val="24"/>
        </w:rPr>
        <w:t>Bruining</w:t>
      </w:r>
      <w:proofErr w:type="spellEnd"/>
      <w:r w:rsidRPr="00516582">
        <w:rPr>
          <w:rFonts w:ascii="Book Antiqua" w:hAnsi="Book Antiqua" w:cs="SimSun"/>
          <w:color w:val="000000"/>
          <w:sz w:val="24"/>
          <w:szCs w:val="24"/>
        </w:rPr>
        <w:t xml:space="preserve"> DH, Loftus EV,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w:t>
      </w:r>
      <w:proofErr w:type="spellStart"/>
      <w:r w:rsidRPr="00516582">
        <w:rPr>
          <w:rFonts w:ascii="Book Antiqua" w:hAnsi="Book Antiqua" w:cs="SimSun"/>
          <w:color w:val="000000"/>
          <w:sz w:val="24"/>
          <w:szCs w:val="24"/>
        </w:rPr>
        <w:t>Pardi</w:t>
      </w:r>
      <w:proofErr w:type="spellEnd"/>
      <w:r w:rsidRPr="00516582">
        <w:rPr>
          <w:rFonts w:ascii="Book Antiqua" w:hAnsi="Book Antiqua" w:cs="SimSun"/>
          <w:color w:val="000000"/>
          <w:sz w:val="24"/>
          <w:szCs w:val="24"/>
        </w:rPr>
        <w:t xml:space="preserve"> DS, </w:t>
      </w:r>
      <w:proofErr w:type="spellStart"/>
      <w:r w:rsidRPr="00516582">
        <w:rPr>
          <w:rFonts w:ascii="Book Antiqua" w:hAnsi="Book Antiqua" w:cs="SimSun"/>
          <w:color w:val="000000"/>
          <w:sz w:val="24"/>
          <w:szCs w:val="24"/>
        </w:rPr>
        <w:t>Mandrekar</w:t>
      </w:r>
      <w:proofErr w:type="spellEnd"/>
      <w:r w:rsidRPr="00516582">
        <w:rPr>
          <w:rFonts w:ascii="Book Antiqua" w:hAnsi="Book Antiqua" w:cs="SimSun"/>
          <w:color w:val="000000"/>
          <w:sz w:val="24"/>
          <w:szCs w:val="24"/>
        </w:rPr>
        <w:t xml:space="preserve"> JN. Prospective comparison of state-of-the-art MR </w:t>
      </w:r>
      <w:proofErr w:type="spellStart"/>
      <w:proofErr w:type="gramStart"/>
      <w:r w:rsidRPr="00516582">
        <w:rPr>
          <w:rFonts w:ascii="Book Antiqua" w:hAnsi="Book Antiqua" w:cs="SimSun"/>
          <w:color w:val="000000"/>
          <w:sz w:val="24"/>
          <w:szCs w:val="24"/>
        </w:rPr>
        <w:t>enterography</w:t>
      </w:r>
      <w:proofErr w:type="spellEnd"/>
      <w:proofErr w:type="gramEnd"/>
      <w:r w:rsidRPr="00516582">
        <w:rPr>
          <w:rFonts w:ascii="Book Antiqua" w:hAnsi="Book Antiqua" w:cs="SimSun"/>
          <w:color w:val="000000"/>
          <w:sz w:val="24"/>
          <w:szCs w:val="24"/>
        </w:rPr>
        <w:t xml:space="preserve"> and CT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in small-bowel Crohn's disease.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193</w:t>
      </w:r>
      <w:r w:rsidRPr="00516582">
        <w:rPr>
          <w:rFonts w:ascii="Book Antiqua" w:hAnsi="Book Antiqua" w:cs="SimSun"/>
          <w:color w:val="000000"/>
          <w:sz w:val="24"/>
          <w:szCs w:val="24"/>
        </w:rPr>
        <w:t>: 113-121 [PMID: 19542402 DOI: 10.2214/AJR.08.2027]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52 </w:t>
      </w:r>
      <w:r w:rsidRPr="00516582">
        <w:rPr>
          <w:rFonts w:ascii="Book Antiqua" w:hAnsi="Book Antiqua" w:cs="SimSun"/>
          <w:b/>
          <w:bCs/>
          <w:color w:val="000000"/>
          <w:sz w:val="24"/>
          <w:szCs w:val="24"/>
        </w:rPr>
        <w:t>Jensen MD</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Ormstrup</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Vagn</w:t>
      </w:r>
      <w:proofErr w:type="spellEnd"/>
      <w:r w:rsidRPr="00516582">
        <w:rPr>
          <w:rFonts w:ascii="Book Antiqua" w:hAnsi="Book Antiqua" w:cs="SimSun"/>
          <w:color w:val="000000"/>
          <w:sz w:val="24"/>
          <w:szCs w:val="24"/>
        </w:rPr>
        <w:t xml:space="preserve">-Hansen C, </w:t>
      </w:r>
      <w:proofErr w:type="spellStart"/>
      <w:r w:rsidRPr="00516582">
        <w:rPr>
          <w:rFonts w:ascii="Book Antiqua" w:hAnsi="Book Antiqua" w:cs="SimSun"/>
          <w:color w:val="000000"/>
          <w:sz w:val="24"/>
          <w:szCs w:val="24"/>
        </w:rPr>
        <w:t>Østergaard</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Rafaelsen</w:t>
      </w:r>
      <w:proofErr w:type="spellEnd"/>
      <w:r w:rsidRPr="00516582">
        <w:rPr>
          <w:rFonts w:ascii="Book Antiqua" w:hAnsi="Book Antiqua" w:cs="SimSun"/>
          <w:color w:val="000000"/>
          <w:sz w:val="24"/>
          <w:szCs w:val="24"/>
        </w:rPr>
        <w:t xml:space="preserve"> SR. </w:t>
      </w:r>
      <w:proofErr w:type="spellStart"/>
      <w:r w:rsidRPr="00516582">
        <w:rPr>
          <w:rFonts w:ascii="Book Antiqua" w:hAnsi="Book Antiqua" w:cs="SimSun"/>
          <w:color w:val="000000"/>
          <w:sz w:val="24"/>
          <w:szCs w:val="24"/>
        </w:rPr>
        <w:t>Interobserver</w:t>
      </w:r>
      <w:proofErr w:type="spellEnd"/>
      <w:r w:rsidRPr="00516582">
        <w:rPr>
          <w:rFonts w:ascii="Book Antiqua" w:hAnsi="Book Antiqua" w:cs="SimSun"/>
          <w:color w:val="000000"/>
          <w:sz w:val="24"/>
          <w:szCs w:val="24"/>
        </w:rPr>
        <w:t xml:space="preserve"> and </w:t>
      </w:r>
      <w:proofErr w:type="spellStart"/>
      <w:r w:rsidRPr="00516582">
        <w:rPr>
          <w:rFonts w:ascii="Book Antiqua" w:hAnsi="Book Antiqua" w:cs="SimSun"/>
          <w:color w:val="000000"/>
          <w:sz w:val="24"/>
          <w:szCs w:val="24"/>
        </w:rPr>
        <w:t>intermodality</w:t>
      </w:r>
      <w:proofErr w:type="spellEnd"/>
      <w:r w:rsidRPr="00516582">
        <w:rPr>
          <w:rFonts w:ascii="Book Antiqua" w:hAnsi="Book Antiqua" w:cs="SimSun"/>
          <w:color w:val="000000"/>
          <w:sz w:val="24"/>
          <w:szCs w:val="24"/>
        </w:rPr>
        <w:t xml:space="preserve"> agreement for detection of small bowel Crohn's disease with MR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and CT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1081-1088 [PMID: 21484959 DOI: 10.1002/ibd.21534]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53 </w:t>
      </w:r>
      <w:r w:rsidRPr="00516582">
        <w:rPr>
          <w:rFonts w:ascii="Book Antiqua" w:hAnsi="Book Antiqua" w:cs="SimSun"/>
          <w:b/>
          <w:bCs/>
          <w:color w:val="000000"/>
          <w:sz w:val="24"/>
          <w:szCs w:val="24"/>
        </w:rPr>
        <w:t>Desmond AN</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O'Regan</w:t>
      </w:r>
      <w:proofErr w:type="spellEnd"/>
      <w:r w:rsidRPr="00516582">
        <w:rPr>
          <w:rFonts w:ascii="Book Antiqua" w:hAnsi="Book Antiqua" w:cs="SimSun"/>
          <w:color w:val="000000"/>
          <w:sz w:val="24"/>
          <w:szCs w:val="24"/>
        </w:rPr>
        <w:t xml:space="preserve"> K, Curran C, McWilliams S, Fitzgerald T, Maher MM, Shanahan F. Crohn's disease: factors associated with exposure to high levels of diagnostic radiation. </w:t>
      </w:r>
      <w:r w:rsidRPr="00516582">
        <w:rPr>
          <w:rFonts w:ascii="Book Antiqua" w:hAnsi="Book Antiqua" w:cs="SimSun"/>
          <w:i/>
          <w:iCs/>
          <w:color w:val="000000"/>
          <w:sz w:val="24"/>
          <w:szCs w:val="24"/>
        </w:rPr>
        <w:t>Gut</w:t>
      </w:r>
      <w:r w:rsidRPr="00516582">
        <w:rPr>
          <w:rFonts w:ascii="Book Antiqua" w:hAnsi="Book Antiqua" w:cs="SimSun"/>
          <w:color w:val="000000"/>
          <w:sz w:val="24"/>
          <w:szCs w:val="24"/>
        </w:rPr>
        <w:t> 2008; </w:t>
      </w:r>
      <w:r w:rsidRPr="00516582">
        <w:rPr>
          <w:rFonts w:ascii="Book Antiqua" w:hAnsi="Book Antiqua" w:cs="SimSun"/>
          <w:b/>
          <w:bCs/>
          <w:color w:val="000000"/>
          <w:sz w:val="24"/>
          <w:szCs w:val="24"/>
        </w:rPr>
        <w:t>57</w:t>
      </w:r>
      <w:r w:rsidRPr="00516582">
        <w:rPr>
          <w:rFonts w:ascii="Book Antiqua" w:hAnsi="Book Antiqua" w:cs="SimSun"/>
          <w:color w:val="000000"/>
          <w:sz w:val="24"/>
          <w:szCs w:val="24"/>
        </w:rPr>
        <w:t>: 1524-1529 [PMID: 18443021 DOI: 10.1136/gut.2008.151415]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54 </w:t>
      </w:r>
      <w:r w:rsidRPr="00516582">
        <w:rPr>
          <w:rFonts w:ascii="Book Antiqua" w:hAnsi="Book Antiqua" w:cs="SimSun"/>
          <w:b/>
          <w:bCs/>
          <w:color w:val="000000"/>
          <w:sz w:val="24"/>
          <w:szCs w:val="24"/>
        </w:rPr>
        <w:t>Fletcher JG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Kofler</w:t>
      </w:r>
      <w:proofErr w:type="spellEnd"/>
      <w:r w:rsidRPr="00516582">
        <w:rPr>
          <w:rFonts w:ascii="Book Antiqua" w:hAnsi="Book Antiqua" w:cs="SimSun"/>
          <w:color w:val="000000"/>
          <w:sz w:val="24"/>
          <w:szCs w:val="24"/>
        </w:rPr>
        <w:t xml:space="preserve"> JM, Coburn JA, </w:t>
      </w:r>
      <w:proofErr w:type="spellStart"/>
      <w:r w:rsidRPr="00516582">
        <w:rPr>
          <w:rFonts w:ascii="Book Antiqua" w:hAnsi="Book Antiqua" w:cs="SimSun"/>
          <w:color w:val="000000"/>
          <w:sz w:val="24"/>
          <w:szCs w:val="24"/>
        </w:rPr>
        <w:t>Bruining</w:t>
      </w:r>
      <w:proofErr w:type="spellEnd"/>
      <w:r w:rsidRPr="00516582">
        <w:rPr>
          <w:rFonts w:ascii="Book Antiqua" w:hAnsi="Book Antiqua" w:cs="SimSun"/>
          <w:color w:val="000000"/>
          <w:sz w:val="24"/>
          <w:szCs w:val="24"/>
        </w:rPr>
        <w:t xml:space="preserve"> DH, </w:t>
      </w:r>
      <w:proofErr w:type="spellStart"/>
      <w:r w:rsidRPr="00516582">
        <w:rPr>
          <w:rFonts w:ascii="Book Antiqua" w:hAnsi="Book Antiqua" w:cs="SimSun"/>
          <w:color w:val="000000"/>
          <w:sz w:val="24"/>
          <w:szCs w:val="24"/>
        </w:rPr>
        <w:t>McCollough</w:t>
      </w:r>
      <w:proofErr w:type="spellEnd"/>
      <w:r w:rsidRPr="00516582">
        <w:rPr>
          <w:rFonts w:ascii="Book Antiqua" w:hAnsi="Book Antiqua" w:cs="SimSun"/>
          <w:color w:val="000000"/>
          <w:sz w:val="24"/>
          <w:szCs w:val="24"/>
        </w:rPr>
        <w:t xml:space="preserve"> CH. Perspective on radiation risk in CT imaging.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38</w:t>
      </w:r>
      <w:r w:rsidRPr="00516582">
        <w:rPr>
          <w:rFonts w:ascii="Book Antiqua" w:hAnsi="Book Antiqua" w:cs="SimSun"/>
          <w:color w:val="000000"/>
          <w:sz w:val="24"/>
          <w:szCs w:val="24"/>
        </w:rPr>
        <w:t>: 22-31 [PMID: 22836811 DOI: 10.1007/s00261-012-9933-z]</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55 </w:t>
      </w:r>
      <w:proofErr w:type="spellStart"/>
      <w:r w:rsidRPr="00516582">
        <w:rPr>
          <w:rFonts w:ascii="Book Antiqua" w:hAnsi="Book Antiqua" w:cs="SimSun"/>
          <w:b/>
          <w:bCs/>
          <w:color w:val="000000"/>
          <w:sz w:val="24"/>
          <w:szCs w:val="24"/>
        </w:rPr>
        <w:t>Guimarães</w:t>
      </w:r>
      <w:proofErr w:type="spellEnd"/>
      <w:r w:rsidRPr="00516582">
        <w:rPr>
          <w:rFonts w:ascii="Book Antiqua" w:hAnsi="Book Antiqua" w:cs="SimSun"/>
          <w:b/>
          <w:bCs/>
          <w:color w:val="000000"/>
          <w:sz w:val="24"/>
          <w:szCs w:val="24"/>
        </w:rPr>
        <w:t xml:space="preserve"> LS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Fidler</w:t>
      </w:r>
      <w:proofErr w:type="spellEnd"/>
      <w:r w:rsidRPr="00516582">
        <w:rPr>
          <w:rFonts w:ascii="Book Antiqua" w:hAnsi="Book Antiqua" w:cs="SimSun"/>
          <w:color w:val="000000"/>
          <w:sz w:val="24"/>
          <w:szCs w:val="24"/>
        </w:rPr>
        <w:t xml:space="preserve"> JL, Fletcher JG, </w:t>
      </w:r>
      <w:proofErr w:type="spellStart"/>
      <w:r w:rsidRPr="00516582">
        <w:rPr>
          <w:rFonts w:ascii="Book Antiqua" w:hAnsi="Book Antiqua" w:cs="SimSun"/>
          <w:color w:val="000000"/>
          <w:sz w:val="24"/>
          <w:szCs w:val="24"/>
        </w:rPr>
        <w:t>Bruining</w:t>
      </w:r>
      <w:proofErr w:type="spellEnd"/>
      <w:r w:rsidRPr="00516582">
        <w:rPr>
          <w:rFonts w:ascii="Book Antiqua" w:hAnsi="Book Antiqua" w:cs="SimSun"/>
          <w:color w:val="000000"/>
          <w:sz w:val="24"/>
          <w:szCs w:val="24"/>
        </w:rPr>
        <w:t xml:space="preserve"> DH, </w:t>
      </w:r>
      <w:proofErr w:type="spellStart"/>
      <w:r w:rsidRPr="00516582">
        <w:rPr>
          <w:rFonts w:ascii="Book Antiqua" w:hAnsi="Book Antiqua" w:cs="SimSun"/>
          <w:color w:val="000000"/>
          <w:sz w:val="24"/>
          <w:szCs w:val="24"/>
        </w:rPr>
        <w:t>Huprich</w:t>
      </w:r>
      <w:proofErr w:type="spellEnd"/>
      <w:r w:rsidRPr="00516582">
        <w:rPr>
          <w:rFonts w:ascii="Book Antiqua" w:hAnsi="Book Antiqua" w:cs="SimSun"/>
          <w:color w:val="000000"/>
          <w:sz w:val="24"/>
          <w:szCs w:val="24"/>
        </w:rPr>
        <w:t xml:space="preserve"> JE, </w:t>
      </w:r>
      <w:proofErr w:type="spellStart"/>
      <w:r w:rsidRPr="00516582">
        <w:rPr>
          <w:rFonts w:ascii="Book Antiqua" w:hAnsi="Book Antiqua" w:cs="SimSun"/>
          <w:color w:val="000000"/>
          <w:sz w:val="24"/>
          <w:szCs w:val="24"/>
        </w:rPr>
        <w:t>Siddiki</w:t>
      </w:r>
      <w:proofErr w:type="spellEnd"/>
      <w:r w:rsidRPr="00516582">
        <w:rPr>
          <w:rFonts w:ascii="Book Antiqua" w:hAnsi="Book Antiqua" w:cs="SimSun"/>
          <w:color w:val="000000"/>
          <w:sz w:val="24"/>
          <w:szCs w:val="24"/>
        </w:rPr>
        <w:t xml:space="preserve"> H,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Loftus EV, </w:t>
      </w:r>
      <w:proofErr w:type="spellStart"/>
      <w:r w:rsidRPr="00516582">
        <w:rPr>
          <w:rFonts w:ascii="Book Antiqua" w:hAnsi="Book Antiqua" w:cs="SimSun"/>
          <w:color w:val="000000"/>
          <w:sz w:val="24"/>
          <w:szCs w:val="24"/>
        </w:rPr>
        <w:t>Pardi</w:t>
      </w:r>
      <w:proofErr w:type="spellEnd"/>
      <w:r w:rsidRPr="00516582">
        <w:rPr>
          <w:rFonts w:ascii="Book Antiqua" w:hAnsi="Book Antiqua" w:cs="SimSun"/>
          <w:color w:val="000000"/>
          <w:sz w:val="24"/>
          <w:szCs w:val="24"/>
        </w:rPr>
        <w:t xml:space="preserve"> DS, </w:t>
      </w:r>
      <w:proofErr w:type="spellStart"/>
      <w:r w:rsidRPr="00516582">
        <w:rPr>
          <w:rFonts w:ascii="Book Antiqua" w:hAnsi="Book Antiqua" w:cs="SimSun"/>
          <w:color w:val="000000"/>
          <w:sz w:val="24"/>
          <w:szCs w:val="24"/>
        </w:rPr>
        <w:t>McCollough</w:t>
      </w:r>
      <w:proofErr w:type="spellEnd"/>
      <w:r w:rsidRPr="00516582">
        <w:rPr>
          <w:rFonts w:ascii="Book Antiqua" w:hAnsi="Book Antiqua" w:cs="SimSun"/>
          <w:color w:val="000000"/>
          <w:sz w:val="24"/>
          <w:szCs w:val="24"/>
        </w:rPr>
        <w:t xml:space="preserve"> CH. Assessment of appropriateness of indications for CT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in younger patients.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2010; </w:t>
      </w:r>
      <w:r w:rsidRPr="00516582">
        <w:rPr>
          <w:rFonts w:ascii="Book Antiqua" w:hAnsi="Book Antiqua" w:cs="SimSun"/>
          <w:b/>
          <w:bCs/>
          <w:color w:val="000000"/>
          <w:sz w:val="24"/>
          <w:szCs w:val="24"/>
        </w:rPr>
        <w:t>16</w:t>
      </w:r>
      <w:r w:rsidRPr="00516582">
        <w:rPr>
          <w:rFonts w:ascii="Book Antiqua" w:hAnsi="Book Antiqua" w:cs="SimSun"/>
          <w:color w:val="000000"/>
          <w:sz w:val="24"/>
          <w:szCs w:val="24"/>
        </w:rPr>
        <w:t>: 226-232 [PMID: 19637359 DOI: 10.1002/ibd.21025]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56 </w:t>
      </w:r>
      <w:proofErr w:type="spellStart"/>
      <w:r w:rsidRPr="00516582">
        <w:rPr>
          <w:rFonts w:ascii="Book Antiqua" w:hAnsi="Book Antiqua" w:cs="SimSun"/>
          <w:b/>
          <w:bCs/>
          <w:color w:val="000000"/>
          <w:sz w:val="24"/>
          <w:szCs w:val="24"/>
        </w:rPr>
        <w:t>Pariente</w:t>
      </w:r>
      <w:proofErr w:type="spellEnd"/>
      <w:r w:rsidRPr="00516582">
        <w:rPr>
          <w:rFonts w:ascii="Book Antiqua" w:hAnsi="Book Antiqua" w:cs="SimSun"/>
          <w:b/>
          <w:bCs/>
          <w:color w:val="000000"/>
          <w:sz w:val="24"/>
          <w:szCs w:val="24"/>
        </w:rPr>
        <w:t xml:space="preserve"> B</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Cosnes</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Danese</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Lewin M, Fletcher JG, </w:t>
      </w:r>
      <w:proofErr w:type="spellStart"/>
      <w:r w:rsidRPr="00516582">
        <w:rPr>
          <w:rFonts w:ascii="Book Antiqua" w:hAnsi="Book Antiqua" w:cs="SimSun"/>
          <w:color w:val="000000"/>
          <w:sz w:val="24"/>
          <w:szCs w:val="24"/>
        </w:rPr>
        <w:t>Chowers</w:t>
      </w:r>
      <w:proofErr w:type="spellEnd"/>
      <w:r w:rsidRPr="00516582">
        <w:rPr>
          <w:rFonts w:ascii="Book Antiqua" w:hAnsi="Book Antiqua" w:cs="SimSun"/>
          <w:color w:val="000000"/>
          <w:sz w:val="24"/>
          <w:szCs w:val="24"/>
        </w:rPr>
        <w:t xml:space="preserve"> Y, </w:t>
      </w:r>
      <w:proofErr w:type="spellStart"/>
      <w:r w:rsidRPr="00516582">
        <w:rPr>
          <w:rFonts w:ascii="Book Antiqua" w:hAnsi="Book Antiqua" w:cs="SimSun"/>
          <w:color w:val="000000"/>
          <w:sz w:val="24"/>
          <w:szCs w:val="24"/>
        </w:rPr>
        <w:t>D'Haens</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Feagan</w:t>
      </w:r>
      <w:proofErr w:type="spellEnd"/>
      <w:r w:rsidRPr="00516582">
        <w:rPr>
          <w:rFonts w:ascii="Book Antiqua" w:hAnsi="Book Antiqua" w:cs="SimSun"/>
          <w:color w:val="000000"/>
          <w:sz w:val="24"/>
          <w:szCs w:val="24"/>
        </w:rPr>
        <w:t xml:space="preserve"> BG, </w:t>
      </w:r>
      <w:proofErr w:type="spellStart"/>
      <w:r w:rsidRPr="00516582">
        <w:rPr>
          <w:rFonts w:ascii="Book Antiqua" w:hAnsi="Book Antiqua" w:cs="SimSun"/>
          <w:color w:val="000000"/>
          <w:sz w:val="24"/>
          <w:szCs w:val="24"/>
        </w:rPr>
        <w:t>Hibi</w:t>
      </w:r>
      <w:proofErr w:type="spellEnd"/>
      <w:r w:rsidRPr="00516582">
        <w:rPr>
          <w:rFonts w:ascii="Book Antiqua" w:hAnsi="Book Antiqua" w:cs="SimSun"/>
          <w:color w:val="000000"/>
          <w:sz w:val="24"/>
          <w:szCs w:val="24"/>
        </w:rPr>
        <w:t xml:space="preserve"> T, Hommes DW, Irvine EJ, </w:t>
      </w:r>
      <w:proofErr w:type="spellStart"/>
      <w:r w:rsidRPr="00516582">
        <w:rPr>
          <w:rFonts w:ascii="Book Antiqua" w:hAnsi="Book Antiqua" w:cs="SimSun"/>
          <w:color w:val="000000"/>
          <w:sz w:val="24"/>
          <w:szCs w:val="24"/>
        </w:rPr>
        <w:t>Kamm</w:t>
      </w:r>
      <w:proofErr w:type="spellEnd"/>
      <w:r w:rsidRPr="00516582">
        <w:rPr>
          <w:rFonts w:ascii="Book Antiqua" w:hAnsi="Book Antiqua" w:cs="SimSun"/>
          <w:color w:val="000000"/>
          <w:sz w:val="24"/>
          <w:szCs w:val="24"/>
        </w:rPr>
        <w:t xml:space="preserve"> MA, Loftus EV, Louis E, </w:t>
      </w:r>
      <w:proofErr w:type="spellStart"/>
      <w:r w:rsidRPr="00516582">
        <w:rPr>
          <w:rFonts w:ascii="Book Antiqua" w:hAnsi="Book Antiqua" w:cs="SimSun"/>
          <w:color w:val="000000"/>
          <w:sz w:val="24"/>
          <w:szCs w:val="24"/>
        </w:rPr>
        <w:t>Michetti</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Munkholm</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Oresland</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Panés</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Peyrin-Biroulet</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Reinisch</w:t>
      </w:r>
      <w:proofErr w:type="spellEnd"/>
      <w:r w:rsidRPr="00516582">
        <w:rPr>
          <w:rFonts w:ascii="Book Antiqua" w:hAnsi="Book Antiqua" w:cs="SimSun"/>
          <w:color w:val="000000"/>
          <w:sz w:val="24"/>
          <w:szCs w:val="24"/>
        </w:rPr>
        <w:t xml:space="preserve"> W, Sands BE, </w:t>
      </w:r>
      <w:proofErr w:type="spellStart"/>
      <w:r w:rsidRPr="00516582">
        <w:rPr>
          <w:rFonts w:ascii="Book Antiqua" w:hAnsi="Book Antiqua" w:cs="SimSun"/>
          <w:color w:val="000000"/>
          <w:sz w:val="24"/>
          <w:szCs w:val="24"/>
        </w:rPr>
        <w:t>Schoelmerich</w:t>
      </w:r>
      <w:proofErr w:type="spellEnd"/>
      <w:r w:rsidRPr="00516582">
        <w:rPr>
          <w:rFonts w:ascii="Book Antiqua" w:hAnsi="Book Antiqua" w:cs="SimSun"/>
          <w:color w:val="000000"/>
          <w:sz w:val="24"/>
          <w:szCs w:val="24"/>
        </w:rPr>
        <w:t xml:space="preserve"> J, Schreiber S, </w:t>
      </w:r>
      <w:proofErr w:type="spellStart"/>
      <w:r w:rsidRPr="00516582">
        <w:rPr>
          <w:rFonts w:ascii="Book Antiqua" w:hAnsi="Book Antiqua" w:cs="SimSun"/>
          <w:color w:val="000000"/>
          <w:sz w:val="24"/>
          <w:szCs w:val="24"/>
        </w:rPr>
        <w:t>Tilg</w:t>
      </w:r>
      <w:proofErr w:type="spellEnd"/>
      <w:r w:rsidRPr="00516582">
        <w:rPr>
          <w:rFonts w:ascii="Book Antiqua" w:hAnsi="Book Antiqua" w:cs="SimSun"/>
          <w:color w:val="000000"/>
          <w:sz w:val="24"/>
          <w:szCs w:val="24"/>
        </w:rPr>
        <w:t xml:space="preserve"> H, Travis S, van </w:t>
      </w:r>
      <w:proofErr w:type="spellStart"/>
      <w:r w:rsidRPr="00516582">
        <w:rPr>
          <w:rFonts w:ascii="Book Antiqua" w:hAnsi="Book Antiqua" w:cs="SimSun"/>
          <w:color w:val="000000"/>
          <w:sz w:val="24"/>
          <w:szCs w:val="24"/>
        </w:rPr>
        <w:t>Assche</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Vecchi</w:t>
      </w:r>
      <w:proofErr w:type="spellEnd"/>
      <w:r w:rsidRPr="00516582">
        <w:rPr>
          <w:rFonts w:ascii="Book Antiqua" w:hAnsi="Book Antiqua" w:cs="SimSun"/>
          <w:color w:val="000000"/>
          <w:sz w:val="24"/>
          <w:szCs w:val="24"/>
        </w:rPr>
        <w:t xml:space="preserve"> M, Mary JY, </w:t>
      </w:r>
      <w:proofErr w:type="spellStart"/>
      <w:r w:rsidRPr="00516582">
        <w:rPr>
          <w:rFonts w:ascii="Book Antiqua" w:hAnsi="Book Antiqua" w:cs="SimSun"/>
          <w:color w:val="000000"/>
          <w:sz w:val="24"/>
          <w:szCs w:val="24"/>
        </w:rPr>
        <w:t>Colombel</w:t>
      </w:r>
      <w:proofErr w:type="spellEnd"/>
      <w:r w:rsidRPr="00516582">
        <w:rPr>
          <w:rFonts w:ascii="Book Antiqua" w:hAnsi="Book Antiqua" w:cs="SimSun"/>
          <w:color w:val="000000"/>
          <w:sz w:val="24"/>
          <w:szCs w:val="24"/>
        </w:rPr>
        <w:t xml:space="preserve"> JF, </w:t>
      </w:r>
      <w:proofErr w:type="spellStart"/>
      <w:r w:rsidRPr="00516582">
        <w:rPr>
          <w:rFonts w:ascii="Book Antiqua" w:hAnsi="Book Antiqua" w:cs="SimSun"/>
          <w:color w:val="000000"/>
          <w:sz w:val="24"/>
          <w:szCs w:val="24"/>
        </w:rPr>
        <w:t>Lémann</w:t>
      </w:r>
      <w:proofErr w:type="spellEnd"/>
      <w:r w:rsidRPr="00516582">
        <w:rPr>
          <w:rFonts w:ascii="Book Antiqua" w:hAnsi="Book Antiqua" w:cs="SimSun"/>
          <w:color w:val="000000"/>
          <w:sz w:val="24"/>
          <w:szCs w:val="24"/>
        </w:rPr>
        <w:t xml:space="preserve"> M. Development of the Crohn's disease digestive damage score, the </w:t>
      </w:r>
      <w:proofErr w:type="spellStart"/>
      <w:r w:rsidRPr="00516582">
        <w:rPr>
          <w:rFonts w:ascii="Book Antiqua" w:hAnsi="Book Antiqua" w:cs="SimSun"/>
          <w:color w:val="000000"/>
          <w:sz w:val="24"/>
          <w:szCs w:val="24"/>
        </w:rPr>
        <w:t>Lémann</w:t>
      </w:r>
      <w:proofErr w:type="spellEnd"/>
      <w:r w:rsidRPr="00516582">
        <w:rPr>
          <w:rFonts w:ascii="Book Antiqua" w:hAnsi="Book Antiqua" w:cs="SimSun"/>
          <w:color w:val="000000"/>
          <w:sz w:val="24"/>
          <w:szCs w:val="24"/>
        </w:rPr>
        <w:t xml:space="preserve"> score.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1415-1422 [PMID: 21560202 DOI: 10.1002/ibd.21506]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57 </w:t>
      </w:r>
      <w:proofErr w:type="spellStart"/>
      <w:r w:rsidRPr="00516582">
        <w:rPr>
          <w:rFonts w:ascii="Book Antiqua" w:hAnsi="Book Antiqua" w:cs="SimSun"/>
          <w:b/>
          <w:bCs/>
          <w:color w:val="000000"/>
          <w:sz w:val="24"/>
          <w:szCs w:val="24"/>
        </w:rPr>
        <w:t>Prassopoulos</w:t>
      </w:r>
      <w:proofErr w:type="spellEnd"/>
      <w:r w:rsidRPr="00516582">
        <w:rPr>
          <w:rFonts w:ascii="Book Antiqua" w:hAnsi="Book Antiqua" w:cs="SimSun"/>
          <w:b/>
          <w:bCs/>
          <w:color w:val="000000"/>
          <w:sz w:val="24"/>
          <w:szCs w:val="24"/>
        </w:rPr>
        <w:t xml:space="preserve"> P</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Papanikolaou</w:t>
      </w:r>
      <w:proofErr w:type="spellEnd"/>
      <w:r w:rsidRPr="00516582">
        <w:rPr>
          <w:rFonts w:ascii="Book Antiqua" w:hAnsi="Book Antiqua" w:cs="SimSun"/>
          <w:color w:val="000000"/>
          <w:sz w:val="24"/>
          <w:szCs w:val="24"/>
        </w:rPr>
        <w:t xml:space="preserve"> N, </w:t>
      </w:r>
      <w:proofErr w:type="spellStart"/>
      <w:r w:rsidRPr="00516582">
        <w:rPr>
          <w:rFonts w:ascii="Book Antiqua" w:hAnsi="Book Antiqua" w:cs="SimSun"/>
          <w:color w:val="000000"/>
          <w:sz w:val="24"/>
          <w:szCs w:val="24"/>
        </w:rPr>
        <w:t>Grammatikakis</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Rousomoustakaki</w:t>
      </w:r>
      <w:proofErr w:type="spellEnd"/>
      <w:r w:rsidRPr="00516582">
        <w:rPr>
          <w:rFonts w:ascii="Book Antiqua" w:hAnsi="Book Antiqua" w:cs="SimSun"/>
          <w:color w:val="000000"/>
          <w:sz w:val="24"/>
          <w:szCs w:val="24"/>
        </w:rPr>
        <w:t xml:space="preserve"> M, Maris T, </w:t>
      </w:r>
      <w:proofErr w:type="spellStart"/>
      <w:r w:rsidRPr="00516582">
        <w:rPr>
          <w:rFonts w:ascii="Book Antiqua" w:hAnsi="Book Antiqua" w:cs="SimSun"/>
          <w:color w:val="000000"/>
          <w:sz w:val="24"/>
          <w:szCs w:val="24"/>
        </w:rPr>
        <w:t>Gourtsoyiannis</w:t>
      </w:r>
      <w:proofErr w:type="spellEnd"/>
      <w:r w:rsidRPr="00516582">
        <w:rPr>
          <w:rFonts w:ascii="Book Antiqua" w:hAnsi="Book Antiqua" w:cs="SimSun"/>
          <w:color w:val="000000"/>
          <w:sz w:val="24"/>
          <w:szCs w:val="24"/>
        </w:rPr>
        <w:t xml:space="preserve"> N. MR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imaging of Crohn disease.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2001; </w:t>
      </w:r>
      <w:r w:rsidRPr="00516582">
        <w:rPr>
          <w:rFonts w:ascii="Book Antiqua" w:hAnsi="Book Antiqua" w:cs="SimSun"/>
          <w:b/>
          <w:bCs/>
          <w:color w:val="000000"/>
          <w:sz w:val="24"/>
          <w:szCs w:val="24"/>
        </w:rPr>
        <w:t>21 Spec No</w:t>
      </w:r>
      <w:r w:rsidRPr="00516582">
        <w:rPr>
          <w:rFonts w:ascii="Book Antiqua" w:hAnsi="Book Antiqua" w:cs="SimSun"/>
          <w:color w:val="000000"/>
          <w:sz w:val="24"/>
          <w:szCs w:val="24"/>
        </w:rPr>
        <w:t>: S161-S172 [PMID: 11598255 DOI: 10.1148/radiographics.21.suppl_1.g01oc02s161]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58 </w:t>
      </w:r>
      <w:proofErr w:type="spellStart"/>
      <w:r w:rsidRPr="00516582">
        <w:rPr>
          <w:rFonts w:ascii="Book Antiqua" w:hAnsi="Book Antiqua" w:cs="SimSun"/>
          <w:b/>
          <w:bCs/>
          <w:color w:val="000000"/>
          <w:sz w:val="24"/>
          <w:szCs w:val="24"/>
        </w:rPr>
        <w:t>Bruining</w:t>
      </w:r>
      <w:proofErr w:type="spellEnd"/>
      <w:r w:rsidRPr="00516582">
        <w:rPr>
          <w:rFonts w:ascii="Book Antiqua" w:hAnsi="Book Antiqua" w:cs="SimSun"/>
          <w:b/>
          <w:bCs/>
          <w:color w:val="000000"/>
          <w:sz w:val="24"/>
          <w:szCs w:val="24"/>
        </w:rPr>
        <w:t xml:space="preserve"> DH</w:t>
      </w:r>
      <w:r w:rsidRPr="00516582">
        <w:rPr>
          <w:rFonts w:ascii="Book Antiqua" w:hAnsi="Book Antiqua" w:cs="SimSun"/>
          <w:color w:val="000000"/>
          <w:sz w:val="24"/>
          <w:szCs w:val="24"/>
        </w:rPr>
        <w:t>, Loftus EV. Technology Insight: new techniques for imaging the gut in patients with IBD. </w:t>
      </w:r>
      <w:r w:rsidRPr="00516582">
        <w:rPr>
          <w:rFonts w:ascii="Book Antiqua" w:hAnsi="Book Antiqua" w:cs="SimSun"/>
          <w:i/>
          <w:iCs/>
          <w:color w:val="000000"/>
          <w:sz w:val="24"/>
          <w:szCs w:val="24"/>
        </w:rPr>
        <w:t xml:space="preserve">Nat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Pract</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2008; </w:t>
      </w:r>
      <w:r w:rsidRPr="00516582">
        <w:rPr>
          <w:rFonts w:ascii="Book Antiqua" w:hAnsi="Book Antiqua" w:cs="SimSun"/>
          <w:b/>
          <w:bCs/>
          <w:color w:val="000000"/>
          <w:sz w:val="24"/>
          <w:szCs w:val="24"/>
        </w:rPr>
        <w:t>5</w:t>
      </w:r>
      <w:r w:rsidRPr="00516582">
        <w:rPr>
          <w:rFonts w:ascii="Book Antiqua" w:hAnsi="Book Antiqua" w:cs="SimSun"/>
          <w:color w:val="000000"/>
          <w:sz w:val="24"/>
          <w:szCs w:val="24"/>
        </w:rPr>
        <w:t>: 154-161 [PMID: 18212778 DOI: 10.1038/ncpgasthep1028]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59 </w:t>
      </w:r>
      <w:proofErr w:type="spellStart"/>
      <w:r w:rsidRPr="00516582">
        <w:rPr>
          <w:rFonts w:ascii="Book Antiqua" w:hAnsi="Book Antiqua" w:cs="SimSun"/>
          <w:b/>
          <w:bCs/>
          <w:color w:val="000000"/>
          <w:sz w:val="24"/>
          <w:szCs w:val="24"/>
        </w:rPr>
        <w:t>Tolan</w:t>
      </w:r>
      <w:proofErr w:type="spellEnd"/>
      <w:r w:rsidRPr="00516582">
        <w:rPr>
          <w:rFonts w:ascii="Book Antiqua" w:hAnsi="Book Antiqua" w:cs="SimSun"/>
          <w:b/>
          <w:bCs/>
          <w:color w:val="000000"/>
          <w:sz w:val="24"/>
          <w:szCs w:val="24"/>
        </w:rPr>
        <w:t xml:space="preserve"> DJ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Greenhalgh</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Zealley</w:t>
      </w:r>
      <w:proofErr w:type="spellEnd"/>
      <w:r w:rsidRPr="00516582">
        <w:rPr>
          <w:rFonts w:ascii="Book Antiqua" w:hAnsi="Book Antiqua" w:cs="SimSun"/>
          <w:color w:val="000000"/>
          <w:sz w:val="24"/>
          <w:szCs w:val="24"/>
        </w:rPr>
        <w:t xml:space="preserve"> IA, Halligan S, Taylor SA. MR </w:t>
      </w:r>
      <w:proofErr w:type="spellStart"/>
      <w:proofErr w:type="gramStart"/>
      <w:r w:rsidRPr="00516582">
        <w:rPr>
          <w:rFonts w:ascii="Book Antiqua" w:hAnsi="Book Antiqua" w:cs="SimSun"/>
          <w:color w:val="000000"/>
          <w:sz w:val="24"/>
          <w:szCs w:val="24"/>
        </w:rPr>
        <w:t>enterographic</w:t>
      </w:r>
      <w:proofErr w:type="spellEnd"/>
      <w:proofErr w:type="gramEnd"/>
      <w:r w:rsidRPr="00516582">
        <w:rPr>
          <w:rFonts w:ascii="Book Antiqua" w:hAnsi="Book Antiqua" w:cs="SimSun"/>
          <w:color w:val="000000"/>
          <w:sz w:val="24"/>
          <w:szCs w:val="24"/>
        </w:rPr>
        <w:t xml:space="preserve"> manifestations of small bowel Crohn disease.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2010; </w:t>
      </w:r>
      <w:r w:rsidRPr="00516582">
        <w:rPr>
          <w:rFonts w:ascii="Book Antiqua" w:hAnsi="Book Antiqua" w:cs="SimSun"/>
          <w:b/>
          <w:bCs/>
          <w:color w:val="000000"/>
          <w:sz w:val="24"/>
          <w:szCs w:val="24"/>
        </w:rPr>
        <w:t>30</w:t>
      </w:r>
      <w:r w:rsidRPr="00516582">
        <w:rPr>
          <w:rFonts w:ascii="Book Antiqua" w:hAnsi="Book Antiqua" w:cs="SimSun"/>
          <w:color w:val="000000"/>
          <w:sz w:val="24"/>
          <w:szCs w:val="24"/>
        </w:rPr>
        <w:t>: 367-384 [PMID: 20228323 DOI: 10.1148/rg.302095028]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60 </w:t>
      </w:r>
      <w:proofErr w:type="spellStart"/>
      <w:r w:rsidRPr="00516582">
        <w:rPr>
          <w:rFonts w:ascii="Book Antiqua" w:hAnsi="Book Antiqua" w:cs="SimSun"/>
          <w:b/>
          <w:bCs/>
          <w:color w:val="000000"/>
          <w:sz w:val="24"/>
          <w:szCs w:val="24"/>
        </w:rPr>
        <w:t>Leyendecker</w:t>
      </w:r>
      <w:proofErr w:type="spellEnd"/>
      <w:r w:rsidRPr="00516582">
        <w:rPr>
          <w:rFonts w:ascii="Book Antiqua" w:hAnsi="Book Antiqua" w:cs="SimSun"/>
          <w:b/>
          <w:bCs/>
          <w:color w:val="000000"/>
          <w:sz w:val="24"/>
          <w:szCs w:val="24"/>
        </w:rPr>
        <w:t xml:space="preserve"> JR</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Bloomfeld</w:t>
      </w:r>
      <w:proofErr w:type="spellEnd"/>
      <w:r w:rsidRPr="00516582">
        <w:rPr>
          <w:rFonts w:ascii="Book Antiqua" w:hAnsi="Book Antiqua" w:cs="SimSun"/>
          <w:color w:val="000000"/>
          <w:sz w:val="24"/>
          <w:szCs w:val="24"/>
        </w:rPr>
        <w:t xml:space="preserve"> RS, </w:t>
      </w:r>
      <w:proofErr w:type="spellStart"/>
      <w:r w:rsidRPr="00516582">
        <w:rPr>
          <w:rFonts w:ascii="Book Antiqua" w:hAnsi="Book Antiqua" w:cs="SimSun"/>
          <w:color w:val="000000"/>
          <w:sz w:val="24"/>
          <w:szCs w:val="24"/>
        </w:rPr>
        <w:t>DiSantis</w:t>
      </w:r>
      <w:proofErr w:type="spellEnd"/>
      <w:r w:rsidRPr="00516582">
        <w:rPr>
          <w:rFonts w:ascii="Book Antiqua" w:hAnsi="Book Antiqua" w:cs="SimSun"/>
          <w:color w:val="000000"/>
          <w:sz w:val="24"/>
          <w:szCs w:val="24"/>
        </w:rPr>
        <w:t xml:space="preserve"> DJ, Waters GS, Mott R, </w:t>
      </w:r>
      <w:proofErr w:type="spellStart"/>
      <w:r w:rsidRPr="00516582">
        <w:rPr>
          <w:rFonts w:ascii="Book Antiqua" w:hAnsi="Book Antiqua" w:cs="SimSun"/>
          <w:color w:val="000000"/>
          <w:sz w:val="24"/>
          <w:szCs w:val="24"/>
        </w:rPr>
        <w:t>Bechtold</w:t>
      </w:r>
      <w:proofErr w:type="spellEnd"/>
      <w:r w:rsidRPr="00516582">
        <w:rPr>
          <w:rFonts w:ascii="Book Antiqua" w:hAnsi="Book Antiqua" w:cs="SimSun"/>
          <w:color w:val="000000"/>
          <w:sz w:val="24"/>
          <w:szCs w:val="24"/>
        </w:rPr>
        <w:t xml:space="preserve"> RE. MR </w:t>
      </w:r>
      <w:proofErr w:type="spellStart"/>
      <w:proofErr w:type="gramStart"/>
      <w:r w:rsidRPr="00516582">
        <w:rPr>
          <w:rFonts w:ascii="Book Antiqua" w:hAnsi="Book Antiqua" w:cs="SimSun"/>
          <w:color w:val="000000"/>
          <w:sz w:val="24"/>
          <w:szCs w:val="24"/>
        </w:rPr>
        <w:t>enterography</w:t>
      </w:r>
      <w:proofErr w:type="spellEnd"/>
      <w:proofErr w:type="gramEnd"/>
      <w:r w:rsidRPr="00516582">
        <w:rPr>
          <w:rFonts w:ascii="Book Antiqua" w:hAnsi="Book Antiqua" w:cs="SimSun"/>
          <w:color w:val="000000"/>
          <w:sz w:val="24"/>
          <w:szCs w:val="24"/>
        </w:rPr>
        <w:t xml:space="preserve"> in the management of patients with Crohn disease.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29</w:t>
      </w:r>
      <w:r w:rsidRPr="00516582">
        <w:rPr>
          <w:rFonts w:ascii="Book Antiqua" w:hAnsi="Book Antiqua" w:cs="SimSun"/>
          <w:color w:val="000000"/>
          <w:sz w:val="24"/>
          <w:szCs w:val="24"/>
        </w:rPr>
        <w:t>: 1827-1846 [PMID: 19959524 DOI: 10.1148/rg.296095510]</w:t>
      </w:r>
    </w:p>
    <w:p w:rsidR="005E71E1" w:rsidRPr="003F2B0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61 </w:t>
      </w:r>
      <w:proofErr w:type="spellStart"/>
      <w:r w:rsidRPr="00516582">
        <w:rPr>
          <w:rFonts w:ascii="Book Antiqua" w:hAnsi="Book Antiqua" w:cs="SimSun"/>
          <w:b/>
          <w:bCs/>
          <w:color w:val="000000"/>
          <w:sz w:val="24"/>
          <w:szCs w:val="24"/>
        </w:rPr>
        <w:t>Dillman</w:t>
      </w:r>
      <w:proofErr w:type="spellEnd"/>
      <w:r w:rsidRPr="00516582">
        <w:rPr>
          <w:rFonts w:ascii="Book Antiqua" w:hAnsi="Book Antiqua" w:cs="SimSun"/>
          <w:b/>
          <w:bCs/>
          <w:color w:val="000000"/>
          <w:sz w:val="24"/>
          <w:szCs w:val="24"/>
        </w:rPr>
        <w:t xml:space="preserve"> JR</w:t>
      </w:r>
      <w:r w:rsidRPr="00516582">
        <w:rPr>
          <w:rFonts w:ascii="Book Antiqua" w:hAnsi="Book Antiqua" w:cs="SimSun"/>
          <w:color w:val="000000"/>
          <w:sz w:val="24"/>
          <w:szCs w:val="24"/>
        </w:rPr>
        <w:t xml:space="preserve">, Smith EA, </w:t>
      </w:r>
      <w:proofErr w:type="spellStart"/>
      <w:r w:rsidRPr="00516582">
        <w:rPr>
          <w:rFonts w:ascii="Book Antiqua" w:hAnsi="Book Antiqua" w:cs="SimSun"/>
          <w:color w:val="000000"/>
          <w:sz w:val="24"/>
          <w:szCs w:val="24"/>
        </w:rPr>
        <w:t>Khalatbari</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Strouse</w:t>
      </w:r>
      <w:proofErr w:type="spellEnd"/>
      <w:r w:rsidRPr="00516582">
        <w:rPr>
          <w:rFonts w:ascii="Book Antiqua" w:hAnsi="Book Antiqua" w:cs="SimSun"/>
          <w:color w:val="000000"/>
          <w:sz w:val="24"/>
          <w:szCs w:val="24"/>
        </w:rPr>
        <w:t xml:space="preserve"> PJ. </w:t>
      </w:r>
      <w:proofErr w:type="spellStart"/>
      <w:r w:rsidRPr="00516582">
        <w:rPr>
          <w:rFonts w:ascii="Book Antiqua" w:hAnsi="Book Antiqua" w:cs="SimSun"/>
          <w:color w:val="000000"/>
          <w:sz w:val="24"/>
          <w:szCs w:val="24"/>
        </w:rPr>
        <w:t>I.v.</w:t>
      </w:r>
      <w:proofErr w:type="spellEnd"/>
      <w:r w:rsidRPr="00516582">
        <w:rPr>
          <w:rFonts w:ascii="Book Antiqua" w:hAnsi="Book Antiqua" w:cs="SimSun"/>
          <w:color w:val="000000"/>
          <w:sz w:val="24"/>
          <w:szCs w:val="24"/>
        </w:rPr>
        <w:t xml:space="preserve"> glucagon use in pediatric MR </w:t>
      </w:r>
      <w:proofErr w:type="spellStart"/>
      <w:proofErr w:type="gramStart"/>
      <w:r w:rsidRPr="00516582">
        <w:rPr>
          <w:rFonts w:ascii="Book Antiqua" w:hAnsi="Book Antiqua" w:cs="SimSun"/>
          <w:color w:val="000000"/>
          <w:sz w:val="24"/>
          <w:szCs w:val="24"/>
        </w:rPr>
        <w:t>enterography</w:t>
      </w:r>
      <w:proofErr w:type="spellEnd"/>
      <w:proofErr w:type="gramEnd"/>
      <w:r w:rsidRPr="00516582">
        <w:rPr>
          <w:rFonts w:ascii="Book Antiqua" w:hAnsi="Book Antiqua" w:cs="SimSun"/>
          <w:color w:val="000000"/>
          <w:sz w:val="24"/>
          <w:szCs w:val="24"/>
        </w:rPr>
        <w:t>: effect on image quality, length of examination, and patient tolerance. </w:t>
      </w:r>
      <w:r w:rsidRPr="00516582">
        <w:rPr>
          <w:rFonts w:ascii="Book Antiqua" w:hAnsi="Book Antiqua" w:cs="SimSun"/>
          <w:i/>
          <w:iCs/>
          <w:color w:val="000000"/>
          <w:sz w:val="24"/>
          <w:szCs w:val="24"/>
        </w:rPr>
        <w:t xml:space="preserve">AJR </w:t>
      </w:r>
      <w:r w:rsidRPr="003F2B02">
        <w:rPr>
          <w:rFonts w:ascii="Book Antiqua" w:hAnsi="Book Antiqua" w:cs="SimSun"/>
          <w:i/>
          <w:iCs/>
          <w:color w:val="000000"/>
          <w:sz w:val="24"/>
          <w:szCs w:val="24"/>
        </w:rPr>
        <w:t xml:space="preserve">Am J </w:t>
      </w:r>
      <w:proofErr w:type="spellStart"/>
      <w:r w:rsidRPr="003F2B02">
        <w:rPr>
          <w:rFonts w:ascii="Book Antiqua" w:hAnsi="Book Antiqua" w:cs="SimSun"/>
          <w:i/>
          <w:iCs/>
          <w:color w:val="000000"/>
          <w:sz w:val="24"/>
          <w:szCs w:val="24"/>
        </w:rPr>
        <w:t>Roentgenol</w:t>
      </w:r>
      <w:proofErr w:type="spellEnd"/>
      <w:r w:rsidRPr="003F2B02">
        <w:rPr>
          <w:rFonts w:ascii="Book Antiqua" w:hAnsi="Book Antiqua" w:cs="SimSun"/>
          <w:color w:val="000000"/>
          <w:sz w:val="24"/>
          <w:szCs w:val="24"/>
        </w:rPr>
        <w:t> 2013; </w:t>
      </w:r>
      <w:r w:rsidRPr="003F2B02">
        <w:rPr>
          <w:rFonts w:ascii="Book Antiqua" w:hAnsi="Book Antiqua" w:cs="SimSun"/>
          <w:b/>
          <w:bCs/>
          <w:color w:val="000000"/>
          <w:sz w:val="24"/>
          <w:szCs w:val="24"/>
        </w:rPr>
        <w:t>201</w:t>
      </w:r>
      <w:r w:rsidRPr="003F2B02">
        <w:rPr>
          <w:rFonts w:ascii="Book Antiqua" w:hAnsi="Book Antiqua" w:cs="SimSun"/>
          <w:color w:val="000000"/>
          <w:sz w:val="24"/>
          <w:szCs w:val="24"/>
        </w:rPr>
        <w:t>: 185-189 [PMID: 23789674 DOI: 10.2214/AJR.12.9787]</w:t>
      </w:r>
    </w:p>
    <w:p w:rsidR="005E71E1" w:rsidRPr="00516582" w:rsidRDefault="005E71E1" w:rsidP="006B4F7A">
      <w:pPr>
        <w:widowControl w:val="0"/>
        <w:adjustRightInd w:val="0"/>
        <w:snapToGrid w:val="0"/>
        <w:spacing w:after="0" w:line="360" w:lineRule="auto"/>
        <w:jc w:val="both"/>
        <w:rPr>
          <w:rFonts w:ascii="Book Antiqua" w:hAnsi="Book Antiqua" w:cs="SimSun"/>
          <w:color w:val="000000"/>
          <w:sz w:val="24"/>
          <w:szCs w:val="24"/>
        </w:rPr>
      </w:pPr>
      <w:r w:rsidRPr="003F2B02">
        <w:rPr>
          <w:rFonts w:ascii="Book Antiqua" w:hAnsi="Book Antiqua" w:cs="SimSun"/>
          <w:color w:val="000000"/>
          <w:sz w:val="24"/>
          <w:szCs w:val="24"/>
        </w:rPr>
        <w:t xml:space="preserve">62 </w:t>
      </w:r>
      <w:r w:rsidRPr="003F2B02">
        <w:rPr>
          <w:rFonts w:ascii="Book Antiqua" w:hAnsi="Book Antiqua" w:cs="SimSun"/>
          <w:b/>
          <w:bCs/>
          <w:color w:val="000000"/>
          <w:sz w:val="24"/>
          <w:szCs w:val="24"/>
        </w:rPr>
        <w:t>Gee MS</w:t>
      </w:r>
      <w:r w:rsidRPr="003F2B02">
        <w:rPr>
          <w:rFonts w:ascii="Book Antiqua" w:hAnsi="Book Antiqua" w:cs="SimSun"/>
          <w:color w:val="000000"/>
          <w:sz w:val="24"/>
          <w:szCs w:val="24"/>
        </w:rPr>
        <w:t xml:space="preserve">, </w:t>
      </w:r>
      <w:proofErr w:type="spellStart"/>
      <w:r w:rsidRPr="003F2B02">
        <w:rPr>
          <w:rFonts w:ascii="Book Antiqua" w:hAnsi="Book Antiqua" w:cs="SimSun"/>
          <w:color w:val="000000"/>
          <w:sz w:val="24"/>
          <w:szCs w:val="24"/>
        </w:rPr>
        <w:t>Harisinghani</w:t>
      </w:r>
      <w:proofErr w:type="spellEnd"/>
      <w:r w:rsidRPr="003F2B02">
        <w:rPr>
          <w:rFonts w:ascii="Book Antiqua" w:hAnsi="Book Antiqua" w:cs="SimSun"/>
          <w:color w:val="000000"/>
          <w:sz w:val="24"/>
          <w:szCs w:val="24"/>
        </w:rPr>
        <w:t xml:space="preserve"> MG. MRI in patients with inflammatory bowel disease. </w:t>
      </w:r>
      <w:r w:rsidRPr="003F2B02">
        <w:rPr>
          <w:rFonts w:ascii="Book Antiqua" w:hAnsi="Book Antiqua" w:cs="SimSun"/>
          <w:i/>
          <w:iCs/>
          <w:color w:val="000000"/>
          <w:sz w:val="24"/>
          <w:szCs w:val="24"/>
        </w:rPr>
        <w:t xml:space="preserve">J </w:t>
      </w:r>
      <w:proofErr w:type="spellStart"/>
      <w:r w:rsidRPr="003F2B02">
        <w:rPr>
          <w:rFonts w:ascii="Book Antiqua" w:hAnsi="Book Antiqua" w:cs="SimSun"/>
          <w:i/>
          <w:iCs/>
          <w:color w:val="000000"/>
          <w:sz w:val="24"/>
          <w:szCs w:val="24"/>
        </w:rPr>
        <w:t>Magn</w:t>
      </w:r>
      <w:proofErr w:type="spellEnd"/>
      <w:r w:rsidRPr="003F2B02">
        <w:rPr>
          <w:rFonts w:ascii="Book Antiqua" w:hAnsi="Book Antiqua" w:cs="SimSun"/>
          <w:i/>
          <w:iCs/>
          <w:color w:val="000000"/>
          <w:sz w:val="24"/>
          <w:szCs w:val="24"/>
        </w:rPr>
        <w:t xml:space="preserve"> </w:t>
      </w:r>
      <w:proofErr w:type="spellStart"/>
      <w:r w:rsidRPr="003F2B02">
        <w:rPr>
          <w:rFonts w:ascii="Book Antiqua" w:hAnsi="Book Antiqua" w:cs="SimSun"/>
          <w:i/>
          <w:iCs/>
          <w:color w:val="000000"/>
          <w:sz w:val="24"/>
          <w:szCs w:val="24"/>
        </w:rPr>
        <w:t>Reson</w:t>
      </w:r>
      <w:proofErr w:type="spellEnd"/>
      <w:r w:rsidRPr="003F2B02">
        <w:rPr>
          <w:rFonts w:ascii="Book Antiqua" w:hAnsi="Book Antiqua" w:cs="SimSun"/>
          <w:i/>
          <w:iCs/>
          <w:color w:val="000000"/>
          <w:sz w:val="24"/>
          <w:szCs w:val="24"/>
        </w:rPr>
        <w:t xml:space="preserve"> Imaging</w:t>
      </w:r>
      <w:r w:rsidRPr="003F2B02">
        <w:rPr>
          <w:rFonts w:ascii="Book Antiqua" w:hAnsi="Book Antiqua" w:cs="SimSun"/>
          <w:color w:val="000000"/>
          <w:sz w:val="24"/>
          <w:szCs w:val="24"/>
        </w:rPr>
        <w:t> 2011; </w:t>
      </w:r>
      <w:r w:rsidRPr="003F2B02">
        <w:rPr>
          <w:rFonts w:ascii="Book Antiqua" w:hAnsi="Book Antiqua" w:cs="SimSun"/>
          <w:b/>
          <w:bCs/>
          <w:color w:val="000000"/>
          <w:sz w:val="24"/>
          <w:szCs w:val="24"/>
        </w:rPr>
        <w:t>33</w:t>
      </w:r>
      <w:r w:rsidRPr="003F2B02">
        <w:rPr>
          <w:rFonts w:ascii="Book Antiqua" w:hAnsi="Book Antiqua" w:cs="SimSun"/>
          <w:color w:val="000000"/>
          <w:sz w:val="24"/>
          <w:szCs w:val="24"/>
        </w:rPr>
        <w:t>: 527-534 [PMID: 21512607 DOI: 10.1002/jmri.22504]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63 </w:t>
      </w:r>
      <w:proofErr w:type="spellStart"/>
      <w:r w:rsidRPr="00516582">
        <w:rPr>
          <w:rFonts w:ascii="Book Antiqua" w:hAnsi="Book Antiqua" w:cs="SimSun"/>
          <w:b/>
          <w:bCs/>
          <w:color w:val="000000"/>
          <w:sz w:val="24"/>
          <w:szCs w:val="24"/>
        </w:rPr>
        <w:t>Masselli</w:t>
      </w:r>
      <w:proofErr w:type="spellEnd"/>
      <w:r w:rsidRPr="00516582">
        <w:rPr>
          <w:rFonts w:ascii="Book Antiqua" w:hAnsi="Book Antiqua" w:cs="SimSun"/>
          <w:b/>
          <w:bCs/>
          <w:color w:val="000000"/>
          <w:sz w:val="24"/>
          <w:szCs w:val="24"/>
        </w:rPr>
        <w:t xml:space="preserve"> 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Gualdi</w:t>
      </w:r>
      <w:proofErr w:type="spellEnd"/>
      <w:r w:rsidRPr="00516582">
        <w:rPr>
          <w:rFonts w:ascii="Book Antiqua" w:hAnsi="Book Antiqua" w:cs="SimSun"/>
          <w:color w:val="000000"/>
          <w:sz w:val="24"/>
          <w:szCs w:val="24"/>
        </w:rPr>
        <w:t xml:space="preserve"> G. MR imaging of the small bowel.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264</w:t>
      </w:r>
      <w:r w:rsidRPr="00516582">
        <w:rPr>
          <w:rFonts w:ascii="Book Antiqua" w:hAnsi="Book Antiqua" w:cs="SimSun"/>
          <w:color w:val="000000"/>
          <w:sz w:val="24"/>
          <w:szCs w:val="24"/>
        </w:rPr>
        <w:t>: 333-348 [PMID: 22821694 DOI: 10.1148/radiol.12111658]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64 </w:t>
      </w:r>
      <w:r w:rsidRPr="00516582">
        <w:rPr>
          <w:rFonts w:ascii="Book Antiqua" w:hAnsi="Book Antiqua" w:cs="SimSun"/>
          <w:b/>
          <w:bCs/>
          <w:color w:val="000000"/>
          <w:sz w:val="24"/>
          <w:szCs w:val="24"/>
        </w:rPr>
        <w:t>Schreyer AG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Geissler</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Albrich</w:t>
      </w:r>
      <w:proofErr w:type="spellEnd"/>
      <w:r w:rsidRPr="00516582">
        <w:rPr>
          <w:rFonts w:ascii="Book Antiqua" w:hAnsi="Book Antiqua" w:cs="SimSun"/>
          <w:color w:val="000000"/>
          <w:sz w:val="24"/>
          <w:szCs w:val="24"/>
        </w:rPr>
        <w:t xml:space="preserve"> H, </w:t>
      </w:r>
      <w:proofErr w:type="spellStart"/>
      <w:r w:rsidRPr="00516582">
        <w:rPr>
          <w:rFonts w:ascii="Book Antiqua" w:hAnsi="Book Antiqua" w:cs="SimSun"/>
          <w:color w:val="000000"/>
          <w:sz w:val="24"/>
          <w:szCs w:val="24"/>
        </w:rPr>
        <w:t>Schölmerich</w:t>
      </w:r>
      <w:proofErr w:type="spellEnd"/>
      <w:r w:rsidRPr="00516582">
        <w:rPr>
          <w:rFonts w:ascii="Book Antiqua" w:hAnsi="Book Antiqua" w:cs="SimSun"/>
          <w:color w:val="000000"/>
          <w:sz w:val="24"/>
          <w:szCs w:val="24"/>
        </w:rPr>
        <w:t xml:space="preserve"> J, Feuerbach S, </w:t>
      </w:r>
      <w:proofErr w:type="spellStart"/>
      <w:r w:rsidRPr="00516582">
        <w:rPr>
          <w:rFonts w:ascii="Book Antiqua" w:hAnsi="Book Antiqua" w:cs="SimSun"/>
          <w:color w:val="000000"/>
          <w:sz w:val="24"/>
          <w:szCs w:val="24"/>
        </w:rPr>
        <w:t>Rogler</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Völk</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Herfarth</w:t>
      </w:r>
      <w:proofErr w:type="spellEnd"/>
      <w:r w:rsidRPr="00516582">
        <w:rPr>
          <w:rFonts w:ascii="Book Antiqua" w:hAnsi="Book Antiqua" w:cs="SimSun"/>
          <w:color w:val="000000"/>
          <w:sz w:val="24"/>
          <w:szCs w:val="24"/>
        </w:rPr>
        <w:t xml:space="preserve"> H. Abdominal MRI after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or with oral contrast in patients with suspected or proven Crohn's disease.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2004; </w:t>
      </w:r>
      <w:r w:rsidRPr="00516582">
        <w:rPr>
          <w:rFonts w:ascii="Book Antiqua" w:hAnsi="Book Antiqua" w:cs="SimSun"/>
          <w:b/>
          <w:bCs/>
          <w:color w:val="000000"/>
          <w:sz w:val="24"/>
          <w:szCs w:val="24"/>
        </w:rPr>
        <w:t>2</w:t>
      </w:r>
      <w:r w:rsidRPr="00516582">
        <w:rPr>
          <w:rFonts w:ascii="Book Antiqua" w:hAnsi="Book Antiqua" w:cs="SimSun"/>
          <w:color w:val="000000"/>
          <w:sz w:val="24"/>
          <w:szCs w:val="24"/>
        </w:rPr>
        <w:t>: 491-497 [PMID: 15181618]</w:t>
      </w:r>
    </w:p>
    <w:p w:rsidR="005E71E1" w:rsidRPr="00516582" w:rsidRDefault="005E71E1" w:rsidP="006B4F7A">
      <w:pPr>
        <w:widowControl w:val="0"/>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65 </w:t>
      </w:r>
      <w:proofErr w:type="spellStart"/>
      <w:r w:rsidRPr="00516582">
        <w:rPr>
          <w:rFonts w:ascii="Book Antiqua" w:hAnsi="Book Antiqua" w:cs="SimSun"/>
          <w:b/>
          <w:bCs/>
          <w:color w:val="000000"/>
          <w:sz w:val="24"/>
          <w:szCs w:val="24"/>
        </w:rPr>
        <w:t>Negaard</w:t>
      </w:r>
      <w:proofErr w:type="spellEnd"/>
      <w:r w:rsidRPr="00516582">
        <w:rPr>
          <w:rFonts w:ascii="Book Antiqua" w:hAnsi="Book Antiqua" w:cs="SimSun"/>
          <w:b/>
          <w:bCs/>
          <w:color w:val="000000"/>
          <w:sz w:val="24"/>
          <w:szCs w:val="24"/>
        </w:rPr>
        <w:t xml:space="preserve"> A</w:t>
      </w:r>
      <w:r w:rsidRPr="00516582">
        <w:rPr>
          <w:rFonts w:ascii="Book Antiqua" w:hAnsi="Book Antiqua" w:cs="SimSun"/>
          <w:color w:val="000000"/>
          <w:sz w:val="24"/>
          <w:szCs w:val="24"/>
        </w:rPr>
        <w:t xml:space="preserve">, Paulsen V, </w:t>
      </w:r>
      <w:proofErr w:type="spellStart"/>
      <w:r w:rsidRPr="00516582">
        <w:rPr>
          <w:rFonts w:ascii="Book Antiqua" w:hAnsi="Book Antiqua" w:cs="SimSun"/>
          <w:color w:val="000000"/>
          <w:sz w:val="24"/>
          <w:szCs w:val="24"/>
        </w:rPr>
        <w:t>Sandvik</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Berstad</w:t>
      </w:r>
      <w:proofErr w:type="spellEnd"/>
      <w:r w:rsidRPr="00516582">
        <w:rPr>
          <w:rFonts w:ascii="Book Antiqua" w:hAnsi="Book Antiqua" w:cs="SimSun"/>
          <w:color w:val="000000"/>
          <w:sz w:val="24"/>
          <w:szCs w:val="24"/>
        </w:rPr>
        <w:t xml:space="preserve"> AE, </w:t>
      </w:r>
      <w:proofErr w:type="spellStart"/>
      <w:r w:rsidRPr="00516582">
        <w:rPr>
          <w:rFonts w:ascii="Book Antiqua" w:hAnsi="Book Antiqua" w:cs="SimSun"/>
          <w:color w:val="000000"/>
          <w:sz w:val="24"/>
          <w:szCs w:val="24"/>
        </w:rPr>
        <w:t>Borthne</w:t>
      </w:r>
      <w:proofErr w:type="spellEnd"/>
      <w:r w:rsidRPr="00516582">
        <w:rPr>
          <w:rFonts w:ascii="Book Antiqua" w:hAnsi="Book Antiqua" w:cs="SimSun"/>
          <w:color w:val="000000"/>
          <w:sz w:val="24"/>
          <w:szCs w:val="24"/>
        </w:rPr>
        <w:t xml:space="preserve"> A, Try K, </w:t>
      </w:r>
      <w:proofErr w:type="spellStart"/>
      <w:r w:rsidRPr="00516582">
        <w:rPr>
          <w:rFonts w:ascii="Book Antiqua" w:hAnsi="Book Antiqua" w:cs="SimSun"/>
          <w:color w:val="000000"/>
          <w:sz w:val="24"/>
          <w:szCs w:val="24"/>
        </w:rPr>
        <w:t>Lygren</w:t>
      </w:r>
      <w:proofErr w:type="spellEnd"/>
      <w:r w:rsidRPr="00516582">
        <w:rPr>
          <w:rFonts w:ascii="Book Antiqua" w:hAnsi="Book Antiqua" w:cs="SimSun"/>
          <w:color w:val="000000"/>
          <w:sz w:val="24"/>
          <w:szCs w:val="24"/>
        </w:rPr>
        <w:t xml:space="preserve"> I, </w:t>
      </w:r>
      <w:proofErr w:type="spellStart"/>
      <w:r w:rsidRPr="00516582">
        <w:rPr>
          <w:rFonts w:ascii="Book Antiqua" w:hAnsi="Book Antiqua" w:cs="SimSun"/>
          <w:color w:val="000000"/>
          <w:sz w:val="24"/>
          <w:szCs w:val="24"/>
        </w:rPr>
        <w:t>Storaas</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Klow</w:t>
      </w:r>
      <w:proofErr w:type="spellEnd"/>
      <w:r w:rsidRPr="00516582">
        <w:rPr>
          <w:rFonts w:ascii="Book Antiqua" w:hAnsi="Book Antiqua" w:cs="SimSun"/>
          <w:color w:val="000000"/>
          <w:sz w:val="24"/>
          <w:szCs w:val="24"/>
        </w:rPr>
        <w:t xml:space="preserve"> NE. A prospective randomized comparison between two MRI studies of the small bowel in Crohn's disease, the oral contrast method and MR </w:t>
      </w:r>
      <w:proofErr w:type="spellStart"/>
      <w:proofErr w:type="gramStart"/>
      <w:r w:rsidRPr="00516582">
        <w:rPr>
          <w:rFonts w:ascii="Book Antiqua" w:hAnsi="Book Antiqua" w:cs="SimSun"/>
          <w:color w:val="000000"/>
          <w:sz w:val="24"/>
          <w:szCs w:val="24"/>
        </w:rPr>
        <w:t>enteroclysis</w:t>
      </w:r>
      <w:proofErr w:type="spellEnd"/>
      <w:proofErr w:type="gramEnd"/>
      <w:r w:rsidRPr="00516582">
        <w:rPr>
          <w:rFonts w:ascii="Book Antiqua" w:hAnsi="Book Antiqua" w:cs="SimSun"/>
          <w:color w:val="000000"/>
          <w:sz w:val="24"/>
          <w:szCs w:val="24"/>
        </w:rPr>
        <w:t>.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2294-2301 [PMID: 17483955]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66 </w:t>
      </w:r>
      <w:proofErr w:type="spellStart"/>
      <w:r w:rsidRPr="00516582">
        <w:rPr>
          <w:rFonts w:ascii="Book Antiqua" w:hAnsi="Book Antiqua" w:cs="SimSun"/>
          <w:b/>
          <w:bCs/>
          <w:color w:val="000000"/>
          <w:sz w:val="24"/>
          <w:szCs w:val="24"/>
        </w:rPr>
        <w:t>Masselli</w:t>
      </w:r>
      <w:proofErr w:type="spellEnd"/>
      <w:r w:rsidRPr="00516582">
        <w:rPr>
          <w:rFonts w:ascii="Book Antiqua" w:hAnsi="Book Antiqua" w:cs="SimSun"/>
          <w:b/>
          <w:bCs/>
          <w:color w:val="000000"/>
          <w:sz w:val="24"/>
          <w:szCs w:val="24"/>
        </w:rPr>
        <w:t xml:space="preserve"> 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Casciani</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Polettini</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Gualdi</w:t>
      </w:r>
      <w:proofErr w:type="spellEnd"/>
      <w:r w:rsidRPr="00516582">
        <w:rPr>
          <w:rFonts w:ascii="Book Antiqua" w:hAnsi="Book Antiqua" w:cs="SimSun"/>
          <w:color w:val="000000"/>
          <w:sz w:val="24"/>
          <w:szCs w:val="24"/>
        </w:rPr>
        <w:t xml:space="preserve"> G. Comparison of MR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with MR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and conventional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xml:space="preserve"> in patients with Crohn's disease.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2008; </w:t>
      </w:r>
      <w:r w:rsidRPr="00516582">
        <w:rPr>
          <w:rFonts w:ascii="Book Antiqua" w:hAnsi="Book Antiqua" w:cs="SimSun"/>
          <w:b/>
          <w:bCs/>
          <w:color w:val="000000"/>
          <w:sz w:val="24"/>
          <w:szCs w:val="24"/>
        </w:rPr>
        <w:t>18</w:t>
      </w:r>
      <w:r w:rsidRPr="00516582">
        <w:rPr>
          <w:rFonts w:ascii="Book Antiqua" w:hAnsi="Book Antiqua" w:cs="SimSun"/>
          <w:color w:val="000000"/>
          <w:sz w:val="24"/>
          <w:szCs w:val="24"/>
        </w:rPr>
        <w:t>: 438-447 [PMID: 17899102 DOI: 10.1007/s00330-007-0763-2]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67 </w:t>
      </w:r>
      <w:proofErr w:type="spellStart"/>
      <w:r w:rsidRPr="00516582">
        <w:rPr>
          <w:rFonts w:ascii="Book Antiqua" w:hAnsi="Book Antiqua" w:cs="SimSun"/>
          <w:b/>
          <w:bCs/>
          <w:color w:val="000000"/>
          <w:sz w:val="24"/>
          <w:szCs w:val="24"/>
        </w:rPr>
        <w:t>Cappabianca</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Granata</w:t>
      </w:r>
      <w:proofErr w:type="spellEnd"/>
      <w:r w:rsidRPr="00516582">
        <w:rPr>
          <w:rFonts w:ascii="Book Antiqua" w:hAnsi="Book Antiqua" w:cs="SimSun"/>
          <w:color w:val="000000"/>
          <w:sz w:val="24"/>
          <w:szCs w:val="24"/>
        </w:rPr>
        <w:t xml:space="preserve"> V, Di </w:t>
      </w:r>
      <w:proofErr w:type="spellStart"/>
      <w:r w:rsidRPr="00516582">
        <w:rPr>
          <w:rFonts w:ascii="Book Antiqua" w:hAnsi="Book Antiqua" w:cs="SimSun"/>
          <w:color w:val="000000"/>
          <w:sz w:val="24"/>
          <w:szCs w:val="24"/>
        </w:rPr>
        <w:t>Grezia</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Mandato</w:t>
      </w:r>
      <w:proofErr w:type="spellEnd"/>
      <w:r w:rsidRPr="00516582">
        <w:rPr>
          <w:rFonts w:ascii="Book Antiqua" w:hAnsi="Book Antiqua" w:cs="SimSun"/>
          <w:color w:val="000000"/>
          <w:sz w:val="24"/>
          <w:szCs w:val="24"/>
        </w:rPr>
        <w:t xml:space="preserve"> Y, </w:t>
      </w:r>
      <w:proofErr w:type="spellStart"/>
      <w:r w:rsidRPr="00516582">
        <w:rPr>
          <w:rFonts w:ascii="Book Antiqua" w:hAnsi="Book Antiqua" w:cs="SimSun"/>
          <w:color w:val="000000"/>
          <w:sz w:val="24"/>
          <w:szCs w:val="24"/>
        </w:rPr>
        <w:t>Reginelli</w:t>
      </w:r>
      <w:proofErr w:type="spellEnd"/>
      <w:r w:rsidRPr="00516582">
        <w:rPr>
          <w:rFonts w:ascii="Book Antiqua" w:hAnsi="Book Antiqua" w:cs="SimSun"/>
          <w:color w:val="000000"/>
          <w:sz w:val="24"/>
          <w:szCs w:val="24"/>
        </w:rPr>
        <w:t xml:space="preserve"> A, Di </w:t>
      </w:r>
      <w:proofErr w:type="spellStart"/>
      <w:r w:rsidRPr="00516582">
        <w:rPr>
          <w:rFonts w:ascii="Book Antiqua" w:hAnsi="Book Antiqua" w:cs="SimSun"/>
          <w:color w:val="000000"/>
          <w:sz w:val="24"/>
          <w:szCs w:val="24"/>
        </w:rPr>
        <w:t>Mizio</w:t>
      </w:r>
      <w:proofErr w:type="spellEnd"/>
      <w:r w:rsidRPr="00516582">
        <w:rPr>
          <w:rFonts w:ascii="Book Antiqua" w:hAnsi="Book Antiqua" w:cs="SimSun"/>
          <w:color w:val="000000"/>
          <w:sz w:val="24"/>
          <w:szCs w:val="24"/>
        </w:rPr>
        <w:t xml:space="preserve"> V, </w:t>
      </w:r>
      <w:proofErr w:type="spellStart"/>
      <w:r w:rsidRPr="00516582">
        <w:rPr>
          <w:rFonts w:ascii="Book Antiqua" w:hAnsi="Book Antiqua" w:cs="SimSun"/>
          <w:color w:val="000000"/>
          <w:sz w:val="24"/>
          <w:szCs w:val="24"/>
        </w:rPr>
        <w:t>Grassi</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Rotondo</w:t>
      </w:r>
      <w:proofErr w:type="spellEnd"/>
      <w:r w:rsidRPr="00516582">
        <w:rPr>
          <w:rFonts w:ascii="Book Antiqua" w:hAnsi="Book Antiqua" w:cs="SimSun"/>
          <w:color w:val="000000"/>
          <w:sz w:val="24"/>
          <w:szCs w:val="24"/>
        </w:rPr>
        <w:t xml:space="preserve"> A. The role of </w:t>
      </w:r>
      <w:proofErr w:type="spellStart"/>
      <w:r w:rsidRPr="00516582">
        <w:rPr>
          <w:rFonts w:ascii="Book Antiqua" w:hAnsi="Book Antiqua" w:cs="SimSun"/>
          <w:color w:val="000000"/>
          <w:sz w:val="24"/>
          <w:szCs w:val="24"/>
        </w:rPr>
        <w:t>nasoenteric</w:t>
      </w:r>
      <w:proofErr w:type="spellEnd"/>
      <w:r w:rsidRPr="00516582">
        <w:rPr>
          <w:rFonts w:ascii="Book Antiqua" w:hAnsi="Book Antiqua" w:cs="SimSun"/>
          <w:color w:val="000000"/>
          <w:sz w:val="24"/>
          <w:szCs w:val="24"/>
        </w:rPr>
        <w:t xml:space="preserve"> intubation in the MR study of patients with Crohn's disease: our experience and literature review.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i/>
          <w:iCs/>
          <w:color w:val="000000"/>
          <w:sz w:val="24"/>
          <w:szCs w:val="24"/>
        </w:rPr>
        <w:t xml:space="preserve"> Med</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116</w:t>
      </w:r>
      <w:r w:rsidRPr="00516582">
        <w:rPr>
          <w:rFonts w:ascii="Book Antiqua" w:hAnsi="Book Antiqua" w:cs="SimSun"/>
          <w:color w:val="000000"/>
          <w:sz w:val="24"/>
          <w:szCs w:val="24"/>
        </w:rPr>
        <w:t>: 389-406 [PMID: 20981501 DOI: 10.1007/s11547-010-0605-1]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68 </w:t>
      </w:r>
      <w:proofErr w:type="spellStart"/>
      <w:r w:rsidRPr="00516582">
        <w:rPr>
          <w:rFonts w:ascii="Book Antiqua" w:hAnsi="Book Antiqua" w:cs="SimSun"/>
          <w:b/>
          <w:bCs/>
          <w:color w:val="000000"/>
          <w:sz w:val="24"/>
          <w:szCs w:val="24"/>
        </w:rPr>
        <w:t>Horsthuis</w:t>
      </w:r>
      <w:proofErr w:type="spellEnd"/>
      <w:r w:rsidRPr="00516582">
        <w:rPr>
          <w:rFonts w:ascii="Book Antiqua" w:hAnsi="Book Antiqua" w:cs="SimSun"/>
          <w:b/>
          <w:bCs/>
          <w:color w:val="000000"/>
          <w:sz w:val="24"/>
          <w:szCs w:val="24"/>
        </w:rPr>
        <w:t xml:space="preserve"> K</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Bipat</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Stokkers</w:t>
      </w:r>
      <w:proofErr w:type="spellEnd"/>
      <w:r w:rsidRPr="00516582">
        <w:rPr>
          <w:rFonts w:ascii="Book Antiqua" w:hAnsi="Book Antiqua" w:cs="SimSun"/>
          <w:color w:val="000000"/>
          <w:sz w:val="24"/>
          <w:szCs w:val="24"/>
        </w:rPr>
        <w:t xml:space="preserve"> PC, Stoker J. Magnetic resonance imaging for evaluation of disease activity in Crohn's disease: a systematic review.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19</w:t>
      </w:r>
      <w:r w:rsidRPr="00516582">
        <w:rPr>
          <w:rFonts w:ascii="Book Antiqua" w:hAnsi="Book Antiqua" w:cs="SimSun"/>
          <w:color w:val="000000"/>
          <w:sz w:val="24"/>
          <w:szCs w:val="24"/>
        </w:rPr>
        <w:t>: 1450-1460 [PMID: 19189109 DOI: 10.1007/s00330-008-1287-0]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69 </w:t>
      </w:r>
      <w:proofErr w:type="spellStart"/>
      <w:r w:rsidRPr="00516582">
        <w:rPr>
          <w:rFonts w:ascii="Book Antiqua" w:hAnsi="Book Antiqua" w:cs="SimSun"/>
          <w:b/>
          <w:bCs/>
          <w:color w:val="000000"/>
          <w:sz w:val="24"/>
          <w:szCs w:val="24"/>
        </w:rPr>
        <w:t>Maccioni</w:t>
      </w:r>
      <w:proofErr w:type="spellEnd"/>
      <w:r w:rsidRPr="00516582">
        <w:rPr>
          <w:rFonts w:ascii="Book Antiqua" w:hAnsi="Book Antiqua" w:cs="SimSun"/>
          <w:b/>
          <w:bCs/>
          <w:color w:val="000000"/>
          <w:sz w:val="24"/>
          <w:szCs w:val="24"/>
        </w:rPr>
        <w:t xml:space="preserve"> F</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Bruni</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Viscido</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Colaiacomo</w:t>
      </w:r>
      <w:proofErr w:type="spellEnd"/>
      <w:r w:rsidRPr="00516582">
        <w:rPr>
          <w:rFonts w:ascii="Book Antiqua" w:hAnsi="Book Antiqua" w:cs="SimSun"/>
          <w:color w:val="000000"/>
          <w:sz w:val="24"/>
          <w:szCs w:val="24"/>
        </w:rPr>
        <w:t xml:space="preserve"> MC, </w:t>
      </w:r>
      <w:proofErr w:type="spellStart"/>
      <w:r w:rsidRPr="00516582">
        <w:rPr>
          <w:rFonts w:ascii="Book Antiqua" w:hAnsi="Book Antiqua" w:cs="SimSun"/>
          <w:color w:val="000000"/>
          <w:sz w:val="24"/>
          <w:szCs w:val="24"/>
        </w:rPr>
        <w:t>Cocco</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Montesani</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Caprilli</w:t>
      </w:r>
      <w:proofErr w:type="spellEnd"/>
      <w:r w:rsidRPr="00516582">
        <w:rPr>
          <w:rFonts w:ascii="Book Antiqua" w:hAnsi="Book Antiqua" w:cs="SimSun"/>
          <w:color w:val="000000"/>
          <w:sz w:val="24"/>
          <w:szCs w:val="24"/>
        </w:rPr>
        <w:t xml:space="preserve"> R, Marini M. MR imaging in patients with Crohn disease: value of T2- versus T1-weighted gadolinium-enhanced MR sequences with use of an oral superparamagnetic contrast agent.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2006; </w:t>
      </w:r>
      <w:r w:rsidRPr="00516582">
        <w:rPr>
          <w:rFonts w:ascii="Book Antiqua" w:hAnsi="Book Antiqua" w:cs="SimSun"/>
          <w:b/>
          <w:bCs/>
          <w:color w:val="000000"/>
          <w:sz w:val="24"/>
          <w:szCs w:val="24"/>
        </w:rPr>
        <w:t>238</w:t>
      </w:r>
      <w:r w:rsidRPr="00516582">
        <w:rPr>
          <w:rFonts w:ascii="Book Antiqua" w:hAnsi="Book Antiqua" w:cs="SimSun"/>
          <w:color w:val="000000"/>
          <w:sz w:val="24"/>
          <w:szCs w:val="24"/>
        </w:rPr>
        <w:t>: 517-530 [PMID: 16371574 DOI: 10.1148/radiol.2381040244]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70 </w:t>
      </w:r>
      <w:r w:rsidRPr="00516582">
        <w:rPr>
          <w:rFonts w:ascii="Book Antiqua" w:hAnsi="Book Antiqua" w:cs="SimSun"/>
          <w:b/>
          <w:bCs/>
          <w:color w:val="000000"/>
          <w:sz w:val="24"/>
          <w:szCs w:val="24"/>
        </w:rPr>
        <w:t>Gee MS</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Nimkin</w:t>
      </w:r>
      <w:proofErr w:type="spellEnd"/>
      <w:r w:rsidRPr="00516582">
        <w:rPr>
          <w:rFonts w:ascii="Book Antiqua" w:hAnsi="Book Antiqua" w:cs="SimSun"/>
          <w:color w:val="000000"/>
          <w:sz w:val="24"/>
          <w:szCs w:val="24"/>
        </w:rPr>
        <w:t xml:space="preserve"> K, Hsu M, Israel EJ, Biller JA, Katz AJ, Mino-</w:t>
      </w:r>
      <w:proofErr w:type="spellStart"/>
      <w:r w:rsidRPr="00516582">
        <w:rPr>
          <w:rFonts w:ascii="Book Antiqua" w:hAnsi="Book Antiqua" w:cs="SimSun"/>
          <w:color w:val="000000"/>
          <w:sz w:val="24"/>
          <w:szCs w:val="24"/>
        </w:rPr>
        <w:t>Kenudson</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Harisinghani</w:t>
      </w:r>
      <w:proofErr w:type="spellEnd"/>
      <w:r w:rsidRPr="00516582">
        <w:rPr>
          <w:rFonts w:ascii="Book Antiqua" w:hAnsi="Book Antiqua" w:cs="SimSun"/>
          <w:color w:val="000000"/>
          <w:sz w:val="24"/>
          <w:szCs w:val="24"/>
        </w:rPr>
        <w:t xml:space="preserve"> MG. Prospective evaluation of MR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as the primary imaging modality for pediatric Crohn disease assessment.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197</w:t>
      </w:r>
      <w:r w:rsidRPr="00516582">
        <w:rPr>
          <w:rFonts w:ascii="Book Antiqua" w:hAnsi="Book Antiqua" w:cs="SimSun"/>
          <w:color w:val="000000"/>
          <w:sz w:val="24"/>
          <w:szCs w:val="24"/>
        </w:rPr>
        <w:t>: 224-231 [PMID: 21701034 DOI: 10.2214/AJR.10.5970]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71 </w:t>
      </w:r>
      <w:proofErr w:type="spellStart"/>
      <w:r w:rsidRPr="00516582">
        <w:rPr>
          <w:rFonts w:ascii="Book Antiqua" w:hAnsi="Book Antiqua" w:cs="SimSun"/>
          <w:b/>
          <w:bCs/>
          <w:color w:val="000000"/>
          <w:sz w:val="24"/>
          <w:szCs w:val="24"/>
        </w:rPr>
        <w:t>Quencer</w:t>
      </w:r>
      <w:proofErr w:type="spellEnd"/>
      <w:r w:rsidRPr="00516582">
        <w:rPr>
          <w:rFonts w:ascii="Book Antiqua" w:hAnsi="Book Antiqua" w:cs="SimSun"/>
          <w:b/>
          <w:bCs/>
          <w:color w:val="000000"/>
          <w:sz w:val="24"/>
          <w:szCs w:val="24"/>
        </w:rPr>
        <w:t xml:space="preserve"> KB</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Nimkin</w:t>
      </w:r>
      <w:proofErr w:type="spellEnd"/>
      <w:r w:rsidRPr="00516582">
        <w:rPr>
          <w:rFonts w:ascii="Book Antiqua" w:hAnsi="Book Antiqua" w:cs="SimSun"/>
          <w:color w:val="000000"/>
          <w:sz w:val="24"/>
          <w:szCs w:val="24"/>
        </w:rPr>
        <w:t xml:space="preserve"> K, Mino-</w:t>
      </w:r>
      <w:proofErr w:type="spellStart"/>
      <w:r w:rsidRPr="00516582">
        <w:rPr>
          <w:rFonts w:ascii="Book Antiqua" w:hAnsi="Book Antiqua" w:cs="SimSun"/>
          <w:color w:val="000000"/>
          <w:sz w:val="24"/>
          <w:szCs w:val="24"/>
        </w:rPr>
        <w:t>Kenudson</w:t>
      </w:r>
      <w:proofErr w:type="spellEnd"/>
      <w:r w:rsidRPr="00516582">
        <w:rPr>
          <w:rFonts w:ascii="Book Antiqua" w:hAnsi="Book Antiqua" w:cs="SimSun"/>
          <w:color w:val="000000"/>
          <w:sz w:val="24"/>
          <w:szCs w:val="24"/>
        </w:rPr>
        <w:t xml:space="preserve"> M, Gee MS. Detecting active inflammation and fibrosis in pediatric Crohn's disease: prospective evaluation of MR-E and CT-E.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38</w:t>
      </w:r>
      <w:r w:rsidRPr="00516582">
        <w:rPr>
          <w:rFonts w:ascii="Book Antiqua" w:hAnsi="Book Antiqua" w:cs="SimSun"/>
          <w:color w:val="000000"/>
          <w:sz w:val="24"/>
          <w:szCs w:val="24"/>
        </w:rPr>
        <w:t>: 705-713 [PMID: 23361877 DOI: 10.1007/s00261-013-9981-z]</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72 </w:t>
      </w:r>
      <w:r w:rsidRPr="00516582">
        <w:rPr>
          <w:rFonts w:ascii="Book Antiqua" w:hAnsi="Book Antiqua" w:cs="SimSun"/>
          <w:b/>
          <w:bCs/>
          <w:color w:val="000000"/>
          <w:sz w:val="24"/>
          <w:szCs w:val="24"/>
        </w:rPr>
        <w:t>Lee SS</w:t>
      </w:r>
      <w:r w:rsidRPr="00516582">
        <w:rPr>
          <w:rFonts w:ascii="Book Antiqua" w:hAnsi="Book Antiqua" w:cs="SimSun"/>
          <w:color w:val="000000"/>
          <w:sz w:val="24"/>
          <w:szCs w:val="24"/>
        </w:rPr>
        <w:t xml:space="preserve">, Kim AY, Yang SK, Chung JW, Kim SY, Park SH, Ha HK. Crohn disease of the small bowel: comparison of CT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MR </w:t>
      </w:r>
      <w:proofErr w:type="spellStart"/>
      <w:proofErr w:type="gramStart"/>
      <w:r w:rsidRPr="00516582">
        <w:rPr>
          <w:rFonts w:ascii="Book Antiqua" w:hAnsi="Book Antiqua" w:cs="SimSun"/>
          <w:color w:val="000000"/>
          <w:sz w:val="24"/>
          <w:szCs w:val="24"/>
        </w:rPr>
        <w:t>enterography</w:t>
      </w:r>
      <w:proofErr w:type="spellEnd"/>
      <w:proofErr w:type="gramEnd"/>
      <w:r w:rsidRPr="00516582">
        <w:rPr>
          <w:rFonts w:ascii="Book Antiqua" w:hAnsi="Book Antiqua" w:cs="SimSun"/>
          <w:color w:val="000000"/>
          <w:sz w:val="24"/>
          <w:szCs w:val="24"/>
        </w:rPr>
        <w:t>, and small-bowel follow-through as diagnostic techniques.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251</w:t>
      </w:r>
      <w:r w:rsidRPr="00516582">
        <w:rPr>
          <w:rFonts w:ascii="Book Antiqua" w:hAnsi="Book Antiqua" w:cs="SimSun"/>
          <w:color w:val="000000"/>
          <w:sz w:val="24"/>
          <w:szCs w:val="24"/>
        </w:rPr>
        <w:t>: 751-761 [PMID: 19276325 DOI: 10.1148/radiol.2513081184]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73 </w:t>
      </w:r>
      <w:proofErr w:type="spellStart"/>
      <w:r w:rsidRPr="00516582">
        <w:rPr>
          <w:rFonts w:ascii="Book Antiqua" w:hAnsi="Book Antiqua" w:cs="SimSun"/>
          <w:b/>
          <w:bCs/>
          <w:color w:val="000000"/>
          <w:sz w:val="24"/>
          <w:szCs w:val="24"/>
        </w:rPr>
        <w:t>Rimola</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Ordás</w:t>
      </w:r>
      <w:proofErr w:type="spellEnd"/>
      <w:r w:rsidRPr="00516582">
        <w:rPr>
          <w:rFonts w:ascii="Book Antiqua" w:hAnsi="Book Antiqua" w:cs="SimSun"/>
          <w:color w:val="000000"/>
          <w:sz w:val="24"/>
          <w:szCs w:val="24"/>
        </w:rPr>
        <w:t xml:space="preserve"> I, Rodriguez S, </w:t>
      </w:r>
      <w:proofErr w:type="spellStart"/>
      <w:r w:rsidRPr="00516582">
        <w:rPr>
          <w:rFonts w:ascii="Book Antiqua" w:hAnsi="Book Antiqua" w:cs="SimSun"/>
          <w:color w:val="000000"/>
          <w:sz w:val="24"/>
          <w:szCs w:val="24"/>
        </w:rPr>
        <w:t>García</w:t>
      </w:r>
      <w:proofErr w:type="spellEnd"/>
      <w:r w:rsidRPr="00516582">
        <w:rPr>
          <w:rFonts w:ascii="Book Antiqua" w:hAnsi="Book Antiqua" w:cs="SimSun"/>
          <w:color w:val="000000"/>
          <w:sz w:val="24"/>
          <w:szCs w:val="24"/>
        </w:rPr>
        <w:t xml:space="preserve">-Bosch O, </w:t>
      </w:r>
      <w:proofErr w:type="spellStart"/>
      <w:r w:rsidRPr="00516582">
        <w:rPr>
          <w:rFonts w:ascii="Book Antiqua" w:hAnsi="Book Antiqua" w:cs="SimSun"/>
          <w:color w:val="000000"/>
          <w:sz w:val="24"/>
          <w:szCs w:val="24"/>
        </w:rPr>
        <w:t>Aceituno</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Llach</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Ayuso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Ricart</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Panés</w:t>
      </w:r>
      <w:proofErr w:type="spellEnd"/>
      <w:r w:rsidRPr="00516582">
        <w:rPr>
          <w:rFonts w:ascii="Book Antiqua" w:hAnsi="Book Antiqua" w:cs="SimSun"/>
          <w:color w:val="000000"/>
          <w:sz w:val="24"/>
          <w:szCs w:val="24"/>
        </w:rPr>
        <w:t xml:space="preserve"> J. Magnetic resonance imaging for evaluation of Crohn's disease: validation of parameters of severity and quantitative index of activity.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1759-1768 [PMID: 21744431 DOI: 10.1002/ibd.21551]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74 </w:t>
      </w:r>
      <w:proofErr w:type="spellStart"/>
      <w:r w:rsidRPr="00516582">
        <w:rPr>
          <w:rFonts w:ascii="Book Antiqua" w:hAnsi="Book Antiqua" w:cs="SimSun"/>
          <w:b/>
          <w:bCs/>
          <w:color w:val="000000"/>
          <w:sz w:val="24"/>
          <w:szCs w:val="24"/>
        </w:rPr>
        <w:t>Gourtsoyiannis</w:t>
      </w:r>
      <w:proofErr w:type="spellEnd"/>
      <w:r w:rsidRPr="00516582">
        <w:rPr>
          <w:rFonts w:ascii="Book Antiqua" w:hAnsi="Book Antiqua" w:cs="SimSun"/>
          <w:b/>
          <w:bCs/>
          <w:color w:val="000000"/>
          <w:sz w:val="24"/>
          <w:szCs w:val="24"/>
        </w:rPr>
        <w:t xml:space="preserve"> N</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Papanikolaou</w:t>
      </w:r>
      <w:proofErr w:type="spellEnd"/>
      <w:r w:rsidRPr="00516582">
        <w:rPr>
          <w:rFonts w:ascii="Book Antiqua" w:hAnsi="Book Antiqua" w:cs="SimSun"/>
          <w:color w:val="000000"/>
          <w:sz w:val="24"/>
          <w:szCs w:val="24"/>
        </w:rPr>
        <w:t xml:space="preserve"> N, </w:t>
      </w:r>
      <w:proofErr w:type="spellStart"/>
      <w:r w:rsidRPr="00516582">
        <w:rPr>
          <w:rFonts w:ascii="Book Antiqua" w:hAnsi="Book Antiqua" w:cs="SimSun"/>
          <w:color w:val="000000"/>
          <w:sz w:val="24"/>
          <w:szCs w:val="24"/>
        </w:rPr>
        <w:t>Grammatikakis</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Papamastorakis</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Prassopoulos</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Roussomoustakaki</w:t>
      </w:r>
      <w:proofErr w:type="spellEnd"/>
      <w:r w:rsidRPr="00516582">
        <w:rPr>
          <w:rFonts w:ascii="Book Antiqua" w:hAnsi="Book Antiqua" w:cs="SimSun"/>
          <w:color w:val="000000"/>
          <w:sz w:val="24"/>
          <w:szCs w:val="24"/>
        </w:rPr>
        <w:t xml:space="preserve"> M. Assessment of Crohn's disease activity in the small bowel with MR and conventional </w:t>
      </w:r>
      <w:proofErr w:type="spellStart"/>
      <w:r w:rsidRPr="00516582">
        <w:rPr>
          <w:rFonts w:ascii="Book Antiqua" w:hAnsi="Book Antiqua" w:cs="SimSun"/>
          <w:color w:val="000000"/>
          <w:sz w:val="24"/>
          <w:szCs w:val="24"/>
        </w:rPr>
        <w:t>enteroclysis</w:t>
      </w:r>
      <w:proofErr w:type="spellEnd"/>
      <w:r w:rsidRPr="00516582">
        <w:rPr>
          <w:rFonts w:ascii="Book Antiqua" w:hAnsi="Book Antiqua" w:cs="SimSun"/>
          <w:color w:val="000000"/>
          <w:sz w:val="24"/>
          <w:szCs w:val="24"/>
        </w:rPr>
        <w:t>: preliminary results.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2004; </w:t>
      </w:r>
      <w:r w:rsidRPr="00516582">
        <w:rPr>
          <w:rFonts w:ascii="Book Antiqua" w:hAnsi="Book Antiqua" w:cs="SimSun"/>
          <w:b/>
          <w:bCs/>
          <w:color w:val="000000"/>
          <w:sz w:val="24"/>
          <w:szCs w:val="24"/>
        </w:rPr>
        <w:t>14</w:t>
      </w:r>
      <w:r w:rsidRPr="00516582">
        <w:rPr>
          <w:rFonts w:ascii="Book Antiqua" w:hAnsi="Book Antiqua" w:cs="SimSun"/>
          <w:color w:val="000000"/>
          <w:sz w:val="24"/>
          <w:szCs w:val="24"/>
        </w:rPr>
        <w:t>: 1017-1024 [PMID: 15057562 DOI: 10.1007/s00330-004-2302-8]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75 </w:t>
      </w:r>
      <w:r w:rsidRPr="00516582">
        <w:rPr>
          <w:rFonts w:ascii="Book Antiqua" w:hAnsi="Book Antiqua" w:cs="SimSun"/>
          <w:b/>
          <w:bCs/>
          <w:color w:val="000000"/>
          <w:sz w:val="24"/>
          <w:szCs w:val="24"/>
        </w:rPr>
        <w:t>Steward MJ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Punwani</w:t>
      </w:r>
      <w:proofErr w:type="spellEnd"/>
      <w:r w:rsidRPr="00516582">
        <w:rPr>
          <w:rFonts w:ascii="Book Antiqua" w:hAnsi="Book Antiqua" w:cs="SimSun"/>
          <w:color w:val="000000"/>
          <w:sz w:val="24"/>
          <w:szCs w:val="24"/>
        </w:rPr>
        <w:t xml:space="preserve"> S, Proctor </w:t>
      </w:r>
      <w:proofErr w:type="gramStart"/>
      <w:r w:rsidRPr="00516582">
        <w:rPr>
          <w:rFonts w:ascii="Book Antiqua" w:hAnsi="Book Antiqua" w:cs="SimSun"/>
          <w:color w:val="000000"/>
          <w:sz w:val="24"/>
          <w:szCs w:val="24"/>
        </w:rPr>
        <w:t>I</w:t>
      </w:r>
      <w:proofErr w:type="gramEnd"/>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Adjei-Gyamfi</w:t>
      </w:r>
      <w:proofErr w:type="spellEnd"/>
      <w:r w:rsidRPr="00516582">
        <w:rPr>
          <w:rFonts w:ascii="Book Antiqua" w:hAnsi="Book Antiqua" w:cs="SimSun"/>
          <w:color w:val="000000"/>
          <w:sz w:val="24"/>
          <w:szCs w:val="24"/>
        </w:rPr>
        <w:t xml:space="preserve"> Y, Chatterjee F, Bloom S, </w:t>
      </w:r>
      <w:proofErr w:type="spellStart"/>
      <w:r w:rsidRPr="00516582">
        <w:rPr>
          <w:rFonts w:ascii="Book Antiqua" w:hAnsi="Book Antiqua" w:cs="SimSun"/>
          <w:color w:val="000000"/>
          <w:sz w:val="24"/>
          <w:szCs w:val="24"/>
        </w:rPr>
        <w:t>Novelli</w:t>
      </w:r>
      <w:proofErr w:type="spellEnd"/>
      <w:r w:rsidRPr="00516582">
        <w:rPr>
          <w:rFonts w:ascii="Book Antiqua" w:hAnsi="Book Antiqua" w:cs="SimSun"/>
          <w:color w:val="000000"/>
          <w:sz w:val="24"/>
          <w:szCs w:val="24"/>
        </w:rPr>
        <w:t xml:space="preserve"> M, Halligan S, Rodriguez-Justo M, Taylor SA. Non-perforating small bowel Crohn's disease assessed by MRI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derivation and histopathological validation of an MR-based activity index.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81</w:t>
      </w:r>
      <w:r w:rsidRPr="00516582">
        <w:rPr>
          <w:rFonts w:ascii="Book Antiqua" w:hAnsi="Book Antiqua" w:cs="SimSun"/>
          <w:color w:val="000000"/>
          <w:sz w:val="24"/>
          <w:szCs w:val="24"/>
        </w:rPr>
        <w:t>: 2080-2088 [PMID: 21924572 DOI: 10.1016/j.ejrad.2011.07.013]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76 </w:t>
      </w:r>
      <w:proofErr w:type="spellStart"/>
      <w:r w:rsidRPr="00516582">
        <w:rPr>
          <w:rFonts w:ascii="Book Antiqua" w:hAnsi="Book Antiqua" w:cs="SimSun"/>
          <w:b/>
          <w:bCs/>
          <w:color w:val="000000"/>
          <w:sz w:val="24"/>
          <w:szCs w:val="24"/>
        </w:rPr>
        <w:t>Fiorino</w:t>
      </w:r>
      <w:proofErr w:type="spellEnd"/>
      <w:r w:rsidRPr="00516582">
        <w:rPr>
          <w:rFonts w:ascii="Book Antiqua" w:hAnsi="Book Antiqua" w:cs="SimSun"/>
          <w:b/>
          <w:bCs/>
          <w:color w:val="000000"/>
          <w:sz w:val="24"/>
          <w:szCs w:val="24"/>
        </w:rPr>
        <w:t xml:space="preserve"> 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Bonifacio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Peyrin-Biroulet</w:t>
      </w:r>
      <w:proofErr w:type="spellEnd"/>
      <w:r w:rsidRPr="00516582">
        <w:rPr>
          <w:rFonts w:ascii="Book Antiqua" w:hAnsi="Book Antiqua" w:cs="SimSun"/>
          <w:color w:val="000000"/>
          <w:sz w:val="24"/>
          <w:szCs w:val="24"/>
        </w:rPr>
        <w:t xml:space="preserve"> L, Minuti F, </w:t>
      </w:r>
      <w:proofErr w:type="spellStart"/>
      <w:r w:rsidRPr="00516582">
        <w:rPr>
          <w:rFonts w:ascii="Book Antiqua" w:hAnsi="Book Antiqua" w:cs="SimSun"/>
          <w:color w:val="000000"/>
          <w:sz w:val="24"/>
          <w:szCs w:val="24"/>
        </w:rPr>
        <w:t>Repici</w:t>
      </w:r>
      <w:proofErr w:type="spellEnd"/>
      <w:r w:rsidRPr="00516582">
        <w:rPr>
          <w:rFonts w:ascii="Book Antiqua" w:hAnsi="Book Antiqua" w:cs="SimSun"/>
          <w:color w:val="000000"/>
          <w:sz w:val="24"/>
          <w:szCs w:val="24"/>
        </w:rPr>
        <w:t xml:space="preserve"> A, Spinelli A, Fries W, </w:t>
      </w:r>
      <w:proofErr w:type="spellStart"/>
      <w:r w:rsidRPr="00516582">
        <w:rPr>
          <w:rFonts w:ascii="Book Antiqua" w:hAnsi="Book Antiqua" w:cs="SimSun"/>
          <w:color w:val="000000"/>
          <w:sz w:val="24"/>
          <w:szCs w:val="24"/>
        </w:rPr>
        <w:t>Balzarini</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Montorsi</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Malesci</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Danese</w:t>
      </w:r>
      <w:proofErr w:type="spellEnd"/>
      <w:r w:rsidRPr="00516582">
        <w:rPr>
          <w:rFonts w:ascii="Book Antiqua" w:hAnsi="Book Antiqua" w:cs="SimSun"/>
          <w:color w:val="000000"/>
          <w:sz w:val="24"/>
          <w:szCs w:val="24"/>
        </w:rPr>
        <w:t xml:space="preserve"> S. Prospective comparison of computed tomography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and magnetic resonance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for assessment of disease activity and complications in </w:t>
      </w:r>
      <w:proofErr w:type="spellStart"/>
      <w:r w:rsidRPr="00516582">
        <w:rPr>
          <w:rFonts w:ascii="Book Antiqua" w:hAnsi="Book Antiqua" w:cs="SimSun"/>
          <w:color w:val="000000"/>
          <w:sz w:val="24"/>
          <w:szCs w:val="24"/>
        </w:rPr>
        <w:t>ileocolonic</w:t>
      </w:r>
      <w:proofErr w:type="spellEnd"/>
      <w:r w:rsidRPr="00516582">
        <w:rPr>
          <w:rFonts w:ascii="Book Antiqua" w:hAnsi="Book Antiqua" w:cs="SimSun"/>
          <w:color w:val="000000"/>
          <w:sz w:val="24"/>
          <w:szCs w:val="24"/>
        </w:rPr>
        <w:t xml:space="preserve"> Crohn's disease. </w:t>
      </w:r>
      <w:proofErr w:type="spellStart"/>
      <w:r w:rsidRPr="00516582">
        <w:rPr>
          <w:rFonts w:ascii="Book Antiqua" w:hAnsi="Book Antiqua" w:cs="SimSun"/>
          <w:i/>
          <w:iCs/>
          <w:color w:val="000000"/>
          <w:sz w:val="24"/>
          <w:szCs w:val="24"/>
        </w:rPr>
        <w:t>Inflamm</w:t>
      </w:r>
      <w:proofErr w:type="spellEnd"/>
      <w:r w:rsidRPr="00516582">
        <w:rPr>
          <w:rFonts w:ascii="Book Antiqua" w:hAnsi="Book Antiqua" w:cs="SimSun"/>
          <w:i/>
          <w:iCs/>
          <w:color w:val="000000"/>
          <w:sz w:val="24"/>
          <w:szCs w:val="24"/>
        </w:rPr>
        <w:t xml:space="preserve"> Bowel Dis</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1073-1080 [PMID: 21484958 DOI: 10.1002/ibd.21533]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 xml:space="preserve">77 </w:t>
      </w:r>
      <w:proofErr w:type="spellStart"/>
      <w:r w:rsidRPr="00516582">
        <w:rPr>
          <w:rFonts w:ascii="Book Antiqua" w:hAnsi="Book Antiqua" w:cs="SimSun"/>
          <w:b/>
          <w:bCs/>
          <w:color w:val="000000"/>
          <w:sz w:val="24"/>
          <w:szCs w:val="24"/>
        </w:rPr>
        <w:t>Rimola</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Rodriguez S, </w:t>
      </w:r>
      <w:proofErr w:type="spellStart"/>
      <w:r w:rsidRPr="00516582">
        <w:rPr>
          <w:rFonts w:ascii="Book Antiqua" w:hAnsi="Book Antiqua" w:cs="SimSun"/>
          <w:color w:val="000000"/>
          <w:sz w:val="24"/>
          <w:szCs w:val="24"/>
        </w:rPr>
        <w:t>García</w:t>
      </w:r>
      <w:proofErr w:type="spellEnd"/>
      <w:r w:rsidRPr="00516582">
        <w:rPr>
          <w:rFonts w:ascii="Book Antiqua" w:hAnsi="Book Antiqua" w:cs="SimSun"/>
          <w:color w:val="000000"/>
          <w:sz w:val="24"/>
          <w:szCs w:val="24"/>
        </w:rPr>
        <w:t xml:space="preserve">-Bosch O, </w:t>
      </w:r>
      <w:proofErr w:type="spellStart"/>
      <w:r w:rsidRPr="00516582">
        <w:rPr>
          <w:rFonts w:ascii="Book Antiqua" w:hAnsi="Book Antiqua" w:cs="SimSun"/>
          <w:color w:val="000000"/>
          <w:sz w:val="24"/>
          <w:szCs w:val="24"/>
        </w:rPr>
        <w:t>Ordás</w:t>
      </w:r>
      <w:proofErr w:type="spellEnd"/>
      <w:r w:rsidRPr="00516582">
        <w:rPr>
          <w:rFonts w:ascii="Book Antiqua" w:hAnsi="Book Antiqua" w:cs="SimSun"/>
          <w:color w:val="000000"/>
          <w:sz w:val="24"/>
          <w:szCs w:val="24"/>
        </w:rPr>
        <w:t xml:space="preserve"> I, Ayala E, </w:t>
      </w:r>
      <w:proofErr w:type="spellStart"/>
      <w:r w:rsidRPr="00516582">
        <w:rPr>
          <w:rFonts w:ascii="Book Antiqua" w:hAnsi="Book Antiqua" w:cs="SimSun"/>
          <w:color w:val="000000"/>
          <w:sz w:val="24"/>
          <w:szCs w:val="24"/>
        </w:rPr>
        <w:t>Aceituno</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Pellisé</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Ayuso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Ricart</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Donoso</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Panés</w:t>
      </w:r>
      <w:proofErr w:type="spellEnd"/>
      <w:r w:rsidRPr="00516582">
        <w:rPr>
          <w:rFonts w:ascii="Book Antiqua" w:hAnsi="Book Antiqua" w:cs="SimSun"/>
          <w:color w:val="000000"/>
          <w:sz w:val="24"/>
          <w:szCs w:val="24"/>
        </w:rPr>
        <w:t xml:space="preserve"> J. Magnetic resonance for assessment of disease activity and severity in </w:t>
      </w:r>
      <w:proofErr w:type="spellStart"/>
      <w:r w:rsidRPr="00516582">
        <w:rPr>
          <w:rFonts w:ascii="Book Antiqua" w:hAnsi="Book Antiqua" w:cs="SimSun"/>
          <w:color w:val="000000"/>
          <w:sz w:val="24"/>
          <w:szCs w:val="24"/>
        </w:rPr>
        <w:t>ileocolonic</w:t>
      </w:r>
      <w:proofErr w:type="spellEnd"/>
      <w:r w:rsidRPr="00516582">
        <w:rPr>
          <w:rFonts w:ascii="Book Antiqua" w:hAnsi="Book Antiqua" w:cs="SimSun"/>
          <w:color w:val="000000"/>
          <w:sz w:val="24"/>
          <w:szCs w:val="24"/>
        </w:rPr>
        <w:t xml:space="preserve"> Crohn's disease. </w:t>
      </w:r>
      <w:r w:rsidRPr="00516582">
        <w:rPr>
          <w:rFonts w:ascii="Book Antiqua" w:hAnsi="Book Antiqua" w:cs="SimSun"/>
          <w:i/>
          <w:iCs/>
          <w:color w:val="000000"/>
          <w:sz w:val="24"/>
          <w:szCs w:val="24"/>
        </w:rPr>
        <w:t>Gut</w:t>
      </w:r>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58</w:t>
      </w:r>
      <w:r w:rsidRPr="00516582">
        <w:rPr>
          <w:rFonts w:ascii="Book Antiqua" w:hAnsi="Book Antiqua" w:cs="SimSun"/>
          <w:color w:val="000000"/>
          <w:sz w:val="24"/>
          <w:szCs w:val="24"/>
        </w:rPr>
        <w:t>: 1113-1120 [PMID: 19136510 DOI: 10.1136/gut.2008.167957]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78 </w:t>
      </w:r>
      <w:proofErr w:type="spellStart"/>
      <w:r w:rsidRPr="00516582">
        <w:rPr>
          <w:rFonts w:ascii="Book Antiqua" w:hAnsi="Book Antiqua" w:cs="SimSun"/>
          <w:b/>
          <w:bCs/>
          <w:color w:val="000000"/>
          <w:sz w:val="24"/>
          <w:szCs w:val="24"/>
        </w:rPr>
        <w:t>Szurowska</w:t>
      </w:r>
      <w:proofErr w:type="spellEnd"/>
      <w:r w:rsidRPr="00516582">
        <w:rPr>
          <w:rFonts w:ascii="Book Antiqua" w:hAnsi="Book Antiqua" w:cs="SimSun"/>
          <w:b/>
          <w:bCs/>
          <w:color w:val="000000"/>
          <w:sz w:val="24"/>
          <w:szCs w:val="24"/>
        </w:rPr>
        <w:t xml:space="preserve"> E</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Wypych</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Izycka-Swieszewska</w:t>
      </w:r>
      <w:proofErr w:type="spellEnd"/>
      <w:r w:rsidRPr="00516582">
        <w:rPr>
          <w:rFonts w:ascii="Book Antiqua" w:hAnsi="Book Antiqua" w:cs="SimSun"/>
          <w:color w:val="000000"/>
          <w:sz w:val="24"/>
          <w:szCs w:val="24"/>
        </w:rPr>
        <w:t xml:space="preserve"> E. Perianal fistulas in Crohn's disease: MRI diagnosis and surgical planning: MRI in </w:t>
      </w:r>
      <w:proofErr w:type="spellStart"/>
      <w:r w:rsidRPr="00516582">
        <w:rPr>
          <w:rFonts w:ascii="Book Antiqua" w:hAnsi="Book Antiqua" w:cs="SimSun"/>
          <w:color w:val="000000"/>
          <w:sz w:val="24"/>
          <w:szCs w:val="24"/>
        </w:rPr>
        <w:t>fistulazing</w:t>
      </w:r>
      <w:proofErr w:type="spellEnd"/>
      <w:r w:rsidRPr="00516582">
        <w:rPr>
          <w:rFonts w:ascii="Book Antiqua" w:hAnsi="Book Antiqua" w:cs="SimSun"/>
          <w:color w:val="000000"/>
          <w:sz w:val="24"/>
          <w:szCs w:val="24"/>
        </w:rPr>
        <w:t xml:space="preserve"> perianal Crohn's disease.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32</w:t>
      </w:r>
      <w:r w:rsidRPr="00516582">
        <w:rPr>
          <w:rFonts w:ascii="Book Antiqua" w:hAnsi="Book Antiqua" w:cs="SimSun"/>
          <w:color w:val="000000"/>
          <w:sz w:val="24"/>
          <w:szCs w:val="24"/>
        </w:rPr>
        <w:t>: 705-718 [PMID: 17334876 DOI: 10.1007/s00261-007-9188-2]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79 </w:t>
      </w:r>
      <w:proofErr w:type="spellStart"/>
      <w:r w:rsidRPr="00516582">
        <w:rPr>
          <w:rFonts w:ascii="Book Antiqua" w:hAnsi="Book Antiqua" w:cs="SimSun"/>
          <w:b/>
          <w:bCs/>
          <w:color w:val="000000"/>
          <w:sz w:val="24"/>
          <w:szCs w:val="24"/>
        </w:rPr>
        <w:t>Essary</w:t>
      </w:r>
      <w:proofErr w:type="spellEnd"/>
      <w:r w:rsidRPr="00516582">
        <w:rPr>
          <w:rFonts w:ascii="Book Antiqua" w:hAnsi="Book Antiqua" w:cs="SimSun"/>
          <w:b/>
          <w:bCs/>
          <w:color w:val="000000"/>
          <w:sz w:val="24"/>
          <w:szCs w:val="24"/>
        </w:rPr>
        <w:t xml:space="preserve"> B</w:t>
      </w:r>
      <w:r w:rsidRPr="00516582">
        <w:rPr>
          <w:rFonts w:ascii="Book Antiqua" w:hAnsi="Book Antiqua" w:cs="SimSun"/>
          <w:color w:val="000000"/>
          <w:sz w:val="24"/>
          <w:szCs w:val="24"/>
        </w:rPr>
        <w:t xml:space="preserve">, Kim J, </w:t>
      </w:r>
      <w:proofErr w:type="spellStart"/>
      <w:r w:rsidRPr="00516582">
        <w:rPr>
          <w:rFonts w:ascii="Book Antiqua" w:hAnsi="Book Antiqua" w:cs="SimSun"/>
          <w:color w:val="000000"/>
          <w:sz w:val="24"/>
          <w:szCs w:val="24"/>
        </w:rPr>
        <w:t>Anupindi</w:t>
      </w:r>
      <w:proofErr w:type="spellEnd"/>
      <w:r w:rsidRPr="00516582">
        <w:rPr>
          <w:rFonts w:ascii="Book Antiqua" w:hAnsi="Book Antiqua" w:cs="SimSun"/>
          <w:color w:val="000000"/>
          <w:sz w:val="24"/>
          <w:szCs w:val="24"/>
        </w:rPr>
        <w:t xml:space="preserve"> S, Katz JA, </w:t>
      </w:r>
      <w:proofErr w:type="spellStart"/>
      <w:r w:rsidRPr="00516582">
        <w:rPr>
          <w:rFonts w:ascii="Book Antiqua" w:hAnsi="Book Antiqua" w:cs="SimSun"/>
          <w:color w:val="000000"/>
          <w:sz w:val="24"/>
          <w:szCs w:val="24"/>
        </w:rPr>
        <w:t>Nimkin</w:t>
      </w:r>
      <w:proofErr w:type="spellEnd"/>
      <w:r w:rsidRPr="00516582">
        <w:rPr>
          <w:rFonts w:ascii="Book Antiqua" w:hAnsi="Book Antiqua" w:cs="SimSun"/>
          <w:color w:val="000000"/>
          <w:sz w:val="24"/>
          <w:szCs w:val="24"/>
        </w:rPr>
        <w:t xml:space="preserve"> K. Pelvic MRI in children with Crohn disease and suspected perianal involvement.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37</w:t>
      </w:r>
      <w:r w:rsidRPr="00516582">
        <w:rPr>
          <w:rFonts w:ascii="Book Antiqua" w:hAnsi="Book Antiqua" w:cs="SimSun"/>
          <w:color w:val="000000"/>
          <w:sz w:val="24"/>
          <w:szCs w:val="24"/>
        </w:rPr>
        <w:t>: 201-208 [PMID: 17180366 DOI: 10.1007/s00247-006-0372-2]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80 </w:t>
      </w:r>
      <w:r w:rsidRPr="00516582">
        <w:rPr>
          <w:rFonts w:ascii="Book Antiqua" w:hAnsi="Book Antiqua" w:cs="SimSun"/>
          <w:b/>
          <w:bCs/>
          <w:color w:val="000000"/>
          <w:sz w:val="24"/>
          <w:szCs w:val="24"/>
        </w:rPr>
        <w:t>Hammer MR</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Dillman</w:t>
      </w:r>
      <w:proofErr w:type="spellEnd"/>
      <w:r w:rsidRPr="00516582">
        <w:rPr>
          <w:rFonts w:ascii="Book Antiqua" w:hAnsi="Book Antiqua" w:cs="SimSun"/>
          <w:color w:val="000000"/>
          <w:sz w:val="24"/>
          <w:szCs w:val="24"/>
        </w:rPr>
        <w:t xml:space="preserve"> JR, Smith EA, Al-</w:t>
      </w:r>
      <w:proofErr w:type="spellStart"/>
      <w:r w:rsidRPr="00516582">
        <w:rPr>
          <w:rFonts w:ascii="Book Antiqua" w:hAnsi="Book Antiqua" w:cs="SimSun"/>
          <w:color w:val="000000"/>
          <w:sz w:val="24"/>
          <w:szCs w:val="24"/>
        </w:rPr>
        <w:t>Hawary</w:t>
      </w:r>
      <w:proofErr w:type="spellEnd"/>
      <w:r w:rsidRPr="00516582">
        <w:rPr>
          <w:rFonts w:ascii="Book Antiqua" w:hAnsi="Book Antiqua" w:cs="SimSun"/>
          <w:color w:val="000000"/>
          <w:sz w:val="24"/>
          <w:szCs w:val="24"/>
        </w:rPr>
        <w:t xml:space="preserve"> MM. Magnetic resonance imaging of perianal and perineal </w:t>
      </w:r>
      <w:proofErr w:type="spellStart"/>
      <w:r w:rsidRPr="00516582">
        <w:rPr>
          <w:rFonts w:ascii="Book Antiqua" w:hAnsi="Book Antiqua" w:cs="SimSun"/>
          <w:color w:val="000000"/>
          <w:sz w:val="24"/>
          <w:szCs w:val="24"/>
        </w:rPr>
        <w:t>crohn</w:t>
      </w:r>
      <w:proofErr w:type="spellEnd"/>
      <w:r w:rsidRPr="00516582">
        <w:rPr>
          <w:rFonts w:ascii="Book Antiqua" w:hAnsi="Book Antiqua" w:cs="SimSun"/>
          <w:color w:val="000000"/>
          <w:sz w:val="24"/>
          <w:szCs w:val="24"/>
        </w:rPr>
        <w:t xml:space="preserve"> disease in children and adolescents. </w:t>
      </w:r>
      <w:proofErr w:type="spellStart"/>
      <w:r w:rsidRPr="00516582">
        <w:rPr>
          <w:rFonts w:ascii="Book Antiqua" w:hAnsi="Book Antiqua" w:cs="SimSun"/>
          <w:i/>
          <w:iCs/>
          <w:color w:val="000000"/>
          <w:sz w:val="24"/>
          <w:szCs w:val="24"/>
        </w:rPr>
        <w:t>Magn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Reson</w:t>
      </w:r>
      <w:proofErr w:type="spellEnd"/>
      <w:r w:rsidRPr="00516582">
        <w:rPr>
          <w:rFonts w:ascii="Book Antiqua" w:hAnsi="Book Antiqua" w:cs="SimSun"/>
          <w:i/>
          <w:iCs/>
          <w:color w:val="000000"/>
          <w:sz w:val="24"/>
          <w:szCs w:val="24"/>
        </w:rPr>
        <w:t xml:space="preserve"> Imaging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N Am</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21</w:t>
      </w:r>
      <w:r w:rsidRPr="00516582">
        <w:rPr>
          <w:rFonts w:ascii="Book Antiqua" w:hAnsi="Book Antiqua" w:cs="SimSun"/>
          <w:color w:val="000000"/>
          <w:sz w:val="24"/>
          <w:szCs w:val="24"/>
        </w:rPr>
        <w:t>: 813-828 [PMID: 24183527 DOI: 10.1016/j.mric.2013.07.003]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81 </w:t>
      </w:r>
      <w:proofErr w:type="spellStart"/>
      <w:r w:rsidRPr="00516582">
        <w:rPr>
          <w:rFonts w:ascii="Book Antiqua" w:hAnsi="Book Antiqua" w:cs="SimSun"/>
          <w:b/>
          <w:bCs/>
          <w:color w:val="000000"/>
          <w:sz w:val="24"/>
          <w:szCs w:val="24"/>
        </w:rPr>
        <w:t>Mollard</w:t>
      </w:r>
      <w:proofErr w:type="spellEnd"/>
      <w:r w:rsidRPr="00516582">
        <w:rPr>
          <w:rFonts w:ascii="Book Antiqua" w:hAnsi="Book Antiqua" w:cs="SimSun"/>
          <w:b/>
          <w:bCs/>
          <w:color w:val="000000"/>
          <w:sz w:val="24"/>
          <w:szCs w:val="24"/>
        </w:rPr>
        <w:t xml:space="preserve"> BJ</w:t>
      </w:r>
      <w:r w:rsidRPr="00516582">
        <w:rPr>
          <w:rFonts w:ascii="Book Antiqua" w:hAnsi="Book Antiqua" w:cs="SimSun"/>
          <w:color w:val="000000"/>
          <w:sz w:val="24"/>
          <w:szCs w:val="24"/>
        </w:rPr>
        <w:t xml:space="preserve">, Smith EA, </w:t>
      </w:r>
      <w:proofErr w:type="spellStart"/>
      <w:r w:rsidRPr="00516582">
        <w:rPr>
          <w:rFonts w:ascii="Book Antiqua" w:hAnsi="Book Antiqua" w:cs="SimSun"/>
          <w:color w:val="000000"/>
          <w:sz w:val="24"/>
          <w:szCs w:val="24"/>
        </w:rPr>
        <w:t>Dillman</w:t>
      </w:r>
      <w:proofErr w:type="spellEnd"/>
      <w:r w:rsidRPr="00516582">
        <w:rPr>
          <w:rFonts w:ascii="Book Antiqua" w:hAnsi="Book Antiqua" w:cs="SimSun"/>
          <w:color w:val="000000"/>
          <w:sz w:val="24"/>
          <w:szCs w:val="24"/>
        </w:rPr>
        <w:t xml:space="preserve"> JR. Pediatric MR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technique and approach to interpretation-how we do it.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2015; </w:t>
      </w:r>
      <w:r w:rsidRPr="00516582">
        <w:rPr>
          <w:rFonts w:ascii="Book Antiqua" w:hAnsi="Book Antiqua" w:cs="SimSun"/>
          <w:b/>
          <w:bCs/>
          <w:color w:val="000000"/>
          <w:sz w:val="24"/>
          <w:szCs w:val="24"/>
        </w:rPr>
        <w:t>274</w:t>
      </w:r>
      <w:r w:rsidRPr="00516582">
        <w:rPr>
          <w:rFonts w:ascii="Book Antiqua" w:hAnsi="Book Antiqua" w:cs="SimSun"/>
          <w:color w:val="000000"/>
          <w:sz w:val="24"/>
          <w:szCs w:val="24"/>
        </w:rPr>
        <w:t>: 29-43 [PMID: 25531478 DOI: 10.1148/radiol.14122449]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82 </w:t>
      </w:r>
      <w:proofErr w:type="spellStart"/>
      <w:r w:rsidRPr="00516582">
        <w:rPr>
          <w:rFonts w:ascii="Book Antiqua" w:hAnsi="Book Antiqua" w:cs="SimSun"/>
          <w:b/>
          <w:bCs/>
          <w:color w:val="000000"/>
          <w:sz w:val="24"/>
          <w:szCs w:val="24"/>
        </w:rPr>
        <w:t>Shenoy-Bhangle</w:t>
      </w:r>
      <w:proofErr w:type="spellEnd"/>
      <w:r w:rsidRPr="00516582">
        <w:rPr>
          <w:rFonts w:ascii="Book Antiqua" w:hAnsi="Book Antiqua" w:cs="SimSun"/>
          <w:b/>
          <w:bCs/>
          <w:color w:val="000000"/>
          <w:sz w:val="24"/>
          <w:szCs w:val="24"/>
        </w:rPr>
        <w:t xml:space="preserve"> A</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Nimkin</w:t>
      </w:r>
      <w:proofErr w:type="spellEnd"/>
      <w:r w:rsidRPr="00516582">
        <w:rPr>
          <w:rFonts w:ascii="Book Antiqua" w:hAnsi="Book Antiqua" w:cs="SimSun"/>
          <w:color w:val="000000"/>
          <w:sz w:val="24"/>
          <w:szCs w:val="24"/>
        </w:rPr>
        <w:t xml:space="preserve"> K, </w:t>
      </w:r>
      <w:proofErr w:type="spellStart"/>
      <w:r w:rsidRPr="00516582">
        <w:rPr>
          <w:rFonts w:ascii="Book Antiqua" w:hAnsi="Book Antiqua" w:cs="SimSun"/>
          <w:color w:val="000000"/>
          <w:sz w:val="24"/>
          <w:szCs w:val="24"/>
        </w:rPr>
        <w:t>Goldner</w:t>
      </w:r>
      <w:proofErr w:type="spellEnd"/>
      <w:r w:rsidRPr="00516582">
        <w:rPr>
          <w:rFonts w:ascii="Book Antiqua" w:hAnsi="Book Antiqua" w:cs="SimSun"/>
          <w:color w:val="000000"/>
          <w:sz w:val="24"/>
          <w:szCs w:val="24"/>
        </w:rPr>
        <w:t xml:space="preserve"> D, Bradley WF, Israel EJ, Gee MS. MRI predictors of treatment response for perianal </w:t>
      </w:r>
      <w:proofErr w:type="spellStart"/>
      <w:r w:rsidRPr="00516582">
        <w:rPr>
          <w:rFonts w:ascii="Book Antiqua" w:hAnsi="Book Antiqua" w:cs="SimSun"/>
          <w:color w:val="000000"/>
          <w:sz w:val="24"/>
          <w:szCs w:val="24"/>
        </w:rPr>
        <w:t>fistulizing</w:t>
      </w:r>
      <w:proofErr w:type="spellEnd"/>
      <w:r w:rsidRPr="00516582">
        <w:rPr>
          <w:rFonts w:ascii="Book Antiqua" w:hAnsi="Book Antiqua" w:cs="SimSun"/>
          <w:color w:val="000000"/>
          <w:sz w:val="24"/>
          <w:szCs w:val="24"/>
        </w:rPr>
        <w:t xml:space="preserve"> Crohn disease in children and young adults.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44</w:t>
      </w:r>
      <w:r w:rsidRPr="00516582">
        <w:rPr>
          <w:rFonts w:ascii="Book Antiqua" w:hAnsi="Book Antiqua" w:cs="SimSun"/>
          <w:color w:val="000000"/>
          <w:sz w:val="24"/>
          <w:szCs w:val="24"/>
        </w:rPr>
        <w:t>: 23-29 [PMID: 24005981 DOI: 10.1007/s00247-013-2771-5]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83 </w:t>
      </w:r>
      <w:r w:rsidRPr="00516582">
        <w:rPr>
          <w:rFonts w:ascii="Book Antiqua" w:hAnsi="Book Antiqua" w:cs="SimSun"/>
          <w:b/>
          <w:bCs/>
          <w:color w:val="000000"/>
          <w:sz w:val="24"/>
          <w:szCs w:val="24"/>
        </w:rPr>
        <w:t>Parks AG</w:t>
      </w:r>
      <w:r w:rsidRPr="00516582">
        <w:rPr>
          <w:rFonts w:ascii="Book Antiqua" w:hAnsi="Book Antiqua" w:cs="SimSun"/>
          <w:color w:val="000000"/>
          <w:sz w:val="24"/>
          <w:szCs w:val="24"/>
        </w:rPr>
        <w:t xml:space="preserve">, Gordon PH, </w:t>
      </w:r>
      <w:proofErr w:type="spellStart"/>
      <w:r w:rsidRPr="00516582">
        <w:rPr>
          <w:rFonts w:ascii="Book Antiqua" w:hAnsi="Book Antiqua" w:cs="SimSun"/>
          <w:color w:val="000000"/>
          <w:sz w:val="24"/>
          <w:szCs w:val="24"/>
        </w:rPr>
        <w:t>Hardcastle</w:t>
      </w:r>
      <w:proofErr w:type="spellEnd"/>
      <w:r w:rsidRPr="00516582">
        <w:rPr>
          <w:rFonts w:ascii="Book Antiqua" w:hAnsi="Book Antiqua" w:cs="SimSun"/>
          <w:color w:val="000000"/>
          <w:sz w:val="24"/>
          <w:szCs w:val="24"/>
        </w:rPr>
        <w:t xml:space="preserve"> JD. A classification of fistula-in-</w:t>
      </w:r>
      <w:proofErr w:type="spellStart"/>
      <w:r w:rsidRPr="00516582">
        <w:rPr>
          <w:rFonts w:ascii="Book Antiqua" w:hAnsi="Book Antiqua" w:cs="SimSun"/>
          <w:color w:val="000000"/>
          <w:sz w:val="24"/>
          <w:szCs w:val="24"/>
        </w:rPr>
        <w:t>ano</w:t>
      </w:r>
      <w:proofErr w:type="spellEnd"/>
      <w:r w:rsidRPr="00516582">
        <w:rPr>
          <w:rFonts w:ascii="Book Antiqua" w:hAnsi="Book Antiqua" w:cs="SimSun"/>
          <w:color w:val="000000"/>
          <w:sz w:val="24"/>
          <w:szCs w:val="24"/>
        </w:rPr>
        <w:t>. </w:t>
      </w:r>
      <w:r w:rsidRPr="00516582">
        <w:rPr>
          <w:rFonts w:ascii="Book Antiqua" w:hAnsi="Book Antiqua" w:cs="SimSun"/>
          <w:i/>
          <w:iCs/>
          <w:color w:val="000000"/>
          <w:sz w:val="24"/>
          <w:szCs w:val="24"/>
        </w:rPr>
        <w:t xml:space="preserve">Br J </w:t>
      </w:r>
      <w:proofErr w:type="spellStart"/>
      <w:r w:rsidRPr="00516582">
        <w:rPr>
          <w:rFonts w:ascii="Book Antiqua" w:hAnsi="Book Antiqua" w:cs="SimSun"/>
          <w:i/>
          <w:iCs/>
          <w:color w:val="000000"/>
          <w:sz w:val="24"/>
          <w:szCs w:val="24"/>
        </w:rPr>
        <w:t>Surg</w:t>
      </w:r>
      <w:proofErr w:type="spellEnd"/>
      <w:r w:rsidRPr="00516582">
        <w:rPr>
          <w:rFonts w:ascii="Book Antiqua" w:hAnsi="Book Antiqua" w:cs="SimSun"/>
          <w:color w:val="000000"/>
          <w:sz w:val="24"/>
          <w:szCs w:val="24"/>
        </w:rPr>
        <w:t> 1976; </w:t>
      </w:r>
      <w:r w:rsidRPr="00516582">
        <w:rPr>
          <w:rFonts w:ascii="Book Antiqua" w:hAnsi="Book Antiqua" w:cs="SimSun"/>
          <w:b/>
          <w:bCs/>
          <w:color w:val="000000"/>
          <w:sz w:val="24"/>
          <w:szCs w:val="24"/>
        </w:rPr>
        <w:t>63</w:t>
      </w:r>
      <w:r w:rsidRPr="00516582">
        <w:rPr>
          <w:rFonts w:ascii="Book Antiqua" w:hAnsi="Book Antiqua" w:cs="SimSun"/>
          <w:color w:val="000000"/>
          <w:sz w:val="24"/>
          <w:szCs w:val="24"/>
        </w:rPr>
        <w:t>: 1-12 [PMID: 1267867]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84 </w:t>
      </w:r>
      <w:r w:rsidRPr="00516582">
        <w:rPr>
          <w:rFonts w:ascii="Book Antiqua" w:hAnsi="Book Antiqua" w:cs="SimSun"/>
          <w:b/>
          <w:bCs/>
          <w:color w:val="000000"/>
          <w:sz w:val="24"/>
          <w:szCs w:val="24"/>
        </w:rPr>
        <w:t>Schwartz DA</w:t>
      </w:r>
      <w:r w:rsidRPr="00516582">
        <w:rPr>
          <w:rFonts w:ascii="Book Antiqua" w:hAnsi="Book Antiqua" w:cs="SimSun"/>
          <w:color w:val="000000"/>
          <w:sz w:val="24"/>
          <w:szCs w:val="24"/>
        </w:rPr>
        <w:t xml:space="preserve">, Pemberton JH,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Diagnosis and treatment of perianal fistulas in Crohn disease. </w:t>
      </w:r>
      <w:r w:rsidRPr="00516582">
        <w:rPr>
          <w:rFonts w:ascii="Book Antiqua" w:hAnsi="Book Antiqua" w:cs="SimSun"/>
          <w:i/>
          <w:iCs/>
          <w:color w:val="000000"/>
          <w:sz w:val="24"/>
          <w:szCs w:val="24"/>
        </w:rPr>
        <w:t>Ann Intern Med</w:t>
      </w:r>
      <w:r w:rsidRPr="00516582">
        <w:rPr>
          <w:rFonts w:ascii="Book Antiqua" w:hAnsi="Book Antiqua" w:cs="SimSun"/>
          <w:color w:val="000000"/>
          <w:sz w:val="24"/>
          <w:szCs w:val="24"/>
        </w:rPr>
        <w:t> 2001; </w:t>
      </w:r>
      <w:r w:rsidRPr="00516582">
        <w:rPr>
          <w:rFonts w:ascii="Book Antiqua" w:hAnsi="Book Antiqua" w:cs="SimSun"/>
          <w:b/>
          <w:bCs/>
          <w:color w:val="000000"/>
          <w:sz w:val="24"/>
          <w:szCs w:val="24"/>
        </w:rPr>
        <w:t>135</w:t>
      </w:r>
      <w:r w:rsidRPr="00516582">
        <w:rPr>
          <w:rFonts w:ascii="Book Antiqua" w:hAnsi="Book Antiqua" w:cs="SimSun"/>
          <w:color w:val="000000"/>
          <w:sz w:val="24"/>
          <w:szCs w:val="24"/>
        </w:rPr>
        <w:t>: 906-918 [PMID: 11712881]</w:t>
      </w:r>
    </w:p>
    <w:p w:rsidR="005E71E1" w:rsidRPr="00516582" w:rsidRDefault="003F2B02" w:rsidP="006B4F7A">
      <w:pPr>
        <w:adjustRightInd w:val="0"/>
        <w:snapToGrid w:val="0"/>
        <w:spacing w:after="0" w:line="360" w:lineRule="auto"/>
        <w:jc w:val="both"/>
        <w:rPr>
          <w:rFonts w:ascii="Book Antiqua" w:hAnsi="Book Antiqua" w:cs="SimSun"/>
          <w:color w:val="000000"/>
          <w:sz w:val="24"/>
          <w:szCs w:val="24"/>
          <w:lang w:eastAsia="zh-CN"/>
        </w:rPr>
      </w:pPr>
      <w:r>
        <w:rPr>
          <w:rFonts w:ascii="Book Antiqua" w:hAnsi="Book Antiqua" w:cs="SimSun"/>
          <w:color w:val="000000"/>
          <w:sz w:val="24"/>
          <w:szCs w:val="24"/>
        </w:rPr>
        <w:t>85</w:t>
      </w:r>
      <w:r w:rsidR="005E71E1" w:rsidRPr="00516582">
        <w:rPr>
          <w:rFonts w:ascii="Book Antiqua" w:hAnsi="Book Antiqua" w:cs="SimSun"/>
          <w:color w:val="000000"/>
          <w:sz w:val="24"/>
          <w:szCs w:val="24"/>
        </w:rPr>
        <w:t xml:space="preserve"> </w:t>
      </w:r>
      <w:r w:rsidR="005E71E1" w:rsidRPr="003F2B02">
        <w:rPr>
          <w:rFonts w:ascii="Book Antiqua" w:hAnsi="Book Antiqua" w:cs="SimSun"/>
          <w:b/>
          <w:color w:val="000000"/>
          <w:sz w:val="24"/>
          <w:szCs w:val="24"/>
        </w:rPr>
        <w:t>Morris J</w:t>
      </w:r>
      <w:r w:rsidR="005E71E1" w:rsidRPr="00516582">
        <w:rPr>
          <w:rFonts w:ascii="Book Antiqua" w:hAnsi="Book Antiqua" w:cs="SimSun"/>
          <w:color w:val="000000"/>
          <w:sz w:val="24"/>
          <w:szCs w:val="24"/>
        </w:rPr>
        <w:t>, Spencer JA, Ambrose NS. MR imaging classification of perianal fistulas and its implications for pa</w:t>
      </w:r>
      <w:r w:rsidR="006432A7">
        <w:rPr>
          <w:rFonts w:ascii="Book Antiqua" w:hAnsi="Book Antiqua" w:cs="SimSun"/>
          <w:color w:val="000000"/>
          <w:sz w:val="24"/>
          <w:szCs w:val="24"/>
        </w:rPr>
        <w:t xml:space="preserve">tient management. </w:t>
      </w:r>
      <w:proofErr w:type="spellStart"/>
      <w:r w:rsidR="006432A7" w:rsidRPr="006432A7">
        <w:rPr>
          <w:rFonts w:ascii="Book Antiqua" w:hAnsi="Book Antiqua" w:cs="SimSun"/>
          <w:i/>
          <w:color w:val="000000"/>
          <w:sz w:val="24"/>
          <w:szCs w:val="24"/>
        </w:rPr>
        <w:t>Radiographics</w:t>
      </w:r>
      <w:proofErr w:type="spellEnd"/>
      <w:r w:rsidR="006432A7">
        <w:rPr>
          <w:rFonts w:ascii="Book Antiqua" w:hAnsi="Book Antiqua" w:cs="SimSun" w:hint="eastAsia"/>
          <w:color w:val="000000"/>
          <w:sz w:val="24"/>
          <w:szCs w:val="24"/>
          <w:lang w:eastAsia="zh-CN"/>
        </w:rPr>
        <w:t xml:space="preserve"> </w:t>
      </w:r>
      <w:r w:rsidR="005E71E1" w:rsidRPr="00516582">
        <w:rPr>
          <w:rFonts w:ascii="Book Antiqua" w:hAnsi="Book Antiqua" w:cs="SimSun"/>
          <w:color w:val="000000"/>
          <w:sz w:val="24"/>
          <w:szCs w:val="24"/>
        </w:rPr>
        <w:t>200</w:t>
      </w:r>
      <w:r w:rsidR="006432A7">
        <w:rPr>
          <w:rFonts w:ascii="Book Antiqua" w:hAnsi="Book Antiqua" w:cs="SimSun"/>
          <w:color w:val="000000"/>
          <w:sz w:val="24"/>
          <w:szCs w:val="24"/>
        </w:rPr>
        <w:t xml:space="preserve">0; </w:t>
      </w:r>
      <w:r w:rsidR="006432A7" w:rsidRPr="006432A7">
        <w:rPr>
          <w:rFonts w:ascii="Book Antiqua" w:hAnsi="Book Antiqua" w:cs="SimSun"/>
          <w:b/>
          <w:color w:val="000000"/>
          <w:sz w:val="24"/>
          <w:szCs w:val="24"/>
        </w:rPr>
        <w:t>3</w:t>
      </w:r>
      <w:r w:rsidR="006432A7">
        <w:rPr>
          <w:rFonts w:ascii="Book Antiqua" w:hAnsi="Book Antiqua" w:cs="SimSun"/>
          <w:color w:val="000000"/>
          <w:sz w:val="24"/>
          <w:szCs w:val="24"/>
        </w:rPr>
        <w:t>: 623-35; discussion 35</w:t>
      </w:r>
      <w:r w:rsidR="006432A7" w:rsidRPr="006432A7">
        <w:t xml:space="preserve"> </w:t>
      </w:r>
      <w:r w:rsidR="006432A7">
        <w:rPr>
          <w:rFonts w:hint="eastAsia"/>
          <w:lang w:eastAsia="zh-CN"/>
        </w:rPr>
        <w:t>[</w:t>
      </w:r>
      <w:r w:rsidR="006432A7" w:rsidRPr="006432A7">
        <w:rPr>
          <w:rFonts w:ascii="Book Antiqua" w:hAnsi="Book Antiqua" w:cs="SimSun"/>
          <w:color w:val="000000"/>
          <w:sz w:val="24"/>
          <w:szCs w:val="24"/>
        </w:rPr>
        <w:t>PMID: 10835116</w:t>
      </w:r>
      <w:r w:rsidR="006432A7">
        <w:rPr>
          <w:rFonts w:ascii="Book Antiqua" w:hAnsi="Book Antiqua" w:cs="SimSun" w:hint="eastAsia"/>
          <w:color w:val="000000"/>
          <w:sz w:val="24"/>
          <w:szCs w:val="24"/>
          <w:lang w:eastAsia="zh-CN"/>
        </w:rPr>
        <w:t>]</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86 </w:t>
      </w:r>
      <w:proofErr w:type="spellStart"/>
      <w:r w:rsidRPr="00516582">
        <w:rPr>
          <w:rFonts w:ascii="Book Antiqua" w:hAnsi="Book Antiqua" w:cs="SimSun"/>
          <w:b/>
          <w:bCs/>
          <w:color w:val="000000"/>
          <w:sz w:val="24"/>
          <w:szCs w:val="24"/>
        </w:rPr>
        <w:t>Seow-Choen</w:t>
      </w:r>
      <w:proofErr w:type="spellEnd"/>
      <w:r w:rsidRPr="00516582">
        <w:rPr>
          <w:rFonts w:ascii="Book Antiqua" w:hAnsi="Book Antiqua" w:cs="SimSun"/>
          <w:b/>
          <w:bCs/>
          <w:color w:val="000000"/>
          <w:sz w:val="24"/>
          <w:szCs w:val="24"/>
        </w:rPr>
        <w:t xml:space="preserve"> RK</w:t>
      </w:r>
      <w:r w:rsidRPr="00516582">
        <w:rPr>
          <w:rFonts w:ascii="Book Antiqua" w:hAnsi="Book Antiqua" w:cs="SimSun"/>
          <w:color w:val="000000"/>
          <w:sz w:val="24"/>
          <w:szCs w:val="24"/>
        </w:rPr>
        <w:t>. Insights gained from the management of problematical anal fistulae at St. Mark's Hospital, 1984-88. </w:t>
      </w:r>
      <w:r w:rsidRPr="00516582">
        <w:rPr>
          <w:rFonts w:ascii="Book Antiqua" w:hAnsi="Book Antiqua" w:cs="SimSun"/>
          <w:i/>
          <w:iCs/>
          <w:color w:val="000000"/>
          <w:sz w:val="24"/>
          <w:szCs w:val="24"/>
        </w:rPr>
        <w:t xml:space="preserve">Br J </w:t>
      </w:r>
      <w:proofErr w:type="spellStart"/>
      <w:r w:rsidRPr="00516582">
        <w:rPr>
          <w:rFonts w:ascii="Book Antiqua" w:hAnsi="Book Antiqua" w:cs="SimSun"/>
          <w:i/>
          <w:iCs/>
          <w:color w:val="000000"/>
          <w:sz w:val="24"/>
          <w:szCs w:val="24"/>
        </w:rPr>
        <w:t>Surg</w:t>
      </w:r>
      <w:proofErr w:type="spellEnd"/>
      <w:r w:rsidRPr="00516582">
        <w:rPr>
          <w:rFonts w:ascii="Book Antiqua" w:hAnsi="Book Antiqua" w:cs="SimSun"/>
          <w:color w:val="000000"/>
          <w:sz w:val="24"/>
          <w:szCs w:val="24"/>
        </w:rPr>
        <w:t> 1991; </w:t>
      </w:r>
      <w:r w:rsidRPr="00516582">
        <w:rPr>
          <w:rFonts w:ascii="Book Antiqua" w:hAnsi="Book Antiqua" w:cs="SimSun"/>
          <w:b/>
          <w:bCs/>
          <w:color w:val="000000"/>
          <w:sz w:val="24"/>
          <w:szCs w:val="24"/>
        </w:rPr>
        <w:t>78</w:t>
      </w:r>
      <w:r w:rsidRPr="00516582">
        <w:rPr>
          <w:rFonts w:ascii="Book Antiqua" w:hAnsi="Book Antiqua" w:cs="SimSun"/>
          <w:color w:val="000000"/>
          <w:sz w:val="24"/>
          <w:szCs w:val="24"/>
        </w:rPr>
        <w:t>: 539-541 [PMID: 2059800]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87 </w:t>
      </w:r>
      <w:r w:rsidRPr="00516582">
        <w:rPr>
          <w:rFonts w:ascii="Book Antiqua" w:hAnsi="Book Antiqua" w:cs="SimSun"/>
          <w:b/>
          <w:bCs/>
          <w:color w:val="000000"/>
          <w:sz w:val="24"/>
          <w:szCs w:val="24"/>
        </w:rPr>
        <w:t>Buchanan GN</w:t>
      </w:r>
      <w:r w:rsidRPr="00516582">
        <w:rPr>
          <w:rFonts w:ascii="Book Antiqua" w:hAnsi="Book Antiqua" w:cs="SimSun"/>
          <w:color w:val="000000"/>
          <w:sz w:val="24"/>
          <w:szCs w:val="24"/>
        </w:rPr>
        <w:t xml:space="preserve">, Bartram CI, Phillips RK, Gould SW, Halligan S, </w:t>
      </w:r>
      <w:proofErr w:type="spellStart"/>
      <w:r w:rsidRPr="00516582">
        <w:rPr>
          <w:rFonts w:ascii="Book Antiqua" w:hAnsi="Book Antiqua" w:cs="SimSun"/>
          <w:color w:val="000000"/>
          <w:sz w:val="24"/>
          <w:szCs w:val="24"/>
        </w:rPr>
        <w:t>Rockall</w:t>
      </w:r>
      <w:proofErr w:type="spellEnd"/>
      <w:r w:rsidRPr="00516582">
        <w:rPr>
          <w:rFonts w:ascii="Book Antiqua" w:hAnsi="Book Antiqua" w:cs="SimSun"/>
          <w:color w:val="000000"/>
          <w:sz w:val="24"/>
          <w:szCs w:val="24"/>
        </w:rPr>
        <w:t xml:space="preserve"> TA, </w:t>
      </w:r>
      <w:proofErr w:type="spellStart"/>
      <w:r w:rsidRPr="00516582">
        <w:rPr>
          <w:rFonts w:ascii="Book Antiqua" w:hAnsi="Book Antiqua" w:cs="SimSun"/>
          <w:color w:val="000000"/>
          <w:sz w:val="24"/>
          <w:szCs w:val="24"/>
        </w:rPr>
        <w:t>Sibbons</w:t>
      </w:r>
      <w:proofErr w:type="spellEnd"/>
      <w:r w:rsidRPr="00516582">
        <w:rPr>
          <w:rFonts w:ascii="Book Antiqua" w:hAnsi="Book Antiqua" w:cs="SimSun"/>
          <w:color w:val="000000"/>
          <w:sz w:val="24"/>
          <w:szCs w:val="24"/>
        </w:rPr>
        <w:t xml:space="preserve"> P, Cohen RG. Efficacy of fibrin sealant in the management of complex anal fistula: a prospective trial. </w:t>
      </w:r>
      <w:r w:rsidRPr="00516582">
        <w:rPr>
          <w:rFonts w:ascii="Book Antiqua" w:hAnsi="Book Antiqua" w:cs="SimSun"/>
          <w:i/>
          <w:iCs/>
          <w:color w:val="000000"/>
          <w:sz w:val="24"/>
          <w:szCs w:val="24"/>
        </w:rPr>
        <w:t>Dis Colon Rectum</w:t>
      </w:r>
      <w:r w:rsidRPr="00516582">
        <w:rPr>
          <w:rFonts w:ascii="Book Antiqua" w:hAnsi="Book Antiqua" w:cs="SimSun"/>
          <w:color w:val="000000"/>
          <w:sz w:val="24"/>
          <w:szCs w:val="24"/>
        </w:rPr>
        <w:t> 2003; </w:t>
      </w:r>
      <w:r w:rsidRPr="00516582">
        <w:rPr>
          <w:rFonts w:ascii="Book Antiqua" w:hAnsi="Book Antiqua" w:cs="SimSun"/>
          <w:b/>
          <w:bCs/>
          <w:color w:val="000000"/>
          <w:sz w:val="24"/>
          <w:szCs w:val="24"/>
        </w:rPr>
        <w:t>46</w:t>
      </w:r>
      <w:r w:rsidRPr="00516582">
        <w:rPr>
          <w:rFonts w:ascii="Book Antiqua" w:hAnsi="Book Antiqua" w:cs="SimSun"/>
          <w:color w:val="000000"/>
          <w:sz w:val="24"/>
          <w:szCs w:val="24"/>
        </w:rPr>
        <w:t>: 1167-1174 [PMID: 12972959 DOI: 10.1097/01.DCR.0000084408.85802.A2]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88 </w:t>
      </w:r>
      <w:r w:rsidRPr="00516582">
        <w:rPr>
          <w:rFonts w:ascii="Book Antiqua" w:hAnsi="Book Antiqua" w:cs="SimSun"/>
          <w:b/>
          <w:bCs/>
          <w:color w:val="000000"/>
          <w:sz w:val="24"/>
          <w:szCs w:val="24"/>
        </w:rPr>
        <w:t>Bell SJ</w:t>
      </w:r>
      <w:r w:rsidRPr="00516582">
        <w:rPr>
          <w:rFonts w:ascii="Book Antiqua" w:hAnsi="Book Antiqua" w:cs="SimSun"/>
          <w:color w:val="000000"/>
          <w:sz w:val="24"/>
          <w:szCs w:val="24"/>
        </w:rPr>
        <w:t xml:space="preserve">, Halligan S, Windsor AC, Williams AB, Wiesel P, </w:t>
      </w:r>
      <w:proofErr w:type="spellStart"/>
      <w:r w:rsidRPr="00516582">
        <w:rPr>
          <w:rFonts w:ascii="Book Antiqua" w:hAnsi="Book Antiqua" w:cs="SimSun"/>
          <w:color w:val="000000"/>
          <w:sz w:val="24"/>
          <w:szCs w:val="24"/>
        </w:rPr>
        <w:t>Kamm</w:t>
      </w:r>
      <w:proofErr w:type="spellEnd"/>
      <w:r w:rsidRPr="00516582">
        <w:rPr>
          <w:rFonts w:ascii="Book Antiqua" w:hAnsi="Book Antiqua" w:cs="SimSun"/>
          <w:color w:val="000000"/>
          <w:sz w:val="24"/>
          <w:szCs w:val="24"/>
        </w:rPr>
        <w:t xml:space="preserve"> MA. Response of </w:t>
      </w:r>
      <w:proofErr w:type="spellStart"/>
      <w:r w:rsidRPr="00516582">
        <w:rPr>
          <w:rFonts w:ascii="Book Antiqua" w:hAnsi="Book Antiqua" w:cs="SimSun"/>
          <w:color w:val="000000"/>
          <w:sz w:val="24"/>
          <w:szCs w:val="24"/>
        </w:rPr>
        <w:t>fistulating</w:t>
      </w:r>
      <w:proofErr w:type="spellEnd"/>
      <w:r w:rsidRPr="00516582">
        <w:rPr>
          <w:rFonts w:ascii="Book Antiqua" w:hAnsi="Book Antiqua" w:cs="SimSun"/>
          <w:color w:val="000000"/>
          <w:sz w:val="24"/>
          <w:szCs w:val="24"/>
        </w:rPr>
        <w:t xml:space="preserve"> Crohn's disease to infliximab treatment assessed by magnetic resonance imaging. </w:t>
      </w:r>
      <w:r w:rsidRPr="00516582">
        <w:rPr>
          <w:rFonts w:ascii="Book Antiqua" w:hAnsi="Book Antiqua" w:cs="SimSun"/>
          <w:i/>
          <w:iCs/>
          <w:color w:val="000000"/>
          <w:sz w:val="24"/>
          <w:szCs w:val="24"/>
        </w:rPr>
        <w:t xml:space="preserve">Aliment </w:t>
      </w:r>
      <w:proofErr w:type="spellStart"/>
      <w:r w:rsidRPr="00516582">
        <w:rPr>
          <w:rFonts w:ascii="Book Antiqua" w:hAnsi="Book Antiqua" w:cs="SimSun"/>
          <w:i/>
          <w:iCs/>
          <w:color w:val="000000"/>
          <w:sz w:val="24"/>
          <w:szCs w:val="24"/>
        </w:rPr>
        <w:t>Pharmacol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Ther</w:t>
      </w:r>
      <w:proofErr w:type="spellEnd"/>
      <w:r w:rsidRPr="00516582">
        <w:rPr>
          <w:rFonts w:ascii="Book Antiqua" w:hAnsi="Book Antiqua" w:cs="SimSun"/>
          <w:color w:val="000000"/>
          <w:sz w:val="24"/>
          <w:szCs w:val="24"/>
        </w:rPr>
        <w:t> 2003; </w:t>
      </w:r>
      <w:r w:rsidRPr="00516582">
        <w:rPr>
          <w:rFonts w:ascii="Book Antiqua" w:hAnsi="Book Antiqua" w:cs="SimSun"/>
          <w:b/>
          <w:bCs/>
          <w:color w:val="000000"/>
          <w:sz w:val="24"/>
          <w:szCs w:val="24"/>
        </w:rPr>
        <w:t>17</w:t>
      </w:r>
      <w:r w:rsidRPr="00516582">
        <w:rPr>
          <w:rFonts w:ascii="Book Antiqua" w:hAnsi="Book Antiqua" w:cs="SimSun"/>
          <w:color w:val="000000"/>
          <w:sz w:val="24"/>
          <w:szCs w:val="24"/>
        </w:rPr>
        <w:t>: 387-393 [PMID: 12562451]</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89 </w:t>
      </w:r>
      <w:proofErr w:type="spellStart"/>
      <w:r w:rsidRPr="00516582">
        <w:rPr>
          <w:rFonts w:ascii="Book Antiqua" w:hAnsi="Book Antiqua" w:cs="SimSun"/>
          <w:b/>
          <w:bCs/>
          <w:color w:val="000000"/>
          <w:sz w:val="24"/>
          <w:szCs w:val="24"/>
        </w:rPr>
        <w:t>Karmiris</w:t>
      </w:r>
      <w:proofErr w:type="spellEnd"/>
      <w:r w:rsidRPr="00516582">
        <w:rPr>
          <w:rFonts w:ascii="Book Antiqua" w:hAnsi="Book Antiqua" w:cs="SimSun"/>
          <w:b/>
          <w:bCs/>
          <w:color w:val="000000"/>
          <w:sz w:val="24"/>
          <w:szCs w:val="24"/>
        </w:rPr>
        <w:t xml:space="preserve"> K</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Bielen</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Vanbeckevoort</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Vermeire</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Coremans</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Rutgeerts</w:t>
      </w:r>
      <w:proofErr w:type="spellEnd"/>
      <w:r w:rsidRPr="00516582">
        <w:rPr>
          <w:rFonts w:ascii="Book Antiqua" w:hAnsi="Book Antiqua" w:cs="SimSun"/>
          <w:color w:val="000000"/>
          <w:sz w:val="24"/>
          <w:szCs w:val="24"/>
        </w:rPr>
        <w:t xml:space="preserve"> P, Van </w:t>
      </w:r>
      <w:proofErr w:type="spellStart"/>
      <w:r w:rsidRPr="00516582">
        <w:rPr>
          <w:rFonts w:ascii="Book Antiqua" w:hAnsi="Book Antiqua" w:cs="SimSun"/>
          <w:color w:val="000000"/>
          <w:sz w:val="24"/>
          <w:szCs w:val="24"/>
        </w:rPr>
        <w:t>Assche</w:t>
      </w:r>
      <w:proofErr w:type="spellEnd"/>
      <w:r w:rsidRPr="00516582">
        <w:rPr>
          <w:rFonts w:ascii="Book Antiqua" w:hAnsi="Book Antiqua" w:cs="SimSun"/>
          <w:color w:val="000000"/>
          <w:sz w:val="24"/>
          <w:szCs w:val="24"/>
        </w:rPr>
        <w:t xml:space="preserve"> G. Long-term monitoring of infliximab therapy for perianal </w:t>
      </w:r>
      <w:proofErr w:type="spellStart"/>
      <w:r w:rsidRPr="00516582">
        <w:rPr>
          <w:rFonts w:ascii="Book Antiqua" w:hAnsi="Book Antiqua" w:cs="SimSun"/>
          <w:color w:val="000000"/>
          <w:sz w:val="24"/>
          <w:szCs w:val="24"/>
        </w:rPr>
        <w:t>fistulizing</w:t>
      </w:r>
      <w:proofErr w:type="spellEnd"/>
      <w:r w:rsidRPr="00516582">
        <w:rPr>
          <w:rFonts w:ascii="Book Antiqua" w:hAnsi="Book Antiqua" w:cs="SimSun"/>
          <w:color w:val="000000"/>
          <w:sz w:val="24"/>
          <w:szCs w:val="24"/>
        </w:rPr>
        <w:t xml:space="preserve"> Crohn's disease by using magnetic resonance imaging. </w:t>
      </w:r>
      <w:proofErr w:type="spellStart"/>
      <w:r w:rsidRPr="00516582">
        <w:rPr>
          <w:rFonts w:ascii="Book Antiqua" w:hAnsi="Book Antiqua" w:cs="SimSun"/>
          <w:i/>
          <w:iCs/>
          <w:color w:val="000000"/>
          <w:sz w:val="24"/>
          <w:szCs w:val="24"/>
        </w:rPr>
        <w:t>Clin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9</w:t>
      </w:r>
      <w:r w:rsidRPr="00516582">
        <w:rPr>
          <w:rFonts w:ascii="Book Antiqua" w:hAnsi="Book Antiqua" w:cs="SimSun"/>
          <w:color w:val="000000"/>
          <w:sz w:val="24"/>
          <w:szCs w:val="24"/>
        </w:rPr>
        <w:t>: 130-136 [PMID: 21056696 DOI: 10.1016/j.cgh.2010.10.022]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90 </w:t>
      </w:r>
      <w:r w:rsidRPr="00516582">
        <w:rPr>
          <w:rFonts w:ascii="Book Antiqua" w:hAnsi="Book Antiqua" w:cs="SimSun"/>
          <w:b/>
          <w:bCs/>
          <w:color w:val="000000"/>
          <w:sz w:val="24"/>
          <w:szCs w:val="24"/>
        </w:rPr>
        <w:t xml:space="preserve">Van </w:t>
      </w:r>
      <w:proofErr w:type="spellStart"/>
      <w:r w:rsidRPr="00516582">
        <w:rPr>
          <w:rFonts w:ascii="Book Antiqua" w:hAnsi="Book Antiqua" w:cs="SimSun"/>
          <w:b/>
          <w:bCs/>
          <w:color w:val="000000"/>
          <w:sz w:val="24"/>
          <w:szCs w:val="24"/>
        </w:rPr>
        <w:t>Assche</w:t>
      </w:r>
      <w:proofErr w:type="spellEnd"/>
      <w:r w:rsidRPr="00516582">
        <w:rPr>
          <w:rFonts w:ascii="Book Antiqua" w:hAnsi="Book Antiqua" w:cs="SimSun"/>
          <w:b/>
          <w:bCs/>
          <w:color w:val="000000"/>
          <w:sz w:val="24"/>
          <w:szCs w:val="24"/>
        </w:rPr>
        <w:t xml:space="preserve"> G</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Vanbeckevoort</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Bielen</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Coremans</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Aerden</w:t>
      </w:r>
      <w:proofErr w:type="spellEnd"/>
      <w:r w:rsidRPr="00516582">
        <w:rPr>
          <w:rFonts w:ascii="Book Antiqua" w:hAnsi="Book Antiqua" w:cs="SimSun"/>
          <w:color w:val="000000"/>
          <w:sz w:val="24"/>
          <w:szCs w:val="24"/>
        </w:rPr>
        <w:t xml:space="preserve"> I, Noman M, </w:t>
      </w:r>
      <w:proofErr w:type="spellStart"/>
      <w:r w:rsidRPr="00516582">
        <w:rPr>
          <w:rFonts w:ascii="Book Antiqua" w:hAnsi="Book Antiqua" w:cs="SimSun"/>
          <w:color w:val="000000"/>
          <w:sz w:val="24"/>
          <w:szCs w:val="24"/>
        </w:rPr>
        <w:t>D'Hoore</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Penninckx</w:t>
      </w:r>
      <w:proofErr w:type="spellEnd"/>
      <w:r w:rsidRPr="00516582">
        <w:rPr>
          <w:rFonts w:ascii="Book Antiqua" w:hAnsi="Book Antiqua" w:cs="SimSun"/>
          <w:color w:val="000000"/>
          <w:sz w:val="24"/>
          <w:szCs w:val="24"/>
        </w:rPr>
        <w:t xml:space="preserve"> F, </w:t>
      </w:r>
      <w:proofErr w:type="spellStart"/>
      <w:r w:rsidRPr="00516582">
        <w:rPr>
          <w:rFonts w:ascii="Book Antiqua" w:hAnsi="Book Antiqua" w:cs="SimSun"/>
          <w:color w:val="000000"/>
          <w:sz w:val="24"/>
          <w:szCs w:val="24"/>
        </w:rPr>
        <w:t>Marchal</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Cornillie</w:t>
      </w:r>
      <w:proofErr w:type="spellEnd"/>
      <w:r w:rsidRPr="00516582">
        <w:rPr>
          <w:rFonts w:ascii="Book Antiqua" w:hAnsi="Book Antiqua" w:cs="SimSun"/>
          <w:color w:val="000000"/>
          <w:sz w:val="24"/>
          <w:szCs w:val="24"/>
        </w:rPr>
        <w:t xml:space="preserve"> F, </w:t>
      </w:r>
      <w:proofErr w:type="spellStart"/>
      <w:r w:rsidRPr="00516582">
        <w:rPr>
          <w:rFonts w:ascii="Book Antiqua" w:hAnsi="Book Antiqua" w:cs="SimSun"/>
          <w:color w:val="000000"/>
          <w:sz w:val="24"/>
          <w:szCs w:val="24"/>
        </w:rPr>
        <w:t>Rutgeerts</w:t>
      </w:r>
      <w:proofErr w:type="spellEnd"/>
      <w:r w:rsidRPr="00516582">
        <w:rPr>
          <w:rFonts w:ascii="Book Antiqua" w:hAnsi="Book Antiqua" w:cs="SimSun"/>
          <w:color w:val="000000"/>
          <w:sz w:val="24"/>
          <w:szCs w:val="24"/>
        </w:rPr>
        <w:t xml:space="preserve"> P. Magnetic resonance imaging of the effects of infliximab on perianal </w:t>
      </w:r>
      <w:proofErr w:type="spellStart"/>
      <w:r w:rsidRPr="00516582">
        <w:rPr>
          <w:rFonts w:ascii="Book Antiqua" w:hAnsi="Book Antiqua" w:cs="SimSun"/>
          <w:color w:val="000000"/>
          <w:sz w:val="24"/>
          <w:szCs w:val="24"/>
        </w:rPr>
        <w:t>fistulizing</w:t>
      </w:r>
      <w:proofErr w:type="spellEnd"/>
      <w:r w:rsidRPr="00516582">
        <w:rPr>
          <w:rFonts w:ascii="Book Antiqua" w:hAnsi="Book Antiqua" w:cs="SimSun"/>
          <w:color w:val="000000"/>
          <w:sz w:val="24"/>
          <w:szCs w:val="24"/>
        </w:rPr>
        <w:t xml:space="preserve"> Crohn's disease. </w:t>
      </w:r>
      <w:r w:rsidRPr="00516582">
        <w:rPr>
          <w:rFonts w:ascii="Book Antiqua" w:hAnsi="Book Antiqua" w:cs="SimSun"/>
          <w:i/>
          <w:iCs/>
          <w:color w:val="000000"/>
          <w:sz w:val="24"/>
          <w:szCs w:val="24"/>
        </w:rPr>
        <w:t xml:space="preserve">Am J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color w:val="000000"/>
          <w:sz w:val="24"/>
          <w:szCs w:val="24"/>
        </w:rPr>
        <w:t> 2003; </w:t>
      </w:r>
      <w:r w:rsidRPr="00516582">
        <w:rPr>
          <w:rFonts w:ascii="Book Antiqua" w:hAnsi="Book Antiqua" w:cs="SimSun"/>
          <w:b/>
          <w:bCs/>
          <w:color w:val="000000"/>
          <w:sz w:val="24"/>
          <w:szCs w:val="24"/>
        </w:rPr>
        <w:t>98</w:t>
      </w:r>
      <w:r w:rsidRPr="00516582">
        <w:rPr>
          <w:rFonts w:ascii="Book Antiqua" w:hAnsi="Book Antiqua" w:cs="SimSun"/>
          <w:color w:val="000000"/>
          <w:sz w:val="24"/>
          <w:szCs w:val="24"/>
        </w:rPr>
        <w:t>: 332-339 [PMID: 12591051 DOI: 10.1111/j.1572-0241.2003.07241.x]</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91 </w:t>
      </w:r>
      <w:proofErr w:type="spellStart"/>
      <w:r w:rsidRPr="00516582">
        <w:rPr>
          <w:rFonts w:ascii="Book Antiqua" w:hAnsi="Book Antiqua" w:cs="SimSun"/>
          <w:b/>
          <w:bCs/>
          <w:color w:val="000000"/>
          <w:sz w:val="24"/>
          <w:szCs w:val="24"/>
        </w:rPr>
        <w:t>Darge</w:t>
      </w:r>
      <w:proofErr w:type="spellEnd"/>
      <w:r w:rsidRPr="00516582">
        <w:rPr>
          <w:rFonts w:ascii="Book Antiqua" w:hAnsi="Book Antiqua" w:cs="SimSun"/>
          <w:b/>
          <w:bCs/>
          <w:color w:val="000000"/>
          <w:sz w:val="24"/>
          <w:szCs w:val="24"/>
        </w:rPr>
        <w:t xml:space="preserve"> K</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Anupindi</w:t>
      </w:r>
      <w:proofErr w:type="spellEnd"/>
      <w:r w:rsidRPr="00516582">
        <w:rPr>
          <w:rFonts w:ascii="Book Antiqua" w:hAnsi="Book Antiqua" w:cs="SimSun"/>
          <w:color w:val="000000"/>
          <w:sz w:val="24"/>
          <w:szCs w:val="24"/>
        </w:rPr>
        <w:t xml:space="preserve"> S. Pancreatitis and the role of US, MRCP and ERCP.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39</w:t>
      </w:r>
      <w:r w:rsidRPr="00516582">
        <w:rPr>
          <w:rFonts w:ascii="Book Antiqua" w:hAnsi="Book Antiqua" w:cs="SimSun"/>
          <w:bCs/>
          <w:color w:val="000000"/>
          <w:sz w:val="24"/>
          <w:szCs w:val="24"/>
        </w:rPr>
        <w:t xml:space="preserve"> </w:t>
      </w:r>
      <w:proofErr w:type="spellStart"/>
      <w:r w:rsidRPr="00516582">
        <w:rPr>
          <w:rFonts w:ascii="Book Antiqua" w:hAnsi="Book Antiqua" w:cs="SimSun"/>
          <w:bCs/>
          <w:color w:val="000000"/>
          <w:sz w:val="24"/>
          <w:szCs w:val="24"/>
        </w:rPr>
        <w:t>Suppl</w:t>
      </w:r>
      <w:proofErr w:type="spellEnd"/>
      <w:r w:rsidRPr="00516582">
        <w:rPr>
          <w:rFonts w:ascii="Book Antiqua" w:hAnsi="Book Antiqua" w:cs="SimSun"/>
          <w:bCs/>
          <w:color w:val="000000"/>
          <w:sz w:val="24"/>
          <w:szCs w:val="24"/>
        </w:rPr>
        <w:t xml:space="preserve"> 2</w:t>
      </w:r>
      <w:r w:rsidRPr="00516582">
        <w:rPr>
          <w:rFonts w:ascii="Book Antiqua" w:hAnsi="Book Antiqua" w:cs="SimSun"/>
          <w:color w:val="000000"/>
          <w:sz w:val="24"/>
          <w:szCs w:val="24"/>
        </w:rPr>
        <w:t>: S153-S157 [PMID: 19308376 DOI: 10.1007/s00247-009-1145-5]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92 </w:t>
      </w:r>
      <w:r w:rsidRPr="00516582">
        <w:rPr>
          <w:rFonts w:ascii="Book Antiqua" w:hAnsi="Book Antiqua" w:cs="SimSun"/>
          <w:b/>
          <w:bCs/>
          <w:color w:val="000000"/>
          <w:sz w:val="24"/>
          <w:szCs w:val="24"/>
        </w:rPr>
        <w:t>Fleischer AC</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Muhletaler</w:t>
      </w:r>
      <w:proofErr w:type="spellEnd"/>
      <w:r w:rsidRPr="00516582">
        <w:rPr>
          <w:rFonts w:ascii="Book Antiqua" w:hAnsi="Book Antiqua" w:cs="SimSun"/>
          <w:color w:val="000000"/>
          <w:sz w:val="24"/>
          <w:szCs w:val="24"/>
        </w:rPr>
        <w:t xml:space="preserve"> CA, James AE. Sonographic assessment of the bowel wall.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1981; </w:t>
      </w:r>
      <w:r w:rsidRPr="00516582">
        <w:rPr>
          <w:rFonts w:ascii="Book Antiqua" w:hAnsi="Book Antiqua" w:cs="SimSun"/>
          <w:b/>
          <w:bCs/>
          <w:color w:val="000000"/>
          <w:sz w:val="24"/>
          <w:szCs w:val="24"/>
        </w:rPr>
        <w:t>136</w:t>
      </w:r>
      <w:r w:rsidRPr="00516582">
        <w:rPr>
          <w:rFonts w:ascii="Book Antiqua" w:hAnsi="Book Antiqua" w:cs="SimSun"/>
          <w:color w:val="000000"/>
          <w:sz w:val="24"/>
          <w:szCs w:val="24"/>
        </w:rPr>
        <w:t>: 887-891 [PMID: 6784522 DOI: 10.2214/ajr.136.5.887]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93 </w:t>
      </w:r>
      <w:proofErr w:type="spellStart"/>
      <w:r w:rsidRPr="00516582">
        <w:rPr>
          <w:rFonts w:ascii="Book Antiqua" w:hAnsi="Book Antiqua" w:cs="SimSun"/>
          <w:b/>
          <w:bCs/>
          <w:color w:val="000000"/>
          <w:sz w:val="24"/>
          <w:szCs w:val="24"/>
        </w:rPr>
        <w:t>Sarrazin</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Wilson SR. Manifestations of Crohn disease at US. </w:t>
      </w:r>
      <w:proofErr w:type="spellStart"/>
      <w:r w:rsidRPr="00516582">
        <w:rPr>
          <w:rFonts w:ascii="Book Antiqua" w:hAnsi="Book Antiqua" w:cs="SimSun"/>
          <w:i/>
          <w:iCs/>
          <w:color w:val="000000"/>
          <w:sz w:val="24"/>
          <w:szCs w:val="24"/>
        </w:rPr>
        <w:t>Radiographics</w:t>
      </w:r>
      <w:proofErr w:type="spellEnd"/>
      <w:r w:rsidRPr="00516582">
        <w:rPr>
          <w:rFonts w:ascii="Book Antiqua" w:hAnsi="Book Antiqua" w:cs="SimSun"/>
          <w:color w:val="000000"/>
          <w:sz w:val="24"/>
          <w:szCs w:val="24"/>
        </w:rPr>
        <w:t> 1996; </w:t>
      </w:r>
      <w:r w:rsidRPr="00516582">
        <w:rPr>
          <w:rFonts w:ascii="Book Antiqua" w:hAnsi="Book Antiqua" w:cs="SimSun"/>
          <w:b/>
          <w:bCs/>
          <w:color w:val="000000"/>
          <w:sz w:val="24"/>
          <w:szCs w:val="24"/>
        </w:rPr>
        <w:t>16</w:t>
      </w:r>
      <w:r w:rsidRPr="00516582">
        <w:rPr>
          <w:rFonts w:ascii="Book Antiqua" w:hAnsi="Book Antiqua" w:cs="SimSun"/>
          <w:color w:val="000000"/>
          <w:sz w:val="24"/>
          <w:szCs w:val="24"/>
        </w:rPr>
        <w:t>: 499-520; discussion 520-1 [PMID: 8897619 DOI: 10.1148/radiographics.16.3.8897619]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 xml:space="preserve">94 </w:t>
      </w:r>
      <w:proofErr w:type="spellStart"/>
      <w:r w:rsidRPr="00516582">
        <w:rPr>
          <w:rFonts w:ascii="Book Antiqua" w:hAnsi="Book Antiqua"/>
          <w:b/>
          <w:bCs/>
          <w:color w:val="000000"/>
          <w:sz w:val="24"/>
          <w:szCs w:val="24"/>
        </w:rPr>
        <w:t>Ripollés</w:t>
      </w:r>
      <w:proofErr w:type="spellEnd"/>
      <w:r w:rsidRPr="00516582">
        <w:rPr>
          <w:rFonts w:ascii="Book Antiqua" w:hAnsi="Book Antiqua"/>
          <w:b/>
          <w:bCs/>
          <w:color w:val="000000"/>
          <w:sz w:val="24"/>
          <w:szCs w:val="24"/>
        </w:rPr>
        <w:t xml:space="preserve"> T</w:t>
      </w:r>
      <w:r w:rsidRPr="00516582">
        <w:rPr>
          <w:rFonts w:ascii="Book Antiqua" w:hAnsi="Book Antiqua"/>
          <w:color w:val="000000"/>
          <w:sz w:val="24"/>
          <w:szCs w:val="24"/>
        </w:rPr>
        <w:t xml:space="preserve">, </w:t>
      </w:r>
      <w:proofErr w:type="spellStart"/>
      <w:r w:rsidRPr="00516582">
        <w:rPr>
          <w:rFonts w:ascii="Book Antiqua" w:hAnsi="Book Antiqua"/>
          <w:color w:val="000000"/>
          <w:sz w:val="24"/>
          <w:szCs w:val="24"/>
        </w:rPr>
        <w:t>Martínez</w:t>
      </w:r>
      <w:proofErr w:type="spellEnd"/>
      <w:r w:rsidRPr="00516582">
        <w:rPr>
          <w:rFonts w:ascii="Book Antiqua" w:hAnsi="Book Antiqua"/>
          <w:color w:val="000000"/>
          <w:sz w:val="24"/>
          <w:szCs w:val="24"/>
        </w:rPr>
        <w:t xml:space="preserve"> MJ, Paredes JM, Blanc E, </w:t>
      </w:r>
      <w:proofErr w:type="spellStart"/>
      <w:r w:rsidRPr="00516582">
        <w:rPr>
          <w:rFonts w:ascii="Book Antiqua" w:hAnsi="Book Antiqua"/>
          <w:color w:val="000000"/>
          <w:sz w:val="24"/>
          <w:szCs w:val="24"/>
        </w:rPr>
        <w:t>Flors</w:t>
      </w:r>
      <w:proofErr w:type="spellEnd"/>
      <w:r w:rsidRPr="00516582">
        <w:rPr>
          <w:rFonts w:ascii="Book Antiqua" w:hAnsi="Book Antiqua"/>
          <w:color w:val="000000"/>
          <w:sz w:val="24"/>
          <w:szCs w:val="24"/>
        </w:rPr>
        <w:t xml:space="preserve"> L, Delgado F. Crohn disease: correlation of findings at contrast-enhanced US with severity at endoscopy.</w:t>
      </w:r>
      <w:r w:rsidRPr="00516582">
        <w:rPr>
          <w:rStyle w:val="apple-converted-space"/>
          <w:rFonts w:ascii="Book Antiqua" w:hAnsi="Book Antiqua"/>
          <w:color w:val="000000"/>
          <w:sz w:val="24"/>
          <w:szCs w:val="24"/>
        </w:rPr>
        <w:t> </w:t>
      </w:r>
      <w:r w:rsidRPr="00516582">
        <w:rPr>
          <w:rFonts w:ascii="Book Antiqua" w:hAnsi="Book Antiqua"/>
          <w:i/>
          <w:iCs/>
          <w:color w:val="000000"/>
          <w:sz w:val="24"/>
          <w:szCs w:val="24"/>
        </w:rPr>
        <w:t>Radiology</w:t>
      </w:r>
      <w:r w:rsidRPr="00516582">
        <w:rPr>
          <w:rStyle w:val="apple-converted-space"/>
          <w:rFonts w:ascii="Book Antiqua" w:hAnsi="Book Antiqua"/>
          <w:color w:val="000000"/>
          <w:sz w:val="24"/>
          <w:szCs w:val="24"/>
        </w:rPr>
        <w:t> </w:t>
      </w:r>
      <w:r w:rsidRPr="00516582">
        <w:rPr>
          <w:rFonts w:ascii="Book Antiqua" w:hAnsi="Book Antiqua"/>
          <w:color w:val="000000"/>
          <w:sz w:val="24"/>
          <w:szCs w:val="24"/>
        </w:rPr>
        <w:t>2009;</w:t>
      </w:r>
      <w:r w:rsidRPr="00516582">
        <w:rPr>
          <w:rStyle w:val="apple-converted-space"/>
          <w:rFonts w:ascii="Book Antiqua" w:hAnsi="Book Antiqua"/>
          <w:color w:val="000000"/>
          <w:sz w:val="24"/>
          <w:szCs w:val="24"/>
        </w:rPr>
        <w:t> </w:t>
      </w:r>
      <w:r w:rsidRPr="00516582">
        <w:rPr>
          <w:rFonts w:ascii="Book Antiqua" w:hAnsi="Book Antiqua"/>
          <w:b/>
          <w:bCs/>
          <w:color w:val="000000"/>
          <w:sz w:val="24"/>
          <w:szCs w:val="24"/>
        </w:rPr>
        <w:t>253</w:t>
      </w:r>
      <w:r w:rsidRPr="00516582">
        <w:rPr>
          <w:rFonts w:ascii="Book Antiqua" w:hAnsi="Book Antiqua"/>
          <w:color w:val="000000"/>
          <w:sz w:val="24"/>
          <w:szCs w:val="24"/>
        </w:rPr>
        <w:t>: 241-248 [PMID: 19635834 DOI: 10.1148/radiol.2531082269]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95 </w:t>
      </w:r>
      <w:proofErr w:type="spellStart"/>
      <w:r w:rsidRPr="00516582">
        <w:rPr>
          <w:rFonts w:ascii="Book Antiqua" w:hAnsi="Book Antiqua" w:cs="SimSun"/>
          <w:b/>
          <w:bCs/>
          <w:color w:val="000000"/>
          <w:sz w:val="24"/>
          <w:szCs w:val="24"/>
        </w:rPr>
        <w:t>Futagami</w:t>
      </w:r>
      <w:proofErr w:type="spellEnd"/>
      <w:r w:rsidRPr="00516582">
        <w:rPr>
          <w:rFonts w:ascii="Book Antiqua" w:hAnsi="Book Antiqua" w:cs="SimSun"/>
          <w:b/>
          <w:bCs/>
          <w:color w:val="000000"/>
          <w:sz w:val="24"/>
          <w:szCs w:val="24"/>
        </w:rPr>
        <w:t xml:space="preserve"> Y</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Haruma</w:t>
      </w:r>
      <w:proofErr w:type="spellEnd"/>
      <w:r w:rsidRPr="00516582">
        <w:rPr>
          <w:rFonts w:ascii="Book Antiqua" w:hAnsi="Book Antiqua" w:cs="SimSun"/>
          <w:color w:val="000000"/>
          <w:sz w:val="24"/>
          <w:szCs w:val="24"/>
        </w:rPr>
        <w:t xml:space="preserve"> K, </w:t>
      </w:r>
      <w:proofErr w:type="spellStart"/>
      <w:r w:rsidRPr="00516582">
        <w:rPr>
          <w:rFonts w:ascii="Book Antiqua" w:hAnsi="Book Antiqua" w:cs="SimSun"/>
          <w:color w:val="000000"/>
          <w:sz w:val="24"/>
          <w:szCs w:val="24"/>
        </w:rPr>
        <w:t>Hata</w:t>
      </w:r>
      <w:proofErr w:type="spellEnd"/>
      <w:r w:rsidRPr="00516582">
        <w:rPr>
          <w:rFonts w:ascii="Book Antiqua" w:hAnsi="Book Antiqua" w:cs="SimSun"/>
          <w:color w:val="000000"/>
          <w:sz w:val="24"/>
          <w:szCs w:val="24"/>
        </w:rPr>
        <w:t xml:space="preserve"> J, Fujimura J, </w:t>
      </w:r>
      <w:proofErr w:type="spellStart"/>
      <w:r w:rsidRPr="00516582">
        <w:rPr>
          <w:rFonts w:ascii="Book Antiqua" w:hAnsi="Book Antiqua" w:cs="SimSun"/>
          <w:color w:val="000000"/>
          <w:sz w:val="24"/>
          <w:szCs w:val="24"/>
        </w:rPr>
        <w:t>Tani</w:t>
      </w:r>
      <w:proofErr w:type="spellEnd"/>
      <w:r w:rsidRPr="00516582">
        <w:rPr>
          <w:rFonts w:ascii="Book Antiqua" w:hAnsi="Book Antiqua" w:cs="SimSun"/>
          <w:color w:val="000000"/>
          <w:sz w:val="24"/>
          <w:szCs w:val="24"/>
        </w:rPr>
        <w:t xml:space="preserve"> H, Okamoto E, </w:t>
      </w:r>
      <w:proofErr w:type="spellStart"/>
      <w:r w:rsidRPr="00516582">
        <w:rPr>
          <w:rFonts w:ascii="Book Antiqua" w:hAnsi="Book Antiqua" w:cs="SimSun"/>
          <w:color w:val="000000"/>
          <w:sz w:val="24"/>
          <w:szCs w:val="24"/>
        </w:rPr>
        <w:t>Kajiyama</w:t>
      </w:r>
      <w:proofErr w:type="spellEnd"/>
      <w:r w:rsidRPr="00516582">
        <w:rPr>
          <w:rFonts w:ascii="Book Antiqua" w:hAnsi="Book Antiqua" w:cs="SimSun"/>
          <w:color w:val="000000"/>
          <w:sz w:val="24"/>
          <w:szCs w:val="24"/>
        </w:rPr>
        <w:t xml:space="preserve"> G. Development and validation of an </w:t>
      </w:r>
      <w:proofErr w:type="spellStart"/>
      <w:r w:rsidRPr="00516582">
        <w:rPr>
          <w:rFonts w:ascii="Book Antiqua" w:hAnsi="Book Antiqua" w:cs="SimSun"/>
          <w:color w:val="000000"/>
          <w:sz w:val="24"/>
          <w:szCs w:val="24"/>
        </w:rPr>
        <w:t>ultrasonographic</w:t>
      </w:r>
      <w:proofErr w:type="spellEnd"/>
      <w:r w:rsidRPr="00516582">
        <w:rPr>
          <w:rFonts w:ascii="Book Antiqua" w:hAnsi="Book Antiqua" w:cs="SimSun"/>
          <w:color w:val="000000"/>
          <w:sz w:val="24"/>
          <w:szCs w:val="24"/>
        </w:rPr>
        <w:t xml:space="preserve"> activity index of Crohn's disease.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1999; </w:t>
      </w:r>
      <w:r w:rsidRPr="00516582">
        <w:rPr>
          <w:rFonts w:ascii="Book Antiqua" w:hAnsi="Book Antiqua" w:cs="SimSun"/>
          <w:b/>
          <w:bCs/>
          <w:color w:val="000000"/>
          <w:sz w:val="24"/>
          <w:szCs w:val="24"/>
        </w:rPr>
        <w:t>11</w:t>
      </w:r>
      <w:r w:rsidRPr="00516582">
        <w:rPr>
          <w:rFonts w:ascii="Book Antiqua" w:hAnsi="Book Antiqua" w:cs="SimSun"/>
          <w:color w:val="000000"/>
          <w:sz w:val="24"/>
          <w:szCs w:val="24"/>
        </w:rPr>
        <w:t>: 1007-1012 [PMID: 10503838]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96 </w:t>
      </w:r>
      <w:r w:rsidRPr="00516582">
        <w:rPr>
          <w:rFonts w:ascii="Book Antiqua" w:hAnsi="Book Antiqua" w:cs="SimSun"/>
          <w:b/>
          <w:bCs/>
          <w:color w:val="000000"/>
          <w:sz w:val="24"/>
          <w:szCs w:val="24"/>
        </w:rPr>
        <w:t>Haber HP</w:t>
      </w:r>
      <w:r w:rsidRPr="00516582">
        <w:rPr>
          <w:rFonts w:ascii="Book Antiqua" w:hAnsi="Book Antiqua" w:cs="SimSun"/>
          <w:color w:val="000000"/>
          <w:sz w:val="24"/>
          <w:szCs w:val="24"/>
        </w:rPr>
        <w:t xml:space="preserve">, Busch A, Ziebach R, </w:t>
      </w:r>
      <w:proofErr w:type="spellStart"/>
      <w:r w:rsidRPr="00516582">
        <w:rPr>
          <w:rFonts w:ascii="Book Antiqua" w:hAnsi="Book Antiqua" w:cs="SimSun"/>
          <w:color w:val="000000"/>
          <w:sz w:val="24"/>
          <w:szCs w:val="24"/>
        </w:rPr>
        <w:t>Dette</w:t>
      </w:r>
      <w:proofErr w:type="spellEnd"/>
      <w:r w:rsidRPr="00516582">
        <w:rPr>
          <w:rFonts w:ascii="Book Antiqua" w:hAnsi="Book Antiqua" w:cs="SimSun"/>
          <w:color w:val="000000"/>
          <w:sz w:val="24"/>
          <w:szCs w:val="24"/>
        </w:rPr>
        <w:t xml:space="preserve"> S, Ruck P, Stern M. </w:t>
      </w:r>
      <w:proofErr w:type="spellStart"/>
      <w:r w:rsidRPr="00516582">
        <w:rPr>
          <w:rFonts w:ascii="Book Antiqua" w:hAnsi="Book Antiqua" w:cs="SimSun"/>
          <w:color w:val="000000"/>
          <w:sz w:val="24"/>
          <w:szCs w:val="24"/>
        </w:rPr>
        <w:t>Ultrasonographic</w:t>
      </w:r>
      <w:proofErr w:type="spellEnd"/>
      <w:r w:rsidRPr="00516582">
        <w:rPr>
          <w:rFonts w:ascii="Book Antiqua" w:hAnsi="Book Antiqua" w:cs="SimSun"/>
          <w:color w:val="000000"/>
          <w:sz w:val="24"/>
          <w:szCs w:val="24"/>
        </w:rPr>
        <w:t xml:space="preserve"> findings correspond to clinical, endoscopic, and histologic findings in inflammatory bowel disease and other </w:t>
      </w:r>
      <w:proofErr w:type="spellStart"/>
      <w:r w:rsidRPr="00516582">
        <w:rPr>
          <w:rFonts w:ascii="Book Antiqua" w:hAnsi="Book Antiqua" w:cs="SimSun"/>
          <w:color w:val="000000"/>
          <w:sz w:val="24"/>
          <w:szCs w:val="24"/>
        </w:rPr>
        <w:t>enterocolitides</w:t>
      </w:r>
      <w:proofErr w:type="spellEnd"/>
      <w:r w:rsidRPr="00516582">
        <w:rPr>
          <w:rFonts w:ascii="Book Antiqua" w:hAnsi="Book Antiqua" w:cs="SimSun"/>
          <w:color w:val="000000"/>
          <w:sz w:val="24"/>
          <w:szCs w:val="24"/>
        </w:rPr>
        <w:t>. </w:t>
      </w:r>
      <w:r w:rsidRPr="00516582">
        <w:rPr>
          <w:rFonts w:ascii="Book Antiqua" w:hAnsi="Book Antiqua" w:cs="SimSun"/>
          <w:i/>
          <w:iCs/>
          <w:color w:val="000000"/>
          <w:sz w:val="24"/>
          <w:szCs w:val="24"/>
        </w:rPr>
        <w:t>J Ultrasound Med</w:t>
      </w:r>
      <w:r w:rsidRPr="00516582">
        <w:rPr>
          <w:rFonts w:ascii="Book Antiqua" w:hAnsi="Book Antiqua" w:cs="SimSun"/>
          <w:color w:val="000000"/>
          <w:sz w:val="24"/>
          <w:szCs w:val="24"/>
        </w:rPr>
        <w:t> 2002; </w:t>
      </w:r>
      <w:r w:rsidRPr="00516582">
        <w:rPr>
          <w:rFonts w:ascii="Book Antiqua" w:hAnsi="Book Antiqua" w:cs="SimSun"/>
          <w:b/>
          <w:bCs/>
          <w:color w:val="000000"/>
          <w:sz w:val="24"/>
          <w:szCs w:val="24"/>
        </w:rPr>
        <w:t>21</w:t>
      </w:r>
      <w:r w:rsidRPr="00516582">
        <w:rPr>
          <w:rFonts w:ascii="Book Antiqua" w:hAnsi="Book Antiqua" w:cs="SimSun"/>
          <w:color w:val="000000"/>
          <w:sz w:val="24"/>
          <w:szCs w:val="24"/>
        </w:rPr>
        <w:t>: 375-382 [PMID: 11934094]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97 </w:t>
      </w:r>
      <w:proofErr w:type="spellStart"/>
      <w:r w:rsidRPr="00516582">
        <w:rPr>
          <w:rFonts w:ascii="Book Antiqua" w:hAnsi="Book Antiqua" w:cs="SimSun"/>
          <w:b/>
          <w:bCs/>
          <w:color w:val="000000"/>
          <w:sz w:val="24"/>
          <w:szCs w:val="24"/>
        </w:rPr>
        <w:t>Bremner</w:t>
      </w:r>
      <w:proofErr w:type="spellEnd"/>
      <w:r w:rsidRPr="00516582">
        <w:rPr>
          <w:rFonts w:ascii="Book Antiqua" w:hAnsi="Book Antiqua" w:cs="SimSun"/>
          <w:b/>
          <w:bCs/>
          <w:color w:val="000000"/>
          <w:sz w:val="24"/>
          <w:szCs w:val="24"/>
        </w:rPr>
        <w:t xml:space="preserve"> AR</w:t>
      </w:r>
      <w:r w:rsidRPr="00516582">
        <w:rPr>
          <w:rFonts w:ascii="Book Antiqua" w:hAnsi="Book Antiqua" w:cs="SimSun"/>
          <w:color w:val="000000"/>
          <w:sz w:val="24"/>
          <w:szCs w:val="24"/>
        </w:rPr>
        <w:t xml:space="preserve">, Griffiths M, Argent JD, </w:t>
      </w:r>
      <w:proofErr w:type="spellStart"/>
      <w:r w:rsidRPr="00516582">
        <w:rPr>
          <w:rFonts w:ascii="Book Antiqua" w:hAnsi="Book Antiqua" w:cs="SimSun"/>
          <w:color w:val="000000"/>
          <w:sz w:val="24"/>
          <w:szCs w:val="24"/>
        </w:rPr>
        <w:t>Fairhurst</w:t>
      </w:r>
      <w:proofErr w:type="spellEnd"/>
      <w:r w:rsidRPr="00516582">
        <w:rPr>
          <w:rFonts w:ascii="Book Antiqua" w:hAnsi="Book Antiqua" w:cs="SimSun"/>
          <w:color w:val="000000"/>
          <w:sz w:val="24"/>
          <w:szCs w:val="24"/>
        </w:rPr>
        <w:t xml:space="preserve"> JJ, Beattie RM. Sonographic evaluation of inflammatory bowel disease: a prospective, blinded, comparative study.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2006; </w:t>
      </w:r>
      <w:r w:rsidRPr="00516582">
        <w:rPr>
          <w:rFonts w:ascii="Book Antiqua" w:hAnsi="Book Antiqua" w:cs="SimSun"/>
          <w:b/>
          <w:bCs/>
          <w:color w:val="000000"/>
          <w:sz w:val="24"/>
          <w:szCs w:val="24"/>
        </w:rPr>
        <w:t>36</w:t>
      </w:r>
      <w:r w:rsidRPr="00516582">
        <w:rPr>
          <w:rFonts w:ascii="Book Antiqua" w:hAnsi="Book Antiqua" w:cs="SimSun"/>
          <w:color w:val="000000"/>
          <w:sz w:val="24"/>
          <w:szCs w:val="24"/>
        </w:rPr>
        <w:t>: 947-953 [PMID: 16845511 DOI: 10.1007/s00247-006-0245-8]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98 </w:t>
      </w:r>
      <w:proofErr w:type="spellStart"/>
      <w:r w:rsidRPr="00516582">
        <w:rPr>
          <w:rFonts w:ascii="Book Antiqua" w:hAnsi="Book Antiqua" w:cs="SimSun"/>
          <w:b/>
          <w:bCs/>
          <w:color w:val="000000"/>
          <w:sz w:val="24"/>
          <w:szCs w:val="24"/>
        </w:rPr>
        <w:t>Parente</w:t>
      </w:r>
      <w:proofErr w:type="spellEnd"/>
      <w:r w:rsidRPr="00516582">
        <w:rPr>
          <w:rFonts w:ascii="Book Antiqua" w:hAnsi="Book Antiqua" w:cs="SimSun"/>
          <w:b/>
          <w:bCs/>
          <w:color w:val="000000"/>
          <w:sz w:val="24"/>
          <w:szCs w:val="24"/>
        </w:rPr>
        <w:t xml:space="preserve"> F</w:t>
      </w:r>
      <w:r w:rsidRPr="00516582">
        <w:rPr>
          <w:rFonts w:ascii="Book Antiqua" w:hAnsi="Book Antiqua" w:cs="SimSun"/>
          <w:color w:val="000000"/>
          <w:sz w:val="24"/>
          <w:szCs w:val="24"/>
        </w:rPr>
        <w:t xml:space="preserve">, Greco S, </w:t>
      </w:r>
      <w:proofErr w:type="spellStart"/>
      <w:r w:rsidRPr="00516582">
        <w:rPr>
          <w:rFonts w:ascii="Book Antiqua" w:hAnsi="Book Antiqua" w:cs="SimSun"/>
          <w:color w:val="000000"/>
          <w:sz w:val="24"/>
          <w:szCs w:val="24"/>
        </w:rPr>
        <w:t>Molteni</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Cucino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Maconi</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Sampietro</w:t>
      </w:r>
      <w:proofErr w:type="spellEnd"/>
      <w:r w:rsidRPr="00516582">
        <w:rPr>
          <w:rFonts w:ascii="Book Antiqua" w:hAnsi="Book Antiqua" w:cs="SimSun"/>
          <w:color w:val="000000"/>
          <w:sz w:val="24"/>
          <w:szCs w:val="24"/>
        </w:rPr>
        <w:t xml:space="preserve"> GM, </w:t>
      </w:r>
      <w:proofErr w:type="spellStart"/>
      <w:r w:rsidRPr="00516582">
        <w:rPr>
          <w:rFonts w:ascii="Book Antiqua" w:hAnsi="Book Antiqua" w:cs="SimSun"/>
          <w:color w:val="000000"/>
          <w:sz w:val="24"/>
          <w:szCs w:val="24"/>
        </w:rPr>
        <w:t>Danelli</w:t>
      </w:r>
      <w:proofErr w:type="spellEnd"/>
      <w:r w:rsidRPr="00516582">
        <w:rPr>
          <w:rFonts w:ascii="Book Antiqua" w:hAnsi="Book Antiqua" w:cs="SimSun"/>
          <w:color w:val="000000"/>
          <w:sz w:val="24"/>
          <w:szCs w:val="24"/>
        </w:rPr>
        <w:t xml:space="preserve"> PG, </w:t>
      </w:r>
      <w:proofErr w:type="spellStart"/>
      <w:r w:rsidRPr="00516582">
        <w:rPr>
          <w:rFonts w:ascii="Book Antiqua" w:hAnsi="Book Antiqua" w:cs="SimSun"/>
          <w:color w:val="000000"/>
          <w:sz w:val="24"/>
          <w:szCs w:val="24"/>
        </w:rPr>
        <w:t>Cristaldi</w:t>
      </w:r>
      <w:proofErr w:type="spellEnd"/>
      <w:r w:rsidRPr="00516582">
        <w:rPr>
          <w:rFonts w:ascii="Book Antiqua" w:hAnsi="Book Antiqua" w:cs="SimSun"/>
          <w:color w:val="000000"/>
          <w:sz w:val="24"/>
          <w:szCs w:val="24"/>
        </w:rPr>
        <w:t xml:space="preserve"> M, Bianco R, Gallus S, Bianchi </w:t>
      </w:r>
      <w:proofErr w:type="spellStart"/>
      <w:r w:rsidRPr="00516582">
        <w:rPr>
          <w:rFonts w:ascii="Book Antiqua" w:hAnsi="Book Antiqua" w:cs="SimSun"/>
          <w:color w:val="000000"/>
          <w:sz w:val="24"/>
          <w:szCs w:val="24"/>
        </w:rPr>
        <w:t>Porro</w:t>
      </w:r>
      <w:proofErr w:type="spellEnd"/>
      <w:r w:rsidRPr="00516582">
        <w:rPr>
          <w:rFonts w:ascii="Book Antiqua" w:hAnsi="Book Antiqua" w:cs="SimSun"/>
          <w:color w:val="000000"/>
          <w:sz w:val="24"/>
          <w:szCs w:val="24"/>
        </w:rPr>
        <w:t xml:space="preserve"> G. Role of early ultrasound in detecting inflammatory intestinal disorders and identifying their anatomical location within the bowel. </w:t>
      </w:r>
      <w:r w:rsidRPr="00516582">
        <w:rPr>
          <w:rFonts w:ascii="Book Antiqua" w:hAnsi="Book Antiqua" w:cs="SimSun"/>
          <w:i/>
          <w:iCs/>
          <w:color w:val="000000"/>
          <w:sz w:val="24"/>
          <w:szCs w:val="24"/>
        </w:rPr>
        <w:t xml:space="preserve">Aliment </w:t>
      </w:r>
      <w:proofErr w:type="spellStart"/>
      <w:r w:rsidRPr="00516582">
        <w:rPr>
          <w:rFonts w:ascii="Book Antiqua" w:hAnsi="Book Antiqua" w:cs="SimSun"/>
          <w:i/>
          <w:iCs/>
          <w:color w:val="000000"/>
          <w:sz w:val="24"/>
          <w:szCs w:val="24"/>
        </w:rPr>
        <w:t>Pharmacol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Ther</w:t>
      </w:r>
      <w:proofErr w:type="spellEnd"/>
      <w:r w:rsidRPr="00516582">
        <w:rPr>
          <w:rFonts w:ascii="Book Antiqua" w:hAnsi="Book Antiqua" w:cs="SimSun"/>
          <w:color w:val="000000"/>
          <w:sz w:val="24"/>
          <w:szCs w:val="24"/>
        </w:rPr>
        <w:t> 2003; </w:t>
      </w:r>
      <w:r w:rsidRPr="00516582">
        <w:rPr>
          <w:rFonts w:ascii="Book Antiqua" w:hAnsi="Book Antiqua" w:cs="SimSun"/>
          <w:b/>
          <w:bCs/>
          <w:color w:val="000000"/>
          <w:sz w:val="24"/>
          <w:szCs w:val="24"/>
        </w:rPr>
        <w:t>18</w:t>
      </w:r>
      <w:r w:rsidRPr="00516582">
        <w:rPr>
          <w:rFonts w:ascii="Book Antiqua" w:hAnsi="Book Antiqua" w:cs="SimSun"/>
          <w:color w:val="000000"/>
          <w:sz w:val="24"/>
          <w:szCs w:val="24"/>
        </w:rPr>
        <w:t>: 1009-1016 [PMID: 14616167]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99 </w:t>
      </w:r>
      <w:proofErr w:type="spellStart"/>
      <w:r w:rsidRPr="00516582">
        <w:rPr>
          <w:rFonts w:ascii="Book Antiqua" w:hAnsi="Book Antiqua" w:cs="SimSun"/>
          <w:b/>
          <w:bCs/>
          <w:color w:val="000000"/>
          <w:sz w:val="24"/>
          <w:szCs w:val="24"/>
        </w:rPr>
        <w:t>Panés</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Bouzas</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Chaparro</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García</w:t>
      </w:r>
      <w:proofErr w:type="spellEnd"/>
      <w:r w:rsidRPr="00516582">
        <w:rPr>
          <w:rFonts w:ascii="Book Antiqua" w:hAnsi="Book Antiqua" w:cs="SimSun"/>
          <w:color w:val="000000"/>
          <w:sz w:val="24"/>
          <w:szCs w:val="24"/>
        </w:rPr>
        <w:t xml:space="preserve">-Sánchez V, </w:t>
      </w:r>
      <w:proofErr w:type="spellStart"/>
      <w:r w:rsidRPr="00516582">
        <w:rPr>
          <w:rFonts w:ascii="Book Antiqua" w:hAnsi="Book Antiqua" w:cs="SimSun"/>
          <w:color w:val="000000"/>
          <w:sz w:val="24"/>
          <w:szCs w:val="24"/>
        </w:rPr>
        <w:t>Gisbert</w:t>
      </w:r>
      <w:proofErr w:type="spellEnd"/>
      <w:r w:rsidRPr="00516582">
        <w:rPr>
          <w:rFonts w:ascii="Book Antiqua" w:hAnsi="Book Antiqua" w:cs="SimSun"/>
          <w:color w:val="000000"/>
          <w:sz w:val="24"/>
          <w:szCs w:val="24"/>
        </w:rPr>
        <w:t xml:space="preserve"> JP, </w:t>
      </w:r>
      <w:proofErr w:type="spellStart"/>
      <w:r w:rsidRPr="00516582">
        <w:rPr>
          <w:rFonts w:ascii="Book Antiqua" w:hAnsi="Book Antiqua" w:cs="SimSun"/>
          <w:color w:val="000000"/>
          <w:sz w:val="24"/>
          <w:szCs w:val="24"/>
        </w:rPr>
        <w:t>Martínez</w:t>
      </w:r>
      <w:proofErr w:type="spellEnd"/>
      <w:r w:rsidRPr="00516582">
        <w:rPr>
          <w:rFonts w:ascii="Book Antiqua" w:hAnsi="Book Antiqua" w:cs="SimSun"/>
          <w:color w:val="000000"/>
          <w:sz w:val="24"/>
          <w:szCs w:val="24"/>
        </w:rPr>
        <w:t xml:space="preserve"> de </w:t>
      </w:r>
      <w:proofErr w:type="spellStart"/>
      <w:r w:rsidRPr="00516582">
        <w:rPr>
          <w:rFonts w:ascii="Book Antiqua" w:hAnsi="Book Antiqua" w:cs="SimSun"/>
          <w:color w:val="000000"/>
          <w:sz w:val="24"/>
          <w:szCs w:val="24"/>
        </w:rPr>
        <w:t>Guereñu</w:t>
      </w:r>
      <w:proofErr w:type="spellEnd"/>
      <w:r w:rsidRPr="00516582">
        <w:rPr>
          <w:rFonts w:ascii="Book Antiqua" w:hAnsi="Book Antiqua" w:cs="SimSun"/>
          <w:color w:val="000000"/>
          <w:sz w:val="24"/>
          <w:szCs w:val="24"/>
        </w:rPr>
        <w:t xml:space="preserve"> B, Mendoza JL, Paredes JM, </w:t>
      </w:r>
      <w:proofErr w:type="spellStart"/>
      <w:r w:rsidRPr="00516582">
        <w:rPr>
          <w:rFonts w:ascii="Book Antiqua" w:hAnsi="Book Antiqua" w:cs="SimSun"/>
          <w:color w:val="000000"/>
          <w:sz w:val="24"/>
          <w:szCs w:val="24"/>
        </w:rPr>
        <w:t>Quiroga</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Ripollés</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Rimola</w:t>
      </w:r>
      <w:proofErr w:type="spellEnd"/>
      <w:r w:rsidRPr="00516582">
        <w:rPr>
          <w:rFonts w:ascii="Book Antiqua" w:hAnsi="Book Antiqua" w:cs="SimSun"/>
          <w:color w:val="000000"/>
          <w:sz w:val="24"/>
          <w:szCs w:val="24"/>
        </w:rPr>
        <w:t xml:space="preserve"> J. Systematic review: the use of ultrasonography, computed tomography and magnetic resonance imaging for the diagnosis, assessment of activity and abdominal complications of Crohn's disease. </w:t>
      </w:r>
      <w:r w:rsidRPr="00516582">
        <w:rPr>
          <w:rFonts w:ascii="Book Antiqua" w:hAnsi="Book Antiqua" w:cs="SimSun"/>
          <w:i/>
          <w:iCs/>
          <w:color w:val="000000"/>
          <w:sz w:val="24"/>
          <w:szCs w:val="24"/>
        </w:rPr>
        <w:t xml:space="preserve">Aliment </w:t>
      </w:r>
      <w:proofErr w:type="spellStart"/>
      <w:r w:rsidRPr="00516582">
        <w:rPr>
          <w:rFonts w:ascii="Book Antiqua" w:hAnsi="Book Antiqua" w:cs="SimSun"/>
          <w:i/>
          <w:iCs/>
          <w:color w:val="000000"/>
          <w:sz w:val="24"/>
          <w:szCs w:val="24"/>
        </w:rPr>
        <w:t>Pharmacol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Ther</w:t>
      </w:r>
      <w:proofErr w:type="spellEnd"/>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34</w:t>
      </w:r>
      <w:r w:rsidRPr="00516582">
        <w:rPr>
          <w:rFonts w:ascii="Book Antiqua" w:hAnsi="Book Antiqua" w:cs="SimSun"/>
          <w:color w:val="000000"/>
          <w:sz w:val="24"/>
          <w:szCs w:val="24"/>
        </w:rPr>
        <w:t>: 125-145 [PMID: 21615440 DOI: 10.1111/j.1365-2036.2011.04710.x]</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100 </w:t>
      </w:r>
      <w:r w:rsidRPr="00516582">
        <w:rPr>
          <w:rFonts w:ascii="Book Antiqua" w:hAnsi="Book Antiqua" w:cs="SimSun"/>
          <w:b/>
          <w:bCs/>
          <w:color w:val="000000"/>
          <w:sz w:val="24"/>
          <w:szCs w:val="24"/>
        </w:rPr>
        <w:t>Panes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Bouhnik</w:t>
      </w:r>
      <w:proofErr w:type="spellEnd"/>
      <w:r w:rsidRPr="00516582">
        <w:rPr>
          <w:rFonts w:ascii="Book Antiqua" w:hAnsi="Book Antiqua" w:cs="SimSun"/>
          <w:color w:val="000000"/>
          <w:sz w:val="24"/>
          <w:szCs w:val="24"/>
        </w:rPr>
        <w:t xml:space="preserve"> Y, </w:t>
      </w:r>
      <w:proofErr w:type="spellStart"/>
      <w:r w:rsidRPr="00516582">
        <w:rPr>
          <w:rFonts w:ascii="Book Antiqua" w:hAnsi="Book Antiqua" w:cs="SimSun"/>
          <w:color w:val="000000"/>
          <w:sz w:val="24"/>
          <w:szCs w:val="24"/>
        </w:rPr>
        <w:t>Reinisch</w:t>
      </w:r>
      <w:proofErr w:type="spellEnd"/>
      <w:r w:rsidRPr="00516582">
        <w:rPr>
          <w:rFonts w:ascii="Book Antiqua" w:hAnsi="Book Antiqua" w:cs="SimSun"/>
          <w:color w:val="000000"/>
          <w:sz w:val="24"/>
          <w:szCs w:val="24"/>
        </w:rPr>
        <w:t xml:space="preserve"> W, Stoker J, Taylor SA, </w:t>
      </w:r>
      <w:proofErr w:type="spellStart"/>
      <w:r w:rsidRPr="00516582">
        <w:rPr>
          <w:rFonts w:ascii="Book Antiqua" w:hAnsi="Book Antiqua" w:cs="SimSun"/>
          <w:color w:val="000000"/>
          <w:sz w:val="24"/>
          <w:szCs w:val="24"/>
        </w:rPr>
        <w:t>Baumgart</w:t>
      </w:r>
      <w:proofErr w:type="spellEnd"/>
      <w:r w:rsidRPr="00516582">
        <w:rPr>
          <w:rFonts w:ascii="Book Antiqua" w:hAnsi="Book Antiqua" w:cs="SimSun"/>
          <w:color w:val="000000"/>
          <w:sz w:val="24"/>
          <w:szCs w:val="24"/>
        </w:rPr>
        <w:t xml:space="preserve"> DC, </w:t>
      </w:r>
      <w:proofErr w:type="spellStart"/>
      <w:r w:rsidRPr="00516582">
        <w:rPr>
          <w:rFonts w:ascii="Book Antiqua" w:hAnsi="Book Antiqua" w:cs="SimSun"/>
          <w:color w:val="000000"/>
          <w:sz w:val="24"/>
          <w:szCs w:val="24"/>
        </w:rPr>
        <w:t>Danese</w:t>
      </w:r>
      <w:proofErr w:type="spellEnd"/>
      <w:r w:rsidRPr="00516582">
        <w:rPr>
          <w:rFonts w:ascii="Book Antiqua" w:hAnsi="Book Antiqua" w:cs="SimSun"/>
          <w:color w:val="000000"/>
          <w:sz w:val="24"/>
          <w:szCs w:val="24"/>
        </w:rPr>
        <w:t xml:space="preserve"> S, Halligan S, </w:t>
      </w:r>
      <w:proofErr w:type="spellStart"/>
      <w:r w:rsidRPr="00516582">
        <w:rPr>
          <w:rFonts w:ascii="Book Antiqua" w:hAnsi="Book Antiqua" w:cs="SimSun"/>
          <w:color w:val="000000"/>
          <w:sz w:val="24"/>
          <w:szCs w:val="24"/>
        </w:rPr>
        <w:t>Marincek</w:t>
      </w:r>
      <w:proofErr w:type="spellEnd"/>
      <w:r w:rsidRPr="00516582">
        <w:rPr>
          <w:rFonts w:ascii="Book Antiqua" w:hAnsi="Book Antiqua" w:cs="SimSun"/>
          <w:color w:val="000000"/>
          <w:sz w:val="24"/>
          <w:szCs w:val="24"/>
        </w:rPr>
        <w:t xml:space="preserve"> B, Matos C, </w:t>
      </w:r>
      <w:proofErr w:type="spellStart"/>
      <w:r w:rsidRPr="00516582">
        <w:rPr>
          <w:rFonts w:ascii="Book Antiqua" w:hAnsi="Book Antiqua" w:cs="SimSun"/>
          <w:color w:val="000000"/>
          <w:sz w:val="24"/>
          <w:szCs w:val="24"/>
        </w:rPr>
        <w:t>Peyrin-Biroulet</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Rimola</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Rogler</w:t>
      </w:r>
      <w:proofErr w:type="spellEnd"/>
      <w:r w:rsidRPr="00516582">
        <w:rPr>
          <w:rFonts w:ascii="Book Antiqua" w:hAnsi="Book Antiqua" w:cs="SimSun"/>
          <w:color w:val="000000"/>
          <w:sz w:val="24"/>
          <w:szCs w:val="24"/>
        </w:rPr>
        <w:t xml:space="preserve"> G, van </w:t>
      </w:r>
      <w:proofErr w:type="spellStart"/>
      <w:r w:rsidRPr="00516582">
        <w:rPr>
          <w:rFonts w:ascii="Book Antiqua" w:hAnsi="Book Antiqua" w:cs="SimSun"/>
          <w:color w:val="000000"/>
          <w:sz w:val="24"/>
          <w:szCs w:val="24"/>
        </w:rPr>
        <w:t>Assche</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Ardizzone</w:t>
      </w:r>
      <w:proofErr w:type="spellEnd"/>
      <w:r w:rsidRPr="00516582">
        <w:rPr>
          <w:rFonts w:ascii="Book Antiqua" w:hAnsi="Book Antiqua" w:cs="SimSun"/>
          <w:color w:val="000000"/>
          <w:sz w:val="24"/>
          <w:szCs w:val="24"/>
        </w:rPr>
        <w:t xml:space="preserve"> S, Ba-</w:t>
      </w:r>
      <w:proofErr w:type="spellStart"/>
      <w:r w:rsidRPr="00516582">
        <w:rPr>
          <w:rFonts w:ascii="Book Antiqua" w:hAnsi="Book Antiqua" w:cs="SimSun"/>
          <w:color w:val="000000"/>
          <w:sz w:val="24"/>
          <w:szCs w:val="24"/>
        </w:rPr>
        <w:t>Ssalamah</w:t>
      </w:r>
      <w:proofErr w:type="spellEnd"/>
      <w:r w:rsidRPr="00516582">
        <w:rPr>
          <w:rFonts w:ascii="Book Antiqua" w:hAnsi="Book Antiqua" w:cs="SimSun"/>
          <w:color w:val="000000"/>
          <w:sz w:val="24"/>
          <w:szCs w:val="24"/>
        </w:rPr>
        <w:t xml:space="preserve"> A, Bali MA, Bellini D, </w:t>
      </w:r>
      <w:proofErr w:type="spellStart"/>
      <w:r w:rsidRPr="00516582">
        <w:rPr>
          <w:rFonts w:ascii="Book Antiqua" w:hAnsi="Book Antiqua" w:cs="SimSun"/>
          <w:color w:val="000000"/>
          <w:sz w:val="24"/>
          <w:szCs w:val="24"/>
        </w:rPr>
        <w:t>Biancone</w:t>
      </w:r>
      <w:proofErr w:type="spellEnd"/>
      <w:r w:rsidRPr="00516582">
        <w:rPr>
          <w:rFonts w:ascii="Book Antiqua" w:hAnsi="Book Antiqua" w:cs="SimSun"/>
          <w:color w:val="000000"/>
          <w:sz w:val="24"/>
          <w:szCs w:val="24"/>
        </w:rPr>
        <w:t xml:space="preserve"> L, Castiglione F, </w:t>
      </w:r>
      <w:proofErr w:type="spellStart"/>
      <w:r w:rsidRPr="00516582">
        <w:rPr>
          <w:rFonts w:ascii="Book Antiqua" w:hAnsi="Book Antiqua" w:cs="SimSun"/>
          <w:color w:val="000000"/>
          <w:sz w:val="24"/>
          <w:szCs w:val="24"/>
        </w:rPr>
        <w:t>Ehehalt</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Grassi</w:t>
      </w:r>
      <w:proofErr w:type="spellEnd"/>
      <w:r w:rsidRPr="00516582">
        <w:rPr>
          <w:rFonts w:ascii="Book Antiqua" w:hAnsi="Book Antiqua" w:cs="SimSun"/>
          <w:color w:val="000000"/>
          <w:sz w:val="24"/>
          <w:szCs w:val="24"/>
        </w:rPr>
        <w:t xml:space="preserve"> R, </w:t>
      </w:r>
      <w:proofErr w:type="spellStart"/>
      <w:r w:rsidRPr="00516582">
        <w:rPr>
          <w:rFonts w:ascii="Book Antiqua" w:hAnsi="Book Antiqua" w:cs="SimSun"/>
          <w:color w:val="000000"/>
          <w:sz w:val="24"/>
          <w:szCs w:val="24"/>
        </w:rPr>
        <w:t>Kucharzik</w:t>
      </w:r>
      <w:proofErr w:type="spellEnd"/>
      <w:r w:rsidRPr="00516582">
        <w:rPr>
          <w:rFonts w:ascii="Book Antiqua" w:hAnsi="Book Antiqua" w:cs="SimSun"/>
          <w:color w:val="000000"/>
          <w:sz w:val="24"/>
          <w:szCs w:val="24"/>
        </w:rPr>
        <w:t xml:space="preserve"> T, </w:t>
      </w:r>
      <w:proofErr w:type="spellStart"/>
      <w:r w:rsidRPr="00516582">
        <w:rPr>
          <w:rFonts w:ascii="Book Antiqua" w:hAnsi="Book Antiqua" w:cs="SimSun"/>
          <w:color w:val="000000"/>
          <w:sz w:val="24"/>
          <w:szCs w:val="24"/>
        </w:rPr>
        <w:t>Maccioni</w:t>
      </w:r>
      <w:proofErr w:type="spellEnd"/>
      <w:r w:rsidRPr="00516582">
        <w:rPr>
          <w:rFonts w:ascii="Book Antiqua" w:hAnsi="Book Antiqua" w:cs="SimSun"/>
          <w:color w:val="000000"/>
          <w:sz w:val="24"/>
          <w:szCs w:val="24"/>
        </w:rPr>
        <w:t xml:space="preserve"> F, </w:t>
      </w:r>
      <w:proofErr w:type="spellStart"/>
      <w:r w:rsidRPr="00516582">
        <w:rPr>
          <w:rFonts w:ascii="Book Antiqua" w:hAnsi="Book Antiqua" w:cs="SimSun"/>
          <w:color w:val="000000"/>
          <w:sz w:val="24"/>
          <w:szCs w:val="24"/>
        </w:rPr>
        <w:t>Maconi</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Magro</w:t>
      </w:r>
      <w:proofErr w:type="spellEnd"/>
      <w:r w:rsidRPr="00516582">
        <w:rPr>
          <w:rFonts w:ascii="Book Antiqua" w:hAnsi="Book Antiqua" w:cs="SimSun"/>
          <w:color w:val="000000"/>
          <w:sz w:val="24"/>
          <w:szCs w:val="24"/>
        </w:rPr>
        <w:t xml:space="preserve"> F, Martín-</w:t>
      </w:r>
      <w:proofErr w:type="spellStart"/>
      <w:r w:rsidRPr="00516582">
        <w:rPr>
          <w:rFonts w:ascii="Book Antiqua" w:hAnsi="Book Antiqua" w:cs="SimSun"/>
          <w:color w:val="000000"/>
          <w:sz w:val="24"/>
          <w:szCs w:val="24"/>
        </w:rPr>
        <w:t>Comín</w:t>
      </w:r>
      <w:proofErr w:type="spellEnd"/>
      <w:r w:rsidRPr="00516582">
        <w:rPr>
          <w:rFonts w:ascii="Book Antiqua" w:hAnsi="Book Antiqua" w:cs="SimSun"/>
          <w:color w:val="000000"/>
          <w:sz w:val="24"/>
          <w:szCs w:val="24"/>
        </w:rPr>
        <w:t xml:space="preserve"> J, </w:t>
      </w:r>
      <w:proofErr w:type="spellStart"/>
      <w:r w:rsidRPr="00516582">
        <w:rPr>
          <w:rFonts w:ascii="Book Antiqua" w:hAnsi="Book Antiqua" w:cs="SimSun"/>
          <w:color w:val="000000"/>
          <w:sz w:val="24"/>
          <w:szCs w:val="24"/>
        </w:rPr>
        <w:t>Morana</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Pendsé</w:t>
      </w:r>
      <w:proofErr w:type="spellEnd"/>
      <w:r w:rsidRPr="00516582">
        <w:rPr>
          <w:rFonts w:ascii="Book Antiqua" w:hAnsi="Book Antiqua" w:cs="SimSun"/>
          <w:color w:val="000000"/>
          <w:sz w:val="24"/>
          <w:szCs w:val="24"/>
        </w:rPr>
        <w:t xml:space="preserve"> D, Sebastian S, Signore A, </w:t>
      </w:r>
      <w:proofErr w:type="spellStart"/>
      <w:r w:rsidRPr="00516582">
        <w:rPr>
          <w:rFonts w:ascii="Book Antiqua" w:hAnsi="Book Antiqua" w:cs="SimSun"/>
          <w:color w:val="000000"/>
          <w:sz w:val="24"/>
          <w:szCs w:val="24"/>
        </w:rPr>
        <w:t>Tolan</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Tielbeek</w:t>
      </w:r>
      <w:proofErr w:type="spellEnd"/>
      <w:r w:rsidRPr="00516582">
        <w:rPr>
          <w:rFonts w:ascii="Book Antiqua" w:hAnsi="Book Antiqua" w:cs="SimSun"/>
          <w:color w:val="000000"/>
          <w:sz w:val="24"/>
          <w:szCs w:val="24"/>
        </w:rPr>
        <w:t xml:space="preserve"> JA, </w:t>
      </w:r>
      <w:proofErr w:type="spellStart"/>
      <w:r w:rsidRPr="00516582">
        <w:rPr>
          <w:rFonts w:ascii="Book Antiqua" w:hAnsi="Book Antiqua" w:cs="SimSun"/>
          <w:color w:val="000000"/>
          <w:sz w:val="24"/>
          <w:szCs w:val="24"/>
        </w:rPr>
        <w:t>Weishaupt</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Wiarda</w:t>
      </w:r>
      <w:proofErr w:type="spellEnd"/>
      <w:r w:rsidRPr="00516582">
        <w:rPr>
          <w:rFonts w:ascii="Book Antiqua" w:hAnsi="Book Antiqua" w:cs="SimSun"/>
          <w:color w:val="000000"/>
          <w:sz w:val="24"/>
          <w:szCs w:val="24"/>
        </w:rPr>
        <w:t xml:space="preserve"> B, </w:t>
      </w:r>
      <w:proofErr w:type="spellStart"/>
      <w:r w:rsidRPr="00516582">
        <w:rPr>
          <w:rFonts w:ascii="Book Antiqua" w:hAnsi="Book Antiqua" w:cs="SimSun"/>
          <w:color w:val="000000"/>
          <w:sz w:val="24"/>
          <w:szCs w:val="24"/>
        </w:rPr>
        <w:t>Laghi</w:t>
      </w:r>
      <w:proofErr w:type="spellEnd"/>
      <w:r w:rsidRPr="00516582">
        <w:rPr>
          <w:rFonts w:ascii="Book Antiqua" w:hAnsi="Book Antiqua" w:cs="SimSun"/>
          <w:color w:val="000000"/>
          <w:sz w:val="24"/>
          <w:szCs w:val="24"/>
        </w:rPr>
        <w:t xml:space="preserve"> A. Imaging techniques for assessment of inflammatory bowel disease: joint ECCO and ESGAR evidence-based consensus guidelines.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Crohns</w:t>
      </w:r>
      <w:proofErr w:type="spellEnd"/>
      <w:r w:rsidRPr="00516582">
        <w:rPr>
          <w:rFonts w:ascii="Book Antiqua" w:hAnsi="Book Antiqua" w:cs="SimSun"/>
          <w:i/>
          <w:iCs/>
          <w:color w:val="000000"/>
          <w:sz w:val="24"/>
          <w:szCs w:val="24"/>
        </w:rPr>
        <w:t xml:space="preserve"> Colitis</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7</w:t>
      </w:r>
      <w:r w:rsidRPr="00516582">
        <w:rPr>
          <w:rFonts w:ascii="Book Antiqua" w:hAnsi="Book Antiqua" w:cs="SimSun"/>
          <w:color w:val="000000"/>
          <w:sz w:val="24"/>
          <w:szCs w:val="24"/>
        </w:rPr>
        <w:t>: 556-585 [PMID: 23583097 DOI: 10.1016/j.crohns.2013.02.020]</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101 </w:t>
      </w:r>
      <w:proofErr w:type="spellStart"/>
      <w:r w:rsidRPr="00516582">
        <w:rPr>
          <w:rFonts w:ascii="Book Antiqua" w:hAnsi="Book Antiqua" w:cs="SimSun"/>
          <w:b/>
          <w:bCs/>
          <w:color w:val="000000"/>
          <w:sz w:val="24"/>
          <w:szCs w:val="24"/>
        </w:rPr>
        <w:t>Rimola</w:t>
      </w:r>
      <w:proofErr w:type="spellEnd"/>
      <w:r w:rsidRPr="00516582">
        <w:rPr>
          <w:rFonts w:ascii="Book Antiqua" w:hAnsi="Book Antiqua" w:cs="SimSun"/>
          <w:b/>
          <w:bCs/>
          <w:color w:val="000000"/>
          <w:sz w:val="24"/>
          <w:szCs w:val="24"/>
        </w:rPr>
        <w:t xml:space="preserve"> J</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Ordás</w:t>
      </w:r>
      <w:proofErr w:type="spellEnd"/>
      <w:r w:rsidRPr="00516582">
        <w:rPr>
          <w:rFonts w:ascii="Book Antiqua" w:hAnsi="Book Antiqua" w:cs="SimSun"/>
          <w:color w:val="000000"/>
          <w:sz w:val="24"/>
          <w:szCs w:val="24"/>
        </w:rPr>
        <w:t xml:space="preserve"> I, Rodríguez S, </w:t>
      </w:r>
      <w:proofErr w:type="spellStart"/>
      <w:r w:rsidRPr="00516582">
        <w:rPr>
          <w:rFonts w:ascii="Book Antiqua" w:hAnsi="Book Antiqua" w:cs="SimSun"/>
          <w:color w:val="000000"/>
          <w:sz w:val="24"/>
          <w:szCs w:val="24"/>
        </w:rPr>
        <w:t>Ricart</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Panés</w:t>
      </w:r>
      <w:proofErr w:type="spellEnd"/>
      <w:r w:rsidRPr="00516582">
        <w:rPr>
          <w:rFonts w:ascii="Book Antiqua" w:hAnsi="Book Antiqua" w:cs="SimSun"/>
          <w:color w:val="000000"/>
          <w:sz w:val="24"/>
          <w:szCs w:val="24"/>
        </w:rPr>
        <w:t xml:space="preserve"> J. Imaging indexes of activity and severity for Crohn's disease: current status and future trends.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37</w:t>
      </w:r>
      <w:r w:rsidRPr="00516582">
        <w:rPr>
          <w:rFonts w:ascii="Book Antiqua" w:hAnsi="Book Antiqua" w:cs="SimSun"/>
          <w:color w:val="000000"/>
          <w:sz w:val="24"/>
          <w:szCs w:val="24"/>
        </w:rPr>
        <w:t>: 958-966 [PMID: 22072290 DOI: 10.1007/s00261-011-9820-z]</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102 </w:t>
      </w:r>
      <w:r w:rsidRPr="00516582">
        <w:rPr>
          <w:rFonts w:ascii="Book Antiqua" w:hAnsi="Book Antiqua" w:cs="SimSun"/>
          <w:b/>
          <w:bCs/>
          <w:color w:val="000000"/>
          <w:sz w:val="24"/>
          <w:szCs w:val="24"/>
        </w:rPr>
        <w:t>Calabrese E</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Zorzi</w:t>
      </w:r>
      <w:proofErr w:type="spellEnd"/>
      <w:r w:rsidRPr="00516582">
        <w:rPr>
          <w:rFonts w:ascii="Book Antiqua" w:hAnsi="Book Antiqua" w:cs="SimSun"/>
          <w:color w:val="000000"/>
          <w:sz w:val="24"/>
          <w:szCs w:val="24"/>
        </w:rPr>
        <w:t xml:space="preserve"> F, </w:t>
      </w:r>
      <w:proofErr w:type="spellStart"/>
      <w:r w:rsidRPr="00516582">
        <w:rPr>
          <w:rFonts w:ascii="Book Antiqua" w:hAnsi="Book Antiqua" w:cs="SimSun"/>
          <w:color w:val="000000"/>
          <w:sz w:val="24"/>
          <w:szCs w:val="24"/>
        </w:rPr>
        <w:t>Zuzzi</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Ooka</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Onali</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Petruzziello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Lasinio</w:t>
      </w:r>
      <w:proofErr w:type="spellEnd"/>
      <w:r w:rsidRPr="00516582">
        <w:rPr>
          <w:rFonts w:ascii="Book Antiqua" w:hAnsi="Book Antiqua" w:cs="SimSun"/>
          <w:color w:val="000000"/>
          <w:sz w:val="24"/>
          <w:szCs w:val="24"/>
        </w:rPr>
        <w:t xml:space="preserve"> GJ, </w:t>
      </w:r>
      <w:proofErr w:type="spellStart"/>
      <w:r w:rsidRPr="00516582">
        <w:rPr>
          <w:rFonts w:ascii="Book Antiqua" w:hAnsi="Book Antiqua" w:cs="SimSun"/>
          <w:color w:val="000000"/>
          <w:sz w:val="24"/>
          <w:szCs w:val="24"/>
        </w:rPr>
        <w:t>Biancone</w:t>
      </w:r>
      <w:proofErr w:type="spellEnd"/>
      <w:r w:rsidRPr="00516582">
        <w:rPr>
          <w:rFonts w:ascii="Book Antiqua" w:hAnsi="Book Antiqua" w:cs="SimSun"/>
          <w:color w:val="000000"/>
          <w:sz w:val="24"/>
          <w:szCs w:val="24"/>
        </w:rPr>
        <w:t xml:space="preserve"> L, Rossi C, Pallone F. Development of a numerical index quantitating small bowel damage as detected by ultrasonography in Crohn's disease.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Crohns</w:t>
      </w:r>
      <w:proofErr w:type="spellEnd"/>
      <w:r w:rsidRPr="00516582">
        <w:rPr>
          <w:rFonts w:ascii="Book Antiqua" w:hAnsi="Book Antiqua" w:cs="SimSun"/>
          <w:i/>
          <w:iCs/>
          <w:color w:val="000000"/>
          <w:sz w:val="24"/>
          <w:szCs w:val="24"/>
        </w:rPr>
        <w:t xml:space="preserve"> Colitis</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6</w:t>
      </w:r>
      <w:r w:rsidRPr="00516582">
        <w:rPr>
          <w:rFonts w:ascii="Book Antiqua" w:hAnsi="Book Antiqua" w:cs="SimSun"/>
          <w:color w:val="000000"/>
          <w:sz w:val="24"/>
          <w:szCs w:val="24"/>
        </w:rPr>
        <w:t>: 852-860 [PMID: 22398077 DOI: 10.1016/j.crohns.2012.01.015]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103 </w:t>
      </w:r>
      <w:r w:rsidRPr="00516582">
        <w:rPr>
          <w:rFonts w:ascii="Book Antiqua" w:hAnsi="Book Antiqua" w:cs="SimSun"/>
          <w:b/>
          <w:bCs/>
          <w:color w:val="000000"/>
          <w:sz w:val="24"/>
          <w:szCs w:val="24"/>
        </w:rPr>
        <w:t>Kulkarni NM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Pinho</w:t>
      </w:r>
      <w:proofErr w:type="spellEnd"/>
      <w:r w:rsidRPr="00516582">
        <w:rPr>
          <w:rFonts w:ascii="Book Antiqua" w:hAnsi="Book Antiqua" w:cs="SimSun"/>
          <w:color w:val="000000"/>
          <w:sz w:val="24"/>
          <w:szCs w:val="24"/>
        </w:rPr>
        <w:t xml:space="preserve"> DF, </w:t>
      </w:r>
      <w:proofErr w:type="spellStart"/>
      <w:r w:rsidRPr="00516582">
        <w:rPr>
          <w:rFonts w:ascii="Book Antiqua" w:hAnsi="Book Antiqua" w:cs="SimSun"/>
          <w:color w:val="000000"/>
          <w:sz w:val="24"/>
          <w:szCs w:val="24"/>
        </w:rPr>
        <w:t>Kambadakone</w:t>
      </w:r>
      <w:proofErr w:type="spellEnd"/>
      <w:r w:rsidRPr="00516582">
        <w:rPr>
          <w:rFonts w:ascii="Book Antiqua" w:hAnsi="Book Antiqua" w:cs="SimSun"/>
          <w:color w:val="000000"/>
          <w:sz w:val="24"/>
          <w:szCs w:val="24"/>
        </w:rPr>
        <w:t xml:space="preserve"> AR, </w:t>
      </w:r>
      <w:proofErr w:type="spellStart"/>
      <w:r w:rsidRPr="00516582">
        <w:rPr>
          <w:rFonts w:ascii="Book Antiqua" w:hAnsi="Book Antiqua" w:cs="SimSun"/>
          <w:color w:val="000000"/>
          <w:sz w:val="24"/>
          <w:szCs w:val="24"/>
        </w:rPr>
        <w:t>Sahani</w:t>
      </w:r>
      <w:proofErr w:type="spellEnd"/>
      <w:r w:rsidRPr="00516582">
        <w:rPr>
          <w:rFonts w:ascii="Book Antiqua" w:hAnsi="Book Antiqua" w:cs="SimSun"/>
          <w:color w:val="000000"/>
          <w:sz w:val="24"/>
          <w:szCs w:val="24"/>
        </w:rPr>
        <w:t xml:space="preserve"> DV. Emerging technologies in CT- radiation dose reduction and dual-energy CT. </w:t>
      </w:r>
      <w:proofErr w:type="spellStart"/>
      <w:r w:rsidRPr="00516582">
        <w:rPr>
          <w:rFonts w:ascii="Book Antiqua" w:hAnsi="Book Antiqua" w:cs="SimSun"/>
          <w:i/>
          <w:iCs/>
          <w:color w:val="000000"/>
          <w:sz w:val="24"/>
          <w:szCs w:val="24"/>
        </w:rPr>
        <w:t>Semin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48</w:t>
      </w:r>
      <w:r w:rsidRPr="00516582">
        <w:rPr>
          <w:rFonts w:ascii="Book Antiqua" w:hAnsi="Book Antiqua" w:cs="SimSun"/>
          <w:color w:val="000000"/>
          <w:sz w:val="24"/>
          <w:szCs w:val="24"/>
        </w:rPr>
        <w:t>: 192-202 [PMID: 23796370 DOI: 10.1053/j.ro.2013.03.007]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104 </w:t>
      </w:r>
      <w:proofErr w:type="spellStart"/>
      <w:r w:rsidRPr="00516582">
        <w:rPr>
          <w:rFonts w:ascii="Book Antiqua" w:hAnsi="Book Antiqua" w:cs="SimSun"/>
          <w:b/>
          <w:bCs/>
          <w:color w:val="000000"/>
          <w:sz w:val="24"/>
          <w:szCs w:val="24"/>
        </w:rPr>
        <w:t>Apfaltrer</w:t>
      </w:r>
      <w:proofErr w:type="spellEnd"/>
      <w:r w:rsidRPr="00516582">
        <w:rPr>
          <w:rFonts w:ascii="Book Antiqua" w:hAnsi="Book Antiqua" w:cs="SimSun"/>
          <w:b/>
          <w:bCs/>
          <w:color w:val="000000"/>
          <w:sz w:val="24"/>
          <w:szCs w:val="24"/>
        </w:rPr>
        <w:t xml:space="preserve"> P</w:t>
      </w:r>
      <w:r w:rsidRPr="00516582">
        <w:rPr>
          <w:rFonts w:ascii="Book Antiqua" w:hAnsi="Book Antiqua" w:cs="SimSun"/>
          <w:color w:val="000000"/>
          <w:sz w:val="24"/>
          <w:szCs w:val="24"/>
        </w:rPr>
        <w:t xml:space="preserve">, Meyer M, Meier C, </w:t>
      </w:r>
      <w:proofErr w:type="spellStart"/>
      <w:r w:rsidRPr="00516582">
        <w:rPr>
          <w:rFonts w:ascii="Book Antiqua" w:hAnsi="Book Antiqua" w:cs="SimSun"/>
          <w:color w:val="000000"/>
          <w:sz w:val="24"/>
          <w:szCs w:val="24"/>
        </w:rPr>
        <w:t>Henzler</w:t>
      </w:r>
      <w:proofErr w:type="spellEnd"/>
      <w:r w:rsidRPr="00516582">
        <w:rPr>
          <w:rFonts w:ascii="Book Antiqua" w:hAnsi="Book Antiqua" w:cs="SimSun"/>
          <w:color w:val="000000"/>
          <w:sz w:val="24"/>
          <w:szCs w:val="24"/>
        </w:rPr>
        <w:t xml:space="preserve"> T, Barraza JM, </w:t>
      </w:r>
      <w:proofErr w:type="spellStart"/>
      <w:r w:rsidRPr="00516582">
        <w:rPr>
          <w:rFonts w:ascii="Book Antiqua" w:hAnsi="Book Antiqua" w:cs="SimSun"/>
          <w:color w:val="000000"/>
          <w:sz w:val="24"/>
          <w:szCs w:val="24"/>
        </w:rPr>
        <w:t>Dinter</w:t>
      </w:r>
      <w:proofErr w:type="spellEnd"/>
      <w:r w:rsidRPr="00516582">
        <w:rPr>
          <w:rFonts w:ascii="Book Antiqua" w:hAnsi="Book Antiqua" w:cs="SimSun"/>
          <w:color w:val="000000"/>
          <w:sz w:val="24"/>
          <w:szCs w:val="24"/>
        </w:rPr>
        <w:t xml:space="preserve"> DJ, </w:t>
      </w:r>
      <w:proofErr w:type="spellStart"/>
      <w:r w:rsidRPr="00516582">
        <w:rPr>
          <w:rFonts w:ascii="Book Antiqua" w:hAnsi="Book Antiqua" w:cs="SimSun"/>
          <w:color w:val="000000"/>
          <w:sz w:val="24"/>
          <w:szCs w:val="24"/>
        </w:rPr>
        <w:t>Hohenberger</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Schoepf</w:t>
      </w:r>
      <w:proofErr w:type="spellEnd"/>
      <w:r w:rsidRPr="00516582">
        <w:rPr>
          <w:rFonts w:ascii="Book Antiqua" w:hAnsi="Book Antiqua" w:cs="SimSun"/>
          <w:color w:val="000000"/>
          <w:sz w:val="24"/>
          <w:szCs w:val="24"/>
        </w:rPr>
        <w:t xml:space="preserve"> UJ, Schoenberg SO, Fink C. Contrast-enhanced dual-energy CT of gastrointestinal stromal tumors: is iodine-related attenuation a potential indicator of tumor response? </w:t>
      </w:r>
      <w:r w:rsidRPr="00516582">
        <w:rPr>
          <w:rFonts w:ascii="Book Antiqua" w:hAnsi="Book Antiqua" w:cs="SimSun"/>
          <w:i/>
          <w:iCs/>
          <w:color w:val="000000"/>
          <w:sz w:val="24"/>
          <w:szCs w:val="24"/>
        </w:rPr>
        <w:t xml:space="preserve">Invest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47</w:t>
      </w:r>
      <w:r w:rsidRPr="00516582">
        <w:rPr>
          <w:rFonts w:ascii="Book Antiqua" w:hAnsi="Book Antiqua" w:cs="SimSun"/>
          <w:color w:val="000000"/>
          <w:sz w:val="24"/>
          <w:szCs w:val="24"/>
        </w:rPr>
        <w:t>: 65-70 [PMID: 21934517 DOI: 10.1097/RLI.0b013e31823003d2]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105 </w:t>
      </w:r>
      <w:r w:rsidRPr="00516582">
        <w:rPr>
          <w:rFonts w:ascii="Book Antiqua" w:hAnsi="Book Antiqua" w:cs="SimSun"/>
          <w:b/>
          <w:bCs/>
          <w:color w:val="000000"/>
          <w:sz w:val="24"/>
          <w:szCs w:val="24"/>
        </w:rPr>
        <w:t>Ream JM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Dillman</w:t>
      </w:r>
      <w:proofErr w:type="spellEnd"/>
      <w:r w:rsidRPr="00516582">
        <w:rPr>
          <w:rFonts w:ascii="Book Antiqua" w:hAnsi="Book Antiqua" w:cs="SimSun"/>
          <w:color w:val="000000"/>
          <w:sz w:val="24"/>
          <w:szCs w:val="24"/>
        </w:rPr>
        <w:t xml:space="preserve"> JR, Adler J, </w:t>
      </w:r>
      <w:proofErr w:type="spellStart"/>
      <w:r w:rsidRPr="00516582">
        <w:rPr>
          <w:rFonts w:ascii="Book Antiqua" w:hAnsi="Book Antiqua" w:cs="SimSun"/>
          <w:color w:val="000000"/>
          <w:sz w:val="24"/>
          <w:szCs w:val="24"/>
        </w:rPr>
        <w:t>Khalatbari</w:t>
      </w:r>
      <w:proofErr w:type="spellEnd"/>
      <w:r w:rsidRPr="00516582">
        <w:rPr>
          <w:rFonts w:ascii="Book Antiqua" w:hAnsi="Book Antiqua" w:cs="SimSun"/>
          <w:color w:val="000000"/>
          <w:sz w:val="24"/>
          <w:szCs w:val="24"/>
        </w:rPr>
        <w:t xml:space="preserve"> S, McHugh JB, </w:t>
      </w:r>
      <w:proofErr w:type="spellStart"/>
      <w:r w:rsidRPr="00516582">
        <w:rPr>
          <w:rFonts w:ascii="Book Antiqua" w:hAnsi="Book Antiqua" w:cs="SimSun"/>
          <w:color w:val="000000"/>
          <w:sz w:val="24"/>
          <w:szCs w:val="24"/>
        </w:rPr>
        <w:t>Strouse</w:t>
      </w:r>
      <w:proofErr w:type="spellEnd"/>
      <w:r w:rsidRPr="00516582">
        <w:rPr>
          <w:rFonts w:ascii="Book Antiqua" w:hAnsi="Book Antiqua" w:cs="SimSun"/>
          <w:color w:val="000000"/>
          <w:sz w:val="24"/>
          <w:szCs w:val="24"/>
        </w:rPr>
        <w:t xml:space="preserve"> PJ, Dhanani M, </w:t>
      </w:r>
      <w:proofErr w:type="spellStart"/>
      <w:r w:rsidRPr="00516582">
        <w:rPr>
          <w:rFonts w:ascii="Book Antiqua" w:hAnsi="Book Antiqua" w:cs="SimSun"/>
          <w:color w:val="000000"/>
          <w:sz w:val="24"/>
          <w:szCs w:val="24"/>
        </w:rPr>
        <w:t>Shpeen</w:t>
      </w:r>
      <w:proofErr w:type="spellEnd"/>
      <w:r w:rsidRPr="00516582">
        <w:rPr>
          <w:rFonts w:ascii="Book Antiqua" w:hAnsi="Book Antiqua" w:cs="SimSun"/>
          <w:color w:val="000000"/>
          <w:sz w:val="24"/>
          <w:szCs w:val="24"/>
        </w:rPr>
        <w:t xml:space="preserve"> B, Al-</w:t>
      </w:r>
      <w:proofErr w:type="spellStart"/>
      <w:r w:rsidRPr="00516582">
        <w:rPr>
          <w:rFonts w:ascii="Book Antiqua" w:hAnsi="Book Antiqua" w:cs="SimSun"/>
          <w:color w:val="000000"/>
          <w:sz w:val="24"/>
          <w:szCs w:val="24"/>
        </w:rPr>
        <w:t>Hawary</w:t>
      </w:r>
      <w:proofErr w:type="spellEnd"/>
      <w:r w:rsidRPr="00516582">
        <w:rPr>
          <w:rFonts w:ascii="Book Antiqua" w:hAnsi="Book Antiqua" w:cs="SimSun"/>
          <w:color w:val="000000"/>
          <w:sz w:val="24"/>
          <w:szCs w:val="24"/>
        </w:rPr>
        <w:t xml:space="preserve"> MM. MRI diffusion-weighted imaging (DWI) in pediatric small bowel Crohn disease: correlation with MRI findings of active bowel wall inflammation. </w:t>
      </w:r>
      <w:proofErr w:type="spellStart"/>
      <w:r w:rsidRPr="00516582">
        <w:rPr>
          <w:rFonts w:ascii="Book Antiqua" w:hAnsi="Book Antiqua" w:cs="SimSun"/>
          <w:i/>
          <w:iCs/>
          <w:color w:val="000000"/>
          <w:sz w:val="24"/>
          <w:szCs w:val="24"/>
        </w:rPr>
        <w:t>Pediatr</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43</w:t>
      </w:r>
      <w:r w:rsidRPr="00516582">
        <w:rPr>
          <w:rFonts w:ascii="Book Antiqua" w:hAnsi="Book Antiqua" w:cs="SimSun"/>
          <w:color w:val="000000"/>
          <w:sz w:val="24"/>
          <w:szCs w:val="24"/>
        </w:rPr>
        <w:t>: 1077-1085 [PMID: 23949929 DOI: 10.1007/s00247-013-2712-3]</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106 </w:t>
      </w:r>
      <w:r w:rsidRPr="00516582">
        <w:rPr>
          <w:rFonts w:ascii="Book Antiqua" w:hAnsi="Book Antiqua" w:cs="SimSun"/>
          <w:b/>
          <w:bCs/>
          <w:color w:val="000000"/>
          <w:sz w:val="24"/>
          <w:szCs w:val="24"/>
        </w:rPr>
        <w:t>Oto A</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Kayhan</w:t>
      </w:r>
      <w:proofErr w:type="spellEnd"/>
      <w:r w:rsidRPr="00516582">
        <w:rPr>
          <w:rFonts w:ascii="Book Antiqua" w:hAnsi="Book Antiqua" w:cs="SimSun"/>
          <w:color w:val="000000"/>
          <w:sz w:val="24"/>
          <w:szCs w:val="24"/>
        </w:rPr>
        <w:t xml:space="preserve"> A, Williams JT, Fan X, Yun L, </w:t>
      </w:r>
      <w:proofErr w:type="spellStart"/>
      <w:r w:rsidRPr="00516582">
        <w:rPr>
          <w:rFonts w:ascii="Book Antiqua" w:hAnsi="Book Antiqua" w:cs="SimSun"/>
          <w:color w:val="000000"/>
          <w:sz w:val="24"/>
          <w:szCs w:val="24"/>
        </w:rPr>
        <w:t>Arkani</w:t>
      </w:r>
      <w:proofErr w:type="spellEnd"/>
      <w:r w:rsidRPr="00516582">
        <w:rPr>
          <w:rFonts w:ascii="Book Antiqua" w:hAnsi="Book Antiqua" w:cs="SimSun"/>
          <w:color w:val="000000"/>
          <w:sz w:val="24"/>
          <w:szCs w:val="24"/>
        </w:rPr>
        <w:t xml:space="preserve"> S, Rubin DT. Active Crohn's disease in the small bowel: evaluation by diffusion weighted imaging and quantitative dynamic contrast enhanced MR imaging. </w:t>
      </w:r>
      <w:r w:rsidRPr="00516582">
        <w:rPr>
          <w:rFonts w:ascii="Book Antiqua" w:hAnsi="Book Antiqua" w:cs="SimSun"/>
          <w:i/>
          <w:iCs/>
          <w:color w:val="000000"/>
          <w:sz w:val="24"/>
          <w:szCs w:val="24"/>
        </w:rPr>
        <w:t xml:space="preserve">J </w:t>
      </w:r>
      <w:proofErr w:type="spellStart"/>
      <w:r w:rsidRPr="00516582">
        <w:rPr>
          <w:rFonts w:ascii="Book Antiqua" w:hAnsi="Book Antiqua" w:cs="SimSun"/>
          <w:i/>
          <w:iCs/>
          <w:color w:val="000000"/>
          <w:sz w:val="24"/>
          <w:szCs w:val="24"/>
        </w:rPr>
        <w:t>Magn</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Reson</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33</w:t>
      </w:r>
      <w:r w:rsidRPr="00516582">
        <w:rPr>
          <w:rFonts w:ascii="Book Antiqua" w:hAnsi="Book Antiqua" w:cs="SimSun"/>
          <w:color w:val="000000"/>
          <w:sz w:val="24"/>
          <w:szCs w:val="24"/>
        </w:rPr>
        <w:t>: 615-624 [PMID: 21563245 DOI: 10.1002/jmri.22435]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107 </w:t>
      </w:r>
      <w:proofErr w:type="spellStart"/>
      <w:r w:rsidRPr="00516582">
        <w:rPr>
          <w:rFonts w:ascii="Book Antiqua" w:hAnsi="Book Antiqua" w:cs="SimSun"/>
          <w:b/>
          <w:bCs/>
          <w:color w:val="000000"/>
          <w:sz w:val="24"/>
          <w:szCs w:val="24"/>
        </w:rPr>
        <w:t>Oussalah</w:t>
      </w:r>
      <w:proofErr w:type="spellEnd"/>
      <w:r w:rsidRPr="00516582">
        <w:rPr>
          <w:rFonts w:ascii="Book Antiqua" w:hAnsi="Book Antiqua" w:cs="SimSun"/>
          <w:b/>
          <w:bCs/>
          <w:color w:val="000000"/>
          <w:sz w:val="24"/>
          <w:szCs w:val="24"/>
        </w:rPr>
        <w:t xml:space="preserve"> A</w:t>
      </w:r>
      <w:r w:rsidRPr="00516582">
        <w:rPr>
          <w:rFonts w:ascii="Book Antiqua" w:hAnsi="Book Antiqua" w:cs="SimSun"/>
          <w:color w:val="000000"/>
          <w:sz w:val="24"/>
          <w:szCs w:val="24"/>
        </w:rPr>
        <w:t xml:space="preserve">, Laurent V, </w:t>
      </w:r>
      <w:proofErr w:type="spellStart"/>
      <w:r w:rsidRPr="00516582">
        <w:rPr>
          <w:rFonts w:ascii="Book Antiqua" w:hAnsi="Book Antiqua" w:cs="SimSun"/>
          <w:color w:val="000000"/>
          <w:sz w:val="24"/>
          <w:szCs w:val="24"/>
        </w:rPr>
        <w:t>Bruot</w:t>
      </w:r>
      <w:proofErr w:type="spellEnd"/>
      <w:r w:rsidRPr="00516582">
        <w:rPr>
          <w:rFonts w:ascii="Book Antiqua" w:hAnsi="Book Antiqua" w:cs="SimSun"/>
          <w:color w:val="000000"/>
          <w:sz w:val="24"/>
          <w:szCs w:val="24"/>
        </w:rPr>
        <w:t xml:space="preserve"> O, </w:t>
      </w:r>
      <w:proofErr w:type="spellStart"/>
      <w:r w:rsidRPr="00516582">
        <w:rPr>
          <w:rFonts w:ascii="Book Antiqua" w:hAnsi="Book Antiqua" w:cs="SimSun"/>
          <w:color w:val="000000"/>
          <w:sz w:val="24"/>
          <w:szCs w:val="24"/>
        </w:rPr>
        <w:t>Bressenot</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Bigard</w:t>
      </w:r>
      <w:proofErr w:type="spellEnd"/>
      <w:r w:rsidRPr="00516582">
        <w:rPr>
          <w:rFonts w:ascii="Book Antiqua" w:hAnsi="Book Antiqua" w:cs="SimSun"/>
          <w:color w:val="000000"/>
          <w:sz w:val="24"/>
          <w:szCs w:val="24"/>
        </w:rPr>
        <w:t xml:space="preserve"> MA, </w:t>
      </w:r>
      <w:proofErr w:type="spellStart"/>
      <w:r w:rsidRPr="00516582">
        <w:rPr>
          <w:rFonts w:ascii="Book Antiqua" w:hAnsi="Book Antiqua" w:cs="SimSun"/>
          <w:color w:val="000000"/>
          <w:sz w:val="24"/>
          <w:szCs w:val="24"/>
        </w:rPr>
        <w:t>Régent</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Peyrin-Biroulet</w:t>
      </w:r>
      <w:proofErr w:type="spellEnd"/>
      <w:r w:rsidRPr="00516582">
        <w:rPr>
          <w:rFonts w:ascii="Book Antiqua" w:hAnsi="Book Antiqua" w:cs="SimSun"/>
          <w:color w:val="000000"/>
          <w:sz w:val="24"/>
          <w:szCs w:val="24"/>
        </w:rPr>
        <w:t xml:space="preserve"> L. Diffusion-weighted magnetic resonance without bowel preparation for detecting colonic inflammation in inflammatory bowel disease. </w:t>
      </w:r>
      <w:r w:rsidRPr="00516582">
        <w:rPr>
          <w:rFonts w:ascii="Book Antiqua" w:hAnsi="Book Antiqua" w:cs="SimSun"/>
          <w:i/>
          <w:iCs/>
          <w:color w:val="000000"/>
          <w:sz w:val="24"/>
          <w:szCs w:val="24"/>
        </w:rPr>
        <w:t>Gut</w:t>
      </w:r>
      <w:r w:rsidRPr="00516582">
        <w:rPr>
          <w:rFonts w:ascii="Book Antiqua" w:hAnsi="Book Antiqua" w:cs="SimSun"/>
          <w:color w:val="000000"/>
          <w:sz w:val="24"/>
          <w:szCs w:val="24"/>
        </w:rPr>
        <w:t> 2010; </w:t>
      </w:r>
      <w:r w:rsidRPr="00516582">
        <w:rPr>
          <w:rFonts w:ascii="Book Antiqua" w:hAnsi="Book Antiqua" w:cs="SimSun"/>
          <w:b/>
          <w:bCs/>
          <w:color w:val="000000"/>
          <w:sz w:val="24"/>
          <w:szCs w:val="24"/>
        </w:rPr>
        <w:t>59</w:t>
      </w:r>
      <w:r w:rsidRPr="00516582">
        <w:rPr>
          <w:rFonts w:ascii="Book Antiqua" w:hAnsi="Book Antiqua" w:cs="SimSun"/>
          <w:color w:val="000000"/>
          <w:sz w:val="24"/>
          <w:szCs w:val="24"/>
        </w:rPr>
        <w:t>: 1056-1065 [PMID: 20525970 DOI: 10.1136/gut.2009.197665]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lastRenderedPageBreak/>
        <w:t>108 </w:t>
      </w:r>
      <w:proofErr w:type="spellStart"/>
      <w:r w:rsidRPr="00516582">
        <w:rPr>
          <w:rFonts w:ascii="Book Antiqua" w:hAnsi="Book Antiqua" w:cs="SimSun"/>
          <w:b/>
          <w:bCs/>
          <w:color w:val="000000"/>
          <w:sz w:val="24"/>
          <w:szCs w:val="24"/>
        </w:rPr>
        <w:t>Maccioni</w:t>
      </w:r>
      <w:proofErr w:type="spellEnd"/>
      <w:r w:rsidRPr="00516582">
        <w:rPr>
          <w:rFonts w:ascii="Book Antiqua" w:hAnsi="Book Antiqua" w:cs="SimSun"/>
          <w:b/>
          <w:bCs/>
          <w:color w:val="000000"/>
          <w:sz w:val="24"/>
          <w:szCs w:val="24"/>
        </w:rPr>
        <w:t xml:space="preserve"> F</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Staltari</w:t>
      </w:r>
      <w:proofErr w:type="spellEnd"/>
      <w:r w:rsidRPr="00516582">
        <w:rPr>
          <w:rFonts w:ascii="Book Antiqua" w:hAnsi="Book Antiqua" w:cs="SimSun"/>
          <w:color w:val="000000"/>
          <w:sz w:val="24"/>
          <w:szCs w:val="24"/>
        </w:rPr>
        <w:t xml:space="preserve"> I, </w:t>
      </w:r>
      <w:proofErr w:type="spellStart"/>
      <w:r w:rsidRPr="00516582">
        <w:rPr>
          <w:rFonts w:ascii="Book Antiqua" w:hAnsi="Book Antiqua" w:cs="SimSun"/>
          <w:color w:val="000000"/>
          <w:sz w:val="24"/>
          <w:szCs w:val="24"/>
        </w:rPr>
        <w:t>Pino</w:t>
      </w:r>
      <w:proofErr w:type="spellEnd"/>
      <w:r w:rsidRPr="00516582">
        <w:rPr>
          <w:rFonts w:ascii="Book Antiqua" w:hAnsi="Book Antiqua" w:cs="SimSun"/>
          <w:color w:val="000000"/>
          <w:sz w:val="24"/>
          <w:szCs w:val="24"/>
        </w:rPr>
        <w:t xml:space="preserve"> AR, </w:t>
      </w:r>
      <w:proofErr w:type="spellStart"/>
      <w:r w:rsidRPr="00516582">
        <w:rPr>
          <w:rFonts w:ascii="Book Antiqua" w:hAnsi="Book Antiqua" w:cs="SimSun"/>
          <w:color w:val="000000"/>
          <w:sz w:val="24"/>
          <w:szCs w:val="24"/>
        </w:rPr>
        <w:t>Tiberti</w:t>
      </w:r>
      <w:proofErr w:type="spellEnd"/>
      <w:r w:rsidRPr="00516582">
        <w:rPr>
          <w:rFonts w:ascii="Book Antiqua" w:hAnsi="Book Antiqua" w:cs="SimSun"/>
          <w:color w:val="000000"/>
          <w:sz w:val="24"/>
          <w:szCs w:val="24"/>
        </w:rPr>
        <w:t xml:space="preserve"> A. Value of T2-weighted magnetic resonance imaging in the assessment of wall inflammation and fibrosis in Crohn's disease.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37</w:t>
      </w:r>
      <w:r w:rsidRPr="00516582">
        <w:rPr>
          <w:rFonts w:ascii="Book Antiqua" w:hAnsi="Book Antiqua" w:cs="SimSun"/>
          <w:color w:val="000000"/>
          <w:sz w:val="24"/>
          <w:szCs w:val="24"/>
        </w:rPr>
        <w:t>: 944-957 [PMID: 22639331 DOI: 10.1007/s00261-012-9853-y]</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109 </w:t>
      </w:r>
      <w:proofErr w:type="spellStart"/>
      <w:r w:rsidRPr="00516582">
        <w:rPr>
          <w:rFonts w:ascii="Book Antiqua" w:hAnsi="Book Antiqua" w:cs="SimSun"/>
          <w:b/>
          <w:bCs/>
          <w:color w:val="000000"/>
          <w:sz w:val="24"/>
          <w:szCs w:val="24"/>
        </w:rPr>
        <w:t>Punwani</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xml:space="preserve">, Rodriguez-Justo M, Bainbridge A, </w:t>
      </w:r>
      <w:proofErr w:type="spellStart"/>
      <w:r w:rsidRPr="00516582">
        <w:rPr>
          <w:rFonts w:ascii="Book Antiqua" w:hAnsi="Book Antiqua" w:cs="SimSun"/>
          <w:color w:val="000000"/>
          <w:sz w:val="24"/>
          <w:szCs w:val="24"/>
        </w:rPr>
        <w:t>Greenhalgh</w:t>
      </w:r>
      <w:proofErr w:type="spellEnd"/>
      <w:r w:rsidRPr="00516582">
        <w:rPr>
          <w:rFonts w:ascii="Book Antiqua" w:hAnsi="Book Antiqua" w:cs="SimSun"/>
          <w:color w:val="000000"/>
          <w:sz w:val="24"/>
          <w:szCs w:val="24"/>
        </w:rPr>
        <w:t xml:space="preserve"> R, De Vita E, Bloom S, Cohen R, Windsor A, </w:t>
      </w:r>
      <w:proofErr w:type="spellStart"/>
      <w:r w:rsidRPr="00516582">
        <w:rPr>
          <w:rFonts w:ascii="Book Antiqua" w:hAnsi="Book Antiqua" w:cs="SimSun"/>
          <w:color w:val="000000"/>
          <w:sz w:val="24"/>
          <w:szCs w:val="24"/>
        </w:rPr>
        <w:t>Obichere</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Hansmann</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Novelli</w:t>
      </w:r>
      <w:proofErr w:type="spellEnd"/>
      <w:r w:rsidRPr="00516582">
        <w:rPr>
          <w:rFonts w:ascii="Book Antiqua" w:hAnsi="Book Antiqua" w:cs="SimSun"/>
          <w:color w:val="000000"/>
          <w:sz w:val="24"/>
          <w:szCs w:val="24"/>
        </w:rPr>
        <w:t xml:space="preserve"> M, Halligan S, Taylor SA. Mural inflammation in Crohn disease: location-matched histologic validation of MR imaging features.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252</w:t>
      </w:r>
      <w:r w:rsidRPr="00516582">
        <w:rPr>
          <w:rFonts w:ascii="Book Antiqua" w:hAnsi="Book Antiqua" w:cs="SimSun"/>
          <w:color w:val="000000"/>
          <w:sz w:val="24"/>
          <w:szCs w:val="24"/>
        </w:rPr>
        <w:t>: 712-720 [PMID: 19635832 DOI: 10.1148/radiol.2523082167]</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110 </w:t>
      </w:r>
      <w:r w:rsidRPr="00516582">
        <w:rPr>
          <w:rFonts w:ascii="Book Antiqua" w:hAnsi="Book Antiqua" w:cs="SimSun"/>
          <w:b/>
          <w:bCs/>
          <w:color w:val="000000"/>
          <w:sz w:val="24"/>
          <w:szCs w:val="24"/>
        </w:rPr>
        <w:t>Adler J</w:t>
      </w:r>
      <w:r w:rsidRPr="00516582">
        <w:rPr>
          <w:rFonts w:ascii="Book Antiqua" w:hAnsi="Book Antiqua" w:cs="SimSun"/>
          <w:color w:val="000000"/>
          <w:sz w:val="24"/>
          <w:szCs w:val="24"/>
        </w:rPr>
        <w:t xml:space="preserve">, Swanson SD, </w:t>
      </w:r>
      <w:proofErr w:type="spellStart"/>
      <w:r w:rsidRPr="00516582">
        <w:rPr>
          <w:rFonts w:ascii="Book Antiqua" w:hAnsi="Book Antiqua" w:cs="SimSun"/>
          <w:color w:val="000000"/>
          <w:sz w:val="24"/>
          <w:szCs w:val="24"/>
        </w:rPr>
        <w:t>Schmiedlin</w:t>
      </w:r>
      <w:proofErr w:type="spellEnd"/>
      <w:r w:rsidRPr="00516582">
        <w:rPr>
          <w:rFonts w:ascii="Book Antiqua" w:hAnsi="Book Antiqua" w:cs="SimSun"/>
          <w:color w:val="000000"/>
          <w:sz w:val="24"/>
          <w:szCs w:val="24"/>
        </w:rPr>
        <w:t xml:space="preserve">-Ren P, Higgins PD, </w:t>
      </w:r>
      <w:proofErr w:type="spellStart"/>
      <w:r w:rsidRPr="00516582">
        <w:rPr>
          <w:rFonts w:ascii="Book Antiqua" w:hAnsi="Book Antiqua" w:cs="SimSun"/>
          <w:color w:val="000000"/>
          <w:sz w:val="24"/>
          <w:szCs w:val="24"/>
        </w:rPr>
        <w:t>Golembeski</w:t>
      </w:r>
      <w:proofErr w:type="spellEnd"/>
      <w:r w:rsidRPr="00516582">
        <w:rPr>
          <w:rFonts w:ascii="Book Antiqua" w:hAnsi="Book Antiqua" w:cs="SimSun"/>
          <w:color w:val="000000"/>
          <w:sz w:val="24"/>
          <w:szCs w:val="24"/>
        </w:rPr>
        <w:t xml:space="preserve"> CP, </w:t>
      </w:r>
      <w:proofErr w:type="spellStart"/>
      <w:r w:rsidRPr="00516582">
        <w:rPr>
          <w:rFonts w:ascii="Book Antiqua" w:hAnsi="Book Antiqua" w:cs="SimSun"/>
          <w:color w:val="000000"/>
          <w:sz w:val="24"/>
          <w:szCs w:val="24"/>
        </w:rPr>
        <w:t>Polydorides</w:t>
      </w:r>
      <w:proofErr w:type="spellEnd"/>
      <w:r w:rsidRPr="00516582">
        <w:rPr>
          <w:rFonts w:ascii="Book Antiqua" w:hAnsi="Book Antiqua" w:cs="SimSun"/>
          <w:color w:val="000000"/>
          <w:sz w:val="24"/>
          <w:szCs w:val="24"/>
        </w:rPr>
        <w:t xml:space="preserve"> AD, McKenna BJ, Hussain HK, </w:t>
      </w:r>
      <w:proofErr w:type="spellStart"/>
      <w:r w:rsidRPr="00516582">
        <w:rPr>
          <w:rFonts w:ascii="Book Antiqua" w:hAnsi="Book Antiqua" w:cs="SimSun"/>
          <w:color w:val="000000"/>
          <w:sz w:val="24"/>
          <w:szCs w:val="24"/>
        </w:rPr>
        <w:t>Verrot</w:t>
      </w:r>
      <w:proofErr w:type="spellEnd"/>
      <w:r w:rsidRPr="00516582">
        <w:rPr>
          <w:rFonts w:ascii="Book Antiqua" w:hAnsi="Book Antiqua" w:cs="SimSun"/>
          <w:color w:val="000000"/>
          <w:sz w:val="24"/>
          <w:szCs w:val="24"/>
        </w:rPr>
        <w:t xml:space="preserve"> TM, Zimmermann EM. Magnetization transfer helps detect intestinal fibrosis in an animal model of Crohn disease. </w:t>
      </w:r>
      <w:r w:rsidRPr="00516582">
        <w:rPr>
          <w:rFonts w:ascii="Book Antiqua" w:hAnsi="Book Antiqua" w:cs="SimSun"/>
          <w:i/>
          <w:iCs/>
          <w:color w:val="000000"/>
          <w:sz w:val="24"/>
          <w:szCs w:val="24"/>
        </w:rPr>
        <w:t>Radiology</w:t>
      </w:r>
      <w:r w:rsidRPr="00516582">
        <w:rPr>
          <w:rFonts w:ascii="Book Antiqua" w:hAnsi="Book Antiqua" w:cs="SimSun"/>
          <w:color w:val="000000"/>
          <w:sz w:val="24"/>
          <w:szCs w:val="24"/>
        </w:rPr>
        <w:t> 2011; </w:t>
      </w:r>
      <w:r w:rsidRPr="00516582">
        <w:rPr>
          <w:rFonts w:ascii="Book Antiqua" w:hAnsi="Book Antiqua" w:cs="SimSun"/>
          <w:b/>
          <w:bCs/>
          <w:color w:val="000000"/>
          <w:sz w:val="24"/>
          <w:szCs w:val="24"/>
        </w:rPr>
        <w:t>259</w:t>
      </w:r>
      <w:r w:rsidRPr="00516582">
        <w:rPr>
          <w:rFonts w:ascii="Book Antiqua" w:hAnsi="Book Antiqua" w:cs="SimSun"/>
          <w:color w:val="000000"/>
          <w:sz w:val="24"/>
          <w:szCs w:val="24"/>
        </w:rPr>
        <w:t>: 127-135 [PMID: 21324841 DOI: 10.1148/radiol.10091648]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111 </w:t>
      </w:r>
      <w:proofErr w:type="spellStart"/>
      <w:r w:rsidRPr="00516582">
        <w:rPr>
          <w:rFonts w:ascii="Book Antiqua" w:hAnsi="Book Antiqua" w:cs="SimSun"/>
          <w:b/>
          <w:bCs/>
          <w:color w:val="000000"/>
          <w:sz w:val="24"/>
          <w:szCs w:val="24"/>
        </w:rPr>
        <w:t>Pazahr</w:t>
      </w:r>
      <w:proofErr w:type="spellEnd"/>
      <w:r w:rsidRPr="00516582">
        <w:rPr>
          <w:rFonts w:ascii="Book Antiqua" w:hAnsi="Book Antiqua" w:cs="SimSun"/>
          <w:b/>
          <w:bCs/>
          <w:color w:val="000000"/>
          <w:sz w:val="24"/>
          <w:szCs w:val="24"/>
        </w:rPr>
        <w:t xml:space="preserve"> S</w:t>
      </w:r>
      <w:r w:rsidRPr="00516582">
        <w:rPr>
          <w:rFonts w:ascii="Book Antiqua" w:hAnsi="Book Antiqua" w:cs="SimSun"/>
          <w:color w:val="000000"/>
          <w:sz w:val="24"/>
          <w:szCs w:val="24"/>
        </w:rPr>
        <w:t xml:space="preserve">, Blume I, Frei P, Chuck N, </w:t>
      </w:r>
      <w:proofErr w:type="spellStart"/>
      <w:r w:rsidRPr="00516582">
        <w:rPr>
          <w:rFonts w:ascii="Book Antiqua" w:hAnsi="Book Antiqua" w:cs="SimSun"/>
          <w:color w:val="000000"/>
          <w:sz w:val="24"/>
          <w:szCs w:val="24"/>
        </w:rPr>
        <w:t>Nanz</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Rogler</w:t>
      </w:r>
      <w:proofErr w:type="spellEnd"/>
      <w:r w:rsidRPr="00516582">
        <w:rPr>
          <w:rFonts w:ascii="Book Antiqua" w:hAnsi="Book Antiqua" w:cs="SimSun"/>
          <w:color w:val="000000"/>
          <w:sz w:val="24"/>
          <w:szCs w:val="24"/>
        </w:rPr>
        <w:t xml:space="preserve"> G, </w:t>
      </w:r>
      <w:proofErr w:type="spellStart"/>
      <w:proofErr w:type="gramStart"/>
      <w:r w:rsidRPr="00516582">
        <w:rPr>
          <w:rFonts w:ascii="Book Antiqua" w:hAnsi="Book Antiqua" w:cs="SimSun"/>
          <w:color w:val="000000"/>
          <w:sz w:val="24"/>
          <w:szCs w:val="24"/>
        </w:rPr>
        <w:t>Patak</w:t>
      </w:r>
      <w:proofErr w:type="spellEnd"/>
      <w:proofErr w:type="gramEnd"/>
      <w:r w:rsidRPr="00516582">
        <w:rPr>
          <w:rFonts w:ascii="Book Antiqua" w:hAnsi="Book Antiqua" w:cs="SimSun"/>
          <w:color w:val="000000"/>
          <w:sz w:val="24"/>
          <w:szCs w:val="24"/>
        </w:rPr>
        <w:t xml:space="preserve"> M, Boss A. Magnetization transfer for the assessment of bowel fibrosis in patients with Crohn's disease: initial experience. </w:t>
      </w:r>
      <w:r w:rsidRPr="00516582">
        <w:rPr>
          <w:rFonts w:ascii="Book Antiqua" w:hAnsi="Book Antiqua" w:cs="SimSun"/>
          <w:i/>
          <w:iCs/>
          <w:color w:val="000000"/>
          <w:sz w:val="24"/>
          <w:szCs w:val="24"/>
        </w:rPr>
        <w:t>MAGMA</w:t>
      </w:r>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26</w:t>
      </w:r>
      <w:r w:rsidRPr="00516582">
        <w:rPr>
          <w:rFonts w:ascii="Book Antiqua" w:hAnsi="Book Antiqua" w:cs="SimSun"/>
          <w:color w:val="000000"/>
          <w:sz w:val="24"/>
          <w:szCs w:val="24"/>
        </w:rPr>
        <w:t>: 291-301 [PMID: 23138635 DOI: 10.1007/s10334-012-0355-2]</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112 </w:t>
      </w:r>
      <w:proofErr w:type="spellStart"/>
      <w:r w:rsidRPr="00516582">
        <w:rPr>
          <w:rFonts w:ascii="Book Antiqua" w:hAnsi="Book Antiqua" w:cs="SimSun"/>
          <w:b/>
          <w:bCs/>
          <w:color w:val="000000"/>
          <w:sz w:val="24"/>
          <w:szCs w:val="24"/>
        </w:rPr>
        <w:t>Makanyanga</w:t>
      </w:r>
      <w:proofErr w:type="spellEnd"/>
      <w:r w:rsidRPr="00516582">
        <w:rPr>
          <w:rFonts w:ascii="Book Antiqua" w:hAnsi="Book Antiqua" w:cs="SimSun"/>
          <w:b/>
          <w:bCs/>
          <w:color w:val="000000"/>
          <w:sz w:val="24"/>
          <w:szCs w:val="24"/>
        </w:rPr>
        <w:t xml:space="preserve"> JC</w:t>
      </w:r>
      <w:r w:rsidRPr="00516582">
        <w:rPr>
          <w:rFonts w:ascii="Book Antiqua" w:hAnsi="Book Antiqua" w:cs="SimSun"/>
          <w:color w:val="000000"/>
          <w:sz w:val="24"/>
          <w:szCs w:val="24"/>
        </w:rPr>
        <w:t xml:space="preserve">, Taylor SA. Current and future role of MR </w:t>
      </w:r>
      <w:proofErr w:type="spellStart"/>
      <w:proofErr w:type="gramStart"/>
      <w:r w:rsidRPr="00516582">
        <w:rPr>
          <w:rFonts w:ascii="Book Antiqua" w:hAnsi="Book Antiqua" w:cs="SimSun"/>
          <w:color w:val="000000"/>
          <w:sz w:val="24"/>
          <w:szCs w:val="24"/>
        </w:rPr>
        <w:t>enterography</w:t>
      </w:r>
      <w:proofErr w:type="spellEnd"/>
      <w:proofErr w:type="gramEnd"/>
      <w:r w:rsidRPr="00516582">
        <w:rPr>
          <w:rFonts w:ascii="Book Antiqua" w:hAnsi="Book Antiqua" w:cs="SimSun"/>
          <w:color w:val="000000"/>
          <w:sz w:val="24"/>
          <w:szCs w:val="24"/>
        </w:rPr>
        <w:t xml:space="preserve"> in the management of Crohn disease. </w:t>
      </w:r>
      <w:r w:rsidRPr="00516582">
        <w:rPr>
          <w:rFonts w:ascii="Book Antiqua" w:hAnsi="Book Antiqua" w:cs="SimSun"/>
          <w:i/>
          <w:iCs/>
          <w:color w:val="000000"/>
          <w:sz w:val="24"/>
          <w:szCs w:val="24"/>
        </w:rPr>
        <w:t xml:space="preserve">AJR Am J </w:t>
      </w:r>
      <w:proofErr w:type="spellStart"/>
      <w:r w:rsidRPr="00516582">
        <w:rPr>
          <w:rFonts w:ascii="Book Antiqua" w:hAnsi="Book Antiqua" w:cs="SimSun"/>
          <w:i/>
          <w:iCs/>
          <w:color w:val="000000"/>
          <w:sz w:val="24"/>
          <w:szCs w:val="24"/>
        </w:rPr>
        <w:t>Roentgenol</w:t>
      </w:r>
      <w:proofErr w:type="spellEnd"/>
      <w:r w:rsidRPr="00516582">
        <w:rPr>
          <w:rFonts w:ascii="Book Antiqua" w:hAnsi="Book Antiqua" w:cs="SimSun"/>
          <w:color w:val="000000"/>
          <w:sz w:val="24"/>
          <w:szCs w:val="24"/>
        </w:rPr>
        <w:t> 2013; </w:t>
      </w:r>
      <w:r w:rsidRPr="00516582">
        <w:rPr>
          <w:rFonts w:ascii="Book Antiqua" w:hAnsi="Book Antiqua" w:cs="SimSun"/>
          <w:b/>
          <w:bCs/>
          <w:color w:val="000000"/>
          <w:sz w:val="24"/>
          <w:szCs w:val="24"/>
        </w:rPr>
        <w:t>201</w:t>
      </w:r>
      <w:r w:rsidRPr="00516582">
        <w:rPr>
          <w:rFonts w:ascii="Book Antiqua" w:hAnsi="Book Antiqua" w:cs="SimSun"/>
          <w:color w:val="000000"/>
          <w:sz w:val="24"/>
          <w:szCs w:val="24"/>
        </w:rPr>
        <w:t>: 56-64 [PMID: 23789658 DOI: 10.2214/AJR.12.10406]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113 </w:t>
      </w:r>
      <w:r w:rsidRPr="00516582">
        <w:rPr>
          <w:rFonts w:ascii="Book Antiqua" w:hAnsi="Book Antiqua" w:cs="SimSun"/>
          <w:b/>
          <w:bCs/>
          <w:color w:val="000000"/>
          <w:sz w:val="24"/>
          <w:szCs w:val="24"/>
        </w:rPr>
        <w:t>Clark 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Colombel</w:t>
      </w:r>
      <w:proofErr w:type="spellEnd"/>
      <w:r w:rsidRPr="00516582">
        <w:rPr>
          <w:rFonts w:ascii="Book Antiqua" w:hAnsi="Book Antiqua" w:cs="SimSun"/>
          <w:color w:val="000000"/>
          <w:sz w:val="24"/>
          <w:szCs w:val="24"/>
        </w:rPr>
        <w:t xml:space="preserve"> JF, </w:t>
      </w:r>
      <w:proofErr w:type="spellStart"/>
      <w:r w:rsidRPr="00516582">
        <w:rPr>
          <w:rFonts w:ascii="Book Antiqua" w:hAnsi="Book Antiqua" w:cs="SimSun"/>
          <w:color w:val="000000"/>
          <w:sz w:val="24"/>
          <w:szCs w:val="24"/>
        </w:rPr>
        <w:t>Feagan</w:t>
      </w:r>
      <w:proofErr w:type="spellEnd"/>
      <w:r w:rsidRPr="00516582">
        <w:rPr>
          <w:rFonts w:ascii="Book Antiqua" w:hAnsi="Book Antiqua" w:cs="SimSun"/>
          <w:color w:val="000000"/>
          <w:sz w:val="24"/>
          <w:szCs w:val="24"/>
        </w:rPr>
        <w:t xml:space="preserve"> BC, </w:t>
      </w:r>
      <w:proofErr w:type="spellStart"/>
      <w:r w:rsidRPr="00516582">
        <w:rPr>
          <w:rFonts w:ascii="Book Antiqua" w:hAnsi="Book Antiqua" w:cs="SimSun"/>
          <w:color w:val="000000"/>
          <w:sz w:val="24"/>
          <w:szCs w:val="24"/>
        </w:rPr>
        <w:t>Fedorak</w:t>
      </w:r>
      <w:proofErr w:type="spellEnd"/>
      <w:r w:rsidRPr="00516582">
        <w:rPr>
          <w:rFonts w:ascii="Book Antiqua" w:hAnsi="Book Antiqua" w:cs="SimSun"/>
          <w:color w:val="000000"/>
          <w:sz w:val="24"/>
          <w:szCs w:val="24"/>
        </w:rPr>
        <w:t xml:space="preserve"> RN, </w:t>
      </w:r>
      <w:proofErr w:type="spellStart"/>
      <w:r w:rsidRPr="00516582">
        <w:rPr>
          <w:rFonts w:ascii="Book Antiqua" w:hAnsi="Book Antiqua" w:cs="SimSun"/>
          <w:color w:val="000000"/>
          <w:sz w:val="24"/>
          <w:szCs w:val="24"/>
        </w:rPr>
        <w:t>Hanauer</w:t>
      </w:r>
      <w:proofErr w:type="spellEnd"/>
      <w:r w:rsidRPr="00516582">
        <w:rPr>
          <w:rFonts w:ascii="Book Antiqua" w:hAnsi="Book Antiqua" w:cs="SimSun"/>
          <w:color w:val="000000"/>
          <w:sz w:val="24"/>
          <w:szCs w:val="24"/>
        </w:rPr>
        <w:t xml:space="preserve"> SB, </w:t>
      </w:r>
      <w:proofErr w:type="spellStart"/>
      <w:r w:rsidRPr="00516582">
        <w:rPr>
          <w:rFonts w:ascii="Book Antiqua" w:hAnsi="Book Antiqua" w:cs="SimSun"/>
          <w:color w:val="000000"/>
          <w:sz w:val="24"/>
          <w:szCs w:val="24"/>
        </w:rPr>
        <w:t>Kamm</w:t>
      </w:r>
      <w:proofErr w:type="spellEnd"/>
      <w:r w:rsidRPr="00516582">
        <w:rPr>
          <w:rFonts w:ascii="Book Antiqua" w:hAnsi="Book Antiqua" w:cs="SimSun"/>
          <w:color w:val="000000"/>
          <w:sz w:val="24"/>
          <w:szCs w:val="24"/>
        </w:rPr>
        <w:t xml:space="preserve"> MA, Mayer L, </w:t>
      </w:r>
      <w:proofErr w:type="spellStart"/>
      <w:r w:rsidRPr="00516582">
        <w:rPr>
          <w:rFonts w:ascii="Book Antiqua" w:hAnsi="Book Antiqua" w:cs="SimSun"/>
          <w:color w:val="000000"/>
          <w:sz w:val="24"/>
          <w:szCs w:val="24"/>
        </w:rPr>
        <w:t>Regueiro</w:t>
      </w:r>
      <w:proofErr w:type="spellEnd"/>
      <w:r w:rsidRPr="00516582">
        <w:rPr>
          <w:rFonts w:ascii="Book Antiqua" w:hAnsi="Book Antiqua" w:cs="SimSun"/>
          <w:color w:val="000000"/>
          <w:sz w:val="24"/>
          <w:szCs w:val="24"/>
        </w:rPr>
        <w:t xml:space="preserve"> C, </w:t>
      </w:r>
      <w:proofErr w:type="spellStart"/>
      <w:r w:rsidRPr="00516582">
        <w:rPr>
          <w:rFonts w:ascii="Book Antiqua" w:hAnsi="Book Antiqua" w:cs="SimSun"/>
          <w:color w:val="000000"/>
          <w:sz w:val="24"/>
          <w:szCs w:val="24"/>
        </w:rPr>
        <w:t>Rutgeerts</w:t>
      </w:r>
      <w:proofErr w:type="spellEnd"/>
      <w:r w:rsidRPr="00516582">
        <w:rPr>
          <w:rFonts w:ascii="Book Antiqua" w:hAnsi="Book Antiqua" w:cs="SimSun"/>
          <w:color w:val="000000"/>
          <w:sz w:val="24"/>
          <w:szCs w:val="24"/>
        </w:rPr>
        <w:t xml:space="preserve"> P, </w:t>
      </w:r>
      <w:proofErr w:type="spellStart"/>
      <w:r w:rsidRPr="00516582">
        <w:rPr>
          <w:rFonts w:ascii="Book Antiqua" w:hAnsi="Book Antiqua" w:cs="SimSun"/>
          <w:color w:val="000000"/>
          <w:sz w:val="24"/>
          <w:szCs w:val="24"/>
        </w:rPr>
        <w:t>Sandborn</w:t>
      </w:r>
      <w:proofErr w:type="spellEnd"/>
      <w:r w:rsidRPr="00516582">
        <w:rPr>
          <w:rFonts w:ascii="Book Antiqua" w:hAnsi="Book Antiqua" w:cs="SimSun"/>
          <w:color w:val="000000"/>
          <w:sz w:val="24"/>
          <w:szCs w:val="24"/>
        </w:rPr>
        <w:t xml:space="preserve"> WJ, Sands BE, Schreiber S, </w:t>
      </w:r>
      <w:proofErr w:type="spellStart"/>
      <w:r w:rsidRPr="00516582">
        <w:rPr>
          <w:rFonts w:ascii="Book Antiqua" w:hAnsi="Book Antiqua" w:cs="SimSun"/>
          <w:color w:val="000000"/>
          <w:sz w:val="24"/>
          <w:szCs w:val="24"/>
        </w:rPr>
        <w:t>Targan</w:t>
      </w:r>
      <w:proofErr w:type="spellEnd"/>
      <w:r w:rsidRPr="00516582">
        <w:rPr>
          <w:rFonts w:ascii="Book Antiqua" w:hAnsi="Book Antiqua" w:cs="SimSun"/>
          <w:color w:val="000000"/>
          <w:sz w:val="24"/>
          <w:szCs w:val="24"/>
        </w:rPr>
        <w:t xml:space="preserve"> S, Travis S, </w:t>
      </w:r>
      <w:proofErr w:type="spellStart"/>
      <w:r w:rsidRPr="00516582">
        <w:rPr>
          <w:rFonts w:ascii="Book Antiqua" w:hAnsi="Book Antiqua" w:cs="SimSun"/>
          <w:color w:val="000000"/>
          <w:sz w:val="24"/>
          <w:szCs w:val="24"/>
        </w:rPr>
        <w:t>Vermeire</w:t>
      </w:r>
      <w:proofErr w:type="spellEnd"/>
      <w:r w:rsidRPr="00516582">
        <w:rPr>
          <w:rFonts w:ascii="Book Antiqua" w:hAnsi="Book Antiqua" w:cs="SimSun"/>
          <w:color w:val="000000"/>
          <w:sz w:val="24"/>
          <w:szCs w:val="24"/>
        </w:rPr>
        <w:t xml:space="preserve"> S. American gastroenterological association consensus development conference on the use of biologics in the treatment of inflammatory bowel disease, June 21-23, 2006.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2007; </w:t>
      </w:r>
      <w:r w:rsidRPr="00516582">
        <w:rPr>
          <w:rFonts w:ascii="Book Antiqua" w:hAnsi="Book Antiqua" w:cs="SimSun"/>
          <w:b/>
          <w:bCs/>
          <w:color w:val="000000"/>
          <w:sz w:val="24"/>
          <w:szCs w:val="24"/>
        </w:rPr>
        <w:t>133</w:t>
      </w:r>
      <w:r w:rsidRPr="00516582">
        <w:rPr>
          <w:rFonts w:ascii="Book Antiqua" w:hAnsi="Book Antiqua" w:cs="SimSun"/>
          <w:color w:val="000000"/>
          <w:sz w:val="24"/>
          <w:szCs w:val="24"/>
        </w:rPr>
        <w:t>: 312-339 [PMID: 17631151 DOI: 10.1053/j.gastro.2007.05.006]</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114 </w:t>
      </w:r>
      <w:proofErr w:type="spellStart"/>
      <w:r w:rsidRPr="00516582">
        <w:rPr>
          <w:rFonts w:ascii="Book Antiqua" w:hAnsi="Book Antiqua" w:cs="SimSun"/>
          <w:b/>
          <w:bCs/>
          <w:color w:val="000000"/>
          <w:sz w:val="24"/>
          <w:szCs w:val="24"/>
        </w:rPr>
        <w:t>Bosani</w:t>
      </w:r>
      <w:proofErr w:type="spellEnd"/>
      <w:r w:rsidRPr="00516582">
        <w:rPr>
          <w:rFonts w:ascii="Book Antiqua" w:hAnsi="Book Antiqua" w:cs="SimSun"/>
          <w:b/>
          <w:bCs/>
          <w:color w:val="000000"/>
          <w:sz w:val="24"/>
          <w:szCs w:val="24"/>
        </w:rPr>
        <w:t xml:space="preserve"> M</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Ardizzone</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Porro</w:t>
      </w:r>
      <w:proofErr w:type="spellEnd"/>
      <w:r w:rsidRPr="00516582">
        <w:rPr>
          <w:rFonts w:ascii="Book Antiqua" w:hAnsi="Book Antiqua" w:cs="SimSun"/>
          <w:color w:val="000000"/>
          <w:sz w:val="24"/>
          <w:szCs w:val="24"/>
        </w:rPr>
        <w:t xml:space="preserve"> GB. Biologic targeting in the treatment of inflammatory bowel diseases. </w:t>
      </w:r>
      <w:r w:rsidRPr="00516582">
        <w:rPr>
          <w:rFonts w:ascii="Book Antiqua" w:hAnsi="Book Antiqua" w:cs="SimSun"/>
          <w:i/>
          <w:iCs/>
          <w:color w:val="000000"/>
          <w:sz w:val="24"/>
          <w:szCs w:val="24"/>
        </w:rPr>
        <w:t>Biologics</w:t>
      </w:r>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3</w:t>
      </w:r>
      <w:r w:rsidRPr="00516582">
        <w:rPr>
          <w:rFonts w:ascii="Book Antiqua" w:hAnsi="Book Antiqua" w:cs="SimSun"/>
          <w:color w:val="000000"/>
          <w:sz w:val="24"/>
          <w:szCs w:val="24"/>
        </w:rPr>
        <w:t>: 77-97 [PMID: 19707398]</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115 </w:t>
      </w:r>
      <w:proofErr w:type="spellStart"/>
      <w:r w:rsidRPr="00516582">
        <w:rPr>
          <w:rFonts w:ascii="Book Antiqua" w:hAnsi="Book Antiqua" w:cs="SimSun"/>
          <w:b/>
          <w:bCs/>
          <w:color w:val="000000"/>
          <w:sz w:val="24"/>
          <w:szCs w:val="24"/>
        </w:rPr>
        <w:t>Ordás</w:t>
      </w:r>
      <w:proofErr w:type="spellEnd"/>
      <w:r w:rsidRPr="00516582">
        <w:rPr>
          <w:rFonts w:ascii="Book Antiqua" w:hAnsi="Book Antiqua" w:cs="SimSun"/>
          <w:b/>
          <w:bCs/>
          <w:color w:val="000000"/>
          <w:sz w:val="24"/>
          <w:szCs w:val="24"/>
        </w:rPr>
        <w:t xml:space="preserve"> I</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Rimola</w:t>
      </w:r>
      <w:proofErr w:type="spellEnd"/>
      <w:r w:rsidRPr="00516582">
        <w:rPr>
          <w:rFonts w:ascii="Book Antiqua" w:hAnsi="Book Antiqua" w:cs="SimSun"/>
          <w:color w:val="000000"/>
          <w:sz w:val="24"/>
          <w:szCs w:val="24"/>
        </w:rPr>
        <w:t xml:space="preserve"> J, Rodríguez S, Paredes JM, </w:t>
      </w:r>
      <w:proofErr w:type="spellStart"/>
      <w:r w:rsidRPr="00516582">
        <w:rPr>
          <w:rFonts w:ascii="Book Antiqua" w:hAnsi="Book Antiqua" w:cs="SimSun"/>
          <w:color w:val="000000"/>
          <w:sz w:val="24"/>
          <w:szCs w:val="24"/>
        </w:rPr>
        <w:t>Martínez</w:t>
      </w:r>
      <w:proofErr w:type="spellEnd"/>
      <w:r w:rsidRPr="00516582">
        <w:rPr>
          <w:rFonts w:ascii="Book Antiqua" w:hAnsi="Book Antiqua" w:cs="SimSun"/>
          <w:color w:val="000000"/>
          <w:sz w:val="24"/>
          <w:szCs w:val="24"/>
        </w:rPr>
        <w:t xml:space="preserve">-Pérez MJ, Blanc E, </w:t>
      </w:r>
      <w:proofErr w:type="spellStart"/>
      <w:r w:rsidRPr="00516582">
        <w:rPr>
          <w:rFonts w:ascii="Book Antiqua" w:hAnsi="Book Antiqua" w:cs="SimSun"/>
          <w:color w:val="000000"/>
          <w:sz w:val="24"/>
          <w:szCs w:val="24"/>
        </w:rPr>
        <w:t>Arévalo</w:t>
      </w:r>
      <w:proofErr w:type="spellEnd"/>
      <w:r w:rsidRPr="00516582">
        <w:rPr>
          <w:rFonts w:ascii="Book Antiqua" w:hAnsi="Book Antiqua" w:cs="SimSun"/>
          <w:color w:val="000000"/>
          <w:sz w:val="24"/>
          <w:szCs w:val="24"/>
        </w:rPr>
        <w:t xml:space="preserve"> JA, </w:t>
      </w:r>
      <w:proofErr w:type="spellStart"/>
      <w:r w:rsidRPr="00516582">
        <w:rPr>
          <w:rFonts w:ascii="Book Antiqua" w:hAnsi="Book Antiqua" w:cs="SimSun"/>
          <w:color w:val="000000"/>
          <w:sz w:val="24"/>
          <w:szCs w:val="24"/>
        </w:rPr>
        <w:t>Aduna</w:t>
      </w:r>
      <w:proofErr w:type="spellEnd"/>
      <w:r w:rsidRPr="00516582">
        <w:rPr>
          <w:rFonts w:ascii="Book Antiqua" w:hAnsi="Book Antiqua" w:cs="SimSun"/>
          <w:color w:val="000000"/>
          <w:sz w:val="24"/>
          <w:szCs w:val="24"/>
        </w:rPr>
        <w:t xml:space="preserve"> M, Andreu M, </w:t>
      </w:r>
      <w:proofErr w:type="spellStart"/>
      <w:r w:rsidRPr="00516582">
        <w:rPr>
          <w:rFonts w:ascii="Book Antiqua" w:hAnsi="Book Antiqua" w:cs="SimSun"/>
          <w:color w:val="000000"/>
          <w:sz w:val="24"/>
          <w:szCs w:val="24"/>
        </w:rPr>
        <w:t>Radosevic</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Ramírez-Morros</w:t>
      </w:r>
      <w:proofErr w:type="spellEnd"/>
      <w:r w:rsidRPr="00516582">
        <w:rPr>
          <w:rFonts w:ascii="Book Antiqua" w:hAnsi="Book Antiqua" w:cs="SimSun"/>
          <w:color w:val="000000"/>
          <w:sz w:val="24"/>
          <w:szCs w:val="24"/>
        </w:rPr>
        <w:t xml:space="preserve"> AM, </w:t>
      </w:r>
      <w:proofErr w:type="spellStart"/>
      <w:r w:rsidRPr="00516582">
        <w:rPr>
          <w:rFonts w:ascii="Book Antiqua" w:hAnsi="Book Antiqua" w:cs="SimSun"/>
          <w:color w:val="000000"/>
          <w:sz w:val="24"/>
          <w:szCs w:val="24"/>
        </w:rPr>
        <w:t>Pinó</w:t>
      </w:r>
      <w:proofErr w:type="spellEnd"/>
      <w:r w:rsidRPr="00516582">
        <w:rPr>
          <w:rFonts w:ascii="Book Antiqua" w:hAnsi="Book Antiqua" w:cs="SimSun"/>
          <w:color w:val="000000"/>
          <w:sz w:val="24"/>
          <w:szCs w:val="24"/>
        </w:rPr>
        <w:t xml:space="preserve"> S, </w:t>
      </w:r>
      <w:proofErr w:type="spellStart"/>
      <w:r w:rsidRPr="00516582">
        <w:rPr>
          <w:rFonts w:ascii="Book Antiqua" w:hAnsi="Book Antiqua" w:cs="SimSun"/>
          <w:color w:val="000000"/>
          <w:sz w:val="24"/>
          <w:szCs w:val="24"/>
        </w:rPr>
        <w:t>Gallego</w:t>
      </w:r>
      <w:proofErr w:type="spellEnd"/>
      <w:r w:rsidRPr="00516582">
        <w:rPr>
          <w:rFonts w:ascii="Book Antiqua" w:hAnsi="Book Antiqua" w:cs="SimSun"/>
          <w:color w:val="000000"/>
          <w:sz w:val="24"/>
          <w:szCs w:val="24"/>
        </w:rPr>
        <w:t xml:space="preserve"> M, </w:t>
      </w:r>
      <w:r w:rsidRPr="00516582">
        <w:rPr>
          <w:rFonts w:ascii="Book Antiqua" w:hAnsi="Book Antiqua" w:cs="SimSun"/>
          <w:color w:val="000000"/>
          <w:sz w:val="24"/>
          <w:szCs w:val="24"/>
        </w:rPr>
        <w:lastRenderedPageBreak/>
        <w:t>Jauregui-</w:t>
      </w:r>
      <w:proofErr w:type="spellStart"/>
      <w:r w:rsidRPr="00516582">
        <w:rPr>
          <w:rFonts w:ascii="Book Antiqua" w:hAnsi="Book Antiqua" w:cs="SimSun"/>
          <w:color w:val="000000"/>
          <w:sz w:val="24"/>
          <w:szCs w:val="24"/>
        </w:rPr>
        <w:t>Amezaga</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Ricart</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Panés</w:t>
      </w:r>
      <w:proofErr w:type="spellEnd"/>
      <w:r w:rsidRPr="00516582">
        <w:rPr>
          <w:rFonts w:ascii="Book Antiqua" w:hAnsi="Book Antiqua" w:cs="SimSun"/>
          <w:color w:val="000000"/>
          <w:sz w:val="24"/>
          <w:szCs w:val="24"/>
        </w:rPr>
        <w:t xml:space="preserve"> J. Accuracy of magnetic resonance </w:t>
      </w:r>
      <w:proofErr w:type="spellStart"/>
      <w:r w:rsidRPr="00516582">
        <w:rPr>
          <w:rFonts w:ascii="Book Antiqua" w:hAnsi="Book Antiqua" w:cs="SimSun"/>
          <w:color w:val="000000"/>
          <w:sz w:val="24"/>
          <w:szCs w:val="24"/>
        </w:rPr>
        <w:t>enterography</w:t>
      </w:r>
      <w:proofErr w:type="spellEnd"/>
      <w:r w:rsidRPr="00516582">
        <w:rPr>
          <w:rFonts w:ascii="Book Antiqua" w:hAnsi="Book Antiqua" w:cs="SimSun"/>
          <w:color w:val="000000"/>
          <w:sz w:val="24"/>
          <w:szCs w:val="24"/>
        </w:rPr>
        <w:t xml:space="preserve"> in assessing response to therapy and mucosal healing in patients with Crohn's disease. </w:t>
      </w:r>
      <w:r w:rsidRPr="00516582">
        <w:rPr>
          <w:rFonts w:ascii="Book Antiqua" w:hAnsi="Book Antiqua" w:cs="SimSun"/>
          <w:i/>
          <w:iCs/>
          <w:color w:val="000000"/>
          <w:sz w:val="24"/>
          <w:szCs w:val="24"/>
        </w:rPr>
        <w:t>Gastroenterology</w:t>
      </w:r>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146</w:t>
      </w:r>
      <w:r w:rsidRPr="00516582">
        <w:rPr>
          <w:rFonts w:ascii="Book Antiqua" w:hAnsi="Book Antiqua" w:cs="SimSun"/>
          <w:color w:val="000000"/>
          <w:sz w:val="24"/>
          <w:szCs w:val="24"/>
        </w:rPr>
        <w:t>: 374-82.e1 [PMID: 24177375 DOI: 10.1053/j.gastro.2013.10.055]</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116 </w:t>
      </w:r>
      <w:proofErr w:type="spellStart"/>
      <w:r w:rsidRPr="00516582">
        <w:rPr>
          <w:rFonts w:ascii="Book Antiqua" w:hAnsi="Book Antiqua" w:cs="SimSun"/>
          <w:b/>
          <w:bCs/>
          <w:color w:val="000000"/>
          <w:sz w:val="24"/>
          <w:szCs w:val="24"/>
        </w:rPr>
        <w:t>Eliakim</w:t>
      </w:r>
      <w:proofErr w:type="spellEnd"/>
      <w:r w:rsidRPr="00516582">
        <w:rPr>
          <w:rFonts w:ascii="Book Antiqua" w:hAnsi="Book Antiqua" w:cs="SimSun"/>
          <w:b/>
          <w:bCs/>
          <w:color w:val="000000"/>
          <w:sz w:val="24"/>
          <w:szCs w:val="24"/>
        </w:rPr>
        <w:t xml:space="preserve"> R</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Magro</w:t>
      </w:r>
      <w:proofErr w:type="spellEnd"/>
      <w:r w:rsidRPr="00516582">
        <w:rPr>
          <w:rFonts w:ascii="Book Antiqua" w:hAnsi="Book Antiqua" w:cs="SimSun"/>
          <w:color w:val="000000"/>
          <w:sz w:val="24"/>
          <w:szCs w:val="24"/>
        </w:rPr>
        <w:t xml:space="preserve"> F. Imaging techniques in IBD and their role in follow-up and surveillance. </w:t>
      </w:r>
      <w:r w:rsidRPr="00516582">
        <w:rPr>
          <w:rFonts w:ascii="Book Antiqua" w:hAnsi="Book Antiqua" w:cs="SimSun"/>
          <w:i/>
          <w:iCs/>
          <w:color w:val="000000"/>
          <w:sz w:val="24"/>
          <w:szCs w:val="24"/>
        </w:rPr>
        <w:t xml:space="preserve">Nat Rev </w:t>
      </w:r>
      <w:proofErr w:type="spellStart"/>
      <w:r w:rsidRPr="00516582">
        <w:rPr>
          <w:rFonts w:ascii="Book Antiqua" w:hAnsi="Book Antiqua" w:cs="SimSun"/>
          <w:i/>
          <w:iCs/>
          <w:color w:val="000000"/>
          <w:sz w:val="24"/>
          <w:szCs w:val="24"/>
        </w:rPr>
        <w:t>Gastroenterol</w:t>
      </w:r>
      <w:proofErr w:type="spellEnd"/>
      <w:r w:rsidRPr="00516582">
        <w:rPr>
          <w:rFonts w:ascii="Book Antiqua" w:hAnsi="Book Antiqua" w:cs="SimSun"/>
          <w:i/>
          <w:iCs/>
          <w:color w:val="000000"/>
          <w:sz w:val="24"/>
          <w:szCs w:val="24"/>
        </w:rPr>
        <w:t xml:space="preserve"> </w:t>
      </w:r>
      <w:proofErr w:type="spellStart"/>
      <w:r w:rsidRPr="00516582">
        <w:rPr>
          <w:rFonts w:ascii="Book Antiqua" w:hAnsi="Book Antiqua" w:cs="SimSun"/>
          <w:i/>
          <w:iCs/>
          <w:color w:val="000000"/>
          <w:sz w:val="24"/>
          <w:szCs w:val="24"/>
        </w:rPr>
        <w:t>Hepatol</w:t>
      </w:r>
      <w:proofErr w:type="spellEnd"/>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11</w:t>
      </w:r>
      <w:r w:rsidRPr="00516582">
        <w:rPr>
          <w:rFonts w:ascii="Book Antiqua" w:hAnsi="Book Antiqua" w:cs="SimSun"/>
          <w:color w:val="000000"/>
          <w:sz w:val="24"/>
          <w:szCs w:val="24"/>
        </w:rPr>
        <w:t>: 722-736 [PMID: 25157623 DOI: 10.1038/nrgastro.2014.144]</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117 </w:t>
      </w:r>
      <w:proofErr w:type="spellStart"/>
      <w:r w:rsidRPr="00516582">
        <w:rPr>
          <w:rFonts w:ascii="Book Antiqua" w:hAnsi="Book Antiqua" w:cs="SimSun"/>
          <w:b/>
          <w:bCs/>
          <w:color w:val="000000"/>
          <w:sz w:val="24"/>
          <w:szCs w:val="24"/>
        </w:rPr>
        <w:t>Migaleddu</w:t>
      </w:r>
      <w:proofErr w:type="spellEnd"/>
      <w:r w:rsidRPr="00516582">
        <w:rPr>
          <w:rFonts w:ascii="Book Antiqua" w:hAnsi="Book Antiqua" w:cs="SimSun"/>
          <w:b/>
          <w:bCs/>
          <w:color w:val="000000"/>
          <w:sz w:val="24"/>
          <w:szCs w:val="24"/>
        </w:rPr>
        <w:t xml:space="preserve"> V</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Quaia</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Scano</w:t>
      </w:r>
      <w:proofErr w:type="spellEnd"/>
      <w:r w:rsidRPr="00516582">
        <w:rPr>
          <w:rFonts w:ascii="Book Antiqua" w:hAnsi="Book Antiqua" w:cs="SimSun"/>
          <w:color w:val="000000"/>
          <w:sz w:val="24"/>
          <w:szCs w:val="24"/>
        </w:rPr>
        <w:t xml:space="preserve"> D, Virgilio G. Inflammatory activity in Crohn disease: ultrasound findings. </w:t>
      </w:r>
      <w:proofErr w:type="spellStart"/>
      <w:r w:rsidRPr="00516582">
        <w:rPr>
          <w:rFonts w:ascii="Book Antiqua" w:hAnsi="Book Antiqua" w:cs="SimSun"/>
          <w:i/>
          <w:iCs/>
          <w:color w:val="000000"/>
          <w:sz w:val="24"/>
          <w:szCs w:val="24"/>
        </w:rPr>
        <w:t>Abdom</w:t>
      </w:r>
      <w:proofErr w:type="spellEnd"/>
      <w:r w:rsidRPr="00516582">
        <w:rPr>
          <w:rFonts w:ascii="Book Antiqua" w:hAnsi="Book Antiqua" w:cs="SimSun"/>
          <w:i/>
          <w:iCs/>
          <w:color w:val="000000"/>
          <w:sz w:val="24"/>
          <w:szCs w:val="24"/>
        </w:rPr>
        <w:t xml:space="preserve"> Imaging</w:t>
      </w:r>
      <w:r w:rsidRPr="00516582">
        <w:rPr>
          <w:rFonts w:ascii="Book Antiqua" w:hAnsi="Book Antiqua" w:cs="SimSun"/>
          <w:color w:val="000000"/>
          <w:sz w:val="24"/>
          <w:szCs w:val="24"/>
        </w:rPr>
        <w:t> 2014; </w:t>
      </w:r>
      <w:r w:rsidRPr="00516582">
        <w:rPr>
          <w:rFonts w:ascii="Book Antiqua" w:hAnsi="Book Antiqua" w:cs="SimSun"/>
          <w:b/>
          <w:bCs/>
          <w:color w:val="000000"/>
          <w:sz w:val="24"/>
          <w:szCs w:val="24"/>
        </w:rPr>
        <w:t>33</w:t>
      </w:r>
      <w:r w:rsidRPr="00516582">
        <w:rPr>
          <w:rFonts w:ascii="Book Antiqua" w:hAnsi="Book Antiqua" w:cs="SimSun"/>
          <w:color w:val="000000"/>
          <w:sz w:val="24"/>
          <w:szCs w:val="24"/>
        </w:rPr>
        <w:t>: 589-597 [PMID: 18172707 DOI: 10.1007/s00261-007-9340-z]</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118 </w:t>
      </w:r>
      <w:proofErr w:type="spellStart"/>
      <w:r w:rsidRPr="00516582">
        <w:rPr>
          <w:rFonts w:ascii="Book Antiqua" w:hAnsi="Book Antiqua" w:cs="SimSun"/>
          <w:b/>
          <w:bCs/>
          <w:color w:val="000000"/>
          <w:sz w:val="24"/>
          <w:szCs w:val="24"/>
        </w:rPr>
        <w:t>Quaia</w:t>
      </w:r>
      <w:proofErr w:type="spellEnd"/>
      <w:r w:rsidRPr="00516582">
        <w:rPr>
          <w:rFonts w:ascii="Book Antiqua" w:hAnsi="Book Antiqua" w:cs="SimSun"/>
          <w:b/>
          <w:bCs/>
          <w:color w:val="000000"/>
          <w:sz w:val="24"/>
          <w:szCs w:val="24"/>
        </w:rPr>
        <w:t xml:space="preserve"> E</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Migaleddu</w:t>
      </w:r>
      <w:proofErr w:type="spellEnd"/>
      <w:r w:rsidRPr="00516582">
        <w:rPr>
          <w:rFonts w:ascii="Book Antiqua" w:hAnsi="Book Antiqua" w:cs="SimSun"/>
          <w:color w:val="000000"/>
          <w:sz w:val="24"/>
          <w:szCs w:val="24"/>
        </w:rPr>
        <w:t xml:space="preserve"> V, </w:t>
      </w:r>
      <w:proofErr w:type="spellStart"/>
      <w:r w:rsidRPr="00516582">
        <w:rPr>
          <w:rFonts w:ascii="Book Antiqua" w:hAnsi="Book Antiqua" w:cs="SimSun"/>
          <w:color w:val="000000"/>
          <w:sz w:val="24"/>
          <w:szCs w:val="24"/>
        </w:rPr>
        <w:t>Baratella</w:t>
      </w:r>
      <w:proofErr w:type="spellEnd"/>
      <w:r w:rsidRPr="00516582">
        <w:rPr>
          <w:rFonts w:ascii="Book Antiqua" w:hAnsi="Book Antiqua" w:cs="SimSun"/>
          <w:color w:val="000000"/>
          <w:sz w:val="24"/>
          <w:szCs w:val="24"/>
        </w:rPr>
        <w:t xml:space="preserve"> E, </w:t>
      </w:r>
      <w:proofErr w:type="spellStart"/>
      <w:r w:rsidRPr="00516582">
        <w:rPr>
          <w:rFonts w:ascii="Book Antiqua" w:hAnsi="Book Antiqua" w:cs="SimSun"/>
          <w:color w:val="000000"/>
          <w:sz w:val="24"/>
          <w:szCs w:val="24"/>
        </w:rPr>
        <w:t>Pizzolato</w:t>
      </w:r>
      <w:proofErr w:type="spellEnd"/>
      <w:r w:rsidRPr="00516582">
        <w:rPr>
          <w:rFonts w:ascii="Book Antiqua" w:hAnsi="Book Antiqua" w:cs="SimSun"/>
          <w:color w:val="000000"/>
          <w:sz w:val="24"/>
          <w:szCs w:val="24"/>
        </w:rPr>
        <w:t xml:space="preserve"> R, Rossi A, Grotto M, Cova MA. The diagnostic value of small bowel wall vascularity after sulfur hexafluoride-filled microbubble injection in patients with Crohn's disease. Correlation with the therapeutic effectiveness of specific anti-inflammatory treatment. </w:t>
      </w:r>
      <w:proofErr w:type="spellStart"/>
      <w:r w:rsidRPr="00516582">
        <w:rPr>
          <w:rFonts w:ascii="Book Antiqua" w:hAnsi="Book Antiqua" w:cs="SimSun"/>
          <w:i/>
          <w:iCs/>
          <w:color w:val="000000"/>
          <w:sz w:val="24"/>
          <w:szCs w:val="24"/>
        </w:rPr>
        <w:t>Eur</w:t>
      </w:r>
      <w:proofErr w:type="spellEnd"/>
      <w:r w:rsidRPr="00516582">
        <w:rPr>
          <w:rFonts w:ascii="Book Antiqua" w:hAnsi="Book Antiqua" w:cs="SimSun"/>
          <w:i/>
          <w:iCs/>
          <w:color w:val="000000"/>
          <w:sz w:val="24"/>
          <w:szCs w:val="24"/>
        </w:rPr>
        <w:t xml:space="preserve"> J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color w:val="000000"/>
          <w:sz w:val="24"/>
          <w:szCs w:val="24"/>
        </w:rPr>
        <w:t> 2009; </w:t>
      </w:r>
      <w:r w:rsidRPr="00516582">
        <w:rPr>
          <w:rFonts w:ascii="Book Antiqua" w:hAnsi="Book Antiqua" w:cs="SimSun"/>
          <w:b/>
          <w:bCs/>
          <w:color w:val="000000"/>
          <w:sz w:val="24"/>
          <w:szCs w:val="24"/>
        </w:rPr>
        <w:t>69</w:t>
      </w:r>
      <w:r w:rsidRPr="00516582">
        <w:rPr>
          <w:rFonts w:ascii="Book Antiqua" w:hAnsi="Book Antiqua" w:cs="SimSun"/>
          <w:color w:val="000000"/>
          <w:sz w:val="24"/>
          <w:szCs w:val="24"/>
        </w:rPr>
        <w:t>: 438-444 [PMID: 19070446 DOI: 10.1016/j.ejrad.2008.10.029]</w:t>
      </w:r>
    </w:p>
    <w:p w:rsidR="005E71E1" w:rsidRPr="00516582" w:rsidRDefault="005E71E1" w:rsidP="006B4F7A">
      <w:pPr>
        <w:adjustRightInd w:val="0"/>
        <w:snapToGrid w:val="0"/>
        <w:spacing w:after="0" w:line="360" w:lineRule="auto"/>
        <w:jc w:val="both"/>
        <w:rPr>
          <w:rFonts w:ascii="Book Antiqua" w:hAnsi="Book Antiqua" w:cs="SimSun"/>
          <w:color w:val="000000"/>
          <w:sz w:val="24"/>
          <w:szCs w:val="24"/>
        </w:rPr>
      </w:pPr>
      <w:r w:rsidRPr="00516582">
        <w:rPr>
          <w:rFonts w:ascii="Book Antiqua" w:hAnsi="Book Antiqua" w:cs="SimSun"/>
          <w:color w:val="000000"/>
          <w:sz w:val="24"/>
          <w:szCs w:val="24"/>
        </w:rPr>
        <w:t>119 </w:t>
      </w:r>
      <w:proofErr w:type="spellStart"/>
      <w:r w:rsidRPr="00516582">
        <w:rPr>
          <w:rFonts w:ascii="Book Antiqua" w:hAnsi="Book Antiqua" w:cs="SimSun"/>
          <w:b/>
          <w:bCs/>
          <w:color w:val="000000"/>
          <w:sz w:val="24"/>
          <w:szCs w:val="24"/>
        </w:rPr>
        <w:t>Malagò</w:t>
      </w:r>
      <w:proofErr w:type="spellEnd"/>
      <w:r w:rsidRPr="00516582">
        <w:rPr>
          <w:rFonts w:ascii="Book Antiqua" w:hAnsi="Book Antiqua" w:cs="SimSun"/>
          <w:b/>
          <w:bCs/>
          <w:color w:val="000000"/>
          <w:sz w:val="24"/>
          <w:szCs w:val="24"/>
        </w:rPr>
        <w:t xml:space="preserve"> R</w:t>
      </w:r>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D'Onofrio</w:t>
      </w:r>
      <w:proofErr w:type="spellEnd"/>
      <w:r w:rsidRPr="00516582">
        <w:rPr>
          <w:rFonts w:ascii="Book Antiqua" w:hAnsi="Book Antiqua" w:cs="SimSun"/>
          <w:color w:val="000000"/>
          <w:sz w:val="24"/>
          <w:szCs w:val="24"/>
        </w:rPr>
        <w:t xml:space="preserve"> M, </w:t>
      </w:r>
      <w:proofErr w:type="spellStart"/>
      <w:r w:rsidRPr="00516582">
        <w:rPr>
          <w:rFonts w:ascii="Book Antiqua" w:hAnsi="Book Antiqua" w:cs="SimSun"/>
          <w:color w:val="000000"/>
          <w:sz w:val="24"/>
          <w:szCs w:val="24"/>
        </w:rPr>
        <w:t>Mantovani</w:t>
      </w:r>
      <w:proofErr w:type="spellEnd"/>
      <w:r w:rsidRPr="00516582">
        <w:rPr>
          <w:rFonts w:ascii="Book Antiqua" w:hAnsi="Book Antiqua" w:cs="SimSun"/>
          <w:color w:val="000000"/>
          <w:sz w:val="24"/>
          <w:szCs w:val="24"/>
        </w:rPr>
        <w:t xml:space="preserve"> W, </w:t>
      </w:r>
      <w:proofErr w:type="spellStart"/>
      <w:r w:rsidRPr="00516582">
        <w:rPr>
          <w:rFonts w:ascii="Book Antiqua" w:hAnsi="Book Antiqua" w:cs="SimSun"/>
          <w:color w:val="000000"/>
          <w:sz w:val="24"/>
          <w:szCs w:val="24"/>
        </w:rPr>
        <w:t>D'Alpaos</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Foti</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Pezzato</w:t>
      </w:r>
      <w:proofErr w:type="spellEnd"/>
      <w:r w:rsidRPr="00516582">
        <w:rPr>
          <w:rFonts w:ascii="Book Antiqua" w:hAnsi="Book Antiqua" w:cs="SimSun"/>
          <w:color w:val="000000"/>
          <w:sz w:val="24"/>
          <w:szCs w:val="24"/>
        </w:rPr>
        <w:t xml:space="preserve"> A, </w:t>
      </w:r>
      <w:proofErr w:type="spellStart"/>
      <w:r w:rsidRPr="00516582">
        <w:rPr>
          <w:rFonts w:ascii="Book Antiqua" w:hAnsi="Book Antiqua" w:cs="SimSun"/>
          <w:color w:val="000000"/>
          <w:sz w:val="24"/>
          <w:szCs w:val="24"/>
        </w:rPr>
        <w:t>Caliari</w:t>
      </w:r>
      <w:proofErr w:type="spellEnd"/>
      <w:r w:rsidRPr="00516582">
        <w:rPr>
          <w:rFonts w:ascii="Book Antiqua" w:hAnsi="Book Antiqua" w:cs="SimSun"/>
          <w:color w:val="000000"/>
          <w:sz w:val="24"/>
          <w:szCs w:val="24"/>
        </w:rPr>
        <w:t xml:space="preserve"> G, </w:t>
      </w:r>
      <w:proofErr w:type="spellStart"/>
      <w:r w:rsidRPr="00516582">
        <w:rPr>
          <w:rFonts w:ascii="Book Antiqua" w:hAnsi="Book Antiqua" w:cs="SimSun"/>
          <w:color w:val="000000"/>
          <w:sz w:val="24"/>
          <w:szCs w:val="24"/>
        </w:rPr>
        <w:t>Cusumano</w:t>
      </w:r>
      <w:proofErr w:type="spellEnd"/>
      <w:r w:rsidRPr="00516582">
        <w:rPr>
          <w:rFonts w:ascii="Book Antiqua" w:hAnsi="Book Antiqua" w:cs="SimSun"/>
          <w:color w:val="000000"/>
          <w:sz w:val="24"/>
          <w:szCs w:val="24"/>
        </w:rPr>
        <w:t xml:space="preserve"> D, </w:t>
      </w:r>
      <w:proofErr w:type="spellStart"/>
      <w:r w:rsidRPr="00516582">
        <w:rPr>
          <w:rFonts w:ascii="Book Antiqua" w:hAnsi="Book Antiqua" w:cs="SimSun"/>
          <w:color w:val="000000"/>
          <w:sz w:val="24"/>
          <w:szCs w:val="24"/>
        </w:rPr>
        <w:t>Benini</w:t>
      </w:r>
      <w:proofErr w:type="spellEnd"/>
      <w:r w:rsidRPr="00516582">
        <w:rPr>
          <w:rFonts w:ascii="Book Antiqua" w:hAnsi="Book Antiqua" w:cs="SimSun"/>
          <w:color w:val="000000"/>
          <w:sz w:val="24"/>
          <w:szCs w:val="24"/>
        </w:rPr>
        <w:t xml:space="preserve"> L, </w:t>
      </w:r>
      <w:proofErr w:type="spellStart"/>
      <w:r w:rsidRPr="00516582">
        <w:rPr>
          <w:rFonts w:ascii="Book Antiqua" w:hAnsi="Book Antiqua" w:cs="SimSun"/>
          <w:color w:val="000000"/>
          <w:sz w:val="24"/>
          <w:szCs w:val="24"/>
        </w:rPr>
        <w:t>Pozzi</w:t>
      </w:r>
      <w:proofErr w:type="spellEnd"/>
      <w:r w:rsidRPr="00516582">
        <w:rPr>
          <w:rFonts w:ascii="Book Antiqua" w:hAnsi="Book Antiqua" w:cs="SimSun"/>
          <w:color w:val="000000"/>
          <w:sz w:val="24"/>
          <w:szCs w:val="24"/>
        </w:rPr>
        <w:t xml:space="preserve"> </w:t>
      </w:r>
      <w:proofErr w:type="spellStart"/>
      <w:r w:rsidRPr="00516582">
        <w:rPr>
          <w:rFonts w:ascii="Book Antiqua" w:hAnsi="Book Antiqua" w:cs="SimSun"/>
          <w:color w:val="000000"/>
          <w:sz w:val="24"/>
          <w:szCs w:val="24"/>
        </w:rPr>
        <w:t>Mucelli</w:t>
      </w:r>
      <w:proofErr w:type="spellEnd"/>
      <w:r w:rsidRPr="00516582">
        <w:rPr>
          <w:rFonts w:ascii="Book Antiqua" w:hAnsi="Book Antiqua" w:cs="SimSun"/>
          <w:color w:val="000000"/>
          <w:sz w:val="24"/>
          <w:szCs w:val="24"/>
        </w:rPr>
        <w:t xml:space="preserve"> R. Contrast-enhanced ultrasonography (CEUS) vs. MRI of the small bowel in the evaluation of Crohn's disease activity. </w:t>
      </w:r>
      <w:proofErr w:type="spellStart"/>
      <w:r w:rsidRPr="00516582">
        <w:rPr>
          <w:rFonts w:ascii="Book Antiqua" w:hAnsi="Book Antiqua" w:cs="SimSun"/>
          <w:i/>
          <w:iCs/>
          <w:color w:val="000000"/>
          <w:sz w:val="24"/>
          <w:szCs w:val="24"/>
        </w:rPr>
        <w:t>Radiol</w:t>
      </w:r>
      <w:proofErr w:type="spellEnd"/>
      <w:r w:rsidRPr="00516582">
        <w:rPr>
          <w:rFonts w:ascii="Book Antiqua" w:hAnsi="Book Antiqua" w:cs="SimSun"/>
          <w:i/>
          <w:iCs/>
          <w:color w:val="000000"/>
          <w:sz w:val="24"/>
          <w:szCs w:val="24"/>
        </w:rPr>
        <w:t xml:space="preserve"> Med</w:t>
      </w:r>
      <w:r w:rsidRPr="00516582">
        <w:rPr>
          <w:rFonts w:ascii="Book Antiqua" w:hAnsi="Book Antiqua" w:cs="SimSun"/>
          <w:color w:val="000000"/>
          <w:sz w:val="24"/>
          <w:szCs w:val="24"/>
        </w:rPr>
        <w:t> 2012; </w:t>
      </w:r>
      <w:r w:rsidRPr="00516582">
        <w:rPr>
          <w:rFonts w:ascii="Book Antiqua" w:hAnsi="Book Antiqua" w:cs="SimSun"/>
          <w:b/>
          <w:bCs/>
          <w:color w:val="000000"/>
          <w:sz w:val="24"/>
          <w:szCs w:val="24"/>
        </w:rPr>
        <w:t>117</w:t>
      </w:r>
      <w:r w:rsidRPr="00516582">
        <w:rPr>
          <w:rFonts w:ascii="Book Antiqua" w:hAnsi="Book Antiqua" w:cs="SimSun"/>
          <w:color w:val="000000"/>
          <w:sz w:val="24"/>
          <w:szCs w:val="24"/>
        </w:rPr>
        <w:t>: 268-281 [PMID: 22271005 DOI: 10.1007/s11547-011-0783-5]</w:t>
      </w:r>
    </w:p>
    <w:p w:rsidR="005E71E1" w:rsidRPr="00516582" w:rsidRDefault="005E71E1" w:rsidP="006B4F7A">
      <w:pPr>
        <w:adjustRightInd w:val="0"/>
        <w:snapToGrid w:val="0"/>
        <w:spacing w:after="0" w:line="360" w:lineRule="auto"/>
        <w:jc w:val="both"/>
        <w:rPr>
          <w:rFonts w:ascii="Book Antiqua" w:hAnsi="Book Antiqua"/>
          <w:sz w:val="24"/>
          <w:szCs w:val="24"/>
        </w:rPr>
      </w:pPr>
    </w:p>
    <w:p w:rsidR="005E71E1" w:rsidRDefault="005E71E1" w:rsidP="006B4F7A">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5E71E1">
        <w:rPr>
          <w:rFonts w:ascii="Book Antiqua" w:hAnsi="Book Antiqua"/>
          <w:bCs/>
          <w:sz w:val="24"/>
        </w:rPr>
        <w:t>Cosen-Binker</w:t>
      </w:r>
      <w:proofErr w:type="spellEnd"/>
      <w:r w:rsidRPr="005E71E1">
        <w:rPr>
          <w:rFonts w:ascii="Book Antiqua" w:hAnsi="Book Antiqua" w:hint="eastAsia"/>
          <w:bCs/>
          <w:sz w:val="24"/>
          <w:lang w:eastAsia="zh-CN"/>
        </w:rPr>
        <w:t xml:space="preserve"> L,</w:t>
      </w:r>
      <w:r w:rsidRPr="005E71E1">
        <w:rPr>
          <w:rFonts w:ascii="Book Antiqua" w:hAnsi="Book Antiqua" w:hint="eastAsia"/>
          <w:bCs/>
          <w:sz w:val="24"/>
        </w:rPr>
        <w:t xml:space="preserve"> </w:t>
      </w:r>
      <w:proofErr w:type="spellStart"/>
      <w:r w:rsidRPr="005E71E1">
        <w:rPr>
          <w:rFonts w:ascii="Book Antiqua" w:hAnsi="Book Antiqua"/>
          <w:bCs/>
          <w:sz w:val="24"/>
        </w:rPr>
        <w:t>Sollano</w:t>
      </w:r>
      <w:proofErr w:type="spellEnd"/>
      <w:r w:rsidRPr="005E71E1">
        <w:rPr>
          <w:rFonts w:ascii="Book Antiqua" w:hAnsi="Book Antiqua" w:hint="eastAsia"/>
          <w:bCs/>
          <w:sz w:val="24"/>
          <w:lang w:eastAsia="zh-CN"/>
        </w:rPr>
        <w:t xml:space="preserve"> JDD</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0676AE" w:rsidRPr="00301EB3" w:rsidRDefault="005E71E1" w:rsidP="006B4F7A">
      <w:pPr>
        <w:adjustRightInd w:val="0"/>
        <w:snapToGrid w:val="0"/>
        <w:spacing w:after="0" w:line="360" w:lineRule="auto"/>
        <w:jc w:val="both"/>
        <w:rPr>
          <w:rFonts w:ascii="Book Antiqua" w:hAnsi="Book Antiqua"/>
          <w:b/>
          <w:caps/>
          <w:color w:val="000000" w:themeColor="text1"/>
          <w:sz w:val="24"/>
          <w:szCs w:val="24"/>
          <w:lang w:eastAsia="zh-CN"/>
        </w:rPr>
      </w:pPr>
      <w:r>
        <w:rPr>
          <w:rFonts w:ascii="Book Antiqua" w:hAnsi="Book Antiqua"/>
          <w:b/>
          <w:caps/>
          <w:color w:val="000000" w:themeColor="text1"/>
          <w:sz w:val="24"/>
          <w:szCs w:val="24"/>
          <w:lang w:eastAsia="zh-CN"/>
        </w:rPr>
        <w:br w:type="page"/>
      </w:r>
    </w:p>
    <w:p w:rsidR="000676AE" w:rsidRPr="00086FDD" w:rsidRDefault="000676AE"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noProof/>
          <w:color w:val="000000" w:themeColor="text1"/>
          <w:sz w:val="24"/>
          <w:szCs w:val="24"/>
          <w:lang w:eastAsia="zh-CN"/>
        </w:rPr>
        <w:lastRenderedPageBreak/>
        <w:drawing>
          <wp:inline distT="0" distB="0" distL="0" distR="0" wp14:anchorId="001B56F1" wp14:editId="33E302AA">
            <wp:extent cx="5941324" cy="204716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t="27872" b="26187"/>
                    <a:stretch/>
                  </pic:blipFill>
                  <pic:spPr bwMode="auto">
                    <a:xfrm>
                      <a:off x="0" y="0"/>
                      <a:ext cx="5943600" cy="2047948"/>
                    </a:xfrm>
                    <a:prstGeom prst="rect">
                      <a:avLst/>
                    </a:prstGeom>
                    <a:noFill/>
                    <a:ln>
                      <a:noFill/>
                    </a:ln>
                    <a:extLst>
                      <a:ext uri="{53640926-AAD7-44D8-BBD7-CCE9431645EC}">
                        <a14:shadowObscured xmlns:a14="http://schemas.microsoft.com/office/drawing/2010/main"/>
                      </a:ext>
                    </a:extLst>
                  </pic:spPr>
                </pic:pic>
              </a:graphicData>
            </a:graphic>
          </wp:inline>
        </w:drawing>
      </w:r>
    </w:p>
    <w:p w:rsidR="00FB2A3B" w:rsidRDefault="005E71E1" w:rsidP="006B4F7A">
      <w:pPr>
        <w:adjustRightInd w:val="0"/>
        <w:snapToGrid w:val="0"/>
        <w:spacing w:after="0" w:line="360" w:lineRule="auto"/>
        <w:jc w:val="both"/>
        <w:rPr>
          <w:rFonts w:ascii="Book Antiqua" w:hAnsi="Book Antiqua"/>
          <w:color w:val="000000" w:themeColor="text1"/>
          <w:sz w:val="24"/>
          <w:szCs w:val="24"/>
        </w:rPr>
      </w:pPr>
      <w:r w:rsidRPr="005E71E1">
        <w:rPr>
          <w:rFonts w:ascii="Book Antiqua" w:hAnsi="Book Antiqua"/>
          <w:b/>
          <w:color w:val="000000" w:themeColor="text1"/>
          <w:sz w:val="24"/>
          <w:szCs w:val="24"/>
          <w:lang w:val="ga-IE"/>
        </w:rPr>
        <w:t xml:space="preserve">Figure 1 Extraintestinal and extraluminal manifestations of </w:t>
      </w:r>
      <w:r w:rsidRPr="005E71E1">
        <w:rPr>
          <w:rFonts w:ascii="Book Antiqua" w:hAnsi="Book Antiqua"/>
          <w:b/>
          <w:color w:val="000000" w:themeColor="text1"/>
          <w:sz w:val="24"/>
          <w:szCs w:val="24"/>
        </w:rPr>
        <w:t>inflammatory bowel disease</w:t>
      </w:r>
      <w:r w:rsidRPr="005E71E1">
        <w:rPr>
          <w:rFonts w:ascii="Book Antiqua" w:hAnsi="Book Antiqua"/>
          <w:b/>
          <w:color w:val="000000" w:themeColor="text1"/>
          <w:sz w:val="24"/>
          <w:szCs w:val="24"/>
          <w:lang w:val="ga-IE"/>
        </w:rPr>
        <w:t xml:space="preserve"> depicted on imaging.</w:t>
      </w:r>
      <w:r w:rsidRPr="00086FDD">
        <w:rPr>
          <w:rFonts w:ascii="Book Antiqua" w:hAnsi="Book Antiqua"/>
          <w:color w:val="000000" w:themeColor="text1"/>
          <w:sz w:val="24"/>
          <w:szCs w:val="24"/>
          <w:lang w:val="ga-IE"/>
        </w:rPr>
        <w:t xml:space="preserve"> </w:t>
      </w:r>
      <w:r>
        <w:rPr>
          <w:rFonts w:ascii="Book Antiqua" w:hAnsi="Book Antiqua"/>
          <w:color w:val="000000" w:themeColor="text1"/>
          <w:sz w:val="24"/>
          <w:szCs w:val="24"/>
        </w:rPr>
        <w:t>A</w:t>
      </w:r>
      <w:r>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Primary </w:t>
      </w:r>
      <w:proofErr w:type="spellStart"/>
      <w:r w:rsidRPr="00086FDD">
        <w:rPr>
          <w:rFonts w:ascii="Book Antiqua" w:hAnsi="Book Antiqua"/>
          <w:color w:val="000000" w:themeColor="text1"/>
          <w:sz w:val="24"/>
          <w:szCs w:val="24"/>
        </w:rPr>
        <w:t>sclerosing</w:t>
      </w:r>
      <w:proofErr w:type="spellEnd"/>
      <w:r w:rsidRPr="00086FDD">
        <w:rPr>
          <w:rFonts w:ascii="Book Antiqua" w:hAnsi="Book Antiqua"/>
          <w:color w:val="000000" w:themeColor="text1"/>
          <w:sz w:val="24"/>
          <w:szCs w:val="24"/>
        </w:rPr>
        <w:t xml:space="preserve"> cholangitis depicted on magnetic reso</w:t>
      </w:r>
      <w:r>
        <w:rPr>
          <w:rFonts w:ascii="Book Antiqua" w:hAnsi="Book Antiqua"/>
          <w:color w:val="000000" w:themeColor="text1"/>
          <w:sz w:val="24"/>
          <w:szCs w:val="24"/>
        </w:rPr>
        <w:t xml:space="preserve">nance </w:t>
      </w:r>
      <w:proofErr w:type="spellStart"/>
      <w:r>
        <w:rPr>
          <w:rFonts w:ascii="Book Antiqua" w:hAnsi="Book Antiqua"/>
          <w:color w:val="000000" w:themeColor="text1"/>
          <w:sz w:val="24"/>
          <w:szCs w:val="24"/>
        </w:rPr>
        <w:t>cholangio-pancreatography</w:t>
      </w:r>
      <w:proofErr w:type="spellEnd"/>
      <w:r w:rsidRPr="00086FDD">
        <w:rPr>
          <w:rFonts w:ascii="Book Antiqua" w:hAnsi="Book Antiqua"/>
          <w:color w:val="000000" w:themeColor="text1"/>
          <w:sz w:val="24"/>
          <w:szCs w:val="24"/>
        </w:rPr>
        <w:t xml:space="preserve"> evidenced as intermittent beading and structuring of the intrahepatic bile ducts</w:t>
      </w:r>
      <w:r>
        <w:rPr>
          <w:rFonts w:ascii="Book Antiqua" w:hAnsi="Book Antiqua" w:hint="eastAsia"/>
          <w:color w:val="000000" w:themeColor="text1"/>
          <w:sz w:val="24"/>
          <w:szCs w:val="24"/>
          <w:lang w:eastAsia="zh-CN"/>
        </w:rPr>
        <w:t>;</w:t>
      </w:r>
      <w:r>
        <w:rPr>
          <w:rFonts w:ascii="Book Antiqua" w:hAnsi="Book Antiqua"/>
          <w:color w:val="000000" w:themeColor="text1"/>
          <w:sz w:val="24"/>
          <w:szCs w:val="24"/>
        </w:rPr>
        <w:t xml:space="preserve"> B</w:t>
      </w:r>
      <w:r>
        <w:rPr>
          <w:rFonts w:ascii="Book Antiqua" w:hAnsi="Book Antiqua" w:hint="eastAsia"/>
          <w:color w:val="000000" w:themeColor="text1"/>
          <w:sz w:val="24"/>
          <w:szCs w:val="24"/>
          <w:lang w:eastAsia="zh-CN"/>
        </w:rPr>
        <w:t>:</w:t>
      </w:r>
      <w:r w:rsidRPr="00086FDD">
        <w:rPr>
          <w:rFonts w:ascii="Book Antiqua" w:hAnsi="Book Antiqua"/>
          <w:color w:val="000000" w:themeColor="text1"/>
          <w:sz w:val="24"/>
          <w:szCs w:val="24"/>
        </w:rPr>
        <w:t xml:space="preserve"> Penetrating Crohn’s disease depicted on </w:t>
      </w:r>
      <w:r w:rsidRPr="005E71E1">
        <w:rPr>
          <w:rFonts w:ascii="Book Antiqua" w:hAnsi="Book Antiqua"/>
          <w:color w:val="000000" w:themeColor="text1"/>
          <w:sz w:val="24"/>
          <w:szCs w:val="24"/>
        </w:rPr>
        <w:t>computed tomography</w:t>
      </w:r>
      <w:r w:rsidRPr="00086FDD">
        <w:rPr>
          <w:rFonts w:ascii="Book Antiqua" w:hAnsi="Book Antiqua"/>
          <w:color w:val="000000" w:themeColor="text1"/>
          <w:sz w:val="24"/>
          <w:szCs w:val="24"/>
        </w:rPr>
        <w:t xml:space="preserve"> as enhancing fistulous tracks (arrows) of an </w:t>
      </w:r>
      <w:proofErr w:type="spellStart"/>
      <w:r w:rsidRPr="00086FDD">
        <w:rPr>
          <w:rFonts w:ascii="Book Antiqua" w:hAnsi="Book Antiqua"/>
          <w:color w:val="000000" w:themeColor="text1"/>
          <w:sz w:val="24"/>
          <w:szCs w:val="24"/>
        </w:rPr>
        <w:t>enterocolonic</w:t>
      </w:r>
      <w:proofErr w:type="spellEnd"/>
      <w:r w:rsidRPr="00086FDD">
        <w:rPr>
          <w:rFonts w:ascii="Book Antiqua" w:hAnsi="Book Antiqua"/>
          <w:color w:val="000000" w:themeColor="text1"/>
          <w:sz w:val="24"/>
          <w:szCs w:val="24"/>
        </w:rPr>
        <w:t xml:space="preserve"> fistula, with associated abscess formation (asterisk) in the adjacent iliacus musculature. </w:t>
      </w:r>
      <w:r w:rsidR="00FB2A3B">
        <w:rPr>
          <w:rFonts w:ascii="Book Antiqua" w:hAnsi="Book Antiqua"/>
          <w:color w:val="000000" w:themeColor="text1"/>
          <w:sz w:val="24"/>
          <w:szCs w:val="24"/>
        </w:rPr>
        <w:br w:type="page"/>
      </w:r>
    </w:p>
    <w:p w:rsidR="005E71E1" w:rsidRPr="00086FDD" w:rsidRDefault="005E71E1" w:rsidP="006B4F7A">
      <w:pPr>
        <w:adjustRightInd w:val="0"/>
        <w:snapToGrid w:val="0"/>
        <w:spacing w:after="0" w:line="360" w:lineRule="auto"/>
        <w:jc w:val="both"/>
        <w:rPr>
          <w:rFonts w:ascii="Book Antiqua" w:hAnsi="Book Antiqua"/>
          <w:color w:val="000000" w:themeColor="text1"/>
          <w:sz w:val="24"/>
          <w:szCs w:val="24"/>
        </w:rPr>
      </w:pPr>
    </w:p>
    <w:p w:rsidR="00120763" w:rsidRPr="00086FDD" w:rsidRDefault="00120763"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120763" w:rsidRPr="00086FDD" w:rsidRDefault="00120763"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120763" w:rsidRPr="00086FDD" w:rsidRDefault="00120763"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noProof/>
          <w:color w:val="000000" w:themeColor="text1"/>
          <w:sz w:val="24"/>
          <w:szCs w:val="24"/>
          <w:lang w:eastAsia="zh-CN"/>
        </w:rPr>
        <w:drawing>
          <wp:inline distT="0" distB="0" distL="0" distR="0" wp14:anchorId="26EA068F" wp14:editId="7B0A52CB">
            <wp:extent cx="5941325" cy="271590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t="21747" b="17304"/>
                    <a:stretch/>
                  </pic:blipFill>
                  <pic:spPr bwMode="auto">
                    <a:xfrm>
                      <a:off x="0" y="0"/>
                      <a:ext cx="5943600" cy="2716945"/>
                    </a:xfrm>
                    <a:prstGeom prst="rect">
                      <a:avLst/>
                    </a:prstGeom>
                    <a:noFill/>
                    <a:ln>
                      <a:noFill/>
                    </a:ln>
                    <a:extLst>
                      <a:ext uri="{53640926-AAD7-44D8-BBD7-CCE9431645EC}">
                        <a14:shadowObscured xmlns:a14="http://schemas.microsoft.com/office/drawing/2010/main"/>
                      </a:ext>
                    </a:extLst>
                  </pic:spPr>
                </pic:pic>
              </a:graphicData>
            </a:graphic>
          </wp:inline>
        </w:drawing>
      </w:r>
    </w:p>
    <w:p w:rsidR="00FB2A3B" w:rsidRPr="00086FDD" w:rsidRDefault="00FB2A3B" w:rsidP="006B4F7A">
      <w:pPr>
        <w:adjustRightInd w:val="0"/>
        <w:snapToGrid w:val="0"/>
        <w:spacing w:after="0" w:line="360" w:lineRule="auto"/>
        <w:jc w:val="both"/>
        <w:rPr>
          <w:rFonts w:ascii="Book Antiqua" w:hAnsi="Book Antiqua"/>
          <w:color w:val="000000" w:themeColor="text1"/>
          <w:sz w:val="24"/>
          <w:szCs w:val="24"/>
          <w:lang w:val="ga-IE"/>
        </w:rPr>
      </w:pPr>
      <w:r w:rsidRPr="00FB2A3B">
        <w:rPr>
          <w:rFonts w:ascii="Book Antiqua" w:hAnsi="Book Antiqua"/>
          <w:b/>
          <w:color w:val="000000" w:themeColor="text1"/>
          <w:sz w:val="24"/>
          <w:szCs w:val="24"/>
          <w:lang w:val="ga-IE"/>
        </w:rPr>
        <w:t xml:space="preserve">Figure 2 </w:t>
      </w:r>
      <w:r w:rsidRPr="00FB2A3B">
        <w:rPr>
          <w:rFonts w:ascii="Book Antiqua" w:hAnsi="Book Antiqua"/>
          <w:b/>
          <w:caps/>
          <w:color w:val="000000" w:themeColor="text1"/>
          <w:sz w:val="24"/>
          <w:szCs w:val="24"/>
          <w:lang w:val="ga-IE"/>
        </w:rPr>
        <w:t>c</w:t>
      </w:r>
      <w:r w:rsidRPr="00FB2A3B">
        <w:rPr>
          <w:rFonts w:ascii="Book Antiqua" w:hAnsi="Book Antiqua"/>
          <w:b/>
          <w:color w:val="000000" w:themeColor="text1"/>
          <w:sz w:val="24"/>
          <w:szCs w:val="24"/>
          <w:lang w:val="ga-IE"/>
        </w:rPr>
        <w:t>omputed tomography</w:t>
      </w:r>
      <w:r w:rsidRPr="00FB2A3B">
        <w:rPr>
          <w:rFonts w:ascii="Book Antiqua" w:hAnsi="Book Antiqua" w:hint="eastAsia"/>
          <w:b/>
          <w:color w:val="000000" w:themeColor="text1"/>
          <w:sz w:val="24"/>
          <w:szCs w:val="24"/>
          <w:lang w:val="ga-IE" w:eastAsia="zh-CN"/>
        </w:rPr>
        <w:t xml:space="preserve"> </w:t>
      </w:r>
      <w:r w:rsidRPr="00FB2A3B">
        <w:rPr>
          <w:rFonts w:ascii="Book Antiqua" w:hAnsi="Book Antiqua"/>
          <w:b/>
          <w:color w:val="000000" w:themeColor="text1"/>
          <w:sz w:val="24"/>
          <w:szCs w:val="24"/>
          <w:lang w:val="ga-IE"/>
        </w:rPr>
        <w:t xml:space="preserve">enteroclysis depiction of small bowel stricture. </w:t>
      </w:r>
      <w:r w:rsidRPr="00086FDD">
        <w:rPr>
          <w:rFonts w:ascii="Book Antiqua" w:hAnsi="Book Antiqua"/>
          <w:color w:val="000000" w:themeColor="text1"/>
          <w:sz w:val="24"/>
          <w:szCs w:val="24"/>
        </w:rPr>
        <w:t xml:space="preserve">Fluoroscopic (A) and </w:t>
      </w:r>
      <w:r w:rsidRPr="00FB2A3B">
        <w:rPr>
          <w:rFonts w:ascii="Book Antiqua" w:hAnsi="Book Antiqua"/>
          <w:color w:val="000000" w:themeColor="text1"/>
          <w:sz w:val="24"/>
          <w:szCs w:val="24"/>
        </w:rPr>
        <w:t xml:space="preserve">computed tomography </w:t>
      </w:r>
      <w:r w:rsidRPr="00086FDD">
        <w:rPr>
          <w:rFonts w:ascii="Book Antiqua" w:hAnsi="Book Antiqua"/>
          <w:color w:val="000000" w:themeColor="text1"/>
          <w:sz w:val="24"/>
          <w:szCs w:val="24"/>
        </w:rPr>
        <w:t xml:space="preserve">(B) images from an </w:t>
      </w:r>
      <w:proofErr w:type="spellStart"/>
      <w:r w:rsidRPr="00086FDD">
        <w:rPr>
          <w:rFonts w:ascii="Book Antiqua" w:hAnsi="Book Antiqua"/>
          <w:color w:val="000000" w:themeColor="text1"/>
          <w:sz w:val="24"/>
          <w:szCs w:val="24"/>
        </w:rPr>
        <w:t>enteroclysis</w:t>
      </w:r>
      <w:proofErr w:type="spellEnd"/>
      <w:r w:rsidRPr="00086FDD">
        <w:rPr>
          <w:rFonts w:ascii="Book Antiqua" w:hAnsi="Book Antiqua"/>
          <w:color w:val="000000" w:themeColor="text1"/>
          <w:sz w:val="24"/>
          <w:szCs w:val="24"/>
        </w:rPr>
        <w:t xml:space="preserve"> demonstrating a 9</w:t>
      </w:r>
      <w:r>
        <w:rPr>
          <w:rFonts w:ascii="Book Antiqua" w:hAnsi="Book Antiqua" w:hint="eastAsia"/>
          <w:color w:val="000000" w:themeColor="text1"/>
          <w:sz w:val="24"/>
          <w:szCs w:val="24"/>
          <w:lang w:eastAsia="zh-CN"/>
        </w:rPr>
        <w:t xml:space="preserve"> </w:t>
      </w:r>
      <w:r w:rsidRPr="00086FDD">
        <w:rPr>
          <w:rFonts w:ascii="Book Antiqua" w:hAnsi="Book Antiqua"/>
          <w:color w:val="000000" w:themeColor="text1"/>
          <w:sz w:val="24"/>
          <w:szCs w:val="24"/>
        </w:rPr>
        <w:t>cm stricture in the mid small bowel (arrows) with proximal small bowel dilation (asterisks), which was confirmed during subsequent surgical resection.</w:t>
      </w:r>
    </w:p>
    <w:p w:rsidR="00120763" w:rsidRPr="00FB2A3B" w:rsidRDefault="00120763"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ga-IE"/>
        </w:rPr>
      </w:pPr>
    </w:p>
    <w:p w:rsidR="001558F4" w:rsidRPr="00086FDD" w:rsidRDefault="00B96361" w:rsidP="006B4F7A">
      <w:pPr>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br w:type="page"/>
      </w:r>
    </w:p>
    <w:p w:rsidR="000676AE" w:rsidRPr="00086FDD" w:rsidRDefault="00120763"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noProof/>
          <w:color w:val="000000" w:themeColor="text1"/>
          <w:sz w:val="24"/>
          <w:szCs w:val="24"/>
          <w:lang w:eastAsia="zh-CN"/>
        </w:rPr>
        <w:lastRenderedPageBreak/>
        <w:drawing>
          <wp:inline distT="0" distB="0" distL="0" distR="0" wp14:anchorId="56173473" wp14:editId="5343FF9C">
            <wp:extent cx="5941325" cy="191751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srcRect t="35527" b="21440"/>
                    <a:stretch/>
                  </pic:blipFill>
                  <pic:spPr bwMode="auto">
                    <a:xfrm>
                      <a:off x="0" y="0"/>
                      <a:ext cx="5943600" cy="1918244"/>
                    </a:xfrm>
                    <a:prstGeom prst="rect">
                      <a:avLst/>
                    </a:prstGeom>
                    <a:noFill/>
                    <a:ln>
                      <a:noFill/>
                    </a:ln>
                    <a:extLst>
                      <a:ext uri="{53640926-AAD7-44D8-BBD7-CCE9431645EC}">
                        <a14:shadowObscured xmlns:a14="http://schemas.microsoft.com/office/drawing/2010/main"/>
                      </a:ext>
                    </a:extLst>
                  </pic:spPr>
                </pic:pic>
              </a:graphicData>
            </a:graphic>
          </wp:inline>
        </w:drawing>
      </w:r>
    </w:p>
    <w:p w:rsidR="00301EB3" w:rsidRPr="00086FDD" w:rsidRDefault="00301EB3" w:rsidP="006B4F7A">
      <w:pPr>
        <w:adjustRightInd w:val="0"/>
        <w:snapToGrid w:val="0"/>
        <w:spacing w:after="0" w:line="360" w:lineRule="auto"/>
        <w:jc w:val="both"/>
        <w:rPr>
          <w:rFonts w:ascii="Book Antiqua" w:hAnsi="Book Antiqua"/>
          <w:color w:val="000000" w:themeColor="text1"/>
          <w:sz w:val="24"/>
          <w:szCs w:val="24"/>
        </w:rPr>
      </w:pPr>
      <w:r w:rsidRPr="00301EB3">
        <w:rPr>
          <w:rFonts w:ascii="Book Antiqua" w:hAnsi="Book Antiqua"/>
          <w:b/>
          <w:color w:val="000000" w:themeColor="text1"/>
          <w:sz w:val="24"/>
          <w:szCs w:val="24"/>
          <w:lang w:val="ga-IE"/>
        </w:rPr>
        <w:t xml:space="preserve">Figure 3 Active Crohn’s terminal ileitis depicted on </w:t>
      </w:r>
      <w:r w:rsidRPr="00301EB3">
        <w:rPr>
          <w:rFonts w:ascii="Book Antiqua" w:hAnsi="Book Antiqua"/>
          <w:b/>
          <w:color w:val="000000" w:themeColor="text1"/>
          <w:sz w:val="24"/>
          <w:szCs w:val="24"/>
        </w:rPr>
        <w:t xml:space="preserve">computed tomography </w:t>
      </w:r>
      <w:proofErr w:type="spellStart"/>
      <w:r w:rsidRPr="00301EB3">
        <w:rPr>
          <w:rFonts w:ascii="Book Antiqua" w:hAnsi="Book Antiqua"/>
          <w:b/>
          <w:color w:val="000000" w:themeColor="text1"/>
          <w:sz w:val="24"/>
          <w:szCs w:val="24"/>
        </w:rPr>
        <w:t>enterography</w:t>
      </w:r>
      <w:proofErr w:type="spellEnd"/>
      <w:r w:rsidRPr="00301EB3">
        <w:rPr>
          <w:rFonts w:ascii="Book Antiqua" w:hAnsi="Book Antiqua"/>
          <w:b/>
          <w:color w:val="000000" w:themeColor="text1"/>
          <w:sz w:val="24"/>
          <w:szCs w:val="24"/>
          <w:lang w:val="ga-IE"/>
        </w:rPr>
        <w:t xml:space="preserve"> and </w:t>
      </w:r>
      <w:r w:rsidRPr="00301EB3">
        <w:rPr>
          <w:rFonts w:ascii="Book Antiqua" w:hAnsi="Book Antiqua"/>
          <w:b/>
          <w:color w:val="000000" w:themeColor="text1"/>
          <w:sz w:val="24"/>
          <w:szCs w:val="24"/>
        </w:rPr>
        <w:t xml:space="preserve">magnetic resonance </w:t>
      </w:r>
      <w:proofErr w:type="spellStart"/>
      <w:r w:rsidRPr="00301EB3">
        <w:rPr>
          <w:rFonts w:ascii="Book Antiqua" w:hAnsi="Book Antiqua"/>
          <w:b/>
          <w:color w:val="000000" w:themeColor="text1"/>
          <w:sz w:val="24"/>
          <w:szCs w:val="24"/>
        </w:rPr>
        <w:t>enterography</w:t>
      </w:r>
      <w:proofErr w:type="spellEnd"/>
      <w:r w:rsidRPr="00301EB3">
        <w:rPr>
          <w:rFonts w:ascii="Book Antiqua" w:hAnsi="Book Antiqua"/>
          <w:b/>
          <w:color w:val="000000" w:themeColor="text1"/>
          <w:sz w:val="24"/>
          <w:szCs w:val="24"/>
          <w:lang w:val="ga-IE"/>
        </w:rPr>
        <w:t xml:space="preserve"> in the same patient.</w:t>
      </w:r>
      <w:r w:rsidRPr="00086FDD">
        <w:rPr>
          <w:rFonts w:ascii="Book Antiqua" w:hAnsi="Book Antiqua"/>
          <w:color w:val="000000" w:themeColor="text1"/>
          <w:sz w:val="24"/>
          <w:szCs w:val="24"/>
          <w:lang w:val="ga-IE"/>
        </w:rPr>
        <w:t xml:space="preserve"> Serial </w:t>
      </w:r>
      <w:r w:rsidRPr="00301EB3">
        <w:rPr>
          <w:rFonts w:ascii="Book Antiqua" w:hAnsi="Book Antiqua"/>
          <w:color w:val="000000" w:themeColor="text1"/>
          <w:sz w:val="24"/>
          <w:szCs w:val="24"/>
          <w:lang w:val="ga-IE"/>
        </w:rPr>
        <w:t xml:space="preserve">computed tomography enterography </w:t>
      </w:r>
      <w:r w:rsidRPr="00086FDD">
        <w:rPr>
          <w:rFonts w:ascii="Book Antiqua" w:hAnsi="Book Antiqua"/>
          <w:color w:val="000000" w:themeColor="text1"/>
          <w:sz w:val="24"/>
          <w:szCs w:val="24"/>
          <w:lang w:val="ga-IE"/>
        </w:rPr>
        <w:t xml:space="preserve">(A) and </w:t>
      </w:r>
      <w:r w:rsidRPr="00301EB3">
        <w:rPr>
          <w:rFonts w:ascii="Book Antiqua" w:hAnsi="Book Antiqua"/>
          <w:color w:val="000000" w:themeColor="text1"/>
          <w:sz w:val="24"/>
          <w:szCs w:val="24"/>
          <w:lang w:val="ga-IE"/>
        </w:rPr>
        <w:t xml:space="preserve">magnetic resonance enterography </w:t>
      </w:r>
      <w:r w:rsidRPr="00086FDD">
        <w:rPr>
          <w:rFonts w:ascii="Book Antiqua" w:hAnsi="Book Antiqua"/>
          <w:color w:val="000000" w:themeColor="text1"/>
          <w:sz w:val="24"/>
          <w:szCs w:val="24"/>
          <w:lang w:val="ga-IE"/>
        </w:rPr>
        <w:t>(B) studies demonstrate</w:t>
      </w:r>
      <w:r>
        <w:rPr>
          <w:rFonts w:ascii="Book Antiqua" w:hAnsi="Book Antiqua"/>
          <w:color w:val="000000" w:themeColor="text1"/>
          <w:sz w:val="24"/>
          <w:szCs w:val="24"/>
          <w:lang w:val="ga-IE"/>
        </w:rPr>
        <w:t xml:space="preserve"> </w:t>
      </w:r>
      <w:r w:rsidRPr="00086FDD">
        <w:rPr>
          <w:rFonts w:ascii="Book Antiqua" w:hAnsi="Book Antiqua"/>
          <w:color w:val="000000" w:themeColor="text1"/>
          <w:sz w:val="24"/>
          <w:szCs w:val="24"/>
          <w:lang w:val="ga-IE"/>
        </w:rPr>
        <w:t xml:space="preserve">marked wall thickening and hyperenhancement (arrows) just proximal to the ileocecal valve consistent with </w:t>
      </w:r>
      <w:r w:rsidRPr="00086FDD">
        <w:rPr>
          <w:rFonts w:ascii="Book Antiqua" w:hAnsi="Book Antiqua"/>
          <w:color w:val="000000" w:themeColor="text1"/>
          <w:sz w:val="24"/>
          <w:szCs w:val="24"/>
        </w:rPr>
        <w:t>active disease, as confirmed by endoscopy.</w:t>
      </w:r>
    </w:p>
    <w:p w:rsidR="00B96361" w:rsidRPr="00086FDD"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B96361" w:rsidRPr="00086FDD"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B96361" w:rsidRPr="00086FDD"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B96361" w:rsidRPr="00086FDD"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B96361" w:rsidRPr="00086FDD"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1558F4" w:rsidRPr="00086FDD" w:rsidRDefault="00B96361" w:rsidP="006B4F7A">
      <w:pPr>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br w:type="page"/>
      </w:r>
    </w:p>
    <w:p w:rsidR="00301EB3" w:rsidRDefault="00B96361" w:rsidP="006B4F7A">
      <w:pPr>
        <w:adjustRightInd w:val="0"/>
        <w:snapToGrid w:val="0"/>
        <w:spacing w:after="0" w:line="360" w:lineRule="auto"/>
        <w:jc w:val="both"/>
        <w:rPr>
          <w:rFonts w:ascii="Book Antiqua" w:hAnsi="Book Antiqua" w:cs="Times New Roman"/>
          <w:color w:val="000000" w:themeColor="text1"/>
          <w:sz w:val="24"/>
          <w:szCs w:val="24"/>
          <w:lang w:eastAsia="zh-CN"/>
        </w:rPr>
      </w:pPr>
      <w:r w:rsidRPr="00086FDD">
        <w:rPr>
          <w:rFonts w:ascii="Book Antiqua" w:hAnsi="Book Antiqua" w:cs="Times New Roman"/>
          <w:noProof/>
          <w:color w:val="000000" w:themeColor="text1"/>
          <w:sz w:val="24"/>
          <w:szCs w:val="24"/>
          <w:lang w:eastAsia="zh-CN"/>
        </w:rPr>
        <w:lastRenderedPageBreak/>
        <w:drawing>
          <wp:inline distT="0" distB="0" distL="0" distR="0" wp14:anchorId="72B1E9B9" wp14:editId="2E60472F">
            <wp:extent cx="5941326" cy="229282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srcRect t="23430" b="25115"/>
                    <a:stretch/>
                  </pic:blipFill>
                  <pic:spPr bwMode="auto">
                    <a:xfrm>
                      <a:off x="0" y="0"/>
                      <a:ext cx="5943600" cy="2293702"/>
                    </a:xfrm>
                    <a:prstGeom prst="rect">
                      <a:avLst/>
                    </a:prstGeom>
                    <a:noFill/>
                    <a:ln>
                      <a:noFill/>
                    </a:ln>
                    <a:extLst>
                      <a:ext uri="{53640926-AAD7-44D8-BBD7-CCE9431645EC}">
                        <a14:shadowObscured xmlns:a14="http://schemas.microsoft.com/office/drawing/2010/main"/>
                      </a:ext>
                    </a:extLst>
                  </pic:spPr>
                </pic:pic>
              </a:graphicData>
            </a:graphic>
          </wp:inline>
        </w:drawing>
      </w:r>
    </w:p>
    <w:p w:rsidR="00301EB3" w:rsidRPr="00086FDD" w:rsidRDefault="00301EB3" w:rsidP="006B4F7A">
      <w:pPr>
        <w:adjustRightInd w:val="0"/>
        <w:snapToGrid w:val="0"/>
        <w:spacing w:after="0" w:line="360" w:lineRule="auto"/>
        <w:jc w:val="both"/>
        <w:rPr>
          <w:rFonts w:ascii="Book Antiqua" w:hAnsi="Book Antiqua"/>
          <w:color w:val="000000" w:themeColor="text1"/>
          <w:sz w:val="24"/>
          <w:szCs w:val="24"/>
          <w:lang w:val="ga-IE"/>
        </w:rPr>
      </w:pPr>
      <w:r w:rsidRPr="00301EB3">
        <w:rPr>
          <w:rFonts w:ascii="Book Antiqua" w:hAnsi="Book Antiqua"/>
          <w:b/>
          <w:color w:val="000000" w:themeColor="text1"/>
          <w:sz w:val="24"/>
          <w:szCs w:val="24"/>
          <w:lang w:val="ga-IE"/>
        </w:rPr>
        <w:t>Figure 4 Abnormal bowel peristalsis visualized by cinematic magnetic resonance enterography imaging.</w:t>
      </w:r>
      <w:r w:rsidRPr="00086FDD">
        <w:rPr>
          <w:rFonts w:ascii="Book Antiqua" w:hAnsi="Book Antiqua"/>
          <w:color w:val="000000" w:themeColor="text1"/>
          <w:sz w:val="24"/>
          <w:szCs w:val="24"/>
          <w:lang w:val="ga-IE"/>
        </w:rPr>
        <w:t xml:space="preserve"> Two </w:t>
      </w:r>
      <w:r w:rsidRPr="00086FDD">
        <w:rPr>
          <w:rFonts w:ascii="Book Antiqua" w:hAnsi="Book Antiqua"/>
          <w:color w:val="000000" w:themeColor="text1"/>
          <w:sz w:val="24"/>
          <w:szCs w:val="24"/>
        </w:rPr>
        <w:t xml:space="preserve">static images from a cinematic steady state free precession image series demonstrate multiple normally </w:t>
      </w:r>
      <w:proofErr w:type="spellStart"/>
      <w:r w:rsidRPr="00086FDD">
        <w:rPr>
          <w:rFonts w:ascii="Book Antiqua" w:hAnsi="Book Antiqua"/>
          <w:color w:val="000000" w:themeColor="text1"/>
          <w:sz w:val="24"/>
          <w:szCs w:val="24"/>
        </w:rPr>
        <w:t>peristalsing</w:t>
      </w:r>
      <w:proofErr w:type="spellEnd"/>
      <w:r w:rsidRPr="00086FDD">
        <w:rPr>
          <w:rFonts w:ascii="Book Antiqua" w:hAnsi="Book Antiqua"/>
          <w:color w:val="000000" w:themeColor="text1"/>
          <w:sz w:val="24"/>
          <w:szCs w:val="24"/>
        </w:rPr>
        <w:t xml:space="preserve"> small bowel loops (A, B: arrowheads) as well as a fixed hypoperistaltic loop of inflamed small bowel (B; arrows). This loop also demonstrates wall thickening and mesenteric </w:t>
      </w:r>
      <w:proofErr w:type="spellStart"/>
      <w:r w:rsidRPr="00086FDD">
        <w:rPr>
          <w:rFonts w:ascii="Book Antiqua" w:hAnsi="Book Antiqua"/>
          <w:color w:val="000000" w:themeColor="text1"/>
          <w:sz w:val="24"/>
          <w:szCs w:val="24"/>
        </w:rPr>
        <w:t>hypervascularitiy</w:t>
      </w:r>
      <w:proofErr w:type="spellEnd"/>
      <w:r w:rsidRPr="00086FDD">
        <w:rPr>
          <w:rFonts w:ascii="Book Antiqua" w:hAnsi="Book Antiqua"/>
          <w:color w:val="000000" w:themeColor="text1"/>
          <w:sz w:val="24"/>
          <w:szCs w:val="24"/>
        </w:rPr>
        <w:t xml:space="preserve"> consistent with active inflammation. </w:t>
      </w:r>
    </w:p>
    <w:p w:rsidR="00301EB3" w:rsidRPr="00301EB3" w:rsidRDefault="00301EB3" w:rsidP="006B4F7A">
      <w:pPr>
        <w:adjustRightInd w:val="0"/>
        <w:snapToGrid w:val="0"/>
        <w:spacing w:after="0" w:line="360" w:lineRule="auto"/>
        <w:jc w:val="both"/>
        <w:rPr>
          <w:rFonts w:ascii="Book Antiqua" w:hAnsi="Book Antiqua" w:cs="Times New Roman"/>
          <w:color w:val="000000" w:themeColor="text1"/>
          <w:sz w:val="24"/>
          <w:szCs w:val="24"/>
          <w:lang w:val="ga-IE" w:eastAsia="zh-CN"/>
        </w:rPr>
      </w:pPr>
    </w:p>
    <w:p w:rsidR="001558F4" w:rsidRPr="00086FDD" w:rsidRDefault="00B96361" w:rsidP="006B4F7A">
      <w:pPr>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br w:type="page"/>
      </w:r>
    </w:p>
    <w:p w:rsidR="00301EB3" w:rsidRDefault="00B96361" w:rsidP="006B4F7A">
      <w:pPr>
        <w:adjustRightInd w:val="0"/>
        <w:snapToGrid w:val="0"/>
        <w:spacing w:after="0" w:line="360" w:lineRule="auto"/>
        <w:jc w:val="both"/>
        <w:rPr>
          <w:rFonts w:ascii="Book Antiqua" w:hAnsi="Book Antiqua" w:cs="Times New Roman"/>
          <w:color w:val="000000" w:themeColor="text1"/>
          <w:sz w:val="24"/>
          <w:szCs w:val="24"/>
          <w:lang w:eastAsia="zh-CN"/>
        </w:rPr>
      </w:pPr>
      <w:r w:rsidRPr="00086FDD">
        <w:rPr>
          <w:rFonts w:ascii="Book Antiqua" w:hAnsi="Book Antiqua" w:cs="Times New Roman"/>
          <w:noProof/>
          <w:color w:val="000000" w:themeColor="text1"/>
          <w:sz w:val="24"/>
          <w:szCs w:val="24"/>
          <w:lang w:eastAsia="zh-CN"/>
        </w:rPr>
        <w:lastRenderedPageBreak/>
        <w:drawing>
          <wp:inline distT="0" distB="0" distL="0" distR="0" wp14:anchorId="3E979BFC" wp14:editId="5947D814">
            <wp:extent cx="5941326" cy="1753737"/>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srcRect t="25421" b="35222"/>
                    <a:stretch/>
                  </pic:blipFill>
                  <pic:spPr bwMode="auto">
                    <a:xfrm>
                      <a:off x="0" y="0"/>
                      <a:ext cx="5943600" cy="1754408"/>
                    </a:xfrm>
                    <a:prstGeom prst="rect">
                      <a:avLst/>
                    </a:prstGeom>
                    <a:noFill/>
                    <a:ln>
                      <a:noFill/>
                    </a:ln>
                    <a:extLst>
                      <a:ext uri="{53640926-AAD7-44D8-BBD7-CCE9431645EC}">
                        <a14:shadowObscured xmlns:a14="http://schemas.microsoft.com/office/drawing/2010/main"/>
                      </a:ext>
                    </a:extLst>
                  </pic:spPr>
                </pic:pic>
              </a:graphicData>
            </a:graphic>
          </wp:inline>
        </w:drawing>
      </w:r>
    </w:p>
    <w:p w:rsidR="00301EB3" w:rsidRPr="00301EB3" w:rsidRDefault="00301EB3" w:rsidP="006B4F7A">
      <w:pPr>
        <w:adjustRightInd w:val="0"/>
        <w:snapToGrid w:val="0"/>
        <w:spacing w:after="0" w:line="360" w:lineRule="auto"/>
        <w:jc w:val="both"/>
        <w:rPr>
          <w:rFonts w:ascii="Book Antiqua" w:hAnsi="Book Antiqua" w:cs="Times New Roman"/>
          <w:b/>
          <w:color w:val="000000" w:themeColor="text1"/>
          <w:sz w:val="24"/>
          <w:szCs w:val="24"/>
          <w:lang w:eastAsia="zh-CN"/>
        </w:rPr>
      </w:pPr>
    </w:p>
    <w:p w:rsidR="00301EB3" w:rsidRPr="00086FDD" w:rsidRDefault="00301EB3" w:rsidP="006B4F7A">
      <w:pPr>
        <w:adjustRightInd w:val="0"/>
        <w:snapToGrid w:val="0"/>
        <w:spacing w:after="0" w:line="360" w:lineRule="auto"/>
        <w:jc w:val="both"/>
        <w:rPr>
          <w:rFonts w:ascii="Book Antiqua" w:hAnsi="Book Antiqua"/>
          <w:color w:val="000000" w:themeColor="text1"/>
          <w:sz w:val="24"/>
          <w:szCs w:val="24"/>
          <w:lang w:val="ga-IE"/>
        </w:rPr>
      </w:pPr>
      <w:r w:rsidRPr="00301EB3">
        <w:rPr>
          <w:rFonts w:ascii="Book Antiqua" w:hAnsi="Book Antiqua"/>
          <w:b/>
          <w:color w:val="000000" w:themeColor="text1"/>
          <w:sz w:val="24"/>
          <w:szCs w:val="24"/>
          <w:lang w:val="ga-IE"/>
        </w:rPr>
        <w:t xml:space="preserve">Figure 5 </w:t>
      </w:r>
      <w:r w:rsidRPr="00301EB3">
        <w:rPr>
          <w:rFonts w:ascii="Book Antiqua" w:hAnsi="Book Antiqua"/>
          <w:b/>
          <w:color w:val="000000" w:themeColor="text1"/>
          <w:sz w:val="24"/>
          <w:szCs w:val="24"/>
        </w:rPr>
        <w:t xml:space="preserve">Perianal </w:t>
      </w:r>
      <w:proofErr w:type="spellStart"/>
      <w:r w:rsidRPr="00301EB3">
        <w:rPr>
          <w:rFonts w:ascii="Book Antiqua" w:hAnsi="Book Antiqua"/>
          <w:b/>
          <w:color w:val="000000" w:themeColor="text1"/>
          <w:sz w:val="24"/>
          <w:szCs w:val="24"/>
        </w:rPr>
        <w:t>fistulizing</w:t>
      </w:r>
      <w:proofErr w:type="spellEnd"/>
      <w:r w:rsidRPr="00301EB3">
        <w:rPr>
          <w:rFonts w:ascii="Book Antiqua" w:hAnsi="Book Antiqua"/>
          <w:b/>
          <w:color w:val="000000" w:themeColor="text1"/>
          <w:sz w:val="24"/>
          <w:szCs w:val="24"/>
        </w:rPr>
        <w:t xml:space="preserve"> Crohn’s disease depicted on </w:t>
      </w:r>
      <w:r w:rsidRPr="00301EB3">
        <w:rPr>
          <w:rFonts w:ascii="Book Antiqua" w:hAnsi="Book Antiqua"/>
          <w:b/>
          <w:color w:val="000000" w:themeColor="text1"/>
          <w:sz w:val="24"/>
          <w:szCs w:val="24"/>
          <w:lang w:val="ga-IE"/>
        </w:rPr>
        <w:t>magnetic resonance</w:t>
      </w:r>
      <w:r w:rsidRPr="00301EB3">
        <w:rPr>
          <w:rFonts w:ascii="Book Antiqua" w:hAnsi="Book Antiqua"/>
          <w:b/>
          <w:color w:val="000000" w:themeColor="text1"/>
          <w:sz w:val="24"/>
          <w:szCs w:val="24"/>
        </w:rPr>
        <w:t xml:space="preserve"> </w:t>
      </w:r>
      <w:proofErr w:type="spellStart"/>
      <w:r w:rsidRPr="00301EB3">
        <w:rPr>
          <w:rFonts w:ascii="Book Antiqua" w:hAnsi="Book Antiqua"/>
          <w:b/>
          <w:color w:val="000000" w:themeColor="text1"/>
          <w:sz w:val="24"/>
          <w:szCs w:val="24"/>
        </w:rPr>
        <w:t>fistulography</w:t>
      </w:r>
      <w:proofErr w:type="spellEnd"/>
      <w:r w:rsidRPr="00301EB3">
        <w:rPr>
          <w:rFonts w:ascii="Book Antiqua" w:hAnsi="Book Antiqua"/>
          <w:b/>
          <w:color w:val="000000" w:themeColor="text1"/>
          <w:sz w:val="24"/>
          <w:szCs w:val="24"/>
        </w:rPr>
        <w:t>.</w:t>
      </w:r>
      <w:r w:rsidRPr="00086FDD">
        <w:rPr>
          <w:rFonts w:ascii="Book Antiqua" w:hAnsi="Book Antiqua"/>
          <w:color w:val="000000" w:themeColor="text1"/>
          <w:sz w:val="24"/>
          <w:szCs w:val="24"/>
        </w:rPr>
        <w:t xml:space="preserve"> Axial short tau inversion recovery (A) and coronal (B) T2-weighted (B) images demonstrate a complex perianal fistula at the 6 o’clock position (A; arrow) with an </w:t>
      </w:r>
      <w:proofErr w:type="spellStart"/>
      <w:r w:rsidRPr="00086FDD">
        <w:rPr>
          <w:rFonts w:ascii="Book Antiqua" w:hAnsi="Book Antiqua"/>
          <w:color w:val="000000" w:themeColor="text1"/>
          <w:sz w:val="24"/>
          <w:szCs w:val="24"/>
        </w:rPr>
        <w:t>intersphincteric</w:t>
      </w:r>
      <w:proofErr w:type="spellEnd"/>
      <w:r w:rsidRPr="00086FDD">
        <w:rPr>
          <w:rFonts w:ascii="Book Antiqua" w:hAnsi="Book Antiqua"/>
          <w:color w:val="000000" w:themeColor="text1"/>
          <w:sz w:val="24"/>
          <w:szCs w:val="24"/>
        </w:rPr>
        <w:t xml:space="preserve"> component (A; asterisks) as well as a </w:t>
      </w:r>
      <w:proofErr w:type="spellStart"/>
      <w:r w:rsidRPr="00086FDD">
        <w:rPr>
          <w:rFonts w:ascii="Book Antiqua" w:hAnsi="Book Antiqua"/>
          <w:color w:val="000000" w:themeColor="text1"/>
          <w:sz w:val="24"/>
          <w:szCs w:val="24"/>
        </w:rPr>
        <w:t>transphincteric</w:t>
      </w:r>
      <w:proofErr w:type="spellEnd"/>
      <w:r w:rsidRPr="00086FDD">
        <w:rPr>
          <w:rFonts w:ascii="Book Antiqua" w:hAnsi="Book Antiqua"/>
          <w:color w:val="000000" w:themeColor="text1"/>
          <w:sz w:val="24"/>
          <w:szCs w:val="24"/>
        </w:rPr>
        <w:t xml:space="preserve"> track extending to the skin to the right of midline (B; arrow).</w:t>
      </w:r>
    </w:p>
    <w:p w:rsidR="00301EB3" w:rsidRPr="00086FDD" w:rsidRDefault="00301EB3" w:rsidP="006B4F7A">
      <w:pPr>
        <w:adjustRightInd w:val="0"/>
        <w:snapToGrid w:val="0"/>
        <w:spacing w:after="0" w:line="360" w:lineRule="auto"/>
        <w:jc w:val="both"/>
        <w:rPr>
          <w:rFonts w:ascii="Book Antiqua" w:hAnsi="Book Antiqua"/>
          <w:color w:val="000000" w:themeColor="text1"/>
          <w:sz w:val="24"/>
          <w:szCs w:val="24"/>
          <w:lang w:val="ga-IE"/>
        </w:rPr>
      </w:pPr>
    </w:p>
    <w:p w:rsidR="001558F4" w:rsidRPr="00086FDD" w:rsidRDefault="00B96361" w:rsidP="006B4F7A">
      <w:pPr>
        <w:adjustRightInd w:val="0"/>
        <w:snapToGrid w:val="0"/>
        <w:spacing w:after="0" w:line="360" w:lineRule="auto"/>
        <w:jc w:val="both"/>
        <w:rPr>
          <w:rFonts w:ascii="Book Antiqua" w:hAnsi="Book Antiqua" w:cs="Times New Roman"/>
          <w:color w:val="000000" w:themeColor="text1"/>
          <w:sz w:val="24"/>
          <w:szCs w:val="24"/>
        </w:rPr>
      </w:pPr>
      <w:r w:rsidRPr="00086FDD">
        <w:rPr>
          <w:rFonts w:ascii="Book Antiqua" w:hAnsi="Book Antiqua" w:cs="Times New Roman"/>
          <w:color w:val="000000" w:themeColor="text1"/>
          <w:sz w:val="24"/>
          <w:szCs w:val="24"/>
        </w:rPr>
        <w:br w:type="page"/>
      </w:r>
      <w:r w:rsidRPr="00086FDD">
        <w:rPr>
          <w:rFonts w:ascii="Book Antiqua" w:hAnsi="Book Antiqua" w:cs="Times New Roman"/>
          <w:noProof/>
          <w:color w:val="000000" w:themeColor="text1"/>
          <w:sz w:val="24"/>
          <w:szCs w:val="24"/>
          <w:lang w:eastAsia="zh-CN"/>
        </w:rPr>
        <w:lastRenderedPageBreak/>
        <w:drawing>
          <wp:inline distT="0" distB="0" distL="0" distR="0" wp14:anchorId="343966AF" wp14:editId="1925253D">
            <wp:extent cx="5941324" cy="2006221"/>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srcRect t="32619" b="22358"/>
                    <a:stretch/>
                  </pic:blipFill>
                  <pic:spPr bwMode="auto">
                    <a:xfrm>
                      <a:off x="0" y="0"/>
                      <a:ext cx="5943600" cy="2006989"/>
                    </a:xfrm>
                    <a:prstGeom prst="rect">
                      <a:avLst/>
                    </a:prstGeom>
                    <a:noFill/>
                    <a:ln>
                      <a:noFill/>
                    </a:ln>
                    <a:extLst>
                      <a:ext uri="{53640926-AAD7-44D8-BBD7-CCE9431645EC}">
                        <a14:shadowObscured xmlns:a14="http://schemas.microsoft.com/office/drawing/2010/main"/>
                      </a:ext>
                    </a:extLst>
                  </pic:spPr>
                </pic:pic>
              </a:graphicData>
            </a:graphic>
          </wp:inline>
        </w:drawing>
      </w:r>
    </w:p>
    <w:p w:rsidR="00301EB3" w:rsidRPr="00086FDD" w:rsidRDefault="00301EB3" w:rsidP="006B4F7A">
      <w:pPr>
        <w:adjustRightInd w:val="0"/>
        <w:snapToGrid w:val="0"/>
        <w:spacing w:after="0" w:line="360" w:lineRule="auto"/>
        <w:jc w:val="both"/>
        <w:rPr>
          <w:rFonts w:ascii="Book Antiqua" w:hAnsi="Book Antiqua"/>
          <w:color w:val="000000" w:themeColor="text1"/>
          <w:sz w:val="24"/>
          <w:szCs w:val="24"/>
          <w:lang w:val="ga-IE"/>
        </w:rPr>
      </w:pPr>
      <w:r w:rsidRPr="00301EB3">
        <w:rPr>
          <w:rFonts w:ascii="Book Antiqua" w:hAnsi="Book Antiqua"/>
          <w:b/>
          <w:color w:val="000000" w:themeColor="text1"/>
          <w:sz w:val="24"/>
          <w:szCs w:val="24"/>
          <w:lang w:val="ga-IE"/>
        </w:rPr>
        <w:t>Figure 6</w:t>
      </w:r>
      <w:r w:rsidRPr="00301EB3">
        <w:rPr>
          <w:rFonts w:ascii="Book Antiqua" w:hAnsi="Book Antiqua"/>
          <w:b/>
          <w:color w:val="000000" w:themeColor="text1"/>
          <w:sz w:val="24"/>
          <w:szCs w:val="24"/>
        </w:rPr>
        <w:t xml:space="preserve"> </w:t>
      </w:r>
      <w:r w:rsidRPr="00301EB3">
        <w:rPr>
          <w:rFonts w:ascii="Book Antiqua" w:hAnsi="Book Antiqua"/>
          <w:b/>
          <w:color w:val="000000" w:themeColor="text1"/>
          <w:sz w:val="24"/>
          <w:szCs w:val="24"/>
          <w:lang w:val="ga-IE"/>
        </w:rPr>
        <w:t xml:space="preserve">Dual energy </w:t>
      </w:r>
      <w:r w:rsidRPr="00301EB3">
        <w:rPr>
          <w:rFonts w:ascii="Book Antiqua" w:hAnsi="Book Antiqua"/>
          <w:b/>
          <w:color w:val="000000" w:themeColor="text1"/>
          <w:sz w:val="24"/>
          <w:szCs w:val="24"/>
        </w:rPr>
        <w:t>computed tomography</w:t>
      </w:r>
      <w:r w:rsidRPr="00301EB3">
        <w:rPr>
          <w:rFonts w:ascii="Book Antiqua" w:hAnsi="Book Antiqua"/>
          <w:b/>
          <w:color w:val="000000" w:themeColor="text1"/>
          <w:sz w:val="24"/>
          <w:szCs w:val="24"/>
          <w:lang w:val="ga-IE"/>
        </w:rPr>
        <w:t xml:space="preserve"> enterography in inflammatory bowel disease.</w:t>
      </w:r>
      <w:r w:rsidRPr="00086FDD">
        <w:rPr>
          <w:rFonts w:ascii="Book Antiqua" w:hAnsi="Book Antiqua"/>
          <w:color w:val="000000" w:themeColor="text1"/>
          <w:sz w:val="24"/>
          <w:szCs w:val="24"/>
          <w:lang w:val="ga-IE"/>
        </w:rPr>
        <w:t xml:space="preserve"> Standard (A) and Iodine monochromatic (B) images from a dual energy </w:t>
      </w:r>
      <w:r w:rsidRPr="00301EB3">
        <w:rPr>
          <w:rFonts w:ascii="Book Antiqua" w:hAnsi="Book Antiqua"/>
          <w:color w:val="000000" w:themeColor="text1"/>
          <w:sz w:val="24"/>
          <w:szCs w:val="24"/>
          <w:lang w:val="ga-IE"/>
        </w:rPr>
        <w:t>computed tomography</w:t>
      </w:r>
      <w:r w:rsidRPr="00086FDD">
        <w:rPr>
          <w:rFonts w:ascii="Book Antiqua" w:hAnsi="Book Antiqua"/>
          <w:color w:val="000000" w:themeColor="text1"/>
          <w:sz w:val="24"/>
          <w:szCs w:val="24"/>
          <w:lang w:val="ga-IE"/>
        </w:rPr>
        <w:t xml:space="preserve"> enterography demonstrate a polypoid lesion in the distal ileum (arrow) that was only appreciated on the Iodine images and found to represent an inflammatory pseudopolyp at endoscopy.</w:t>
      </w:r>
    </w:p>
    <w:p w:rsidR="00B96361" w:rsidRPr="00301EB3" w:rsidRDefault="00B96361" w:rsidP="006B4F7A">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ga-IE"/>
        </w:rPr>
      </w:pPr>
    </w:p>
    <w:sectPr w:rsidR="00B96361" w:rsidRPr="00301EB3" w:rsidSect="00725B1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D9" w:rsidRDefault="004A6ED9" w:rsidP="001C05DF">
      <w:pPr>
        <w:spacing w:after="0" w:line="240" w:lineRule="auto"/>
      </w:pPr>
      <w:r>
        <w:separator/>
      </w:r>
    </w:p>
  </w:endnote>
  <w:endnote w:type="continuationSeparator" w:id="0">
    <w:p w:rsidR="004A6ED9" w:rsidRDefault="004A6ED9" w:rsidP="001C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altName w:val="Times New Roman"/>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6444"/>
      <w:docPartObj>
        <w:docPartGallery w:val="Page Numbers (Bottom of Page)"/>
        <w:docPartUnique/>
      </w:docPartObj>
    </w:sdtPr>
    <w:sdtEndPr/>
    <w:sdtContent>
      <w:p w:rsidR="00663BDD" w:rsidRDefault="00663BDD">
        <w:pPr>
          <w:pStyle w:val="Footer"/>
          <w:jc w:val="right"/>
        </w:pPr>
        <w:r>
          <w:fldChar w:fldCharType="begin"/>
        </w:r>
        <w:r>
          <w:instrText xml:space="preserve"> PAGE   \* MERGEFORMAT </w:instrText>
        </w:r>
        <w:r>
          <w:fldChar w:fldCharType="separate"/>
        </w:r>
        <w:r w:rsidR="00012A5E">
          <w:rPr>
            <w:noProof/>
          </w:rPr>
          <w:t>49</w:t>
        </w:r>
        <w:r>
          <w:rPr>
            <w:noProof/>
          </w:rPr>
          <w:fldChar w:fldCharType="end"/>
        </w:r>
      </w:p>
    </w:sdtContent>
  </w:sdt>
  <w:p w:rsidR="00663BDD" w:rsidRDefault="0066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D9" w:rsidRDefault="004A6ED9" w:rsidP="001C05DF">
      <w:pPr>
        <w:spacing w:after="0" w:line="240" w:lineRule="auto"/>
      </w:pPr>
      <w:r>
        <w:separator/>
      </w:r>
    </w:p>
  </w:footnote>
  <w:footnote w:type="continuationSeparator" w:id="0">
    <w:p w:rsidR="004A6ED9" w:rsidRDefault="004A6ED9" w:rsidP="001C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FC9"/>
    <w:multiLevelType w:val="multilevel"/>
    <w:tmpl w:val="F37A4C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2A0CC3"/>
    <w:multiLevelType w:val="multilevel"/>
    <w:tmpl w:val="060EA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C30669"/>
    <w:multiLevelType w:val="hybridMultilevel"/>
    <w:tmpl w:val="F37A4C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96EDB"/>
    <w:multiLevelType w:val="hybridMultilevel"/>
    <w:tmpl w:val="9710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009FB"/>
    <w:multiLevelType w:val="multilevel"/>
    <w:tmpl w:val="CC1627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2A7FCF"/>
    <w:multiLevelType w:val="multilevel"/>
    <w:tmpl w:val="C84E04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CA933AC"/>
    <w:multiLevelType w:val="hybridMultilevel"/>
    <w:tmpl w:val="E6B8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3429E"/>
    <w:multiLevelType w:val="hybridMultilevel"/>
    <w:tmpl w:val="FD8A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777C"/>
    <w:multiLevelType w:val="multilevel"/>
    <w:tmpl w:val="EC9CAD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70C2C68"/>
    <w:multiLevelType w:val="hybridMultilevel"/>
    <w:tmpl w:val="8BFE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93BE7"/>
    <w:multiLevelType w:val="hybridMultilevel"/>
    <w:tmpl w:val="758E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E155B"/>
    <w:multiLevelType w:val="hybridMultilevel"/>
    <w:tmpl w:val="5596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01205"/>
    <w:multiLevelType w:val="hybridMultilevel"/>
    <w:tmpl w:val="EC9CA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93BE5"/>
    <w:multiLevelType w:val="hybridMultilevel"/>
    <w:tmpl w:val="31BC6B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424DBB"/>
    <w:multiLevelType w:val="hybridMultilevel"/>
    <w:tmpl w:val="CC1627EE"/>
    <w:lvl w:ilvl="0" w:tplc="69AC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F7A45"/>
    <w:multiLevelType w:val="hybridMultilevel"/>
    <w:tmpl w:val="48AE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53A99"/>
    <w:multiLevelType w:val="hybridMultilevel"/>
    <w:tmpl w:val="A2D65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A54525"/>
    <w:multiLevelType w:val="hybridMultilevel"/>
    <w:tmpl w:val="C01EBACE"/>
    <w:lvl w:ilvl="0" w:tplc="54AA69FE">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3C66FC"/>
    <w:multiLevelType w:val="hybridMultilevel"/>
    <w:tmpl w:val="2576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E5887"/>
    <w:multiLevelType w:val="multilevel"/>
    <w:tmpl w:val="8BFEFD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3A249E"/>
    <w:multiLevelType w:val="hybridMultilevel"/>
    <w:tmpl w:val="F1B8D2E6"/>
    <w:lvl w:ilvl="0" w:tplc="771E2B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266A5"/>
    <w:multiLevelType w:val="hybridMultilevel"/>
    <w:tmpl w:val="E544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F53E1"/>
    <w:multiLevelType w:val="hybridMultilevel"/>
    <w:tmpl w:val="5FA22E46"/>
    <w:lvl w:ilvl="0" w:tplc="7D78C0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96E2C"/>
    <w:multiLevelType w:val="hybridMultilevel"/>
    <w:tmpl w:val="C84E0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67CF5"/>
    <w:multiLevelType w:val="hybridMultilevel"/>
    <w:tmpl w:val="136A16E0"/>
    <w:lvl w:ilvl="0" w:tplc="04090015">
      <w:start w:val="1"/>
      <w:numFmt w:val="upp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286E61"/>
    <w:multiLevelType w:val="hybridMultilevel"/>
    <w:tmpl w:val="8F00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5"/>
  </w:num>
  <w:num w:numId="4">
    <w:abstractNumId w:val="15"/>
  </w:num>
  <w:num w:numId="5">
    <w:abstractNumId w:val="18"/>
  </w:num>
  <w:num w:numId="6">
    <w:abstractNumId w:val="22"/>
  </w:num>
  <w:num w:numId="7">
    <w:abstractNumId w:val="2"/>
  </w:num>
  <w:num w:numId="8">
    <w:abstractNumId w:val="10"/>
  </w:num>
  <w:num w:numId="9">
    <w:abstractNumId w:val="20"/>
  </w:num>
  <w:num w:numId="10">
    <w:abstractNumId w:val="21"/>
  </w:num>
  <w:num w:numId="11">
    <w:abstractNumId w:val="11"/>
  </w:num>
  <w:num w:numId="12">
    <w:abstractNumId w:val="16"/>
  </w:num>
  <w:num w:numId="13">
    <w:abstractNumId w:val="13"/>
  </w:num>
  <w:num w:numId="14">
    <w:abstractNumId w:val="1"/>
  </w:num>
  <w:num w:numId="15">
    <w:abstractNumId w:val="14"/>
  </w:num>
  <w:num w:numId="16">
    <w:abstractNumId w:val="4"/>
  </w:num>
  <w:num w:numId="17">
    <w:abstractNumId w:val="3"/>
  </w:num>
  <w:num w:numId="18">
    <w:abstractNumId w:val="0"/>
  </w:num>
  <w:num w:numId="19">
    <w:abstractNumId w:val="12"/>
  </w:num>
  <w:num w:numId="20">
    <w:abstractNumId w:val="8"/>
  </w:num>
  <w:num w:numId="21">
    <w:abstractNumId w:val="9"/>
  </w:num>
  <w:num w:numId="22">
    <w:abstractNumId w:val="19"/>
  </w:num>
  <w:num w:numId="23">
    <w:abstractNumId w:val="24"/>
  </w:num>
  <w:num w:numId="24">
    <w:abstractNumId w:val="23"/>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sfrzed9sae2spdeav2op595oszzpwsvt5d5a&quot;&gt;My EndNote Library&lt;record-ids&gt;&lt;item&gt;11&lt;/item&gt;&lt;item&gt;15&lt;/item&gt;&lt;item&gt;20&lt;/item&gt;&lt;item&gt;23&lt;/item&gt;&lt;item&gt;30&lt;/item&gt;&lt;item&gt;39&lt;/item&gt;&lt;item&gt;51&lt;/item&gt;&lt;item&gt;70&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1&lt;/item&gt;&lt;item&gt;184&lt;/item&gt;&lt;item&gt;186&lt;/item&gt;&lt;item&gt;190&lt;/item&gt;&lt;item&gt;198&lt;/item&gt;&lt;item&gt;201&lt;/item&gt;&lt;item&gt;413&lt;/item&gt;&lt;item&gt;508&lt;/item&gt;&lt;item&gt;513&lt;/item&gt;&lt;item&gt;540&lt;/item&gt;&lt;item&gt;550&lt;/item&gt;&lt;item&gt;569&lt;/item&gt;&lt;item&gt;996&lt;/item&gt;&lt;item&gt;1414&lt;/item&gt;&lt;item&gt;1587&lt;/item&gt;&lt;item&gt;1685&lt;/item&gt;&lt;item&gt;1764&lt;/item&gt;&lt;item&gt;1922&lt;/item&gt;&lt;item&gt;1929&lt;/item&gt;&lt;item&gt;1940&lt;/item&gt;&lt;item&gt;2062&lt;/item&gt;&lt;item&gt;2078&lt;/item&gt;&lt;item&gt;2218&lt;/item&gt;&lt;item&gt;2231&lt;/item&gt;&lt;item&gt;2237&lt;/item&gt;&lt;item&gt;2258&lt;/item&gt;&lt;item&gt;2268&lt;/item&gt;&lt;item&gt;2273&lt;/item&gt;&lt;item&gt;2277&lt;/item&gt;&lt;item&gt;2291&lt;/item&gt;&lt;item&gt;2295&lt;/item&gt;&lt;item&gt;2299&lt;/item&gt;&lt;item&gt;2301&lt;/item&gt;&lt;item&gt;2323&lt;/item&gt;&lt;item&gt;2336&lt;/item&gt;&lt;item&gt;2345&lt;/item&gt;&lt;item&gt;2379&lt;/item&gt;&lt;item&gt;2393&lt;/item&gt;&lt;item&gt;2918&lt;/item&gt;&lt;item&gt;2919&lt;/item&gt;&lt;item&gt;2920&lt;/item&gt;&lt;item&gt;2921&lt;/item&gt;&lt;item&gt;2922&lt;/item&gt;&lt;item&gt;2923&lt;/item&gt;&lt;item&gt;2925&lt;/item&gt;&lt;item&gt;2926&lt;/item&gt;&lt;item&gt;2927&lt;/item&gt;&lt;item&gt;2928&lt;/item&gt;&lt;item&gt;2929&lt;/item&gt;&lt;/record-ids&gt;&lt;/item&gt;&lt;/Libraries&gt;"/>
  </w:docVars>
  <w:rsids>
    <w:rsidRoot w:val="00597188"/>
    <w:rsid w:val="00000109"/>
    <w:rsid w:val="00002173"/>
    <w:rsid w:val="00012A5E"/>
    <w:rsid w:val="00013BB4"/>
    <w:rsid w:val="00020932"/>
    <w:rsid w:val="000277D6"/>
    <w:rsid w:val="00032A10"/>
    <w:rsid w:val="00035CB2"/>
    <w:rsid w:val="00037296"/>
    <w:rsid w:val="00037C54"/>
    <w:rsid w:val="00040017"/>
    <w:rsid w:val="00041232"/>
    <w:rsid w:val="00042EB1"/>
    <w:rsid w:val="00051728"/>
    <w:rsid w:val="000550C5"/>
    <w:rsid w:val="000676AE"/>
    <w:rsid w:val="0007188E"/>
    <w:rsid w:val="0007197F"/>
    <w:rsid w:val="0007667F"/>
    <w:rsid w:val="00082E46"/>
    <w:rsid w:val="00084E72"/>
    <w:rsid w:val="00086FDD"/>
    <w:rsid w:val="000933AF"/>
    <w:rsid w:val="000939F5"/>
    <w:rsid w:val="0009510A"/>
    <w:rsid w:val="000A113D"/>
    <w:rsid w:val="000C1903"/>
    <w:rsid w:val="000C2F34"/>
    <w:rsid w:val="000C78C3"/>
    <w:rsid w:val="000D38DF"/>
    <w:rsid w:val="000D48AE"/>
    <w:rsid w:val="000E263E"/>
    <w:rsid w:val="000E325D"/>
    <w:rsid w:val="000E7BD2"/>
    <w:rsid w:val="000F2516"/>
    <w:rsid w:val="000F40FB"/>
    <w:rsid w:val="000F5A8F"/>
    <w:rsid w:val="001031BA"/>
    <w:rsid w:val="001078FA"/>
    <w:rsid w:val="00107FDF"/>
    <w:rsid w:val="00110625"/>
    <w:rsid w:val="00111143"/>
    <w:rsid w:val="00114534"/>
    <w:rsid w:val="00114C16"/>
    <w:rsid w:val="001152BB"/>
    <w:rsid w:val="001175C3"/>
    <w:rsid w:val="00120763"/>
    <w:rsid w:val="00127D3E"/>
    <w:rsid w:val="00130B98"/>
    <w:rsid w:val="00130DA9"/>
    <w:rsid w:val="00140ECA"/>
    <w:rsid w:val="00142EF0"/>
    <w:rsid w:val="00145AA9"/>
    <w:rsid w:val="00146E88"/>
    <w:rsid w:val="00147751"/>
    <w:rsid w:val="001500BA"/>
    <w:rsid w:val="001558F4"/>
    <w:rsid w:val="0015787D"/>
    <w:rsid w:val="001643D6"/>
    <w:rsid w:val="00170E42"/>
    <w:rsid w:val="0017120C"/>
    <w:rsid w:val="0017337D"/>
    <w:rsid w:val="0018136F"/>
    <w:rsid w:val="00187035"/>
    <w:rsid w:val="0019360F"/>
    <w:rsid w:val="00194329"/>
    <w:rsid w:val="00194E7A"/>
    <w:rsid w:val="001A186B"/>
    <w:rsid w:val="001A6FBC"/>
    <w:rsid w:val="001B15ED"/>
    <w:rsid w:val="001B1FA9"/>
    <w:rsid w:val="001B6D7B"/>
    <w:rsid w:val="001B71CA"/>
    <w:rsid w:val="001C05DF"/>
    <w:rsid w:val="001C3A79"/>
    <w:rsid w:val="001C7B5E"/>
    <w:rsid w:val="001D48D3"/>
    <w:rsid w:val="001D5FF4"/>
    <w:rsid w:val="001E1EB3"/>
    <w:rsid w:val="001E2FA9"/>
    <w:rsid w:val="001E36D1"/>
    <w:rsid w:val="001E6805"/>
    <w:rsid w:val="001F2C41"/>
    <w:rsid w:val="001F570F"/>
    <w:rsid w:val="001F7645"/>
    <w:rsid w:val="0020499A"/>
    <w:rsid w:val="00205CD7"/>
    <w:rsid w:val="002060FB"/>
    <w:rsid w:val="0021341F"/>
    <w:rsid w:val="00215778"/>
    <w:rsid w:val="00216D14"/>
    <w:rsid w:val="00222027"/>
    <w:rsid w:val="00225BF1"/>
    <w:rsid w:val="00225CB8"/>
    <w:rsid w:val="00227907"/>
    <w:rsid w:val="00227965"/>
    <w:rsid w:val="00234FAF"/>
    <w:rsid w:val="00235ED2"/>
    <w:rsid w:val="00245561"/>
    <w:rsid w:val="002473CA"/>
    <w:rsid w:val="00251DF2"/>
    <w:rsid w:val="00253111"/>
    <w:rsid w:val="002540AD"/>
    <w:rsid w:val="00263F67"/>
    <w:rsid w:val="002679CF"/>
    <w:rsid w:val="00282CDF"/>
    <w:rsid w:val="00283519"/>
    <w:rsid w:val="00285D71"/>
    <w:rsid w:val="002A0296"/>
    <w:rsid w:val="002A6718"/>
    <w:rsid w:val="002B16FA"/>
    <w:rsid w:val="002B7BE9"/>
    <w:rsid w:val="002C00DE"/>
    <w:rsid w:val="002C0E85"/>
    <w:rsid w:val="002C4D36"/>
    <w:rsid w:val="002C71FA"/>
    <w:rsid w:val="002D1254"/>
    <w:rsid w:val="002D309F"/>
    <w:rsid w:val="002E1849"/>
    <w:rsid w:val="002E1BDC"/>
    <w:rsid w:val="002F12A4"/>
    <w:rsid w:val="002F1D7E"/>
    <w:rsid w:val="00301EB3"/>
    <w:rsid w:val="0030547B"/>
    <w:rsid w:val="003067B0"/>
    <w:rsid w:val="00312C6A"/>
    <w:rsid w:val="003161D2"/>
    <w:rsid w:val="00316EE6"/>
    <w:rsid w:val="00321258"/>
    <w:rsid w:val="00323B1B"/>
    <w:rsid w:val="0032545D"/>
    <w:rsid w:val="003300D1"/>
    <w:rsid w:val="003415CB"/>
    <w:rsid w:val="00343D68"/>
    <w:rsid w:val="0034512D"/>
    <w:rsid w:val="00356B77"/>
    <w:rsid w:val="003643FD"/>
    <w:rsid w:val="00366FCB"/>
    <w:rsid w:val="00371543"/>
    <w:rsid w:val="00371A62"/>
    <w:rsid w:val="0038476A"/>
    <w:rsid w:val="003901F2"/>
    <w:rsid w:val="00392C3F"/>
    <w:rsid w:val="003941C1"/>
    <w:rsid w:val="00397D3A"/>
    <w:rsid w:val="003A0A9F"/>
    <w:rsid w:val="003A1641"/>
    <w:rsid w:val="003A4A00"/>
    <w:rsid w:val="003B3279"/>
    <w:rsid w:val="003B7401"/>
    <w:rsid w:val="003C2975"/>
    <w:rsid w:val="003C720D"/>
    <w:rsid w:val="003D4E4C"/>
    <w:rsid w:val="003E13DF"/>
    <w:rsid w:val="003E636D"/>
    <w:rsid w:val="003F2B02"/>
    <w:rsid w:val="003F49CE"/>
    <w:rsid w:val="003F577B"/>
    <w:rsid w:val="003F7904"/>
    <w:rsid w:val="004041E5"/>
    <w:rsid w:val="00406123"/>
    <w:rsid w:val="00406ED4"/>
    <w:rsid w:val="00414D3C"/>
    <w:rsid w:val="00416056"/>
    <w:rsid w:val="00420019"/>
    <w:rsid w:val="00426AFB"/>
    <w:rsid w:val="004305FF"/>
    <w:rsid w:val="00433615"/>
    <w:rsid w:val="0043552F"/>
    <w:rsid w:val="00437A78"/>
    <w:rsid w:val="00440643"/>
    <w:rsid w:val="0044562E"/>
    <w:rsid w:val="00450EE9"/>
    <w:rsid w:val="004545DF"/>
    <w:rsid w:val="00456F29"/>
    <w:rsid w:val="00462892"/>
    <w:rsid w:val="00462DB6"/>
    <w:rsid w:val="00467A41"/>
    <w:rsid w:val="00472103"/>
    <w:rsid w:val="004860D9"/>
    <w:rsid w:val="00495CBE"/>
    <w:rsid w:val="004966DC"/>
    <w:rsid w:val="00496797"/>
    <w:rsid w:val="004974A1"/>
    <w:rsid w:val="004A6ED9"/>
    <w:rsid w:val="004B1AD8"/>
    <w:rsid w:val="004D1F0E"/>
    <w:rsid w:val="004D5F99"/>
    <w:rsid w:val="004D71E7"/>
    <w:rsid w:val="004E2B65"/>
    <w:rsid w:val="004E667A"/>
    <w:rsid w:val="004E7821"/>
    <w:rsid w:val="004F1FCF"/>
    <w:rsid w:val="004F652B"/>
    <w:rsid w:val="005010A3"/>
    <w:rsid w:val="005011AF"/>
    <w:rsid w:val="00503108"/>
    <w:rsid w:val="00507456"/>
    <w:rsid w:val="005079CA"/>
    <w:rsid w:val="00515232"/>
    <w:rsid w:val="00520FC2"/>
    <w:rsid w:val="005240B9"/>
    <w:rsid w:val="0053282E"/>
    <w:rsid w:val="00535627"/>
    <w:rsid w:val="005428EF"/>
    <w:rsid w:val="0054327B"/>
    <w:rsid w:val="00544292"/>
    <w:rsid w:val="00544878"/>
    <w:rsid w:val="0054746D"/>
    <w:rsid w:val="00560B68"/>
    <w:rsid w:val="005806FF"/>
    <w:rsid w:val="00583EC3"/>
    <w:rsid w:val="00584D44"/>
    <w:rsid w:val="0058632F"/>
    <w:rsid w:val="005935C8"/>
    <w:rsid w:val="00597188"/>
    <w:rsid w:val="005A36B1"/>
    <w:rsid w:val="005A3AC3"/>
    <w:rsid w:val="005C0222"/>
    <w:rsid w:val="005C70B2"/>
    <w:rsid w:val="005D1004"/>
    <w:rsid w:val="005D54CA"/>
    <w:rsid w:val="005D5D33"/>
    <w:rsid w:val="005D61CA"/>
    <w:rsid w:val="005D7FBA"/>
    <w:rsid w:val="005E5EA7"/>
    <w:rsid w:val="005E7181"/>
    <w:rsid w:val="005E71E1"/>
    <w:rsid w:val="005E784F"/>
    <w:rsid w:val="00602F02"/>
    <w:rsid w:val="00603BD9"/>
    <w:rsid w:val="00607E87"/>
    <w:rsid w:val="006179B3"/>
    <w:rsid w:val="006322A8"/>
    <w:rsid w:val="0063606C"/>
    <w:rsid w:val="006422B9"/>
    <w:rsid w:val="006432A7"/>
    <w:rsid w:val="00643C21"/>
    <w:rsid w:val="006503EA"/>
    <w:rsid w:val="00663BDD"/>
    <w:rsid w:val="0066404A"/>
    <w:rsid w:val="00674665"/>
    <w:rsid w:val="006770FF"/>
    <w:rsid w:val="006855A2"/>
    <w:rsid w:val="00686893"/>
    <w:rsid w:val="0069097F"/>
    <w:rsid w:val="00693240"/>
    <w:rsid w:val="006937B2"/>
    <w:rsid w:val="006943C3"/>
    <w:rsid w:val="006A153A"/>
    <w:rsid w:val="006A23C9"/>
    <w:rsid w:val="006A526A"/>
    <w:rsid w:val="006B1E69"/>
    <w:rsid w:val="006B3640"/>
    <w:rsid w:val="006B4F7A"/>
    <w:rsid w:val="006B782F"/>
    <w:rsid w:val="006C1E16"/>
    <w:rsid w:val="006C24E9"/>
    <w:rsid w:val="006C6A6E"/>
    <w:rsid w:val="006C7FE1"/>
    <w:rsid w:val="006D72ED"/>
    <w:rsid w:val="006E2210"/>
    <w:rsid w:val="007027E3"/>
    <w:rsid w:val="00705827"/>
    <w:rsid w:val="0071111A"/>
    <w:rsid w:val="00725B13"/>
    <w:rsid w:val="007312EF"/>
    <w:rsid w:val="00733052"/>
    <w:rsid w:val="00736D48"/>
    <w:rsid w:val="007406E4"/>
    <w:rsid w:val="00745064"/>
    <w:rsid w:val="00752E88"/>
    <w:rsid w:val="00754436"/>
    <w:rsid w:val="00756D22"/>
    <w:rsid w:val="00757743"/>
    <w:rsid w:val="00760B71"/>
    <w:rsid w:val="00761A23"/>
    <w:rsid w:val="00761AE3"/>
    <w:rsid w:val="00763E08"/>
    <w:rsid w:val="007649F0"/>
    <w:rsid w:val="00773F11"/>
    <w:rsid w:val="007809BF"/>
    <w:rsid w:val="00781FF8"/>
    <w:rsid w:val="007877DB"/>
    <w:rsid w:val="007908E2"/>
    <w:rsid w:val="00791611"/>
    <w:rsid w:val="007974CC"/>
    <w:rsid w:val="007A7940"/>
    <w:rsid w:val="007B2396"/>
    <w:rsid w:val="007B5E85"/>
    <w:rsid w:val="007C56BD"/>
    <w:rsid w:val="007C61F7"/>
    <w:rsid w:val="007C62E6"/>
    <w:rsid w:val="007C718B"/>
    <w:rsid w:val="007D6445"/>
    <w:rsid w:val="007E19A6"/>
    <w:rsid w:val="007E1C40"/>
    <w:rsid w:val="007E2798"/>
    <w:rsid w:val="007E381E"/>
    <w:rsid w:val="007F4FB5"/>
    <w:rsid w:val="007F7C18"/>
    <w:rsid w:val="00807C60"/>
    <w:rsid w:val="00810D2A"/>
    <w:rsid w:val="00817F79"/>
    <w:rsid w:val="00820368"/>
    <w:rsid w:val="0082061E"/>
    <w:rsid w:val="0082161D"/>
    <w:rsid w:val="00821729"/>
    <w:rsid w:val="008218AA"/>
    <w:rsid w:val="0082238E"/>
    <w:rsid w:val="00823278"/>
    <w:rsid w:val="00823C72"/>
    <w:rsid w:val="00833C99"/>
    <w:rsid w:val="00834837"/>
    <w:rsid w:val="00836487"/>
    <w:rsid w:val="00841F55"/>
    <w:rsid w:val="00842F01"/>
    <w:rsid w:val="00846B5E"/>
    <w:rsid w:val="0085097D"/>
    <w:rsid w:val="00851AC7"/>
    <w:rsid w:val="008555EE"/>
    <w:rsid w:val="008556CC"/>
    <w:rsid w:val="00860E5E"/>
    <w:rsid w:val="00863B4C"/>
    <w:rsid w:val="00865238"/>
    <w:rsid w:val="0086576C"/>
    <w:rsid w:val="00870A46"/>
    <w:rsid w:val="00871629"/>
    <w:rsid w:val="00872ECA"/>
    <w:rsid w:val="00874280"/>
    <w:rsid w:val="0088266D"/>
    <w:rsid w:val="00885224"/>
    <w:rsid w:val="00890219"/>
    <w:rsid w:val="00892502"/>
    <w:rsid w:val="008929C5"/>
    <w:rsid w:val="00894073"/>
    <w:rsid w:val="008A31C1"/>
    <w:rsid w:val="008A6906"/>
    <w:rsid w:val="008B2541"/>
    <w:rsid w:val="008C1409"/>
    <w:rsid w:val="008C2A78"/>
    <w:rsid w:val="008C4DA4"/>
    <w:rsid w:val="008D1CF7"/>
    <w:rsid w:val="008D4424"/>
    <w:rsid w:val="008D5306"/>
    <w:rsid w:val="008D5372"/>
    <w:rsid w:val="008E228E"/>
    <w:rsid w:val="008E33FD"/>
    <w:rsid w:val="008E4CF0"/>
    <w:rsid w:val="008E5152"/>
    <w:rsid w:val="00912CE1"/>
    <w:rsid w:val="009140C4"/>
    <w:rsid w:val="00917B2F"/>
    <w:rsid w:val="0092186B"/>
    <w:rsid w:val="00922045"/>
    <w:rsid w:val="00924B2F"/>
    <w:rsid w:val="0093185D"/>
    <w:rsid w:val="009324B2"/>
    <w:rsid w:val="00933483"/>
    <w:rsid w:val="00941075"/>
    <w:rsid w:val="00946714"/>
    <w:rsid w:val="00947FA9"/>
    <w:rsid w:val="00952B32"/>
    <w:rsid w:val="00965689"/>
    <w:rsid w:val="00965920"/>
    <w:rsid w:val="009674BA"/>
    <w:rsid w:val="00985462"/>
    <w:rsid w:val="00987CD2"/>
    <w:rsid w:val="00991966"/>
    <w:rsid w:val="00993801"/>
    <w:rsid w:val="009A4537"/>
    <w:rsid w:val="009B0247"/>
    <w:rsid w:val="009B3D9E"/>
    <w:rsid w:val="009B7D36"/>
    <w:rsid w:val="009C4AFF"/>
    <w:rsid w:val="009C4B62"/>
    <w:rsid w:val="009D0FC3"/>
    <w:rsid w:val="009D4C7E"/>
    <w:rsid w:val="009D7017"/>
    <w:rsid w:val="009D7267"/>
    <w:rsid w:val="009E0B35"/>
    <w:rsid w:val="009F27A4"/>
    <w:rsid w:val="009F2999"/>
    <w:rsid w:val="009F2FF6"/>
    <w:rsid w:val="00A209AF"/>
    <w:rsid w:val="00A27445"/>
    <w:rsid w:val="00A315A1"/>
    <w:rsid w:val="00A31FBC"/>
    <w:rsid w:val="00A3652F"/>
    <w:rsid w:val="00A418A0"/>
    <w:rsid w:val="00A47CF4"/>
    <w:rsid w:val="00A61D13"/>
    <w:rsid w:val="00A636FF"/>
    <w:rsid w:val="00A65EF2"/>
    <w:rsid w:val="00A66DAF"/>
    <w:rsid w:val="00A72C88"/>
    <w:rsid w:val="00A73CB5"/>
    <w:rsid w:val="00A73D2F"/>
    <w:rsid w:val="00A76706"/>
    <w:rsid w:val="00A83BF1"/>
    <w:rsid w:val="00A856A9"/>
    <w:rsid w:val="00A8712B"/>
    <w:rsid w:val="00A9478F"/>
    <w:rsid w:val="00A97CA4"/>
    <w:rsid w:val="00AA28B7"/>
    <w:rsid w:val="00AA31C3"/>
    <w:rsid w:val="00AA3AEA"/>
    <w:rsid w:val="00AA7D05"/>
    <w:rsid w:val="00AB3EA6"/>
    <w:rsid w:val="00AB4A56"/>
    <w:rsid w:val="00AB5AD2"/>
    <w:rsid w:val="00AC41C6"/>
    <w:rsid w:val="00AD075C"/>
    <w:rsid w:val="00AD22AC"/>
    <w:rsid w:val="00AD3EC1"/>
    <w:rsid w:val="00AD6157"/>
    <w:rsid w:val="00AD7F19"/>
    <w:rsid w:val="00AE5A99"/>
    <w:rsid w:val="00AE61CC"/>
    <w:rsid w:val="00AE78FD"/>
    <w:rsid w:val="00AF3FBF"/>
    <w:rsid w:val="00AF5247"/>
    <w:rsid w:val="00B0077C"/>
    <w:rsid w:val="00B06C0C"/>
    <w:rsid w:val="00B10F70"/>
    <w:rsid w:val="00B114FD"/>
    <w:rsid w:val="00B12E3A"/>
    <w:rsid w:val="00B226EE"/>
    <w:rsid w:val="00B229B9"/>
    <w:rsid w:val="00B250A0"/>
    <w:rsid w:val="00B2753A"/>
    <w:rsid w:val="00B30E71"/>
    <w:rsid w:val="00B31212"/>
    <w:rsid w:val="00B40B33"/>
    <w:rsid w:val="00B43611"/>
    <w:rsid w:val="00B46C92"/>
    <w:rsid w:val="00B471C1"/>
    <w:rsid w:val="00B52168"/>
    <w:rsid w:val="00B74AA5"/>
    <w:rsid w:val="00B826F8"/>
    <w:rsid w:val="00B84743"/>
    <w:rsid w:val="00B96361"/>
    <w:rsid w:val="00BA74CA"/>
    <w:rsid w:val="00BD5347"/>
    <w:rsid w:val="00BE3CD9"/>
    <w:rsid w:val="00BE6AD8"/>
    <w:rsid w:val="00BE6F67"/>
    <w:rsid w:val="00BF031F"/>
    <w:rsid w:val="00BF0351"/>
    <w:rsid w:val="00BF1EEF"/>
    <w:rsid w:val="00C00CF3"/>
    <w:rsid w:val="00C059D1"/>
    <w:rsid w:val="00C07305"/>
    <w:rsid w:val="00C101BB"/>
    <w:rsid w:val="00C10481"/>
    <w:rsid w:val="00C11F20"/>
    <w:rsid w:val="00C17057"/>
    <w:rsid w:val="00C214F7"/>
    <w:rsid w:val="00C26323"/>
    <w:rsid w:val="00C26EE6"/>
    <w:rsid w:val="00C33409"/>
    <w:rsid w:val="00C35069"/>
    <w:rsid w:val="00C37D4E"/>
    <w:rsid w:val="00C414A1"/>
    <w:rsid w:val="00C41668"/>
    <w:rsid w:val="00C42611"/>
    <w:rsid w:val="00C42E24"/>
    <w:rsid w:val="00C663D2"/>
    <w:rsid w:val="00C70688"/>
    <w:rsid w:val="00C918F0"/>
    <w:rsid w:val="00C93D96"/>
    <w:rsid w:val="00C96A80"/>
    <w:rsid w:val="00C97613"/>
    <w:rsid w:val="00CA0765"/>
    <w:rsid w:val="00CA4183"/>
    <w:rsid w:val="00CB139B"/>
    <w:rsid w:val="00CC608C"/>
    <w:rsid w:val="00CD3527"/>
    <w:rsid w:val="00CD727E"/>
    <w:rsid w:val="00CD7838"/>
    <w:rsid w:val="00CE5D35"/>
    <w:rsid w:val="00CF3A78"/>
    <w:rsid w:val="00CF78DB"/>
    <w:rsid w:val="00D01AA8"/>
    <w:rsid w:val="00D047E9"/>
    <w:rsid w:val="00D11F90"/>
    <w:rsid w:val="00D16AA4"/>
    <w:rsid w:val="00D255C2"/>
    <w:rsid w:val="00D26320"/>
    <w:rsid w:val="00D26E41"/>
    <w:rsid w:val="00D3738A"/>
    <w:rsid w:val="00D51248"/>
    <w:rsid w:val="00D533C9"/>
    <w:rsid w:val="00D53DAB"/>
    <w:rsid w:val="00D66B32"/>
    <w:rsid w:val="00D73871"/>
    <w:rsid w:val="00D753B0"/>
    <w:rsid w:val="00D85B06"/>
    <w:rsid w:val="00D90A0A"/>
    <w:rsid w:val="00D9354B"/>
    <w:rsid w:val="00D97545"/>
    <w:rsid w:val="00DA4ED0"/>
    <w:rsid w:val="00DB0AFE"/>
    <w:rsid w:val="00DB16EF"/>
    <w:rsid w:val="00DB40E8"/>
    <w:rsid w:val="00DB4294"/>
    <w:rsid w:val="00DB4BEC"/>
    <w:rsid w:val="00DB66FD"/>
    <w:rsid w:val="00DD6DE4"/>
    <w:rsid w:val="00DD7D33"/>
    <w:rsid w:val="00DE763E"/>
    <w:rsid w:val="00DF3357"/>
    <w:rsid w:val="00DF481D"/>
    <w:rsid w:val="00DF4FC9"/>
    <w:rsid w:val="00DF518B"/>
    <w:rsid w:val="00E131D4"/>
    <w:rsid w:val="00E30929"/>
    <w:rsid w:val="00E3552E"/>
    <w:rsid w:val="00E40D46"/>
    <w:rsid w:val="00E424FB"/>
    <w:rsid w:val="00E443E2"/>
    <w:rsid w:val="00E5203B"/>
    <w:rsid w:val="00E524C9"/>
    <w:rsid w:val="00E63113"/>
    <w:rsid w:val="00E66746"/>
    <w:rsid w:val="00E71F00"/>
    <w:rsid w:val="00E72DC5"/>
    <w:rsid w:val="00E73387"/>
    <w:rsid w:val="00E74920"/>
    <w:rsid w:val="00EA0C88"/>
    <w:rsid w:val="00EA74F7"/>
    <w:rsid w:val="00EC18E9"/>
    <w:rsid w:val="00EC2BB7"/>
    <w:rsid w:val="00ED22EC"/>
    <w:rsid w:val="00ED5BCC"/>
    <w:rsid w:val="00ED5E09"/>
    <w:rsid w:val="00ED780F"/>
    <w:rsid w:val="00EE1262"/>
    <w:rsid w:val="00EE3C8C"/>
    <w:rsid w:val="00EF0D37"/>
    <w:rsid w:val="00F010E0"/>
    <w:rsid w:val="00F06317"/>
    <w:rsid w:val="00F0682E"/>
    <w:rsid w:val="00F07D9C"/>
    <w:rsid w:val="00F10310"/>
    <w:rsid w:val="00F10B4F"/>
    <w:rsid w:val="00F16A17"/>
    <w:rsid w:val="00F17174"/>
    <w:rsid w:val="00F200B4"/>
    <w:rsid w:val="00F20484"/>
    <w:rsid w:val="00F261D5"/>
    <w:rsid w:val="00F30C98"/>
    <w:rsid w:val="00F32363"/>
    <w:rsid w:val="00F4700B"/>
    <w:rsid w:val="00F474DE"/>
    <w:rsid w:val="00F55C12"/>
    <w:rsid w:val="00F56262"/>
    <w:rsid w:val="00F56917"/>
    <w:rsid w:val="00F572C6"/>
    <w:rsid w:val="00F60AFB"/>
    <w:rsid w:val="00F677E8"/>
    <w:rsid w:val="00F7009E"/>
    <w:rsid w:val="00F728D5"/>
    <w:rsid w:val="00F739A8"/>
    <w:rsid w:val="00F73AE0"/>
    <w:rsid w:val="00F741FB"/>
    <w:rsid w:val="00F74454"/>
    <w:rsid w:val="00F76877"/>
    <w:rsid w:val="00F91144"/>
    <w:rsid w:val="00F91EF5"/>
    <w:rsid w:val="00F974C9"/>
    <w:rsid w:val="00FA07E5"/>
    <w:rsid w:val="00FA2CBF"/>
    <w:rsid w:val="00FB2A3B"/>
    <w:rsid w:val="00FD4087"/>
    <w:rsid w:val="00FD5DB5"/>
    <w:rsid w:val="00FD7610"/>
    <w:rsid w:val="00FE4824"/>
    <w:rsid w:val="00FF4969"/>
    <w:rsid w:val="00FF554A"/>
    <w:rsid w:val="00FF6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4805D-F324-4042-B710-379E821D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88"/>
    <w:pPr>
      <w:ind w:left="720"/>
      <w:contextualSpacing/>
    </w:pPr>
  </w:style>
  <w:style w:type="paragraph" w:styleId="NoSpacing">
    <w:name w:val="No Spacing"/>
    <w:uiPriority w:val="1"/>
    <w:qFormat/>
    <w:rsid w:val="00597188"/>
    <w:pPr>
      <w:spacing w:after="0" w:line="240" w:lineRule="auto"/>
    </w:pPr>
  </w:style>
  <w:style w:type="paragraph" w:styleId="Header">
    <w:name w:val="header"/>
    <w:basedOn w:val="Normal"/>
    <w:link w:val="HeaderChar"/>
    <w:uiPriority w:val="99"/>
    <w:unhideWhenUsed/>
    <w:rsid w:val="001C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DF"/>
  </w:style>
  <w:style w:type="paragraph" w:styleId="Footer">
    <w:name w:val="footer"/>
    <w:basedOn w:val="Normal"/>
    <w:link w:val="FooterChar"/>
    <w:uiPriority w:val="99"/>
    <w:unhideWhenUsed/>
    <w:rsid w:val="001C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DF"/>
  </w:style>
  <w:style w:type="paragraph" w:customStyle="1" w:styleId="Pa23">
    <w:name w:val="Pa23"/>
    <w:basedOn w:val="Normal"/>
    <w:next w:val="Normal"/>
    <w:uiPriority w:val="99"/>
    <w:rsid w:val="003300D1"/>
    <w:pPr>
      <w:autoSpaceDE w:val="0"/>
      <w:autoSpaceDN w:val="0"/>
      <w:adjustRightInd w:val="0"/>
      <w:spacing w:after="0" w:line="140" w:lineRule="atLeast"/>
    </w:pPr>
    <w:rPr>
      <w:rFonts w:ascii="ITC Franklin Gothic Std Book" w:hAnsi="ITC Franklin Gothic Std Book"/>
      <w:sz w:val="24"/>
      <w:szCs w:val="24"/>
    </w:rPr>
  </w:style>
  <w:style w:type="paragraph" w:customStyle="1" w:styleId="EndNoteBibliographyTitle">
    <w:name w:val="EndNote Bibliography Title"/>
    <w:basedOn w:val="Normal"/>
    <w:rsid w:val="002060FB"/>
    <w:pPr>
      <w:spacing w:after="0"/>
      <w:jc w:val="center"/>
    </w:pPr>
    <w:rPr>
      <w:rFonts w:ascii="Calibri" w:hAnsi="Calibri"/>
    </w:rPr>
  </w:style>
  <w:style w:type="paragraph" w:customStyle="1" w:styleId="EndNoteBibliography">
    <w:name w:val="EndNote Bibliography"/>
    <w:basedOn w:val="Normal"/>
    <w:rsid w:val="002060FB"/>
    <w:pPr>
      <w:spacing w:line="240" w:lineRule="auto"/>
    </w:pPr>
    <w:rPr>
      <w:rFonts w:ascii="Calibri" w:hAnsi="Calibri"/>
    </w:rPr>
  </w:style>
  <w:style w:type="character" w:styleId="Hyperlink">
    <w:name w:val="Hyperlink"/>
    <w:basedOn w:val="DefaultParagraphFont"/>
    <w:uiPriority w:val="99"/>
    <w:unhideWhenUsed/>
    <w:rsid w:val="002060FB"/>
    <w:rPr>
      <w:color w:val="0000FF" w:themeColor="hyperlink"/>
      <w:u w:val="single"/>
    </w:rPr>
  </w:style>
  <w:style w:type="paragraph" w:styleId="BalloonText">
    <w:name w:val="Balloon Text"/>
    <w:basedOn w:val="Normal"/>
    <w:link w:val="BalloonTextChar"/>
    <w:uiPriority w:val="99"/>
    <w:semiHidden/>
    <w:unhideWhenUsed/>
    <w:rsid w:val="00BF03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3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16EF"/>
    <w:rPr>
      <w:sz w:val="16"/>
      <w:szCs w:val="16"/>
    </w:rPr>
  </w:style>
  <w:style w:type="paragraph" w:styleId="CommentText">
    <w:name w:val="annotation text"/>
    <w:basedOn w:val="Normal"/>
    <w:link w:val="CommentTextChar"/>
    <w:uiPriority w:val="99"/>
    <w:semiHidden/>
    <w:unhideWhenUsed/>
    <w:rsid w:val="00DB16EF"/>
    <w:pPr>
      <w:spacing w:line="240" w:lineRule="auto"/>
    </w:pPr>
    <w:rPr>
      <w:sz w:val="20"/>
      <w:szCs w:val="20"/>
    </w:rPr>
  </w:style>
  <w:style w:type="character" w:customStyle="1" w:styleId="CommentTextChar">
    <w:name w:val="Comment Text Char"/>
    <w:basedOn w:val="DefaultParagraphFont"/>
    <w:link w:val="CommentText"/>
    <w:uiPriority w:val="99"/>
    <w:semiHidden/>
    <w:rsid w:val="00DB16EF"/>
    <w:rPr>
      <w:sz w:val="20"/>
      <w:szCs w:val="20"/>
    </w:rPr>
  </w:style>
  <w:style w:type="paragraph" w:styleId="CommentSubject">
    <w:name w:val="annotation subject"/>
    <w:basedOn w:val="CommentText"/>
    <w:next w:val="CommentText"/>
    <w:link w:val="CommentSubjectChar"/>
    <w:uiPriority w:val="99"/>
    <w:semiHidden/>
    <w:unhideWhenUsed/>
    <w:rsid w:val="00DB16EF"/>
    <w:rPr>
      <w:b/>
      <w:bCs/>
    </w:rPr>
  </w:style>
  <w:style w:type="character" w:customStyle="1" w:styleId="CommentSubjectChar">
    <w:name w:val="Comment Subject Char"/>
    <w:basedOn w:val="CommentTextChar"/>
    <w:link w:val="CommentSubject"/>
    <w:uiPriority w:val="99"/>
    <w:semiHidden/>
    <w:rsid w:val="00DB16EF"/>
    <w:rPr>
      <w:b/>
      <w:bCs/>
      <w:sz w:val="20"/>
      <w:szCs w:val="20"/>
    </w:rPr>
  </w:style>
  <w:style w:type="paragraph" w:customStyle="1" w:styleId="1">
    <w:name w:val="正文1"/>
    <w:uiPriority w:val="99"/>
    <w:rsid w:val="0007188E"/>
    <w:pPr>
      <w:spacing w:after="0"/>
    </w:pPr>
    <w:rPr>
      <w:rFonts w:ascii="Arial" w:hAnsi="Arial" w:cs="Arial"/>
      <w:color w:val="000000"/>
      <w:szCs w:val="20"/>
      <w:lang w:val="pl-PL" w:eastAsia="pl-PL"/>
    </w:rPr>
  </w:style>
  <w:style w:type="character" w:styleId="FollowedHyperlink">
    <w:name w:val="FollowedHyperlink"/>
    <w:basedOn w:val="DefaultParagraphFont"/>
    <w:uiPriority w:val="99"/>
    <w:semiHidden/>
    <w:unhideWhenUsed/>
    <w:rsid w:val="00ED780F"/>
    <w:rPr>
      <w:color w:val="800080" w:themeColor="followedHyperlink"/>
      <w:u w:val="single"/>
    </w:rPr>
  </w:style>
  <w:style w:type="character" w:customStyle="1" w:styleId="apple-converted-space">
    <w:name w:val="apple-converted-space"/>
    <w:basedOn w:val="DefaultParagraphFont"/>
    <w:rsid w:val="005E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kilcoyne1@mgh.harva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651A1-502A-4185-B0B2-F3BE3358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13060</Words>
  <Characters>74443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LS Ma</cp:lastModifiedBy>
  <cp:revision>2</cp:revision>
  <cp:lastPrinted>2015-09-17T13:27:00Z</cp:lastPrinted>
  <dcterms:created xsi:type="dcterms:W3CDTF">2015-11-24T02:07:00Z</dcterms:created>
  <dcterms:modified xsi:type="dcterms:W3CDTF">2015-11-24T02:07:00Z</dcterms:modified>
</cp:coreProperties>
</file>