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3522" w14:textId="77777777" w:rsidR="00425A7E" w:rsidRPr="00F720A5" w:rsidRDefault="00425A7E" w:rsidP="00C20A91">
      <w:pPr>
        <w:adjustRightInd w:val="0"/>
        <w:snapToGrid w:val="0"/>
        <w:spacing w:line="360" w:lineRule="auto"/>
        <w:rPr>
          <w:rFonts w:ascii="Book Antiqua" w:hAnsi="Book Antiqua" w:cs="Arial"/>
          <w:b/>
          <w:color w:val="222222"/>
          <w:sz w:val="24"/>
          <w:szCs w:val="24"/>
          <w:shd w:val="clear" w:color="auto" w:fill="FFFFFF"/>
        </w:rPr>
      </w:pPr>
      <w:r w:rsidRPr="00F720A5">
        <w:rPr>
          <w:rFonts w:ascii="Book Antiqua" w:hAnsi="Book Antiqua" w:cs="Arial"/>
          <w:b/>
          <w:color w:val="222222"/>
          <w:sz w:val="24"/>
          <w:szCs w:val="24"/>
          <w:shd w:val="clear" w:color="auto" w:fill="FFFFFF"/>
        </w:rPr>
        <w:t>Name of Journal:</w:t>
      </w:r>
      <w:bookmarkStart w:id="0" w:name="OLE_LINK38"/>
      <w:r w:rsidRPr="00F720A5">
        <w:rPr>
          <w:rFonts w:ascii="Book Antiqua" w:hAnsi="Book Antiqua" w:cs="Arial"/>
          <w:b/>
          <w:color w:val="222222"/>
          <w:sz w:val="24"/>
          <w:szCs w:val="24"/>
          <w:shd w:val="clear" w:color="auto" w:fill="FFFFFF"/>
        </w:rPr>
        <w:t xml:space="preserve"> World Journal of Gastroenterology</w:t>
      </w:r>
      <w:bookmarkEnd w:id="0"/>
    </w:p>
    <w:p w14:paraId="1AD7263B" w14:textId="77777777" w:rsidR="00425A7E" w:rsidRPr="00F720A5" w:rsidRDefault="00425A7E" w:rsidP="00C20A91">
      <w:pPr>
        <w:adjustRightInd w:val="0"/>
        <w:snapToGrid w:val="0"/>
        <w:spacing w:line="360" w:lineRule="auto"/>
        <w:rPr>
          <w:rFonts w:ascii="Book Antiqua" w:hAnsi="Book Antiqua" w:cs="Arial"/>
          <w:b/>
          <w:color w:val="222222"/>
          <w:sz w:val="24"/>
          <w:szCs w:val="24"/>
          <w:shd w:val="clear" w:color="auto" w:fill="FFFFFF"/>
        </w:rPr>
      </w:pPr>
      <w:r w:rsidRPr="00F720A5">
        <w:rPr>
          <w:rFonts w:ascii="Book Antiqua" w:hAnsi="Book Antiqua" w:cs="Arial"/>
          <w:b/>
          <w:color w:val="222222"/>
          <w:sz w:val="24"/>
          <w:szCs w:val="24"/>
          <w:shd w:val="clear" w:color="auto" w:fill="FFFFFF"/>
        </w:rPr>
        <w:t>ESPS Manuscript NO: 19721</w:t>
      </w:r>
    </w:p>
    <w:p w14:paraId="4AE266D8" w14:textId="77777777" w:rsidR="00425A7E" w:rsidRPr="00F720A5" w:rsidRDefault="00425A7E" w:rsidP="00C20A91">
      <w:pPr>
        <w:adjustRightInd w:val="0"/>
        <w:snapToGrid w:val="0"/>
        <w:spacing w:line="360" w:lineRule="auto"/>
        <w:rPr>
          <w:rFonts w:ascii="Book Antiqua" w:hAnsi="Book Antiqua" w:cs="Arial"/>
          <w:b/>
          <w:color w:val="222222"/>
          <w:sz w:val="24"/>
          <w:szCs w:val="24"/>
          <w:shd w:val="clear" w:color="auto" w:fill="FFFFFF"/>
        </w:rPr>
      </w:pPr>
      <w:r w:rsidRPr="00F720A5">
        <w:rPr>
          <w:rFonts w:ascii="Book Antiqua" w:hAnsi="Book Antiqua" w:cs="Arial"/>
          <w:b/>
          <w:color w:val="222222"/>
          <w:sz w:val="24"/>
          <w:szCs w:val="24"/>
          <w:shd w:val="clear" w:color="auto" w:fill="FFFFFF"/>
        </w:rPr>
        <w:t>Manuscript Type: ORIGINAL ARTICLE</w:t>
      </w:r>
    </w:p>
    <w:p w14:paraId="19A8BF7E" w14:textId="2E07C522" w:rsidR="00F720A5" w:rsidRPr="00485D73" w:rsidRDefault="00425A7E" w:rsidP="00C20A91">
      <w:pPr>
        <w:adjustRightInd w:val="0"/>
        <w:snapToGrid w:val="0"/>
        <w:spacing w:line="360" w:lineRule="auto"/>
        <w:rPr>
          <w:rFonts w:ascii="Book Antiqua" w:hAnsi="Book Antiqua"/>
          <w:b/>
          <w:i/>
          <w:sz w:val="24"/>
          <w:szCs w:val="24"/>
        </w:rPr>
      </w:pPr>
      <w:r w:rsidRPr="00F720A5">
        <w:rPr>
          <w:rFonts w:ascii="Book Antiqua" w:hAnsi="Book Antiqua"/>
          <w:b/>
          <w:i/>
          <w:sz w:val="24"/>
          <w:szCs w:val="24"/>
        </w:rPr>
        <w:t>Prospective Study</w:t>
      </w:r>
    </w:p>
    <w:p w14:paraId="3B8C45DE" w14:textId="5BE5CAFA" w:rsidR="00425A7E" w:rsidRPr="00F720A5" w:rsidRDefault="00425A7E" w:rsidP="00C20A91">
      <w:pPr>
        <w:adjustRightInd w:val="0"/>
        <w:snapToGrid w:val="0"/>
        <w:spacing w:line="360" w:lineRule="auto"/>
        <w:rPr>
          <w:rFonts w:ascii="Book Antiqua" w:hAnsi="Book Antiqua"/>
          <w:b/>
          <w:sz w:val="24"/>
          <w:szCs w:val="24"/>
        </w:rPr>
      </w:pPr>
      <w:bookmarkStart w:id="1" w:name="OLE_LINK39"/>
      <w:bookmarkStart w:id="2" w:name="OLE_LINK40"/>
      <w:bookmarkStart w:id="3" w:name="OLE_LINK50"/>
      <w:r w:rsidRPr="00F720A5">
        <w:rPr>
          <w:rFonts w:ascii="Book Antiqua" w:hAnsi="Book Antiqua"/>
          <w:b/>
          <w:sz w:val="24"/>
          <w:szCs w:val="24"/>
        </w:rPr>
        <w:t xml:space="preserve">Comparison of </w:t>
      </w:r>
      <w:bookmarkStart w:id="4" w:name="OLE_LINK7"/>
      <w:r w:rsidRPr="00F720A5">
        <w:rPr>
          <w:rFonts w:ascii="Book Antiqua" w:hAnsi="Book Antiqua"/>
          <w:b/>
          <w:sz w:val="24"/>
          <w:szCs w:val="24"/>
        </w:rPr>
        <w:t>the Stretta procedure</w:t>
      </w:r>
      <w:bookmarkEnd w:id="4"/>
      <w:r w:rsidRPr="00F720A5">
        <w:rPr>
          <w:rFonts w:ascii="Book Antiqua" w:hAnsi="Book Antiqua"/>
          <w:b/>
          <w:sz w:val="24"/>
          <w:szCs w:val="24"/>
        </w:rPr>
        <w:t xml:space="preserve"> and Toupet fundoplication</w:t>
      </w:r>
      <w:r w:rsidR="00832954" w:rsidRPr="00F720A5">
        <w:rPr>
          <w:rFonts w:ascii="Book Antiqua" w:hAnsi="Book Antiqua"/>
          <w:b/>
          <w:sz w:val="24"/>
          <w:szCs w:val="24"/>
        </w:rPr>
        <w:t xml:space="preserve"> </w:t>
      </w:r>
      <w:r w:rsidRPr="00F720A5">
        <w:rPr>
          <w:rFonts w:ascii="Book Antiqua" w:hAnsi="Book Antiqua"/>
          <w:b/>
          <w:sz w:val="24"/>
          <w:szCs w:val="24"/>
        </w:rPr>
        <w:t xml:space="preserve">for </w:t>
      </w:r>
      <w:r w:rsidR="00F720A5">
        <w:rPr>
          <w:rFonts w:ascii="Book Antiqua" w:hAnsi="Book Antiqua"/>
          <w:b/>
          <w:sz w:val="24"/>
          <w:szCs w:val="24"/>
        </w:rPr>
        <w:t>gastroesophageal reflux disease</w:t>
      </w:r>
      <w:r w:rsidRPr="00F720A5">
        <w:rPr>
          <w:rFonts w:ascii="Book Antiqua" w:hAnsi="Book Antiqua"/>
          <w:b/>
          <w:sz w:val="24"/>
          <w:szCs w:val="24"/>
        </w:rPr>
        <w:t>-related extra-esophageal symptoms</w:t>
      </w:r>
    </w:p>
    <w:bookmarkEnd w:id="1"/>
    <w:bookmarkEnd w:id="2"/>
    <w:bookmarkEnd w:id="3"/>
    <w:p w14:paraId="0F611E8F" w14:textId="77777777" w:rsidR="00425A7E" w:rsidRPr="00F720A5" w:rsidRDefault="00425A7E" w:rsidP="00C20A91">
      <w:pPr>
        <w:adjustRightInd w:val="0"/>
        <w:snapToGrid w:val="0"/>
        <w:spacing w:line="360" w:lineRule="auto"/>
        <w:rPr>
          <w:rFonts w:ascii="Book Antiqua" w:hAnsi="Book Antiqua"/>
          <w:b/>
          <w:sz w:val="24"/>
          <w:szCs w:val="24"/>
        </w:rPr>
      </w:pPr>
    </w:p>
    <w:p w14:paraId="1BDDFD50" w14:textId="6679B82E" w:rsidR="00425A7E" w:rsidRPr="00F720A5" w:rsidRDefault="0062557B"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 xml:space="preserve">Yan </w:t>
      </w:r>
      <w:r>
        <w:rPr>
          <w:rFonts w:ascii="Book Antiqua" w:hAnsi="Book Antiqua" w:hint="eastAsia"/>
          <w:sz w:val="24"/>
          <w:szCs w:val="24"/>
        </w:rPr>
        <w:t xml:space="preserve">C </w:t>
      </w:r>
      <w:r w:rsidRPr="0062557B">
        <w:rPr>
          <w:rFonts w:ascii="Book Antiqua" w:hAnsi="Book Antiqua" w:hint="eastAsia"/>
          <w:i/>
          <w:sz w:val="24"/>
          <w:szCs w:val="24"/>
        </w:rPr>
        <w:t>et al</w:t>
      </w:r>
      <w:r>
        <w:rPr>
          <w:rFonts w:ascii="Book Antiqua" w:hAnsi="Book Antiqua" w:hint="eastAsia"/>
          <w:sz w:val="24"/>
          <w:szCs w:val="24"/>
        </w:rPr>
        <w:t xml:space="preserve">. </w:t>
      </w:r>
      <w:r w:rsidR="00DB2D36">
        <w:rPr>
          <w:rFonts w:ascii="Book Antiqua" w:hAnsi="Book Antiqua"/>
          <w:sz w:val="24"/>
          <w:szCs w:val="24"/>
        </w:rPr>
        <w:t xml:space="preserve">Stretta procedure </w:t>
      </w:r>
      <w:r w:rsidR="00DB2D36" w:rsidRPr="00DB2D36">
        <w:rPr>
          <w:rFonts w:ascii="Book Antiqua" w:hAnsi="Book Antiqua"/>
          <w:i/>
          <w:sz w:val="24"/>
          <w:szCs w:val="24"/>
        </w:rPr>
        <w:t>v</w:t>
      </w:r>
      <w:r w:rsidR="00425A7E" w:rsidRPr="00DB2D36">
        <w:rPr>
          <w:rFonts w:ascii="Book Antiqua" w:hAnsi="Book Antiqua"/>
          <w:i/>
          <w:sz w:val="24"/>
          <w:szCs w:val="24"/>
        </w:rPr>
        <w:t>s</w:t>
      </w:r>
      <w:r w:rsidR="00425A7E" w:rsidRPr="00F720A5">
        <w:rPr>
          <w:rFonts w:ascii="Book Antiqua" w:hAnsi="Book Antiqua"/>
          <w:sz w:val="24"/>
          <w:szCs w:val="24"/>
        </w:rPr>
        <w:t xml:space="preserve"> laparoscopic Toupet fundoplication</w:t>
      </w:r>
    </w:p>
    <w:p w14:paraId="2E4BA3BB" w14:textId="77777777" w:rsidR="00425A7E" w:rsidRPr="00F720A5" w:rsidRDefault="00425A7E" w:rsidP="00C20A91">
      <w:pPr>
        <w:adjustRightInd w:val="0"/>
        <w:snapToGrid w:val="0"/>
        <w:spacing w:line="360" w:lineRule="auto"/>
        <w:rPr>
          <w:rFonts w:ascii="Book Antiqua" w:hAnsi="Book Antiqua"/>
          <w:sz w:val="24"/>
          <w:szCs w:val="24"/>
        </w:rPr>
      </w:pPr>
    </w:p>
    <w:p w14:paraId="26D50338" w14:textId="60DC418F"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 xml:space="preserve">Chao Yan, Wei-Tao Liang, Zhong-Gao Wang, Zhi-Wei Hu, Ji-Min Wu, </w:t>
      </w:r>
      <w:r w:rsidRPr="00F720A5">
        <w:rPr>
          <w:rFonts w:ascii="Book Antiqua" w:hAnsi="Book Antiqua" w:cs="Times New Roman"/>
          <w:sz w:val="24"/>
          <w:szCs w:val="24"/>
        </w:rPr>
        <w:t>Chao Zhang</w:t>
      </w:r>
      <w:r w:rsidRPr="00F720A5">
        <w:rPr>
          <w:rFonts w:ascii="Book Antiqua" w:hAnsi="Book Antiqua"/>
          <w:sz w:val="24"/>
          <w:szCs w:val="24"/>
        </w:rPr>
        <w:t>, Mei-Ping Chen</w:t>
      </w:r>
    </w:p>
    <w:p w14:paraId="2C4B628B" w14:textId="77777777" w:rsidR="00954F64" w:rsidRPr="00F720A5" w:rsidRDefault="00954F64" w:rsidP="00C20A91">
      <w:pPr>
        <w:adjustRightInd w:val="0"/>
        <w:snapToGrid w:val="0"/>
        <w:spacing w:line="360" w:lineRule="auto"/>
        <w:rPr>
          <w:rFonts w:ascii="Book Antiqua" w:hAnsi="Book Antiqua"/>
          <w:sz w:val="24"/>
          <w:szCs w:val="24"/>
        </w:rPr>
      </w:pPr>
    </w:p>
    <w:p w14:paraId="0C699D63" w14:textId="28D36984" w:rsidR="00954F64" w:rsidRPr="00F720A5" w:rsidRDefault="00954F64" w:rsidP="00C20A91">
      <w:pPr>
        <w:adjustRightInd w:val="0"/>
        <w:snapToGrid w:val="0"/>
        <w:spacing w:line="360" w:lineRule="auto"/>
        <w:rPr>
          <w:rFonts w:ascii="Book Antiqua" w:hAnsi="Book Antiqua"/>
          <w:sz w:val="24"/>
          <w:szCs w:val="24"/>
        </w:rPr>
      </w:pPr>
      <w:r w:rsidRPr="0062557B">
        <w:rPr>
          <w:rFonts w:ascii="Book Antiqua" w:hAnsi="Book Antiqua" w:cs="Times New Roman"/>
          <w:b/>
          <w:sz w:val="24"/>
          <w:szCs w:val="24"/>
        </w:rPr>
        <w:t>Chao Yan, Wei-Tao Liang, Zhong-Gao Wang</w:t>
      </w:r>
      <w:r w:rsidR="0062557B" w:rsidRPr="0062557B">
        <w:rPr>
          <w:rFonts w:ascii="Book Antiqua" w:hAnsi="Book Antiqua" w:cs="Times New Roman" w:hint="eastAsia"/>
          <w:b/>
          <w:sz w:val="24"/>
          <w:szCs w:val="24"/>
        </w:rPr>
        <w:t xml:space="preserve">, </w:t>
      </w:r>
      <w:r w:rsidRPr="0062557B">
        <w:rPr>
          <w:rFonts w:ascii="Book Antiqua" w:hAnsi="Book Antiqua" w:cs="Times New Roman"/>
          <w:b/>
          <w:sz w:val="24"/>
          <w:szCs w:val="24"/>
        </w:rPr>
        <w:t>Chao Zhang</w:t>
      </w:r>
      <w:r w:rsidR="0062557B" w:rsidRPr="0062557B">
        <w:rPr>
          <w:rFonts w:ascii="Book Antiqua" w:hAnsi="Book Antiqua" w:cs="Times New Roman" w:hint="eastAsia"/>
          <w:b/>
          <w:sz w:val="24"/>
          <w:szCs w:val="24"/>
        </w:rPr>
        <w:t>,</w:t>
      </w:r>
      <w:r w:rsidRPr="0062557B">
        <w:rPr>
          <w:rFonts w:ascii="Book Antiqua" w:hAnsi="Book Antiqua"/>
          <w:b/>
          <w:sz w:val="24"/>
          <w:szCs w:val="24"/>
          <w:vertAlign w:val="superscript"/>
        </w:rPr>
        <w:t xml:space="preserve"> </w:t>
      </w:r>
      <w:r w:rsidRPr="00F720A5">
        <w:rPr>
          <w:rFonts w:ascii="Book Antiqua" w:hAnsi="Book Antiqua"/>
          <w:sz w:val="24"/>
          <w:szCs w:val="24"/>
        </w:rPr>
        <w:t xml:space="preserve">Department of Vascular Surgery, Xuan Wu Hospital, Capital Medical University, </w:t>
      </w:r>
      <w:r w:rsidR="0062557B">
        <w:rPr>
          <w:rFonts w:ascii="Book Antiqua" w:hAnsi="Book Antiqua"/>
          <w:sz w:val="24"/>
          <w:szCs w:val="24"/>
        </w:rPr>
        <w:t>Beijing</w:t>
      </w:r>
      <w:r w:rsidRPr="00F720A5">
        <w:rPr>
          <w:rFonts w:ascii="Book Antiqua" w:hAnsi="Book Antiqua"/>
          <w:sz w:val="24"/>
          <w:szCs w:val="24"/>
        </w:rPr>
        <w:t xml:space="preserve"> 100053, China</w:t>
      </w:r>
    </w:p>
    <w:p w14:paraId="4AC786E7" w14:textId="77777777" w:rsidR="00954F64" w:rsidRPr="00F720A5" w:rsidRDefault="00954F64" w:rsidP="00C20A91">
      <w:pPr>
        <w:adjustRightInd w:val="0"/>
        <w:snapToGrid w:val="0"/>
        <w:spacing w:line="360" w:lineRule="auto"/>
        <w:rPr>
          <w:rFonts w:ascii="Book Antiqua" w:hAnsi="Book Antiqua"/>
          <w:sz w:val="24"/>
          <w:szCs w:val="24"/>
        </w:rPr>
      </w:pPr>
    </w:p>
    <w:p w14:paraId="638F1EA3" w14:textId="78BCBC12" w:rsidR="00954F64" w:rsidRPr="00F720A5" w:rsidRDefault="00954F64" w:rsidP="00C20A91">
      <w:pPr>
        <w:adjustRightInd w:val="0"/>
        <w:snapToGrid w:val="0"/>
        <w:spacing w:line="360" w:lineRule="auto"/>
        <w:rPr>
          <w:rFonts w:ascii="Book Antiqua" w:hAnsi="Book Antiqua"/>
          <w:sz w:val="24"/>
          <w:szCs w:val="24"/>
        </w:rPr>
      </w:pPr>
      <w:r w:rsidRPr="0062557B">
        <w:rPr>
          <w:rFonts w:ascii="Book Antiqua" w:hAnsi="Book Antiqua" w:cs="Times New Roman"/>
          <w:b/>
          <w:sz w:val="24"/>
          <w:szCs w:val="24"/>
        </w:rPr>
        <w:t>Chao Yan, Wei-Tao Liang, Zhong-Gao Wang, Zhi-Wei Hu, Ji-Min Wu,</w:t>
      </w:r>
      <w:r w:rsidRPr="0062557B">
        <w:rPr>
          <w:rFonts w:ascii="Book Antiqua" w:hAnsi="Book Antiqua"/>
          <w:b/>
          <w:sz w:val="24"/>
          <w:szCs w:val="24"/>
        </w:rPr>
        <w:t xml:space="preserve"> Mei-Ping Chen</w:t>
      </w:r>
      <w:r w:rsidR="0062557B">
        <w:rPr>
          <w:rFonts w:ascii="Book Antiqua" w:hAnsi="Book Antiqua" w:hint="eastAsia"/>
          <w:b/>
          <w:sz w:val="24"/>
          <w:szCs w:val="24"/>
        </w:rPr>
        <w:t>,</w:t>
      </w:r>
      <w:r w:rsidRPr="00F720A5">
        <w:rPr>
          <w:rFonts w:ascii="Book Antiqua" w:hAnsi="Book Antiqua"/>
          <w:sz w:val="24"/>
          <w:szCs w:val="24"/>
        </w:rPr>
        <w:t xml:space="preserve"> </w:t>
      </w:r>
      <w:bookmarkStart w:id="5" w:name="OLE_LINK26"/>
      <w:bookmarkStart w:id="6" w:name="OLE_LINK27"/>
      <w:r w:rsidRPr="00F720A5">
        <w:rPr>
          <w:rFonts w:ascii="Book Antiqua" w:hAnsi="Book Antiqua"/>
          <w:sz w:val="24"/>
          <w:szCs w:val="24"/>
        </w:rPr>
        <w:t>Department of Gastroesophageal Reflux Disease</w:t>
      </w:r>
      <w:bookmarkEnd w:id="5"/>
      <w:bookmarkEnd w:id="6"/>
      <w:r w:rsidRPr="00F720A5">
        <w:rPr>
          <w:rFonts w:ascii="Book Antiqua" w:hAnsi="Book Antiqua"/>
          <w:sz w:val="24"/>
          <w:szCs w:val="24"/>
        </w:rPr>
        <w:t xml:space="preserve">, Second Artillery General Hospital of Chinese People’s Liberation Army, </w:t>
      </w:r>
      <w:r w:rsidR="0062557B">
        <w:rPr>
          <w:rFonts w:ascii="Book Antiqua" w:hAnsi="Book Antiqua"/>
          <w:sz w:val="24"/>
          <w:szCs w:val="24"/>
        </w:rPr>
        <w:t>Beijing</w:t>
      </w:r>
      <w:r w:rsidRPr="00F720A5">
        <w:rPr>
          <w:rFonts w:ascii="Book Antiqua" w:hAnsi="Book Antiqua"/>
          <w:sz w:val="24"/>
          <w:szCs w:val="24"/>
        </w:rPr>
        <w:t xml:space="preserve"> 100088, China</w:t>
      </w:r>
    </w:p>
    <w:p w14:paraId="04974170" w14:textId="77777777" w:rsidR="00954F64" w:rsidRPr="00F720A5" w:rsidRDefault="00954F64" w:rsidP="00C20A91">
      <w:pPr>
        <w:adjustRightInd w:val="0"/>
        <w:snapToGrid w:val="0"/>
        <w:spacing w:line="360" w:lineRule="auto"/>
        <w:rPr>
          <w:rFonts w:ascii="Book Antiqua" w:hAnsi="Book Antiqua"/>
          <w:sz w:val="24"/>
          <w:szCs w:val="24"/>
        </w:rPr>
      </w:pPr>
    </w:p>
    <w:p w14:paraId="1B0CC521" w14:textId="097AC335" w:rsidR="00954F64" w:rsidRPr="00F720A5" w:rsidRDefault="00954F64"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b/>
          <w:sz w:val="24"/>
          <w:szCs w:val="24"/>
        </w:rPr>
        <w:t>Author contributions:</w:t>
      </w:r>
      <w:r w:rsidRPr="00F720A5">
        <w:rPr>
          <w:rFonts w:ascii="Book Antiqua" w:hAnsi="Book Antiqua" w:cs="Times New Roman"/>
          <w:sz w:val="24"/>
          <w:szCs w:val="24"/>
        </w:rPr>
        <w:t xml:space="preserve"> Yan</w:t>
      </w:r>
      <w:r w:rsidR="0062557B">
        <w:rPr>
          <w:rFonts w:ascii="Book Antiqua" w:hAnsi="Book Antiqua" w:cs="Times New Roman" w:hint="eastAsia"/>
          <w:sz w:val="24"/>
          <w:szCs w:val="24"/>
        </w:rPr>
        <w:t xml:space="preserve"> C</w:t>
      </w:r>
      <w:r w:rsidRPr="00F720A5">
        <w:rPr>
          <w:rFonts w:ascii="Book Antiqua" w:hAnsi="Book Antiqua" w:cs="Times New Roman"/>
          <w:sz w:val="24"/>
          <w:szCs w:val="24"/>
        </w:rPr>
        <w:t>, Liang</w:t>
      </w:r>
      <w:r w:rsidR="0062557B">
        <w:rPr>
          <w:rFonts w:ascii="Book Antiqua" w:hAnsi="Book Antiqua" w:cs="Times New Roman" w:hint="eastAsia"/>
          <w:sz w:val="24"/>
          <w:szCs w:val="24"/>
        </w:rPr>
        <w:t xml:space="preserve"> WT</w:t>
      </w:r>
      <w:r w:rsidRPr="00F720A5">
        <w:rPr>
          <w:rFonts w:ascii="Book Antiqua" w:hAnsi="Book Antiqua" w:cs="Times New Roman"/>
          <w:sz w:val="24"/>
          <w:szCs w:val="24"/>
        </w:rPr>
        <w:t>, Wang</w:t>
      </w:r>
      <w:r w:rsidR="0062557B">
        <w:rPr>
          <w:rFonts w:ascii="Book Antiqua" w:hAnsi="Book Antiqua" w:cs="Times New Roman" w:hint="eastAsia"/>
          <w:sz w:val="24"/>
          <w:szCs w:val="24"/>
        </w:rPr>
        <w:t xml:space="preserve"> ZG</w:t>
      </w:r>
      <w:r w:rsidRPr="00F720A5">
        <w:rPr>
          <w:rFonts w:ascii="Book Antiqua" w:hAnsi="Book Antiqua" w:cs="Times New Roman"/>
          <w:sz w:val="24"/>
          <w:szCs w:val="24"/>
        </w:rPr>
        <w:t>, Hu</w:t>
      </w:r>
      <w:r w:rsidR="0062557B">
        <w:rPr>
          <w:rFonts w:ascii="Book Antiqua" w:hAnsi="Book Antiqua" w:cs="Times New Roman" w:hint="eastAsia"/>
          <w:sz w:val="24"/>
          <w:szCs w:val="24"/>
        </w:rPr>
        <w:t xml:space="preserve"> ZW</w:t>
      </w:r>
      <w:r w:rsidRPr="00F720A5">
        <w:rPr>
          <w:rFonts w:ascii="Book Antiqua" w:hAnsi="Book Antiqua" w:cs="Times New Roman"/>
          <w:sz w:val="24"/>
          <w:szCs w:val="24"/>
        </w:rPr>
        <w:t>, Wu</w:t>
      </w:r>
      <w:r w:rsidR="0062557B">
        <w:rPr>
          <w:rFonts w:ascii="Book Antiqua" w:hAnsi="Book Antiqua" w:cs="Times New Roman" w:hint="eastAsia"/>
          <w:sz w:val="24"/>
          <w:szCs w:val="24"/>
        </w:rPr>
        <w:t xml:space="preserve"> JM</w:t>
      </w:r>
      <w:r w:rsidRPr="00F720A5">
        <w:rPr>
          <w:rFonts w:ascii="Book Antiqua" w:hAnsi="Book Antiqua" w:cs="Times New Roman"/>
          <w:sz w:val="24"/>
          <w:szCs w:val="24"/>
        </w:rPr>
        <w:t>,</w:t>
      </w:r>
      <w:r w:rsidRPr="00F720A5">
        <w:rPr>
          <w:rFonts w:ascii="Book Antiqua" w:hAnsi="Book Antiqua"/>
          <w:sz w:val="24"/>
          <w:szCs w:val="24"/>
        </w:rPr>
        <w:t xml:space="preserve"> </w:t>
      </w:r>
      <w:r w:rsidRPr="00F720A5">
        <w:rPr>
          <w:rFonts w:ascii="Book Antiqua" w:hAnsi="Book Antiqua" w:cs="Times New Roman"/>
          <w:sz w:val="24"/>
          <w:szCs w:val="24"/>
        </w:rPr>
        <w:t>Zhang</w:t>
      </w:r>
      <w:r w:rsidR="0062557B">
        <w:rPr>
          <w:rFonts w:ascii="Book Antiqua" w:hAnsi="Book Antiqua" w:cs="Times New Roman" w:hint="eastAsia"/>
          <w:sz w:val="24"/>
          <w:szCs w:val="24"/>
        </w:rPr>
        <w:t xml:space="preserve"> C</w:t>
      </w:r>
      <w:r w:rsidRPr="00F720A5">
        <w:rPr>
          <w:rFonts w:ascii="Book Antiqua" w:hAnsi="Book Antiqua" w:cs="Times New Roman"/>
          <w:sz w:val="24"/>
          <w:szCs w:val="24"/>
        </w:rPr>
        <w:t xml:space="preserve">, and </w:t>
      </w:r>
      <w:r w:rsidRPr="00F720A5">
        <w:rPr>
          <w:rFonts w:ascii="Book Antiqua" w:hAnsi="Book Antiqua"/>
          <w:sz w:val="24"/>
          <w:szCs w:val="24"/>
        </w:rPr>
        <w:t>Chen</w:t>
      </w:r>
      <w:r w:rsidRPr="00F720A5">
        <w:rPr>
          <w:rFonts w:ascii="Book Antiqua" w:hAnsi="Book Antiqua" w:cs="Times New Roman"/>
          <w:sz w:val="24"/>
          <w:szCs w:val="24"/>
        </w:rPr>
        <w:t xml:space="preserve"> </w:t>
      </w:r>
      <w:r w:rsidR="0062557B">
        <w:rPr>
          <w:rFonts w:ascii="Book Antiqua" w:hAnsi="Book Antiqua" w:cs="Times New Roman" w:hint="eastAsia"/>
          <w:sz w:val="24"/>
          <w:szCs w:val="24"/>
        </w:rPr>
        <w:t xml:space="preserve">MP </w:t>
      </w:r>
      <w:r w:rsidRPr="00F720A5">
        <w:rPr>
          <w:rFonts w:ascii="Book Antiqua" w:hAnsi="Book Antiqua" w:cs="Times New Roman"/>
          <w:sz w:val="24"/>
          <w:szCs w:val="24"/>
        </w:rPr>
        <w:t xml:space="preserve">designed and performed the research; Yan </w:t>
      </w:r>
      <w:r w:rsidR="0062557B">
        <w:rPr>
          <w:rFonts w:ascii="Book Antiqua" w:hAnsi="Book Antiqua" w:cs="Times New Roman" w:hint="eastAsia"/>
          <w:sz w:val="24"/>
          <w:szCs w:val="24"/>
        </w:rPr>
        <w:t xml:space="preserve">C </w:t>
      </w:r>
      <w:r w:rsidRPr="00F720A5">
        <w:rPr>
          <w:rFonts w:ascii="Book Antiqua" w:hAnsi="Book Antiqua" w:cs="Times New Roman"/>
          <w:sz w:val="24"/>
          <w:szCs w:val="24"/>
        </w:rPr>
        <w:t xml:space="preserve">and Liang </w:t>
      </w:r>
      <w:r w:rsidR="0062557B">
        <w:rPr>
          <w:rFonts w:ascii="Book Antiqua" w:hAnsi="Book Antiqua" w:cs="Times New Roman" w:hint="eastAsia"/>
          <w:sz w:val="24"/>
          <w:szCs w:val="24"/>
        </w:rPr>
        <w:t xml:space="preserve">WT </w:t>
      </w:r>
      <w:r w:rsidRPr="00F720A5">
        <w:rPr>
          <w:rFonts w:ascii="Book Antiqua" w:hAnsi="Book Antiqua" w:cs="Times New Roman"/>
          <w:sz w:val="24"/>
          <w:szCs w:val="24"/>
        </w:rPr>
        <w:t xml:space="preserve">contributed the analytical tools; Yan </w:t>
      </w:r>
      <w:r w:rsidR="0062557B">
        <w:rPr>
          <w:rFonts w:ascii="Book Antiqua" w:hAnsi="Book Antiqua" w:cs="Times New Roman" w:hint="eastAsia"/>
          <w:sz w:val="24"/>
          <w:szCs w:val="24"/>
        </w:rPr>
        <w:t xml:space="preserve">C </w:t>
      </w:r>
      <w:r w:rsidRPr="00F720A5">
        <w:rPr>
          <w:rFonts w:ascii="Book Antiqua" w:hAnsi="Book Antiqua" w:cs="Times New Roman"/>
          <w:sz w:val="24"/>
          <w:szCs w:val="24"/>
        </w:rPr>
        <w:t xml:space="preserve">analyzed the data; and Yan </w:t>
      </w:r>
      <w:r w:rsidR="0062557B">
        <w:rPr>
          <w:rFonts w:ascii="Book Antiqua" w:hAnsi="Book Antiqua" w:cs="Times New Roman" w:hint="eastAsia"/>
          <w:sz w:val="24"/>
          <w:szCs w:val="24"/>
        </w:rPr>
        <w:t xml:space="preserve">C </w:t>
      </w:r>
      <w:r w:rsidRPr="00F720A5">
        <w:rPr>
          <w:rFonts w:ascii="Book Antiqua" w:hAnsi="Book Antiqua" w:cs="Times New Roman"/>
          <w:sz w:val="24"/>
          <w:szCs w:val="24"/>
        </w:rPr>
        <w:t>wrote the manuscript</w:t>
      </w:r>
      <w:r w:rsidR="0062557B">
        <w:rPr>
          <w:rFonts w:ascii="Book Antiqua" w:hAnsi="Book Antiqua" w:cs="Book Antiqua" w:hint="eastAsia"/>
          <w:kern w:val="0"/>
          <w:sz w:val="24"/>
          <w:szCs w:val="24"/>
        </w:rPr>
        <w:t>;</w:t>
      </w:r>
      <w:r w:rsidRPr="00F720A5">
        <w:rPr>
          <w:rFonts w:ascii="Book Antiqua" w:hAnsi="Book Antiqua" w:cs="Book Antiqua"/>
          <w:kern w:val="0"/>
          <w:sz w:val="24"/>
          <w:szCs w:val="24"/>
        </w:rPr>
        <w:t xml:space="preserve"> </w:t>
      </w:r>
      <w:r w:rsidR="0062557B" w:rsidRPr="00F720A5">
        <w:rPr>
          <w:rFonts w:ascii="Book Antiqua" w:hAnsi="Book Antiqua" w:cs="Book Antiqua"/>
          <w:kern w:val="0"/>
          <w:sz w:val="24"/>
          <w:szCs w:val="24"/>
        </w:rPr>
        <w:t>al</w:t>
      </w:r>
      <w:r w:rsidRPr="00F720A5">
        <w:rPr>
          <w:rFonts w:ascii="Book Antiqua" w:hAnsi="Book Antiqua" w:cs="Book Antiqua"/>
          <w:kern w:val="0"/>
          <w:sz w:val="24"/>
          <w:szCs w:val="24"/>
        </w:rPr>
        <w:t>l authors read and approved the final manuscript.</w:t>
      </w:r>
    </w:p>
    <w:p w14:paraId="53F34406" w14:textId="77777777" w:rsidR="00954F64" w:rsidRPr="00F720A5" w:rsidRDefault="00954F64" w:rsidP="00C20A91">
      <w:pPr>
        <w:autoSpaceDE w:val="0"/>
        <w:autoSpaceDN w:val="0"/>
        <w:adjustRightInd w:val="0"/>
        <w:snapToGrid w:val="0"/>
        <w:spacing w:line="360" w:lineRule="auto"/>
        <w:rPr>
          <w:rFonts w:ascii="Book Antiqua" w:hAnsi="Book Antiqua"/>
          <w:b/>
          <w:bCs/>
          <w:iCs/>
          <w:color w:val="000000"/>
          <w:kern w:val="0"/>
          <w:sz w:val="24"/>
          <w:szCs w:val="24"/>
        </w:rPr>
      </w:pPr>
    </w:p>
    <w:p w14:paraId="3C920985" w14:textId="5112D142" w:rsidR="00954F64" w:rsidRPr="00FA5F29" w:rsidRDefault="00954F64" w:rsidP="00C20A91">
      <w:pPr>
        <w:autoSpaceDE w:val="0"/>
        <w:autoSpaceDN w:val="0"/>
        <w:adjustRightInd w:val="0"/>
        <w:snapToGrid w:val="0"/>
        <w:spacing w:line="360" w:lineRule="auto"/>
        <w:rPr>
          <w:rFonts w:ascii="Book Antiqua" w:hAnsi="Book Antiqua"/>
          <w:b/>
          <w:bCs/>
          <w:iCs/>
          <w:color w:val="000000"/>
          <w:kern w:val="0"/>
          <w:sz w:val="24"/>
          <w:szCs w:val="24"/>
        </w:rPr>
      </w:pPr>
      <w:bookmarkStart w:id="7" w:name="OLE_LINK30"/>
      <w:bookmarkStart w:id="8" w:name="OLE_LINK31"/>
      <w:r w:rsidRPr="00F720A5">
        <w:rPr>
          <w:rFonts w:ascii="Book Antiqua" w:hAnsi="Book Antiqua"/>
          <w:b/>
          <w:bCs/>
          <w:iCs/>
          <w:color w:val="000000"/>
          <w:kern w:val="0"/>
          <w:sz w:val="24"/>
          <w:szCs w:val="24"/>
        </w:rPr>
        <w:t>Institutional review board statement</w:t>
      </w:r>
      <w:bookmarkEnd w:id="7"/>
      <w:bookmarkEnd w:id="8"/>
      <w:r w:rsidRPr="00F720A5">
        <w:rPr>
          <w:rFonts w:ascii="Book Antiqua" w:hAnsi="Book Antiqua"/>
          <w:b/>
          <w:bCs/>
          <w:iCs/>
          <w:color w:val="000000"/>
          <w:kern w:val="0"/>
          <w:sz w:val="24"/>
          <w:szCs w:val="24"/>
        </w:rPr>
        <w:t>:</w:t>
      </w:r>
      <w:r w:rsidR="00FA5F29">
        <w:rPr>
          <w:rFonts w:ascii="Book Antiqua" w:hAnsi="Book Antiqua" w:hint="eastAsia"/>
          <w:b/>
          <w:bCs/>
          <w:iCs/>
          <w:color w:val="000000"/>
          <w:kern w:val="0"/>
          <w:sz w:val="24"/>
          <w:szCs w:val="24"/>
        </w:rPr>
        <w:t xml:space="preserve"> </w:t>
      </w:r>
      <w:r w:rsidRPr="00F720A5">
        <w:rPr>
          <w:rFonts w:ascii="Book Antiqua" w:hAnsi="Book Antiqua" w:cs="Times New Roman"/>
          <w:sz w:val="24"/>
          <w:szCs w:val="24"/>
        </w:rPr>
        <w:t>The study was reviewed and approved by the institutional review boards of the Department of Vascular Surgery, Xuan Wu Hospital, and the Department of Gastroesophageal Reflux Disease, Second Artillery General Hospital of Chinese People’s Liberation Army. (Beijing, China)</w:t>
      </w:r>
      <w:r w:rsidR="00FA5F29">
        <w:rPr>
          <w:rFonts w:ascii="Book Antiqua" w:hAnsi="Book Antiqua" w:cs="Times New Roman" w:hint="eastAsia"/>
          <w:sz w:val="24"/>
          <w:szCs w:val="24"/>
        </w:rPr>
        <w:t xml:space="preserve">. </w:t>
      </w:r>
    </w:p>
    <w:p w14:paraId="1DB4133E" w14:textId="77777777" w:rsidR="00954F64" w:rsidRPr="0062557B" w:rsidRDefault="00954F64" w:rsidP="00C20A91">
      <w:pPr>
        <w:autoSpaceDE w:val="0"/>
        <w:autoSpaceDN w:val="0"/>
        <w:adjustRightInd w:val="0"/>
        <w:snapToGrid w:val="0"/>
        <w:spacing w:line="360" w:lineRule="auto"/>
        <w:rPr>
          <w:rFonts w:ascii="Book Antiqua" w:hAnsi="Book Antiqua"/>
          <w:b/>
          <w:bCs/>
          <w:iCs/>
          <w:color w:val="000000"/>
          <w:sz w:val="24"/>
          <w:szCs w:val="24"/>
        </w:rPr>
      </w:pPr>
    </w:p>
    <w:p w14:paraId="2052E5D3" w14:textId="77777777" w:rsidR="00954F64" w:rsidRPr="00F720A5" w:rsidRDefault="00954F64" w:rsidP="00C20A91">
      <w:pPr>
        <w:autoSpaceDE w:val="0"/>
        <w:autoSpaceDN w:val="0"/>
        <w:adjustRightInd w:val="0"/>
        <w:snapToGrid w:val="0"/>
        <w:spacing w:line="360" w:lineRule="auto"/>
        <w:jc w:val="left"/>
        <w:rPr>
          <w:rFonts w:ascii="Book Antiqua" w:hAnsi="Book Antiqua" w:cs="Book Antiqua"/>
          <w:kern w:val="0"/>
          <w:sz w:val="24"/>
          <w:szCs w:val="24"/>
        </w:rPr>
      </w:pPr>
      <w:r w:rsidRPr="00F720A5">
        <w:rPr>
          <w:rFonts w:ascii="Book Antiqua" w:hAnsi="Book Antiqua"/>
          <w:b/>
          <w:bCs/>
          <w:iCs/>
          <w:color w:val="000000"/>
          <w:kern w:val="0"/>
          <w:sz w:val="24"/>
          <w:szCs w:val="24"/>
        </w:rPr>
        <w:t>Informed consent statement</w:t>
      </w:r>
      <w:r w:rsidRPr="00F720A5">
        <w:rPr>
          <w:rFonts w:ascii="Book Antiqua" w:hAnsi="Book Antiqua"/>
          <w:b/>
          <w:bCs/>
          <w:iCs/>
          <w:color w:val="000000"/>
          <w:sz w:val="24"/>
          <w:szCs w:val="24"/>
        </w:rPr>
        <w:t>:</w:t>
      </w:r>
      <w:r w:rsidRPr="00F720A5">
        <w:rPr>
          <w:rFonts w:ascii="Book Antiqua" w:hAnsi="Book Antiqua"/>
          <w:b/>
          <w:bCs/>
          <w:iCs/>
          <w:color w:val="000000"/>
          <w:kern w:val="0"/>
          <w:sz w:val="24"/>
          <w:szCs w:val="24"/>
        </w:rPr>
        <w:t xml:space="preserve"> </w:t>
      </w:r>
      <w:r w:rsidRPr="00F720A5">
        <w:rPr>
          <w:rFonts w:ascii="Book Antiqua" w:hAnsi="Book Antiqua" w:cs="Times New Roman"/>
          <w:sz w:val="24"/>
          <w:szCs w:val="24"/>
        </w:rPr>
        <w:t>All study participants or their legal guardians provided written consent prior to study enrollment.</w:t>
      </w:r>
    </w:p>
    <w:p w14:paraId="2747A140" w14:textId="77777777" w:rsidR="00954F64" w:rsidRPr="00F720A5" w:rsidRDefault="00954F64" w:rsidP="00C20A91">
      <w:pPr>
        <w:autoSpaceDE w:val="0"/>
        <w:autoSpaceDN w:val="0"/>
        <w:adjustRightInd w:val="0"/>
        <w:snapToGrid w:val="0"/>
        <w:spacing w:line="360" w:lineRule="auto"/>
        <w:rPr>
          <w:rFonts w:ascii="Book Antiqua" w:hAnsi="Book Antiqua" w:cs="TimesNewRomanPS-BoldItalicMT"/>
          <w:b/>
          <w:bCs/>
          <w:iCs/>
          <w:color w:val="000000"/>
          <w:sz w:val="24"/>
          <w:szCs w:val="24"/>
        </w:rPr>
      </w:pPr>
    </w:p>
    <w:p w14:paraId="0201E6AD" w14:textId="77777777" w:rsidR="00954F64" w:rsidRPr="00F720A5" w:rsidRDefault="00954F64" w:rsidP="00C20A91">
      <w:pPr>
        <w:autoSpaceDE w:val="0"/>
        <w:autoSpaceDN w:val="0"/>
        <w:adjustRightInd w:val="0"/>
        <w:snapToGrid w:val="0"/>
        <w:spacing w:line="360" w:lineRule="auto"/>
        <w:jc w:val="left"/>
        <w:rPr>
          <w:rFonts w:ascii="Book Antiqua" w:hAnsi="Book Antiqua" w:cs="Book Antiqua"/>
          <w:kern w:val="0"/>
          <w:sz w:val="24"/>
          <w:szCs w:val="24"/>
        </w:rPr>
      </w:pPr>
      <w:r w:rsidRPr="00F720A5">
        <w:rPr>
          <w:rFonts w:ascii="Book Antiqua" w:hAnsi="Book Antiqua" w:cs="TimesNewRomanPS-BoldItalicMT"/>
          <w:b/>
          <w:bCs/>
          <w:iCs/>
          <w:color w:val="000000"/>
          <w:kern w:val="0"/>
          <w:sz w:val="24"/>
          <w:szCs w:val="24"/>
        </w:rPr>
        <w:t>Conflict-of-interest statement</w:t>
      </w:r>
      <w:r w:rsidRPr="00F720A5">
        <w:rPr>
          <w:rFonts w:ascii="Book Antiqua" w:hAnsi="Book Antiqua" w:cs="TimesNewRomanPS-BoldItalicMT"/>
          <w:b/>
          <w:bCs/>
          <w:iCs/>
          <w:color w:val="000000"/>
          <w:sz w:val="24"/>
          <w:szCs w:val="24"/>
        </w:rPr>
        <w:t>:</w:t>
      </w:r>
      <w:r w:rsidRPr="00F720A5">
        <w:rPr>
          <w:rFonts w:ascii="Book Antiqua" w:hAnsi="Book Antiqua" w:cs="Book Antiqua"/>
          <w:kern w:val="0"/>
          <w:sz w:val="24"/>
          <w:szCs w:val="24"/>
        </w:rPr>
        <w:t xml:space="preserve"> </w:t>
      </w:r>
      <w:r w:rsidRPr="00F720A5">
        <w:rPr>
          <w:rFonts w:ascii="Book Antiqua" w:hAnsi="Book Antiqua" w:cs="Times New Roman"/>
          <w:sz w:val="24"/>
          <w:szCs w:val="24"/>
        </w:rPr>
        <w:t>The authors of this manuscript have no conflicts of interest to disclose.</w:t>
      </w:r>
    </w:p>
    <w:p w14:paraId="1DFB26D5" w14:textId="77777777" w:rsidR="00954F64" w:rsidRPr="00F720A5" w:rsidRDefault="00954F64" w:rsidP="00C20A91">
      <w:pPr>
        <w:autoSpaceDE w:val="0"/>
        <w:autoSpaceDN w:val="0"/>
        <w:adjustRightInd w:val="0"/>
        <w:snapToGrid w:val="0"/>
        <w:spacing w:line="360" w:lineRule="auto"/>
        <w:rPr>
          <w:rFonts w:ascii="Book Antiqua" w:hAnsi="Book Antiqua" w:cs="TimesNewRomanPS-BoldItalicMT"/>
          <w:b/>
          <w:bCs/>
          <w:iCs/>
          <w:color w:val="000000"/>
          <w:sz w:val="24"/>
          <w:szCs w:val="24"/>
        </w:rPr>
      </w:pPr>
    </w:p>
    <w:p w14:paraId="470D84C2" w14:textId="77777777" w:rsidR="00954F64" w:rsidRPr="00F720A5" w:rsidRDefault="00954F64" w:rsidP="00C20A91">
      <w:pPr>
        <w:autoSpaceDE w:val="0"/>
        <w:autoSpaceDN w:val="0"/>
        <w:adjustRightInd w:val="0"/>
        <w:snapToGrid w:val="0"/>
        <w:spacing w:line="360" w:lineRule="auto"/>
        <w:rPr>
          <w:rFonts w:ascii="Book Antiqua" w:hAnsi="Book Antiqua" w:cs="TimesNewRomanPS-BoldItalicMT"/>
          <w:bCs/>
          <w:iCs/>
          <w:color w:val="000000"/>
          <w:kern w:val="0"/>
          <w:sz w:val="24"/>
          <w:szCs w:val="24"/>
        </w:rPr>
      </w:pPr>
      <w:r w:rsidRPr="00F720A5">
        <w:rPr>
          <w:rFonts w:ascii="Book Antiqua" w:hAnsi="Book Antiqua" w:cs="TimesNewRomanPS-BoldItalicMT"/>
          <w:b/>
          <w:bCs/>
          <w:iCs/>
          <w:color w:val="000000"/>
          <w:kern w:val="0"/>
          <w:sz w:val="24"/>
          <w:szCs w:val="24"/>
        </w:rPr>
        <w:t>Data sharing statement</w:t>
      </w:r>
      <w:r w:rsidRPr="00F720A5">
        <w:rPr>
          <w:rFonts w:ascii="Book Antiqua" w:hAnsi="Book Antiqua" w:cs="TimesNewRomanPS-BoldItalicMT"/>
          <w:b/>
          <w:bCs/>
          <w:iCs/>
          <w:color w:val="000000"/>
          <w:sz w:val="24"/>
          <w:szCs w:val="24"/>
        </w:rPr>
        <w:t>:</w:t>
      </w:r>
      <w:r w:rsidRPr="00F720A5">
        <w:rPr>
          <w:rFonts w:ascii="Book Antiqua" w:hAnsi="Book Antiqua" w:cs="Book Antiqua"/>
          <w:kern w:val="0"/>
          <w:sz w:val="24"/>
          <w:szCs w:val="24"/>
        </w:rPr>
        <w:t xml:space="preserve"> There are no additional data available.</w:t>
      </w:r>
      <w:r w:rsidRPr="00F720A5">
        <w:rPr>
          <w:rStyle w:val="CommentReference"/>
          <w:rFonts w:ascii="Book Antiqua" w:hAnsi="Book Antiqua"/>
          <w:sz w:val="24"/>
          <w:szCs w:val="24"/>
        </w:rPr>
        <w:t xml:space="preserve"> </w:t>
      </w:r>
    </w:p>
    <w:p w14:paraId="6CAAECFA" w14:textId="77777777" w:rsidR="00954F64" w:rsidRDefault="00954F64" w:rsidP="00C20A91">
      <w:pPr>
        <w:adjustRightInd w:val="0"/>
        <w:snapToGrid w:val="0"/>
        <w:spacing w:line="360" w:lineRule="auto"/>
        <w:rPr>
          <w:rFonts w:ascii="Book Antiqua" w:hAnsi="Book Antiqua" w:cs="Times New Roman"/>
          <w:sz w:val="24"/>
          <w:szCs w:val="24"/>
        </w:rPr>
      </w:pPr>
    </w:p>
    <w:p w14:paraId="555EDA83" w14:textId="77777777" w:rsidR="00FA5F29" w:rsidRPr="009652B7" w:rsidRDefault="00FA5F29" w:rsidP="00C20A91">
      <w:pPr>
        <w:adjustRightInd w:val="0"/>
        <w:snapToGrid w:val="0"/>
        <w:spacing w:line="360" w:lineRule="auto"/>
        <w:rPr>
          <w:color w:val="000000"/>
          <w:sz w:val="24"/>
        </w:rPr>
      </w:pPr>
      <w:bookmarkStart w:id="9" w:name="OLE_LINK507"/>
      <w:bookmarkStart w:id="10" w:name="OLE_LINK506"/>
      <w:bookmarkStart w:id="11" w:name="OLE_LINK496"/>
      <w:bookmarkStart w:id="12"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p w14:paraId="59F2B109" w14:textId="77777777" w:rsidR="00FA5F29" w:rsidRPr="00F720A5" w:rsidRDefault="00FA5F29" w:rsidP="00C20A91">
      <w:pPr>
        <w:adjustRightInd w:val="0"/>
        <w:snapToGrid w:val="0"/>
        <w:spacing w:line="360" w:lineRule="auto"/>
        <w:rPr>
          <w:rFonts w:ascii="Book Antiqua" w:hAnsi="Book Antiqua" w:cs="Times New Roman"/>
          <w:sz w:val="24"/>
          <w:szCs w:val="24"/>
        </w:rPr>
      </w:pPr>
    </w:p>
    <w:p w14:paraId="74521F3D" w14:textId="519ED37A" w:rsidR="00954F64" w:rsidRPr="00F720A5" w:rsidRDefault="00954F64" w:rsidP="00C20A91">
      <w:pPr>
        <w:adjustRightInd w:val="0"/>
        <w:snapToGrid w:val="0"/>
        <w:spacing w:line="360" w:lineRule="auto"/>
        <w:rPr>
          <w:rFonts w:ascii="Book Antiqua" w:hAnsi="Book Antiqua" w:cs="Times New Roman"/>
          <w:sz w:val="24"/>
          <w:szCs w:val="24"/>
        </w:rPr>
      </w:pPr>
      <w:r w:rsidRPr="00F720A5">
        <w:rPr>
          <w:rFonts w:ascii="Book Antiqua" w:hAnsi="Book Antiqua"/>
          <w:b/>
          <w:sz w:val="24"/>
          <w:szCs w:val="24"/>
        </w:rPr>
        <w:t>Correspondence to:</w:t>
      </w:r>
      <w:r w:rsidRPr="00F720A5">
        <w:rPr>
          <w:rFonts w:ascii="Book Antiqua" w:hAnsi="Book Antiqua"/>
          <w:sz w:val="24"/>
          <w:szCs w:val="24"/>
        </w:rPr>
        <w:t xml:space="preserve"> </w:t>
      </w:r>
      <w:r w:rsidRPr="00FA5F29">
        <w:rPr>
          <w:rFonts w:ascii="Book Antiqua" w:hAnsi="Book Antiqua" w:cs="Times New Roman"/>
          <w:b/>
          <w:sz w:val="24"/>
          <w:szCs w:val="24"/>
        </w:rPr>
        <w:t xml:space="preserve">Zhong-Gao Wang, MD, </w:t>
      </w:r>
      <w:r w:rsidRPr="00F720A5">
        <w:rPr>
          <w:rFonts w:ascii="Book Antiqua" w:hAnsi="Book Antiqua" w:cs="Times New Roman"/>
          <w:sz w:val="24"/>
          <w:szCs w:val="24"/>
        </w:rPr>
        <w:t xml:space="preserve">Department of Vascular Surgery, Xuan Wu Hospital, Capital Medical University, No. 45 Changchun Street, Beijing 100053, China. </w:t>
      </w:r>
      <w:r w:rsidRPr="00FA5F29">
        <w:rPr>
          <w:rFonts w:ascii="Book Antiqua" w:hAnsi="Book Antiqua" w:cs="Times New Roman"/>
          <w:sz w:val="24"/>
          <w:szCs w:val="24"/>
        </w:rPr>
        <w:t>zhonggaowang@hotmail.com</w:t>
      </w:r>
      <w:r w:rsidRPr="00F720A5">
        <w:rPr>
          <w:rFonts w:ascii="Book Antiqua" w:hAnsi="Book Antiqua" w:cs="Times New Roman"/>
          <w:sz w:val="24"/>
          <w:szCs w:val="24"/>
        </w:rPr>
        <w:t xml:space="preserve"> </w:t>
      </w:r>
    </w:p>
    <w:p w14:paraId="50E9B765" w14:textId="2A25EF31" w:rsidR="00954F64" w:rsidRDefault="00954F64" w:rsidP="00C20A91">
      <w:pPr>
        <w:adjustRightInd w:val="0"/>
        <w:snapToGrid w:val="0"/>
        <w:spacing w:line="360" w:lineRule="auto"/>
        <w:rPr>
          <w:rFonts w:ascii="Book Antiqua" w:hAnsi="Book Antiqua" w:cs="Times New Roman"/>
          <w:sz w:val="24"/>
          <w:szCs w:val="24"/>
        </w:rPr>
      </w:pPr>
      <w:r w:rsidRPr="00FA5F29">
        <w:rPr>
          <w:rFonts w:ascii="Book Antiqua" w:hAnsi="Book Antiqua" w:cs="Times New Roman"/>
          <w:b/>
          <w:sz w:val="24"/>
          <w:szCs w:val="24"/>
        </w:rPr>
        <w:t>Telephone</w:t>
      </w:r>
      <w:r w:rsidRPr="00F720A5">
        <w:rPr>
          <w:rFonts w:ascii="Book Antiqua" w:hAnsi="Book Antiqua" w:cs="Times New Roman"/>
          <w:sz w:val="24"/>
          <w:szCs w:val="24"/>
        </w:rPr>
        <w:t xml:space="preserve">: </w:t>
      </w:r>
      <w:r w:rsidR="00FA5F29">
        <w:rPr>
          <w:rFonts w:ascii="Book Antiqua" w:hAnsi="Book Antiqua" w:cs="Times New Roman" w:hint="eastAsia"/>
          <w:sz w:val="24"/>
          <w:szCs w:val="24"/>
        </w:rPr>
        <w:t>+</w:t>
      </w:r>
      <w:r w:rsidR="00FA5F29">
        <w:rPr>
          <w:rFonts w:ascii="Book Antiqua" w:hAnsi="Book Antiqua" w:cs="Times New Roman"/>
          <w:sz w:val="24"/>
          <w:szCs w:val="24"/>
        </w:rPr>
        <w:t>86-10-6201</w:t>
      </w:r>
      <w:r w:rsidRPr="00F720A5">
        <w:rPr>
          <w:rFonts w:ascii="Book Antiqua" w:hAnsi="Book Antiqua" w:cs="Times New Roman"/>
          <w:sz w:val="24"/>
          <w:szCs w:val="24"/>
        </w:rPr>
        <w:t>5718</w:t>
      </w:r>
    </w:p>
    <w:p w14:paraId="0C55EAB8" w14:textId="77777777" w:rsidR="00FA5F29" w:rsidRDefault="00FA5F29" w:rsidP="00C20A91">
      <w:pPr>
        <w:adjustRightInd w:val="0"/>
        <w:snapToGrid w:val="0"/>
        <w:spacing w:line="360" w:lineRule="auto"/>
        <w:rPr>
          <w:rFonts w:ascii="Book Antiqua" w:hAnsi="Book Antiqua" w:cs="Times New Roman"/>
          <w:sz w:val="24"/>
          <w:szCs w:val="24"/>
        </w:rPr>
      </w:pPr>
    </w:p>
    <w:p w14:paraId="01D9B342" w14:textId="4CBD5631" w:rsidR="00FA5F29" w:rsidRPr="00867A3A" w:rsidRDefault="00FA5F29" w:rsidP="00C20A91">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Pr="00A11C75">
        <w:rPr>
          <w:rFonts w:ascii="Book Antiqua" w:hAnsi="Book Antiqua"/>
          <w:sz w:val="24"/>
        </w:rPr>
        <w:t>May</w:t>
      </w:r>
      <w:r>
        <w:rPr>
          <w:rFonts w:ascii="Book Antiqua" w:hAnsi="Book Antiqua" w:hint="eastAsia"/>
          <w:sz w:val="24"/>
        </w:rPr>
        <w:t xml:space="preserve"> 18, 2015</w:t>
      </w:r>
      <w:r>
        <w:rPr>
          <w:rFonts w:ascii="Book Antiqua" w:hAnsi="Book Antiqua"/>
          <w:b/>
          <w:sz w:val="24"/>
        </w:rPr>
        <w:t xml:space="preserve"> </w:t>
      </w:r>
    </w:p>
    <w:p w14:paraId="17BEAE44" w14:textId="438F7C36" w:rsidR="00FA5F29" w:rsidRPr="00867A3A" w:rsidRDefault="00FA5F29" w:rsidP="00C20A91">
      <w:pPr>
        <w:adjustRightInd w:val="0"/>
        <w:snapToGrid w:val="0"/>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Pr="00A11C75">
        <w:rPr>
          <w:rFonts w:ascii="Book Antiqua" w:hAnsi="Book Antiqua"/>
          <w:sz w:val="24"/>
        </w:rPr>
        <w:t>May</w:t>
      </w:r>
      <w:r>
        <w:rPr>
          <w:rFonts w:ascii="Book Antiqua" w:hAnsi="Book Antiqua" w:hint="eastAsia"/>
          <w:sz w:val="24"/>
        </w:rPr>
        <w:t xml:space="preserve"> 22, 2015</w:t>
      </w:r>
    </w:p>
    <w:p w14:paraId="09301E88" w14:textId="4DB44AAF" w:rsidR="00FA5F29" w:rsidRPr="00867A3A" w:rsidRDefault="00FA5F29" w:rsidP="00C20A91">
      <w:pPr>
        <w:adjustRightInd w:val="0"/>
        <w:snapToGrid w:val="0"/>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Pr="00A11C75">
        <w:rPr>
          <w:rFonts w:ascii="Book Antiqua" w:hAnsi="Book Antiqua"/>
          <w:sz w:val="24"/>
        </w:rPr>
        <w:t>July</w:t>
      </w:r>
      <w:r>
        <w:rPr>
          <w:rFonts w:ascii="Book Antiqua" w:hAnsi="Book Antiqua" w:hint="eastAsia"/>
          <w:sz w:val="24"/>
        </w:rPr>
        <w:t xml:space="preserve"> 10, 2015</w:t>
      </w:r>
    </w:p>
    <w:p w14:paraId="160FF7E3" w14:textId="3F2ED1C4" w:rsidR="00FA5F29" w:rsidRPr="00867A3A" w:rsidRDefault="00FA5F29" w:rsidP="00C20A91">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August</w:t>
      </w:r>
      <w:r>
        <w:rPr>
          <w:rFonts w:ascii="Book Antiqua" w:hAnsi="Book Antiqua" w:hint="eastAsia"/>
          <w:sz w:val="24"/>
        </w:rPr>
        <w:t xml:space="preserve"> 9, 2015</w:t>
      </w:r>
      <w:r w:rsidRPr="00867A3A">
        <w:rPr>
          <w:rFonts w:ascii="Book Antiqua" w:hAnsi="Book Antiqua"/>
          <w:b/>
          <w:sz w:val="24"/>
        </w:rPr>
        <w:t xml:space="preserve"> </w:t>
      </w:r>
    </w:p>
    <w:p w14:paraId="7DA586F1" w14:textId="0AA2C601" w:rsidR="00FA5F29" w:rsidRPr="00D554BD" w:rsidRDefault="00FA5F29" w:rsidP="00D554BD">
      <w:pPr>
        <w:spacing w:line="360" w:lineRule="auto"/>
        <w:rPr>
          <w:rFonts w:ascii="Book Antiqua" w:hAnsi="Book Antiqua"/>
          <w:color w:val="000000"/>
          <w:sz w:val="24"/>
        </w:rPr>
      </w:pPr>
      <w:r w:rsidRPr="00867A3A">
        <w:rPr>
          <w:rFonts w:ascii="Book Antiqua" w:hAnsi="Book Antiqua"/>
          <w:b/>
          <w:sz w:val="24"/>
        </w:rPr>
        <w:t>Accepted:</w:t>
      </w:r>
      <w:bookmarkStart w:id="13" w:name="OLE_LINK99"/>
      <w:bookmarkStart w:id="14" w:name="OLE_LINK104"/>
      <w:bookmarkStart w:id="15" w:name="OLE_LINK110"/>
      <w:bookmarkStart w:id="16" w:name="OLE_LINK111"/>
      <w:bookmarkStart w:id="17" w:name="OLE_LINK115"/>
      <w:bookmarkStart w:id="18" w:name="OLE_LINK116"/>
      <w:bookmarkStart w:id="19" w:name="OLE_LINK117"/>
      <w:bookmarkStart w:id="20" w:name="OLE_LINK118"/>
      <w:bookmarkStart w:id="21" w:name="OLE_LINK119"/>
      <w:bookmarkStart w:id="22" w:name="OLE_LINK120"/>
      <w:bookmarkStart w:id="23" w:name="OLE_LINK121"/>
      <w:bookmarkStart w:id="24" w:name="OLE_LINK122"/>
      <w:bookmarkStart w:id="25" w:name="OLE_LINK125"/>
      <w:bookmarkStart w:id="26" w:name="OLE_LINK126"/>
      <w:bookmarkStart w:id="27" w:name="OLE_LINK127"/>
      <w:bookmarkStart w:id="28" w:name="OLE_LINK129"/>
      <w:bookmarkStart w:id="29" w:name="OLE_LINK132"/>
      <w:bookmarkStart w:id="30" w:name="OLE_LINK134"/>
      <w:bookmarkStart w:id="31" w:name="OLE_LINK136"/>
      <w:bookmarkStart w:id="32" w:name="OLE_LINK137"/>
      <w:bookmarkStart w:id="33" w:name="OLE_LINK138"/>
      <w:bookmarkStart w:id="34" w:name="OLE_LINK139"/>
      <w:r w:rsidR="00D554BD" w:rsidRPr="00D554BD">
        <w:rPr>
          <w:rFonts w:ascii="Book Antiqua" w:hAnsi="Book Antiqua"/>
          <w:color w:val="000000"/>
          <w:sz w:val="24"/>
        </w:rPr>
        <w:t xml:space="preserve"> </w:t>
      </w:r>
      <w:r w:rsidR="00D554BD">
        <w:rPr>
          <w:rFonts w:ascii="Book Antiqua" w:hAnsi="Book Antiqua"/>
          <w:color w:val="000000"/>
          <w:sz w:val="24"/>
        </w:rPr>
        <w:t>September 28</w:t>
      </w:r>
      <w:r w:rsidR="00D554BD" w:rsidRPr="004B5E0D">
        <w:rPr>
          <w:rFonts w:ascii="Book Antiqua" w:hAnsi="Book Antiqua"/>
          <w:color w:val="000000"/>
          <w:sz w:val="24"/>
        </w:rPr>
        <w:t>, 2015</w:t>
      </w:r>
      <w:bookmarkStart w:id="35"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Book Antiqua" w:hAnsi="Book Antiqua"/>
          <w:b/>
          <w:sz w:val="24"/>
        </w:rPr>
        <w:t xml:space="preserve"> </w:t>
      </w:r>
    </w:p>
    <w:p w14:paraId="5236D6B1" w14:textId="77777777" w:rsidR="00FA5F29" w:rsidRPr="00867A3A" w:rsidRDefault="00FA5F29" w:rsidP="00C20A91">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1CD729FB" w14:textId="77777777" w:rsidR="00FA5F29" w:rsidRPr="009E3692" w:rsidRDefault="00FA5F29" w:rsidP="00C20A91">
      <w:pPr>
        <w:adjustRightInd w:val="0"/>
        <w:snapToGrid w:val="0"/>
        <w:spacing w:line="360" w:lineRule="auto"/>
        <w:rPr>
          <w:rFonts w:ascii="Book Antiqua" w:hAnsi="Book Antiqua"/>
          <w:sz w:val="24"/>
        </w:rPr>
      </w:pPr>
      <w:r w:rsidRPr="00867A3A">
        <w:rPr>
          <w:rFonts w:ascii="Book Antiqua" w:hAnsi="Book Antiqua"/>
          <w:b/>
          <w:sz w:val="24"/>
        </w:rPr>
        <w:t>Published online:</w:t>
      </w:r>
    </w:p>
    <w:p w14:paraId="571A45FF" w14:textId="77777777" w:rsidR="00FA5F29" w:rsidRDefault="00FA5F29" w:rsidP="00C20A91">
      <w:pPr>
        <w:adjustRightInd w:val="0"/>
        <w:snapToGrid w:val="0"/>
        <w:spacing w:line="360" w:lineRule="auto"/>
        <w:rPr>
          <w:rFonts w:ascii="Book Antiqua" w:hAnsi="Book Antiqua" w:cs="Times New Roman"/>
          <w:sz w:val="24"/>
          <w:szCs w:val="24"/>
        </w:rPr>
      </w:pPr>
    </w:p>
    <w:p w14:paraId="5523C02B" w14:textId="77777777" w:rsidR="00FA5F29" w:rsidRDefault="00FA5F29" w:rsidP="00C20A91">
      <w:pPr>
        <w:adjustRightInd w:val="0"/>
        <w:snapToGrid w:val="0"/>
        <w:spacing w:line="360" w:lineRule="auto"/>
        <w:rPr>
          <w:rFonts w:ascii="Book Antiqua" w:hAnsi="Book Antiqua" w:cs="Times New Roman"/>
          <w:sz w:val="24"/>
          <w:szCs w:val="24"/>
        </w:rPr>
      </w:pPr>
    </w:p>
    <w:p w14:paraId="4C06202F" w14:textId="77777777" w:rsidR="00FA5F29" w:rsidRPr="00F720A5" w:rsidRDefault="00FA5F29" w:rsidP="00C20A91">
      <w:pPr>
        <w:adjustRightInd w:val="0"/>
        <w:snapToGrid w:val="0"/>
        <w:spacing w:line="360" w:lineRule="auto"/>
        <w:rPr>
          <w:rFonts w:ascii="Book Antiqua" w:hAnsi="Book Antiqua" w:cs="Times New Roman"/>
          <w:sz w:val="24"/>
          <w:szCs w:val="24"/>
        </w:rPr>
        <w:sectPr w:rsidR="00FA5F29" w:rsidRPr="00F720A5" w:rsidSect="00FA5F29">
          <w:footerReference w:type="even" r:id="rId6"/>
          <w:footerReference w:type="default" r:id="rId7"/>
          <w:pgSz w:w="11900" w:h="16840"/>
          <w:pgMar w:top="1440" w:right="1800" w:bottom="1440" w:left="1800" w:header="851" w:footer="992" w:gutter="0"/>
          <w:cols w:space="425"/>
          <w:docGrid w:type="lines" w:linePitch="326"/>
        </w:sectPr>
      </w:pPr>
    </w:p>
    <w:p w14:paraId="0EB0BB7E" w14:textId="77777777" w:rsidR="00425A7E" w:rsidRPr="00F720A5" w:rsidRDefault="00425A7E" w:rsidP="00C20A91">
      <w:pPr>
        <w:adjustRightInd w:val="0"/>
        <w:snapToGrid w:val="0"/>
        <w:spacing w:line="360" w:lineRule="auto"/>
        <w:rPr>
          <w:rFonts w:ascii="Book Antiqua" w:hAnsi="Book Antiqua" w:cs="Times New Roman"/>
          <w:b/>
          <w:sz w:val="24"/>
          <w:szCs w:val="24"/>
        </w:rPr>
      </w:pPr>
      <w:bookmarkStart w:id="36" w:name="OLE_LINK29"/>
      <w:r w:rsidRPr="00F720A5">
        <w:rPr>
          <w:rFonts w:ascii="Book Antiqua" w:hAnsi="Book Antiqua" w:cs="Times New Roman"/>
          <w:b/>
          <w:sz w:val="24"/>
          <w:szCs w:val="24"/>
        </w:rPr>
        <w:lastRenderedPageBreak/>
        <w:t>Abstract</w:t>
      </w:r>
    </w:p>
    <w:p w14:paraId="2D159496" w14:textId="77777777" w:rsidR="00425A7E"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b/>
          <w:sz w:val="24"/>
          <w:szCs w:val="24"/>
        </w:rPr>
        <w:t>AIM:</w:t>
      </w:r>
      <w:r w:rsidRPr="00F720A5">
        <w:rPr>
          <w:rFonts w:ascii="Book Antiqua" w:hAnsi="Book Antiqua" w:cs="Times New Roman"/>
          <w:sz w:val="24"/>
          <w:szCs w:val="24"/>
        </w:rPr>
        <w:t xml:space="preserve"> To compare outcomes between the Stretta procedure and laparoscopic Toupet fundoplication (LTF) in patients with gastroesophageal reflux disease (GERD)-related extra-esophageal symptoms. </w:t>
      </w:r>
    </w:p>
    <w:p w14:paraId="56F3F7F5" w14:textId="77777777" w:rsidR="00DF6B32" w:rsidRPr="00F720A5" w:rsidRDefault="00DF6B32" w:rsidP="00C20A91">
      <w:pPr>
        <w:adjustRightInd w:val="0"/>
        <w:snapToGrid w:val="0"/>
        <w:spacing w:line="360" w:lineRule="auto"/>
        <w:rPr>
          <w:rFonts w:ascii="Book Antiqua" w:hAnsi="Book Antiqua" w:cs="Times New Roman"/>
          <w:sz w:val="24"/>
          <w:szCs w:val="24"/>
        </w:rPr>
      </w:pPr>
    </w:p>
    <w:p w14:paraId="2FF200BB" w14:textId="77777777" w:rsidR="00425A7E" w:rsidRDefault="00425A7E" w:rsidP="00C20A91">
      <w:pPr>
        <w:autoSpaceDE w:val="0"/>
        <w:autoSpaceDN w:val="0"/>
        <w:adjustRightInd w:val="0"/>
        <w:snapToGrid w:val="0"/>
        <w:spacing w:line="360" w:lineRule="auto"/>
        <w:rPr>
          <w:rFonts w:ascii="Book Antiqua" w:hAnsi="Book Antiqua" w:cs="Times New Roman"/>
          <w:sz w:val="24"/>
          <w:szCs w:val="24"/>
        </w:rPr>
      </w:pPr>
      <w:r w:rsidRPr="00DF6B32">
        <w:rPr>
          <w:rFonts w:ascii="Book Antiqua" w:hAnsi="Book Antiqua" w:cs="Times New Roman"/>
          <w:b/>
          <w:caps/>
          <w:sz w:val="24"/>
          <w:szCs w:val="24"/>
        </w:rPr>
        <w:t xml:space="preserve">Methods: </w:t>
      </w:r>
      <w:r w:rsidRPr="00F720A5">
        <w:rPr>
          <w:rFonts w:ascii="Book Antiqua" w:hAnsi="Book Antiqua" w:cs="Times New Roman"/>
          <w:sz w:val="24"/>
          <w:szCs w:val="24"/>
        </w:rPr>
        <w:t xml:space="preserve">From January 2011 to February 2012, a total of 98 patients diagnosed with GERD-related extra-esophageal symptoms who met the inclusion criteria were enrolled in this study. All patients who either underwent the Stretta procedure </w:t>
      </w:r>
      <w:bookmarkStart w:id="37" w:name="OLE_LINK10"/>
      <w:bookmarkStart w:id="38" w:name="OLE_LINK11"/>
      <w:r w:rsidRPr="00F720A5">
        <w:rPr>
          <w:rFonts w:ascii="Book Antiqua" w:hAnsi="Book Antiqua" w:cs="Times New Roman"/>
          <w:sz w:val="24"/>
          <w:szCs w:val="24"/>
        </w:rPr>
        <w:t xml:space="preserve">or LTF </w:t>
      </w:r>
      <w:bookmarkEnd w:id="37"/>
      <w:bookmarkEnd w:id="38"/>
      <w:r w:rsidRPr="00F720A5">
        <w:rPr>
          <w:rFonts w:ascii="Book Antiqua" w:hAnsi="Book Antiqua" w:cs="Times New Roman"/>
          <w:sz w:val="24"/>
          <w:szCs w:val="24"/>
        </w:rPr>
        <w:t>treatment have now completed the 3-year follow-up. Primary outcome measures, including frequency and severity of extra-esophageal symptoms, proton pump inhibitor (PPI) use, satisfaction, and postoperative complications, were assessed. The results of the Stretta procedure and LTF therapy were analyzed and compared.</w:t>
      </w:r>
    </w:p>
    <w:p w14:paraId="687C4BEA" w14:textId="77777777" w:rsidR="00DF6B32" w:rsidRPr="00F720A5" w:rsidRDefault="00DF6B32" w:rsidP="00C20A91">
      <w:pPr>
        <w:autoSpaceDE w:val="0"/>
        <w:autoSpaceDN w:val="0"/>
        <w:adjustRightInd w:val="0"/>
        <w:snapToGrid w:val="0"/>
        <w:spacing w:line="360" w:lineRule="auto"/>
        <w:rPr>
          <w:rFonts w:ascii="Book Antiqua" w:hAnsi="Book Antiqua" w:cs="Times New Roman"/>
          <w:sz w:val="24"/>
          <w:szCs w:val="24"/>
        </w:rPr>
      </w:pPr>
    </w:p>
    <w:p w14:paraId="7212CF49" w14:textId="05E79AB6" w:rsidR="00425A7E" w:rsidRDefault="00425A7E" w:rsidP="00C20A91">
      <w:pPr>
        <w:adjustRightInd w:val="0"/>
        <w:snapToGrid w:val="0"/>
        <w:spacing w:line="360" w:lineRule="auto"/>
        <w:rPr>
          <w:rFonts w:ascii="Book Antiqua" w:hAnsi="Book Antiqua" w:cs="Times New Roman"/>
          <w:sz w:val="24"/>
          <w:szCs w:val="24"/>
        </w:rPr>
      </w:pPr>
      <w:r w:rsidRPr="00DF6B32">
        <w:rPr>
          <w:rFonts w:ascii="Book Antiqua" w:hAnsi="Book Antiqua" w:cs="Times New Roman"/>
          <w:b/>
          <w:caps/>
          <w:sz w:val="24"/>
          <w:szCs w:val="24"/>
        </w:rPr>
        <w:t>Results</w:t>
      </w:r>
      <w:r w:rsidRPr="00F720A5">
        <w:rPr>
          <w:rFonts w:ascii="Book Antiqua" w:hAnsi="Book Antiqua" w:cs="Times New Roman"/>
          <w:b/>
          <w:sz w:val="24"/>
          <w:szCs w:val="24"/>
        </w:rPr>
        <w:t>:</w:t>
      </w:r>
      <w:r w:rsidRPr="00F720A5">
        <w:rPr>
          <w:rFonts w:ascii="Book Antiqua" w:hAnsi="Book Antiqua" w:cs="Times New Roman"/>
          <w:sz w:val="24"/>
          <w:szCs w:val="24"/>
        </w:rPr>
        <w:t xml:space="preserve"> A total of 98 patients were included in this study, namely, 47 patients in the Stretta group and 51 patients in the LTF group. Ninety patients were available at the 3-year follow-up. The total of the frequency and severity score for every symptom improved in both groups (</w:t>
      </w:r>
      <w:r w:rsidR="00FA5F29" w:rsidRPr="00FA5F29">
        <w:rPr>
          <w:rFonts w:ascii="Book Antiqua" w:hAnsi="Book Antiqua" w:cs="Times New Roman"/>
          <w:i/>
          <w:caps/>
          <w:sz w:val="24"/>
          <w:szCs w:val="24"/>
        </w:rPr>
        <w:t xml:space="preserve">p &lt; </w:t>
      </w:r>
      <w:r w:rsidRPr="00F720A5">
        <w:rPr>
          <w:rFonts w:ascii="Book Antiqua" w:hAnsi="Book Antiqua" w:cs="Times New Roman"/>
          <w:sz w:val="24"/>
          <w:szCs w:val="24"/>
        </w:rPr>
        <w:t>0.05). Improvement in symptom scores of cough, sputum, and wheezing did not achieve statistical significance between the two groups (</w:t>
      </w:r>
      <w:r w:rsidRPr="00FA5F29">
        <w:rPr>
          <w:rFonts w:ascii="Book Antiqua" w:hAnsi="Book Antiqua" w:cs="Times New Roman"/>
          <w:i/>
          <w:caps/>
          <w:sz w:val="24"/>
          <w:szCs w:val="24"/>
        </w:rPr>
        <w:t>p</w:t>
      </w:r>
      <w:r w:rsidR="00FA5F29">
        <w:rPr>
          <w:rFonts w:ascii="Book Antiqua" w:hAnsi="Book Antiqua" w:cs="Times New Roman" w:hint="eastAsia"/>
          <w:sz w:val="24"/>
          <w:szCs w:val="24"/>
        </w:rPr>
        <w:t xml:space="preserve"> </w:t>
      </w:r>
      <w:r w:rsidRPr="00F720A5">
        <w:rPr>
          <w:rFonts w:ascii="Book Antiqua" w:hAnsi="Book Antiqua" w:cs="Times New Roman"/>
          <w:sz w:val="24"/>
          <w:szCs w:val="24"/>
        </w:rPr>
        <w:t>&gt;</w:t>
      </w:r>
      <w:r w:rsidR="00FA5F29">
        <w:rPr>
          <w:rFonts w:ascii="Book Antiqua" w:hAnsi="Book Antiqua" w:cs="Times New Roman" w:hint="eastAsia"/>
          <w:sz w:val="24"/>
          <w:szCs w:val="24"/>
        </w:rPr>
        <w:t xml:space="preserve"> </w:t>
      </w:r>
      <w:r w:rsidRPr="00F720A5">
        <w:rPr>
          <w:rFonts w:ascii="Book Antiqua" w:hAnsi="Book Antiqua" w:cs="Times New Roman"/>
          <w:sz w:val="24"/>
          <w:szCs w:val="24"/>
        </w:rPr>
        <w:t>0.05). However, the score for globus hysterics was different between the Stretta group and the LTF group (4.9</w:t>
      </w:r>
      <w:r w:rsidR="00FA5F29">
        <w:rPr>
          <w:rFonts w:ascii="Book Antiqua" w:hAnsi="Book Antiqua" w:cs="Times New Roman"/>
          <w:sz w:val="24"/>
          <w:szCs w:val="24"/>
        </w:rPr>
        <w:t xml:space="preserve"> ± </w:t>
      </w:r>
      <w:r w:rsidRPr="00F720A5">
        <w:rPr>
          <w:rFonts w:ascii="Book Antiqua" w:hAnsi="Book Antiqua" w:cs="Times New Roman"/>
          <w:sz w:val="24"/>
          <w:szCs w:val="24"/>
        </w:rPr>
        <w:t xml:space="preserve">2.24 </w:t>
      </w:r>
      <w:r w:rsidR="00FA5F29" w:rsidRPr="00FA5F29">
        <w:rPr>
          <w:rFonts w:ascii="Book Antiqua" w:hAnsi="Book Antiqua" w:cs="Times New Roman"/>
          <w:i/>
          <w:sz w:val="24"/>
          <w:szCs w:val="24"/>
        </w:rPr>
        <w:t>vs</w:t>
      </w:r>
      <w:r w:rsidRPr="00F720A5">
        <w:rPr>
          <w:rFonts w:ascii="Book Antiqua" w:hAnsi="Book Antiqua" w:cs="Times New Roman"/>
          <w:sz w:val="24"/>
          <w:szCs w:val="24"/>
        </w:rPr>
        <w:t xml:space="preserve"> 3.2</w:t>
      </w:r>
      <w:r w:rsidR="00FA5F29">
        <w:rPr>
          <w:rFonts w:ascii="Book Antiqua" w:hAnsi="Book Antiqua" w:cs="Times New Roman"/>
          <w:sz w:val="24"/>
          <w:szCs w:val="24"/>
        </w:rPr>
        <w:t xml:space="preserve"> ± </w:t>
      </w:r>
      <w:r w:rsidRPr="00F720A5">
        <w:rPr>
          <w:rFonts w:ascii="Book Antiqua" w:hAnsi="Book Antiqua" w:cs="Times New Roman"/>
          <w:sz w:val="24"/>
          <w:szCs w:val="24"/>
        </w:rPr>
        <w:t>2.63</w:t>
      </w:r>
      <w:r w:rsidR="00FA5F29">
        <w:rPr>
          <w:rFonts w:ascii="Book Antiqua" w:hAnsi="Book Antiqua" w:cs="Times New Roman" w:hint="eastAsia"/>
          <w:sz w:val="24"/>
          <w:szCs w:val="24"/>
        </w:rPr>
        <w:t xml:space="preserve">, </w:t>
      </w:r>
      <w:r w:rsidR="00FA5F29" w:rsidRPr="00FA5F29">
        <w:rPr>
          <w:rFonts w:ascii="Book Antiqua" w:hAnsi="Book Antiqua" w:cs="Times New Roman"/>
          <w:i/>
          <w:caps/>
          <w:sz w:val="24"/>
          <w:szCs w:val="24"/>
        </w:rPr>
        <w:t xml:space="preserve">p &lt; </w:t>
      </w:r>
      <w:r w:rsidRPr="00F720A5">
        <w:rPr>
          <w:rFonts w:ascii="Book Antiqua" w:hAnsi="Book Antiqua" w:cs="Times New Roman"/>
          <w:sz w:val="24"/>
          <w:szCs w:val="24"/>
        </w:rPr>
        <w:t xml:space="preserve">0.05). After the Stretta procedure and LTF treatment, 29 and 33 patients in each group achieved PPI therapy independence (61.7% </w:t>
      </w:r>
      <w:r w:rsidR="00FA5F29" w:rsidRPr="00FA5F29">
        <w:rPr>
          <w:rFonts w:ascii="Book Antiqua" w:hAnsi="Book Antiqua" w:cs="Times New Roman"/>
          <w:i/>
          <w:sz w:val="24"/>
          <w:szCs w:val="24"/>
        </w:rPr>
        <w:t>vs</w:t>
      </w:r>
      <w:r w:rsidRPr="00F720A5">
        <w:rPr>
          <w:rFonts w:ascii="Book Antiqua" w:hAnsi="Book Antiqua" w:cs="Times New Roman"/>
          <w:sz w:val="24"/>
          <w:szCs w:val="24"/>
        </w:rPr>
        <w:t xml:space="preserve"> 64.7%, </w:t>
      </w:r>
      <w:r w:rsidR="00FA5F29" w:rsidRPr="00FA5F29">
        <w:rPr>
          <w:rFonts w:ascii="Book Antiqua" w:hAnsi="Book Antiqua" w:cs="Times New Roman"/>
          <w:i/>
          <w:caps/>
          <w:sz w:val="24"/>
          <w:szCs w:val="24"/>
        </w:rPr>
        <w:t xml:space="preserve">p = </w:t>
      </w:r>
      <w:r w:rsidRPr="00F720A5">
        <w:rPr>
          <w:rFonts w:ascii="Book Antiqua" w:hAnsi="Book Antiqua" w:cs="Times New Roman"/>
          <w:sz w:val="24"/>
          <w:szCs w:val="24"/>
        </w:rPr>
        <w:t>0.835). The patients in the LTF group were more satisfied with their quality of life than those in the Stretta procedure group (</w:t>
      </w:r>
      <w:r w:rsidR="00FA5F29" w:rsidRPr="00FA5F29">
        <w:rPr>
          <w:rFonts w:ascii="Book Antiqua" w:hAnsi="Book Antiqua" w:cs="Times New Roman"/>
          <w:i/>
          <w:caps/>
          <w:sz w:val="24"/>
          <w:szCs w:val="24"/>
        </w:rPr>
        <w:t xml:space="preserve">p &lt; </w:t>
      </w:r>
      <w:r w:rsidRPr="00F720A5">
        <w:rPr>
          <w:rFonts w:ascii="Book Antiqua" w:hAnsi="Book Antiqua" w:cs="Times New Roman"/>
          <w:sz w:val="24"/>
          <w:szCs w:val="24"/>
        </w:rPr>
        <w:t>0.05). Most complications were resolved without intervention within two weeks; however, two patients in the LTF group still suff</w:t>
      </w:r>
      <w:r w:rsidR="00FA5F29">
        <w:rPr>
          <w:rFonts w:ascii="Book Antiqua" w:hAnsi="Book Antiqua" w:cs="Times New Roman"/>
          <w:sz w:val="24"/>
          <w:szCs w:val="24"/>
        </w:rPr>
        <w:t>ered from severe dysphagia 2 wk</w:t>
      </w:r>
      <w:r w:rsidRPr="00F720A5">
        <w:rPr>
          <w:rFonts w:ascii="Book Antiqua" w:hAnsi="Book Antiqua" w:cs="Times New Roman"/>
          <w:sz w:val="24"/>
          <w:szCs w:val="24"/>
        </w:rPr>
        <w:t xml:space="preserve"> after the operation, and it improved after bougie dilation treatment in both patients. </w:t>
      </w:r>
    </w:p>
    <w:p w14:paraId="03794F04" w14:textId="77777777" w:rsidR="00DF6B32" w:rsidRPr="00F720A5" w:rsidRDefault="00DF6B32" w:rsidP="00C20A91">
      <w:pPr>
        <w:adjustRightInd w:val="0"/>
        <w:snapToGrid w:val="0"/>
        <w:spacing w:line="360" w:lineRule="auto"/>
        <w:rPr>
          <w:rFonts w:ascii="Book Antiqua" w:hAnsi="Book Antiqua" w:cs="Times New Roman"/>
          <w:sz w:val="24"/>
          <w:szCs w:val="24"/>
        </w:rPr>
      </w:pPr>
    </w:p>
    <w:p w14:paraId="56A71D0D" w14:textId="77777777" w:rsidR="00425A7E" w:rsidRPr="00F720A5" w:rsidRDefault="00425A7E" w:rsidP="00C20A91">
      <w:pPr>
        <w:adjustRightInd w:val="0"/>
        <w:snapToGrid w:val="0"/>
        <w:spacing w:line="360" w:lineRule="auto"/>
        <w:rPr>
          <w:rFonts w:ascii="Book Antiqua" w:hAnsi="Book Antiqua" w:cs="Times New Roman"/>
          <w:sz w:val="24"/>
          <w:szCs w:val="24"/>
        </w:rPr>
      </w:pPr>
      <w:r w:rsidRPr="00DF6B32">
        <w:rPr>
          <w:rFonts w:ascii="Book Antiqua" w:hAnsi="Book Antiqua" w:cs="Times New Roman"/>
          <w:b/>
          <w:caps/>
          <w:sz w:val="24"/>
          <w:szCs w:val="24"/>
        </w:rPr>
        <w:t>Conclusion:</w:t>
      </w:r>
      <w:r w:rsidRPr="00F720A5">
        <w:rPr>
          <w:rFonts w:ascii="Book Antiqua" w:hAnsi="Book Antiqua" w:cs="Times New Roman"/>
          <w:sz w:val="24"/>
          <w:szCs w:val="24"/>
        </w:rPr>
        <w:t xml:space="preserve"> The Stretta procedure and</w:t>
      </w:r>
      <w:bookmarkStart w:id="39" w:name="OLE_LINK28"/>
      <w:r w:rsidRPr="00F720A5">
        <w:rPr>
          <w:rFonts w:ascii="Book Antiqua" w:hAnsi="Book Antiqua" w:cs="Times New Roman"/>
          <w:sz w:val="24"/>
          <w:szCs w:val="24"/>
        </w:rPr>
        <w:t xml:space="preserve"> </w:t>
      </w:r>
      <w:bookmarkEnd w:id="39"/>
      <w:r w:rsidRPr="00F720A5">
        <w:rPr>
          <w:rFonts w:ascii="Book Antiqua" w:hAnsi="Book Antiqua" w:cs="Times New Roman"/>
          <w:sz w:val="24"/>
          <w:szCs w:val="24"/>
        </w:rPr>
        <w:t>LTF were both safe and effective</w:t>
      </w:r>
      <w:bookmarkStart w:id="40" w:name="OLE_LINK25"/>
      <w:r w:rsidRPr="00F720A5">
        <w:rPr>
          <w:rFonts w:ascii="Book Antiqua" w:hAnsi="Book Antiqua" w:cs="Times New Roman"/>
          <w:sz w:val="24"/>
          <w:szCs w:val="24"/>
        </w:rPr>
        <w:t xml:space="preserve"> </w:t>
      </w:r>
      <w:r w:rsidRPr="00F720A5">
        <w:rPr>
          <w:rFonts w:ascii="Book Antiqua" w:hAnsi="Book Antiqua" w:cs="Times New Roman"/>
          <w:sz w:val="24"/>
          <w:szCs w:val="24"/>
        </w:rPr>
        <w:lastRenderedPageBreak/>
        <w:t>for the control of GERD-related extra-esophageal symptoms</w:t>
      </w:r>
      <w:bookmarkEnd w:id="40"/>
      <w:r w:rsidRPr="00F720A5">
        <w:rPr>
          <w:rFonts w:ascii="Book Antiqua" w:hAnsi="Book Antiqua" w:cs="Times New Roman"/>
          <w:sz w:val="24"/>
          <w:szCs w:val="24"/>
        </w:rPr>
        <w:t xml:space="preserve"> and the reduction of PPI use. </w:t>
      </w:r>
    </w:p>
    <w:bookmarkEnd w:id="36"/>
    <w:p w14:paraId="64126D89" w14:textId="77777777" w:rsidR="00425A7E" w:rsidRPr="00F720A5" w:rsidRDefault="00425A7E" w:rsidP="00C20A91">
      <w:pPr>
        <w:adjustRightInd w:val="0"/>
        <w:snapToGrid w:val="0"/>
        <w:spacing w:line="360" w:lineRule="auto"/>
        <w:rPr>
          <w:rFonts w:ascii="Book Antiqua" w:hAnsi="Book Antiqua" w:cs="Times New Roman"/>
          <w:b/>
          <w:sz w:val="24"/>
          <w:szCs w:val="24"/>
        </w:rPr>
      </w:pPr>
    </w:p>
    <w:p w14:paraId="32011D9A" w14:textId="18FAFBB1" w:rsidR="00425A7E" w:rsidRPr="00F720A5"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b/>
          <w:sz w:val="24"/>
          <w:szCs w:val="24"/>
        </w:rPr>
        <w:t>Key words:</w:t>
      </w:r>
      <w:r w:rsidRPr="00F720A5">
        <w:rPr>
          <w:rFonts w:ascii="Book Antiqua" w:hAnsi="Book Antiqua" w:cs="Times New Roman"/>
          <w:sz w:val="24"/>
          <w:szCs w:val="24"/>
        </w:rPr>
        <w:t xml:space="preserve"> </w:t>
      </w:r>
      <w:r w:rsidR="00FA5F29">
        <w:rPr>
          <w:rFonts w:ascii="Book Antiqua" w:hAnsi="Book Antiqua" w:cs="Times New Roman"/>
          <w:sz w:val="24"/>
          <w:szCs w:val="24"/>
        </w:rPr>
        <w:t>Gastroesophageal reflux disease</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 </w:t>
      </w:r>
      <w:bookmarkStart w:id="41" w:name="OLE_LINK23"/>
      <w:bookmarkStart w:id="42" w:name="OLE_LINK24"/>
      <w:r w:rsidR="00FA5F29" w:rsidRPr="00F720A5">
        <w:rPr>
          <w:rFonts w:ascii="Book Antiqua" w:hAnsi="Book Antiqua" w:cs="Times New Roman"/>
          <w:sz w:val="24"/>
          <w:szCs w:val="24"/>
        </w:rPr>
        <w:t>Extra</w:t>
      </w:r>
      <w:r w:rsidRPr="00F720A5">
        <w:rPr>
          <w:rFonts w:ascii="Book Antiqua" w:hAnsi="Book Antiqua" w:cs="Times New Roman"/>
          <w:sz w:val="24"/>
          <w:szCs w:val="24"/>
        </w:rPr>
        <w:t>-esophageal</w:t>
      </w:r>
      <w:bookmarkEnd w:id="41"/>
      <w:bookmarkEnd w:id="42"/>
      <w:r w:rsidRPr="00F720A5">
        <w:rPr>
          <w:rFonts w:ascii="Book Antiqua" w:hAnsi="Book Antiqua" w:cs="Times New Roman"/>
          <w:sz w:val="24"/>
          <w:szCs w:val="24"/>
        </w:rPr>
        <w:t xml:space="preserve"> symptoms</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 </w:t>
      </w:r>
      <w:r w:rsidR="00FA5F29" w:rsidRPr="00F720A5">
        <w:rPr>
          <w:rFonts w:ascii="Book Antiqua" w:hAnsi="Book Antiqua" w:cs="Times New Roman"/>
          <w:sz w:val="24"/>
          <w:szCs w:val="24"/>
        </w:rPr>
        <w:t xml:space="preserve">Laparoscopic </w:t>
      </w:r>
      <w:r w:rsidRPr="00F720A5">
        <w:rPr>
          <w:rFonts w:ascii="Book Antiqua" w:hAnsi="Book Antiqua" w:cs="Times New Roman"/>
          <w:sz w:val="24"/>
          <w:szCs w:val="24"/>
        </w:rPr>
        <w:t>Toupet fundoplication</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 Stretta procedure</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 </w:t>
      </w:r>
      <w:r w:rsidR="00FA5F29" w:rsidRPr="00F720A5">
        <w:rPr>
          <w:rFonts w:ascii="Book Antiqua" w:hAnsi="Book Antiqua" w:cs="Times New Roman"/>
          <w:sz w:val="24"/>
          <w:szCs w:val="24"/>
        </w:rPr>
        <w:t xml:space="preserve">Proton pump inhibitor </w:t>
      </w:r>
      <w:r w:rsidRPr="00F720A5">
        <w:rPr>
          <w:rFonts w:ascii="Book Antiqua" w:hAnsi="Book Antiqua" w:cs="Times New Roman"/>
          <w:sz w:val="24"/>
          <w:szCs w:val="24"/>
        </w:rPr>
        <w:t>use</w:t>
      </w:r>
    </w:p>
    <w:p w14:paraId="6FD967F2" w14:textId="77777777" w:rsidR="00425A7E" w:rsidRDefault="00425A7E" w:rsidP="00C20A91">
      <w:pPr>
        <w:adjustRightInd w:val="0"/>
        <w:snapToGrid w:val="0"/>
        <w:spacing w:line="360" w:lineRule="auto"/>
        <w:rPr>
          <w:rFonts w:ascii="Book Antiqua" w:hAnsi="Book Antiqua" w:cs="Times New Roman"/>
          <w:sz w:val="24"/>
          <w:szCs w:val="24"/>
        </w:rPr>
      </w:pPr>
    </w:p>
    <w:p w14:paraId="4C73B913" w14:textId="77777777" w:rsidR="00FA5F29" w:rsidRDefault="00FA5F29" w:rsidP="00C20A91">
      <w:pPr>
        <w:autoSpaceDE w:val="0"/>
        <w:autoSpaceDN w:val="0"/>
        <w:adjustRightInd w:val="0"/>
        <w:snapToGrid w:val="0"/>
        <w:spacing w:line="360" w:lineRule="auto"/>
        <w:rPr>
          <w:rFonts w:ascii="Book Antiqua" w:hAnsi="Book Antiqua" w:cs="Arial Unicode MS"/>
          <w:sz w:val="24"/>
        </w:rPr>
      </w:pPr>
      <w:bookmarkStart w:id="43" w:name="OLE_LINK98"/>
      <w:bookmarkStart w:id="44" w:name="OLE_LINK156"/>
      <w:bookmarkStart w:id="45" w:name="OLE_LINK196"/>
      <w:bookmarkStart w:id="46" w:name="OLE_LINK217"/>
      <w:bookmarkStart w:id="47" w:name="OLE_LINK242"/>
      <w:bookmarkStart w:id="48" w:name="OLE_LINK247"/>
      <w:bookmarkStart w:id="49" w:name="OLE_LINK311"/>
      <w:bookmarkStart w:id="50" w:name="OLE_LINK312"/>
      <w:bookmarkStart w:id="51" w:name="OLE_LINK325"/>
      <w:bookmarkStart w:id="52" w:name="OLE_LINK330"/>
      <w:bookmarkStart w:id="53" w:name="OLE_LINK513"/>
      <w:bookmarkStart w:id="54" w:name="OLE_LINK514"/>
      <w:bookmarkStart w:id="55" w:name="OLE_LINK464"/>
      <w:bookmarkStart w:id="56" w:name="OLE_LINK465"/>
      <w:bookmarkStart w:id="57" w:name="OLE_LINK466"/>
      <w:bookmarkStart w:id="58" w:name="OLE_LINK470"/>
      <w:bookmarkStart w:id="59" w:name="OLE_LINK471"/>
      <w:bookmarkStart w:id="60" w:name="OLE_LINK472"/>
      <w:bookmarkStart w:id="61" w:name="OLE_LINK474"/>
      <w:bookmarkStart w:id="62" w:name="OLE_LINK512"/>
      <w:bookmarkStart w:id="63" w:name="OLE_LINK800"/>
      <w:bookmarkStart w:id="64" w:name="OLE_LINK982"/>
      <w:bookmarkStart w:id="65" w:name="OLE_LINK1027"/>
      <w:bookmarkStart w:id="66" w:name="OLE_LINK504"/>
      <w:bookmarkStart w:id="67" w:name="OLE_LINK546"/>
      <w:bookmarkStart w:id="68" w:name="OLE_LINK547"/>
      <w:bookmarkStart w:id="69" w:name="OLE_LINK575"/>
      <w:bookmarkStart w:id="70" w:name="OLE_LINK640"/>
      <w:bookmarkStart w:id="71" w:name="OLE_LINK672"/>
      <w:bookmarkStart w:id="72" w:name="OLE_LINK714"/>
      <w:bookmarkStart w:id="73" w:name="OLE_LINK651"/>
      <w:bookmarkStart w:id="74" w:name="OLE_LINK652"/>
      <w:bookmarkStart w:id="75" w:name="OLE_LINK744"/>
      <w:bookmarkStart w:id="76" w:name="OLE_LINK758"/>
      <w:bookmarkStart w:id="77" w:name="OLE_LINK787"/>
      <w:bookmarkStart w:id="78" w:name="OLE_LINK807"/>
      <w:bookmarkStart w:id="79" w:name="OLE_LINK820"/>
      <w:bookmarkStart w:id="80" w:name="OLE_LINK862"/>
      <w:bookmarkStart w:id="81" w:name="OLE_LINK879"/>
      <w:bookmarkStart w:id="82" w:name="OLE_LINK906"/>
      <w:bookmarkStart w:id="83" w:name="OLE_LINK928"/>
      <w:bookmarkStart w:id="84" w:name="OLE_LINK960"/>
      <w:bookmarkStart w:id="85" w:name="OLE_LINK861"/>
      <w:bookmarkStart w:id="86" w:name="OLE_LINK983"/>
      <w:bookmarkStart w:id="87" w:name="OLE_LINK1334"/>
      <w:bookmarkStart w:id="88" w:name="OLE_LINK1029"/>
      <w:bookmarkStart w:id="89" w:name="OLE_LINK1060"/>
      <w:bookmarkStart w:id="90" w:name="OLE_LINK1061"/>
      <w:bookmarkStart w:id="91" w:name="OLE_LINK1348"/>
      <w:bookmarkStart w:id="92" w:name="OLE_LINK1086"/>
      <w:bookmarkStart w:id="93" w:name="OLE_LINK1100"/>
      <w:bookmarkStart w:id="94" w:name="OLE_LINK1125"/>
      <w:bookmarkStart w:id="95" w:name="OLE_LINK1163"/>
      <w:bookmarkStart w:id="96" w:name="OLE_LINK1193"/>
      <w:bookmarkStart w:id="97" w:name="OLE_LINK1219"/>
      <w:bookmarkStart w:id="98" w:name="OLE_LINK1247"/>
      <w:bookmarkStart w:id="99" w:name="OLE_LINK1284"/>
      <w:bookmarkStart w:id="100" w:name="OLE_LINK1313"/>
      <w:bookmarkStart w:id="101" w:name="OLE_LINK1361"/>
      <w:bookmarkStart w:id="102" w:name="OLE_LINK1384"/>
      <w:bookmarkStart w:id="103" w:name="OLE_LINK1403"/>
      <w:bookmarkStart w:id="104" w:name="OLE_LINK1437"/>
      <w:bookmarkStart w:id="105" w:name="OLE_LINK1454"/>
      <w:bookmarkStart w:id="106" w:name="OLE_LINK1480"/>
      <w:bookmarkStart w:id="107" w:name="OLE_LINK1504"/>
      <w:bookmarkStart w:id="108" w:name="OLE_LINK1516"/>
      <w:bookmarkStart w:id="109" w:name="OLE_LINK135"/>
      <w:bookmarkStart w:id="110" w:name="OLE_LINK216"/>
      <w:bookmarkStart w:id="111" w:name="OLE_LINK259"/>
      <w:bookmarkStart w:id="112" w:name="OLE_LINK1186"/>
      <w:bookmarkStart w:id="113" w:name="OLE_LINK1265"/>
      <w:bookmarkStart w:id="114" w:name="OLE_LINK1373"/>
      <w:bookmarkStart w:id="115" w:name="OLE_LINK1478"/>
      <w:bookmarkStart w:id="116" w:name="OLE_LINK1644"/>
      <w:bookmarkStart w:id="117" w:name="OLE_LINK1884"/>
      <w:bookmarkStart w:id="118" w:name="OLE_LINK1885"/>
      <w:bookmarkStart w:id="119" w:name="OLE_LINK1538"/>
      <w:bookmarkStart w:id="120" w:name="OLE_LINK1539"/>
      <w:bookmarkStart w:id="121" w:name="OLE_LINK1543"/>
      <w:bookmarkStart w:id="122" w:name="OLE_LINK1549"/>
      <w:bookmarkStart w:id="123" w:name="OLE_LINK1778"/>
      <w:bookmarkStart w:id="124" w:name="OLE_LINK1756"/>
      <w:bookmarkStart w:id="125" w:name="OLE_LINK1776"/>
      <w:bookmarkStart w:id="126" w:name="OLE_LINK1777"/>
      <w:bookmarkStart w:id="127" w:name="OLE_LINK1868"/>
      <w:bookmarkStart w:id="128" w:name="OLE_LINK1744"/>
      <w:bookmarkStart w:id="129" w:name="OLE_LINK1817"/>
      <w:bookmarkStart w:id="130" w:name="OLE_LINK1835"/>
      <w:bookmarkStart w:id="131" w:name="OLE_LINK1866"/>
      <w:bookmarkStart w:id="132" w:name="OLE_LINK1882"/>
      <w:bookmarkStart w:id="133" w:name="OLE_LINK1901"/>
      <w:bookmarkStart w:id="134" w:name="OLE_LINK1902"/>
      <w:bookmarkStart w:id="135" w:name="OLE_LINK2013"/>
      <w:bookmarkStart w:id="136" w:name="OLE_LINK1894"/>
      <w:bookmarkStart w:id="137" w:name="OLE_LINK1929"/>
      <w:bookmarkStart w:id="138" w:name="OLE_LINK1941"/>
      <w:bookmarkStart w:id="139" w:name="OLE_LINK1995"/>
      <w:bookmarkStart w:id="140" w:name="OLE_LINK1938"/>
      <w:bookmarkStart w:id="141" w:name="OLE_LINK2081"/>
      <w:bookmarkStart w:id="142" w:name="OLE_LINK2082"/>
      <w:bookmarkStart w:id="143" w:name="OLE_LINK2292"/>
      <w:bookmarkStart w:id="144" w:name="OLE_LINK1931"/>
      <w:bookmarkStart w:id="145" w:name="OLE_LINK1964"/>
      <w:bookmarkStart w:id="146" w:name="OLE_LINK2020"/>
      <w:bookmarkStart w:id="147" w:name="OLE_LINK2071"/>
      <w:bookmarkStart w:id="148" w:name="OLE_LINK2134"/>
      <w:bookmarkStart w:id="149" w:name="OLE_LINK2265"/>
      <w:bookmarkStart w:id="150" w:name="OLE_LINK2562"/>
      <w:bookmarkStart w:id="151" w:name="OLE_LINK1923"/>
      <w:bookmarkStart w:id="152" w:name="OLE_LINK2192"/>
      <w:bookmarkStart w:id="153" w:name="OLE_LINK2110"/>
      <w:bookmarkStart w:id="154" w:name="OLE_LINK2445"/>
      <w:bookmarkStart w:id="155" w:name="OLE_LINK2446"/>
      <w:bookmarkStart w:id="156" w:name="OLE_LINK2169"/>
      <w:bookmarkStart w:id="157" w:name="OLE_LINK2190"/>
      <w:bookmarkStart w:id="158" w:name="OLE_LINK2331"/>
      <w:bookmarkStart w:id="159" w:name="OLE_LINK2345"/>
      <w:bookmarkStart w:id="160" w:name="OLE_LINK2467"/>
      <w:bookmarkStart w:id="161" w:name="OLE_LINK2484"/>
      <w:bookmarkStart w:id="162" w:name="OLE_LINK2157"/>
      <w:bookmarkStart w:id="163" w:name="OLE_LINK2221"/>
      <w:bookmarkStart w:id="164" w:name="OLE_LINK2252"/>
      <w:bookmarkStart w:id="165" w:name="OLE_LINK2348"/>
      <w:bookmarkStart w:id="166" w:name="OLE_LINK2451"/>
      <w:bookmarkStart w:id="167" w:name="OLE_LINK2627"/>
      <w:bookmarkStart w:id="168" w:name="OLE_LINK2482"/>
      <w:bookmarkStart w:id="169" w:name="OLE_LINK2663"/>
      <w:bookmarkStart w:id="170" w:name="OLE_LINK2761"/>
      <w:bookmarkStart w:id="171" w:name="OLE_LINK2856"/>
      <w:bookmarkStart w:id="172" w:name="OLE_LINK2993"/>
      <w:bookmarkStart w:id="173" w:name="OLE_LINK2643"/>
      <w:bookmarkStart w:id="174" w:name="OLE_LINK2583"/>
      <w:bookmarkStart w:id="175" w:name="OLE_LINK2762"/>
      <w:bookmarkStart w:id="176" w:name="OLE_LINK2962"/>
      <w:bookmarkStart w:id="17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F966660" w14:textId="77777777" w:rsidR="00FA5F29" w:rsidRPr="00F720A5" w:rsidRDefault="00FA5F29" w:rsidP="00C20A91">
      <w:pPr>
        <w:adjustRightInd w:val="0"/>
        <w:snapToGrid w:val="0"/>
        <w:spacing w:line="360" w:lineRule="auto"/>
        <w:rPr>
          <w:rFonts w:ascii="Book Antiqua" w:hAnsi="Book Antiqua" w:cs="Times New Roman"/>
          <w:sz w:val="24"/>
          <w:szCs w:val="24"/>
        </w:rPr>
      </w:pPr>
    </w:p>
    <w:p w14:paraId="0275A84D" w14:textId="5E98AACB" w:rsidR="00425A7E" w:rsidRPr="00F720A5" w:rsidRDefault="00425A7E" w:rsidP="00C20A91">
      <w:pPr>
        <w:autoSpaceDE w:val="0"/>
        <w:autoSpaceDN w:val="0"/>
        <w:adjustRightInd w:val="0"/>
        <w:snapToGrid w:val="0"/>
        <w:spacing w:line="360" w:lineRule="auto"/>
        <w:rPr>
          <w:rFonts w:ascii="Book Antiqua" w:hAnsi="Book Antiqua" w:cs="Times New Roman"/>
          <w:sz w:val="24"/>
          <w:szCs w:val="24"/>
        </w:rPr>
      </w:pPr>
      <w:r w:rsidRPr="00F720A5">
        <w:rPr>
          <w:rFonts w:ascii="Book Antiqua" w:hAnsi="Book Antiqua" w:cs="Times New Roman"/>
          <w:b/>
          <w:sz w:val="24"/>
          <w:szCs w:val="24"/>
        </w:rPr>
        <w:t>Core tip:</w:t>
      </w:r>
      <w:r w:rsidRPr="00F720A5">
        <w:rPr>
          <w:rFonts w:ascii="Book Antiqua" w:hAnsi="Book Antiqua" w:cs="Tahoma"/>
          <w:kern w:val="0"/>
          <w:sz w:val="24"/>
          <w:szCs w:val="24"/>
        </w:rPr>
        <w:t xml:space="preserve"> </w:t>
      </w:r>
      <w:r w:rsidRPr="00F720A5">
        <w:rPr>
          <w:rFonts w:ascii="Book Antiqua" w:hAnsi="Book Antiqua" w:cs="Times New Roman"/>
          <w:sz w:val="24"/>
          <w:szCs w:val="24"/>
        </w:rPr>
        <w:t>Laparoscopic Toupet fundoplication</w:t>
      </w:r>
      <w:r w:rsidRPr="00F720A5">
        <w:rPr>
          <w:rFonts w:ascii="Book Antiqua" w:hAnsi="Book Antiqua" w:cs="Times New Roman"/>
          <w:kern w:val="0"/>
          <w:sz w:val="24"/>
          <w:szCs w:val="24"/>
        </w:rPr>
        <w:t xml:space="preserve"> </w:t>
      </w:r>
      <w:r w:rsidRPr="00F720A5">
        <w:rPr>
          <w:rFonts w:ascii="Book Antiqua" w:hAnsi="Book Antiqua" w:cs="Times New Roman"/>
          <w:sz w:val="24"/>
          <w:szCs w:val="24"/>
        </w:rPr>
        <w:t xml:space="preserve">offers equivalent symptom relief and a significantly lower risk of postoperative dysphagia compared with </w:t>
      </w:r>
      <w:r w:rsidRPr="00F720A5">
        <w:rPr>
          <w:rFonts w:ascii="Book Antiqua" w:hAnsi="Book Antiqua" w:cs="Times New Roman"/>
          <w:kern w:val="0"/>
          <w:sz w:val="24"/>
          <w:szCs w:val="24"/>
        </w:rPr>
        <w:t>laparoscopic Nissen fundoplication</w:t>
      </w:r>
      <w:r w:rsidRPr="00F720A5">
        <w:rPr>
          <w:rFonts w:ascii="Book Antiqua" w:hAnsi="Book Antiqua" w:cs="Times New Roman"/>
          <w:sz w:val="24"/>
          <w:szCs w:val="24"/>
        </w:rPr>
        <w:t xml:space="preserve">. The Stretta procedure and laparoscopic Toupet fundoplication have been demonstrated to be effective and safe in controlling gastroesophageal reflux disease-related symptoms </w:t>
      </w:r>
      <w:r w:rsidRPr="00F720A5">
        <w:rPr>
          <w:rFonts w:ascii="Book Antiqua" w:hAnsi="Book Antiqua" w:cs="Times New Roman"/>
          <w:kern w:val="0"/>
          <w:sz w:val="24"/>
          <w:szCs w:val="24"/>
        </w:rPr>
        <w:t>as</w:t>
      </w:r>
      <w:r w:rsidRPr="00F720A5">
        <w:rPr>
          <w:rFonts w:ascii="Book Antiqua" w:hAnsi="Book Antiqua" w:cs="Times New Roman"/>
          <w:bCs/>
          <w:kern w:val="0"/>
          <w:sz w:val="24"/>
          <w:szCs w:val="24"/>
        </w:rPr>
        <w:t xml:space="preserve"> minimally invasive</w:t>
      </w:r>
      <w:r w:rsidRPr="00F720A5">
        <w:rPr>
          <w:rFonts w:ascii="Book Antiqua" w:hAnsi="Book Antiqua" w:cs="Times New Roman"/>
          <w:kern w:val="0"/>
          <w:sz w:val="24"/>
          <w:szCs w:val="24"/>
        </w:rPr>
        <w:t xml:space="preserve"> procedures. </w:t>
      </w:r>
      <w:bookmarkStart w:id="178" w:name="OLE_LINK32"/>
      <w:bookmarkStart w:id="179" w:name="OLE_LINK33"/>
      <w:r w:rsidRPr="00F720A5">
        <w:rPr>
          <w:rFonts w:ascii="Book Antiqua" w:hAnsi="Book Antiqua" w:cs="Times New Roman"/>
          <w:kern w:val="0"/>
          <w:sz w:val="24"/>
          <w:szCs w:val="24"/>
        </w:rPr>
        <w:t xml:space="preserve">Few studies have been conducted </w:t>
      </w:r>
      <w:r w:rsidRPr="00F720A5">
        <w:rPr>
          <w:rFonts w:ascii="Book Antiqua" w:hAnsi="Book Antiqua" w:cs="Times New Roman"/>
          <w:sz w:val="24"/>
          <w:szCs w:val="24"/>
        </w:rPr>
        <w:t>to compare the outcome between laparoscopic Toupet fundoplication and the Stretta procedure.</w:t>
      </w:r>
      <w:bookmarkEnd w:id="178"/>
      <w:bookmarkEnd w:id="179"/>
      <w:r w:rsidRPr="00F720A5">
        <w:rPr>
          <w:rFonts w:ascii="Book Antiqua" w:hAnsi="Book Antiqua" w:cs="Times New Roman"/>
          <w:sz w:val="24"/>
          <w:szCs w:val="24"/>
        </w:rPr>
        <w:t xml:space="preserve"> In this prospective study, we compared the outcomes of patients who underwent the Stretta procedure and laparoscopic Toupet fundoplication and evaluated the efficacy </w:t>
      </w:r>
      <w:bookmarkStart w:id="180" w:name="OLE_LINK34"/>
      <w:bookmarkStart w:id="181" w:name="OLE_LINK35"/>
      <w:r w:rsidRPr="00F720A5">
        <w:rPr>
          <w:rFonts w:ascii="Book Antiqua" w:hAnsi="Book Antiqua" w:cs="Times New Roman"/>
          <w:sz w:val="24"/>
          <w:szCs w:val="24"/>
        </w:rPr>
        <w:t>of the techniques in controlling gastroesophageal reflux disease-related extra-esophageal symptoms</w:t>
      </w:r>
      <w:bookmarkEnd w:id="180"/>
      <w:bookmarkEnd w:id="181"/>
      <w:r w:rsidRPr="00F720A5">
        <w:rPr>
          <w:rFonts w:ascii="Book Antiqua" w:hAnsi="Book Antiqua" w:cs="Times New Roman"/>
          <w:sz w:val="24"/>
          <w:szCs w:val="24"/>
        </w:rPr>
        <w:t>.</w:t>
      </w:r>
      <w:r w:rsidR="00FA5F29">
        <w:rPr>
          <w:rFonts w:ascii="Book Antiqua" w:hAnsi="Book Antiqua" w:cs="Times New Roman"/>
          <w:sz w:val="24"/>
          <w:szCs w:val="24"/>
        </w:rPr>
        <w:t xml:space="preserve"> </w:t>
      </w:r>
      <w:r w:rsidRPr="00F720A5">
        <w:rPr>
          <w:rFonts w:ascii="Book Antiqua" w:hAnsi="Book Antiqua" w:cs="Times New Roman"/>
          <w:sz w:val="24"/>
          <w:szCs w:val="24"/>
        </w:rPr>
        <w:t xml:space="preserve"> </w:t>
      </w:r>
    </w:p>
    <w:p w14:paraId="76C64F56" w14:textId="77777777" w:rsidR="00425A7E" w:rsidRPr="00F720A5" w:rsidRDefault="00425A7E" w:rsidP="00C20A91">
      <w:pPr>
        <w:autoSpaceDE w:val="0"/>
        <w:autoSpaceDN w:val="0"/>
        <w:adjustRightInd w:val="0"/>
        <w:snapToGrid w:val="0"/>
        <w:spacing w:line="360" w:lineRule="auto"/>
        <w:rPr>
          <w:rFonts w:ascii="Book Antiqua" w:hAnsi="Book Antiqua" w:cs="Times New Roman"/>
          <w:sz w:val="24"/>
          <w:szCs w:val="24"/>
        </w:rPr>
      </w:pPr>
    </w:p>
    <w:p w14:paraId="786908FE" w14:textId="77777777" w:rsidR="00FA5F29" w:rsidRPr="00FA5F29" w:rsidRDefault="00FA5F29"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Yan</w:t>
      </w:r>
      <w:r>
        <w:rPr>
          <w:rFonts w:ascii="Book Antiqua" w:hAnsi="Book Antiqua" w:hint="eastAsia"/>
          <w:sz w:val="24"/>
          <w:szCs w:val="24"/>
        </w:rPr>
        <w:t xml:space="preserve"> C</w:t>
      </w:r>
      <w:r w:rsidRPr="00F720A5">
        <w:rPr>
          <w:rFonts w:ascii="Book Antiqua" w:hAnsi="Book Antiqua"/>
          <w:sz w:val="24"/>
          <w:szCs w:val="24"/>
        </w:rPr>
        <w:t>, Liang</w:t>
      </w:r>
      <w:r>
        <w:rPr>
          <w:rFonts w:ascii="Book Antiqua" w:hAnsi="Book Antiqua" w:hint="eastAsia"/>
          <w:sz w:val="24"/>
          <w:szCs w:val="24"/>
        </w:rPr>
        <w:t xml:space="preserve"> WT</w:t>
      </w:r>
      <w:r w:rsidRPr="00F720A5">
        <w:rPr>
          <w:rFonts w:ascii="Book Antiqua" w:hAnsi="Book Antiqua"/>
          <w:sz w:val="24"/>
          <w:szCs w:val="24"/>
        </w:rPr>
        <w:t>, Wang</w:t>
      </w:r>
      <w:r>
        <w:rPr>
          <w:rFonts w:ascii="Book Antiqua" w:hAnsi="Book Antiqua" w:hint="eastAsia"/>
          <w:sz w:val="24"/>
          <w:szCs w:val="24"/>
        </w:rPr>
        <w:t xml:space="preserve"> ZG</w:t>
      </w:r>
      <w:r w:rsidRPr="00F720A5">
        <w:rPr>
          <w:rFonts w:ascii="Book Antiqua" w:hAnsi="Book Antiqua"/>
          <w:sz w:val="24"/>
          <w:szCs w:val="24"/>
        </w:rPr>
        <w:t>, Hu</w:t>
      </w:r>
      <w:r>
        <w:rPr>
          <w:rFonts w:ascii="Book Antiqua" w:hAnsi="Book Antiqua" w:hint="eastAsia"/>
          <w:sz w:val="24"/>
          <w:szCs w:val="24"/>
        </w:rPr>
        <w:t xml:space="preserve"> ZW</w:t>
      </w:r>
      <w:r w:rsidRPr="00F720A5">
        <w:rPr>
          <w:rFonts w:ascii="Book Antiqua" w:hAnsi="Book Antiqua"/>
          <w:sz w:val="24"/>
          <w:szCs w:val="24"/>
        </w:rPr>
        <w:t>, Wu</w:t>
      </w:r>
      <w:r>
        <w:rPr>
          <w:rFonts w:ascii="Book Antiqua" w:hAnsi="Book Antiqua" w:hint="eastAsia"/>
          <w:sz w:val="24"/>
          <w:szCs w:val="24"/>
        </w:rPr>
        <w:t xml:space="preserve"> JM</w:t>
      </w:r>
      <w:r w:rsidRPr="00F720A5">
        <w:rPr>
          <w:rFonts w:ascii="Book Antiqua" w:hAnsi="Book Antiqua"/>
          <w:sz w:val="24"/>
          <w:szCs w:val="24"/>
        </w:rPr>
        <w:t xml:space="preserve">, </w:t>
      </w:r>
      <w:r w:rsidRPr="00F720A5">
        <w:rPr>
          <w:rFonts w:ascii="Book Antiqua" w:hAnsi="Book Antiqua" w:cs="Times New Roman"/>
          <w:sz w:val="24"/>
          <w:szCs w:val="24"/>
        </w:rPr>
        <w:t>Zhang</w:t>
      </w:r>
      <w:r>
        <w:rPr>
          <w:rFonts w:ascii="Book Antiqua" w:hAnsi="Book Antiqua" w:cs="Times New Roman" w:hint="eastAsia"/>
          <w:sz w:val="24"/>
          <w:szCs w:val="24"/>
        </w:rPr>
        <w:t xml:space="preserve"> C</w:t>
      </w:r>
      <w:r w:rsidRPr="00F720A5">
        <w:rPr>
          <w:rFonts w:ascii="Book Antiqua" w:hAnsi="Book Antiqua"/>
          <w:sz w:val="24"/>
          <w:szCs w:val="24"/>
        </w:rPr>
        <w:t>, Chen</w:t>
      </w:r>
      <w:r>
        <w:rPr>
          <w:rFonts w:ascii="Book Antiqua" w:hAnsi="Book Antiqua" w:hint="eastAsia"/>
          <w:sz w:val="24"/>
          <w:szCs w:val="24"/>
        </w:rPr>
        <w:t xml:space="preserve"> MP. </w:t>
      </w:r>
      <w:r w:rsidRPr="00FA5F29">
        <w:rPr>
          <w:rFonts w:ascii="Book Antiqua" w:hAnsi="Book Antiqua"/>
          <w:sz w:val="24"/>
          <w:szCs w:val="24"/>
        </w:rPr>
        <w:t>Comparison of the Stretta procedure and Toupet fundoplication for gastroesophageal reflux disease-related extra-esophageal symptoms</w:t>
      </w:r>
      <w:r>
        <w:rPr>
          <w:rFonts w:ascii="Book Antiqua" w:hAnsi="Book Antiqua" w:hint="eastAsia"/>
          <w:sz w:val="24"/>
          <w:szCs w:val="24"/>
        </w:rPr>
        <w:t xml:space="preserve">. </w:t>
      </w:r>
      <w:r w:rsidRPr="00FA5F29">
        <w:rPr>
          <w:rFonts w:ascii="Book Antiqua" w:hAnsi="Book Antiqua"/>
          <w:i/>
          <w:sz w:val="24"/>
          <w:szCs w:val="24"/>
        </w:rPr>
        <w:t>World J Gastroenterol</w:t>
      </w:r>
      <w:r w:rsidRPr="00FA5F29">
        <w:rPr>
          <w:rFonts w:ascii="Book Antiqua" w:hAnsi="Book Antiqua"/>
          <w:sz w:val="24"/>
          <w:szCs w:val="24"/>
        </w:rPr>
        <w:t xml:space="preserve"> 201</w:t>
      </w:r>
      <w:r w:rsidRPr="00FA5F29">
        <w:rPr>
          <w:rFonts w:ascii="Book Antiqua" w:hAnsi="Book Antiqua" w:hint="eastAsia"/>
          <w:sz w:val="24"/>
          <w:szCs w:val="24"/>
        </w:rPr>
        <w:t>5</w:t>
      </w:r>
      <w:r w:rsidRPr="00FA5F29">
        <w:rPr>
          <w:rFonts w:ascii="Book Antiqua" w:hAnsi="Book Antiqua"/>
          <w:sz w:val="24"/>
          <w:szCs w:val="24"/>
        </w:rPr>
        <w:t>; In press</w:t>
      </w:r>
    </w:p>
    <w:p w14:paraId="52C7688F" w14:textId="4EABF952" w:rsidR="00FA5F29" w:rsidRPr="00FA5F29" w:rsidRDefault="00FA5F29" w:rsidP="00C20A91">
      <w:pPr>
        <w:adjustRightInd w:val="0"/>
        <w:snapToGrid w:val="0"/>
        <w:spacing w:line="360" w:lineRule="auto"/>
        <w:rPr>
          <w:rFonts w:ascii="Book Antiqua" w:hAnsi="Book Antiqua"/>
          <w:sz w:val="24"/>
          <w:szCs w:val="24"/>
        </w:rPr>
      </w:pPr>
    </w:p>
    <w:p w14:paraId="64E2ABCF" w14:textId="77777777" w:rsidR="00425A7E" w:rsidRPr="00FA5F29" w:rsidRDefault="00425A7E" w:rsidP="00C20A91">
      <w:pPr>
        <w:autoSpaceDE w:val="0"/>
        <w:autoSpaceDN w:val="0"/>
        <w:adjustRightInd w:val="0"/>
        <w:snapToGrid w:val="0"/>
        <w:spacing w:line="360" w:lineRule="auto"/>
        <w:rPr>
          <w:rFonts w:ascii="Book Antiqua" w:hAnsi="Book Antiqua" w:cs="Times New Roman"/>
          <w:sz w:val="24"/>
          <w:szCs w:val="24"/>
        </w:rPr>
      </w:pPr>
    </w:p>
    <w:p w14:paraId="66E621C7" w14:textId="77777777" w:rsidR="00425A7E" w:rsidRPr="00F720A5" w:rsidRDefault="00425A7E" w:rsidP="00C20A91">
      <w:pPr>
        <w:autoSpaceDE w:val="0"/>
        <w:autoSpaceDN w:val="0"/>
        <w:adjustRightInd w:val="0"/>
        <w:snapToGrid w:val="0"/>
        <w:spacing w:line="360" w:lineRule="auto"/>
        <w:rPr>
          <w:rFonts w:ascii="Book Antiqua" w:hAnsi="Book Antiqua" w:cs="Times New Roman"/>
          <w:sz w:val="24"/>
          <w:szCs w:val="24"/>
        </w:rPr>
      </w:pPr>
    </w:p>
    <w:p w14:paraId="25AAB99E" w14:textId="77777777" w:rsidR="00425A7E" w:rsidRPr="00F720A5" w:rsidRDefault="00425A7E" w:rsidP="00C20A91">
      <w:pPr>
        <w:autoSpaceDE w:val="0"/>
        <w:autoSpaceDN w:val="0"/>
        <w:adjustRightInd w:val="0"/>
        <w:snapToGrid w:val="0"/>
        <w:spacing w:line="360" w:lineRule="auto"/>
        <w:rPr>
          <w:rFonts w:ascii="Book Antiqua" w:hAnsi="Book Antiqua" w:cs="Times New Roman"/>
          <w:kern w:val="0"/>
          <w:sz w:val="24"/>
          <w:szCs w:val="24"/>
        </w:rPr>
        <w:sectPr w:rsidR="00425A7E" w:rsidRPr="00F720A5" w:rsidSect="00FA5F29">
          <w:footerReference w:type="even" r:id="rId8"/>
          <w:footerReference w:type="default" r:id="rId9"/>
          <w:pgSz w:w="11900" w:h="16840"/>
          <w:pgMar w:top="1440" w:right="1800" w:bottom="1440" w:left="1800" w:header="851" w:footer="992" w:gutter="0"/>
          <w:cols w:space="425"/>
          <w:docGrid w:type="lines" w:linePitch="326"/>
        </w:sectPr>
      </w:pPr>
    </w:p>
    <w:p w14:paraId="06927285" w14:textId="77777777" w:rsidR="00425A7E" w:rsidRPr="00FA5F29" w:rsidRDefault="00425A7E" w:rsidP="00C20A91">
      <w:pPr>
        <w:adjustRightInd w:val="0"/>
        <w:snapToGrid w:val="0"/>
        <w:spacing w:line="360" w:lineRule="auto"/>
        <w:rPr>
          <w:rFonts w:ascii="Book Antiqua" w:hAnsi="Book Antiqua" w:cs="Times New Roman"/>
          <w:b/>
          <w:caps/>
          <w:sz w:val="24"/>
          <w:szCs w:val="24"/>
        </w:rPr>
      </w:pPr>
      <w:r w:rsidRPr="00FA5F29">
        <w:rPr>
          <w:rFonts w:ascii="Book Antiqua" w:hAnsi="Book Antiqua" w:cs="Times New Roman"/>
          <w:b/>
          <w:caps/>
          <w:sz w:val="24"/>
          <w:szCs w:val="24"/>
        </w:rPr>
        <w:lastRenderedPageBreak/>
        <w:t>Introduction</w:t>
      </w:r>
    </w:p>
    <w:p w14:paraId="3B4005E0" w14:textId="016E774B" w:rsidR="00425A7E" w:rsidRPr="00F720A5" w:rsidRDefault="00425A7E" w:rsidP="00C20A91">
      <w:pPr>
        <w:adjustRightInd w:val="0"/>
        <w:snapToGrid w:val="0"/>
        <w:spacing w:line="360" w:lineRule="auto"/>
        <w:rPr>
          <w:rFonts w:ascii="Book Antiqua" w:hAnsi="Book Antiqua" w:cs="Times New Roman"/>
          <w:sz w:val="24"/>
          <w:szCs w:val="24"/>
        </w:rPr>
      </w:pPr>
      <w:bookmarkStart w:id="182" w:name="OLE_LINK8"/>
      <w:r w:rsidRPr="00F720A5">
        <w:rPr>
          <w:rFonts w:ascii="Book Antiqua" w:hAnsi="Book Antiqua" w:cs="Times New Roman"/>
          <w:sz w:val="24"/>
          <w:szCs w:val="24"/>
        </w:rPr>
        <w:t>Gastroesophageal reflux disease</w:t>
      </w:r>
      <w:bookmarkEnd w:id="182"/>
      <w:r w:rsidRPr="00F720A5">
        <w:rPr>
          <w:rFonts w:ascii="Book Antiqua" w:hAnsi="Book Antiqua" w:cs="Times New Roman"/>
          <w:sz w:val="24"/>
          <w:szCs w:val="24"/>
        </w:rPr>
        <w:t xml:space="preserve"> (GERD) is a condition that develops when the reflux of stomach contents causes troublesome symptoms and/or complications</w:t>
      </w:r>
      <w:r w:rsidRPr="00F720A5">
        <w:rPr>
          <w:rFonts w:ascii="Book Antiqua" w:hAnsi="Book Antiqua" w:cs="Times New Roman"/>
          <w:sz w:val="24"/>
          <w:szCs w:val="24"/>
          <w:vertAlign w:val="superscript"/>
        </w:rPr>
        <w:fldChar w:fldCharType="begin"/>
      </w:r>
      <w:r w:rsidRPr="00F720A5">
        <w:rPr>
          <w:rFonts w:ascii="Book Antiqua" w:hAnsi="Book Antiqua" w:cs="Times New Roman"/>
          <w:sz w:val="24"/>
          <w:szCs w:val="24"/>
          <w:vertAlign w:val="superscript"/>
        </w:rPr>
        <w:instrText xml:space="preserve"> ADDIN EN.CITE &lt;EndNote&gt;&lt;Cite&gt;&lt;Author&gt;Vakil&lt;/Author&gt;&lt;Year&gt;2006&lt;/Year&gt;&lt;RecNum&gt;6&lt;/RecNum&gt;&lt;DisplayText&gt;[1]&lt;/DisplayText&gt;&lt;record&gt;&lt;rec-number&gt;6&lt;/rec-number&gt;&lt;foreign-keys&gt;&lt;key app="EN" db-id="v2e95xaddf5xt4ex294xsdzlpvdrfrv5sza0"&gt;6&lt;/key&gt;&lt;/foreign-keys&gt;&lt;ref-type name="Journal Article"&gt;17&lt;/ref-type&gt;&lt;contributors&gt;&lt;authors&gt;&lt;author&gt;Vakil, N.&lt;/author&gt;&lt;author&gt;van Zanten, S. V.&lt;/author&gt;&lt;author&gt;Kahrilas, P.&lt;/author&gt;&lt;author&gt;Dent, J.&lt;/author&gt;&lt;author&gt;Jones, R.&lt;/author&gt;&lt;author&gt;Global Consensus, Group&lt;/author&gt;&lt;/authors&gt;&lt;/contributors&gt;&lt;auth-address&gt;University of Wisconsin School of Medicine and Public Health, Madison, Wisconsin 53233, USA.&lt;/auth-address&gt;&lt;titles&gt;&lt;title&gt;The Montreal definition and classification of gastroesophageal reflux disease: a global evidence-based consensus&lt;/title&gt;&lt;secondary-title&gt;Am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gastroenterology&lt;/abbr-1&gt;&lt;/alt-periodical&gt;&lt;pages&gt;1900-20; quiz 1943&lt;/pages&gt;&lt;volume&gt;101&lt;/volume&gt;&lt;number&gt;8&lt;/number&gt;&lt;keywords&gt;&lt;keyword&gt;Delphi Technique&lt;/keyword&gt;&lt;keyword&gt;Evidence-Based Medicine&lt;/keyword&gt;&lt;keyword&gt;Gastroesophageal Reflux/*classification&lt;/keyword&gt;&lt;keyword&gt;Humans&lt;/keyword&gt;&lt;/keywords&gt;&lt;dates&gt;&lt;year&gt;2006&lt;/year&gt;&lt;pub-dates&gt;&lt;date&gt;Aug&lt;/date&gt;&lt;/pub-dates&gt;&lt;/dates&gt;&lt;isbn&gt;0002-9270 (Print)&amp;#xD;0002-9270 (Linking)&lt;/isbn&gt;&lt;accession-num&gt;16928254&lt;/accession-num&gt;&lt;urls&gt;&lt;related-urls&gt;&lt;url&gt;http://www.ncbi.nlm.nih.gov/pubmed/16928254&lt;/url&gt;&lt;/related-urls&gt;&lt;/urls&gt;&lt;electronic-resource-num&gt;10.1111/j.1572-0241.2006.00630.x&lt;/electronic-resource-num&gt;&lt;/record&gt;&lt;/Cite&gt;&lt;/EndNote&gt;</w:instrText>
      </w:r>
      <w:r w:rsidRPr="00F720A5">
        <w:rPr>
          <w:rFonts w:ascii="Book Antiqua" w:hAnsi="Book Antiqua" w:cs="Times New Roman"/>
          <w:sz w:val="24"/>
          <w:szCs w:val="24"/>
          <w:vertAlign w:val="superscript"/>
        </w:rPr>
        <w:fldChar w:fldCharType="separate"/>
      </w:r>
      <w:r w:rsidRPr="00F720A5">
        <w:rPr>
          <w:rFonts w:ascii="Book Antiqua" w:hAnsi="Book Antiqua" w:cs="Times New Roman"/>
          <w:sz w:val="24"/>
          <w:szCs w:val="24"/>
          <w:vertAlign w:val="superscript"/>
        </w:rPr>
        <w:t>[</w:t>
      </w:r>
      <w:hyperlink w:anchor="_ENREF_1" w:tooltip="Vakil, 2006 #6" w:history="1">
        <w:r w:rsidRPr="00F720A5">
          <w:rPr>
            <w:rFonts w:ascii="Book Antiqua" w:hAnsi="Book Antiqua" w:cs="Times New Roman"/>
            <w:sz w:val="24"/>
            <w:szCs w:val="24"/>
            <w:vertAlign w:val="superscript"/>
          </w:rPr>
          <w:t>1</w:t>
        </w:r>
      </w:hyperlink>
      <w:r w:rsidRPr="00F720A5">
        <w:rPr>
          <w:rFonts w:ascii="Book Antiqua" w:hAnsi="Book Antiqua" w:cs="Times New Roman"/>
          <w:sz w:val="24"/>
          <w:szCs w:val="24"/>
          <w:vertAlign w:val="superscript"/>
        </w:rPr>
        <w:t>]</w:t>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 xml:space="preserve">. The typical symptoms of GERD are heartburn and regurgitation. The prevalences of extra-esophageal symptoms, including pneumonia, asthma, bronchitis, laryngitis, pharyngitis, </w:t>
      </w:r>
      <w:bookmarkStart w:id="183" w:name="OLE_LINK3"/>
      <w:r w:rsidRPr="00F720A5">
        <w:rPr>
          <w:rFonts w:ascii="Book Antiqua" w:hAnsi="Book Antiqua" w:cs="Times New Roman"/>
          <w:sz w:val="24"/>
          <w:szCs w:val="24"/>
        </w:rPr>
        <w:t>chronic cough</w:t>
      </w:r>
      <w:bookmarkEnd w:id="183"/>
      <w:r w:rsidRPr="00F720A5">
        <w:rPr>
          <w:rFonts w:ascii="Book Antiqua" w:hAnsi="Book Antiqua" w:cs="Times New Roman"/>
          <w:sz w:val="24"/>
          <w:szCs w:val="24"/>
        </w:rPr>
        <w:t>, wheezing, oral ulcers, and snoring, are significantly increased in symptomatic g</w:t>
      </w:r>
      <w:r w:rsidR="00FA5F29">
        <w:rPr>
          <w:rFonts w:ascii="Book Antiqua" w:hAnsi="Book Antiqua" w:cs="Times New Roman"/>
          <w:sz w:val="24"/>
          <w:szCs w:val="24"/>
        </w:rPr>
        <w:t>astroesophageal reflux patients</w:t>
      </w:r>
      <w:r w:rsidRPr="00F720A5">
        <w:rPr>
          <w:rFonts w:ascii="Book Antiqua" w:hAnsi="Book Antiqua" w:cs="Times New Roman"/>
          <w:sz w:val="24"/>
          <w:szCs w:val="24"/>
          <w:vertAlign w:val="superscript"/>
        </w:rPr>
        <w:fldChar w:fldCharType="begin">
          <w:fldData xml:space="preserve">PEVuZE5vdGU+PENpdGU+PEF1dGhvcj5XYW5nPC9BdXRob3I+PFllYXI+MjAwNDwvWWVhcj48UmVj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PjwvYWx0LXBlcmlvZGljYWw+PHBhZ2VzPjE2NDctNTE8L3BhZ2VzPjx2b2x1bWU+MTA8L3ZvbHVt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</w:fldData>
        </w:fldChar>
      </w:r>
      <w:r w:rsidRPr="00F720A5">
        <w:rPr>
          <w:rFonts w:ascii="Book Antiqua" w:hAnsi="Book Antiqua" w:cs="Times New Roman"/>
          <w:sz w:val="24"/>
          <w:szCs w:val="24"/>
          <w:vertAlign w:val="superscript"/>
        </w:rPr>
        <w:instrText xml:space="preserve"> ADDIN EN.CITE </w:instrText>
      </w:r>
      <w:r w:rsidRPr="00F720A5">
        <w:rPr>
          <w:rFonts w:ascii="Book Antiqua" w:hAnsi="Book Antiqua" w:cs="Times New Roman"/>
          <w:sz w:val="24"/>
          <w:szCs w:val="24"/>
          <w:vertAlign w:val="superscript"/>
        </w:rPr>
        <w:fldChar w:fldCharType="begin">
          <w:fldData xml:space="preserve">PEVuZE5vdGU+PENpdGU+PEF1dGhvcj5XYW5nPC9BdXRob3I+PFllYXI+MjAwNDwvWWVhcj48UmVj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PjwvYWx0LXBlcmlvZGljYWw+PHBhZ2VzPjE2NDctNTE8L3BhZ2VzPjx2b2x1bWU+MTA8L3ZvbHVt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</w:fldData>
        </w:fldChar>
      </w:r>
      <w:r w:rsidRPr="00F720A5">
        <w:rPr>
          <w:rFonts w:ascii="Book Antiqua" w:hAnsi="Book Antiqua" w:cs="Times New Roman"/>
          <w:sz w:val="24"/>
          <w:szCs w:val="24"/>
          <w:vertAlign w:val="superscript"/>
        </w:rPr>
        <w:instrText xml:space="preserve"> ADDIN EN.CITE.DATA </w:instrText>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separate"/>
      </w:r>
      <w:r w:rsidRPr="00F720A5">
        <w:rPr>
          <w:rFonts w:ascii="Book Antiqua" w:hAnsi="Book Antiqua" w:cs="Times New Roman"/>
          <w:sz w:val="24"/>
          <w:szCs w:val="24"/>
          <w:vertAlign w:val="superscript"/>
        </w:rPr>
        <w:t>[</w:t>
      </w:r>
      <w:hyperlink w:anchor="_ENREF_2" w:tooltip="Wang, 2004 #7" w:history="1">
        <w:r w:rsidRPr="00F720A5">
          <w:rPr>
            <w:rFonts w:ascii="Book Antiqua" w:hAnsi="Book Antiqua" w:cs="Times New Roman"/>
            <w:sz w:val="24"/>
            <w:szCs w:val="24"/>
            <w:vertAlign w:val="superscript"/>
          </w:rPr>
          <w:t>2</w:t>
        </w:r>
      </w:hyperlink>
      <w:r w:rsidRPr="00F720A5">
        <w:rPr>
          <w:rFonts w:ascii="Book Antiqua" w:hAnsi="Book Antiqua" w:cs="Times New Roman"/>
          <w:sz w:val="24"/>
          <w:szCs w:val="24"/>
          <w:vertAlign w:val="superscript"/>
        </w:rPr>
        <w:t>]</w:t>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 GERD has been confirmed to be one of the three main causes of chronic cough, accounting for approximately 20% of all cases</w:t>
      </w:r>
      <w:r w:rsidRPr="00F720A5">
        <w:rPr>
          <w:rFonts w:ascii="Book Antiqua" w:hAnsi="Book Antiqua" w:cs="Times New Roman"/>
          <w:sz w:val="24"/>
          <w:szCs w:val="24"/>
          <w:vertAlign w:val="superscript"/>
        </w:rPr>
        <w:fldChar w:fldCharType="begin"/>
      </w:r>
      <w:r w:rsidRPr="00F720A5">
        <w:rPr>
          <w:rFonts w:ascii="Book Antiqua" w:hAnsi="Book Antiqua" w:cs="Times New Roman"/>
          <w:sz w:val="24"/>
          <w:szCs w:val="24"/>
          <w:vertAlign w:val="superscript"/>
        </w:rPr>
        <w:instrText xml:space="preserve"> ADDIN EN.CITE &lt;EndNote&gt;&lt;Cite&gt;&lt;Author&gt;Tsoukali&lt;/Author&gt;&lt;Year&gt;2013&lt;/Year&gt;&lt;RecNum&gt;23&lt;/RecNum&gt;&lt;DisplayText&gt;[3]&lt;/DisplayText&gt;&lt;record&gt;&lt;rec-number&gt;23&lt;/rec-number&gt;&lt;foreign-keys&gt;&lt;key app="EN" db-id="v2e95xaddf5xt4ex294xsdzlpvdrfrv5sza0"&gt;23&lt;/key&gt;&lt;/foreign-keys&gt;&lt;ref-type name="Journal Article"&gt;17&lt;/ref-type&gt;&lt;contributors&gt;&lt;authors&gt;&lt;author&gt;Tsoukali, E.&lt;/author&gt;&lt;author&gt;Sifrim, D.&lt;/author&gt;&lt;/authors&gt;&lt;/contributors&gt;&lt;auth-address&gt;Department of Internal Medicine, Athens General Hospital Elpis, Greece (Emmanouela Tsoukali).&amp;#xD;Barts and The London School of Medicine and Dentistry, Queen Mary, University of London, UK (Daniel Sifrim).&lt;/auth-address&gt;&lt;titles&gt;&lt;title&gt;Investigation of extraesophageal gastroesophageal reflux disease&lt;/title&gt;&lt;secondary-title&gt;Ann Gastroenterol&lt;/secondary-title&gt;&lt;alt-title&gt;Annals of gastroenterology : quarterly publication of the Hellenic Society of Gastroenterology&lt;/alt-title&gt;&lt;/titles&gt;&lt;periodical&gt;&lt;full-title&gt;Ann Gastroenterol&lt;/full-title&gt;&lt;abbr-1&gt;Annals of gastroenterology : quarterly publication of the Hellenic Society of Gastroenterology&lt;/abbr-1&gt;&lt;/periodical&gt;&lt;alt-periodical&gt;&lt;full-title&gt;Ann Gastroenterol&lt;/full-title&gt;&lt;abbr-1&gt;Annals of gastroenterology : quarterly publication of the Hellenic Society of Gastroenterology&lt;/abbr-1&gt;&lt;/alt-periodical&gt;&lt;pages&gt;290-295&lt;/pages&gt;&lt;volume&gt;26&lt;/volume&gt;&lt;number&gt;4&lt;/number&gt;&lt;dates&gt;&lt;year&gt;2013&lt;/year&gt;&lt;/dates&gt;&lt;isbn&gt;1108-7471 (Print)&amp;#xD;1108-7471 (Linking)&lt;/isbn&gt;&lt;accession-num&gt;24714277&lt;/accession-num&gt;&lt;urls&gt;&lt;related-urls&gt;&lt;url&gt;http://www.ncbi.nlm.nih.gov/pubmed/24714277&lt;/url&gt;&lt;/related-urls&gt;&lt;/urls&gt;&lt;custom2&gt;3959476&lt;/custom2&gt;&lt;/record&gt;&lt;/Cite&gt;&lt;/EndNote&gt;</w:instrText>
      </w:r>
      <w:r w:rsidRPr="00F720A5">
        <w:rPr>
          <w:rFonts w:ascii="Book Antiqua" w:hAnsi="Book Antiqua" w:cs="Times New Roman"/>
          <w:sz w:val="24"/>
          <w:szCs w:val="24"/>
          <w:vertAlign w:val="superscript"/>
        </w:rPr>
        <w:fldChar w:fldCharType="separate"/>
      </w:r>
      <w:r w:rsidRPr="00F720A5">
        <w:rPr>
          <w:rFonts w:ascii="Book Antiqua" w:hAnsi="Book Antiqua" w:cs="Times New Roman"/>
          <w:sz w:val="24"/>
          <w:szCs w:val="24"/>
          <w:vertAlign w:val="superscript"/>
        </w:rPr>
        <w:t>[</w:t>
      </w:r>
      <w:hyperlink w:anchor="_ENREF_3" w:tooltip="Tsoukali, 2013 #23" w:history="1">
        <w:r w:rsidRPr="00F720A5">
          <w:rPr>
            <w:rFonts w:ascii="Book Antiqua" w:hAnsi="Book Antiqua" w:cs="Times New Roman"/>
            <w:sz w:val="24"/>
            <w:szCs w:val="24"/>
            <w:vertAlign w:val="superscript"/>
          </w:rPr>
          <w:t>3</w:t>
        </w:r>
      </w:hyperlink>
      <w:r w:rsidRPr="00F720A5">
        <w:rPr>
          <w:rFonts w:ascii="Book Antiqua" w:hAnsi="Book Antiqua" w:cs="Times New Roman"/>
          <w:sz w:val="24"/>
          <w:szCs w:val="24"/>
          <w:vertAlign w:val="superscript"/>
        </w:rPr>
        <w:t>]</w:t>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w:t>
      </w:r>
    </w:p>
    <w:p w14:paraId="222E26A3" w14:textId="314DF8E5" w:rsidR="00425A7E" w:rsidRPr="00F720A5" w:rsidRDefault="00425A7E" w:rsidP="00C20A91">
      <w:pPr>
        <w:adjustRightInd w:val="0"/>
        <w:snapToGrid w:val="0"/>
        <w:spacing w:line="360" w:lineRule="auto"/>
        <w:ind w:firstLineChars="100" w:firstLine="240"/>
        <w:rPr>
          <w:rFonts w:ascii="Book Antiqua" w:hAnsi="Book Antiqua" w:cs="Times New Roman"/>
          <w:sz w:val="24"/>
          <w:szCs w:val="24"/>
        </w:rPr>
      </w:pPr>
      <w:r w:rsidRPr="00F720A5">
        <w:rPr>
          <w:rFonts w:ascii="Book Antiqua" w:hAnsi="Book Antiqua" w:cs="Times New Roman"/>
          <w:sz w:val="24"/>
          <w:szCs w:val="24"/>
        </w:rPr>
        <w:t>Several randomized controlled trials strongly support antireflux surgery as an effective alternative for patients with disease that is not controlled well by medical therapy</w:t>
      </w:r>
      <w:r w:rsidR="00FA5F29" w:rsidRPr="00F720A5">
        <w:rPr>
          <w:rFonts w:ascii="Book Antiqua" w:hAnsi="Book Antiqua" w:cs="Times New Roman"/>
          <w:sz w:val="24"/>
          <w:szCs w:val="24"/>
          <w:vertAlign w:val="superscript"/>
        </w:rPr>
        <w:fldChar w:fldCharType="begin">
          <w:fldData xml:space="preserve">PEVuZE5vdGU+PENpdGU+PEF1dGhvcj5DaW92aWNhPC9BdXRob3I+PFllYXI+MjAwNjwvWWVhcj48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VHJhY3Q8L2FiYnItMT48L2FsdC1wZXJpb2RpY2FsPjxwYWdlcz45MzQtOTwvcGFnZXM+PHZvbHVt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PC9hbHQtcGVyaW9kaWNhbD48cGFnZXM+MTk4LTIwMzwvcGFnZXM+PHZvbHVtZT45NDwvdm9sdW1l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</w:fldData>
        </w:fldChar>
      </w:r>
      <w:r w:rsidR="00FA5F29" w:rsidRPr="00F720A5">
        <w:rPr>
          <w:rFonts w:ascii="Book Antiqua" w:hAnsi="Book Antiqua" w:cs="Times New Roman"/>
          <w:sz w:val="24"/>
          <w:szCs w:val="24"/>
          <w:vertAlign w:val="superscript"/>
        </w:rPr>
        <w:instrText xml:space="preserve"> ADDIN EN.CITE </w:instrText>
      </w:r>
      <w:r w:rsidR="00FA5F29" w:rsidRPr="00F720A5">
        <w:rPr>
          <w:rFonts w:ascii="Book Antiqua" w:hAnsi="Book Antiqua" w:cs="Times New Roman"/>
          <w:sz w:val="24"/>
          <w:szCs w:val="24"/>
          <w:vertAlign w:val="superscript"/>
        </w:rPr>
        <w:fldChar w:fldCharType="begin">
          <w:fldData xml:space="preserve">PEVuZE5vdGU+PENpdGU+PEF1dGhvcj5DaW92aWNhPC9BdXRob3I+PFllYXI+MjAwNjwvWWVhcj48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VHJhY3Q8L2FiYnItMT48L2FsdC1wZXJpb2RpY2FsPjxwYWdlcz45MzQtOTwvcGFnZXM+PHZvbHVt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PC9hbHQtcGVyaW9kaWNhbD48cGFnZXM+MTk4LTIwMzwvcGFnZXM+PHZvbHVtZT45NDwvdm9sdW1l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</w:fldData>
        </w:fldChar>
      </w:r>
      <w:r w:rsidR="00FA5F29" w:rsidRPr="00F720A5">
        <w:rPr>
          <w:rFonts w:ascii="Book Antiqua" w:hAnsi="Book Antiqua" w:cs="Times New Roman"/>
          <w:sz w:val="24"/>
          <w:szCs w:val="24"/>
          <w:vertAlign w:val="superscript"/>
        </w:rPr>
        <w:instrText xml:space="preserve"> ADDIN EN.CITE.DATA </w:instrText>
      </w:r>
      <w:r w:rsidR="00FA5F29" w:rsidRPr="00F720A5">
        <w:rPr>
          <w:rFonts w:ascii="Book Antiqua" w:hAnsi="Book Antiqua" w:cs="Times New Roman"/>
          <w:sz w:val="24"/>
          <w:szCs w:val="24"/>
          <w:vertAlign w:val="superscript"/>
        </w:rPr>
      </w:r>
      <w:r w:rsidR="00FA5F29" w:rsidRPr="00F720A5">
        <w:rPr>
          <w:rFonts w:ascii="Book Antiqua" w:hAnsi="Book Antiqua" w:cs="Times New Roman"/>
          <w:sz w:val="24"/>
          <w:szCs w:val="24"/>
          <w:vertAlign w:val="superscript"/>
        </w:rPr>
        <w:fldChar w:fldCharType="end"/>
      </w:r>
      <w:r w:rsidR="00FA5F29" w:rsidRPr="00F720A5">
        <w:rPr>
          <w:rFonts w:ascii="Book Antiqua" w:hAnsi="Book Antiqua" w:cs="Times New Roman"/>
          <w:sz w:val="24"/>
          <w:szCs w:val="24"/>
          <w:vertAlign w:val="superscript"/>
        </w:rPr>
      </w:r>
      <w:r w:rsidR="00FA5F29" w:rsidRPr="00F720A5">
        <w:rPr>
          <w:rFonts w:ascii="Book Antiqua" w:hAnsi="Book Antiqua" w:cs="Times New Roman"/>
          <w:sz w:val="24"/>
          <w:szCs w:val="24"/>
          <w:vertAlign w:val="superscript"/>
        </w:rPr>
        <w:fldChar w:fldCharType="separate"/>
      </w:r>
      <w:r w:rsidR="00FA5F29" w:rsidRPr="00F720A5">
        <w:rPr>
          <w:rFonts w:ascii="Book Antiqua" w:hAnsi="Book Antiqua" w:cs="Times New Roman"/>
          <w:sz w:val="24"/>
          <w:szCs w:val="24"/>
          <w:vertAlign w:val="superscript"/>
        </w:rPr>
        <w:t>[</w:t>
      </w:r>
      <w:hyperlink w:anchor="_ENREF_4" w:tooltip="Ciovica, 2006 #8" w:history="1">
        <w:r w:rsidR="00FA5F29" w:rsidRPr="00F720A5">
          <w:rPr>
            <w:rFonts w:ascii="Book Antiqua" w:hAnsi="Book Antiqua" w:cs="Times New Roman"/>
            <w:sz w:val="24"/>
            <w:szCs w:val="24"/>
            <w:vertAlign w:val="superscript"/>
          </w:rPr>
          <w:t>4</w:t>
        </w:r>
      </w:hyperlink>
      <w:r w:rsidR="00FA5F29">
        <w:rPr>
          <w:rFonts w:ascii="Book Antiqua" w:hAnsi="Book Antiqua" w:cs="Times New Roman"/>
          <w:sz w:val="24"/>
          <w:szCs w:val="24"/>
          <w:vertAlign w:val="superscript"/>
        </w:rPr>
        <w:t>,</w:t>
      </w:r>
      <w:hyperlink w:anchor="_ENREF_5" w:tooltip="Lundell, 2007 #9" w:history="1">
        <w:r w:rsidR="00FA5F29" w:rsidRPr="00F720A5">
          <w:rPr>
            <w:rFonts w:ascii="Book Antiqua" w:hAnsi="Book Antiqua" w:cs="Times New Roman"/>
            <w:sz w:val="24"/>
            <w:szCs w:val="24"/>
            <w:vertAlign w:val="superscript"/>
          </w:rPr>
          <w:t>5</w:t>
        </w:r>
      </w:hyperlink>
      <w:r w:rsidR="00FA5F29" w:rsidRPr="00F720A5">
        <w:rPr>
          <w:rFonts w:ascii="Book Antiqua" w:hAnsi="Book Antiqua" w:cs="Times New Roman"/>
          <w:sz w:val="24"/>
          <w:szCs w:val="24"/>
          <w:vertAlign w:val="superscript"/>
        </w:rPr>
        <w:t>]</w:t>
      </w:r>
      <w:r w:rsidR="00FA5F29"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 Laparoscopic Toupet fundoplication (LTF)</w:t>
      </w:r>
      <w:r w:rsidRPr="00F720A5">
        <w:rPr>
          <w:rFonts w:ascii="Book Antiqua" w:hAnsi="Book Antiqua" w:cs="Times New Roman"/>
          <w:kern w:val="0"/>
          <w:sz w:val="24"/>
          <w:szCs w:val="24"/>
        </w:rPr>
        <w:t xml:space="preserve"> </w:t>
      </w:r>
      <w:r w:rsidRPr="00F720A5">
        <w:rPr>
          <w:rFonts w:ascii="Book Antiqua" w:hAnsi="Book Antiqua" w:cs="Times New Roman"/>
          <w:sz w:val="24"/>
          <w:szCs w:val="24"/>
        </w:rPr>
        <w:t xml:space="preserve">offers equivalent symptom relief and has a significantly lower risk of postoperative complications compared with </w:t>
      </w:r>
      <w:r w:rsidRPr="00F720A5">
        <w:rPr>
          <w:rFonts w:ascii="Book Antiqua" w:hAnsi="Book Antiqua" w:cs="Times New Roman"/>
          <w:kern w:val="0"/>
          <w:sz w:val="24"/>
          <w:szCs w:val="24"/>
        </w:rPr>
        <w:t>laparoscopic Nissen fundoplication</w:t>
      </w:r>
      <w:r w:rsidR="00FA5F29" w:rsidRPr="00F720A5">
        <w:rPr>
          <w:rFonts w:ascii="Book Antiqua" w:hAnsi="Book Antiqua" w:cs="Times New Roman"/>
          <w:sz w:val="24"/>
          <w:szCs w:val="24"/>
          <w:vertAlign w:val="superscript"/>
        </w:rPr>
        <w:fldChar w:fldCharType="begin"/>
      </w:r>
      <w:r w:rsidR="00FA5F29" w:rsidRPr="00F720A5">
        <w:rPr>
          <w:rFonts w:ascii="Book Antiqua" w:hAnsi="Book Antiqua" w:cs="Times New Roman"/>
          <w:sz w:val="24"/>
          <w:szCs w:val="24"/>
          <w:vertAlign w:val="superscript"/>
        </w:rPr>
        <w:instrText xml:space="preserve"> ADDIN EN.CITE &lt;EndNote&gt;&lt;Cite&gt;&lt;Author&gt;Velanovich&lt;/Author&gt;&lt;Year&gt;2010&lt;/Year&gt;&lt;RecNum&gt;12&lt;/RecNum&gt;&lt;DisplayText&gt;[6]&lt;/DisplayText&gt;&lt;record&gt;&lt;rec-number&gt;12&lt;/rec-number&gt;&lt;foreign-keys&gt;&lt;key app="EN" db-id="v2e95xaddf5xt4ex294xsdzlpvdrfrv5sza0"&gt;12&lt;/key&gt;&lt;/foreign-keys&gt;&lt;ref-type name="Journal Article"&gt;17&lt;/ref-type&gt;&lt;contributors&gt;&lt;authors&gt;&lt;author&gt;Velanovich, V.&lt;/author&gt;&lt;/authors&gt;&lt;/contributors&gt;&lt;titles&gt;&lt;title&gt;Commentary on the SAGES Guidelines for Surgical Treatment of Gastroesophageal Reflux Disease&lt;/title&gt;&lt;secondary-title&gt;Surg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endoscopy&lt;/abbr-1&gt;&lt;/alt-periodical&gt;&lt;pages&gt;2645-6&lt;/pages&gt;&lt;volume&gt;24&lt;/volume&gt;&lt;number&gt;11&lt;/number&gt;&lt;keywords&gt;&lt;keyword&gt;Gastroesophageal Reflux/*surgery&lt;/keyword&gt;&lt;keyword&gt;Humans&lt;/keyword&gt;&lt;keyword&gt;*Practice Guidelines as Topic&lt;/keyword&gt;&lt;/keywords&gt;&lt;dates&gt;&lt;year&gt;2010&lt;/year&gt;&lt;pub-dates&gt;&lt;date&gt;Nov&lt;/date&gt;&lt;/pub-dates&gt;&lt;/dates&gt;&lt;isbn&gt;1432-2218 (Electronic)&amp;#xD;0930-2794 (Linking)&lt;/isbn&gt;&lt;accession-num&gt;20665049&lt;/accession-num&gt;&lt;urls&gt;&lt;related-urls&gt;&lt;url&gt;http://www.ncbi.nlm.nih.gov/pubmed/20665049&lt;/url&gt;&lt;/related-urls&gt;&lt;/urls&gt;&lt;electronic-resource-num&gt;10.1007/s00464-010-1266-9&lt;/electronic-resource-num&gt;&lt;/record&gt;&lt;/Cite&gt;&lt;/EndNote&gt;</w:instrText>
      </w:r>
      <w:r w:rsidR="00FA5F29" w:rsidRPr="00F720A5">
        <w:rPr>
          <w:rFonts w:ascii="Book Antiqua" w:hAnsi="Book Antiqua" w:cs="Times New Roman"/>
          <w:sz w:val="24"/>
          <w:szCs w:val="24"/>
          <w:vertAlign w:val="superscript"/>
        </w:rPr>
        <w:fldChar w:fldCharType="separate"/>
      </w:r>
      <w:r w:rsidR="00FA5F29" w:rsidRPr="00F720A5">
        <w:rPr>
          <w:rFonts w:ascii="Book Antiqua" w:hAnsi="Book Antiqua" w:cs="Times New Roman"/>
          <w:sz w:val="24"/>
          <w:szCs w:val="24"/>
          <w:vertAlign w:val="superscript"/>
        </w:rPr>
        <w:t>[</w:t>
      </w:r>
      <w:hyperlink w:anchor="_ENREF_6" w:tooltip="Velanovich, 2010 #12" w:history="1">
        <w:r w:rsidR="00FA5F29" w:rsidRPr="00F720A5">
          <w:rPr>
            <w:rFonts w:ascii="Book Antiqua" w:hAnsi="Book Antiqua" w:cs="Times New Roman"/>
            <w:sz w:val="24"/>
            <w:szCs w:val="24"/>
            <w:vertAlign w:val="superscript"/>
          </w:rPr>
          <w:t>6</w:t>
        </w:r>
      </w:hyperlink>
      <w:r w:rsidR="00FA5F29">
        <w:rPr>
          <w:rFonts w:ascii="Book Antiqua" w:hAnsi="Book Antiqua" w:cs="Times New Roman" w:hint="eastAsia"/>
          <w:sz w:val="24"/>
          <w:szCs w:val="24"/>
          <w:vertAlign w:val="superscript"/>
        </w:rPr>
        <w:t>,</w:t>
      </w:r>
      <w:r w:rsidR="00FA5F29" w:rsidRPr="00F720A5">
        <w:rPr>
          <w:rFonts w:ascii="Book Antiqua" w:hAnsi="Book Antiqua" w:cs="Times New Roman"/>
          <w:sz w:val="24"/>
          <w:szCs w:val="24"/>
          <w:vertAlign w:val="superscript"/>
        </w:rPr>
        <w:t>7]</w:t>
      </w:r>
      <w:r w:rsidR="00FA5F29"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 The earliest endoluminal technique for GERD, radiofrequency energy delivery to the gastroesophageal junction (Stretta), was introduced in 2000. Some studies on the Stretta procedure have confirmed not only an improvement in GERD symptoms and quality of life but also a greater efficacy and safety compared</w:t>
      </w:r>
      <w:r w:rsidR="00FA5F29">
        <w:rPr>
          <w:rFonts w:ascii="Book Antiqua" w:hAnsi="Book Antiqua" w:cs="Times New Roman"/>
          <w:sz w:val="24"/>
          <w:szCs w:val="24"/>
        </w:rPr>
        <w:t xml:space="preserve"> with other surgical techniques</w:t>
      </w:r>
      <w:r w:rsidRPr="00F720A5">
        <w:rPr>
          <w:rFonts w:ascii="Book Antiqua" w:hAnsi="Book Antiqua" w:cs="Times New Roman"/>
          <w:sz w:val="24"/>
          <w:szCs w:val="24"/>
          <w:vertAlign w:val="superscript"/>
        </w:rPr>
        <w:fldChar w:fldCharType="begin">
          <w:fldData xml:space="preserve">PEVuZE5vdGU+PENpdGU+PEF1dGhvcj5Ob2FyPC9BdXRob3I+PFllYXI+MjAxNDwvWWVhcj48UmVj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LTE+U3VyZ2ljYWwgZW5kb3Njb3B5PC9hYmJyLTE+PC9hbHQtcGVyaW9kaWNhbD48cGFnZXM+MjMy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</w:fldData>
        </w:fldChar>
      </w:r>
      <w:r w:rsidRPr="00F720A5">
        <w:rPr>
          <w:rFonts w:ascii="Book Antiqua" w:hAnsi="Book Antiqua" w:cs="Times New Roman"/>
          <w:sz w:val="24"/>
          <w:szCs w:val="24"/>
          <w:vertAlign w:val="superscript"/>
        </w:rPr>
        <w:instrText xml:space="preserve"> ADDIN EN.CITE </w:instrText>
      </w:r>
      <w:r w:rsidRPr="00F720A5">
        <w:rPr>
          <w:rFonts w:ascii="Book Antiqua" w:hAnsi="Book Antiqua" w:cs="Times New Roman"/>
          <w:sz w:val="24"/>
          <w:szCs w:val="24"/>
          <w:vertAlign w:val="superscript"/>
        </w:rPr>
        <w:fldChar w:fldCharType="begin">
          <w:fldData xml:space="preserve">PEVuZE5vdGU+PENpdGU+PEF1dGhvcj5Ob2FyPC9BdXRob3I+PFllYXI+MjAxNDwvWWVhcj48UmVj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LTE+U3VyZ2ljYWwgZW5kb3Njb3B5PC9hYmJyLTE+PC9hbHQtcGVyaW9kaWNhbD48cGFnZXM+MjMy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</w:fldData>
        </w:fldChar>
      </w:r>
      <w:r w:rsidRPr="00F720A5">
        <w:rPr>
          <w:rFonts w:ascii="Book Antiqua" w:hAnsi="Book Antiqua" w:cs="Times New Roman"/>
          <w:sz w:val="24"/>
          <w:szCs w:val="24"/>
          <w:vertAlign w:val="superscript"/>
        </w:rPr>
        <w:instrText xml:space="preserve"> ADDIN EN.CITE.DATA </w:instrText>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separate"/>
      </w:r>
      <w:r w:rsidRPr="00F720A5">
        <w:rPr>
          <w:rFonts w:ascii="Book Antiqua" w:hAnsi="Book Antiqua" w:cs="Times New Roman"/>
          <w:sz w:val="24"/>
          <w:szCs w:val="24"/>
          <w:vertAlign w:val="superscript"/>
        </w:rPr>
        <w:t>[</w:t>
      </w:r>
      <w:hyperlink w:anchor="_ENREF_8" w:tooltip="Noar, 2014 #19" w:history="1">
        <w:r w:rsidRPr="00F720A5">
          <w:rPr>
            <w:rFonts w:ascii="Book Antiqua" w:hAnsi="Book Antiqua" w:cs="Times New Roman"/>
            <w:sz w:val="24"/>
            <w:szCs w:val="24"/>
            <w:vertAlign w:val="superscript"/>
          </w:rPr>
          <w:t>8</w:t>
        </w:r>
      </w:hyperlink>
      <w:r w:rsidRPr="00F720A5">
        <w:rPr>
          <w:rFonts w:ascii="Book Antiqua" w:hAnsi="Book Antiqua" w:cs="Times New Roman"/>
          <w:sz w:val="24"/>
          <w:szCs w:val="24"/>
          <w:vertAlign w:val="superscript"/>
        </w:rPr>
        <w:t>]</w:t>
      </w:r>
      <w:r w:rsidRPr="00F720A5">
        <w:rPr>
          <w:rFonts w:ascii="Book Antiqua" w:hAnsi="Book Antiqua" w:cs="Times New Roman"/>
          <w:sz w:val="24"/>
          <w:szCs w:val="24"/>
          <w:vertAlign w:val="superscript"/>
        </w:rPr>
        <w:fldChar w:fldCharType="end"/>
      </w:r>
      <w:r w:rsidRPr="00FA5F29">
        <w:rPr>
          <w:rFonts w:ascii="Book Antiqua" w:hAnsi="Book Antiqua" w:cs="Times New Roman"/>
          <w:sz w:val="24"/>
          <w:szCs w:val="24"/>
        </w:rPr>
        <w:t>.</w:t>
      </w:r>
    </w:p>
    <w:p w14:paraId="5F8D00E6" w14:textId="77777777" w:rsidR="00425A7E" w:rsidRPr="00F720A5" w:rsidRDefault="00425A7E" w:rsidP="00C20A91">
      <w:pPr>
        <w:adjustRightInd w:val="0"/>
        <w:snapToGrid w:val="0"/>
        <w:spacing w:line="360" w:lineRule="auto"/>
        <w:ind w:firstLineChars="100" w:firstLine="240"/>
        <w:rPr>
          <w:rFonts w:ascii="Book Antiqua" w:hAnsi="Book Antiqua" w:cs="Times New Roman"/>
          <w:sz w:val="24"/>
          <w:szCs w:val="24"/>
        </w:rPr>
      </w:pPr>
      <w:r w:rsidRPr="00F720A5">
        <w:rPr>
          <w:rFonts w:ascii="Book Antiqua" w:hAnsi="Book Antiqua" w:cs="Times New Roman"/>
          <w:sz w:val="24"/>
          <w:szCs w:val="24"/>
        </w:rPr>
        <w:t xml:space="preserve">LTF and the Stretta procedure have been used to treat selected patients with GERD-related </w:t>
      </w:r>
      <w:bookmarkStart w:id="184" w:name="OLE_LINK2"/>
      <w:r w:rsidRPr="00F720A5">
        <w:rPr>
          <w:rFonts w:ascii="Book Antiqua" w:hAnsi="Book Antiqua" w:cs="Times New Roman"/>
          <w:sz w:val="24"/>
          <w:szCs w:val="24"/>
        </w:rPr>
        <w:t>extra-esophageal symptoms</w:t>
      </w:r>
      <w:bookmarkEnd w:id="184"/>
      <w:r w:rsidRPr="00F720A5">
        <w:rPr>
          <w:rFonts w:ascii="Book Antiqua" w:hAnsi="Book Antiqua" w:cs="Times New Roman"/>
          <w:sz w:val="24"/>
          <w:szCs w:val="24"/>
        </w:rPr>
        <w:t>. This study compared the efficacy and safety of these two procedures, which were performed to control extra-esophageal symptoms in GERD patients.</w:t>
      </w:r>
    </w:p>
    <w:p w14:paraId="1752353F" w14:textId="77777777" w:rsidR="00FA5F29" w:rsidRDefault="00FA5F29" w:rsidP="00C20A91">
      <w:pPr>
        <w:adjustRightInd w:val="0"/>
        <w:snapToGrid w:val="0"/>
        <w:spacing w:line="360" w:lineRule="auto"/>
        <w:rPr>
          <w:rFonts w:ascii="Book Antiqua" w:hAnsi="Book Antiqua" w:cs="Times New Roman"/>
          <w:b/>
          <w:sz w:val="24"/>
          <w:szCs w:val="24"/>
        </w:rPr>
      </w:pPr>
    </w:p>
    <w:p w14:paraId="3F684E8C" w14:textId="77777777" w:rsidR="00425A7E" w:rsidRPr="00FA5F29" w:rsidRDefault="00425A7E" w:rsidP="00C20A91">
      <w:pPr>
        <w:adjustRightInd w:val="0"/>
        <w:snapToGrid w:val="0"/>
        <w:spacing w:line="360" w:lineRule="auto"/>
        <w:rPr>
          <w:rFonts w:ascii="Book Antiqua" w:hAnsi="Book Antiqua" w:cs="Times New Roman"/>
          <w:b/>
          <w:caps/>
          <w:sz w:val="24"/>
          <w:szCs w:val="24"/>
        </w:rPr>
      </w:pPr>
      <w:r w:rsidRPr="00FA5F29">
        <w:rPr>
          <w:rFonts w:ascii="Book Antiqua" w:hAnsi="Book Antiqua" w:cs="Times New Roman"/>
          <w:b/>
          <w:caps/>
          <w:sz w:val="24"/>
          <w:szCs w:val="24"/>
        </w:rPr>
        <w:t>Materials and Methods</w:t>
      </w:r>
    </w:p>
    <w:p w14:paraId="1F9A2648" w14:textId="77777777" w:rsidR="00425A7E" w:rsidRPr="00FA5F29" w:rsidRDefault="00425A7E" w:rsidP="00C20A91">
      <w:pPr>
        <w:adjustRightInd w:val="0"/>
        <w:snapToGrid w:val="0"/>
        <w:spacing w:line="360" w:lineRule="auto"/>
        <w:rPr>
          <w:rFonts w:ascii="Book Antiqua" w:hAnsi="Book Antiqua" w:cs="Times New Roman"/>
          <w:b/>
          <w:i/>
          <w:sz w:val="24"/>
          <w:szCs w:val="24"/>
        </w:rPr>
      </w:pPr>
      <w:r w:rsidRPr="00FA5F29">
        <w:rPr>
          <w:rFonts w:ascii="Book Antiqua" w:hAnsi="Book Antiqua" w:cs="Times New Roman"/>
          <w:b/>
          <w:i/>
          <w:sz w:val="24"/>
          <w:szCs w:val="24"/>
        </w:rPr>
        <w:t>Subjects</w:t>
      </w:r>
    </w:p>
    <w:p w14:paraId="77BB4E54" w14:textId="77777777" w:rsidR="00425A7E" w:rsidRPr="00F720A5"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 xml:space="preserve">From January 2011 to February 2012, we clinically treated a total of 98 patients with the Stretta procedure and LTF who suffered from extra-esophageal symptoms and completed 3 years of follow-up. All patients failed to respond to medical treatment or opted for surgery despite effective medical </w:t>
      </w:r>
      <w:r w:rsidRPr="00F720A5">
        <w:rPr>
          <w:rFonts w:ascii="Book Antiqua" w:hAnsi="Book Antiqua" w:cs="Times New Roman"/>
          <w:sz w:val="24"/>
          <w:szCs w:val="24"/>
        </w:rPr>
        <w:lastRenderedPageBreak/>
        <w:t xml:space="preserve">management. </w:t>
      </w:r>
    </w:p>
    <w:p w14:paraId="67B8D2DE" w14:textId="6BADCCA0" w:rsidR="00425A7E" w:rsidRPr="00F720A5" w:rsidRDefault="00425A7E" w:rsidP="00C20A91">
      <w:pPr>
        <w:adjustRightInd w:val="0"/>
        <w:snapToGrid w:val="0"/>
        <w:spacing w:line="360" w:lineRule="auto"/>
        <w:ind w:firstLineChars="100" w:firstLine="240"/>
        <w:rPr>
          <w:rFonts w:ascii="Book Antiqua" w:hAnsi="Book Antiqua" w:cs="Times New Roman"/>
          <w:sz w:val="24"/>
          <w:szCs w:val="24"/>
        </w:rPr>
      </w:pPr>
      <w:r w:rsidRPr="00F720A5">
        <w:rPr>
          <w:rFonts w:ascii="Book Antiqua" w:hAnsi="Book Antiqua" w:cs="Times New Roman"/>
          <w:sz w:val="24"/>
          <w:szCs w:val="24"/>
        </w:rPr>
        <w:t xml:space="preserve">The inclusion criteria were as follows: </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1) GERD diagnosed by endoscopic evidence of esophagitis or abnormal esophageal pH, a DeMeester score ≥ 14.7 with symptom correlation of ≥ 50%, and/or &gt; 73 reflux episodes during 24-h ambulatory impedance monitoring; </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2) lower than normal lower esophageal sphincter (LES) pressure detected by esophageal manometry; </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3) endoscopically confirmed Los Angeles grade A or B esophagitis; </w:t>
      </w:r>
      <w:r w:rsidR="00FA5F29">
        <w:rPr>
          <w:rFonts w:ascii="Book Antiqua" w:hAnsi="Book Antiqua" w:cs="Times New Roman" w:hint="eastAsia"/>
          <w:sz w:val="24"/>
          <w:szCs w:val="24"/>
        </w:rPr>
        <w:t>(</w:t>
      </w:r>
      <w:r w:rsidRPr="00F720A5">
        <w:rPr>
          <w:rFonts w:ascii="Book Antiqua" w:hAnsi="Book Antiqua" w:cs="Times New Roman"/>
          <w:sz w:val="24"/>
          <w:szCs w:val="24"/>
        </w:rPr>
        <w:t xml:space="preserve">4) non-hiatal hernia or small (&lt; 2 cm) hiatal hernia; and </w:t>
      </w:r>
      <w:r w:rsidR="00FA5F29">
        <w:rPr>
          <w:rFonts w:ascii="Book Antiqua" w:hAnsi="Book Antiqua" w:cs="Times New Roman" w:hint="eastAsia"/>
          <w:sz w:val="24"/>
          <w:szCs w:val="24"/>
        </w:rPr>
        <w:t>(</w:t>
      </w:r>
      <w:r w:rsidRPr="00F720A5">
        <w:rPr>
          <w:rFonts w:ascii="Book Antiqua" w:hAnsi="Book Antiqua" w:cs="Times New Roman"/>
          <w:sz w:val="24"/>
          <w:szCs w:val="24"/>
        </w:rPr>
        <w:t>5) age ≥ 18 years. Patients with central nervous system diseases, connective tissue diseases, previous esophageal or gastric surgery, esophageal stricture, shortened esophagus, impaired distal esophageal peristalsis, Barrett’s esophagus, autoimmune diseases, collagen vascular diseases, and/or coagulation disorders were excluded.</w:t>
      </w:r>
    </w:p>
    <w:p w14:paraId="058FF79C" w14:textId="77777777" w:rsidR="00FA5F29" w:rsidRDefault="00FA5F29" w:rsidP="00C20A91">
      <w:pPr>
        <w:adjustRightInd w:val="0"/>
        <w:snapToGrid w:val="0"/>
        <w:spacing w:line="360" w:lineRule="auto"/>
        <w:rPr>
          <w:rFonts w:ascii="Book Antiqua" w:hAnsi="Book Antiqua" w:cs="Times New Roman"/>
          <w:b/>
          <w:sz w:val="24"/>
          <w:szCs w:val="24"/>
        </w:rPr>
      </w:pPr>
    </w:p>
    <w:p w14:paraId="387E6D49" w14:textId="77777777" w:rsidR="00425A7E" w:rsidRPr="00FA5F29" w:rsidRDefault="00425A7E" w:rsidP="00C20A91">
      <w:pPr>
        <w:adjustRightInd w:val="0"/>
        <w:snapToGrid w:val="0"/>
        <w:spacing w:line="360" w:lineRule="auto"/>
        <w:rPr>
          <w:rFonts w:ascii="Book Antiqua" w:hAnsi="Book Antiqua" w:cs="Times New Roman"/>
          <w:i/>
          <w:sz w:val="24"/>
          <w:szCs w:val="24"/>
        </w:rPr>
      </w:pPr>
      <w:r w:rsidRPr="00FA5F29">
        <w:rPr>
          <w:rFonts w:ascii="Book Antiqua" w:hAnsi="Book Antiqua" w:cs="Times New Roman"/>
          <w:b/>
          <w:i/>
          <w:sz w:val="24"/>
          <w:szCs w:val="24"/>
        </w:rPr>
        <w:t>Treatment</w:t>
      </w:r>
      <w:r w:rsidRPr="00FA5F29">
        <w:rPr>
          <w:rFonts w:ascii="Book Antiqua" w:hAnsi="Book Antiqua" w:cs="Times New Roman"/>
          <w:i/>
          <w:sz w:val="24"/>
          <w:szCs w:val="24"/>
        </w:rPr>
        <w:t xml:space="preserve"> </w:t>
      </w:r>
    </w:p>
    <w:p w14:paraId="65334CCE" w14:textId="77777777" w:rsidR="00425A7E" w:rsidRPr="00F720A5"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 xml:space="preserve">LTF was performed with five ports under general anesthesia. After dissecting the gastro-hepatic ligament with a harmonic scalpel, a window was created behind the lower esophagus. Then, the diaphragmatic crura were carefully dissected, and approximately 5 cm of the distal esophagus was mobilized, while the mediastinal structures, including the pleura, pericardium, vagus nerves, and aorta, were identified and preserved. In all cases, the gastric fundus was dissected by dividing the short gastric vessels. The diaphragmatic crura were sewed behind the esophagus with 1-2 non-absorbable sutures, and a posterior 270° and 2-cm-long fundoplication was constructed with 5-6 interrupted non-absorbable sutures. </w:t>
      </w:r>
    </w:p>
    <w:p w14:paraId="7C165904" w14:textId="77777777" w:rsidR="00425A7E" w:rsidRPr="00F720A5" w:rsidRDefault="00425A7E" w:rsidP="00C20A91">
      <w:pPr>
        <w:adjustRightInd w:val="0"/>
        <w:snapToGrid w:val="0"/>
        <w:spacing w:line="360" w:lineRule="auto"/>
        <w:ind w:firstLineChars="100" w:firstLine="240"/>
        <w:rPr>
          <w:rFonts w:ascii="Book Antiqua" w:hAnsi="Book Antiqua" w:cs="Times New Roman"/>
          <w:sz w:val="24"/>
          <w:szCs w:val="24"/>
        </w:rPr>
      </w:pPr>
      <w:r w:rsidRPr="00F720A5">
        <w:rPr>
          <w:rFonts w:ascii="Book Antiqua" w:hAnsi="Book Antiqua" w:cs="Times New Roman"/>
          <w:sz w:val="24"/>
          <w:szCs w:val="24"/>
        </w:rPr>
        <w:t xml:space="preserve">The Stretta procedure was also performed at the Department of Gastroesophageal Reflux Disease. After the patient was sedated with a combination of intravenously administered fentanyl, the distance to the gastro-esophageal junction was measured under gastroscopy. Then, the endoscope was withdrawn, and a radiofrequency-delivering catheter, consisting of a flexible balloon-basket assembly with four electrode needle </w:t>
      </w:r>
      <w:r w:rsidRPr="00F720A5">
        <w:rPr>
          <w:rFonts w:ascii="Book Antiqua" w:hAnsi="Book Antiqua" w:cs="Times New Roman"/>
          <w:sz w:val="24"/>
          <w:szCs w:val="24"/>
        </w:rPr>
        <w:lastRenderedPageBreak/>
        <w:t xml:space="preserve">sheaths, was introduced orally using a guide wire. The balloon was inflated 2 cm proximal to the squamo-columnar junction, the electrode needles were deployed, and RF energy was delivered for 1 min. The needles were then withdrawn, the balloon was deflated, and the catheter was rotated 45°. This process was serially repeated every 0.5 cm inward to cover an area 2 cm above and 0.5 cm below the squamo-columnar junction. </w:t>
      </w:r>
    </w:p>
    <w:p w14:paraId="7F1ADB48" w14:textId="77777777" w:rsidR="00FA5F29" w:rsidRDefault="00FA5F29" w:rsidP="00C20A91">
      <w:pPr>
        <w:adjustRightInd w:val="0"/>
        <w:snapToGrid w:val="0"/>
        <w:spacing w:line="360" w:lineRule="auto"/>
        <w:rPr>
          <w:rFonts w:ascii="Book Antiqua" w:hAnsi="Book Antiqua" w:cs="Times New Roman"/>
          <w:b/>
          <w:sz w:val="24"/>
          <w:szCs w:val="24"/>
        </w:rPr>
      </w:pPr>
    </w:p>
    <w:p w14:paraId="0061FB06" w14:textId="77777777" w:rsidR="00425A7E" w:rsidRPr="00FA5F29" w:rsidRDefault="00425A7E" w:rsidP="00C20A91">
      <w:pPr>
        <w:adjustRightInd w:val="0"/>
        <w:snapToGrid w:val="0"/>
        <w:spacing w:line="360" w:lineRule="auto"/>
        <w:rPr>
          <w:rFonts w:ascii="Book Antiqua" w:hAnsi="Book Antiqua" w:cs="Times New Roman"/>
          <w:b/>
          <w:i/>
          <w:sz w:val="24"/>
          <w:szCs w:val="24"/>
        </w:rPr>
      </w:pPr>
      <w:r w:rsidRPr="00FA5F29">
        <w:rPr>
          <w:rFonts w:ascii="Book Antiqua" w:hAnsi="Book Antiqua" w:cs="Times New Roman"/>
          <w:b/>
          <w:i/>
          <w:sz w:val="24"/>
          <w:szCs w:val="24"/>
        </w:rPr>
        <w:t>Outcome assessment</w:t>
      </w:r>
    </w:p>
    <w:p w14:paraId="49E7BF5D" w14:textId="77777777" w:rsidR="00425A7E" w:rsidRPr="00F720A5"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The primary outcome measures of this study were frequency and severity of the extra-esophageal GERD symptoms, including cough, sputum, wheezing, and globus hysterics. Data on these outcome measures were collected through a standardized questionnaire using the 6-point Likert scale system. More specifically, the frequency was graded as 0 (none), 1 (less than once per week), 2 (once or twice per week), 3 (three or four times per week), 4 (five or six times per week), and 5 (more than six times per week); the severity was graded as 0 (none), 1 (slight), 2 (mild), 3 (moderate), 4 (severe), and 5 (extremely severe). The total of the frequency and severity scores for each outcome measure was designated as the symptom score. Other outcome measures included medication independence, satisfaction, and reoperation complications. The questionnaires were prepared in simplified Chinese and administered to the subjects before LTF or the Stretta procedure and at 6 months and 1 and 3 years post-treatment.</w:t>
      </w:r>
    </w:p>
    <w:p w14:paraId="5E25B830" w14:textId="77777777" w:rsidR="005A00B9" w:rsidRDefault="005A00B9" w:rsidP="00C20A91">
      <w:pPr>
        <w:adjustRightInd w:val="0"/>
        <w:snapToGrid w:val="0"/>
        <w:spacing w:line="360" w:lineRule="auto"/>
        <w:rPr>
          <w:rFonts w:ascii="Book Antiqua" w:hAnsi="Book Antiqua" w:cs="Times New Roman"/>
          <w:b/>
          <w:sz w:val="24"/>
          <w:szCs w:val="24"/>
        </w:rPr>
      </w:pPr>
    </w:p>
    <w:p w14:paraId="5AA536BD" w14:textId="77777777" w:rsidR="00425A7E" w:rsidRPr="005A00B9" w:rsidRDefault="00425A7E" w:rsidP="00C20A91">
      <w:pPr>
        <w:adjustRightInd w:val="0"/>
        <w:snapToGrid w:val="0"/>
        <w:spacing w:line="360" w:lineRule="auto"/>
        <w:rPr>
          <w:rFonts w:ascii="Book Antiqua" w:hAnsi="Book Antiqua" w:cs="Times New Roman"/>
          <w:b/>
          <w:i/>
          <w:sz w:val="24"/>
          <w:szCs w:val="24"/>
        </w:rPr>
      </w:pPr>
      <w:r w:rsidRPr="005A00B9">
        <w:rPr>
          <w:rFonts w:ascii="Book Antiqua" w:hAnsi="Book Antiqua" w:cs="Times New Roman"/>
          <w:b/>
          <w:i/>
          <w:sz w:val="24"/>
          <w:szCs w:val="24"/>
        </w:rPr>
        <w:t xml:space="preserve">Data analysis </w:t>
      </w:r>
    </w:p>
    <w:p w14:paraId="0F31E4BA" w14:textId="53985844" w:rsidR="00425A7E" w:rsidRPr="00F720A5" w:rsidRDefault="00425A7E" w:rsidP="00DB2D36">
      <w:pPr>
        <w:adjustRightInd w:val="0"/>
        <w:snapToGrid w:val="0"/>
        <w:spacing w:line="360" w:lineRule="auto"/>
        <w:ind w:left="29" w:hangingChars="12" w:hanging="29"/>
        <w:rPr>
          <w:rFonts w:ascii="Book Antiqua" w:hAnsi="Book Antiqua" w:cs="Times New Roman"/>
          <w:sz w:val="24"/>
          <w:szCs w:val="24"/>
        </w:rPr>
      </w:pPr>
      <w:r w:rsidRPr="00F720A5">
        <w:rPr>
          <w:rFonts w:ascii="Book Antiqua" w:hAnsi="Book Antiqua" w:cs="Times New Roman"/>
          <w:sz w:val="24"/>
          <w:szCs w:val="24"/>
        </w:rPr>
        <w:t>Data were analyzed with SPSS 17.0 software (SPSS Inc., Chicago, IL, U</w:t>
      </w:r>
      <w:r w:rsidR="005A00B9">
        <w:rPr>
          <w:rFonts w:ascii="Book Antiqua" w:hAnsi="Book Antiqua" w:cs="Times New Roman" w:hint="eastAsia"/>
          <w:sz w:val="24"/>
          <w:szCs w:val="24"/>
        </w:rPr>
        <w:t>nited States</w:t>
      </w:r>
      <w:r w:rsidRPr="00F720A5">
        <w:rPr>
          <w:rFonts w:ascii="Book Antiqua" w:hAnsi="Book Antiqua" w:cs="Times New Roman"/>
          <w:sz w:val="24"/>
          <w:szCs w:val="24"/>
        </w:rPr>
        <w:t>) and were described by the mean</w:t>
      </w:r>
      <w:r w:rsidR="005A00B9">
        <w:rPr>
          <w:rFonts w:ascii="Book Antiqua" w:hAnsi="Book Antiqua" w:cs="Times New Roman" w:hint="eastAsia"/>
          <w:sz w:val="24"/>
          <w:szCs w:val="24"/>
        </w:rPr>
        <w:t xml:space="preserve"> </w:t>
      </w:r>
      <w:r w:rsidR="005A00B9" w:rsidRPr="005A00B9">
        <w:rPr>
          <w:rFonts w:ascii="Book Antiqua" w:hAnsi="Book Antiqua" w:cs="Times New Roman"/>
          <w:sz w:val="24"/>
          <w:szCs w:val="24"/>
        </w:rPr>
        <w:t>±</w:t>
      </w:r>
      <w:r w:rsidR="005A00B9">
        <w:rPr>
          <w:rFonts w:ascii="Book Antiqua" w:hAnsi="Book Antiqua" w:cs="Times New Roman" w:hint="eastAsia"/>
          <w:sz w:val="24"/>
          <w:szCs w:val="24"/>
        </w:rPr>
        <w:t xml:space="preserve"> </w:t>
      </w:r>
      <w:r w:rsidRPr="00F720A5">
        <w:rPr>
          <w:rFonts w:ascii="Book Antiqua" w:hAnsi="Book Antiqua" w:cs="Times New Roman"/>
          <w:sz w:val="24"/>
          <w:szCs w:val="24"/>
        </w:rPr>
        <w:t xml:space="preserve">SD for continuous variables and frequencies and proportions for categorical variables. For the statistical analyses, normality was assessed with the Kolmogorov-Smirnov test. For continuous outcomes measured by the questionnaire, we performed comparisons between the 0- and 6-mo values and the 1- and 3-year values with the paired </w:t>
      </w:r>
      <w:bookmarkStart w:id="185" w:name="OLE_LINK1"/>
      <w:r w:rsidRPr="005A00B9">
        <w:rPr>
          <w:rFonts w:ascii="Book Antiqua" w:hAnsi="Book Antiqua" w:cs="Times New Roman"/>
          <w:i/>
          <w:sz w:val="24"/>
          <w:szCs w:val="24"/>
        </w:rPr>
        <w:t>t</w:t>
      </w:r>
      <w:r w:rsidRPr="00F720A5">
        <w:rPr>
          <w:rFonts w:ascii="Book Antiqua" w:hAnsi="Book Antiqua" w:cs="Times New Roman"/>
          <w:sz w:val="24"/>
          <w:szCs w:val="24"/>
        </w:rPr>
        <w:t xml:space="preserve">-test </w:t>
      </w:r>
      <w:bookmarkEnd w:id="185"/>
      <w:r w:rsidRPr="00F720A5">
        <w:rPr>
          <w:rFonts w:ascii="Book Antiqua" w:hAnsi="Book Antiqua" w:cs="Times New Roman"/>
          <w:sz w:val="24"/>
          <w:szCs w:val="24"/>
        </w:rPr>
        <w:t xml:space="preserve">or the Wilcoxon matched pairs signed rank sum test, as </w:t>
      </w:r>
      <w:r w:rsidRPr="00F720A5">
        <w:rPr>
          <w:rFonts w:ascii="Book Antiqua" w:hAnsi="Book Antiqua" w:cs="Times New Roman"/>
          <w:sz w:val="24"/>
          <w:szCs w:val="24"/>
        </w:rPr>
        <w:lastRenderedPageBreak/>
        <w:t xml:space="preserve">appropriate. To assess differences in outcomes between the Stretta and LTF procedures, we performed comparisons with the independent-samples </w:t>
      </w:r>
      <w:r w:rsidRPr="0026012F">
        <w:rPr>
          <w:rFonts w:ascii="Book Antiqua" w:hAnsi="Book Antiqua" w:cs="Times New Roman"/>
          <w:i/>
          <w:sz w:val="24"/>
          <w:szCs w:val="24"/>
        </w:rPr>
        <w:t>t</w:t>
      </w:r>
      <w:r w:rsidRPr="00F720A5">
        <w:rPr>
          <w:rFonts w:ascii="Book Antiqua" w:hAnsi="Book Antiqua" w:cs="Times New Roman"/>
          <w:sz w:val="24"/>
          <w:szCs w:val="24"/>
        </w:rPr>
        <w:t>-test or Wilcoxon Mann-Whitney test, as appropriate. Analyses of dichotomous data (</w:t>
      </w:r>
      <w:r w:rsidRPr="005A00B9">
        <w:rPr>
          <w:rFonts w:ascii="Book Antiqua" w:hAnsi="Book Antiqua" w:cs="Times New Roman"/>
          <w:i/>
          <w:sz w:val="24"/>
          <w:szCs w:val="24"/>
        </w:rPr>
        <w:t>e.g.</w:t>
      </w:r>
      <w:r w:rsidRPr="00F720A5">
        <w:rPr>
          <w:rFonts w:ascii="Book Antiqua" w:hAnsi="Book Antiqua" w:cs="Times New Roman"/>
          <w:sz w:val="24"/>
          <w:szCs w:val="24"/>
        </w:rPr>
        <w:t xml:space="preserve">, medication independence) were performed using the chi-square statistic. A </w:t>
      </w:r>
      <w:r w:rsidRPr="005A00B9">
        <w:rPr>
          <w:rFonts w:ascii="Book Antiqua" w:hAnsi="Book Antiqua" w:cs="Times New Roman"/>
          <w:i/>
          <w:caps/>
          <w:sz w:val="24"/>
          <w:szCs w:val="24"/>
        </w:rPr>
        <w:t>p</w:t>
      </w:r>
      <w:r w:rsidRPr="00F720A5">
        <w:rPr>
          <w:rFonts w:ascii="Book Antiqua" w:hAnsi="Book Antiqua" w:cs="Times New Roman"/>
          <w:sz w:val="24"/>
          <w:szCs w:val="24"/>
        </w:rPr>
        <w:t xml:space="preserve"> value less than 0.05 was considered statistically significant.</w:t>
      </w:r>
    </w:p>
    <w:p w14:paraId="167F1AE6" w14:textId="77777777" w:rsidR="005A00B9" w:rsidRDefault="005A00B9" w:rsidP="00C20A91">
      <w:pPr>
        <w:adjustRightInd w:val="0"/>
        <w:snapToGrid w:val="0"/>
        <w:spacing w:line="360" w:lineRule="auto"/>
        <w:rPr>
          <w:rFonts w:ascii="Book Antiqua" w:hAnsi="Book Antiqua" w:cs="Times New Roman"/>
          <w:b/>
          <w:sz w:val="24"/>
          <w:szCs w:val="24"/>
        </w:rPr>
      </w:pPr>
    </w:p>
    <w:p w14:paraId="082074E9" w14:textId="77777777" w:rsidR="00425A7E" w:rsidRPr="005A00B9" w:rsidRDefault="00425A7E" w:rsidP="00C20A91">
      <w:pPr>
        <w:adjustRightInd w:val="0"/>
        <w:snapToGrid w:val="0"/>
        <w:spacing w:line="360" w:lineRule="auto"/>
        <w:rPr>
          <w:rFonts w:ascii="Book Antiqua" w:hAnsi="Book Antiqua" w:cs="Times New Roman"/>
          <w:b/>
          <w:caps/>
          <w:sz w:val="24"/>
          <w:szCs w:val="24"/>
        </w:rPr>
      </w:pPr>
      <w:r w:rsidRPr="005A00B9">
        <w:rPr>
          <w:rFonts w:ascii="Book Antiqua" w:hAnsi="Book Antiqua" w:cs="Times New Roman"/>
          <w:b/>
          <w:caps/>
          <w:sz w:val="24"/>
          <w:szCs w:val="24"/>
        </w:rPr>
        <w:t>Results</w:t>
      </w:r>
    </w:p>
    <w:p w14:paraId="6031D11B" w14:textId="64606915" w:rsidR="00425A7E" w:rsidRDefault="00425A7E" w:rsidP="00DB2D36">
      <w:pPr>
        <w:adjustRightInd w:val="0"/>
        <w:snapToGrid w:val="0"/>
        <w:spacing w:line="360" w:lineRule="auto"/>
        <w:ind w:left="120" w:hangingChars="50" w:hanging="120"/>
        <w:rPr>
          <w:rFonts w:ascii="Book Antiqua" w:hAnsi="Book Antiqua" w:cs="Times New Roman"/>
          <w:sz w:val="24"/>
          <w:szCs w:val="24"/>
        </w:rPr>
      </w:pPr>
      <w:r w:rsidRPr="00F720A5">
        <w:rPr>
          <w:rFonts w:ascii="Book Antiqua" w:hAnsi="Book Antiqua" w:cs="Times New Roman"/>
          <w:sz w:val="24"/>
          <w:szCs w:val="24"/>
        </w:rPr>
        <w:t>A total of 47 patients were included in the Stretta group, and 51 patients were included in the LTF group. Ninety-six patients were available at the 1-year follow-up, and 90 patients were available at the 3-year follow-up. In the Stretta group, one patient underwent re-operation during the first postoperative year, and six patients underwent re-operation within 3 postoperative years. The mean duration of the Stretta procedure was 50 min, and the mean duration of the Toupet procedure was 100 min. The average hospitalization period of patients who underwent the Stretta procedure was 4.4 d</w:t>
      </w:r>
      <w:r w:rsidR="00C67A95">
        <w:rPr>
          <w:rFonts w:ascii="Book Antiqua" w:hAnsi="Book Antiqua" w:cs="Times New Roman" w:hint="eastAsia"/>
          <w:sz w:val="24"/>
          <w:szCs w:val="24"/>
        </w:rPr>
        <w:t>,</w:t>
      </w:r>
      <w:r w:rsidRPr="00F720A5">
        <w:rPr>
          <w:rFonts w:ascii="Book Antiqua" w:hAnsi="Book Antiqua" w:cs="Times New Roman"/>
          <w:sz w:val="24"/>
          <w:szCs w:val="24"/>
        </w:rPr>
        <w:t xml:space="preserve"> and that of patients who underwent the Toupet procedure was 5.3 d. The baseline symptom scores were</w:t>
      </w:r>
      <w:r w:rsidR="00C67A95">
        <w:rPr>
          <w:rFonts w:ascii="Book Antiqua" w:hAnsi="Book Antiqua" w:cs="Times New Roman"/>
          <w:sz w:val="24"/>
          <w:szCs w:val="24"/>
        </w:rPr>
        <w:t xml:space="preserve"> similar between the two groups</w:t>
      </w:r>
      <w:r w:rsidRPr="00F720A5">
        <w:rPr>
          <w:rFonts w:ascii="Book Antiqua" w:hAnsi="Book Antiqua" w:cs="Times New Roman"/>
          <w:sz w:val="24"/>
          <w:szCs w:val="24"/>
        </w:rPr>
        <w:t xml:space="preserve"> (Table 1)</w:t>
      </w:r>
      <w:r w:rsidR="00C67A95">
        <w:rPr>
          <w:rFonts w:ascii="Book Antiqua" w:hAnsi="Book Antiqua" w:cs="Times New Roman" w:hint="eastAsia"/>
          <w:sz w:val="24"/>
          <w:szCs w:val="24"/>
        </w:rPr>
        <w:t>.</w:t>
      </w:r>
    </w:p>
    <w:p w14:paraId="61AC3CF8" w14:textId="77777777" w:rsidR="00C67A95" w:rsidRPr="00F720A5" w:rsidRDefault="00C67A95" w:rsidP="00DB2D36">
      <w:pPr>
        <w:adjustRightInd w:val="0"/>
        <w:snapToGrid w:val="0"/>
        <w:spacing w:line="360" w:lineRule="auto"/>
        <w:ind w:left="120" w:hangingChars="50" w:hanging="120"/>
        <w:rPr>
          <w:rFonts w:ascii="Book Antiqua" w:hAnsi="Book Antiqua" w:cs="Times New Roman"/>
          <w:sz w:val="24"/>
          <w:szCs w:val="24"/>
        </w:rPr>
      </w:pPr>
    </w:p>
    <w:p w14:paraId="722FD711" w14:textId="77777777" w:rsidR="00425A7E" w:rsidRPr="00C67A95" w:rsidRDefault="00425A7E" w:rsidP="00DB2D36">
      <w:pPr>
        <w:adjustRightInd w:val="0"/>
        <w:snapToGrid w:val="0"/>
        <w:spacing w:line="360" w:lineRule="auto"/>
        <w:ind w:left="120" w:hangingChars="50" w:hanging="120"/>
        <w:rPr>
          <w:rFonts w:ascii="Book Antiqua" w:hAnsi="Book Antiqua" w:cs="Times New Roman"/>
          <w:b/>
          <w:i/>
          <w:sz w:val="24"/>
          <w:szCs w:val="24"/>
        </w:rPr>
      </w:pPr>
      <w:r w:rsidRPr="00C67A95">
        <w:rPr>
          <w:rFonts w:ascii="Book Antiqua" w:hAnsi="Book Antiqua" w:cs="Times New Roman"/>
          <w:b/>
          <w:i/>
          <w:sz w:val="24"/>
          <w:szCs w:val="24"/>
        </w:rPr>
        <w:t>Efficacy</w:t>
      </w:r>
    </w:p>
    <w:p w14:paraId="305A9459" w14:textId="28DD91FD" w:rsidR="00425A7E" w:rsidRPr="00F720A5" w:rsidRDefault="00425A7E" w:rsidP="00DB2D36">
      <w:pPr>
        <w:adjustRightInd w:val="0"/>
        <w:snapToGrid w:val="0"/>
        <w:spacing w:line="360" w:lineRule="auto"/>
        <w:ind w:left="29" w:hangingChars="12" w:hanging="29"/>
        <w:rPr>
          <w:rFonts w:ascii="Book Antiqua" w:hAnsi="Book Antiqua" w:cs="Times New Roman"/>
          <w:sz w:val="24"/>
          <w:szCs w:val="24"/>
        </w:rPr>
      </w:pPr>
      <w:r w:rsidRPr="00F720A5">
        <w:rPr>
          <w:rFonts w:ascii="Book Antiqua" w:hAnsi="Book Antiqua" w:cs="Times New Roman"/>
          <w:sz w:val="24"/>
          <w:szCs w:val="24"/>
        </w:rPr>
        <w:t xml:space="preserve">There were no differences in the pre-treatment symptom scores between patients in </w:t>
      </w:r>
      <w:bookmarkStart w:id="186" w:name="OLE_LINK4"/>
      <w:r w:rsidRPr="00F720A5">
        <w:rPr>
          <w:rFonts w:ascii="Book Antiqua" w:hAnsi="Book Antiqua" w:cs="Times New Roman"/>
          <w:sz w:val="24"/>
          <w:szCs w:val="24"/>
        </w:rPr>
        <w:t>the Stretta and LTF groups.</w:t>
      </w:r>
      <w:bookmarkEnd w:id="186"/>
      <w:r w:rsidRPr="00F720A5">
        <w:rPr>
          <w:rFonts w:ascii="Book Antiqua" w:hAnsi="Book Antiqua" w:cs="Times New Roman"/>
          <w:sz w:val="24"/>
          <w:szCs w:val="24"/>
        </w:rPr>
        <w:t xml:space="preserve"> The extra-esophageal symptom scores for cough, sputum, wheezing, and globus hysterics improved in both groups. Evaluation at the 3-year follow-up demonstrated statistically significant improvement in all extra-esophageal symptoms of GERD</w:t>
      </w:r>
      <w:r w:rsidR="00C67A95">
        <w:rPr>
          <w:rFonts w:ascii="Book Antiqua" w:hAnsi="Book Antiqua" w:cs="Times New Roman" w:hint="eastAsia"/>
          <w:sz w:val="24"/>
          <w:szCs w:val="24"/>
        </w:rPr>
        <w:t xml:space="preserve"> </w:t>
      </w:r>
      <w:r w:rsidR="00C67A95" w:rsidRPr="00F720A5">
        <w:rPr>
          <w:rFonts w:ascii="Book Antiqua" w:hAnsi="Book Antiqua" w:cs="Times New Roman"/>
          <w:sz w:val="24"/>
          <w:szCs w:val="24"/>
        </w:rPr>
        <w:t>(Figure 1)</w:t>
      </w:r>
      <w:r w:rsidRPr="00F720A5">
        <w:rPr>
          <w:rFonts w:ascii="Book Antiqua" w:hAnsi="Book Antiqua" w:cs="Times New Roman"/>
          <w:sz w:val="24"/>
          <w:szCs w:val="24"/>
        </w:rPr>
        <w:t>. Differences in the improvement of symptom scores for cough, sputum, and wheezing between the two groups</w:t>
      </w:r>
      <w:r w:rsidRPr="00F720A5" w:rsidDel="0058527A">
        <w:rPr>
          <w:rFonts w:ascii="Book Antiqua" w:hAnsi="Book Antiqua" w:cs="Times New Roman"/>
          <w:sz w:val="24"/>
          <w:szCs w:val="24"/>
        </w:rPr>
        <w:t xml:space="preserve"> </w:t>
      </w:r>
      <w:r w:rsidRPr="00F720A5">
        <w:rPr>
          <w:rFonts w:ascii="Book Antiqua" w:hAnsi="Book Antiqua" w:cs="Times New Roman"/>
          <w:sz w:val="24"/>
          <w:szCs w:val="24"/>
        </w:rPr>
        <w:t xml:space="preserve">were not </w:t>
      </w:r>
      <w:bookmarkStart w:id="187" w:name="OLE_LINK5"/>
      <w:bookmarkStart w:id="188" w:name="OLE_LINK6"/>
      <w:r w:rsidRPr="00F720A5">
        <w:rPr>
          <w:rFonts w:ascii="Book Antiqua" w:hAnsi="Book Antiqua" w:cs="Times New Roman"/>
          <w:sz w:val="24"/>
          <w:szCs w:val="24"/>
        </w:rPr>
        <w:t>statistically significant</w:t>
      </w:r>
      <w:bookmarkEnd w:id="187"/>
      <w:bookmarkEnd w:id="188"/>
      <w:r w:rsidRPr="00F720A5">
        <w:rPr>
          <w:rFonts w:ascii="Book Antiqua" w:hAnsi="Book Antiqua" w:cs="Times New Roman"/>
          <w:sz w:val="24"/>
          <w:szCs w:val="24"/>
        </w:rPr>
        <w:t>. However, the score for globus hysterics in the Stretta group decreased to 4.9</w:t>
      </w:r>
      <w:r w:rsidR="00FA5F29">
        <w:rPr>
          <w:rFonts w:ascii="Book Antiqua" w:hAnsi="Book Antiqua" w:cs="Times New Roman"/>
          <w:sz w:val="24"/>
          <w:szCs w:val="24"/>
        </w:rPr>
        <w:t xml:space="preserve"> ± </w:t>
      </w:r>
      <w:r w:rsidRPr="00F720A5">
        <w:rPr>
          <w:rFonts w:ascii="Book Antiqua" w:hAnsi="Book Antiqua" w:cs="Times New Roman"/>
          <w:sz w:val="24"/>
          <w:szCs w:val="24"/>
        </w:rPr>
        <w:t>2.24, while that in the LTF group decreased to 3.2</w:t>
      </w:r>
      <w:r w:rsidR="00FA5F29">
        <w:rPr>
          <w:rFonts w:ascii="Book Antiqua" w:hAnsi="Book Antiqua" w:cs="Times New Roman"/>
          <w:sz w:val="24"/>
          <w:szCs w:val="24"/>
        </w:rPr>
        <w:t xml:space="preserve"> ± </w:t>
      </w:r>
      <w:r w:rsidRPr="00F720A5">
        <w:rPr>
          <w:rFonts w:ascii="Book Antiqua" w:hAnsi="Book Antiqua" w:cs="Times New Roman"/>
          <w:sz w:val="24"/>
          <w:szCs w:val="24"/>
        </w:rPr>
        <w:t>2.63 (</w:t>
      </w:r>
      <w:r w:rsidR="00FA5F29" w:rsidRPr="00FA5F29">
        <w:rPr>
          <w:rFonts w:ascii="Book Antiqua" w:hAnsi="Book Antiqua" w:cs="Times New Roman"/>
          <w:i/>
          <w:caps/>
          <w:sz w:val="24"/>
          <w:szCs w:val="24"/>
        </w:rPr>
        <w:t xml:space="preserve">p &lt; </w:t>
      </w:r>
      <w:r w:rsidRPr="00F720A5">
        <w:rPr>
          <w:rFonts w:ascii="Book Antiqua" w:hAnsi="Book Antiqua" w:cs="Times New Roman"/>
          <w:sz w:val="24"/>
          <w:szCs w:val="24"/>
        </w:rPr>
        <w:t>0.05)</w:t>
      </w:r>
      <w:r w:rsidR="00C67A95" w:rsidRPr="00C67A95">
        <w:rPr>
          <w:rFonts w:ascii="Book Antiqua" w:hAnsi="Book Antiqua" w:cs="Times New Roman"/>
          <w:sz w:val="24"/>
          <w:szCs w:val="24"/>
        </w:rPr>
        <w:t xml:space="preserve"> </w:t>
      </w:r>
      <w:r w:rsidR="00C67A95" w:rsidRPr="00F720A5">
        <w:rPr>
          <w:rFonts w:ascii="Book Antiqua" w:hAnsi="Book Antiqua" w:cs="Times New Roman"/>
          <w:sz w:val="24"/>
          <w:szCs w:val="24"/>
        </w:rPr>
        <w:t>(Table</w:t>
      </w:r>
      <w:r w:rsidR="00C67A95">
        <w:rPr>
          <w:rFonts w:ascii="Book Antiqua" w:hAnsi="Book Antiqua" w:cs="Times New Roman" w:hint="eastAsia"/>
          <w:sz w:val="24"/>
          <w:szCs w:val="24"/>
        </w:rPr>
        <w:t xml:space="preserve"> </w:t>
      </w:r>
      <w:r w:rsidR="00C67A95" w:rsidRPr="00F720A5">
        <w:rPr>
          <w:rFonts w:ascii="Book Antiqua" w:hAnsi="Book Antiqua" w:cs="Times New Roman"/>
          <w:sz w:val="24"/>
          <w:szCs w:val="24"/>
        </w:rPr>
        <w:t>2)</w:t>
      </w:r>
      <w:r w:rsidRPr="00F720A5">
        <w:rPr>
          <w:rFonts w:ascii="Book Antiqua" w:hAnsi="Book Antiqua" w:cs="Times New Roman"/>
          <w:sz w:val="24"/>
          <w:szCs w:val="24"/>
        </w:rPr>
        <w:t xml:space="preserve">. </w:t>
      </w:r>
    </w:p>
    <w:p w14:paraId="2EBBEF4D" w14:textId="77777777" w:rsidR="00C67A95" w:rsidRDefault="00C67A95" w:rsidP="00C20A91">
      <w:pPr>
        <w:autoSpaceDE w:val="0"/>
        <w:autoSpaceDN w:val="0"/>
        <w:adjustRightInd w:val="0"/>
        <w:snapToGrid w:val="0"/>
        <w:spacing w:line="360" w:lineRule="auto"/>
        <w:rPr>
          <w:rFonts w:ascii="Book Antiqua" w:hAnsi="Book Antiqua" w:cs="Times New Roman"/>
          <w:b/>
          <w:sz w:val="24"/>
          <w:szCs w:val="24"/>
        </w:rPr>
      </w:pPr>
    </w:p>
    <w:p w14:paraId="1DF9E6D6" w14:textId="77777777" w:rsidR="00425A7E" w:rsidRPr="00C67A95" w:rsidRDefault="00425A7E" w:rsidP="00C20A91">
      <w:pPr>
        <w:autoSpaceDE w:val="0"/>
        <w:autoSpaceDN w:val="0"/>
        <w:adjustRightInd w:val="0"/>
        <w:snapToGrid w:val="0"/>
        <w:spacing w:line="360" w:lineRule="auto"/>
        <w:rPr>
          <w:rFonts w:ascii="Book Antiqua" w:hAnsi="Book Antiqua" w:cs="Times New Roman"/>
          <w:b/>
          <w:i/>
          <w:sz w:val="24"/>
          <w:szCs w:val="24"/>
        </w:rPr>
      </w:pPr>
      <w:r w:rsidRPr="00C67A95">
        <w:rPr>
          <w:rFonts w:ascii="Book Antiqua" w:hAnsi="Book Antiqua" w:cs="Times New Roman"/>
          <w:b/>
          <w:i/>
          <w:sz w:val="24"/>
          <w:szCs w:val="24"/>
        </w:rPr>
        <w:t>Satisfaction</w:t>
      </w:r>
    </w:p>
    <w:p w14:paraId="171964AE" w14:textId="71BCAEE9" w:rsidR="00425A7E"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 xml:space="preserve">From baseline to the 3-year follow-up, the mean patient satisfaction scores </w:t>
      </w:r>
      <w:r w:rsidRPr="00F720A5">
        <w:rPr>
          <w:rFonts w:ascii="Book Antiqua" w:hAnsi="Book Antiqua" w:cs="Times New Roman"/>
          <w:sz w:val="24"/>
          <w:szCs w:val="24"/>
        </w:rPr>
        <w:lastRenderedPageBreak/>
        <w:t>improved from 28.19 to 51.49 in the Stretta group and from 31.76 to 69.80 in the Toupet group. Patients were more satisfied with their quality of life after undergoing LTF than after undergoing the Stretta procedure (</w:t>
      </w:r>
      <w:r w:rsidR="00FA5F29" w:rsidRPr="00FA5F29">
        <w:rPr>
          <w:rFonts w:ascii="Book Antiqua" w:hAnsi="Book Antiqua" w:cs="Times New Roman"/>
          <w:i/>
          <w:caps/>
          <w:sz w:val="24"/>
          <w:szCs w:val="24"/>
        </w:rPr>
        <w:t xml:space="preserve">p &lt; </w:t>
      </w:r>
      <w:r w:rsidRPr="00F720A5">
        <w:rPr>
          <w:rFonts w:ascii="Book Antiqua" w:hAnsi="Book Antiqua" w:cs="Times New Roman"/>
          <w:sz w:val="24"/>
          <w:szCs w:val="24"/>
        </w:rPr>
        <w:t>0.05)</w:t>
      </w:r>
      <w:r w:rsidR="00C67A95" w:rsidRPr="00C67A95">
        <w:rPr>
          <w:rFonts w:ascii="Book Antiqua" w:hAnsi="Book Antiqua" w:cs="Times New Roman"/>
          <w:sz w:val="24"/>
          <w:szCs w:val="24"/>
        </w:rPr>
        <w:t xml:space="preserve"> </w:t>
      </w:r>
      <w:r w:rsidR="00C67A95" w:rsidRPr="00F720A5">
        <w:rPr>
          <w:rFonts w:ascii="Book Antiqua" w:hAnsi="Book Antiqua" w:cs="Times New Roman"/>
          <w:sz w:val="24"/>
          <w:szCs w:val="24"/>
        </w:rPr>
        <w:t>(Table 3)</w:t>
      </w:r>
      <w:r w:rsidRPr="00F720A5">
        <w:rPr>
          <w:rFonts w:ascii="Book Antiqua" w:hAnsi="Book Antiqua" w:cs="Times New Roman"/>
          <w:sz w:val="24"/>
          <w:szCs w:val="24"/>
        </w:rPr>
        <w:t xml:space="preserve">. </w:t>
      </w:r>
    </w:p>
    <w:p w14:paraId="6E8F263D" w14:textId="77777777" w:rsidR="00C67A95" w:rsidRPr="00F720A5" w:rsidRDefault="00C67A95" w:rsidP="00C20A91">
      <w:pPr>
        <w:adjustRightInd w:val="0"/>
        <w:snapToGrid w:val="0"/>
        <w:spacing w:line="360" w:lineRule="auto"/>
        <w:rPr>
          <w:rFonts w:ascii="Book Antiqua" w:hAnsi="Book Antiqua" w:cs="Times New Roman"/>
          <w:sz w:val="24"/>
          <w:szCs w:val="24"/>
        </w:rPr>
      </w:pPr>
    </w:p>
    <w:p w14:paraId="44381EE2" w14:textId="77777777" w:rsidR="00425A7E" w:rsidRPr="00C67A95" w:rsidRDefault="00425A7E" w:rsidP="00C20A91">
      <w:pPr>
        <w:adjustRightInd w:val="0"/>
        <w:snapToGrid w:val="0"/>
        <w:spacing w:line="360" w:lineRule="auto"/>
        <w:rPr>
          <w:rFonts w:ascii="Book Antiqua" w:hAnsi="Book Antiqua" w:cs="Times New Roman"/>
          <w:b/>
          <w:i/>
          <w:sz w:val="24"/>
          <w:szCs w:val="24"/>
        </w:rPr>
      </w:pPr>
      <w:r w:rsidRPr="00C67A95">
        <w:rPr>
          <w:rFonts w:ascii="Book Antiqua" w:hAnsi="Book Antiqua" w:cs="Times New Roman"/>
          <w:b/>
          <w:i/>
          <w:sz w:val="24"/>
          <w:szCs w:val="24"/>
        </w:rPr>
        <w:t>Medication requirements</w:t>
      </w:r>
    </w:p>
    <w:p w14:paraId="38059C5E" w14:textId="654BB7CE" w:rsidR="00425A7E"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At baseline, 100% of the patients were on daily proton pump inhibitor (PPI) therapy.</w:t>
      </w:r>
      <w:bookmarkStart w:id="189" w:name="OLE_LINK9"/>
      <w:r w:rsidRPr="00F720A5">
        <w:rPr>
          <w:rFonts w:ascii="Book Antiqua" w:hAnsi="Book Antiqua" w:cs="Times New Roman"/>
          <w:sz w:val="24"/>
          <w:szCs w:val="24"/>
        </w:rPr>
        <w:t xml:space="preserve"> The rate of medication use decreased significantly from baseline</w:t>
      </w:r>
      <w:bookmarkEnd w:id="189"/>
      <w:r w:rsidRPr="00F720A5">
        <w:rPr>
          <w:rFonts w:ascii="Book Antiqua" w:hAnsi="Book Antiqua" w:cs="Times New Roman"/>
          <w:sz w:val="24"/>
          <w:szCs w:val="24"/>
        </w:rPr>
        <w:t xml:space="preserve"> following surgical intervention. PPI independence was defined as the complete elimination of PPI use or PPI use less than once weekly. There were no significant differences in any parameters measured between the different follow-up time points. After the Stretta and LTF procedure, 29 (61.7%) and 33 (64.7%) patients in each group achieved PPI therapy independence (61.7% </w:t>
      </w:r>
      <w:r w:rsidR="00FA5F29" w:rsidRPr="00FA5F29">
        <w:rPr>
          <w:rFonts w:ascii="Book Antiqua" w:hAnsi="Book Antiqua" w:cs="Times New Roman"/>
          <w:i/>
          <w:sz w:val="24"/>
          <w:szCs w:val="24"/>
        </w:rPr>
        <w:t>vs</w:t>
      </w:r>
      <w:r w:rsidRPr="00F720A5">
        <w:rPr>
          <w:rFonts w:ascii="Book Antiqua" w:hAnsi="Book Antiqua" w:cs="Times New Roman"/>
          <w:sz w:val="24"/>
          <w:szCs w:val="24"/>
        </w:rPr>
        <w:t xml:space="preserve"> 64.7%, </w:t>
      </w:r>
      <w:r w:rsidR="00FA5F29" w:rsidRPr="00FA5F29">
        <w:rPr>
          <w:rFonts w:ascii="Book Antiqua" w:hAnsi="Book Antiqua" w:cs="Times New Roman"/>
          <w:i/>
          <w:caps/>
          <w:sz w:val="24"/>
          <w:szCs w:val="24"/>
        </w:rPr>
        <w:t xml:space="preserve">p = </w:t>
      </w:r>
      <w:r w:rsidRPr="00F720A5">
        <w:rPr>
          <w:rFonts w:ascii="Book Antiqua" w:hAnsi="Book Antiqua" w:cs="Times New Roman"/>
          <w:sz w:val="24"/>
          <w:szCs w:val="24"/>
        </w:rPr>
        <w:t>0.835).</w:t>
      </w:r>
    </w:p>
    <w:p w14:paraId="04BAED45" w14:textId="77777777" w:rsidR="00C67A95" w:rsidRPr="00F720A5" w:rsidRDefault="00C67A95" w:rsidP="00C20A91">
      <w:pPr>
        <w:adjustRightInd w:val="0"/>
        <w:snapToGrid w:val="0"/>
        <w:spacing w:line="360" w:lineRule="auto"/>
        <w:rPr>
          <w:rFonts w:ascii="Book Antiqua" w:hAnsi="Book Antiqua" w:cs="Times New Roman"/>
          <w:sz w:val="24"/>
          <w:szCs w:val="24"/>
        </w:rPr>
      </w:pPr>
    </w:p>
    <w:p w14:paraId="4A4C9AF0" w14:textId="77777777" w:rsidR="00425A7E" w:rsidRPr="00C67A95" w:rsidRDefault="00425A7E" w:rsidP="00C20A91">
      <w:pPr>
        <w:adjustRightInd w:val="0"/>
        <w:snapToGrid w:val="0"/>
        <w:spacing w:line="360" w:lineRule="auto"/>
        <w:rPr>
          <w:rFonts w:ascii="Book Antiqua" w:hAnsi="Book Antiqua" w:cs="Times New Roman"/>
          <w:b/>
          <w:i/>
          <w:sz w:val="24"/>
          <w:szCs w:val="24"/>
        </w:rPr>
      </w:pPr>
      <w:r w:rsidRPr="00C67A95">
        <w:rPr>
          <w:rFonts w:ascii="Book Antiqua" w:hAnsi="Book Antiqua" w:cs="Times New Roman"/>
          <w:b/>
          <w:i/>
          <w:sz w:val="24"/>
          <w:szCs w:val="24"/>
        </w:rPr>
        <w:t>Complications</w:t>
      </w:r>
    </w:p>
    <w:p w14:paraId="77E0CC64" w14:textId="16A93690" w:rsidR="00425A7E"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No patients experienced perforation, infection, or death. The recorded complications after therapy</w:t>
      </w:r>
      <w:r w:rsidRPr="00F720A5" w:rsidDel="00E53A4F">
        <w:rPr>
          <w:rFonts w:ascii="Book Antiqua" w:hAnsi="Book Antiqua" w:cs="Times New Roman"/>
          <w:sz w:val="24"/>
          <w:szCs w:val="24"/>
        </w:rPr>
        <w:t xml:space="preserve"> </w:t>
      </w:r>
      <w:r w:rsidRPr="00F720A5">
        <w:rPr>
          <w:rFonts w:ascii="Book Antiqua" w:hAnsi="Book Antiqua" w:cs="Times New Roman"/>
          <w:sz w:val="24"/>
          <w:szCs w:val="24"/>
        </w:rPr>
        <w:t>included fever, pharyngeal pain, retrosternal discomfort, diarrhea, abdominal distention, and dysphagia. Most complications were resolved without intervention within two weeks</w:t>
      </w:r>
      <w:r w:rsidR="00C20A91">
        <w:rPr>
          <w:rFonts w:ascii="Book Antiqua" w:hAnsi="Book Antiqua" w:cs="Times New Roman" w:hint="eastAsia"/>
          <w:sz w:val="24"/>
          <w:szCs w:val="24"/>
        </w:rPr>
        <w:t xml:space="preserve"> </w:t>
      </w:r>
      <w:r w:rsidR="00C20A91" w:rsidRPr="00F720A5">
        <w:rPr>
          <w:rFonts w:ascii="Book Antiqua" w:hAnsi="Book Antiqua" w:cs="Times New Roman"/>
          <w:sz w:val="24"/>
          <w:szCs w:val="24"/>
        </w:rPr>
        <w:t>(Table 3)</w:t>
      </w:r>
      <w:r w:rsidRPr="00F720A5">
        <w:rPr>
          <w:rFonts w:ascii="Book Antiqua" w:hAnsi="Book Antiqua" w:cs="Times New Roman"/>
          <w:sz w:val="24"/>
          <w:szCs w:val="24"/>
        </w:rPr>
        <w:t xml:space="preserve">. </w:t>
      </w:r>
      <w:bookmarkStart w:id="190" w:name="OLE_LINK17"/>
      <w:bookmarkStart w:id="191" w:name="OLE_LINK22"/>
      <w:r w:rsidRPr="00F720A5">
        <w:rPr>
          <w:rFonts w:ascii="Book Antiqua" w:hAnsi="Book Antiqua" w:cs="Times New Roman"/>
          <w:sz w:val="24"/>
          <w:szCs w:val="24"/>
        </w:rPr>
        <w:t>However, two patients still suffere</w:t>
      </w:r>
      <w:r w:rsidR="00C67A95">
        <w:rPr>
          <w:rFonts w:ascii="Book Antiqua" w:hAnsi="Book Antiqua" w:cs="Times New Roman"/>
          <w:sz w:val="24"/>
          <w:szCs w:val="24"/>
        </w:rPr>
        <w:t>d from severe dysphagia at 2 wk</w:t>
      </w:r>
      <w:r w:rsidRPr="00F720A5">
        <w:rPr>
          <w:rFonts w:ascii="Book Antiqua" w:hAnsi="Book Antiqua" w:cs="Times New Roman"/>
          <w:sz w:val="24"/>
          <w:szCs w:val="24"/>
        </w:rPr>
        <w:t xml:space="preserve"> post-operation in the LTF group, and it improved after bougie dilation treatment in both patients. </w:t>
      </w:r>
      <w:bookmarkEnd w:id="190"/>
      <w:bookmarkEnd w:id="191"/>
    </w:p>
    <w:p w14:paraId="122D3454" w14:textId="77777777" w:rsidR="00C67A95" w:rsidRPr="00F720A5" w:rsidRDefault="00C67A95" w:rsidP="00C20A91">
      <w:pPr>
        <w:adjustRightInd w:val="0"/>
        <w:snapToGrid w:val="0"/>
        <w:spacing w:line="360" w:lineRule="auto"/>
        <w:rPr>
          <w:rFonts w:ascii="Book Antiqua" w:hAnsi="Book Antiqua" w:cs="Times New Roman"/>
          <w:sz w:val="24"/>
          <w:szCs w:val="24"/>
        </w:rPr>
      </w:pPr>
    </w:p>
    <w:p w14:paraId="060E050E" w14:textId="77777777" w:rsidR="00425A7E" w:rsidRPr="00C67A95" w:rsidRDefault="00425A7E" w:rsidP="00C20A91">
      <w:pPr>
        <w:adjustRightInd w:val="0"/>
        <w:snapToGrid w:val="0"/>
        <w:spacing w:line="360" w:lineRule="auto"/>
        <w:rPr>
          <w:rFonts w:ascii="Book Antiqua" w:hAnsi="Book Antiqua" w:cs="Times New Roman"/>
          <w:b/>
          <w:caps/>
          <w:sz w:val="24"/>
          <w:szCs w:val="24"/>
        </w:rPr>
      </w:pPr>
      <w:r w:rsidRPr="00C67A95">
        <w:rPr>
          <w:rFonts w:ascii="Book Antiqua" w:hAnsi="Book Antiqua" w:cs="Times New Roman"/>
          <w:b/>
          <w:caps/>
          <w:sz w:val="24"/>
          <w:szCs w:val="24"/>
        </w:rPr>
        <w:t>Discussion</w:t>
      </w:r>
    </w:p>
    <w:p w14:paraId="62E48CC7" w14:textId="1DC01C9B" w:rsidR="00425A7E" w:rsidRPr="00F720A5"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GERD is considered a significant public health problem. According to a population-based survey, the prevalence of sympto</w:t>
      </w:r>
      <w:r w:rsidR="00C67A95">
        <w:rPr>
          <w:rFonts w:ascii="Book Antiqua" w:hAnsi="Book Antiqua" w:cs="Times New Roman"/>
          <w:sz w:val="24"/>
          <w:szCs w:val="24"/>
        </w:rPr>
        <w:t>m-defined GERD in China is 3.1%</w:t>
      </w:r>
      <w:r w:rsidRPr="00F720A5">
        <w:rPr>
          <w:rFonts w:ascii="Book Antiqua" w:hAnsi="Book Antiqua" w:cs="Times New Roman"/>
          <w:sz w:val="24"/>
          <w:szCs w:val="24"/>
          <w:vertAlign w:val="superscript"/>
        </w:rPr>
        <w:fldChar w:fldCharType="begin">
          <w:fldData xml:space="preserve">PEVuZE5vdGU+PENpdGU+PEF1dGhvcj5IZTwvQXV0aG9yPjxZZWFyPjIwMTA8L1llYXI+PFJlY051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MT5CTUMgZ2FzdHJvZW50ZXJvbG9neTwvYWJici0xPjwvYWx0LXBlcmlvZGljYWw+PHBhZ2VzPjk0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</w:fldData>
        </w:fldChar>
      </w:r>
      <w:r w:rsidRPr="00F720A5">
        <w:rPr>
          <w:rFonts w:ascii="Book Antiqua" w:hAnsi="Book Antiqua" w:cs="Times New Roman"/>
          <w:sz w:val="24"/>
          <w:szCs w:val="24"/>
          <w:vertAlign w:val="superscript"/>
        </w:rPr>
        <w:instrText xml:space="preserve"> ADDIN EN.CITE </w:instrText>
      </w:r>
      <w:r w:rsidRPr="00F720A5">
        <w:rPr>
          <w:rFonts w:ascii="Book Antiqua" w:hAnsi="Book Antiqua" w:cs="Times New Roman"/>
          <w:sz w:val="24"/>
          <w:szCs w:val="24"/>
          <w:vertAlign w:val="superscript"/>
        </w:rPr>
        <w:fldChar w:fldCharType="begin">
          <w:fldData xml:space="preserve">PEVuZE5vdGU+PENpdGU+PEF1dGhvcj5IZTwvQXV0aG9yPjxZZWFyPjIwMTA8L1llYXI+PFJlY051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MT5CTUMgZ2FzdHJvZW50ZXJvbG9neTwvYWJici0xPjwvYWx0LXBlcmlvZGljYWw+PHBhZ2VzPjk0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</w:fldData>
        </w:fldChar>
      </w:r>
      <w:r w:rsidRPr="00F720A5">
        <w:rPr>
          <w:rFonts w:ascii="Book Antiqua" w:hAnsi="Book Antiqua" w:cs="Times New Roman"/>
          <w:sz w:val="24"/>
          <w:szCs w:val="24"/>
          <w:vertAlign w:val="superscript"/>
        </w:rPr>
        <w:instrText xml:space="preserve"> ADDIN EN.CITE.DATA </w:instrText>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separate"/>
      </w:r>
      <w:r w:rsidRPr="00F720A5">
        <w:rPr>
          <w:rFonts w:ascii="Book Antiqua" w:hAnsi="Book Antiqua" w:cs="Times New Roman"/>
          <w:sz w:val="24"/>
          <w:szCs w:val="24"/>
          <w:vertAlign w:val="superscript"/>
        </w:rPr>
        <w:t>[</w:t>
      </w:r>
      <w:hyperlink w:anchor="_ENREF_9" w:tooltip="He, 2010 #22" w:history="1">
        <w:r w:rsidRPr="00F720A5">
          <w:rPr>
            <w:rFonts w:ascii="Book Antiqua" w:hAnsi="Book Antiqua" w:cs="Times New Roman"/>
            <w:sz w:val="24"/>
            <w:szCs w:val="24"/>
            <w:vertAlign w:val="superscript"/>
          </w:rPr>
          <w:t>9</w:t>
        </w:r>
      </w:hyperlink>
      <w:r w:rsidRPr="00F720A5">
        <w:rPr>
          <w:rFonts w:ascii="Book Antiqua" w:hAnsi="Book Antiqua" w:cs="Times New Roman"/>
          <w:sz w:val="24"/>
          <w:szCs w:val="24"/>
          <w:vertAlign w:val="superscript"/>
        </w:rPr>
        <w:t>]</w:t>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 PPI therapy is the main option for the treatment of GERD-related extra-esophageal symptoms. A follow-up study showed that most GERD patients with chronic cough showed improvement in that symptom aft</w:t>
      </w:r>
      <w:r w:rsidR="00C67A95">
        <w:rPr>
          <w:rFonts w:ascii="Book Antiqua" w:hAnsi="Book Antiqua" w:cs="Times New Roman"/>
          <w:sz w:val="24"/>
          <w:szCs w:val="24"/>
        </w:rPr>
        <w:t>er 2 years of medical treatment</w:t>
      </w:r>
      <w:r w:rsidRPr="00F720A5">
        <w:rPr>
          <w:rFonts w:ascii="Book Antiqua" w:hAnsi="Book Antiqua" w:cs="Times New Roman"/>
          <w:sz w:val="24"/>
          <w:szCs w:val="24"/>
          <w:vertAlign w:val="superscript"/>
        </w:rPr>
        <w:fldChar w:fldCharType="begin">
          <w:fldData xml:space="preserve">PEVuZE5vdGU+PENpdGU+PEF1dGhvcj5KYXNwZXJzZW48L0F1dGhvcj48WWVhcj4yMDA2PC9ZZWFy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YmJyLTE+PC9hbHQtcGVyaW9kaWNhbD48cGFnZXM+MjMzLTg8L3BhZ2VzPjx2b2x1bWU+Mzg8L3Zv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</w:fldData>
        </w:fldChar>
      </w:r>
      <w:r w:rsidRPr="00F720A5">
        <w:rPr>
          <w:rFonts w:ascii="Book Antiqua" w:hAnsi="Book Antiqua" w:cs="Times New Roman"/>
          <w:sz w:val="24"/>
          <w:szCs w:val="24"/>
          <w:vertAlign w:val="superscript"/>
        </w:rPr>
        <w:instrText xml:space="preserve"> ADDIN EN.CITE </w:instrText>
      </w:r>
      <w:r w:rsidRPr="00F720A5">
        <w:rPr>
          <w:rFonts w:ascii="Book Antiqua" w:hAnsi="Book Antiqua" w:cs="Times New Roman"/>
          <w:sz w:val="24"/>
          <w:szCs w:val="24"/>
          <w:vertAlign w:val="superscript"/>
        </w:rPr>
        <w:fldChar w:fldCharType="begin">
          <w:fldData xml:space="preserve">PEVuZE5vdGU+PENpdGU+PEF1dGhvcj5KYXNwZXJzZW48L0F1dGhvcj48WWVhcj4yMDA2PC9ZZWFy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YmJyLTE+PC9hbHQtcGVyaW9kaWNhbD48cGFnZXM+MjMzLTg8L3BhZ2VzPjx2b2x1bWU+Mzg8L3Zv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</w:fldData>
        </w:fldChar>
      </w:r>
      <w:r w:rsidRPr="00F720A5">
        <w:rPr>
          <w:rFonts w:ascii="Book Antiqua" w:hAnsi="Book Antiqua" w:cs="Times New Roman"/>
          <w:sz w:val="24"/>
          <w:szCs w:val="24"/>
          <w:vertAlign w:val="superscript"/>
        </w:rPr>
        <w:instrText xml:space="preserve"> ADDIN EN.CITE.DATA </w:instrText>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vertAlign w:val="superscript"/>
        </w:rPr>
      </w:r>
      <w:r w:rsidRPr="00F720A5">
        <w:rPr>
          <w:rFonts w:ascii="Book Antiqua" w:hAnsi="Book Antiqua" w:cs="Times New Roman"/>
          <w:sz w:val="24"/>
          <w:szCs w:val="24"/>
          <w:vertAlign w:val="superscript"/>
        </w:rPr>
        <w:fldChar w:fldCharType="separate"/>
      </w:r>
      <w:r w:rsidRPr="00F720A5">
        <w:rPr>
          <w:rFonts w:ascii="Book Antiqua" w:hAnsi="Book Antiqua" w:cs="Times New Roman"/>
          <w:sz w:val="24"/>
          <w:szCs w:val="24"/>
          <w:vertAlign w:val="superscript"/>
        </w:rPr>
        <w:t>[</w:t>
      </w:r>
      <w:hyperlink w:anchor="_ENREF_10" w:tooltip="Jaspersen, 2006 #28" w:history="1">
        <w:r w:rsidRPr="00F720A5">
          <w:rPr>
            <w:rFonts w:ascii="Book Antiqua" w:hAnsi="Book Antiqua" w:cs="Times New Roman"/>
            <w:sz w:val="24"/>
            <w:szCs w:val="24"/>
            <w:vertAlign w:val="superscript"/>
          </w:rPr>
          <w:t>10</w:t>
        </w:r>
      </w:hyperlink>
      <w:r w:rsidRPr="00F720A5">
        <w:rPr>
          <w:rFonts w:ascii="Book Antiqua" w:hAnsi="Book Antiqua" w:cs="Times New Roman"/>
          <w:sz w:val="24"/>
          <w:szCs w:val="24"/>
          <w:vertAlign w:val="superscript"/>
        </w:rPr>
        <w:t>]</w:t>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 However, clinical experience shows that 20</w:t>
      </w:r>
      <w:r w:rsidR="00C67A95">
        <w:rPr>
          <w:rFonts w:ascii="Book Antiqua" w:hAnsi="Book Antiqua" w:cs="Times New Roman" w:hint="eastAsia"/>
          <w:sz w:val="24"/>
          <w:szCs w:val="24"/>
        </w:rPr>
        <w:t>%</w:t>
      </w:r>
      <w:r w:rsidRPr="00F720A5">
        <w:rPr>
          <w:rFonts w:ascii="Book Antiqua" w:hAnsi="Book Antiqua" w:cs="Times New Roman"/>
          <w:sz w:val="24"/>
          <w:szCs w:val="24"/>
        </w:rPr>
        <w:t>–</w:t>
      </w:r>
      <w:r w:rsidRPr="00F720A5">
        <w:rPr>
          <w:rFonts w:ascii="Book Antiqua" w:hAnsi="Book Antiqua" w:cs="Times New Roman"/>
          <w:sz w:val="24"/>
          <w:szCs w:val="24"/>
        </w:rPr>
        <w:lastRenderedPageBreak/>
        <w:t>30% of patients with GERD continue to have persistent reflux symptoms even while taking a PPI daily</w:t>
      </w:r>
      <w:r w:rsidRPr="00F720A5">
        <w:rPr>
          <w:rFonts w:ascii="Book Antiqua" w:hAnsi="Book Antiqua" w:cs="Times New Roman"/>
          <w:sz w:val="24"/>
          <w:szCs w:val="24"/>
          <w:vertAlign w:val="superscript"/>
        </w:rPr>
        <w:fldChar w:fldCharType="begin"/>
      </w:r>
      <w:r w:rsidRPr="00F720A5">
        <w:rPr>
          <w:rFonts w:ascii="Book Antiqua" w:hAnsi="Book Antiqua" w:cs="Times New Roman"/>
          <w:sz w:val="24"/>
          <w:szCs w:val="24"/>
          <w:vertAlign w:val="superscript"/>
        </w:rPr>
        <w:instrText xml:space="preserve"> ADDIN EN.CITE &lt;EndNote&gt;&lt;Cite&gt;&lt;Author&gt;Fass&lt;/Author&gt;&lt;Year&gt;2007&lt;/Year&gt;&lt;RecNum&gt;25&lt;/RecNum&gt;&lt;DisplayText&gt;[11]&lt;/DisplayText&gt;&lt;record&gt;&lt;rec-number&gt;25&lt;/rec-number&gt;&lt;foreign-keys&gt;&lt;key app="EN" db-id="v2e95xaddf5xt4ex294xsdzlpvdrfrv5sza0"&gt;25&lt;/key&gt;&lt;/foreign-keys&gt;&lt;ref-type name="Journal Article"&gt;17&lt;/ref-type&gt;&lt;contributors&gt;&lt;authors&gt;&lt;author&gt;Fass, R.&lt;/author&gt;&lt;/authors&gt;&lt;/contributors&gt;&lt;auth-address&gt;Section of Gastroenterology, The Neuro-Enteric Clinical Research Group, Southern Arizona VA Health Care System, Tucson, Arizona 85723-0001, USA. Ronnie.fass@va.gov&lt;/auth-address&gt;&lt;titles&gt;&lt;title&gt;Proton-pump inhibitor therapy in patients with gastro-oesophageal reflux disease: putative mechanisms of failure&lt;/title&gt;&lt;secondary-title&gt;Drugs&lt;/secondary-title&gt;&lt;alt-title&gt;Drugs&lt;/alt-title&gt;&lt;/titles&gt;&lt;periodical&gt;&lt;full-title&gt;Drugs&lt;/full-title&gt;&lt;abbr-1&gt;Drugs&lt;/abbr-1&gt;&lt;/periodical&gt;&lt;alt-periodical&gt;&lt;full-title&gt;Drugs&lt;/full-title&gt;&lt;abbr-1&gt;Drugs&lt;/abbr-1&gt;&lt;/alt-periodical&gt;&lt;pages&gt;1521-30&lt;/pages&gt;&lt;volume&gt;67&lt;/volume&gt;&lt;number&gt;11&lt;/number&gt;&lt;keywords&gt;&lt;keyword&gt;Gastric Acid/physiology&lt;/keyword&gt;&lt;keyword&gt;Gastric Acidity Determination&lt;/keyword&gt;&lt;keyword&gt;Gastric Emptying&lt;/keyword&gt;&lt;keyword&gt;Gastroesophageal Reflux/complications/*drug therapy/physiopathology&lt;/keyword&gt;&lt;keyword&gt;Humans&lt;/keyword&gt;&lt;keyword&gt;Inflammatory Bowel Diseases/complications/physiopathology&lt;/keyword&gt;&lt;keyword&gt;*Proton Pump Inhibitors&lt;/keyword&gt;&lt;keyword&gt;Stress, Psychological/complications&lt;/keyword&gt;&lt;keyword&gt;Treatment Failure&lt;/keyword&gt;&lt;/keywords&gt;&lt;dates&gt;&lt;year&gt;2007&lt;/year&gt;&lt;/dates&gt;&lt;isbn&gt;0012-6667 (Print)&amp;#xD;0012-6667 (Linking)&lt;/isbn&gt;&lt;accession-num&gt;17661525&lt;/accession-num&gt;&lt;urls&gt;&lt;related-urls&gt;&lt;url&gt;http://www.ncbi.nlm.nih.gov/pubmed/17661525&lt;/url&gt;&lt;/related-urls&gt;&lt;/urls&gt;&lt;/record&gt;&lt;/Cite&gt;&lt;/EndNote&gt;</w:instrText>
      </w:r>
      <w:r w:rsidRPr="00F720A5">
        <w:rPr>
          <w:rFonts w:ascii="Book Antiqua" w:hAnsi="Book Antiqua" w:cs="Times New Roman"/>
          <w:sz w:val="24"/>
          <w:szCs w:val="24"/>
          <w:vertAlign w:val="superscript"/>
        </w:rPr>
        <w:fldChar w:fldCharType="separate"/>
      </w:r>
      <w:r w:rsidRPr="00F720A5">
        <w:rPr>
          <w:rFonts w:ascii="Book Antiqua" w:hAnsi="Book Antiqua" w:cs="Times New Roman"/>
          <w:sz w:val="24"/>
          <w:szCs w:val="24"/>
          <w:vertAlign w:val="superscript"/>
        </w:rPr>
        <w:t>[</w:t>
      </w:r>
      <w:hyperlink w:anchor="_ENREF_11" w:tooltip="Fass, 2007 #25" w:history="1">
        <w:r w:rsidRPr="00F720A5">
          <w:rPr>
            <w:rFonts w:ascii="Book Antiqua" w:hAnsi="Book Antiqua" w:cs="Times New Roman"/>
            <w:sz w:val="24"/>
            <w:szCs w:val="24"/>
            <w:vertAlign w:val="superscript"/>
          </w:rPr>
          <w:t>11</w:t>
        </w:r>
      </w:hyperlink>
      <w:r w:rsidRPr="00F720A5">
        <w:rPr>
          <w:rFonts w:ascii="Book Antiqua" w:hAnsi="Book Antiqua" w:cs="Times New Roman"/>
          <w:sz w:val="24"/>
          <w:szCs w:val="24"/>
          <w:vertAlign w:val="superscript"/>
        </w:rPr>
        <w:t>]</w:t>
      </w:r>
      <w:r w:rsidRPr="00F720A5">
        <w:rPr>
          <w:rFonts w:ascii="Book Antiqua" w:hAnsi="Book Antiqua" w:cs="Times New Roman"/>
          <w:sz w:val="24"/>
          <w:szCs w:val="24"/>
          <w:vertAlign w:val="superscript"/>
        </w:rPr>
        <w:fldChar w:fldCharType="end"/>
      </w:r>
      <w:r w:rsidRPr="00F720A5">
        <w:rPr>
          <w:rFonts w:ascii="Book Antiqua" w:hAnsi="Book Antiqua" w:cs="Times New Roman"/>
          <w:sz w:val="24"/>
          <w:szCs w:val="24"/>
        </w:rPr>
        <w:t>. Therefore, surgical and Stretta therapy should be considered in patients whose disease has failed to respond to medical management and in patients who are unwilling to consent to lifelong medicine intake or have extra-esophageal manifestations.</w:t>
      </w:r>
    </w:p>
    <w:p w14:paraId="74F98BF3" w14:textId="5B4C1E03" w:rsidR="00425A7E" w:rsidRPr="00F720A5" w:rsidRDefault="00FA5F29" w:rsidP="00DB2D36">
      <w:pPr>
        <w:adjustRightInd w:val="0"/>
        <w:snapToGrid w:val="0"/>
        <w:spacing w:line="360" w:lineRule="auto"/>
        <w:ind w:left="120" w:hangingChars="50" w:hanging="120"/>
        <w:rPr>
          <w:rFonts w:ascii="Book Antiqua" w:hAnsi="Book Antiqua" w:cs="Times New Roman"/>
          <w:sz w:val="24"/>
          <w:szCs w:val="24"/>
        </w:rPr>
      </w:pPr>
      <w:r>
        <w:rPr>
          <w:rFonts w:ascii="Book Antiqua" w:hAnsi="Book Antiqua" w:cs="Times New Roman"/>
          <w:sz w:val="24"/>
          <w:szCs w:val="24"/>
        </w:rPr>
        <w:t xml:space="preserve"> </w:t>
      </w:r>
      <w:r w:rsidR="00425A7E" w:rsidRPr="00F720A5">
        <w:rPr>
          <w:rFonts w:ascii="Book Antiqua" w:hAnsi="Book Antiqua" w:cs="Times New Roman"/>
          <w:sz w:val="24"/>
          <w:szCs w:val="24"/>
        </w:rPr>
        <w:t xml:space="preserve"> This prospective study investigated the efficacy and safety of the Stretta procedure and LTF surgical therapy in patients with extra-esophageal symptoms and compared the outcomes following these two therapeutic methods. Oelschlager </w:t>
      </w:r>
      <w:r w:rsidR="00425A7E" w:rsidRPr="00C67A95">
        <w:rPr>
          <w:rFonts w:ascii="Book Antiqua" w:hAnsi="Book Antiqua" w:cs="Times New Roman"/>
          <w:i/>
          <w:sz w:val="24"/>
          <w:szCs w:val="24"/>
        </w:rPr>
        <w:t>et al</w:t>
      </w:r>
      <w:r w:rsidR="00C67A95" w:rsidRPr="00F720A5">
        <w:rPr>
          <w:rFonts w:ascii="Book Antiqua" w:hAnsi="Book Antiqua" w:cs="Times New Roman"/>
          <w:sz w:val="24"/>
          <w:szCs w:val="24"/>
          <w:vertAlign w:val="superscript"/>
        </w:rPr>
        <w:fldChar w:fldCharType="begin"/>
      </w:r>
      <w:r w:rsidR="00C67A95" w:rsidRPr="00F720A5">
        <w:rPr>
          <w:rFonts w:ascii="Book Antiqua" w:hAnsi="Book Antiqua" w:cs="Times New Roman"/>
          <w:sz w:val="24"/>
          <w:szCs w:val="24"/>
          <w:vertAlign w:val="superscript"/>
        </w:rPr>
        <w:instrText xml:space="preserve"> ADDIN EN.CITE &lt;EndNote&gt;&lt;Cite&gt;&lt;Author&gt;Oelschlager&lt;/Author&gt;&lt;Year&gt;2008&lt;/Year&gt;&lt;RecNum&gt;29&lt;/RecNum&gt;&lt;DisplayText&gt;[12]&lt;/DisplayText&gt;&lt;record&gt;&lt;rec-number&gt;29&lt;/rec-number&gt;&lt;foreign-keys&gt;&lt;key app="EN" db-id="v2e95xaddf5xt4ex294xsdzlpvdrfrv5sza0"&gt;29&lt;/key&gt;&lt;/foreign-keys&gt;&lt;ref-type name="Journal Article"&gt;17&lt;/ref-type&gt;&lt;contributors&gt;&lt;authors&gt;&lt;author&gt;Oelschlager, B. K.&lt;/author&gt;&lt;author&gt;Quiroga, E.&lt;/author&gt;&lt;author&gt;Parra, J. D.&lt;/author&gt;&lt;author&gt;Cahill, M.&lt;/author&gt;&lt;author&gt;Polissar, N.&lt;/author&gt;&lt;author&gt;Pellegrini, C. A.&lt;/author&gt;&lt;/authors&gt;&lt;/contributors&gt;&lt;auth-address&gt;Swallowing Center, Department of Surgery, University of Washington, Seattle, WA 98195-6410, USA.&lt;/auth-address&gt;&lt;titles&gt;&lt;title&gt;Long-term outcomes after laparoscopic antireflux surgery&lt;/title&gt;&lt;secondary-title&gt;Am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gastroenterology&lt;/abbr-1&gt;&lt;/alt-periodical&gt;&lt;pages&gt;280-7; quiz 288&lt;/pages&gt;&lt;volume&gt;103&lt;/volume&gt;&lt;number&gt;2&lt;/number&gt;&lt;keywords&gt;&lt;keyword&gt;Adolescent&lt;/keyword&gt;&lt;keyword&gt;Adult&lt;/keyword&gt;&lt;keyword&gt;Aged&lt;/keyword&gt;&lt;keyword&gt;Aged, 80 and over&lt;/keyword&gt;&lt;keyword&gt;Female&lt;/keyword&gt;&lt;keyword&gt;Follow-Up Studies&lt;/keyword&gt;&lt;keyword&gt;Gastroesophageal Reflux/*surgery&lt;/keyword&gt;&lt;keyword&gt;Humans&lt;/keyword&gt;&lt;keyword&gt;*Laparoscopy&lt;/keyword&gt;&lt;keyword&gt;Male&lt;/keyword&gt;&lt;keyword&gt;Middle Aged&lt;/keyword&gt;&lt;keyword&gt;Prospective Studies&lt;/keyword&gt;&lt;keyword&gt;Time Factors&lt;/keyword&gt;&lt;keyword&gt;Treatment Outcome&lt;/keyword&gt;&lt;/keywords&gt;&lt;dates&gt;&lt;year&gt;2008&lt;/year&gt;&lt;pub-dates&gt;&lt;date&gt;Feb&lt;/date&gt;&lt;/pub-dates&gt;&lt;/dates&gt;&lt;isbn&gt;0002-9270 (Print)&amp;#xD;0002-9270 (Linking)&lt;/isbn&gt;&lt;accession-num&gt;17970835&lt;/accession-num&gt;&lt;urls&gt;&lt;related-urls&gt;&lt;url&gt;http://www.ncbi.nlm.nih.gov/pubmed/17970835&lt;/url&gt;&lt;/related-urls&gt;&lt;/urls&gt;&lt;electronic-resource-num&gt;10.1111/j.1572-0241.2007.01606.x&lt;/electronic-resource-num&gt;&lt;/record&gt;&lt;/Cite&gt;&lt;/EndNote&gt;</w:instrText>
      </w:r>
      <w:r w:rsidR="00C67A95" w:rsidRPr="00F720A5">
        <w:rPr>
          <w:rFonts w:ascii="Book Antiqua" w:hAnsi="Book Antiqua" w:cs="Times New Roman"/>
          <w:sz w:val="24"/>
          <w:szCs w:val="24"/>
          <w:vertAlign w:val="superscript"/>
        </w:rPr>
        <w:fldChar w:fldCharType="separate"/>
      </w:r>
      <w:r w:rsidR="00C67A95" w:rsidRPr="00F720A5">
        <w:rPr>
          <w:rFonts w:ascii="Book Antiqua" w:hAnsi="Book Antiqua" w:cs="Times New Roman"/>
          <w:sz w:val="24"/>
          <w:szCs w:val="24"/>
          <w:vertAlign w:val="superscript"/>
        </w:rPr>
        <w:t>[</w:t>
      </w:r>
      <w:hyperlink w:anchor="_ENREF_12" w:tooltip="Oelschlager, 2008 #29" w:history="1">
        <w:r w:rsidR="00C67A95" w:rsidRPr="00F720A5">
          <w:rPr>
            <w:rFonts w:ascii="Book Antiqua" w:hAnsi="Book Antiqua" w:cs="Times New Roman"/>
            <w:sz w:val="24"/>
            <w:szCs w:val="24"/>
            <w:vertAlign w:val="superscript"/>
          </w:rPr>
          <w:t>12</w:t>
        </w:r>
      </w:hyperlink>
      <w:r w:rsidR="00C67A95" w:rsidRPr="00F720A5">
        <w:rPr>
          <w:rFonts w:ascii="Book Antiqua" w:hAnsi="Book Antiqua" w:cs="Times New Roman"/>
          <w:sz w:val="24"/>
          <w:szCs w:val="24"/>
          <w:vertAlign w:val="superscript"/>
        </w:rPr>
        <w:t>]</w:t>
      </w:r>
      <w:r w:rsidR="00C67A95" w:rsidRPr="00F720A5">
        <w:rPr>
          <w:rFonts w:ascii="Book Antiqua" w:hAnsi="Book Antiqua" w:cs="Times New Roman"/>
          <w:sz w:val="24"/>
          <w:szCs w:val="24"/>
          <w:vertAlign w:val="superscript"/>
        </w:rPr>
        <w:fldChar w:fldCharType="end"/>
      </w:r>
      <w:r w:rsidR="00425A7E" w:rsidRPr="00F720A5">
        <w:rPr>
          <w:rFonts w:ascii="Book Antiqua" w:hAnsi="Book Antiqua" w:cs="Times New Roman"/>
          <w:sz w:val="24"/>
          <w:szCs w:val="24"/>
        </w:rPr>
        <w:t xml:space="preserve"> demonstrated that laparoscopic anti-reflux surgery improved atypical symptoms, such as cough and hoarseness.</w:t>
      </w:r>
      <w:r w:rsidR="00425A7E" w:rsidRPr="00F720A5">
        <w:rPr>
          <w:rFonts w:ascii="Book Antiqua" w:hAnsi="Book Antiqua" w:cs="Times New Roman"/>
          <w:sz w:val="24"/>
          <w:szCs w:val="24"/>
          <w:vertAlign w:val="superscript"/>
        </w:rPr>
        <w:t xml:space="preserve"> </w:t>
      </w:r>
      <w:r w:rsidR="00425A7E" w:rsidRPr="00F720A5">
        <w:rPr>
          <w:rFonts w:ascii="Book Antiqua" w:hAnsi="Book Antiqua" w:cs="Times New Roman"/>
          <w:sz w:val="24"/>
          <w:szCs w:val="24"/>
        </w:rPr>
        <w:t>Our previous studies showed that the Stretta procedure improves GERD-related respiratory symptoms</w:t>
      </w:r>
      <w:r w:rsidR="00425A7E" w:rsidRPr="00F720A5">
        <w:rPr>
          <w:rFonts w:ascii="Book Antiqua" w:hAnsi="Book Antiqua" w:cs="Times New Roman"/>
          <w:sz w:val="24"/>
          <w:szCs w:val="24"/>
          <w:vertAlign w:val="superscript"/>
        </w:rPr>
        <w:fldChar w:fldCharType="begin">
          <w:fldData xml:space="preserve">PEVuZE5vdGU+PENpdGU+PEF1dGhvcj5MaWFuZzwvQXV0aG9yPjxZZWFyPjIwMTQ8L1llYXI+PFJl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</w:fldData>
        </w:fldChar>
      </w:r>
      <w:r w:rsidR="00425A7E" w:rsidRPr="00F720A5">
        <w:rPr>
          <w:rFonts w:ascii="Book Antiqua" w:hAnsi="Book Antiqua" w:cs="Times New Roman"/>
          <w:sz w:val="24"/>
          <w:szCs w:val="24"/>
          <w:vertAlign w:val="superscript"/>
        </w:rPr>
        <w:instrText xml:space="preserve"> ADDIN EN.CITE </w:instrText>
      </w:r>
      <w:r w:rsidR="00425A7E" w:rsidRPr="00F720A5">
        <w:rPr>
          <w:rFonts w:ascii="Book Antiqua" w:hAnsi="Book Antiqua" w:cs="Times New Roman"/>
          <w:sz w:val="24"/>
          <w:szCs w:val="24"/>
          <w:vertAlign w:val="superscript"/>
        </w:rPr>
        <w:fldChar w:fldCharType="begin">
          <w:fldData xml:space="preserve">PEVuZE5vdGU+PENpdGU+PEF1dGhvcj5MaWFuZzwvQXV0aG9yPjxZZWFyPjIwMTQ8L1llYXI+PFJl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</w:fldData>
        </w:fldChar>
      </w:r>
      <w:r w:rsidR="00425A7E" w:rsidRPr="00F720A5">
        <w:rPr>
          <w:rFonts w:ascii="Book Antiqua" w:hAnsi="Book Antiqua" w:cs="Times New Roman"/>
          <w:sz w:val="24"/>
          <w:szCs w:val="24"/>
          <w:vertAlign w:val="superscript"/>
        </w:rPr>
        <w:instrText xml:space="preserve"> ADDIN EN.CITE.DATA </w:instrText>
      </w:r>
      <w:r w:rsidR="00425A7E" w:rsidRPr="00F720A5">
        <w:rPr>
          <w:rFonts w:ascii="Book Antiqua" w:hAnsi="Book Antiqua" w:cs="Times New Roman"/>
          <w:sz w:val="24"/>
          <w:szCs w:val="24"/>
          <w:vertAlign w:val="superscript"/>
        </w:rPr>
      </w:r>
      <w:r w:rsidR="00425A7E" w:rsidRPr="00F720A5">
        <w:rPr>
          <w:rFonts w:ascii="Book Antiqua" w:hAnsi="Book Antiqua" w:cs="Times New Roman"/>
          <w:sz w:val="24"/>
          <w:szCs w:val="24"/>
          <w:vertAlign w:val="superscript"/>
        </w:rPr>
        <w:fldChar w:fldCharType="end"/>
      </w:r>
      <w:r w:rsidR="00425A7E" w:rsidRPr="00F720A5">
        <w:rPr>
          <w:rFonts w:ascii="Book Antiqua" w:hAnsi="Book Antiqua" w:cs="Times New Roman"/>
          <w:sz w:val="24"/>
          <w:szCs w:val="24"/>
          <w:vertAlign w:val="superscript"/>
        </w:rPr>
      </w:r>
      <w:r w:rsidR="00425A7E" w:rsidRPr="00F720A5">
        <w:rPr>
          <w:rFonts w:ascii="Book Antiqua" w:hAnsi="Book Antiqua" w:cs="Times New Roman"/>
          <w:sz w:val="24"/>
          <w:szCs w:val="24"/>
          <w:vertAlign w:val="superscript"/>
        </w:rPr>
        <w:fldChar w:fldCharType="separate"/>
      </w:r>
      <w:r w:rsidR="00425A7E" w:rsidRPr="00F720A5">
        <w:rPr>
          <w:rFonts w:ascii="Book Antiqua" w:hAnsi="Book Antiqua" w:cs="Times New Roman"/>
          <w:sz w:val="24"/>
          <w:szCs w:val="24"/>
          <w:vertAlign w:val="superscript"/>
        </w:rPr>
        <w:t>[</w:t>
      </w:r>
      <w:hyperlink w:anchor="_ENREF_13" w:tooltip="Liang, 2014 #30" w:history="1">
        <w:r w:rsidR="00425A7E" w:rsidRPr="00F720A5">
          <w:rPr>
            <w:rFonts w:ascii="Book Antiqua" w:hAnsi="Book Antiqua" w:cs="Times New Roman"/>
            <w:sz w:val="24"/>
            <w:szCs w:val="24"/>
            <w:vertAlign w:val="superscript"/>
          </w:rPr>
          <w:t>13</w:t>
        </w:r>
      </w:hyperlink>
      <w:r w:rsidR="00425A7E" w:rsidRPr="00F720A5">
        <w:rPr>
          <w:rFonts w:ascii="Book Antiqua" w:hAnsi="Book Antiqua" w:cs="Times New Roman"/>
          <w:sz w:val="24"/>
          <w:szCs w:val="24"/>
          <w:vertAlign w:val="superscript"/>
        </w:rPr>
        <w:t>]</w:t>
      </w:r>
      <w:r w:rsidR="00425A7E" w:rsidRPr="00F720A5">
        <w:rPr>
          <w:rFonts w:ascii="Book Antiqua" w:hAnsi="Book Antiqua" w:cs="Times New Roman"/>
          <w:sz w:val="24"/>
          <w:szCs w:val="24"/>
          <w:vertAlign w:val="superscript"/>
        </w:rPr>
        <w:fldChar w:fldCharType="end"/>
      </w:r>
      <w:r w:rsidR="00425A7E" w:rsidRPr="00F720A5">
        <w:rPr>
          <w:rFonts w:ascii="Book Antiqua" w:hAnsi="Book Antiqua" w:cs="Times New Roman"/>
          <w:sz w:val="24"/>
          <w:szCs w:val="24"/>
        </w:rPr>
        <w:t>. In this study, both procedures effectively decreased the frequency and severity of GERD-associated extra-esophageal symptoms. We compared the clinical efficacy of the two therapeutic methods. No significant differences in the improvement of extra-esophageal symptoms, such as cough, sputum, or wheezing, and no difference in the frequency of PPI independence were observed between the two groups. However, LTF surgical therapy was more effective in improving globus hysterics.</w:t>
      </w:r>
    </w:p>
    <w:p w14:paraId="247AEB6E" w14:textId="2B67CDC6" w:rsidR="00425A7E" w:rsidRPr="00F720A5" w:rsidRDefault="00FA5F29" w:rsidP="00DB2D36">
      <w:pPr>
        <w:adjustRightInd w:val="0"/>
        <w:snapToGrid w:val="0"/>
        <w:spacing w:line="360" w:lineRule="auto"/>
        <w:ind w:left="120" w:hangingChars="50" w:hanging="120"/>
        <w:rPr>
          <w:rFonts w:ascii="Book Antiqua" w:hAnsi="Book Antiqua" w:cs="Times New Roman"/>
          <w:kern w:val="0"/>
          <w:sz w:val="24"/>
          <w:szCs w:val="24"/>
        </w:rPr>
      </w:pPr>
      <w:r>
        <w:rPr>
          <w:rFonts w:ascii="Book Antiqua" w:hAnsi="Book Antiqua" w:cs="Times New Roman"/>
          <w:sz w:val="24"/>
          <w:szCs w:val="24"/>
        </w:rPr>
        <w:t xml:space="preserve">   </w:t>
      </w:r>
      <w:r w:rsidR="00425A7E" w:rsidRPr="00F720A5">
        <w:rPr>
          <w:rFonts w:ascii="Book Antiqua" w:hAnsi="Book Antiqua" w:cs="Times New Roman"/>
          <w:sz w:val="24"/>
          <w:szCs w:val="24"/>
        </w:rPr>
        <w:t xml:space="preserve">Dr. Zhonggao Wang hypothesized four phases through which GERD insults the airway: </w:t>
      </w:r>
      <w:r w:rsidR="00A776AF">
        <w:rPr>
          <w:rFonts w:ascii="Book Antiqua" w:hAnsi="Book Antiqua" w:cs="Times New Roman" w:hint="eastAsia"/>
          <w:sz w:val="24"/>
          <w:szCs w:val="24"/>
        </w:rPr>
        <w:t xml:space="preserve">(1) </w:t>
      </w:r>
      <w:r w:rsidR="00425A7E" w:rsidRPr="00F720A5">
        <w:rPr>
          <w:rFonts w:ascii="Book Antiqua" w:hAnsi="Book Antiqua" w:cs="Times New Roman"/>
          <w:sz w:val="24"/>
          <w:szCs w:val="24"/>
        </w:rPr>
        <w:t xml:space="preserve">gastroesophageal phase, the generator; </w:t>
      </w:r>
      <w:r w:rsidR="00A776AF">
        <w:rPr>
          <w:rFonts w:ascii="Book Antiqua" w:hAnsi="Book Antiqua" w:cs="Times New Roman" w:hint="eastAsia"/>
          <w:sz w:val="24"/>
          <w:szCs w:val="24"/>
        </w:rPr>
        <w:t xml:space="preserve">(2) </w:t>
      </w:r>
      <w:r w:rsidR="00425A7E" w:rsidRPr="00F720A5">
        <w:rPr>
          <w:rFonts w:ascii="Book Antiqua" w:hAnsi="Book Antiqua" w:cs="Times New Roman"/>
          <w:sz w:val="24"/>
          <w:szCs w:val="24"/>
        </w:rPr>
        <w:t xml:space="preserve">pharyngeal phase, the reactor; </w:t>
      </w:r>
      <w:r w:rsidR="00A776AF">
        <w:rPr>
          <w:rFonts w:ascii="Book Antiqua" w:hAnsi="Book Antiqua" w:cs="Times New Roman" w:hint="eastAsia"/>
          <w:sz w:val="24"/>
          <w:szCs w:val="24"/>
        </w:rPr>
        <w:t xml:space="preserve">(3) </w:t>
      </w:r>
      <w:r w:rsidR="00425A7E" w:rsidRPr="00F720A5">
        <w:rPr>
          <w:rFonts w:ascii="Book Antiqua" w:hAnsi="Book Antiqua" w:cs="Times New Roman"/>
          <w:sz w:val="24"/>
          <w:szCs w:val="24"/>
        </w:rPr>
        <w:t xml:space="preserve">naso-oral phase, the effector; and </w:t>
      </w:r>
      <w:r w:rsidR="00A776AF">
        <w:rPr>
          <w:rFonts w:ascii="Book Antiqua" w:hAnsi="Book Antiqua" w:cs="Times New Roman" w:hint="eastAsia"/>
          <w:sz w:val="24"/>
          <w:szCs w:val="24"/>
        </w:rPr>
        <w:t xml:space="preserve">(4) </w:t>
      </w:r>
      <w:r w:rsidR="00425A7E" w:rsidRPr="00F720A5">
        <w:rPr>
          <w:rFonts w:ascii="Book Antiqua" w:hAnsi="Book Antiqua" w:cs="Times New Roman"/>
          <w:sz w:val="24"/>
          <w:szCs w:val="24"/>
        </w:rPr>
        <w:t>laryngotracheal phase, the asthmatic or laryngotracheal irritation/spasm stimulator</w:t>
      </w:r>
      <w:r w:rsidR="00A776AF" w:rsidRPr="00F720A5">
        <w:rPr>
          <w:rFonts w:ascii="Book Antiqua" w:hAnsi="Book Antiqua" w:cs="Times New Roman"/>
          <w:sz w:val="24"/>
          <w:szCs w:val="24"/>
          <w:vertAlign w:val="superscript"/>
        </w:rPr>
        <w:fldChar w:fldCharType="begin">
          <w:fldData xml:space="preserve">PEVuZE5vdGU+PENpdGU+PEF1dGhvcj5XYW5nPC9BdXRob3I+PFllYXI+MjAwOTwvWWVhcj48UmVj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</w:fldData>
        </w:fldChar>
      </w:r>
      <w:r w:rsidR="00A776AF" w:rsidRPr="00F720A5">
        <w:rPr>
          <w:rFonts w:ascii="Book Antiqua" w:hAnsi="Book Antiqua" w:cs="Times New Roman"/>
          <w:sz w:val="24"/>
          <w:szCs w:val="24"/>
          <w:vertAlign w:val="superscript"/>
        </w:rPr>
        <w:instrText xml:space="preserve"> ADDIN EN.CITE </w:instrText>
      </w:r>
      <w:r w:rsidR="00A776AF" w:rsidRPr="00F720A5">
        <w:rPr>
          <w:rFonts w:ascii="Book Antiqua" w:hAnsi="Book Antiqua" w:cs="Times New Roman"/>
          <w:sz w:val="24"/>
          <w:szCs w:val="24"/>
          <w:vertAlign w:val="superscript"/>
        </w:rPr>
        <w:fldChar w:fldCharType="begin">
          <w:fldData xml:space="preserve">PEVuZE5vdGU+PENpdGU+PEF1dGhvcj5XYW5nPC9BdXRob3I+PFllYXI+MjAwOTwvWWVhcj48UmVj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</w:fldData>
        </w:fldChar>
      </w:r>
      <w:r w:rsidR="00A776AF" w:rsidRPr="00F720A5">
        <w:rPr>
          <w:rFonts w:ascii="Book Antiqua" w:hAnsi="Book Antiqua" w:cs="Times New Roman"/>
          <w:sz w:val="24"/>
          <w:szCs w:val="24"/>
          <w:vertAlign w:val="superscript"/>
        </w:rPr>
        <w:instrText xml:space="preserve"> ADDIN EN.CITE.DATA </w:instrText>
      </w:r>
      <w:r w:rsidR="00A776AF" w:rsidRPr="00F720A5">
        <w:rPr>
          <w:rFonts w:ascii="Book Antiqua" w:hAnsi="Book Antiqua" w:cs="Times New Roman"/>
          <w:sz w:val="24"/>
          <w:szCs w:val="24"/>
          <w:vertAlign w:val="superscript"/>
        </w:rPr>
      </w:r>
      <w:r w:rsidR="00A776AF" w:rsidRPr="00F720A5">
        <w:rPr>
          <w:rFonts w:ascii="Book Antiqua" w:hAnsi="Book Antiqua" w:cs="Times New Roman"/>
          <w:sz w:val="24"/>
          <w:szCs w:val="24"/>
          <w:vertAlign w:val="superscript"/>
        </w:rPr>
        <w:fldChar w:fldCharType="end"/>
      </w:r>
      <w:r w:rsidR="00A776AF" w:rsidRPr="00F720A5">
        <w:rPr>
          <w:rFonts w:ascii="Book Antiqua" w:hAnsi="Book Antiqua" w:cs="Times New Roman"/>
          <w:sz w:val="24"/>
          <w:szCs w:val="24"/>
          <w:vertAlign w:val="superscript"/>
        </w:rPr>
      </w:r>
      <w:r w:rsidR="00A776AF" w:rsidRPr="00F720A5">
        <w:rPr>
          <w:rFonts w:ascii="Book Antiqua" w:hAnsi="Book Antiqua" w:cs="Times New Roman"/>
          <w:sz w:val="24"/>
          <w:szCs w:val="24"/>
          <w:vertAlign w:val="superscript"/>
        </w:rPr>
        <w:fldChar w:fldCharType="separate"/>
      </w:r>
      <w:r w:rsidR="00A776AF" w:rsidRPr="00F720A5">
        <w:rPr>
          <w:rFonts w:ascii="Book Antiqua" w:hAnsi="Book Antiqua" w:cs="Times New Roman"/>
          <w:sz w:val="24"/>
          <w:szCs w:val="24"/>
          <w:vertAlign w:val="superscript"/>
        </w:rPr>
        <w:t>[</w:t>
      </w:r>
      <w:hyperlink w:anchor="_ENREF_14" w:tooltip="Wang, 2009 #31" w:history="1">
        <w:r w:rsidR="00A776AF" w:rsidRPr="00F720A5">
          <w:rPr>
            <w:rFonts w:ascii="Book Antiqua" w:hAnsi="Book Antiqua" w:cs="Times New Roman"/>
            <w:sz w:val="24"/>
            <w:szCs w:val="24"/>
            <w:vertAlign w:val="superscript"/>
          </w:rPr>
          <w:t>14</w:t>
        </w:r>
      </w:hyperlink>
      <w:r w:rsidR="00A776AF" w:rsidRPr="00F720A5">
        <w:rPr>
          <w:rFonts w:ascii="Book Antiqua" w:hAnsi="Book Antiqua" w:cs="Times New Roman"/>
          <w:sz w:val="24"/>
          <w:szCs w:val="24"/>
          <w:vertAlign w:val="superscript"/>
        </w:rPr>
        <w:t>]</w:t>
      </w:r>
      <w:r w:rsidR="00A776AF" w:rsidRPr="00F720A5">
        <w:rPr>
          <w:rFonts w:ascii="Book Antiqua" w:hAnsi="Book Antiqua" w:cs="Times New Roman"/>
          <w:sz w:val="24"/>
          <w:szCs w:val="24"/>
          <w:vertAlign w:val="superscript"/>
        </w:rPr>
        <w:fldChar w:fldCharType="end"/>
      </w:r>
      <w:r w:rsidR="00425A7E" w:rsidRPr="00F720A5">
        <w:rPr>
          <w:rFonts w:ascii="Book Antiqua" w:hAnsi="Book Antiqua" w:cs="Times New Roman"/>
          <w:sz w:val="24"/>
          <w:szCs w:val="24"/>
        </w:rPr>
        <w:t>. The Stretta procedure is thought to improve the reflux barrier of the lower esophageal sphincter and to reduce transient lower esophageal sphincter relaxations that occur due to ablation or demodulation of vagal afferent fibers i</w:t>
      </w:r>
      <w:r w:rsidR="00A776AF">
        <w:rPr>
          <w:rFonts w:ascii="Book Antiqua" w:hAnsi="Book Antiqua" w:cs="Times New Roman"/>
          <w:sz w:val="24"/>
          <w:szCs w:val="24"/>
        </w:rPr>
        <w:t>n the vicinity of the sphincter</w:t>
      </w:r>
      <w:r w:rsidR="00425A7E" w:rsidRPr="00F720A5">
        <w:rPr>
          <w:rFonts w:ascii="Book Antiqua" w:hAnsi="Book Antiqua" w:cs="Times New Roman"/>
          <w:sz w:val="24"/>
          <w:szCs w:val="24"/>
          <w:vertAlign w:val="superscript"/>
        </w:rPr>
        <w:fldChar w:fldCharType="begin"/>
      </w:r>
      <w:r w:rsidR="00425A7E" w:rsidRPr="00F720A5">
        <w:rPr>
          <w:rFonts w:ascii="Book Antiqua" w:hAnsi="Book Antiqua" w:cs="Times New Roman"/>
          <w:sz w:val="24"/>
          <w:szCs w:val="24"/>
          <w:vertAlign w:val="superscript"/>
        </w:rPr>
        <w:instrText xml:space="preserve"> ADDIN EN.CITE &lt;EndNote&gt;&lt;Cite&gt;&lt;Author&gt;Dughera&lt;/Author&gt;&lt;Year&gt;2011&lt;/Year&gt;&lt;RecNum&gt;34&lt;/RecNum&gt;&lt;DisplayText&gt;[15]&lt;/DisplayText&gt;&lt;record&gt;&lt;rec-number&gt;34&lt;/rec-number&gt;&lt;foreign-keys&gt;&lt;key app="EN" db-id="v2e95xaddf5xt4ex294xsdzlpvdrfrv5sza0"&gt;34&lt;/key&gt;&lt;/foreign-keys&gt;&lt;ref-type name="Journal Article"&gt;17&lt;/ref-type&gt;&lt;contributors&gt;&lt;authors&gt;&lt;author&gt;Dughera, L.&lt;/author&gt;&lt;author&gt;Navino, M.&lt;/author&gt;&lt;author&gt;Cassolino, P.&lt;/author&gt;&lt;author&gt;De Cento, M.&lt;/author&gt;&lt;author&gt;Cacciotella, L.&lt;/author&gt;&lt;author&gt;Cisaro, F.&lt;/author&gt;&lt;author&gt;Chiaverina, M.&lt;/author&gt;&lt;/authors&gt;&lt;/contributors&gt;&lt;auth-address&gt;Digestive Motility and Endoscopy Unit, Department of Medicine, ASO San Giovanni Battista Hospital, Via Genova 3, 10121 Turin, Italy.&lt;/auth-address&gt;&lt;titles&gt;&lt;title&gt;Long-Term Results of Radiofrequency Energy Delivery for the Treatment of GERD: Results of a Prospective 48-Month Study&lt;/title&gt;&lt;secondary-title&gt;Diagn Ther Endosc&lt;/secondary-title&gt;&lt;alt-title&gt;Diagnostic and therapeutic endoscopy&lt;/alt-title&gt;&lt;/titles&gt;&lt;periodical&gt;&lt;full-title&gt;Diagn Ther Endosc&lt;/full-title&gt;&lt;abbr-1&gt;Diagnostic and therapeutic endoscopy&lt;/abbr-1&gt;&lt;/periodical&gt;&lt;alt-periodical&gt;&lt;full-title&gt;Diagn Ther Endosc&lt;/full-title&gt;&lt;abbr-1&gt;Diagnostic and therapeutic endoscopy&lt;/abbr-1&gt;&lt;/alt-periodical&gt;&lt;pages&gt;507157&lt;/pages&gt;&lt;volume&gt;2011&lt;/volume&gt;&lt;dates&gt;&lt;year&gt;2011&lt;/year&gt;&lt;/dates&gt;&lt;isbn&gt;1029-0516 (Electronic)&amp;#xD;1026-714X (Linking)&lt;/isbn&gt;&lt;accession-num&gt;22110288&lt;/accession-num&gt;&lt;urls&gt;&lt;related-urls&gt;&lt;url&gt;http://www.ncbi.nlm.nih.gov/pubmed/22110288&lt;/url&gt;&lt;/related-urls&gt;&lt;/urls&gt;&lt;custom2&gt;3202130&lt;/custom2&gt;&lt;electronic-resource-num&gt;10.1155/2011/507157&lt;/electronic-resource-num&gt;&lt;/record&gt;&lt;/Cite&gt;&lt;/EndNote&gt;</w:instrText>
      </w:r>
      <w:r w:rsidR="00425A7E" w:rsidRPr="00F720A5">
        <w:rPr>
          <w:rFonts w:ascii="Book Antiqua" w:hAnsi="Book Antiqua" w:cs="Times New Roman"/>
          <w:sz w:val="24"/>
          <w:szCs w:val="24"/>
          <w:vertAlign w:val="superscript"/>
        </w:rPr>
        <w:fldChar w:fldCharType="separate"/>
      </w:r>
      <w:r w:rsidR="00425A7E" w:rsidRPr="00F720A5">
        <w:rPr>
          <w:rFonts w:ascii="Book Antiqua" w:hAnsi="Book Antiqua" w:cs="Times New Roman"/>
          <w:sz w:val="24"/>
          <w:szCs w:val="24"/>
          <w:vertAlign w:val="superscript"/>
        </w:rPr>
        <w:t>[</w:t>
      </w:r>
      <w:hyperlink w:anchor="_ENREF_15" w:tooltip="Dughera, 2011 #34" w:history="1">
        <w:r w:rsidR="00425A7E" w:rsidRPr="00F720A5">
          <w:rPr>
            <w:rFonts w:ascii="Book Antiqua" w:hAnsi="Book Antiqua" w:cs="Times New Roman"/>
            <w:sz w:val="24"/>
            <w:szCs w:val="24"/>
            <w:vertAlign w:val="superscript"/>
          </w:rPr>
          <w:t>15</w:t>
        </w:r>
      </w:hyperlink>
      <w:r w:rsidR="00425A7E" w:rsidRPr="00F720A5">
        <w:rPr>
          <w:rFonts w:ascii="Book Antiqua" w:hAnsi="Book Antiqua" w:cs="Times New Roman"/>
          <w:sz w:val="24"/>
          <w:szCs w:val="24"/>
          <w:vertAlign w:val="superscript"/>
        </w:rPr>
        <w:t>]</w:t>
      </w:r>
      <w:r w:rsidR="00425A7E" w:rsidRPr="00F720A5">
        <w:rPr>
          <w:rFonts w:ascii="Book Antiqua" w:hAnsi="Book Antiqua" w:cs="Times New Roman"/>
          <w:sz w:val="24"/>
          <w:szCs w:val="24"/>
          <w:vertAlign w:val="superscript"/>
        </w:rPr>
        <w:fldChar w:fldCharType="end"/>
      </w:r>
      <w:r w:rsidR="00425A7E" w:rsidRPr="00F720A5">
        <w:rPr>
          <w:rFonts w:ascii="Book Antiqua" w:hAnsi="Book Antiqua" w:cs="Times New Roman"/>
          <w:sz w:val="24"/>
          <w:szCs w:val="24"/>
        </w:rPr>
        <w:t>, while fundoplication is thought to significantly decrease acid exposure and significantly increase lower esophageal sphincter (LES) pressure</w:t>
      </w:r>
      <w:r w:rsidR="00425A7E" w:rsidRPr="00F720A5">
        <w:rPr>
          <w:rFonts w:ascii="Book Antiqua" w:hAnsi="Book Antiqua" w:cs="Times New Roman"/>
          <w:sz w:val="24"/>
          <w:szCs w:val="24"/>
          <w:vertAlign w:val="superscript"/>
        </w:rPr>
        <w:fldChar w:fldCharType="begin"/>
      </w:r>
      <w:r w:rsidR="00425A7E" w:rsidRPr="00F720A5">
        <w:rPr>
          <w:rFonts w:ascii="Book Antiqua" w:hAnsi="Book Antiqua" w:cs="Times New Roman"/>
          <w:sz w:val="24"/>
          <w:szCs w:val="24"/>
          <w:vertAlign w:val="superscript"/>
        </w:rPr>
        <w:instrText xml:space="preserve"> ADDIN EN.CITE &lt;EndNote&gt;&lt;Cite&gt;&lt;Author&gt;Stefanidis&lt;/Author&gt;&lt;Year&gt;2010&lt;/Year&gt;&lt;RecNum&gt;36&lt;/RecNum&gt;&lt;DisplayText&gt;[16]&lt;/DisplayText&gt;&lt;record&gt;&lt;rec-number&gt;36&lt;/rec-number&gt;&lt;foreign-keys&gt;&lt;key app="EN" db-id="v2e95xaddf5xt4ex294xsdzlpvdrfrv5sza0"&gt;36&lt;/key&gt;&lt;/foreign-keys&gt;&lt;ref-type name="Journal Article"&gt;17&lt;/ref-type&gt;&lt;contributors&gt;&lt;authors&gt;&lt;author&gt;Stefanidis, D.&lt;/author&gt;&lt;author&gt;Hope, W. W.&lt;/author&gt;&lt;author&gt;Kohn, G. P.&lt;/author&gt;&lt;author&gt;Reardon, P. R.&lt;/author&gt;&lt;author&gt;Richardson, W. S.&lt;/author&gt;&lt;author&gt;Fanelli, R. D.&lt;/author&gt;&lt;author&gt;Sages Guidelines Committee&lt;/author&gt;&lt;/authors&gt;&lt;/contributors&gt;&lt;auth-address&gt;Division of Gastrointestinal and Minimally Invasive Surgery, Carolinas Medical Center, Charlotte, NC, USA. dimitrios.stefanidis@carolinashealthcare.org&lt;/auth-address&gt;&lt;titles&gt;&lt;title&gt;Guidelines for surgical treatment of gastroesophageal reflux disease&lt;/title&gt;&lt;secondary-title&gt;Surg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endoscopy&lt;/abbr-1&gt;&lt;/alt-periodical&gt;&lt;pages&gt;2647-69&lt;/pages&gt;&lt;volume&gt;24&lt;/volume&gt;&lt;number&gt;11&lt;/number&gt;&lt;keywords&gt;&lt;keyword&gt;Esophagus/physiopathology&lt;/keyword&gt;&lt;keyword&gt;Fundoplication/adverse effects/methods&lt;/keyword&gt;&lt;keyword&gt;Gastric Emptying&lt;/keyword&gt;&lt;keyword&gt;Gastroesophageal Reflux/diagnosis/drug therapy/physiopathology/*surgery&lt;/keyword&gt;&lt;keyword&gt;Humans&lt;/keyword&gt;&lt;keyword&gt;Laparoscopy/adverse effects&lt;/keyword&gt;&lt;keyword&gt;Postoperative Complications&lt;/keyword&gt;&lt;keyword&gt;Reoperation&lt;/keyword&gt;&lt;keyword&gt;Treatment Outcome&lt;/keyword&gt;&lt;/keywords&gt;&lt;dates&gt;&lt;year&gt;2010&lt;/year&gt;&lt;pub-dates&gt;&lt;date&gt;Nov&lt;/date&gt;&lt;/pub-dates&gt;&lt;/dates&gt;&lt;isbn&gt;1432-2218 (Electronic)&amp;#xD;0930-2794 (Linking)&lt;/isbn&gt;&lt;accession-num&gt;20725747&lt;/accession-num&gt;&lt;urls&gt;&lt;related-urls&gt;&lt;url&gt;http://www.ncbi.nlm.nih.gov/pubmed/20725747&lt;/url&gt;&lt;/related-urls&gt;&lt;/urls&gt;&lt;electronic-resource-num&gt;10.1007/s00464-010-1267-8&lt;/electronic-resource-num&gt;&lt;/record&gt;&lt;/Cite&gt;&lt;/EndNote&gt;</w:instrText>
      </w:r>
      <w:r w:rsidR="00425A7E" w:rsidRPr="00F720A5">
        <w:rPr>
          <w:rFonts w:ascii="Book Antiqua" w:hAnsi="Book Antiqua" w:cs="Times New Roman"/>
          <w:sz w:val="24"/>
          <w:szCs w:val="24"/>
          <w:vertAlign w:val="superscript"/>
        </w:rPr>
        <w:fldChar w:fldCharType="separate"/>
      </w:r>
      <w:r w:rsidR="00425A7E" w:rsidRPr="00F720A5">
        <w:rPr>
          <w:rFonts w:ascii="Book Antiqua" w:hAnsi="Book Antiqua" w:cs="Times New Roman"/>
          <w:sz w:val="24"/>
          <w:szCs w:val="24"/>
          <w:vertAlign w:val="superscript"/>
        </w:rPr>
        <w:t>[</w:t>
      </w:r>
      <w:hyperlink w:anchor="_ENREF_16" w:tooltip="Stefanidis, 2010 #36" w:history="1">
        <w:r w:rsidR="00425A7E" w:rsidRPr="00F720A5">
          <w:rPr>
            <w:rFonts w:ascii="Book Antiqua" w:hAnsi="Book Antiqua" w:cs="Times New Roman"/>
            <w:sz w:val="24"/>
            <w:szCs w:val="24"/>
            <w:vertAlign w:val="superscript"/>
          </w:rPr>
          <w:t>16</w:t>
        </w:r>
      </w:hyperlink>
      <w:r w:rsidR="00425A7E" w:rsidRPr="00F720A5">
        <w:rPr>
          <w:rFonts w:ascii="Book Antiqua" w:hAnsi="Book Antiqua" w:cs="Times New Roman"/>
          <w:sz w:val="24"/>
          <w:szCs w:val="24"/>
          <w:vertAlign w:val="superscript"/>
        </w:rPr>
        <w:t>]</w:t>
      </w:r>
      <w:r w:rsidR="00425A7E" w:rsidRPr="00F720A5">
        <w:rPr>
          <w:rFonts w:ascii="Book Antiqua" w:hAnsi="Book Antiqua" w:cs="Times New Roman"/>
          <w:sz w:val="24"/>
          <w:szCs w:val="24"/>
          <w:vertAlign w:val="superscript"/>
        </w:rPr>
        <w:fldChar w:fldCharType="end"/>
      </w:r>
      <w:r w:rsidR="00425A7E" w:rsidRPr="00A776AF">
        <w:rPr>
          <w:rFonts w:ascii="Book Antiqua" w:hAnsi="Book Antiqua" w:cs="Times New Roman"/>
          <w:sz w:val="24"/>
          <w:szCs w:val="24"/>
        </w:rPr>
        <w:t>.</w:t>
      </w:r>
      <w:r w:rsidR="00425A7E" w:rsidRPr="00F720A5">
        <w:rPr>
          <w:rFonts w:ascii="Book Antiqua" w:hAnsi="Book Antiqua" w:cs="Times New Roman"/>
          <w:sz w:val="24"/>
          <w:szCs w:val="24"/>
        </w:rPr>
        <w:t xml:space="preserve"> In our previous study, laparoscopic Nissen fundoplication(LNF) and Stretta RF were shown to be capable of effectively and safely controlling GERD symptoms in selected patients, but </w:t>
      </w:r>
      <w:r w:rsidR="00425A7E" w:rsidRPr="00F720A5">
        <w:rPr>
          <w:rFonts w:ascii="Book Antiqua" w:hAnsi="Book Antiqua" w:cs="Times New Roman"/>
          <w:sz w:val="24"/>
          <w:szCs w:val="24"/>
        </w:rPr>
        <w:lastRenderedPageBreak/>
        <w:t>LNF showed greater improvement of symptoms than Stretta RF</w:t>
      </w:r>
      <w:r w:rsidR="00A776AF" w:rsidRPr="00F720A5">
        <w:rPr>
          <w:rFonts w:ascii="Book Antiqua" w:hAnsi="Book Antiqua" w:cs="Times New Roman"/>
          <w:sz w:val="24"/>
          <w:szCs w:val="24"/>
          <w:vertAlign w:val="superscript"/>
        </w:rPr>
        <w:fldChar w:fldCharType="begin"/>
      </w:r>
      <w:r w:rsidR="00A776AF" w:rsidRPr="00F720A5">
        <w:rPr>
          <w:rFonts w:ascii="Book Antiqua" w:hAnsi="Book Antiqua" w:cs="Times New Roman"/>
          <w:sz w:val="24"/>
          <w:szCs w:val="24"/>
          <w:vertAlign w:val="superscript"/>
        </w:rPr>
        <w:instrText xml:space="preserve"> ADDIN EN.CITE &lt;EndNote&gt;&lt;Cite&gt;&lt;Author&gt;Liang&lt;/Author&gt;&lt;Year&gt;2014&lt;/Year&gt;&lt;RecNum&gt;32&lt;/RecNum&gt;&lt;DisplayText&gt;[17]&lt;/DisplayText&gt;&lt;record&gt;&lt;rec-number&gt;32&lt;/rec-number&gt;&lt;foreign-keys&gt;&lt;key app="EN" db-id="v2e95xaddf5xt4ex294xsdzlpvdrfrv5sza0"&gt;32&lt;/key&gt;&lt;/foreign-keys&gt;&lt;ref-type name="Journal Article"&gt;17&lt;/ref-type&gt;&lt;contributors&gt;&lt;authors&gt;&lt;author&gt;Liang, W. T.&lt;/author&gt;&lt;author&gt;Wu, J. N.&lt;/author&gt;&lt;author&gt;Wang, F.&lt;/author&gt;&lt;author&gt;Hu, Z. W.&lt;/author&gt;&lt;author&gt;Wang, Z. G.&lt;/author&gt;&lt;author&gt;Ji, T.&lt;/author&gt;&lt;author&gt;Zhan, X. L.&lt;/author&gt;&lt;author&gt;Zhang, C.&lt;/author&gt;&lt;/authors&gt;&lt;/contributors&gt;&lt;auth-address&gt;Department of Vascular Surgery Xuanwu Hospital, Capital Medical University Xicheng District, Beijing, P. R. China - zhonggaowang@hotmail.com.&lt;/auth-address&gt;&lt;titles&gt;&lt;title&gt;Five-year follow-up of a prospective study comparing laparoscopic Nissen fundoplication with Stretta radiofrequency for gastroesophageal reflux disease&lt;/title&gt;&lt;secondary-title&gt;Minerva Chir&lt;/secondary-title&gt;&lt;alt-title&gt;Minerva chirurgica&lt;/alt-title&gt;&lt;/titles&gt;&lt;periodical&gt;&lt;full-title&gt;Minerva Chir&lt;/full-title&gt;&lt;abbr-1&gt;Minerva chirurgica&lt;/abbr-1&gt;&lt;/periodical&gt;&lt;alt-periodical&gt;&lt;full-title&gt;Minerva Chir&lt;/full-title&gt;&lt;abbr-1&gt;Minerva chirurgica&lt;/abbr-1&gt;&lt;/alt-periodical&gt;&lt;pages&gt;217-23&lt;/pages&gt;&lt;volume&gt;69&lt;/volume&gt;&lt;number&gt;4&lt;/number&gt;&lt;keywords&gt;&lt;keyword&gt;Adult&lt;/keyword&gt;&lt;keyword&gt;*Catheter Ablation/methods&lt;/keyword&gt;&lt;keyword&gt;Female&lt;/keyword&gt;&lt;keyword&gt;Follow-Up Studies&lt;/keyword&gt;&lt;keyword&gt;Fundoplication/*methods&lt;/keyword&gt;&lt;keyword&gt;Gastroesophageal Reflux/*surgery&lt;/keyword&gt;&lt;keyword&gt;Humans&lt;/keyword&gt;&lt;keyword&gt;*Laparoscopy/methods&lt;/keyword&gt;&lt;keyword&gt;Male&lt;/keyword&gt;&lt;keyword&gt;Middle Aged&lt;/keyword&gt;&lt;keyword&gt;Prospective Studies&lt;/keyword&gt;&lt;keyword&gt;Treatment Outcome&lt;/keyword&gt;&lt;/keywords&gt;&lt;dates&gt;&lt;year&gt;2014&lt;/year&gt;&lt;pub-dates&gt;&lt;date&gt;Aug&lt;/date&gt;&lt;/pub-dates&gt;&lt;/dates&gt;&lt;isbn&gt;0026-4733 (Print)&amp;#xD;0026-4733 (Linking)&lt;/isbn&gt;&lt;accession-num&gt;24987969&lt;/accession-num&gt;&lt;urls&gt;&lt;related-urls&gt;&lt;url&gt;http://www.ncbi.nlm.nih.gov/pubmed/24987969&lt;/url&gt;&lt;/related-urls&gt;&lt;/urls&gt;&lt;/record&gt;&lt;/Cite&gt;&lt;/EndNote&gt;</w:instrText>
      </w:r>
      <w:r w:rsidR="00A776AF" w:rsidRPr="00F720A5">
        <w:rPr>
          <w:rFonts w:ascii="Book Antiqua" w:hAnsi="Book Antiqua" w:cs="Times New Roman"/>
          <w:sz w:val="24"/>
          <w:szCs w:val="24"/>
          <w:vertAlign w:val="superscript"/>
        </w:rPr>
        <w:fldChar w:fldCharType="separate"/>
      </w:r>
      <w:r w:rsidR="00A776AF" w:rsidRPr="00F720A5">
        <w:rPr>
          <w:rFonts w:ascii="Book Antiqua" w:hAnsi="Book Antiqua" w:cs="Times New Roman"/>
          <w:sz w:val="24"/>
          <w:szCs w:val="24"/>
          <w:vertAlign w:val="superscript"/>
        </w:rPr>
        <w:t>[</w:t>
      </w:r>
      <w:hyperlink w:anchor="_ENREF_17" w:tooltip="Liang, 2014 #32" w:history="1">
        <w:r w:rsidR="00A776AF" w:rsidRPr="00F720A5">
          <w:rPr>
            <w:rFonts w:ascii="Book Antiqua" w:hAnsi="Book Antiqua" w:cs="Times New Roman"/>
            <w:sz w:val="24"/>
            <w:szCs w:val="24"/>
            <w:vertAlign w:val="superscript"/>
          </w:rPr>
          <w:t>17</w:t>
        </w:r>
      </w:hyperlink>
      <w:r w:rsidR="00A776AF" w:rsidRPr="00F720A5">
        <w:rPr>
          <w:rFonts w:ascii="Book Antiqua" w:hAnsi="Book Antiqua" w:cs="Times New Roman"/>
          <w:sz w:val="24"/>
          <w:szCs w:val="24"/>
          <w:vertAlign w:val="superscript"/>
        </w:rPr>
        <w:t>]</w:t>
      </w:r>
      <w:r w:rsidR="00A776AF" w:rsidRPr="00F720A5">
        <w:rPr>
          <w:rFonts w:ascii="Book Antiqua" w:hAnsi="Book Antiqua" w:cs="Times New Roman"/>
          <w:sz w:val="24"/>
          <w:szCs w:val="24"/>
          <w:vertAlign w:val="superscript"/>
        </w:rPr>
        <w:fldChar w:fldCharType="end"/>
      </w:r>
      <w:r w:rsidR="00425A7E" w:rsidRPr="00F720A5">
        <w:rPr>
          <w:rFonts w:ascii="Book Antiqua" w:hAnsi="Book Antiqua" w:cs="Times New Roman"/>
          <w:sz w:val="24"/>
          <w:szCs w:val="24"/>
        </w:rPr>
        <w:t>. In the current study, we compared LTF with Stretta RF to evaluate whether these different methods have similar abilities to control the different phases of GERD to provide a reference for clinical treatment.</w:t>
      </w:r>
    </w:p>
    <w:p w14:paraId="1AA6A212" w14:textId="77777777" w:rsidR="00425A7E" w:rsidRPr="00F720A5" w:rsidRDefault="00425A7E" w:rsidP="00C20A91">
      <w:pPr>
        <w:adjustRightInd w:val="0"/>
        <w:snapToGrid w:val="0"/>
        <w:spacing w:line="360" w:lineRule="auto"/>
        <w:ind w:firstLineChars="200" w:firstLine="480"/>
        <w:rPr>
          <w:rFonts w:ascii="Book Antiqua" w:hAnsi="Book Antiqua" w:cs="Times New Roman"/>
          <w:sz w:val="24"/>
          <w:szCs w:val="24"/>
        </w:rPr>
      </w:pPr>
      <w:r w:rsidRPr="00F720A5">
        <w:rPr>
          <w:rFonts w:ascii="Book Antiqua" w:hAnsi="Book Antiqua" w:cs="Times New Roman"/>
          <w:sz w:val="24"/>
          <w:szCs w:val="24"/>
        </w:rPr>
        <w:t xml:space="preserve">This was an uncontrolled, nonrandomized study that did not include pH or motility outcomes. Regarding the medication requirement of GERD patients, </w:t>
      </w:r>
      <w:r w:rsidRPr="00F720A5">
        <w:rPr>
          <w:rFonts w:ascii="Book Antiqua" w:hAnsi="Book Antiqua" w:cs="Times New Roman"/>
          <w:kern w:val="0"/>
          <w:sz w:val="24"/>
          <w:szCs w:val="24"/>
        </w:rPr>
        <w:t>the rate of PPI medication usage decreased significantly</w:t>
      </w:r>
      <w:r w:rsidRPr="00F720A5">
        <w:rPr>
          <w:rFonts w:ascii="Book Antiqua" w:hAnsi="Book Antiqua" w:cs="Times New Roman"/>
          <w:sz w:val="24"/>
          <w:szCs w:val="24"/>
        </w:rPr>
        <w:t xml:space="preserve"> from baseline following surgical intervention. However, changes in respiratory drug use were not examined. In future research, we will include a larger study population and will evaluate changes in respiratory drug use.</w:t>
      </w:r>
    </w:p>
    <w:p w14:paraId="011F98EB" w14:textId="77777777" w:rsidR="00425A7E" w:rsidRPr="00F720A5" w:rsidRDefault="00425A7E" w:rsidP="00C20A91">
      <w:pPr>
        <w:adjustRightInd w:val="0"/>
        <w:snapToGrid w:val="0"/>
        <w:spacing w:line="360" w:lineRule="auto"/>
        <w:ind w:firstLineChars="100" w:firstLine="240"/>
        <w:rPr>
          <w:rFonts w:ascii="Book Antiqua" w:hAnsi="Book Antiqua" w:cs="Times New Roman"/>
          <w:sz w:val="24"/>
          <w:szCs w:val="24"/>
        </w:rPr>
      </w:pPr>
      <w:r w:rsidRPr="00F720A5">
        <w:rPr>
          <w:rFonts w:ascii="Book Antiqua" w:hAnsi="Book Antiqua" w:cs="Times New Roman"/>
          <w:sz w:val="24"/>
          <w:szCs w:val="24"/>
        </w:rPr>
        <w:t xml:space="preserve">In summary, through this 3-year prospective observational study, we demonstrated that LTF and the Stretta procedure were both effective in controlling GERD extra-esophageal symptoms and reducing PPI use. However, LTF achieved greater symptom improvement and resulted in greater patient satisfaction. </w:t>
      </w:r>
    </w:p>
    <w:p w14:paraId="343A12D0" w14:textId="77777777" w:rsidR="00425A7E" w:rsidRPr="00F720A5" w:rsidRDefault="00425A7E" w:rsidP="00C20A91">
      <w:pPr>
        <w:adjustRightInd w:val="0"/>
        <w:snapToGrid w:val="0"/>
        <w:spacing w:line="360" w:lineRule="auto"/>
        <w:rPr>
          <w:rFonts w:ascii="Book Antiqua" w:hAnsi="Book Antiqua" w:cs="Times New Roman"/>
          <w:b/>
          <w:sz w:val="24"/>
          <w:szCs w:val="24"/>
        </w:rPr>
      </w:pPr>
    </w:p>
    <w:p w14:paraId="32F08C2F" w14:textId="77777777" w:rsidR="00425A7E" w:rsidRPr="00F720A5" w:rsidRDefault="00425A7E" w:rsidP="00C20A91">
      <w:pPr>
        <w:autoSpaceDE w:val="0"/>
        <w:autoSpaceDN w:val="0"/>
        <w:adjustRightInd w:val="0"/>
        <w:snapToGrid w:val="0"/>
        <w:spacing w:line="360" w:lineRule="auto"/>
        <w:rPr>
          <w:rFonts w:ascii="Book Antiqua" w:hAnsi="Book Antiqua"/>
          <w:b/>
          <w:caps/>
          <w:sz w:val="24"/>
          <w:szCs w:val="24"/>
        </w:rPr>
      </w:pPr>
      <w:r w:rsidRPr="00F720A5">
        <w:rPr>
          <w:rFonts w:ascii="Book Antiqua" w:hAnsi="Book Antiqua"/>
          <w:b/>
          <w:caps/>
          <w:sz w:val="24"/>
          <w:szCs w:val="24"/>
        </w:rPr>
        <w:t>comments</w:t>
      </w:r>
    </w:p>
    <w:p w14:paraId="513EA527" w14:textId="77777777" w:rsidR="00425A7E" w:rsidRPr="00A776AF" w:rsidRDefault="00425A7E" w:rsidP="00C20A91">
      <w:pPr>
        <w:adjustRightInd w:val="0"/>
        <w:snapToGrid w:val="0"/>
        <w:spacing w:line="360" w:lineRule="auto"/>
        <w:rPr>
          <w:rFonts w:ascii="Book Antiqua" w:hAnsi="Book Antiqua" w:cs="Times New Roman"/>
          <w:b/>
          <w:i/>
          <w:sz w:val="24"/>
          <w:szCs w:val="24"/>
        </w:rPr>
      </w:pPr>
      <w:r w:rsidRPr="00A776AF">
        <w:rPr>
          <w:rFonts w:ascii="Book Antiqua" w:hAnsi="Book Antiqua" w:cs="Times New Roman"/>
          <w:b/>
          <w:i/>
          <w:sz w:val="24"/>
          <w:szCs w:val="24"/>
        </w:rPr>
        <w:t>Background</w:t>
      </w:r>
    </w:p>
    <w:p w14:paraId="6B52A298" w14:textId="2E2E70A2" w:rsidR="00425A7E"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Laparoscopic Toupet fundoplication (LTF) is a major anti-reflux surgical procedure for gastroesophageal reflux disease (GERD). The endoluminal technique for GERD (Stretta), was introduced in 2000. These two techniques are both minimally invasive treatments.</w:t>
      </w:r>
    </w:p>
    <w:p w14:paraId="484DF9C0" w14:textId="77777777" w:rsidR="00A776AF" w:rsidRPr="00F720A5" w:rsidRDefault="00A776AF" w:rsidP="00C20A91">
      <w:pPr>
        <w:adjustRightInd w:val="0"/>
        <w:snapToGrid w:val="0"/>
        <w:spacing w:line="360" w:lineRule="auto"/>
        <w:rPr>
          <w:rFonts w:ascii="Book Antiqua" w:hAnsi="Book Antiqua" w:cs="Times New Roman"/>
          <w:sz w:val="24"/>
          <w:szCs w:val="24"/>
        </w:rPr>
      </w:pPr>
    </w:p>
    <w:p w14:paraId="5C348612" w14:textId="77777777" w:rsidR="00425A7E" w:rsidRPr="00A776AF" w:rsidRDefault="00425A7E" w:rsidP="00C20A91">
      <w:pPr>
        <w:adjustRightInd w:val="0"/>
        <w:snapToGrid w:val="0"/>
        <w:spacing w:line="360" w:lineRule="auto"/>
        <w:rPr>
          <w:rFonts w:ascii="Book Antiqua" w:hAnsi="Book Antiqua" w:cs="Times New Roman"/>
          <w:b/>
          <w:i/>
          <w:sz w:val="24"/>
          <w:szCs w:val="24"/>
        </w:rPr>
      </w:pPr>
      <w:r w:rsidRPr="00A776AF">
        <w:rPr>
          <w:rFonts w:ascii="Book Antiqua" w:hAnsi="Book Antiqua" w:cs="Times New Roman"/>
          <w:b/>
          <w:i/>
          <w:sz w:val="24"/>
          <w:szCs w:val="24"/>
        </w:rPr>
        <w:t>Research frontiers</w:t>
      </w:r>
    </w:p>
    <w:p w14:paraId="66084D42" w14:textId="77777777" w:rsidR="00425A7E"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Although LTF and the Stretta procedure have been used to treat selected patients with GERD-related extra-esophageal symptoms as minimally invasive procedures</w:t>
      </w:r>
      <w:r w:rsidRPr="00F720A5">
        <w:rPr>
          <w:rFonts w:ascii="Book Antiqua" w:hAnsi="Book Antiqua" w:cs="Times New Roman"/>
          <w:kern w:val="0"/>
          <w:sz w:val="24"/>
          <w:szCs w:val="24"/>
        </w:rPr>
        <w:t xml:space="preserve">, few studies have been conducted </w:t>
      </w:r>
      <w:r w:rsidRPr="00F720A5">
        <w:rPr>
          <w:rFonts w:ascii="Book Antiqua" w:hAnsi="Book Antiqua" w:cs="Times New Roman"/>
          <w:sz w:val="24"/>
          <w:szCs w:val="24"/>
        </w:rPr>
        <w:t>to compare the efficacies and safeties of these two procedures.</w:t>
      </w:r>
    </w:p>
    <w:p w14:paraId="727305E6" w14:textId="77777777" w:rsidR="00A776AF" w:rsidRPr="00F720A5" w:rsidRDefault="00A776AF" w:rsidP="00C20A91">
      <w:pPr>
        <w:adjustRightInd w:val="0"/>
        <w:snapToGrid w:val="0"/>
        <w:spacing w:line="360" w:lineRule="auto"/>
        <w:rPr>
          <w:rFonts w:ascii="Book Antiqua" w:hAnsi="Book Antiqua" w:cs="Times New Roman"/>
          <w:sz w:val="24"/>
          <w:szCs w:val="24"/>
        </w:rPr>
      </w:pPr>
    </w:p>
    <w:p w14:paraId="6788CC51" w14:textId="77777777" w:rsidR="00425A7E" w:rsidRPr="00A776AF" w:rsidRDefault="00425A7E" w:rsidP="00C20A91">
      <w:pPr>
        <w:adjustRightInd w:val="0"/>
        <w:snapToGrid w:val="0"/>
        <w:spacing w:line="360" w:lineRule="auto"/>
        <w:rPr>
          <w:rFonts w:ascii="Book Antiqua" w:hAnsi="Book Antiqua" w:cs="Times New Roman"/>
          <w:b/>
          <w:i/>
          <w:sz w:val="24"/>
          <w:szCs w:val="24"/>
        </w:rPr>
      </w:pPr>
      <w:r w:rsidRPr="00A776AF">
        <w:rPr>
          <w:rFonts w:ascii="Book Antiqua" w:hAnsi="Book Antiqua" w:cs="Times New Roman"/>
          <w:b/>
          <w:i/>
          <w:sz w:val="24"/>
          <w:szCs w:val="24"/>
        </w:rPr>
        <w:t>Innovations and breakthroughs</w:t>
      </w:r>
    </w:p>
    <w:p w14:paraId="06133C7C" w14:textId="780335A8" w:rsidR="00425A7E" w:rsidRDefault="008C479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 xml:space="preserve">To the authors’ knowledge, the </w:t>
      </w:r>
      <w:r w:rsidR="00425A7E" w:rsidRPr="00F720A5">
        <w:rPr>
          <w:rFonts w:ascii="Book Antiqua" w:hAnsi="Book Antiqua" w:cs="Times New Roman"/>
          <w:sz w:val="24"/>
          <w:szCs w:val="24"/>
        </w:rPr>
        <w:t xml:space="preserve">study was the first to compare the efficacies </w:t>
      </w:r>
      <w:r w:rsidR="00425A7E" w:rsidRPr="00F720A5">
        <w:rPr>
          <w:rFonts w:ascii="Book Antiqua" w:hAnsi="Book Antiqua" w:cs="Times New Roman"/>
          <w:sz w:val="24"/>
          <w:szCs w:val="24"/>
        </w:rPr>
        <w:lastRenderedPageBreak/>
        <w:t>and safeties of these two procedures to determine which procedure is optimal for the treatment of GERD-related extra-esophageal symptoms.</w:t>
      </w:r>
    </w:p>
    <w:p w14:paraId="41B64FE0" w14:textId="77777777" w:rsidR="00A776AF" w:rsidRPr="00F720A5" w:rsidRDefault="00A776AF" w:rsidP="00C20A91">
      <w:pPr>
        <w:adjustRightInd w:val="0"/>
        <w:snapToGrid w:val="0"/>
        <w:spacing w:line="360" w:lineRule="auto"/>
        <w:rPr>
          <w:rFonts w:ascii="Book Antiqua" w:hAnsi="Book Antiqua" w:cs="Times New Roman"/>
          <w:sz w:val="24"/>
          <w:szCs w:val="24"/>
        </w:rPr>
      </w:pPr>
    </w:p>
    <w:p w14:paraId="2B041A98" w14:textId="77777777" w:rsidR="00425A7E" w:rsidRPr="00A776AF" w:rsidRDefault="00425A7E" w:rsidP="00C20A91">
      <w:pPr>
        <w:adjustRightInd w:val="0"/>
        <w:snapToGrid w:val="0"/>
        <w:spacing w:line="360" w:lineRule="auto"/>
        <w:rPr>
          <w:rFonts w:ascii="Book Antiqua" w:hAnsi="Book Antiqua" w:cs="Times New Roman"/>
          <w:b/>
          <w:i/>
          <w:sz w:val="24"/>
          <w:szCs w:val="24"/>
        </w:rPr>
      </w:pPr>
      <w:r w:rsidRPr="00A776AF">
        <w:rPr>
          <w:rFonts w:ascii="Book Antiqua" w:hAnsi="Book Antiqua" w:cs="Times New Roman"/>
          <w:b/>
          <w:i/>
          <w:sz w:val="24"/>
          <w:szCs w:val="24"/>
        </w:rPr>
        <w:t>Applications</w:t>
      </w:r>
    </w:p>
    <w:p w14:paraId="577CFFE0" w14:textId="77777777" w:rsidR="00425A7E" w:rsidRDefault="00425A7E"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This research showed that LTF and the Stretta procedure were both effective in controlling GERD-related extra-esophageal symptoms and reducing PPI use. LTF yielded greater improvement of symptoms and resulted in greater patient satisfaction.</w:t>
      </w:r>
    </w:p>
    <w:p w14:paraId="0A231FDE" w14:textId="77777777" w:rsidR="00A776AF" w:rsidRPr="00F720A5" w:rsidRDefault="00A776AF" w:rsidP="00C20A91">
      <w:pPr>
        <w:adjustRightInd w:val="0"/>
        <w:snapToGrid w:val="0"/>
        <w:spacing w:line="360" w:lineRule="auto"/>
        <w:rPr>
          <w:rFonts w:ascii="Book Antiqua" w:hAnsi="Book Antiqua" w:cs="Times New Roman"/>
          <w:sz w:val="24"/>
          <w:szCs w:val="24"/>
        </w:rPr>
      </w:pPr>
    </w:p>
    <w:p w14:paraId="7171193A" w14:textId="77777777" w:rsidR="00425A7E" w:rsidRPr="00A776AF" w:rsidRDefault="00425A7E" w:rsidP="00C20A91">
      <w:pPr>
        <w:adjustRightInd w:val="0"/>
        <w:snapToGrid w:val="0"/>
        <w:spacing w:line="360" w:lineRule="auto"/>
        <w:rPr>
          <w:rFonts w:ascii="Book Antiqua" w:hAnsi="Book Antiqua" w:cs="Times New Roman"/>
          <w:b/>
          <w:i/>
          <w:sz w:val="24"/>
          <w:szCs w:val="24"/>
        </w:rPr>
      </w:pPr>
      <w:r w:rsidRPr="00A776AF">
        <w:rPr>
          <w:rFonts w:ascii="Book Antiqua" w:hAnsi="Book Antiqua" w:cs="Times New Roman"/>
          <w:b/>
          <w:i/>
          <w:sz w:val="24"/>
          <w:szCs w:val="24"/>
        </w:rPr>
        <w:t>Peer-review</w:t>
      </w:r>
    </w:p>
    <w:p w14:paraId="1AE1B2A5" w14:textId="5A61BD99" w:rsidR="00425A7E" w:rsidRPr="00F720A5" w:rsidRDefault="00A776AF" w:rsidP="00C20A91">
      <w:pPr>
        <w:adjustRightInd w:val="0"/>
        <w:snapToGrid w:val="0"/>
        <w:spacing w:line="360" w:lineRule="auto"/>
        <w:rPr>
          <w:rFonts w:ascii="Book Antiqua" w:hAnsi="Book Antiqua" w:cs="Times New Roman"/>
          <w:sz w:val="24"/>
          <w:szCs w:val="24"/>
        </w:rPr>
      </w:pPr>
      <w:r w:rsidRPr="00A776AF">
        <w:rPr>
          <w:rFonts w:ascii="Book Antiqua" w:hAnsi="Book Antiqua" w:cs="Times New Roman"/>
          <w:sz w:val="24"/>
          <w:szCs w:val="24"/>
        </w:rPr>
        <w:t>The resu</w:t>
      </w:r>
      <w:r>
        <w:rPr>
          <w:rFonts w:ascii="Book Antiqua" w:hAnsi="Book Antiqua" w:cs="Times New Roman"/>
          <w:sz w:val="24"/>
          <w:szCs w:val="24"/>
        </w:rPr>
        <w:t xml:space="preserve">lts are worth to be published. </w:t>
      </w:r>
      <w:r w:rsidRPr="00A776AF">
        <w:rPr>
          <w:rFonts w:ascii="Book Antiqua" w:hAnsi="Book Antiqua" w:cs="Times New Roman"/>
          <w:sz w:val="24"/>
          <w:szCs w:val="24"/>
        </w:rPr>
        <w:t>Authors have to apply sample size analysis in order to justify their results in each of the primary outcomes (two means t-test for independent samples).</w:t>
      </w:r>
    </w:p>
    <w:p w14:paraId="5F8F1F0F" w14:textId="6803DB61" w:rsidR="00A776AF" w:rsidRDefault="00A776AF" w:rsidP="00C20A9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10A7685B" w14:textId="2FF0CFDF" w:rsidR="00425A7E" w:rsidRDefault="00A776AF" w:rsidP="00C20A91">
      <w:pPr>
        <w:adjustRightInd w:val="0"/>
        <w:snapToGrid w:val="0"/>
        <w:spacing w:line="360" w:lineRule="auto"/>
        <w:rPr>
          <w:rFonts w:ascii="Book Antiqua" w:hAnsi="Book Antiqua"/>
          <w:b/>
          <w:sz w:val="24"/>
          <w:szCs w:val="24"/>
        </w:rPr>
      </w:pPr>
      <w:r>
        <w:rPr>
          <w:rFonts w:ascii="Book Antiqua" w:hAnsi="Book Antiqua"/>
          <w:b/>
          <w:sz w:val="24"/>
          <w:szCs w:val="24"/>
        </w:rPr>
        <w:lastRenderedPageBreak/>
        <w:t>REFERENCES</w:t>
      </w:r>
    </w:p>
    <w:p w14:paraId="26BDAA1E"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1 </w:t>
      </w:r>
      <w:r w:rsidRPr="00EF5921">
        <w:rPr>
          <w:rFonts w:ascii="Book Antiqua" w:eastAsia="SimSun" w:hAnsi="Book Antiqua" w:cs="SimSun"/>
          <w:b/>
          <w:bCs/>
          <w:kern w:val="0"/>
          <w:sz w:val="24"/>
          <w:szCs w:val="24"/>
        </w:rPr>
        <w:t>Vakil N</w:t>
      </w:r>
      <w:r w:rsidRPr="00EF5921">
        <w:rPr>
          <w:rFonts w:ascii="Book Antiqua" w:eastAsia="SimSun" w:hAnsi="Book Antiqua" w:cs="SimSun"/>
          <w:kern w:val="0"/>
          <w:sz w:val="24"/>
          <w:szCs w:val="24"/>
        </w:rPr>
        <w:t>, van Zanten SV, Kahrilas P, Dent J, Jones R; Global Consensus Group. The Montreal definition and classification of gastroesophageal reflux disease: a global evidence-based consensus. </w:t>
      </w:r>
      <w:r w:rsidRPr="00EF5921">
        <w:rPr>
          <w:rFonts w:ascii="Book Antiqua" w:eastAsia="SimSun" w:hAnsi="Book Antiqua" w:cs="SimSun"/>
          <w:i/>
          <w:iCs/>
          <w:kern w:val="0"/>
          <w:sz w:val="24"/>
          <w:szCs w:val="24"/>
        </w:rPr>
        <w:t>Am J Gastroenterol</w:t>
      </w:r>
      <w:r w:rsidRPr="00EF5921">
        <w:rPr>
          <w:rFonts w:ascii="Book Antiqua" w:eastAsia="SimSun" w:hAnsi="Book Antiqua" w:cs="SimSun"/>
          <w:kern w:val="0"/>
          <w:sz w:val="24"/>
          <w:szCs w:val="24"/>
        </w:rPr>
        <w:t> 2006; </w:t>
      </w:r>
      <w:r w:rsidRPr="00EF5921">
        <w:rPr>
          <w:rFonts w:ascii="Book Antiqua" w:eastAsia="SimSun" w:hAnsi="Book Antiqua" w:cs="SimSun"/>
          <w:b/>
          <w:bCs/>
          <w:kern w:val="0"/>
          <w:sz w:val="24"/>
          <w:szCs w:val="24"/>
        </w:rPr>
        <w:t>101</w:t>
      </w:r>
      <w:r w:rsidRPr="00EF5921">
        <w:rPr>
          <w:rFonts w:ascii="Book Antiqua" w:eastAsia="SimSun" w:hAnsi="Book Antiqua" w:cs="SimSun"/>
          <w:kern w:val="0"/>
          <w:sz w:val="24"/>
          <w:szCs w:val="24"/>
        </w:rPr>
        <w:t>: 1900-120; quiz 1943 [PMID: 16928254 DOI: 10.1111/j.</w:t>
      </w:r>
      <w:r w:rsidRPr="00EF5921">
        <w:rPr>
          <w:rFonts w:ascii="Book Antiqua" w:hAnsi="Book Antiqua"/>
          <w:bCs/>
          <w:sz w:val="24"/>
          <w:szCs w:val="24"/>
        </w:rPr>
        <w:t>15720241.2006.00630</w:t>
      </w:r>
      <w:r w:rsidRPr="00EF5921">
        <w:rPr>
          <w:rFonts w:ascii="Book Antiqua" w:hAnsi="Book Antiqua"/>
          <w:sz w:val="24"/>
          <w:szCs w:val="24"/>
        </w:rPr>
        <w:t>.</w:t>
      </w:r>
      <w:r w:rsidRPr="00EF5921">
        <w:rPr>
          <w:rFonts w:ascii="Book Antiqua" w:hAnsi="Book Antiqua"/>
          <w:bCs/>
          <w:sz w:val="24"/>
          <w:szCs w:val="24"/>
        </w:rPr>
        <w:t>X</w:t>
      </w:r>
      <w:r w:rsidRPr="00EF5921">
        <w:rPr>
          <w:rFonts w:ascii="Book Antiqua" w:eastAsia="SimSun" w:hAnsi="Book Antiqua" w:cs="SimSun"/>
          <w:kern w:val="0"/>
          <w:sz w:val="24"/>
          <w:szCs w:val="24"/>
        </w:rPr>
        <w:t>]</w:t>
      </w:r>
    </w:p>
    <w:p w14:paraId="553404DC"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2 </w:t>
      </w:r>
      <w:r w:rsidRPr="00EF5921">
        <w:rPr>
          <w:rFonts w:ascii="Book Antiqua" w:eastAsia="SimSun" w:hAnsi="Book Antiqua" w:cs="SimSun"/>
          <w:b/>
          <w:bCs/>
          <w:kern w:val="0"/>
          <w:sz w:val="24"/>
          <w:szCs w:val="24"/>
        </w:rPr>
        <w:t>Wang JH</w:t>
      </w:r>
      <w:r w:rsidRPr="00EF5921">
        <w:rPr>
          <w:rFonts w:ascii="Book Antiqua" w:eastAsia="SimSun" w:hAnsi="Book Antiqua" w:cs="SimSun"/>
          <w:kern w:val="0"/>
          <w:sz w:val="24"/>
          <w:szCs w:val="24"/>
        </w:rPr>
        <w:t>, Luo JY, Dong L, Gong J, Tong M. Epidemiology of gastroesophageal reflux disease: a general population-based study in Xi'an of Northwest China. </w:t>
      </w:r>
      <w:r w:rsidRPr="00EF5921">
        <w:rPr>
          <w:rFonts w:ascii="Book Antiqua" w:eastAsia="SimSun" w:hAnsi="Book Antiqua" w:cs="SimSun"/>
          <w:i/>
          <w:iCs/>
          <w:kern w:val="0"/>
          <w:sz w:val="24"/>
          <w:szCs w:val="24"/>
        </w:rPr>
        <w:t>World J Gastroenterol</w:t>
      </w:r>
      <w:r w:rsidRPr="00EF5921">
        <w:rPr>
          <w:rFonts w:ascii="Book Antiqua" w:eastAsia="SimSun" w:hAnsi="Book Antiqua" w:cs="SimSun"/>
          <w:kern w:val="0"/>
          <w:sz w:val="24"/>
          <w:szCs w:val="24"/>
        </w:rPr>
        <w:t> 2004; </w:t>
      </w:r>
      <w:r w:rsidRPr="00EF5921">
        <w:rPr>
          <w:rFonts w:ascii="Book Antiqua" w:eastAsia="SimSun" w:hAnsi="Book Antiqua" w:cs="SimSun"/>
          <w:b/>
          <w:bCs/>
          <w:kern w:val="0"/>
          <w:sz w:val="24"/>
          <w:szCs w:val="24"/>
        </w:rPr>
        <w:t>10</w:t>
      </w:r>
      <w:r w:rsidRPr="00EF5921">
        <w:rPr>
          <w:rFonts w:ascii="Book Antiqua" w:eastAsia="SimSun" w:hAnsi="Book Antiqua" w:cs="SimSun"/>
          <w:kern w:val="0"/>
          <w:sz w:val="24"/>
          <w:szCs w:val="24"/>
        </w:rPr>
        <w:t>: 1647-1651 [PMID: 15162542]</w:t>
      </w:r>
    </w:p>
    <w:p w14:paraId="47AB3C18"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 xml:space="preserve">3 </w:t>
      </w:r>
      <w:r w:rsidRPr="00EF5921">
        <w:rPr>
          <w:rFonts w:ascii="Book Antiqua" w:eastAsia="SimSun" w:hAnsi="Book Antiqua" w:cs="SimSun"/>
          <w:b/>
          <w:kern w:val="0"/>
          <w:sz w:val="24"/>
          <w:szCs w:val="24"/>
        </w:rPr>
        <w:t>Tsoukali E</w:t>
      </w:r>
      <w:r w:rsidRPr="00EF5921">
        <w:rPr>
          <w:rFonts w:ascii="Book Antiqua" w:eastAsia="SimSun" w:hAnsi="Book Antiqua" w:cs="SimSun"/>
          <w:kern w:val="0"/>
          <w:sz w:val="24"/>
          <w:szCs w:val="24"/>
        </w:rPr>
        <w:t>, Sifrim D. Investigation of extraesophageal gastroesophageal reflux disease. </w:t>
      </w:r>
      <w:r w:rsidRPr="00EF5921">
        <w:rPr>
          <w:rFonts w:ascii="Book Antiqua" w:eastAsia="SimSun" w:hAnsi="Book Antiqua" w:cs="SimSun"/>
          <w:i/>
          <w:iCs/>
          <w:kern w:val="0"/>
          <w:sz w:val="24"/>
          <w:szCs w:val="24"/>
        </w:rPr>
        <w:t>Ann Gastroenterol</w:t>
      </w:r>
      <w:r w:rsidRPr="00EF5921">
        <w:rPr>
          <w:rFonts w:ascii="Book Antiqua" w:eastAsia="SimSun" w:hAnsi="Book Antiqua" w:cs="SimSun"/>
          <w:kern w:val="0"/>
          <w:sz w:val="24"/>
          <w:szCs w:val="24"/>
        </w:rPr>
        <w:t> 2013; </w:t>
      </w:r>
      <w:r w:rsidRPr="00EF5921">
        <w:rPr>
          <w:rFonts w:ascii="Book Antiqua" w:eastAsia="SimSun" w:hAnsi="Book Antiqua" w:cs="SimSun"/>
          <w:b/>
          <w:bCs/>
          <w:kern w:val="0"/>
          <w:sz w:val="24"/>
          <w:szCs w:val="24"/>
        </w:rPr>
        <w:t>26</w:t>
      </w:r>
      <w:r w:rsidRPr="00EF5921">
        <w:rPr>
          <w:rFonts w:ascii="Book Antiqua" w:eastAsia="SimSun" w:hAnsi="Book Antiqua" w:cs="SimSun"/>
          <w:kern w:val="0"/>
          <w:sz w:val="24"/>
          <w:szCs w:val="24"/>
        </w:rPr>
        <w:t>: 290-295 [PMID: 24714277]</w:t>
      </w:r>
    </w:p>
    <w:p w14:paraId="0F2D4C33"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4 </w:t>
      </w:r>
      <w:r w:rsidRPr="00EF5921">
        <w:rPr>
          <w:rFonts w:ascii="Book Antiqua" w:eastAsia="SimSun" w:hAnsi="Book Antiqua" w:cs="SimSun"/>
          <w:b/>
          <w:bCs/>
          <w:kern w:val="0"/>
          <w:sz w:val="24"/>
          <w:szCs w:val="24"/>
        </w:rPr>
        <w:t>Ciovica R</w:t>
      </w:r>
      <w:r w:rsidRPr="00EF5921">
        <w:rPr>
          <w:rFonts w:ascii="Book Antiqua" w:eastAsia="SimSun" w:hAnsi="Book Antiqua" w:cs="SimSun"/>
          <w:kern w:val="0"/>
          <w:sz w:val="24"/>
          <w:szCs w:val="24"/>
        </w:rPr>
        <w:t>, Gadenstätter M, Klingler A, Lechner W, Riedl O, Schwab GP. Quality of life in GERD patients: medical treatment versus antireflux surgery. </w:t>
      </w:r>
      <w:r w:rsidRPr="00EF5921">
        <w:rPr>
          <w:rFonts w:ascii="Book Antiqua" w:eastAsia="SimSun" w:hAnsi="Book Antiqua" w:cs="SimSun"/>
          <w:i/>
          <w:iCs/>
          <w:kern w:val="0"/>
          <w:sz w:val="24"/>
          <w:szCs w:val="24"/>
        </w:rPr>
        <w:t>J Gastrointest Surg</w:t>
      </w:r>
      <w:r w:rsidRPr="00EF5921">
        <w:rPr>
          <w:rFonts w:ascii="Book Antiqua" w:eastAsia="SimSun" w:hAnsi="Book Antiqua" w:cs="SimSun"/>
          <w:kern w:val="0"/>
          <w:sz w:val="24"/>
          <w:szCs w:val="24"/>
        </w:rPr>
        <w:t> 2006; </w:t>
      </w:r>
      <w:r w:rsidRPr="00EF5921">
        <w:rPr>
          <w:rFonts w:ascii="Book Antiqua" w:eastAsia="SimSun" w:hAnsi="Book Antiqua" w:cs="SimSun"/>
          <w:b/>
          <w:bCs/>
          <w:kern w:val="0"/>
          <w:sz w:val="24"/>
          <w:szCs w:val="24"/>
        </w:rPr>
        <w:t>10</w:t>
      </w:r>
      <w:r w:rsidRPr="00EF5921">
        <w:rPr>
          <w:rFonts w:ascii="Book Antiqua" w:eastAsia="SimSun" w:hAnsi="Book Antiqua" w:cs="SimSun"/>
          <w:kern w:val="0"/>
          <w:sz w:val="24"/>
          <w:szCs w:val="24"/>
        </w:rPr>
        <w:t>: 934-939 [PMID: 16843863 DOI: 10.1016/j.gassur.2006.04.001]</w:t>
      </w:r>
    </w:p>
    <w:p w14:paraId="57D0EE15"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5 </w:t>
      </w:r>
      <w:r w:rsidRPr="00EF5921">
        <w:rPr>
          <w:rFonts w:ascii="Book Antiqua" w:eastAsia="SimSun" w:hAnsi="Book Antiqua" w:cs="SimSun"/>
          <w:b/>
          <w:bCs/>
          <w:kern w:val="0"/>
          <w:sz w:val="24"/>
          <w:szCs w:val="24"/>
        </w:rPr>
        <w:t>Lundell L</w:t>
      </w:r>
      <w:r w:rsidRPr="00EF5921">
        <w:rPr>
          <w:rFonts w:ascii="Book Antiqua" w:eastAsia="SimSun" w:hAnsi="Book Antiqua" w:cs="SimSun"/>
          <w:kern w:val="0"/>
          <w:sz w:val="24"/>
          <w:szCs w:val="24"/>
        </w:rPr>
        <w:t>, Miettinen P, Myrvold HE, Hatlebakk JG, Wallin L, Malm A, Sutherland I, Walan A; Nordic GORD Study Group. Seven-year follow-up of a randomized clinical trial comparing proton-pump inhibition with surgical therapy for reflux oesophagitis. </w:t>
      </w:r>
      <w:r w:rsidRPr="00EF5921">
        <w:rPr>
          <w:rFonts w:ascii="Book Antiqua" w:eastAsia="SimSun" w:hAnsi="Book Antiqua" w:cs="SimSun"/>
          <w:i/>
          <w:iCs/>
          <w:kern w:val="0"/>
          <w:sz w:val="24"/>
          <w:szCs w:val="24"/>
        </w:rPr>
        <w:t>Br J Surg</w:t>
      </w:r>
      <w:r w:rsidRPr="00EF5921">
        <w:rPr>
          <w:rFonts w:ascii="Book Antiqua" w:eastAsia="SimSun" w:hAnsi="Book Antiqua" w:cs="SimSun"/>
          <w:kern w:val="0"/>
          <w:sz w:val="24"/>
          <w:szCs w:val="24"/>
        </w:rPr>
        <w:t> 2007; </w:t>
      </w:r>
      <w:r w:rsidRPr="00EF5921">
        <w:rPr>
          <w:rFonts w:ascii="Book Antiqua" w:eastAsia="SimSun" w:hAnsi="Book Antiqua" w:cs="SimSun"/>
          <w:b/>
          <w:bCs/>
          <w:kern w:val="0"/>
          <w:sz w:val="24"/>
          <w:szCs w:val="24"/>
        </w:rPr>
        <w:t>94</w:t>
      </w:r>
      <w:r w:rsidRPr="00EF5921">
        <w:rPr>
          <w:rFonts w:ascii="Book Antiqua" w:eastAsia="SimSun" w:hAnsi="Book Antiqua" w:cs="SimSun"/>
          <w:kern w:val="0"/>
          <w:sz w:val="24"/>
          <w:szCs w:val="24"/>
        </w:rPr>
        <w:t>: 198-203 [PMID: 17256807 DOI: 10.1016/s0090-3671(08)79237-1]</w:t>
      </w:r>
    </w:p>
    <w:p w14:paraId="054A8641"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6 </w:t>
      </w:r>
      <w:r w:rsidRPr="00EF5921">
        <w:rPr>
          <w:rFonts w:ascii="Book Antiqua" w:eastAsia="SimSun" w:hAnsi="Book Antiqua" w:cs="SimSun"/>
          <w:b/>
          <w:bCs/>
          <w:kern w:val="0"/>
          <w:sz w:val="24"/>
          <w:szCs w:val="24"/>
        </w:rPr>
        <w:t>Velanovich V</w:t>
      </w:r>
      <w:r w:rsidRPr="00EF5921">
        <w:rPr>
          <w:rFonts w:ascii="Book Antiqua" w:eastAsia="SimSun" w:hAnsi="Book Antiqua" w:cs="SimSun"/>
          <w:kern w:val="0"/>
          <w:sz w:val="24"/>
          <w:szCs w:val="24"/>
        </w:rPr>
        <w:t>. Commentary on the SAGES Guidelines for Surgical Treatment of Gastroesophageal Reflux Disease. </w:t>
      </w:r>
      <w:r w:rsidRPr="00EF5921">
        <w:rPr>
          <w:rFonts w:ascii="Book Antiqua" w:eastAsia="SimSun" w:hAnsi="Book Antiqua" w:cs="SimSun"/>
          <w:i/>
          <w:iCs/>
          <w:kern w:val="0"/>
          <w:sz w:val="24"/>
          <w:szCs w:val="24"/>
        </w:rPr>
        <w:t>Surg Endosc</w:t>
      </w:r>
      <w:r w:rsidRPr="00EF5921">
        <w:rPr>
          <w:rFonts w:ascii="Book Antiqua" w:eastAsia="SimSun" w:hAnsi="Book Antiqua" w:cs="SimSun"/>
          <w:kern w:val="0"/>
          <w:sz w:val="24"/>
          <w:szCs w:val="24"/>
        </w:rPr>
        <w:t> 2010; </w:t>
      </w:r>
      <w:r w:rsidRPr="00EF5921">
        <w:rPr>
          <w:rFonts w:ascii="Book Antiqua" w:eastAsia="SimSun" w:hAnsi="Book Antiqua" w:cs="SimSun"/>
          <w:b/>
          <w:bCs/>
          <w:kern w:val="0"/>
          <w:sz w:val="24"/>
          <w:szCs w:val="24"/>
        </w:rPr>
        <w:t>24</w:t>
      </w:r>
      <w:r w:rsidRPr="00EF5921">
        <w:rPr>
          <w:rFonts w:ascii="Book Antiqua" w:eastAsia="SimSun" w:hAnsi="Book Antiqua" w:cs="SimSun"/>
          <w:kern w:val="0"/>
          <w:sz w:val="24"/>
          <w:szCs w:val="24"/>
        </w:rPr>
        <w:t>: 2645-2646 [PMID: 20665049 DOI: 10.1007/s00464-010-1266-9]</w:t>
      </w:r>
    </w:p>
    <w:p w14:paraId="170D314D"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7 </w:t>
      </w:r>
      <w:r w:rsidRPr="00EF5921">
        <w:rPr>
          <w:rFonts w:ascii="Book Antiqua" w:eastAsia="SimSun" w:hAnsi="Book Antiqua" w:cs="SimSun"/>
          <w:b/>
          <w:bCs/>
          <w:kern w:val="0"/>
          <w:sz w:val="24"/>
          <w:szCs w:val="24"/>
        </w:rPr>
        <w:t>Shan CX</w:t>
      </w:r>
      <w:r w:rsidRPr="00EF5921">
        <w:rPr>
          <w:rFonts w:ascii="Book Antiqua" w:eastAsia="SimSun" w:hAnsi="Book Antiqua" w:cs="SimSun"/>
          <w:kern w:val="0"/>
          <w:sz w:val="24"/>
          <w:szCs w:val="24"/>
        </w:rPr>
        <w:t>, Zhang W, Zheng XM, Jiang DZ, Liu S, Qiu M. Evidence-based appraisal in laparoscopic Nissen and Toupet fundoplications for gastroesophageal reflux disease. </w:t>
      </w:r>
      <w:r w:rsidRPr="00EF5921">
        <w:rPr>
          <w:rFonts w:ascii="Book Antiqua" w:eastAsia="SimSun" w:hAnsi="Book Antiqua" w:cs="SimSun"/>
          <w:i/>
          <w:iCs/>
          <w:kern w:val="0"/>
          <w:sz w:val="24"/>
          <w:szCs w:val="24"/>
        </w:rPr>
        <w:t>World J Gastroenterol</w:t>
      </w:r>
      <w:r w:rsidRPr="00EF5921">
        <w:rPr>
          <w:rFonts w:ascii="Book Antiqua" w:eastAsia="SimSun" w:hAnsi="Book Antiqua" w:cs="SimSun"/>
          <w:kern w:val="0"/>
          <w:sz w:val="24"/>
          <w:szCs w:val="24"/>
        </w:rPr>
        <w:t> 2010; </w:t>
      </w:r>
      <w:r w:rsidRPr="00EF5921">
        <w:rPr>
          <w:rFonts w:ascii="Book Antiqua" w:eastAsia="SimSun" w:hAnsi="Book Antiqua" w:cs="SimSun"/>
          <w:b/>
          <w:bCs/>
          <w:kern w:val="0"/>
          <w:sz w:val="24"/>
          <w:szCs w:val="24"/>
        </w:rPr>
        <w:t>16</w:t>
      </w:r>
      <w:r w:rsidRPr="00EF5921">
        <w:rPr>
          <w:rFonts w:ascii="Book Antiqua" w:eastAsia="SimSun" w:hAnsi="Book Antiqua" w:cs="SimSun"/>
          <w:kern w:val="0"/>
          <w:sz w:val="24"/>
          <w:szCs w:val="24"/>
        </w:rPr>
        <w:t>: 3063-3071 [PMID: 20572311 DOI: 10.3748/wjg.v16.i24.3063]</w:t>
      </w:r>
    </w:p>
    <w:p w14:paraId="70290799"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8 </w:t>
      </w:r>
      <w:r w:rsidRPr="00EF5921">
        <w:rPr>
          <w:rFonts w:ascii="Book Antiqua" w:eastAsia="SimSun" w:hAnsi="Book Antiqua" w:cs="SimSun"/>
          <w:b/>
          <w:bCs/>
          <w:kern w:val="0"/>
          <w:sz w:val="24"/>
          <w:szCs w:val="24"/>
        </w:rPr>
        <w:t>Noar M</w:t>
      </w:r>
      <w:r w:rsidRPr="00EF5921">
        <w:rPr>
          <w:rFonts w:ascii="Book Antiqua" w:eastAsia="SimSun" w:hAnsi="Book Antiqua" w:cs="SimSun"/>
          <w:kern w:val="0"/>
          <w:sz w:val="24"/>
          <w:szCs w:val="24"/>
        </w:rPr>
        <w:t>, Squires P, Noar E, Lee M. Long-term maintenance effect of radiofrequency energy delivery for refractory GERD: a decade later. </w:t>
      </w:r>
      <w:r w:rsidRPr="00EF5921">
        <w:rPr>
          <w:rFonts w:ascii="Book Antiqua" w:eastAsia="SimSun" w:hAnsi="Book Antiqua" w:cs="SimSun"/>
          <w:i/>
          <w:iCs/>
          <w:kern w:val="0"/>
          <w:sz w:val="24"/>
          <w:szCs w:val="24"/>
        </w:rPr>
        <w:t>Surg Endosc</w:t>
      </w:r>
      <w:r w:rsidRPr="00EF5921">
        <w:rPr>
          <w:rFonts w:ascii="Book Antiqua" w:eastAsia="SimSun" w:hAnsi="Book Antiqua" w:cs="SimSun"/>
          <w:kern w:val="0"/>
          <w:sz w:val="24"/>
          <w:szCs w:val="24"/>
        </w:rPr>
        <w:t> 2014; </w:t>
      </w:r>
      <w:r w:rsidRPr="00EF5921">
        <w:rPr>
          <w:rFonts w:ascii="Book Antiqua" w:eastAsia="SimSun" w:hAnsi="Book Antiqua" w:cs="SimSun"/>
          <w:b/>
          <w:bCs/>
          <w:kern w:val="0"/>
          <w:sz w:val="24"/>
          <w:szCs w:val="24"/>
        </w:rPr>
        <w:t>28</w:t>
      </w:r>
      <w:r w:rsidRPr="00EF5921">
        <w:rPr>
          <w:rFonts w:ascii="Book Antiqua" w:eastAsia="SimSun" w:hAnsi="Book Antiqua" w:cs="SimSun"/>
          <w:kern w:val="0"/>
          <w:sz w:val="24"/>
          <w:szCs w:val="24"/>
        </w:rPr>
        <w:t>: 2323-2333 [PMID: 24562599 DOI: 10.1007/s00464-014-3461-6]</w:t>
      </w:r>
    </w:p>
    <w:p w14:paraId="7115745C"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9 </w:t>
      </w:r>
      <w:r w:rsidRPr="00EF5921">
        <w:rPr>
          <w:rFonts w:ascii="Book Antiqua" w:eastAsia="SimSun" w:hAnsi="Book Antiqua" w:cs="SimSun"/>
          <w:b/>
          <w:bCs/>
          <w:kern w:val="0"/>
          <w:sz w:val="24"/>
          <w:szCs w:val="24"/>
        </w:rPr>
        <w:t>He J</w:t>
      </w:r>
      <w:r w:rsidRPr="00EF5921">
        <w:rPr>
          <w:rFonts w:ascii="Book Antiqua" w:eastAsia="SimSun" w:hAnsi="Book Antiqua" w:cs="SimSun"/>
          <w:kern w:val="0"/>
          <w:sz w:val="24"/>
          <w:szCs w:val="24"/>
        </w:rPr>
        <w:t xml:space="preserve">, Ma X, Zhao Y, Wang R, Yan X, Yan H, Yin P, Kang X, Fang J, Hao Y, Li Q, Dent J, Sung JJ, Zou D, Wallander MA, Johansson S, Liu W, Li Z. A </w:t>
      </w:r>
      <w:r w:rsidRPr="00EF5921">
        <w:rPr>
          <w:rFonts w:ascii="Book Antiqua" w:eastAsia="SimSun" w:hAnsi="Book Antiqua" w:cs="SimSun"/>
          <w:kern w:val="0"/>
          <w:sz w:val="24"/>
          <w:szCs w:val="24"/>
        </w:rPr>
        <w:lastRenderedPageBreak/>
        <w:t>population-based survey of the epidemiology of symptom-defined gastroesophageal reflux disease: the Systematic Investigation of Gastrointestinal Diseases in China. </w:t>
      </w:r>
      <w:r w:rsidRPr="00EF5921">
        <w:rPr>
          <w:rFonts w:ascii="Book Antiqua" w:eastAsia="SimSun" w:hAnsi="Book Antiqua" w:cs="SimSun"/>
          <w:i/>
          <w:iCs/>
          <w:kern w:val="0"/>
          <w:sz w:val="24"/>
          <w:szCs w:val="24"/>
        </w:rPr>
        <w:t>BMC Gastroenterol</w:t>
      </w:r>
      <w:r w:rsidRPr="00EF5921">
        <w:rPr>
          <w:rFonts w:ascii="Book Antiqua" w:eastAsia="SimSun" w:hAnsi="Book Antiqua" w:cs="SimSun"/>
          <w:kern w:val="0"/>
          <w:sz w:val="24"/>
          <w:szCs w:val="24"/>
        </w:rPr>
        <w:t> 2010; </w:t>
      </w:r>
      <w:r w:rsidRPr="00EF5921">
        <w:rPr>
          <w:rFonts w:ascii="Book Antiqua" w:eastAsia="SimSun" w:hAnsi="Book Antiqua" w:cs="SimSun"/>
          <w:b/>
          <w:bCs/>
          <w:kern w:val="0"/>
          <w:sz w:val="24"/>
          <w:szCs w:val="24"/>
        </w:rPr>
        <w:t>10</w:t>
      </w:r>
      <w:r w:rsidRPr="00EF5921">
        <w:rPr>
          <w:rFonts w:ascii="Book Antiqua" w:eastAsia="SimSun" w:hAnsi="Book Antiqua" w:cs="SimSun"/>
          <w:kern w:val="0"/>
          <w:sz w:val="24"/>
          <w:szCs w:val="24"/>
        </w:rPr>
        <w:t>: 94 [PMID: 20707933 DOI: 10.1186/1471-230X-10-94]</w:t>
      </w:r>
    </w:p>
    <w:p w14:paraId="5F1DF052"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10 </w:t>
      </w:r>
      <w:r w:rsidRPr="00EF5921">
        <w:rPr>
          <w:rFonts w:ascii="Book Antiqua" w:eastAsia="SimSun" w:hAnsi="Book Antiqua" w:cs="SimSun"/>
          <w:b/>
          <w:bCs/>
          <w:kern w:val="0"/>
          <w:sz w:val="24"/>
          <w:szCs w:val="24"/>
        </w:rPr>
        <w:t>Jaspersen D</w:t>
      </w:r>
      <w:r w:rsidRPr="00EF5921">
        <w:rPr>
          <w:rFonts w:ascii="Book Antiqua" w:eastAsia="SimSun" w:hAnsi="Book Antiqua" w:cs="SimSun"/>
          <w:kern w:val="0"/>
          <w:sz w:val="24"/>
          <w:szCs w:val="24"/>
        </w:rPr>
        <w:t>, Labenz J, Willich SN, Kulig M, Nocon M, Leodolter A, Lind T, Meyer-Sabellek W, Vieth M, Stolte M, Malfertheiner P. Long-term clinical course of extra-oesophageal manifestations in patients with gastro-oesophageal reflux disease. A prospective follow-up analysis based on the ProGERD study. </w:t>
      </w:r>
      <w:r w:rsidRPr="00EF5921">
        <w:rPr>
          <w:rFonts w:ascii="Book Antiqua" w:eastAsia="SimSun" w:hAnsi="Book Antiqua" w:cs="SimSun"/>
          <w:i/>
          <w:iCs/>
          <w:kern w:val="0"/>
          <w:sz w:val="24"/>
          <w:szCs w:val="24"/>
        </w:rPr>
        <w:t>Dig Liver Dis</w:t>
      </w:r>
      <w:r w:rsidRPr="00EF5921">
        <w:rPr>
          <w:rFonts w:ascii="Book Antiqua" w:eastAsia="SimSun" w:hAnsi="Book Antiqua" w:cs="SimSun"/>
          <w:kern w:val="0"/>
          <w:sz w:val="24"/>
          <w:szCs w:val="24"/>
        </w:rPr>
        <w:t> 2006; </w:t>
      </w:r>
      <w:r w:rsidRPr="00EF5921">
        <w:rPr>
          <w:rFonts w:ascii="Book Antiqua" w:eastAsia="SimSun" w:hAnsi="Book Antiqua" w:cs="SimSun"/>
          <w:b/>
          <w:bCs/>
          <w:kern w:val="0"/>
          <w:sz w:val="24"/>
          <w:szCs w:val="24"/>
        </w:rPr>
        <w:t>38</w:t>
      </w:r>
      <w:r w:rsidRPr="00EF5921">
        <w:rPr>
          <w:rFonts w:ascii="Book Antiqua" w:eastAsia="SimSun" w:hAnsi="Book Antiqua" w:cs="SimSun"/>
          <w:kern w:val="0"/>
          <w:sz w:val="24"/>
          <w:szCs w:val="24"/>
        </w:rPr>
        <w:t>: 233-238 [PMID: 16413233 DOI: 10.1016/j.dld.2005.10.026]</w:t>
      </w:r>
    </w:p>
    <w:p w14:paraId="1A996038"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11 </w:t>
      </w:r>
      <w:r w:rsidRPr="00EF5921">
        <w:rPr>
          <w:rFonts w:ascii="Book Antiqua" w:eastAsia="SimSun" w:hAnsi="Book Antiqua" w:cs="SimSun"/>
          <w:b/>
          <w:bCs/>
          <w:kern w:val="0"/>
          <w:sz w:val="24"/>
          <w:szCs w:val="24"/>
        </w:rPr>
        <w:t>Fass R</w:t>
      </w:r>
      <w:r w:rsidRPr="00EF5921">
        <w:rPr>
          <w:rFonts w:ascii="Book Antiqua" w:eastAsia="SimSun" w:hAnsi="Book Antiqua" w:cs="SimSun"/>
          <w:kern w:val="0"/>
          <w:sz w:val="24"/>
          <w:szCs w:val="24"/>
        </w:rPr>
        <w:t>. Proton-pump inhibitor therapy in patients with gastro-oesophageal reflux disease: putative mechanisms of failure. </w:t>
      </w:r>
      <w:r w:rsidRPr="00EF5921">
        <w:rPr>
          <w:rFonts w:ascii="Book Antiqua" w:eastAsia="SimSun" w:hAnsi="Book Antiqua" w:cs="SimSun"/>
          <w:i/>
          <w:iCs/>
          <w:kern w:val="0"/>
          <w:sz w:val="24"/>
          <w:szCs w:val="24"/>
        </w:rPr>
        <w:t>Drugs</w:t>
      </w:r>
      <w:r w:rsidRPr="00EF5921">
        <w:rPr>
          <w:rFonts w:ascii="Book Antiqua" w:eastAsia="SimSun" w:hAnsi="Book Antiqua" w:cs="SimSun"/>
          <w:kern w:val="0"/>
          <w:sz w:val="24"/>
          <w:szCs w:val="24"/>
        </w:rPr>
        <w:t> 2007; </w:t>
      </w:r>
      <w:r w:rsidRPr="00EF5921">
        <w:rPr>
          <w:rFonts w:ascii="Book Antiqua" w:eastAsia="SimSun" w:hAnsi="Book Antiqua" w:cs="SimSun"/>
          <w:b/>
          <w:bCs/>
          <w:kern w:val="0"/>
          <w:sz w:val="24"/>
          <w:szCs w:val="24"/>
        </w:rPr>
        <w:t>67</w:t>
      </w:r>
      <w:r w:rsidRPr="00EF5921">
        <w:rPr>
          <w:rFonts w:ascii="Book Antiqua" w:eastAsia="SimSun" w:hAnsi="Book Antiqua" w:cs="SimSun"/>
          <w:kern w:val="0"/>
          <w:sz w:val="24"/>
          <w:szCs w:val="24"/>
        </w:rPr>
        <w:t>: 1521-1530 [PMID: 17661525 DOI: 10.2165/00003495-200767110-00001]</w:t>
      </w:r>
    </w:p>
    <w:p w14:paraId="090D0370"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12 </w:t>
      </w:r>
      <w:r w:rsidRPr="00EF5921">
        <w:rPr>
          <w:rFonts w:ascii="Book Antiqua" w:eastAsia="SimSun" w:hAnsi="Book Antiqua" w:cs="SimSun"/>
          <w:b/>
          <w:bCs/>
          <w:kern w:val="0"/>
          <w:sz w:val="24"/>
          <w:szCs w:val="24"/>
        </w:rPr>
        <w:t>Oelschlager BK</w:t>
      </w:r>
      <w:r w:rsidRPr="00EF5921">
        <w:rPr>
          <w:rFonts w:ascii="Book Antiqua" w:eastAsia="SimSun" w:hAnsi="Book Antiqua" w:cs="SimSun"/>
          <w:kern w:val="0"/>
          <w:sz w:val="24"/>
          <w:szCs w:val="24"/>
        </w:rPr>
        <w:t>, Quiroga E, Parra JD, Cahill M, Polissar N, Pellegrini CA. Long-term outcomes after laparoscopic antireflux surgery. </w:t>
      </w:r>
      <w:r w:rsidRPr="00EF5921">
        <w:rPr>
          <w:rFonts w:ascii="Book Antiqua" w:eastAsia="SimSun" w:hAnsi="Book Antiqua" w:cs="SimSun"/>
          <w:i/>
          <w:iCs/>
          <w:kern w:val="0"/>
          <w:sz w:val="24"/>
          <w:szCs w:val="24"/>
        </w:rPr>
        <w:t>Am J Gastroenterol</w:t>
      </w:r>
      <w:r w:rsidRPr="00EF5921">
        <w:rPr>
          <w:rFonts w:ascii="Book Antiqua" w:eastAsia="SimSun" w:hAnsi="Book Antiqua" w:cs="SimSun"/>
          <w:kern w:val="0"/>
          <w:sz w:val="24"/>
          <w:szCs w:val="24"/>
        </w:rPr>
        <w:t> 2008; </w:t>
      </w:r>
      <w:r w:rsidRPr="00EF5921">
        <w:rPr>
          <w:rFonts w:ascii="Book Antiqua" w:eastAsia="SimSun" w:hAnsi="Book Antiqua" w:cs="SimSun"/>
          <w:b/>
          <w:bCs/>
          <w:kern w:val="0"/>
          <w:sz w:val="24"/>
          <w:szCs w:val="24"/>
        </w:rPr>
        <w:t>103</w:t>
      </w:r>
      <w:r w:rsidRPr="00EF5921">
        <w:rPr>
          <w:rFonts w:ascii="Book Antiqua" w:eastAsia="SimSun" w:hAnsi="Book Antiqua" w:cs="SimSun"/>
          <w:kern w:val="0"/>
          <w:sz w:val="24"/>
          <w:szCs w:val="24"/>
        </w:rPr>
        <w:t>: 280-27; quiz 288 [PMID: 17970835 DOI: 10.1111/j.1572-0241.2007.01606.x]</w:t>
      </w:r>
    </w:p>
    <w:p w14:paraId="534990EA"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13 </w:t>
      </w:r>
      <w:r w:rsidRPr="00EF5921">
        <w:rPr>
          <w:rFonts w:ascii="Book Antiqua" w:eastAsia="SimSun" w:hAnsi="Book Antiqua" w:cs="SimSun"/>
          <w:b/>
          <w:bCs/>
          <w:kern w:val="0"/>
          <w:sz w:val="24"/>
          <w:szCs w:val="24"/>
        </w:rPr>
        <w:t>Liang WT</w:t>
      </w:r>
      <w:r w:rsidRPr="00EF5921">
        <w:rPr>
          <w:rFonts w:ascii="Book Antiqua" w:eastAsia="SimSun" w:hAnsi="Book Antiqua" w:cs="SimSun"/>
          <w:kern w:val="0"/>
          <w:sz w:val="24"/>
          <w:szCs w:val="24"/>
        </w:rPr>
        <w:t>, Wu JM, Wang F, Hu ZW, Wang ZG. Stretta radiofrequency for gastroesophageal reflux disease-related respiratory symptoms: a prospective 5-year study. </w:t>
      </w:r>
      <w:r w:rsidRPr="00EF5921">
        <w:rPr>
          <w:rFonts w:ascii="Book Antiqua" w:eastAsia="SimSun" w:hAnsi="Book Antiqua" w:cs="SimSun"/>
          <w:i/>
          <w:iCs/>
          <w:kern w:val="0"/>
          <w:sz w:val="24"/>
          <w:szCs w:val="24"/>
        </w:rPr>
        <w:t>Minerva Chir</w:t>
      </w:r>
      <w:r w:rsidRPr="00EF5921">
        <w:rPr>
          <w:rFonts w:ascii="Book Antiqua" w:eastAsia="SimSun" w:hAnsi="Book Antiqua" w:cs="SimSun"/>
          <w:kern w:val="0"/>
          <w:sz w:val="24"/>
          <w:szCs w:val="24"/>
        </w:rPr>
        <w:t> 2014; </w:t>
      </w:r>
      <w:r w:rsidRPr="00EF5921">
        <w:rPr>
          <w:rFonts w:ascii="Book Antiqua" w:eastAsia="SimSun" w:hAnsi="Book Antiqua" w:cs="SimSun"/>
          <w:b/>
          <w:bCs/>
          <w:kern w:val="0"/>
          <w:sz w:val="24"/>
          <w:szCs w:val="24"/>
        </w:rPr>
        <w:t>69</w:t>
      </w:r>
      <w:r w:rsidRPr="00EF5921">
        <w:rPr>
          <w:rFonts w:ascii="Book Antiqua" w:eastAsia="SimSun" w:hAnsi="Book Antiqua" w:cs="SimSun"/>
          <w:kern w:val="0"/>
          <w:sz w:val="24"/>
          <w:szCs w:val="24"/>
        </w:rPr>
        <w:t>: 293-299 [PMID: 25267020]</w:t>
      </w:r>
    </w:p>
    <w:p w14:paraId="484947CF"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14 </w:t>
      </w:r>
      <w:r w:rsidRPr="00EF5921">
        <w:rPr>
          <w:rFonts w:ascii="Book Antiqua" w:eastAsia="SimSun" w:hAnsi="Book Antiqua" w:cs="SimSun"/>
          <w:b/>
          <w:bCs/>
          <w:kern w:val="0"/>
          <w:sz w:val="24"/>
          <w:szCs w:val="24"/>
        </w:rPr>
        <w:t>Wang ZG</w:t>
      </w:r>
      <w:r w:rsidRPr="00EF5921">
        <w:rPr>
          <w:rFonts w:ascii="Book Antiqua" w:eastAsia="SimSun" w:hAnsi="Book Antiqua" w:cs="SimSun"/>
          <w:kern w:val="0"/>
          <w:sz w:val="24"/>
          <w:szCs w:val="24"/>
        </w:rPr>
        <w:t>, Wu JM, Liu JJ, Wang LY, Lai YG, Ibrahim IM, Wang XJ, Dardik H. Respiratory distress resulting from gastroesophageal reflux is not asthma, but laryngotracheal irritation, spasm, even suffocation. </w:t>
      </w:r>
      <w:r w:rsidRPr="00EF5921">
        <w:rPr>
          <w:rFonts w:ascii="Book Antiqua" w:eastAsia="SimSun" w:hAnsi="Book Antiqua" w:cs="SimSun"/>
          <w:i/>
          <w:iCs/>
          <w:kern w:val="0"/>
          <w:sz w:val="24"/>
          <w:szCs w:val="24"/>
        </w:rPr>
        <w:t>Chin Med Sci J</w:t>
      </w:r>
      <w:r w:rsidRPr="00EF5921">
        <w:rPr>
          <w:rFonts w:ascii="Book Antiqua" w:eastAsia="SimSun" w:hAnsi="Book Antiqua" w:cs="SimSun"/>
          <w:kern w:val="0"/>
          <w:sz w:val="24"/>
          <w:szCs w:val="24"/>
        </w:rPr>
        <w:t> 2009; </w:t>
      </w:r>
      <w:r w:rsidRPr="00EF5921">
        <w:rPr>
          <w:rFonts w:ascii="Book Antiqua" w:eastAsia="SimSun" w:hAnsi="Book Antiqua" w:cs="SimSun"/>
          <w:b/>
          <w:bCs/>
          <w:kern w:val="0"/>
          <w:sz w:val="24"/>
          <w:szCs w:val="24"/>
        </w:rPr>
        <w:t>24</w:t>
      </w:r>
      <w:r w:rsidRPr="00EF5921">
        <w:rPr>
          <w:rFonts w:ascii="Book Antiqua" w:eastAsia="SimSun" w:hAnsi="Book Antiqua" w:cs="SimSun"/>
          <w:kern w:val="0"/>
          <w:sz w:val="24"/>
          <w:szCs w:val="24"/>
        </w:rPr>
        <w:t>: 130-132 [PMID: 19618613 DOI: 10.1016/S1001-9294(09)60076-6]</w:t>
      </w:r>
    </w:p>
    <w:p w14:paraId="3E54B222"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15 </w:t>
      </w:r>
      <w:r w:rsidRPr="00EF5921">
        <w:rPr>
          <w:rFonts w:ascii="Book Antiqua" w:eastAsia="SimSun" w:hAnsi="Book Antiqua" w:cs="SimSun"/>
          <w:b/>
          <w:bCs/>
          <w:kern w:val="0"/>
          <w:sz w:val="24"/>
          <w:szCs w:val="24"/>
        </w:rPr>
        <w:t>Dughera L</w:t>
      </w:r>
      <w:r w:rsidRPr="00EF5921">
        <w:rPr>
          <w:rFonts w:ascii="Book Antiqua" w:eastAsia="SimSun" w:hAnsi="Book Antiqua" w:cs="SimSun"/>
          <w:kern w:val="0"/>
          <w:sz w:val="24"/>
          <w:szCs w:val="24"/>
        </w:rPr>
        <w:t>, Navino M, Cassolino P, De Cento M, Cacciotella L, Cisarò F, Chiaverina M. Long-Term Results of Radiofrequency Energy Delivery for the Treatment of GERD: Results of a Prospective 48-Month Study. </w:t>
      </w:r>
      <w:r w:rsidRPr="00EF5921">
        <w:rPr>
          <w:rFonts w:ascii="Book Antiqua" w:eastAsia="SimSun" w:hAnsi="Book Antiqua" w:cs="SimSun"/>
          <w:i/>
          <w:iCs/>
          <w:kern w:val="0"/>
          <w:sz w:val="24"/>
          <w:szCs w:val="24"/>
        </w:rPr>
        <w:t>Diagn Ther Endosc</w:t>
      </w:r>
      <w:r w:rsidRPr="00EF5921">
        <w:rPr>
          <w:rFonts w:ascii="Book Antiqua" w:eastAsia="SimSun" w:hAnsi="Book Antiqua" w:cs="SimSun"/>
          <w:kern w:val="0"/>
          <w:sz w:val="24"/>
          <w:szCs w:val="24"/>
        </w:rPr>
        <w:t> 2011; </w:t>
      </w:r>
      <w:r w:rsidRPr="00EF5921">
        <w:rPr>
          <w:rFonts w:ascii="Book Antiqua" w:eastAsia="SimSun" w:hAnsi="Book Antiqua" w:cs="SimSun"/>
          <w:b/>
          <w:bCs/>
          <w:kern w:val="0"/>
          <w:sz w:val="24"/>
          <w:szCs w:val="24"/>
        </w:rPr>
        <w:t>2011</w:t>
      </w:r>
      <w:r w:rsidRPr="00EF5921">
        <w:rPr>
          <w:rFonts w:ascii="Book Antiqua" w:eastAsia="SimSun" w:hAnsi="Book Antiqua" w:cs="SimSun"/>
          <w:kern w:val="0"/>
          <w:sz w:val="24"/>
          <w:szCs w:val="24"/>
        </w:rPr>
        <w:t>: 507157 [PMID: 22110288 DOI: 10.1155/2011/507157]</w:t>
      </w:r>
    </w:p>
    <w:p w14:paraId="52428556"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16 </w:t>
      </w:r>
      <w:r w:rsidRPr="00EF5921">
        <w:rPr>
          <w:rFonts w:ascii="Book Antiqua" w:eastAsia="SimSun" w:hAnsi="Book Antiqua" w:cs="SimSun"/>
          <w:b/>
          <w:bCs/>
          <w:kern w:val="0"/>
          <w:sz w:val="24"/>
          <w:szCs w:val="24"/>
        </w:rPr>
        <w:t>Stefanidis D</w:t>
      </w:r>
      <w:r w:rsidRPr="00EF5921">
        <w:rPr>
          <w:rFonts w:ascii="Book Antiqua" w:eastAsia="SimSun" w:hAnsi="Book Antiqua" w:cs="SimSun"/>
          <w:kern w:val="0"/>
          <w:sz w:val="24"/>
          <w:szCs w:val="24"/>
        </w:rPr>
        <w:t xml:space="preserve">, Hope WW, Kohn GP, Reardon PR, Richardson WS, Fanelli RD; SAGES Guidelines Committee. Guidelines for surgical treatment of </w:t>
      </w:r>
      <w:r w:rsidRPr="00EF5921">
        <w:rPr>
          <w:rFonts w:ascii="Book Antiqua" w:eastAsia="SimSun" w:hAnsi="Book Antiqua" w:cs="SimSun"/>
          <w:kern w:val="0"/>
          <w:sz w:val="24"/>
          <w:szCs w:val="24"/>
        </w:rPr>
        <w:lastRenderedPageBreak/>
        <w:t>gastroesophageal reflux disease. </w:t>
      </w:r>
      <w:r w:rsidRPr="00EF5921">
        <w:rPr>
          <w:rFonts w:ascii="Book Antiqua" w:eastAsia="SimSun" w:hAnsi="Book Antiqua" w:cs="SimSun"/>
          <w:i/>
          <w:iCs/>
          <w:kern w:val="0"/>
          <w:sz w:val="24"/>
          <w:szCs w:val="24"/>
        </w:rPr>
        <w:t>Surg Endosc</w:t>
      </w:r>
      <w:r w:rsidRPr="00EF5921">
        <w:rPr>
          <w:rFonts w:ascii="Book Antiqua" w:eastAsia="SimSun" w:hAnsi="Book Antiqua" w:cs="SimSun"/>
          <w:kern w:val="0"/>
          <w:sz w:val="24"/>
          <w:szCs w:val="24"/>
        </w:rPr>
        <w:t> 2010; </w:t>
      </w:r>
      <w:r w:rsidRPr="00EF5921">
        <w:rPr>
          <w:rFonts w:ascii="Book Antiqua" w:eastAsia="SimSun" w:hAnsi="Book Antiqua" w:cs="SimSun"/>
          <w:b/>
          <w:bCs/>
          <w:kern w:val="0"/>
          <w:sz w:val="24"/>
          <w:szCs w:val="24"/>
        </w:rPr>
        <w:t>24</w:t>
      </w:r>
      <w:r w:rsidRPr="00EF5921">
        <w:rPr>
          <w:rFonts w:ascii="Book Antiqua" w:eastAsia="SimSun" w:hAnsi="Book Antiqua" w:cs="SimSun"/>
          <w:kern w:val="0"/>
          <w:sz w:val="24"/>
          <w:szCs w:val="24"/>
        </w:rPr>
        <w:t>: 2647-2669 [PMID: 20725747 DOI: 10.1007/s00464-010-1267-8]</w:t>
      </w:r>
    </w:p>
    <w:p w14:paraId="5D021CEA" w14:textId="77777777" w:rsidR="00CE56F4" w:rsidRPr="00EF5921" w:rsidRDefault="00CE56F4" w:rsidP="00C20A91">
      <w:pPr>
        <w:widowControl/>
        <w:adjustRightInd w:val="0"/>
        <w:snapToGrid w:val="0"/>
        <w:spacing w:line="360" w:lineRule="auto"/>
        <w:rPr>
          <w:rFonts w:ascii="Book Antiqua" w:eastAsia="SimSun" w:hAnsi="Book Antiqua" w:cs="SimSun"/>
          <w:kern w:val="0"/>
          <w:sz w:val="24"/>
          <w:szCs w:val="24"/>
        </w:rPr>
      </w:pPr>
      <w:r w:rsidRPr="00EF5921">
        <w:rPr>
          <w:rFonts w:ascii="Book Antiqua" w:eastAsia="SimSun" w:hAnsi="Book Antiqua" w:cs="SimSun"/>
          <w:kern w:val="0"/>
          <w:sz w:val="24"/>
          <w:szCs w:val="24"/>
        </w:rPr>
        <w:t>17 </w:t>
      </w:r>
      <w:r w:rsidRPr="00EF5921">
        <w:rPr>
          <w:rFonts w:ascii="Book Antiqua" w:eastAsia="SimSun" w:hAnsi="Book Antiqua" w:cs="SimSun"/>
          <w:b/>
          <w:bCs/>
          <w:kern w:val="0"/>
          <w:sz w:val="24"/>
          <w:szCs w:val="24"/>
        </w:rPr>
        <w:t>Liang WT</w:t>
      </w:r>
      <w:r w:rsidRPr="00EF5921">
        <w:rPr>
          <w:rFonts w:ascii="Book Antiqua" w:eastAsia="SimSun" w:hAnsi="Book Antiqua" w:cs="SimSun"/>
          <w:kern w:val="0"/>
          <w:sz w:val="24"/>
          <w:szCs w:val="24"/>
        </w:rPr>
        <w:t>, Wu JN, Wang F, Hu ZW, Wang ZG, Ji T, Zhan XL, Zhang C. Five-year follow-up of a prospective study comparing laparoscopic Nissen fundoplication with Stretta radiofrequency for gastroesophageal reflux disease. </w:t>
      </w:r>
      <w:r w:rsidRPr="00EF5921">
        <w:rPr>
          <w:rFonts w:ascii="Book Antiqua" w:eastAsia="SimSun" w:hAnsi="Book Antiqua" w:cs="SimSun"/>
          <w:i/>
          <w:iCs/>
          <w:kern w:val="0"/>
          <w:sz w:val="24"/>
          <w:szCs w:val="24"/>
        </w:rPr>
        <w:t>Minerva Chir</w:t>
      </w:r>
      <w:r w:rsidRPr="00EF5921">
        <w:rPr>
          <w:rFonts w:ascii="Book Antiqua" w:eastAsia="SimSun" w:hAnsi="Book Antiqua" w:cs="SimSun"/>
          <w:kern w:val="0"/>
          <w:sz w:val="24"/>
          <w:szCs w:val="24"/>
        </w:rPr>
        <w:t> 2014; </w:t>
      </w:r>
      <w:r w:rsidRPr="00EF5921">
        <w:rPr>
          <w:rFonts w:ascii="Book Antiqua" w:eastAsia="SimSun" w:hAnsi="Book Antiqua" w:cs="SimSun"/>
          <w:b/>
          <w:bCs/>
          <w:kern w:val="0"/>
          <w:sz w:val="24"/>
          <w:szCs w:val="24"/>
        </w:rPr>
        <w:t>69</w:t>
      </w:r>
      <w:r w:rsidRPr="00EF5921">
        <w:rPr>
          <w:rFonts w:ascii="Book Antiqua" w:eastAsia="SimSun" w:hAnsi="Book Antiqua" w:cs="SimSun"/>
          <w:kern w:val="0"/>
          <w:sz w:val="24"/>
          <w:szCs w:val="24"/>
        </w:rPr>
        <w:t>: 217-223 [PMID: 24987969]</w:t>
      </w:r>
    </w:p>
    <w:p w14:paraId="351C33B2" w14:textId="77777777" w:rsidR="00CE56F4" w:rsidRPr="00EF5921" w:rsidRDefault="00CE56F4" w:rsidP="00C20A91">
      <w:pPr>
        <w:adjustRightInd w:val="0"/>
        <w:snapToGrid w:val="0"/>
        <w:spacing w:line="360" w:lineRule="auto"/>
        <w:rPr>
          <w:rFonts w:ascii="Book Antiqua" w:hAnsi="Book Antiqua"/>
          <w:sz w:val="24"/>
          <w:szCs w:val="24"/>
        </w:rPr>
      </w:pPr>
    </w:p>
    <w:p w14:paraId="668CF228" w14:textId="70E66085" w:rsidR="00CE56F4" w:rsidRDefault="00CE56F4" w:rsidP="00C20A91">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CE56F4">
        <w:rPr>
          <w:rFonts w:ascii="Book Antiqua" w:hAnsi="Book Antiqua"/>
          <w:bCs/>
          <w:sz w:val="24"/>
        </w:rPr>
        <w:t>Sgourakis</w:t>
      </w:r>
      <w:r w:rsidRPr="00CE56F4">
        <w:rPr>
          <w:rFonts w:ascii="Book Antiqua" w:hAnsi="Book Antiqua" w:hint="eastAsia"/>
          <w:bCs/>
          <w:sz w:val="24"/>
        </w:rPr>
        <w:t xml:space="preserve"> </w:t>
      </w:r>
      <w:r w:rsidRPr="00CE56F4">
        <w:rPr>
          <w:rFonts w:ascii="Book Antiqua" w:hAnsi="Book Antiqua"/>
          <w:bCs/>
          <w:sz w:val="24"/>
        </w:rPr>
        <w:t>G</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19247588" w14:textId="77777777" w:rsidR="00CE56F4" w:rsidRPr="00CE56F4" w:rsidRDefault="00CE56F4" w:rsidP="00C20A91">
      <w:pPr>
        <w:adjustRightInd w:val="0"/>
        <w:snapToGrid w:val="0"/>
        <w:spacing w:line="360" w:lineRule="auto"/>
        <w:rPr>
          <w:rFonts w:ascii="Book Antiqua" w:hAnsi="Book Antiqua"/>
          <w:b/>
          <w:sz w:val="24"/>
          <w:szCs w:val="24"/>
        </w:rPr>
      </w:pPr>
    </w:p>
    <w:p w14:paraId="21A999DE" w14:textId="4CECA56C" w:rsidR="00CE56F4" w:rsidRDefault="00CE56F4" w:rsidP="00C20A91">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3E9F9358" w14:textId="77777777" w:rsidR="00425A7E" w:rsidRPr="00F720A5" w:rsidRDefault="00425A7E" w:rsidP="00C20A91">
      <w:pPr>
        <w:adjustRightInd w:val="0"/>
        <w:snapToGrid w:val="0"/>
        <w:spacing w:line="360" w:lineRule="auto"/>
        <w:rPr>
          <w:rFonts w:ascii="Book Antiqua" w:hAnsi="Book Antiqua"/>
          <w:sz w:val="24"/>
          <w:szCs w:val="24"/>
        </w:rPr>
      </w:pPr>
    </w:p>
    <w:p w14:paraId="0AE4717C" w14:textId="77777777" w:rsidR="00425A7E" w:rsidRPr="00F720A5" w:rsidRDefault="00425A7E" w:rsidP="00C20A91">
      <w:pPr>
        <w:widowControl/>
        <w:adjustRightInd w:val="0"/>
        <w:snapToGrid w:val="0"/>
        <w:spacing w:line="360" w:lineRule="auto"/>
        <w:rPr>
          <w:rFonts w:ascii="Book Antiqua" w:hAnsi="Book Antiqua"/>
          <w:sz w:val="24"/>
          <w:szCs w:val="24"/>
        </w:rPr>
      </w:pPr>
      <w:r w:rsidRPr="00F720A5">
        <w:rPr>
          <w:rFonts w:ascii="Book Antiqua" w:hAnsi="Book Antiqua"/>
          <w:noProof/>
          <w:sz w:val="24"/>
          <w:szCs w:val="24"/>
        </w:rPr>
        <w:drawing>
          <wp:inline distT="0" distB="0" distL="0" distR="0" wp14:anchorId="72B4B0B9" wp14:editId="18ECA1EB">
            <wp:extent cx="5349551" cy="2932949"/>
            <wp:effectExtent l="0" t="0" r="38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out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0362" cy="2938876"/>
                    </a:xfrm>
                    <a:prstGeom prst="rect">
                      <a:avLst/>
                    </a:prstGeom>
                  </pic:spPr>
                </pic:pic>
              </a:graphicData>
            </a:graphic>
          </wp:inline>
        </w:drawing>
      </w:r>
    </w:p>
    <w:p w14:paraId="78E265B4" w14:textId="77777777" w:rsidR="00425A7E" w:rsidRPr="00F720A5" w:rsidRDefault="00425A7E" w:rsidP="00C20A91">
      <w:pPr>
        <w:widowControl/>
        <w:adjustRightInd w:val="0"/>
        <w:snapToGrid w:val="0"/>
        <w:spacing w:line="360" w:lineRule="auto"/>
        <w:rPr>
          <w:rFonts w:ascii="Book Antiqua" w:hAnsi="Book Antiqua"/>
          <w:b/>
          <w:sz w:val="24"/>
          <w:szCs w:val="24"/>
        </w:rPr>
      </w:pPr>
      <w:r w:rsidRPr="00F720A5">
        <w:rPr>
          <w:rFonts w:ascii="Book Antiqua" w:hAnsi="Book Antiqua"/>
          <w:b/>
          <w:sz w:val="24"/>
          <w:szCs w:val="24"/>
        </w:rPr>
        <w:t>Figure 1</w:t>
      </w:r>
      <w:r w:rsidRPr="00F720A5">
        <w:rPr>
          <w:rFonts w:ascii="Book Antiqua" w:hAnsi="Book Antiqua"/>
          <w:sz w:val="24"/>
          <w:szCs w:val="24"/>
        </w:rPr>
        <w:t xml:space="preserve"> </w:t>
      </w:r>
      <w:r w:rsidRPr="00F720A5">
        <w:rPr>
          <w:rFonts w:ascii="Book Antiqua" w:hAnsi="Book Antiqua"/>
          <w:b/>
          <w:sz w:val="24"/>
          <w:szCs w:val="24"/>
        </w:rPr>
        <w:t>Preoperative and postoperative symptom scores in the Stretta and laparoscopic Toupet fundoplication groups.</w:t>
      </w:r>
    </w:p>
    <w:p w14:paraId="2064AB6B" w14:textId="77777777" w:rsidR="00425A7E" w:rsidRPr="00F720A5" w:rsidRDefault="00425A7E" w:rsidP="00C20A91">
      <w:pPr>
        <w:widowControl/>
        <w:adjustRightInd w:val="0"/>
        <w:snapToGrid w:val="0"/>
        <w:spacing w:line="360" w:lineRule="auto"/>
        <w:rPr>
          <w:rFonts w:ascii="Book Antiqua" w:hAnsi="Book Antiqua"/>
          <w:sz w:val="24"/>
          <w:szCs w:val="24"/>
        </w:rPr>
      </w:pPr>
    </w:p>
    <w:p w14:paraId="5110F99E" w14:textId="77777777" w:rsidR="00425A7E" w:rsidRPr="00F720A5" w:rsidRDefault="00425A7E" w:rsidP="00C20A91">
      <w:pPr>
        <w:widowControl/>
        <w:adjustRightInd w:val="0"/>
        <w:snapToGrid w:val="0"/>
        <w:spacing w:line="360" w:lineRule="auto"/>
        <w:rPr>
          <w:rFonts w:ascii="Book Antiqua" w:hAnsi="Book Antiqua"/>
          <w:sz w:val="24"/>
          <w:szCs w:val="24"/>
        </w:rPr>
      </w:pPr>
      <w:r w:rsidRPr="00F720A5">
        <w:rPr>
          <w:rFonts w:ascii="Book Antiqua" w:hAnsi="Book Antiqua"/>
          <w:sz w:val="24"/>
          <w:szCs w:val="24"/>
        </w:rPr>
        <w:br w:type="page"/>
      </w:r>
    </w:p>
    <w:p w14:paraId="59879694" w14:textId="773AB575" w:rsidR="00425A7E" w:rsidRPr="00F720A5" w:rsidRDefault="00954CB6" w:rsidP="00C20A91">
      <w:pPr>
        <w:adjustRightInd w:val="0"/>
        <w:snapToGrid w:val="0"/>
        <w:spacing w:line="360" w:lineRule="auto"/>
        <w:rPr>
          <w:rFonts w:ascii="Book Antiqua" w:hAnsi="Book Antiqua"/>
          <w:b/>
          <w:sz w:val="24"/>
          <w:szCs w:val="24"/>
        </w:rPr>
      </w:pPr>
      <w:r>
        <w:rPr>
          <w:rFonts w:ascii="Book Antiqua" w:hAnsi="Book Antiqua"/>
          <w:b/>
          <w:sz w:val="24"/>
          <w:szCs w:val="24"/>
        </w:rPr>
        <w:lastRenderedPageBreak/>
        <w:t>Table 1</w:t>
      </w:r>
      <w:r w:rsidR="00425A7E" w:rsidRPr="00F720A5">
        <w:rPr>
          <w:rFonts w:ascii="Book Antiqua" w:hAnsi="Book Antiqua"/>
          <w:b/>
          <w:sz w:val="24"/>
          <w:szCs w:val="24"/>
        </w:rPr>
        <w:t xml:space="preserve"> Baseline characteristics of the study population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00"/>
        <w:gridCol w:w="2217"/>
        <w:gridCol w:w="2052"/>
        <w:gridCol w:w="1276"/>
      </w:tblGrid>
      <w:tr w:rsidR="00425A7E" w:rsidRPr="00954CB6" w14:paraId="23A0979B" w14:textId="77777777" w:rsidTr="00FA5F29">
        <w:tc>
          <w:tcPr>
            <w:tcW w:w="2761" w:type="dxa"/>
            <w:tcBorders>
              <w:bottom w:val="single" w:sz="4" w:space="0" w:color="auto"/>
              <w:right w:val="nil"/>
            </w:tcBorders>
            <w:shd w:val="clear" w:color="auto" w:fill="auto"/>
          </w:tcPr>
          <w:p w14:paraId="41A89E42" w14:textId="77777777" w:rsidR="00425A7E" w:rsidRPr="00954CB6" w:rsidRDefault="00425A7E" w:rsidP="00C20A91">
            <w:pPr>
              <w:adjustRightInd w:val="0"/>
              <w:snapToGrid w:val="0"/>
              <w:spacing w:line="360" w:lineRule="auto"/>
              <w:rPr>
                <w:rFonts w:ascii="Book Antiqua" w:hAnsi="Book Antiqua"/>
                <w:b/>
                <w:sz w:val="24"/>
                <w:szCs w:val="24"/>
              </w:rPr>
            </w:pPr>
            <w:r w:rsidRPr="00954CB6">
              <w:rPr>
                <w:rFonts w:ascii="Book Antiqua" w:hAnsi="Book Antiqua"/>
                <w:b/>
                <w:sz w:val="24"/>
                <w:szCs w:val="24"/>
              </w:rPr>
              <w:t>Characteristic/Parameter Value</w:t>
            </w:r>
          </w:p>
        </w:tc>
        <w:tc>
          <w:tcPr>
            <w:tcW w:w="2217" w:type="dxa"/>
            <w:tcBorders>
              <w:left w:val="nil"/>
              <w:bottom w:val="single" w:sz="4" w:space="0" w:color="auto"/>
              <w:right w:val="nil"/>
            </w:tcBorders>
            <w:shd w:val="clear" w:color="auto" w:fill="auto"/>
          </w:tcPr>
          <w:p w14:paraId="7CCC126E" w14:textId="77777777" w:rsidR="00425A7E" w:rsidRPr="00954CB6" w:rsidRDefault="00425A7E" w:rsidP="00C20A91">
            <w:pPr>
              <w:adjustRightInd w:val="0"/>
              <w:snapToGrid w:val="0"/>
              <w:spacing w:line="360" w:lineRule="auto"/>
              <w:rPr>
                <w:rFonts w:ascii="Book Antiqua" w:hAnsi="Book Antiqua"/>
                <w:b/>
                <w:sz w:val="24"/>
                <w:szCs w:val="24"/>
              </w:rPr>
            </w:pPr>
            <w:r w:rsidRPr="00954CB6">
              <w:rPr>
                <w:rFonts w:ascii="Book Antiqua" w:hAnsi="Book Antiqua"/>
                <w:b/>
                <w:sz w:val="24"/>
                <w:szCs w:val="24"/>
              </w:rPr>
              <w:t>Stretta</w:t>
            </w:r>
          </w:p>
          <w:p w14:paraId="3BEBF89A" w14:textId="133C9887" w:rsidR="00425A7E" w:rsidRPr="00954CB6" w:rsidRDefault="00425A7E" w:rsidP="00C20A91">
            <w:pPr>
              <w:adjustRightInd w:val="0"/>
              <w:snapToGrid w:val="0"/>
              <w:spacing w:line="360" w:lineRule="auto"/>
              <w:rPr>
                <w:rFonts w:ascii="Book Antiqua" w:hAnsi="Book Antiqua"/>
                <w:b/>
                <w:sz w:val="24"/>
                <w:szCs w:val="24"/>
              </w:rPr>
            </w:pPr>
            <w:r w:rsidRPr="00954CB6">
              <w:rPr>
                <w:rFonts w:ascii="Book Antiqua" w:hAnsi="Book Antiqua"/>
                <w:b/>
                <w:sz w:val="24"/>
                <w:szCs w:val="24"/>
              </w:rPr>
              <w:t xml:space="preserve"> (</w:t>
            </w:r>
            <w:r w:rsidR="00954CB6" w:rsidRPr="00954CB6">
              <w:rPr>
                <w:rFonts w:ascii="Book Antiqua" w:hAnsi="Book Antiqua"/>
                <w:b/>
                <w:i/>
                <w:sz w:val="24"/>
                <w:szCs w:val="24"/>
              </w:rPr>
              <w:t>n</w:t>
            </w:r>
            <w:r w:rsidRPr="00954CB6">
              <w:rPr>
                <w:rFonts w:ascii="Book Antiqua" w:hAnsi="Book Antiqua"/>
                <w:b/>
                <w:sz w:val="24"/>
                <w:szCs w:val="24"/>
              </w:rPr>
              <w:t xml:space="preserve"> = 47)</w:t>
            </w:r>
          </w:p>
        </w:tc>
        <w:tc>
          <w:tcPr>
            <w:tcW w:w="2052" w:type="dxa"/>
            <w:tcBorders>
              <w:left w:val="nil"/>
              <w:bottom w:val="single" w:sz="4" w:space="0" w:color="auto"/>
              <w:right w:val="nil"/>
            </w:tcBorders>
            <w:shd w:val="clear" w:color="auto" w:fill="auto"/>
          </w:tcPr>
          <w:p w14:paraId="66AD027C" w14:textId="77777777" w:rsidR="00425A7E" w:rsidRPr="00954CB6" w:rsidRDefault="00425A7E" w:rsidP="00C20A91">
            <w:pPr>
              <w:adjustRightInd w:val="0"/>
              <w:snapToGrid w:val="0"/>
              <w:spacing w:line="360" w:lineRule="auto"/>
              <w:rPr>
                <w:rFonts w:ascii="Book Antiqua" w:hAnsi="Book Antiqua"/>
                <w:b/>
                <w:sz w:val="24"/>
                <w:szCs w:val="24"/>
              </w:rPr>
            </w:pPr>
            <w:r w:rsidRPr="00954CB6">
              <w:rPr>
                <w:rFonts w:ascii="Book Antiqua" w:hAnsi="Book Antiqua"/>
                <w:b/>
                <w:sz w:val="24"/>
                <w:szCs w:val="24"/>
              </w:rPr>
              <w:t>LTF</w:t>
            </w:r>
          </w:p>
          <w:p w14:paraId="16454762" w14:textId="30D46659" w:rsidR="00425A7E" w:rsidRPr="00954CB6" w:rsidRDefault="00425A7E" w:rsidP="00C20A91">
            <w:pPr>
              <w:adjustRightInd w:val="0"/>
              <w:snapToGrid w:val="0"/>
              <w:spacing w:line="360" w:lineRule="auto"/>
              <w:rPr>
                <w:rFonts w:ascii="Book Antiqua" w:hAnsi="Book Antiqua"/>
                <w:b/>
                <w:sz w:val="24"/>
                <w:szCs w:val="24"/>
              </w:rPr>
            </w:pPr>
            <w:r w:rsidRPr="00954CB6">
              <w:rPr>
                <w:rFonts w:ascii="Book Antiqua" w:hAnsi="Book Antiqua"/>
                <w:b/>
                <w:sz w:val="24"/>
                <w:szCs w:val="24"/>
              </w:rPr>
              <w:t xml:space="preserve"> (</w:t>
            </w:r>
            <w:r w:rsidR="00954CB6" w:rsidRPr="00954CB6">
              <w:rPr>
                <w:rFonts w:ascii="Book Antiqua" w:hAnsi="Book Antiqua"/>
                <w:b/>
                <w:i/>
                <w:sz w:val="24"/>
                <w:szCs w:val="24"/>
              </w:rPr>
              <w:t>n</w:t>
            </w:r>
            <w:r w:rsidRPr="00954CB6">
              <w:rPr>
                <w:rFonts w:ascii="Book Antiqua" w:hAnsi="Book Antiqua"/>
                <w:b/>
                <w:sz w:val="24"/>
                <w:szCs w:val="24"/>
              </w:rPr>
              <w:t xml:space="preserve"> = 51)</w:t>
            </w:r>
          </w:p>
        </w:tc>
        <w:tc>
          <w:tcPr>
            <w:tcW w:w="1276" w:type="dxa"/>
            <w:tcBorders>
              <w:left w:val="nil"/>
              <w:bottom w:val="single" w:sz="4" w:space="0" w:color="auto"/>
            </w:tcBorders>
            <w:shd w:val="clear" w:color="auto" w:fill="auto"/>
          </w:tcPr>
          <w:p w14:paraId="7AD0497F" w14:textId="4A70AD18" w:rsidR="00425A7E" w:rsidRPr="00954CB6" w:rsidRDefault="00425A7E" w:rsidP="00C20A91">
            <w:pPr>
              <w:adjustRightInd w:val="0"/>
              <w:snapToGrid w:val="0"/>
              <w:spacing w:line="360" w:lineRule="auto"/>
              <w:rPr>
                <w:rFonts w:ascii="Book Antiqua" w:hAnsi="Book Antiqua"/>
                <w:b/>
                <w:i/>
                <w:caps/>
                <w:sz w:val="24"/>
                <w:szCs w:val="24"/>
              </w:rPr>
            </w:pPr>
            <w:r w:rsidRPr="00954CB6">
              <w:rPr>
                <w:rFonts w:ascii="Book Antiqua" w:hAnsi="Book Antiqua"/>
                <w:b/>
                <w:i/>
                <w:caps/>
                <w:sz w:val="24"/>
                <w:szCs w:val="24"/>
              </w:rPr>
              <w:t>p</w:t>
            </w:r>
            <w:r w:rsidR="00954CB6" w:rsidRPr="00954CB6">
              <w:rPr>
                <w:rFonts w:ascii="Book Antiqua" w:hAnsi="Book Antiqua" w:hint="eastAsia"/>
                <w:b/>
                <w:i/>
                <w:caps/>
                <w:sz w:val="24"/>
                <w:szCs w:val="24"/>
              </w:rPr>
              <w:t>-</w:t>
            </w:r>
            <w:r w:rsidR="00954CB6" w:rsidRPr="00954CB6">
              <w:rPr>
                <w:rFonts w:ascii="Book Antiqua" w:hAnsi="Book Antiqua"/>
                <w:b/>
                <w:i/>
                <w:sz w:val="24"/>
                <w:szCs w:val="24"/>
              </w:rPr>
              <w:t xml:space="preserve">value </w:t>
            </w:r>
          </w:p>
        </w:tc>
      </w:tr>
      <w:tr w:rsidR="00425A7E" w:rsidRPr="00F720A5" w14:paraId="27A697BC" w14:textId="77777777" w:rsidTr="00FA5F29">
        <w:tc>
          <w:tcPr>
            <w:tcW w:w="2761" w:type="dxa"/>
            <w:tcBorders>
              <w:bottom w:val="nil"/>
              <w:right w:val="nil"/>
            </w:tcBorders>
            <w:shd w:val="clear" w:color="auto" w:fill="auto"/>
          </w:tcPr>
          <w:p w14:paraId="62E4E28F" w14:textId="2E175ED5" w:rsidR="00425A7E" w:rsidRPr="00F720A5" w:rsidRDefault="00954CB6" w:rsidP="00C20A91">
            <w:pPr>
              <w:adjustRightInd w:val="0"/>
              <w:snapToGrid w:val="0"/>
              <w:spacing w:line="360" w:lineRule="auto"/>
              <w:rPr>
                <w:rFonts w:ascii="Book Antiqua" w:hAnsi="Book Antiqua"/>
                <w:sz w:val="24"/>
                <w:szCs w:val="24"/>
              </w:rPr>
            </w:pPr>
            <w:r>
              <w:rPr>
                <w:rFonts w:ascii="Book Antiqua" w:hAnsi="Book Antiqua"/>
                <w:sz w:val="24"/>
                <w:szCs w:val="24"/>
              </w:rPr>
              <w:t>Age (y</w:t>
            </w:r>
            <w:r w:rsidR="00425A7E" w:rsidRPr="00F720A5">
              <w:rPr>
                <w:rFonts w:ascii="Book Antiqua" w:hAnsi="Book Antiqua"/>
                <w:sz w:val="24"/>
                <w:szCs w:val="24"/>
              </w:rPr>
              <w:t>r)</w:t>
            </w:r>
          </w:p>
        </w:tc>
        <w:tc>
          <w:tcPr>
            <w:tcW w:w="2217" w:type="dxa"/>
            <w:tcBorders>
              <w:left w:val="nil"/>
              <w:bottom w:val="nil"/>
              <w:right w:val="nil"/>
            </w:tcBorders>
            <w:shd w:val="clear" w:color="auto" w:fill="auto"/>
          </w:tcPr>
          <w:p w14:paraId="01D46C35" w14:textId="29CFDFD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45.9</w:t>
            </w:r>
            <w:r w:rsidR="00FA5F29">
              <w:rPr>
                <w:rFonts w:ascii="Book Antiqua" w:hAnsi="Book Antiqua"/>
                <w:sz w:val="24"/>
                <w:szCs w:val="24"/>
              </w:rPr>
              <w:t xml:space="preserve"> ± </w:t>
            </w:r>
            <w:r w:rsidRPr="00F720A5">
              <w:rPr>
                <w:rFonts w:ascii="Book Antiqua" w:hAnsi="Book Antiqua"/>
                <w:sz w:val="24"/>
                <w:szCs w:val="24"/>
              </w:rPr>
              <w:t>10.7</w:t>
            </w:r>
          </w:p>
        </w:tc>
        <w:tc>
          <w:tcPr>
            <w:tcW w:w="2052" w:type="dxa"/>
            <w:tcBorders>
              <w:left w:val="nil"/>
              <w:bottom w:val="nil"/>
              <w:right w:val="nil"/>
            </w:tcBorders>
            <w:shd w:val="clear" w:color="auto" w:fill="auto"/>
          </w:tcPr>
          <w:p w14:paraId="4D47E214" w14:textId="52BF5555"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49.7</w:t>
            </w:r>
            <w:r w:rsidR="00FA5F29">
              <w:rPr>
                <w:rFonts w:ascii="Book Antiqua" w:hAnsi="Book Antiqua"/>
                <w:sz w:val="24"/>
                <w:szCs w:val="24"/>
              </w:rPr>
              <w:t xml:space="preserve"> ± </w:t>
            </w:r>
            <w:r w:rsidRPr="00F720A5">
              <w:rPr>
                <w:rFonts w:ascii="Book Antiqua" w:hAnsi="Book Antiqua"/>
                <w:sz w:val="24"/>
                <w:szCs w:val="24"/>
              </w:rPr>
              <w:t>11.5</w:t>
            </w:r>
          </w:p>
        </w:tc>
        <w:tc>
          <w:tcPr>
            <w:tcW w:w="1276" w:type="dxa"/>
            <w:tcBorders>
              <w:left w:val="nil"/>
              <w:bottom w:val="nil"/>
            </w:tcBorders>
            <w:shd w:val="clear" w:color="auto" w:fill="auto"/>
          </w:tcPr>
          <w:p w14:paraId="59B8F547"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0.095</w:t>
            </w:r>
          </w:p>
        </w:tc>
      </w:tr>
      <w:tr w:rsidR="00425A7E" w:rsidRPr="00F720A5" w14:paraId="496BB6CA" w14:textId="77777777" w:rsidTr="00FA5F29">
        <w:tc>
          <w:tcPr>
            <w:tcW w:w="2761" w:type="dxa"/>
            <w:tcBorders>
              <w:top w:val="nil"/>
              <w:bottom w:val="nil"/>
              <w:right w:val="nil"/>
            </w:tcBorders>
            <w:shd w:val="clear" w:color="auto" w:fill="auto"/>
          </w:tcPr>
          <w:p w14:paraId="3D17D333"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 xml:space="preserve">Male ratio, </w:t>
            </w:r>
            <w:r w:rsidRPr="00954CB6">
              <w:rPr>
                <w:rFonts w:ascii="Book Antiqua" w:hAnsi="Book Antiqua"/>
                <w:i/>
                <w:sz w:val="24"/>
                <w:szCs w:val="24"/>
              </w:rPr>
              <w:t>n</w:t>
            </w:r>
            <w:r w:rsidRPr="00F720A5">
              <w:rPr>
                <w:rFonts w:ascii="Book Antiqua" w:hAnsi="Book Antiqua"/>
                <w:sz w:val="24"/>
                <w:szCs w:val="24"/>
              </w:rPr>
              <w:t xml:space="preserve"> (%)</w:t>
            </w:r>
          </w:p>
        </w:tc>
        <w:tc>
          <w:tcPr>
            <w:tcW w:w="2217" w:type="dxa"/>
            <w:tcBorders>
              <w:top w:val="nil"/>
              <w:left w:val="nil"/>
              <w:bottom w:val="nil"/>
              <w:right w:val="nil"/>
            </w:tcBorders>
            <w:shd w:val="clear" w:color="auto" w:fill="auto"/>
          </w:tcPr>
          <w:p w14:paraId="560E2571" w14:textId="11B218EB" w:rsidR="00425A7E" w:rsidRPr="00F720A5" w:rsidRDefault="00954CB6" w:rsidP="00C20A91">
            <w:pPr>
              <w:adjustRightInd w:val="0"/>
              <w:snapToGrid w:val="0"/>
              <w:spacing w:line="360" w:lineRule="auto"/>
              <w:rPr>
                <w:rFonts w:ascii="Book Antiqua" w:hAnsi="Book Antiqua"/>
                <w:sz w:val="24"/>
                <w:szCs w:val="24"/>
              </w:rPr>
            </w:pPr>
            <w:r>
              <w:rPr>
                <w:rFonts w:ascii="Book Antiqua" w:hAnsi="Book Antiqua"/>
                <w:sz w:val="24"/>
                <w:szCs w:val="24"/>
              </w:rPr>
              <w:t>19 (40.4</w:t>
            </w:r>
            <w:r w:rsidR="00425A7E" w:rsidRPr="00F720A5">
              <w:rPr>
                <w:rFonts w:ascii="Book Antiqua" w:hAnsi="Book Antiqua"/>
                <w:sz w:val="24"/>
                <w:szCs w:val="24"/>
              </w:rPr>
              <w:t>)</w:t>
            </w:r>
          </w:p>
        </w:tc>
        <w:tc>
          <w:tcPr>
            <w:tcW w:w="2052" w:type="dxa"/>
            <w:tcBorders>
              <w:top w:val="nil"/>
              <w:left w:val="nil"/>
              <w:bottom w:val="nil"/>
              <w:right w:val="nil"/>
            </w:tcBorders>
            <w:shd w:val="clear" w:color="auto" w:fill="auto"/>
          </w:tcPr>
          <w:p w14:paraId="77BF38B0" w14:textId="638D3198" w:rsidR="00425A7E" w:rsidRPr="00F720A5" w:rsidRDefault="00954CB6" w:rsidP="00C20A91">
            <w:pPr>
              <w:adjustRightInd w:val="0"/>
              <w:snapToGrid w:val="0"/>
              <w:spacing w:line="360" w:lineRule="auto"/>
              <w:rPr>
                <w:rFonts w:ascii="Book Antiqua" w:hAnsi="Book Antiqua"/>
                <w:sz w:val="24"/>
                <w:szCs w:val="24"/>
              </w:rPr>
            </w:pPr>
            <w:r>
              <w:rPr>
                <w:rFonts w:ascii="Book Antiqua" w:hAnsi="Book Antiqua"/>
                <w:sz w:val="24"/>
                <w:szCs w:val="24"/>
              </w:rPr>
              <w:t>28 (54.9</w:t>
            </w:r>
            <w:r w:rsidR="00425A7E" w:rsidRPr="00F720A5">
              <w:rPr>
                <w:rFonts w:ascii="Book Antiqua" w:hAnsi="Book Antiqua"/>
                <w:sz w:val="24"/>
                <w:szCs w:val="24"/>
              </w:rPr>
              <w:t>)</w:t>
            </w:r>
          </w:p>
        </w:tc>
        <w:tc>
          <w:tcPr>
            <w:tcW w:w="1276" w:type="dxa"/>
            <w:tcBorders>
              <w:top w:val="nil"/>
              <w:left w:val="nil"/>
              <w:bottom w:val="nil"/>
            </w:tcBorders>
            <w:shd w:val="clear" w:color="auto" w:fill="auto"/>
          </w:tcPr>
          <w:p w14:paraId="7DEEB391"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0.163</w:t>
            </w:r>
          </w:p>
        </w:tc>
      </w:tr>
      <w:tr w:rsidR="00425A7E" w:rsidRPr="00F720A5" w14:paraId="0BEFD786" w14:textId="77777777" w:rsidTr="00FA5F29">
        <w:trPr>
          <w:trHeight w:val="53"/>
        </w:trPr>
        <w:tc>
          <w:tcPr>
            <w:tcW w:w="2761" w:type="dxa"/>
            <w:tcBorders>
              <w:top w:val="nil"/>
              <w:bottom w:val="nil"/>
              <w:right w:val="nil"/>
            </w:tcBorders>
            <w:shd w:val="clear" w:color="auto" w:fill="auto"/>
          </w:tcPr>
          <w:p w14:paraId="445039A0" w14:textId="11463D4F"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Symptom score</w:t>
            </w:r>
            <w:r w:rsidR="00954CB6">
              <w:rPr>
                <w:rFonts w:ascii="Book Antiqua" w:hAnsi="Book Antiqua" w:hint="eastAsia"/>
                <w:sz w:val="24"/>
                <w:szCs w:val="24"/>
                <w:vertAlign w:val="superscript"/>
              </w:rPr>
              <w:t>1</w:t>
            </w:r>
          </w:p>
        </w:tc>
        <w:tc>
          <w:tcPr>
            <w:tcW w:w="2217" w:type="dxa"/>
            <w:tcBorders>
              <w:top w:val="nil"/>
              <w:left w:val="nil"/>
              <w:bottom w:val="nil"/>
              <w:right w:val="nil"/>
            </w:tcBorders>
            <w:shd w:val="clear" w:color="auto" w:fill="auto"/>
          </w:tcPr>
          <w:p w14:paraId="54BF8B96" w14:textId="77777777" w:rsidR="00425A7E" w:rsidRPr="00F720A5" w:rsidRDefault="00425A7E" w:rsidP="00C20A91">
            <w:pPr>
              <w:adjustRightInd w:val="0"/>
              <w:snapToGrid w:val="0"/>
              <w:spacing w:line="360" w:lineRule="auto"/>
              <w:rPr>
                <w:rFonts w:ascii="Book Antiqua" w:hAnsi="Book Antiqua"/>
                <w:sz w:val="24"/>
                <w:szCs w:val="24"/>
              </w:rPr>
            </w:pPr>
          </w:p>
        </w:tc>
        <w:tc>
          <w:tcPr>
            <w:tcW w:w="2052" w:type="dxa"/>
            <w:tcBorders>
              <w:top w:val="nil"/>
              <w:left w:val="nil"/>
              <w:bottom w:val="nil"/>
              <w:right w:val="nil"/>
            </w:tcBorders>
            <w:shd w:val="clear" w:color="auto" w:fill="auto"/>
          </w:tcPr>
          <w:p w14:paraId="535AD8E0" w14:textId="77777777" w:rsidR="00425A7E" w:rsidRPr="00F720A5" w:rsidRDefault="00425A7E" w:rsidP="00C20A91">
            <w:pPr>
              <w:adjustRightInd w:val="0"/>
              <w:snapToGrid w:val="0"/>
              <w:spacing w:line="360" w:lineRule="auto"/>
              <w:rPr>
                <w:rFonts w:ascii="Book Antiqua" w:hAnsi="Book Antiqua"/>
                <w:sz w:val="24"/>
                <w:szCs w:val="24"/>
              </w:rPr>
            </w:pPr>
          </w:p>
        </w:tc>
        <w:tc>
          <w:tcPr>
            <w:tcW w:w="1276" w:type="dxa"/>
            <w:tcBorders>
              <w:top w:val="nil"/>
              <w:left w:val="nil"/>
              <w:bottom w:val="nil"/>
            </w:tcBorders>
            <w:shd w:val="clear" w:color="auto" w:fill="auto"/>
          </w:tcPr>
          <w:p w14:paraId="5F3EEBFB" w14:textId="77777777" w:rsidR="00425A7E" w:rsidRPr="00F720A5" w:rsidRDefault="00425A7E" w:rsidP="00C20A91">
            <w:pPr>
              <w:adjustRightInd w:val="0"/>
              <w:snapToGrid w:val="0"/>
              <w:spacing w:line="360" w:lineRule="auto"/>
              <w:rPr>
                <w:rFonts w:ascii="Book Antiqua" w:hAnsi="Book Antiqua"/>
                <w:sz w:val="24"/>
                <w:szCs w:val="24"/>
              </w:rPr>
            </w:pPr>
          </w:p>
        </w:tc>
      </w:tr>
      <w:tr w:rsidR="00425A7E" w:rsidRPr="00F720A5" w14:paraId="31A2BAB0" w14:textId="77777777" w:rsidTr="00FA5F29">
        <w:tc>
          <w:tcPr>
            <w:tcW w:w="2761" w:type="dxa"/>
            <w:tcBorders>
              <w:top w:val="nil"/>
              <w:bottom w:val="nil"/>
              <w:right w:val="nil"/>
            </w:tcBorders>
            <w:shd w:val="clear" w:color="auto" w:fill="auto"/>
          </w:tcPr>
          <w:p w14:paraId="0B2BF345"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Cough</w:t>
            </w:r>
          </w:p>
        </w:tc>
        <w:tc>
          <w:tcPr>
            <w:tcW w:w="2217" w:type="dxa"/>
            <w:tcBorders>
              <w:top w:val="nil"/>
              <w:left w:val="nil"/>
              <w:bottom w:val="nil"/>
              <w:right w:val="nil"/>
            </w:tcBorders>
            <w:shd w:val="clear" w:color="auto" w:fill="auto"/>
          </w:tcPr>
          <w:p w14:paraId="30204B66" w14:textId="6DE22FC3"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7.7</w:t>
            </w:r>
            <w:r w:rsidR="00FA5F29">
              <w:rPr>
                <w:rFonts w:ascii="Book Antiqua" w:hAnsi="Book Antiqua"/>
                <w:sz w:val="24"/>
                <w:szCs w:val="24"/>
              </w:rPr>
              <w:t xml:space="preserve"> ± </w:t>
            </w:r>
            <w:r w:rsidRPr="00F720A5">
              <w:rPr>
                <w:rFonts w:ascii="Book Antiqua" w:hAnsi="Book Antiqua"/>
                <w:sz w:val="24"/>
                <w:szCs w:val="24"/>
              </w:rPr>
              <w:t>0.57</w:t>
            </w:r>
            <w:r w:rsidR="00954CB6">
              <w:rPr>
                <w:rFonts w:ascii="Book Antiqua" w:hAnsi="Book Antiqua" w:hint="eastAsia"/>
                <w:sz w:val="24"/>
                <w:szCs w:val="24"/>
              </w:rPr>
              <w:t xml:space="preserve"> (</w:t>
            </w:r>
            <w:r w:rsidRPr="00F720A5">
              <w:rPr>
                <w:rFonts w:ascii="Book Antiqua" w:hAnsi="Book Antiqua"/>
                <w:sz w:val="24"/>
                <w:szCs w:val="24"/>
              </w:rPr>
              <w:t>20/47</w:t>
            </w:r>
            <w:r w:rsidRPr="00F720A5">
              <w:rPr>
                <w:rFonts w:ascii="Book Antiqua" w:hAnsi="Book Antiqua"/>
                <w:sz w:val="24"/>
                <w:szCs w:val="24"/>
              </w:rPr>
              <w:t>）</w:t>
            </w:r>
          </w:p>
        </w:tc>
        <w:tc>
          <w:tcPr>
            <w:tcW w:w="2052" w:type="dxa"/>
            <w:tcBorders>
              <w:top w:val="nil"/>
              <w:left w:val="nil"/>
              <w:bottom w:val="nil"/>
              <w:right w:val="nil"/>
            </w:tcBorders>
            <w:shd w:val="clear" w:color="auto" w:fill="auto"/>
          </w:tcPr>
          <w:p w14:paraId="61F95DC5" w14:textId="690E55FB"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7.4</w:t>
            </w:r>
            <w:r w:rsidR="00FA5F29">
              <w:rPr>
                <w:rFonts w:ascii="Book Antiqua" w:hAnsi="Book Antiqua"/>
                <w:sz w:val="24"/>
                <w:szCs w:val="24"/>
              </w:rPr>
              <w:t xml:space="preserve"> ± </w:t>
            </w:r>
            <w:r w:rsidRPr="00F720A5">
              <w:rPr>
                <w:rFonts w:ascii="Book Antiqua" w:hAnsi="Book Antiqua"/>
                <w:sz w:val="24"/>
                <w:szCs w:val="24"/>
              </w:rPr>
              <w:t>0.82</w:t>
            </w:r>
            <w:r w:rsidR="00954CB6">
              <w:rPr>
                <w:rFonts w:ascii="Book Antiqua" w:hAnsi="Book Antiqua" w:hint="eastAsia"/>
                <w:sz w:val="24"/>
                <w:szCs w:val="24"/>
              </w:rPr>
              <w:t xml:space="preserve"> </w:t>
            </w:r>
            <w:r w:rsidRPr="00F720A5">
              <w:rPr>
                <w:rFonts w:ascii="Book Antiqua" w:hAnsi="Book Antiqua"/>
                <w:sz w:val="24"/>
                <w:szCs w:val="24"/>
              </w:rPr>
              <w:t>(25/51)</w:t>
            </w:r>
          </w:p>
        </w:tc>
        <w:tc>
          <w:tcPr>
            <w:tcW w:w="1276" w:type="dxa"/>
            <w:tcBorders>
              <w:top w:val="nil"/>
              <w:left w:val="nil"/>
              <w:bottom w:val="nil"/>
            </w:tcBorders>
            <w:shd w:val="clear" w:color="auto" w:fill="auto"/>
          </w:tcPr>
          <w:p w14:paraId="368F46FA"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0.110</w:t>
            </w:r>
          </w:p>
        </w:tc>
      </w:tr>
      <w:tr w:rsidR="00425A7E" w:rsidRPr="00F720A5" w14:paraId="57BCB96B" w14:textId="77777777" w:rsidTr="00FA5F29">
        <w:tc>
          <w:tcPr>
            <w:tcW w:w="2761" w:type="dxa"/>
            <w:tcBorders>
              <w:top w:val="nil"/>
              <w:bottom w:val="nil"/>
              <w:right w:val="nil"/>
            </w:tcBorders>
            <w:shd w:val="clear" w:color="auto" w:fill="auto"/>
          </w:tcPr>
          <w:p w14:paraId="4AE0D1EC"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Sputum</w:t>
            </w:r>
          </w:p>
        </w:tc>
        <w:tc>
          <w:tcPr>
            <w:tcW w:w="2217" w:type="dxa"/>
            <w:tcBorders>
              <w:top w:val="nil"/>
              <w:left w:val="nil"/>
              <w:bottom w:val="nil"/>
              <w:right w:val="nil"/>
            </w:tcBorders>
            <w:shd w:val="clear" w:color="auto" w:fill="auto"/>
          </w:tcPr>
          <w:p w14:paraId="2DE2185D" w14:textId="6B2CB084"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7.5</w:t>
            </w:r>
            <w:r w:rsidR="00FA5F29">
              <w:rPr>
                <w:rFonts w:ascii="Book Antiqua" w:hAnsi="Book Antiqua"/>
                <w:sz w:val="24"/>
                <w:szCs w:val="24"/>
              </w:rPr>
              <w:t xml:space="preserve"> ± </w:t>
            </w:r>
            <w:r w:rsidRPr="00F720A5">
              <w:rPr>
                <w:rFonts w:ascii="Book Antiqua" w:hAnsi="Book Antiqua"/>
                <w:sz w:val="24"/>
                <w:szCs w:val="24"/>
              </w:rPr>
              <w:t>0.70</w:t>
            </w:r>
            <w:r w:rsidR="00954CB6">
              <w:rPr>
                <w:rFonts w:ascii="Book Antiqua" w:hAnsi="Book Antiqua" w:hint="eastAsia"/>
                <w:sz w:val="24"/>
                <w:szCs w:val="24"/>
              </w:rPr>
              <w:t xml:space="preserve"> (</w:t>
            </w:r>
            <w:r w:rsidRPr="00F720A5">
              <w:rPr>
                <w:rFonts w:ascii="Book Antiqua" w:hAnsi="Book Antiqua"/>
                <w:sz w:val="24"/>
                <w:szCs w:val="24"/>
              </w:rPr>
              <w:t>19/47</w:t>
            </w:r>
            <w:r w:rsidRPr="00F720A5">
              <w:rPr>
                <w:rFonts w:ascii="Book Antiqua" w:hAnsi="Book Antiqua"/>
                <w:sz w:val="24"/>
                <w:szCs w:val="24"/>
              </w:rPr>
              <w:t>）</w:t>
            </w:r>
          </w:p>
        </w:tc>
        <w:tc>
          <w:tcPr>
            <w:tcW w:w="2052" w:type="dxa"/>
            <w:tcBorders>
              <w:top w:val="nil"/>
              <w:left w:val="nil"/>
              <w:bottom w:val="nil"/>
              <w:right w:val="nil"/>
            </w:tcBorders>
            <w:shd w:val="clear" w:color="auto" w:fill="auto"/>
          </w:tcPr>
          <w:p w14:paraId="55CD6227" w14:textId="660569EE"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7.4</w:t>
            </w:r>
            <w:r w:rsidR="00FA5F29">
              <w:rPr>
                <w:rFonts w:ascii="Book Antiqua" w:hAnsi="Book Antiqua"/>
                <w:sz w:val="24"/>
                <w:szCs w:val="24"/>
              </w:rPr>
              <w:t xml:space="preserve"> ± </w:t>
            </w:r>
            <w:r w:rsidRPr="00F720A5">
              <w:rPr>
                <w:rFonts w:ascii="Book Antiqua" w:hAnsi="Book Antiqua"/>
                <w:sz w:val="24"/>
                <w:szCs w:val="24"/>
              </w:rPr>
              <w:t>0.90</w:t>
            </w:r>
            <w:r w:rsidR="00954CB6">
              <w:rPr>
                <w:rFonts w:ascii="Book Antiqua" w:hAnsi="Book Antiqua" w:hint="eastAsia"/>
                <w:sz w:val="24"/>
                <w:szCs w:val="24"/>
              </w:rPr>
              <w:t xml:space="preserve"> </w:t>
            </w:r>
            <w:r w:rsidRPr="00F720A5">
              <w:rPr>
                <w:rFonts w:ascii="Book Antiqua" w:hAnsi="Book Antiqua"/>
                <w:sz w:val="24"/>
                <w:szCs w:val="24"/>
              </w:rPr>
              <w:t>(19/51)</w:t>
            </w:r>
          </w:p>
        </w:tc>
        <w:tc>
          <w:tcPr>
            <w:tcW w:w="1276" w:type="dxa"/>
            <w:tcBorders>
              <w:top w:val="nil"/>
              <w:left w:val="nil"/>
              <w:bottom w:val="nil"/>
            </w:tcBorders>
            <w:shd w:val="clear" w:color="auto" w:fill="auto"/>
          </w:tcPr>
          <w:p w14:paraId="433B5F1D"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0.560</w:t>
            </w:r>
          </w:p>
        </w:tc>
      </w:tr>
      <w:tr w:rsidR="00425A7E" w:rsidRPr="00F720A5" w14:paraId="075AF41C" w14:textId="77777777" w:rsidTr="00FA5F29">
        <w:tc>
          <w:tcPr>
            <w:tcW w:w="2761" w:type="dxa"/>
            <w:tcBorders>
              <w:top w:val="nil"/>
              <w:bottom w:val="nil"/>
              <w:right w:val="nil"/>
            </w:tcBorders>
            <w:shd w:val="clear" w:color="auto" w:fill="auto"/>
          </w:tcPr>
          <w:p w14:paraId="7E222E8F"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Wheezing</w:t>
            </w:r>
          </w:p>
        </w:tc>
        <w:tc>
          <w:tcPr>
            <w:tcW w:w="2217" w:type="dxa"/>
            <w:tcBorders>
              <w:top w:val="nil"/>
              <w:left w:val="nil"/>
              <w:bottom w:val="nil"/>
              <w:right w:val="nil"/>
            </w:tcBorders>
            <w:shd w:val="clear" w:color="auto" w:fill="auto"/>
          </w:tcPr>
          <w:p w14:paraId="00612B59" w14:textId="5504A6C9"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7.7</w:t>
            </w:r>
            <w:r w:rsidR="00FA5F29">
              <w:rPr>
                <w:rFonts w:ascii="Book Antiqua" w:hAnsi="Book Antiqua"/>
                <w:sz w:val="24"/>
                <w:szCs w:val="24"/>
              </w:rPr>
              <w:t xml:space="preserve"> ± </w:t>
            </w:r>
            <w:r w:rsidRPr="00F720A5">
              <w:rPr>
                <w:rFonts w:ascii="Book Antiqua" w:hAnsi="Book Antiqua"/>
                <w:sz w:val="24"/>
                <w:szCs w:val="24"/>
              </w:rPr>
              <w:t>0.81</w:t>
            </w:r>
            <w:r w:rsidR="00954CB6">
              <w:rPr>
                <w:rFonts w:ascii="Book Antiqua" w:hAnsi="Book Antiqua" w:hint="eastAsia"/>
                <w:sz w:val="24"/>
                <w:szCs w:val="24"/>
              </w:rPr>
              <w:t xml:space="preserve"> </w:t>
            </w:r>
            <w:r w:rsidRPr="00F720A5">
              <w:rPr>
                <w:rFonts w:ascii="Book Antiqua" w:hAnsi="Book Antiqua"/>
                <w:sz w:val="24"/>
                <w:szCs w:val="24"/>
              </w:rPr>
              <w:t>(29/47)</w:t>
            </w:r>
          </w:p>
        </w:tc>
        <w:tc>
          <w:tcPr>
            <w:tcW w:w="2052" w:type="dxa"/>
            <w:tcBorders>
              <w:top w:val="nil"/>
              <w:left w:val="nil"/>
              <w:bottom w:val="nil"/>
              <w:right w:val="nil"/>
            </w:tcBorders>
            <w:shd w:val="clear" w:color="auto" w:fill="auto"/>
          </w:tcPr>
          <w:p w14:paraId="2AC8B180" w14:textId="78BDB0F1"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7.9</w:t>
            </w:r>
            <w:r w:rsidR="00FA5F29">
              <w:rPr>
                <w:rFonts w:ascii="Book Antiqua" w:hAnsi="Book Antiqua"/>
                <w:sz w:val="24"/>
                <w:szCs w:val="24"/>
              </w:rPr>
              <w:t xml:space="preserve"> ± </w:t>
            </w:r>
            <w:r w:rsidRPr="00F720A5">
              <w:rPr>
                <w:rFonts w:ascii="Book Antiqua" w:hAnsi="Book Antiqua"/>
                <w:sz w:val="24"/>
                <w:szCs w:val="24"/>
              </w:rPr>
              <w:t>0.93</w:t>
            </w:r>
            <w:r w:rsidR="00954CB6">
              <w:rPr>
                <w:rFonts w:ascii="Book Antiqua" w:hAnsi="Book Antiqua" w:hint="eastAsia"/>
                <w:sz w:val="24"/>
                <w:szCs w:val="24"/>
              </w:rPr>
              <w:t xml:space="preserve"> </w:t>
            </w:r>
            <w:r w:rsidRPr="00F720A5">
              <w:rPr>
                <w:rFonts w:ascii="Book Antiqua" w:hAnsi="Book Antiqua"/>
                <w:sz w:val="24"/>
                <w:szCs w:val="24"/>
              </w:rPr>
              <w:t>(33/51)</w:t>
            </w:r>
          </w:p>
        </w:tc>
        <w:tc>
          <w:tcPr>
            <w:tcW w:w="1276" w:type="dxa"/>
            <w:tcBorders>
              <w:top w:val="nil"/>
              <w:left w:val="nil"/>
              <w:bottom w:val="nil"/>
            </w:tcBorders>
            <w:shd w:val="clear" w:color="auto" w:fill="auto"/>
          </w:tcPr>
          <w:p w14:paraId="704E4FDE"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0.181</w:t>
            </w:r>
          </w:p>
        </w:tc>
      </w:tr>
      <w:tr w:rsidR="00425A7E" w:rsidRPr="00F720A5" w14:paraId="2D6B47E0" w14:textId="77777777" w:rsidTr="00FA5F29">
        <w:trPr>
          <w:trHeight w:val="42"/>
        </w:trPr>
        <w:tc>
          <w:tcPr>
            <w:tcW w:w="2761" w:type="dxa"/>
            <w:tcBorders>
              <w:top w:val="nil"/>
              <w:right w:val="nil"/>
            </w:tcBorders>
            <w:shd w:val="clear" w:color="auto" w:fill="auto"/>
          </w:tcPr>
          <w:p w14:paraId="47537E69"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Globus hysterics</w:t>
            </w:r>
          </w:p>
        </w:tc>
        <w:tc>
          <w:tcPr>
            <w:tcW w:w="2217" w:type="dxa"/>
            <w:tcBorders>
              <w:top w:val="nil"/>
              <w:left w:val="nil"/>
              <w:right w:val="nil"/>
            </w:tcBorders>
            <w:shd w:val="clear" w:color="auto" w:fill="auto"/>
          </w:tcPr>
          <w:p w14:paraId="69254A60" w14:textId="6A3D842D"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7.4</w:t>
            </w:r>
            <w:r w:rsidR="00FA5F29">
              <w:rPr>
                <w:rFonts w:ascii="Book Antiqua" w:hAnsi="Book Antiqua"/>
                <w:sz w:val="24"/>
                <w:szCs w:val="24"/>
              </w:rPr>
              <w:t xml:space="preserve"> ± </w:t>
            </w:r>
            <w:r w:rsidRPr="00F720A5">
              <w:rPr>
                <w:rFonts w:ascii="Book Antiqua" w:hAnsi="Book Antiqua"/>
                <w:sz w:val="24"/>
                <w:szCs w:val="24"/>
              </w:rPr>
              <w:t>0.64</w:t>
            </w:r>
            <w:r w:rsidR="00954CB6">
              <w:rPr>
                <w:rFonts w:ascii="Book Antiqua" w:hAnsi="Book Antiqua" w:hint="eastAsia"/>
                <w:sz w:val="24"/>
                <w:szCs w:val="24"/>
              </w:rPr>
              <w:t xml:space="preserve"> </w:t>
            </w:r>
            <w:r w:rsidRPr="00F720A5">
              <w:rPr>
                <w:rFonts w:ascii="Book Antiqua" w:hAnsi="Book Antiqua"/>
                <w:sz w:val="24"/>
                <w:szCs w:val="24"/>
              </w:rPr>
              <w:t>(27/47)</w:t>
            </w:r>
          </w:p>
        </w:tc>
        <w:tc>
          <w:tcPr>
            <w:tcW w:w="2052" w:type="dxa"/>
            <w:tcBorders>
              <w:top w:val="nil"/>
              <w:left w:val="nil"/>
              <w:right w:val="nil"/>
            </w:tcBorders>
            <w:shd w:val="clear" w:color="auto" w:fill="auto"/>
          </w:tcPr>
          <w:p w14:paraId="56A3229C" w14:textId="2039F375" w:rsidR="00425A7E" w:rsidRPr="00F720A5" w:rsidRDefault="00425A7E" w:rsidP="00C20A91">
            <w:pPr>
              <w:adjustRightInd w:val="0"/>
              <w:snapToGrid w:val="0"/>
              <w:spacing w:line="360" w:lineRule="auto"/>
              <w:ind w:firstLineChars="50" w:firstLine="120"/>
              <w:rPr>
                <w:rFonts w:ascii="Book Antiqua" w:hAnsi="Book Antiqua"/>
                <w:sz w:val="24"/>
                <w:szCs w:val="24"/>
              </w:rPr>
            </w:pPr>
            <w:r w:rsidRPr="00F720A5">
              <w:rPr>
                <w:rFonts w:ascii="Book Antiqua" w:hAnsi="Book Antiqua"/>
                <w:sz w:val="24"/>
                <w:szCs w:val="24"/>
              </w:rPr>
              <w:t>7.2</w:t>
            </w:r>
            <w:r w:rsidR="00FA5F29">
              <w:rPr>
                <w:rFonts w:ascii="Book Antiqua" w:hAnsi="Book Antiqua"/>
                <w:sz w:val="24"/>
                <w:szCs w:val="24"/>
              </w:rPr>
              <w:t xml:space="preserve"> ± </w:t>
            </w:r>
            <w:r w:rsidRPr="00F720A5">
              <w:rPr>
                <w:rFonts w:ascii="Book Antiqua" w:hAnsi="Book Antiqua"/>
                <w:sz w:val="24"/>
                <w:szCs w:val="24"/>
              </w:rPr>
              <w:t>0.73</w:t>
            </w:r>
            <w:r w:rsidR="00954CB6">
              <w:rPr>
                <w:rFonts w:ascii="Book Antiqua" w:hAnsi="Book Antiqua" w:hint="eastAsia"/>
                <w:sz w:val="24"/>
                <w:szCs w:val="24"/>
              </w:rPr>
              <w:t xml:space="preserve"> </w:t>
            </w:r>
            <w:r w:rsidRPr="00F720A5">
              <w:rPr>
                <w:rFonts w:ascii="Book Antiqua" w:hAnsi="Book Antiqua"/>
                <w:sz w:val="24"/>
                <w:szCs w:val="24"/>
              </w:rPr>
              <w:t>(28/51)</w:t>
            </w:r>
          </w:p>
        </w:tc>
        <w:tc>
          <w:tcPr>
            <w:tcW w:w="1276" w:type="dxa"/>
            <w:tcBorders>
              <w:top w:val="nil"/>
              <w:left w:val="nil"/>
            </w:tcBorders>
            <w:shd w:val="clear" w:color="auto" w:fill="auto"/>
          </w:tcPr>
          <w:p w14:paraId="4B739D6D" w14:textId="77777777"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0.171</w:t>
            </w:r>
          </w:p>
        </w:tc>
      </w:tr>
    </w:tbl>
    <w:p w14:paraId="07B117B9" w14:textId="229C3304" w:rsidR="00425A7E" w:rsidRPr="00F720A5" w:rsidRDefault="00954CB6" w:rsidP="00DB2D36">
      <w:pPr>
        <w:adjustRightInd w:val="0"/>
        <w:snapToGrid w:val="0"/>
        <w:spacing w:line="360" w:lineRule="auto"/>
        <w:ind w:left="120" w:hangingChars="50" w:hanging="120"/>
        <w:rPr>
          <w:rFonts w:ascii="Book Antiqua" w:hAnsi="Book Antiqua"/>
          <w:sz w:val="24"/>
          <w:szCs w:val="24"/>
        </w:rPr>
      </w:pPr>
      <w:r>
        <w:rPr>
          <w:rFonts w:ascii="Book Antiqua" w:hAnsi="Book Antiqua" w:hint="eastAsia"/>
          <w:sz w:val="24"/>
          <w:szCs w:val="24"/>
          <w:vertAlign w:val="superscript"/>
        </w:rPr>
        <w:t>1</w:t>
      </w:r>
      <w:r w:rsidR="00425A7E" w:rsidRPr="00F720A5">
        <w:rPr>
          <w:rFonts w:ascii="Book Antiqua" w:hAnsi="Book Antiqua"/>
          <w:sz w:val="24"/>
          <w:szCs w:val="24"/>
        </w:rPr>
        <w:t xml:space="preserve">The symptom score was designated as the total of the frequency score and the </w:t>
      </w:r>
      <w:r>
        <w:rPr>
          <w:rFonts w:ascii="Book Antiqua" w:hAnsi="Book Antiqua"/>
          <w:sz w:val="24"/>
          <w:szCs w:val="24"/>
        </w:rPr>
        <w:t>severity score for each symptom</w:t>
      </w:r>
      <w:r w:rsidR="00FB08F5">
        <w:rPr>
          <w:rFonts w:ascii="Book Antiqua" w:hAnsi="Book Antiqua"/>
          <w:sz w:val="24"/>
          <w:szCs w:val="24"/>
        </w:rPr>
        <w:t>. Values are presented as mean</w:t>
      </w:r>
      <w:r w:rsidR="00FA5F29">
        <w:rPr>
          <w:rFonts w:ascii="Book Antiqua" w:hAnsi="Book Antiqua"/>
          <w:sz w:val="24"/>
          <w:szCs w:val="24"/>
        </w:rPr>
        <w:t xml:space="preserve"> ± </w:t>
      </w:r>
      <w:r w:rsidR="00425A7E" w:rsidRPr="00F720A5">
        <w:rPr>
          <w:rFonts w:ascii="Book Antiqua" w:hAnsi="Book Antiqua"/>
          <w:sz w:val="24"/>
          <w:szCs w:val="24"/>
        </w:rPr>
        <w:t xml:space="preserve">SD or </w:t>
      </w:r>
      <w:r w:rsidR="00425A7E" w:rsidRPr="00954CB6">
        <w:rPr>
          <w:rFonts w:ascii="Book Antiqua" w:hAnsi="Book Antiqua"/>
          <w:i/>
          <w:sz w:val="24"/>
          <w:szCs w:val="24"/>
        </w:rPr>
        <w:t>n</w:t>
      </w:r>
      <w:r w:rsidR="00425A7E" w:rsidRPr="00F720A5">
        <w:rPr>
          <w:rFonts w:ascii="Book Antiqua" w:hAnsi="Book Antiqua"/>
          <w:sz w:val="24"/>
          <w:szCs w:val="24"/>
        </w:rPr>
        <w:t xml:space="preserve"> (%). LTF: </w:t>
      </w:r>
      <w:r w:rsidR="00425A7E" w:rsidRPr="00954CB6">
        <w:rPr>
          <w:rFonts w:ascii="Book Antiqua" w:hAnsi="Book Antiqua"/>
          <w:caps/>
          <w:sz w:val="24"/>
          <w:szCs w:val="24"/>
        </w:rPr>
        <w:t>l</w:t>
      </w:r>
      <w:r w:rsidR="00425A7E" w:rsidRPr="00F720A5">
        <w:rPr>
          <w:rFonts w:ascii="Book Antiqua" w:hAnsi="Book Antiqua"/>
          <w:sz w:val="24"/>
          <w:szCs w:val="24"/>
        </w:rPr>
        <w:t>aparoscopic Toupet fundoplication.</w:t>
      </w:r>
    </w:p>
    <w:p w14:paraId="2FE7C24A" w14:textId="77777777" w:rsidR="00425A7E" w:rsidRPr="00F720A5" w:rsidRDefault="00425A7E" w:rsidP="00C20A91">
      <w:pPr>
        <w:widowControl/>
        <w:adjustRightInd w:val="0"/>
        <w:snapToGrid w:val="0"/>
        <w:spacing w:line="360" w:lineRule="auto"/>
        <w:rPr>
          <w:rFonts w:ascii="Book Antiqua" w:hAnsi="Book Antiqua"/>
          <w:sz w:val="24"/>
          <w:szCs w:val="24"/>
        </w:rPr>
      </w:pPr>
      <w:r w:rsidRPr="00F720A5">
        <w:rPr>
          <w:rFonts w:ascii="Book Antiqua" w:hAnsi="Book Antiqua"/>
          <w:sz w:val="24"/>
          <w:szCs w:val="24"/>
        </w:rPr>
        <w:br w:type="page"/>
      </w:r>
    </w:p>
    <w:p w14:paraId="73FFC025" w14:textId="14ED20E3" w:rsidR="00425A7E" w:rsidRPr="00F720A5" w:rsidRDefault="00E45934" w:rsidP="00C20A91">
      <w:pPr>
        <w:adjustRightInd w:val="0"/>
        <w:snapToGrid w:val="0"/>
        <w:spacing w:line="360" w:lineRule="auto"/>
        <w:rPr>
          <w:rFonts w:ascii="Book Antiqua" w:hAnsi="Book Antiqua"/>
          <w:b/>
          <w:sz w:val="24"/>
          <w:szCs w:val="24"/>
        </w:rPr>
      </w:pPr>
      <w:r>
        <w:rPr>
          <w:rFonts w:ascii="Book Antiqua" w:hAnsi="Book Antiqua"/>
          <w:b/>
          <w:sz w:val="24"/>
          <w:szCs w:val="24"/>
        </w:rPr>
        <w:lastRenderedPageBreak/>
        <w:t xml:space="preserve">Table </w:t>
      </w:r>
      <w:r w:rsidR="00595D9E">
        <w:rPr>
          <w:rFonts w:ascii="Book Antiqua" w:hAnsi="Book Antiqua" w:hint="eastAsia"/>
          <w:b/>
          <w:sz w:val="24"/>
          <w:szCs w:val="24"/>
        </w:rPr>
        <w:t>2</w:t>
      </w:r>
      <w:r w:rsidR="00425A7E" w:rsidRPr="00F720A5">
        <w:rPr>
          <w:rFonts w:ascii="Book Antiqua" w:hAnsi="Book Antiqua"/>
          <w:b/>
          <w:sz w:val="24"/>
          <w:szCs w:val="24"/>
        </w:rPr>
        <w:t xml:space="preserve"> Post-treatment complications in patients after </w:t>
      </w:r>
      <w:r w:rsidR="00595D9E" w:rsidRPr="00595D9E">
        <w:rPr>
          <w:rFonts w:ascii="Book Antiqua" w:hAnsi="Book Antiqua"/>
          <w:b/>
          <w:sz w:val="24"/>
          <w:szCs w:val="24"/>
        </w:rPr>
        <w:t xml:space="preserve">laparoscopic Toupet fundoplication </w:t>
      </w:r>
      <w:r w:rsidR="00425A7E" w:rsidRPr="00F720A5">
        <w:rPr>
          <w:rFonts w:ascii="Book Antiqua" w:hAnsi="Book Antiqua"/>
          <w:b/>
          <w:sz w:val="24"/>
          <w:szCs w:val="24"/>
        </w:rPr>
        <w:t>and the Stretta procedure</w:t>
      </w:r>
    </w:p>
    <w:tbl>
      <w:tblPr>
        <w:tblStyle w:val="TableGrid"/>
        <w:tblW w:w="0" w:type="auto"/>
        <w:tblLook w:val="04A0" w:firstRow="1" w:lastRow="0" w:firstColumn="1" w:lastColumn="0" w:noHBand="0" w:noVBand="1"/>
      </w:tblPr>
      <w:tblGrid>
        <w:gridCol w:w="2256"/>
        <w:gridCol w:w="2106"/>
        <w:gridCol w:w="2011"/>
        <w:gridCol w:w="1923"/>
      </w:tblGrid>
      <w:tr w:rsidR="002D1EA3" w:rsidRPr="00F720A5" w14:paraId="41DD1E93" w14:textId="77777777" w:rsidTr="009A7A29">
        <w:tc>
          <w:tcPr>
            <w:tcW w:w="2256" w:type="dxa"/>
            <w:tcBorders>
              <w:left w:val="nil"/>
              <w:bottom w:val="single" w:sz="4" w:space="0" w:color="auto"/>
              <w:right w:val="nil"/>
            </w:tcBorders>
          </w:tcPr>
          <w:p w14:paraId="77F37570" w14:textId="77777777" w:rsidR="002D1EA3" w:rsidRPr="00F720A5" w:rsidRDefault="002D1EA3" w:rsidP="00C20A91">
            <w:pPr>
              <w:adjustRightInd w:val="0"/>
              <w:snapToGrid w:val="0"/>
              <w:spacing w:line="360" w:lineRule="auto"/>
              <w:rPr>
                <w:rFonts w:ascii="Book Antiqua" w:hAnsi="Book Antiqua"/>
                <w:sz w:val="24"/>
                <w:szCs w:val="24"/>
              </w:rPr>
            </w:pPr>
          </w:p>
        </w:tc>
        <w:tc>
          <w:tcPr>
            <w:tcW w:w="2106" w:type="dxa"/>
            <w:tcBorders>
              <w:left w:val="nil"/>
              <w:bottom w:val="single" w:sz="4" w:space="0" w:color="auto"/>
              <w:right w:val="nil"/>
            </w:tcBorders>
          </w:tcPr>
          <w:p w14:paraId="51ED350F"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Stretta (</w:t>
            </w:r>
            <w:r w:rsidRPr="00595D9E">
              <w:rPr>
                <w:rFonts w:ascii="Book Antiqua" w:hAnsi="Book Antiqua"/>
                <w:i/>
                <w:sz w:val="24"/>
                <w:szCs w:val="24"/>
              </w:rPr>
              <w:t xml:space="preserve">n = </w:t>
            </w:r>
            <w:r w:rsidRPr="00F720A5">
              <w:rPr>
                <w:rFonts w:ascii="Book Antiqua" w:hAnsi="Book Antiqua"/>
                <w:sz w:val="24"/>
                <w:szCs w:val="24"/>
              </w:rPr>
              <w:t>47)</w:t>
            </w:r>
          </w:p>
        </w:tc>
        <w:tc>
          <w:tcPr>
            <w:tcW w:w="2011" w:type="dxa"/>
            <w:tcBorders>
              <w:left w:val="nil"/>
              <w:bottom w:val="single" w:sz="4" w:space="0" w:color="auto"/>
              <w:right w:val="nil"/>
            </w:tcBorders>
          </w:tcPr>
          <w:p w14:paraId="14196588"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LTF (</w:t>
            </w:r>
            <w:r w:rsidRPr="00595D9E">
              <w:rPr>
                <w:rFonts w:ascii="Book Antiqua" w:hAnsi="Book Antiqua"/>
                <w:i/>
                <w:sz w:val="24"/>
                <w:szCs w:val="24"/>
              </w:rPr>
              <w:t xml:space="preserve">n = </w:t>
            </w:r>
            <w:r w:rsidRPr="00F720A5">
              <w:rPr>
                <w:rFonts w:ascii="Book Antiqua" w:hAnsi="Book Antiqua"/>
                <w:sz w:val="24"/>
                <w:szCs w:val="24"/>
              </w:rPr>
              <w:t>51)</w:t>
            </w:r>
          </w:p>
        </w:tc>
        <w:tc>
          <w:tcPr>
            <w:tcW w:w="1923" w:type="dxa"/>
            <w:tcBorders>
              <w:left w:val="nil"/>
              <w:bottom w:val="single" w:sz="4" w:space="0" w:color="auto"/>
              <w:right w:val="nil"/>
            </w:tcBorders>
          </w:tcPr>
          <w:p w14:paraId="2D58C728" w14:textId="77777777" w:rsidR="002D1EA3" w:rsidRPr="00F720A5" w:rsidRDefault="002D1EA3" w:rsidP="00C20A91">
            <w:pPr>
              <w:adjustRightInd w:val="0"/>
              <w:snapToGrid w:val="0"/>
              <w:spacing w:line="360" w:lineRule="auto"/>
              <w:rPr>
                <w:rFonts w:ascii="Book Antiqua" w:hAnsi="Book Antiqua"/>
                <w:sz w:val="24"/>
                <w:szCs w:val="24"/>
              </w:rPr>
            </w:pPr>
            <w:r w:rsidRPr="00595D9E">
              <w:rPr>
                <w:rFonts w:ascii="Book Antiqua" w:hAnsi="Book Antiqua"/>
                <w:i/>
                <w:sz w:val="24"/>
                <w:szCs w:val="24"/>
              </w:rPr>
              <w:t>P</w:t>
            </w:r>
            <w:r>
              <w:rPr>
                <w:rFonts w:ascii="Book Antiqua" w:hAnsi="Book Antiqua" w:hint="eastAsia"/>
                <w:sz w:val="24"/>
                <w:szCs w:val="24"/>
              </w:rPr>
              <w:t>-value</w:t>
            </w:r>
          </w:p>
        </w:tc>
      </w:tr>
      <w:tr w:rsidR="002D1EA3" w:rsidRPr="00F720A5" w14:paraId="4D10BDF1" w14:textId="77777777" w:rsidTr="009A7A29">
        <w:tc>
          <w:tcPr>
            <w:tcW w:w="2256" w:type="dxa"/>
            <w:tcBorders>
              <w:left w:val="nil"/>
              <w:bottom w:val="nil"/>
              <w:right w:val="nil"/>
            </w:tcBorders>
          </w:tcPr>
          <w:p w14:paraId="5AEACD76" w14:textId="77777777" w:rsidR="002D1EA3" w:rsidRPr="00F720A5" w:rsidRDefault="002D1EA3"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Fever</w:t>
            </w:r>
          </w:p>
        </w:tc>
        <w:tc>
          <w:tcPr>
            <w:tcW w:w="2106" w:type="dxa"/>
            <w:tcBorders>
              <w:left w:val="nil"/>
              <w:bottom w:val="nil"/>
              <w:right w:val="nil"/>
            </w:tcBorders>
          </w:tcPr>
          <w:p w14:paraId="7CD8FC75"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5</w:t>
            </w:r>
            <w:r>
              <w:rPr>
                <w:rFonts w:ascii="Book Antiqua" w:hAnsi="Book Antiqua" w:hint="eastAsia"/>
                <w:sz w:val="24"/>
                <w:szCs w:val="24"/>
              </w:rPr>
              <w:t xml:space="preserve"> </w:t>
            </w:r>
            <w:r w:rsidRPr="00F720A5">
              <w:rPr>
                <w:rFonts w:ascii="Book Antiqua" w:hAnsi="Book Antiqua"/>
                <w:sz w:val="24"/>
                <w:szCs w:val="24"/>
              </w:rPr>
              <w:t>(10.6</w:t>
            </w:r>
            <w:r>
              <w:rPr>
                <w:rFonts w:ascii="Book Antiqua" w:hAnsi="Book Antiqua"/>
                <w:sz w:val="24"/>
                <w:szCs w:val="24"/>
              </w:rPr>
              <w:t>)</w:t>
            </w:r>
          </w:p>
        </w:tc>
        <w:tc>
          <w:tcPr>
            <w:tcW w:w="2011" w:type="dxa"/>
            <w:tcBorders>
              <w:left w:val="nil"/>
              <w:bottom w:val="nil"/>
              <w:right w:val="nil"/>
            </w:tcBorders>
          </w:tcPr>
          <w:p w14:paraId="2B5A177B"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1</w:t>
            </w:r>
            <w:r>
              <w:rPr>
                <w:rFonts w:ascii="Book Antiqua" w:hAnsi="Book Antiqua" w:hint="eastAsia"/>
                <w:sz w:val="24"/>
                <w:szCs w:val="24"/>
              </w:rPr>
              <w:t xml:space="preserve"> (</w:t>
            </w:r>
            <w:r w:rsidRPr="00F720A5">
              <w:rPr>
                <w:rFonts w:ascii="Book Antiqua" w:hAnsi="Book Antiqua"/>
                <w:sz w:val="24"/>
                <w:szCs w:val="24"/>
              </w:rPr>
              <w:t>2.0</w:t>
            </w:r>
            <w:r>
              <w:rPr>
                <w:rFonts w:ascii="Book Antiqua" w:hAnsi="Book Antiqua"/>
                <w:sz w:val="24"/>
                <w:szCs w:val="24"/>
              </w:rPr>
              <w:t>)</w:t>
            </w:r>
          </w:p>
        </w:tc>
        <w:tc>
          <w:tcPr>
            <w:tcW w:w="1923" w:type="dxa"/>
            <w:tcBorders>
              <w:left w:val="nil"/>
              <w:bottom w:val="nil"/>
              <w:right w:val="nil"/>
            </w:tcBorders>
          </w:tcPr>
          <w:p w14:paraId="3A4390A4"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0.073</w:t>
            </w:r>
          </w:p>
        </w:tc>
      </w:tr>
      <w:tr w:rsidR="002D1EA3" w:rsidRPr="00F720A5" w14:paraId="657BB968" w14:textId="77777777" w:rsidTr="009A7A29">
        <w:tc>
          <w:tcPr>
            <w:tcW w:w="2256" w:type="dxa"/>
            <w:tcBorders>
              <w:top w:val="nil"/>
              <w:left w:val="nil"/>
              <w:bottom w:val="nil"/>
              <w:right w:val="nil"/>
            </w:tcBorders>
          </w:tcPr>
          <w:p w14:paraId="1653A2A4" w14:textId="77777777" w:rsidR="002D1EA3" w:rsidRPr="00F720A5" w:rsidRDefault="002D1EA3"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Pharyngeal pain</w:t>
            </w:r>
          </w:p>
        </w:tc>
        <w:tc>
          <w:tcPr>
            <w:tcW w:w="2106" w:type="dxa"/>
            <w:tcBorders>
              <w:top w:val="nil"/>
              <w:left w:val="nil"/>
              <w:bottom w:val="nil"/>
              <w:right w:val="nil"/>
            </w:tcBorders>
          </w:tcPr>
          <w:p w14:paraId="21932A1F"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9</w:t>
            </w:r>
            <w:bookmarkStart w:id="192" w:name="OLE_LINK14"/>
            <w:bookmarkStart w:id="193" w:name="OLE_LINK15"/>
            <w:r>
              <w:rPr>
                <w:rFonts w:ascii="Book Antiqua" w:hAnsi="Book Antiqua" w:hint="eastAsia"/>
                <w:sz w:val="24"/>
                <w:szCs w:val="24"/>
              </w:rPr>
              <w:t xml:space="preserve"> (</w:t>
            </w:r>
            <w:r w:rsidRPr="00F720A5">
              <w:rPr>
                <w:rFonts w:ascii="Book Antiqua" w:hAnsi="Book Antiqua"/>
                <w:sz w:val="24"/>
                <w:szCs w:val="24"/>
              </w:rPr>
              <w:t>19.1</w:t>
            </w:r>
            <w:bookmarkEnd w:id="192"/>
            <w:bookmarkEnd w:id="193"/>
            <w:r>
              <w:rPr>
                <w:rFonts w:ascii="Book Antiqua" w:hAnsi="Book Antiqua"/>
                <w:sz w:val="24"/>
                <w:szCs w:val="24"/>
              </w:rPr>
              <w:t>)</w:t>
            </w:r>
          </w:p>
        </w:tc>
        <w:tc>
          <w:tcPr>
            <w:tcW w:w="2011" w:type="dxa"/>
            <w:tcBorders>
              <w:top w:val="nil"/>
              <w:left w:val="nil"/>
              <w:bottom w:val="nil"/>
              <w:right w:val="nil"/>
            </w:tcBorders>
          </w:tcPr>
          <w:p w14:paraId="25C3B81C"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w:t>
            </w:r>
            <w:r>
              <w:rPr>
                <w:rFonts w:ascii="Book Antiqua" w:hAnsi="Book Antiqua" w:hint="eastAsia"/>
                <w:sz w:val="24"/>
                <w:szCs w:val="24"/>
              </w:rPr>
              <w:t xml:space="preserve"> (</w:t>
            </w:r>
            <w:r w:rsidRPr="00F720A5">
              <w:rPr>
                <w:rFonts w:ascii="Book Antiqua" w:hAnsi="Book Antiqua"/>
                <w:sz w:val="24"/>
                <w:szCs w:val="24"/>
              </w:rPr>
              <w:t>0</w:t>
            </w:r>
            <w:r>
              <w:rPr>
                <w:rFonts w:ascii="Book Antiqua" w:hAnsi="Book Antiqua"/>
                <w:sz w:val="24"/>
                <w:szCs w:val="24"/>
              </w:rPr>
              <w:t>)</w:t>
            </w:r>
          </w:p>
        </w:tc>
        <w:tc>
          <w:tcPr>
            <w:tcW w:w="1923" w:type="dxa"/>
            <w:tcBorders>
              <w:top w:val="nil"/>
              <w:left w:val="nil"/>
              <w:bottom w:val="nil"/>
              <w:right w:val="nil"/>
            </w:tcBorders>
          </w:tcPr>
          <w:p w14:paraId="607AE3A2"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0.001</w:t>
            </w:r>
            <w:r w:rsidRPr="00595D9E">
              <w:rPr>
                <w:rFonts w:ascii="Book Antiqua" w:hAnsi="Book Antiqua" w:hint="eastAsia"/>
                <w:sz w:val="24"/>
                <w:szCs w:val="24"/>
                <w:vertAlign w:val="superscript"/>
              </w:rPr>
              <w:t>1</w:t>
            </w:r>
          </w:p>
        </w:tc>
      </w:tr>
      <w:tr w:rsidR="002D1EA3" w:rsidRPr="00F720A5" w14:paraId="633CFBD7" w14:textId="77777777" w:rsidTr="009A7A29">
        <w:tc>
          <w:tcPr>
            <w:tcW w:w="2256" w:type="dxa"/>
            <w:tcBorders>
              <w:top w:val="nil"/>
              <w:left w:val="nil"/>
              <w:bottom w:val="nil"/>
              <w:right w:val="nil"/>
            </w:tcBorders>
          </w:tcPr>
          <w:p w14:paraId="5684B8C6" w14:textId="77777777" w:rsidR="002D1EA3" w:rsidRPr="00F720A5" w:rsidRDefault="002D1EA3"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Retrosternal discomfort</w:t>
            </w:r>
          </w:p>
        </w:tc>
        <w:tc>
          <w:tcPr>
            <w:tcW w:w="2106" w:type="dxa"/>
            <w:tcBorders>
              <w:top w:val="nil"/>
              <w:left w:val="nil"/>
              <w:bottom w:val="nil"/>
              <w:right w:val="nil"/>
            </w:tcBorders>
          </w:tcPr>
          <w:p w14:paraId="3CB176A5"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14</w:t>
            </w:r>
            <w:r>
              <w:rPr>
                <w:rFonts w:ascii="Book Antiqua" w:hAnsi="Book Antiqua" w:hint="eastAsia"/>
                <w:sz w:val="24"/>
                <w:szCs w:val="24"/>
              </w:rPr>
              <w:t xml:space="preserve"> (</w:t>
            </w:r>
            <w:r w:rsidRPr="00F720A5">
              <w:rPr>
                <w:rFonts w:ascii="Book Antiqua" w:hAnsi="Book Antiqua"/>
                <w:sz w:val="24"/>
                <w:szCs w:val="24"/>
              </w:rPr>
              <w:t>29.8</w:t>
            </w:r>
            <w:r>
              <w:rPr>
                <w:rFonts w:ascii="Book Antiqua" w:hAnsi="Book Antiqua"/>
                <w:sz w:val="24"/>
                <w:szCs w:val="24"/>
              </w:rPr>
              <w:t>)</w:t>
            </w:r>
          </w:p>
        </w:tc>
        <w:tc>
          <w:tcPr>
            <w:tcW w:w="2011" w:type="dxa"/>
            <w:tcBorders>
              <w:top w:val="nil"/>
              <w:left w:val="nil"/>
              <w:bottom w:val="nil"/>
              <w:right w:val="nil"/>
            </w:tcBorders>
          </w:tcPr>
          <w:p w14:paraId="7F21754C"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8</w:t>
            </w:r>
            <w:r>
              <w:rPr>
                <w:rFonts w:ascii="Book Antiqua" w:hAnsi="Book Antiqua" w:hint="eastAsia"/>
                <w:sz w:val="24"/>
                <w:szCs w:val="24"/>
              </w:rPr>
              <w:t xml:space="preserve"> (</w:t>
            </w:r>
            <w:r w:rsidRPr="00F720A5">
              <w:rPr>
                <w:rFonts w:ascii="Book Antiqua" w:hAnsi="Book Antiqua"/>
                <w:sz w:val="24"/>
                <w:szCs w:val="24"/>
              </w:rPr>
              <w:t>15.7</w:t>
            </w:r>
            <w:r>
              <w:rPr>
                <w:rFonts w:ascii="Book Antiqua" w:hAnsi="Book Antiqua"/>
                <w:sz w:val="24"/>
                <w:szCs w:val="24"/>
              </w:rPr>
              <w:t>)</w:t>
            </w:r>
          </w:p>
        </w:tc>
        <w:tc>
          <w:tcPr>
            <w:tcW w:w="1923" w:type="dxa"/>
            <w:tcBorders>
              <w:top w:val="nil"/>
              <w:left w:val="nil"/>
              <w:bottom w:val="nil"/>
              <w:right w:val="nil"/>
            </w:tcBorders>
          </w:tcPr>
          <w:p w14:paraId="419DF140"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0.095</w:t>
            </w:r>
          </w:p>
        </w:tc>
      </w:tr>
      <w:tr w:rsidR="002D1EA3" w:rsidRPr="00F720A5" w14:paraId="16123D1B" w14:textId="77777777" w:rsidTr="009A7A29">
        <w:tc>
          <w:tcPr>
            <w:tcW w:w="2256" w:type="dxa"/>
            <w:tcBorders>
              <w:top w:val="nil"/>
              <w:left w:val="nil"/>
              <w:bottom w:val="nil"/>
              <w:right w:val="nil"/>
            </w:tcBorders>
          </w:tcPr>
          <w:p w14:paraId="35964DE8" w14:textId="77777777" w:rsidR="002D1EA3" w:rsidRPr="00F720A5" w:rsidRDefault="002D1EA3"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Diarrhea</w:t>
            </w:r>
          </w:p>
        </w:tc>
        <w:tc>
          <w:tcPr>
            <w:tcW w:w="2106" w:type="dxa"/>
            <w:tcBorders>
              <w:top w:val="nil"/>
              <w:left w:val="nil"/>
              <w:bottom w:val="nil"/>
              <w:right w:val="nil"/>
            </w:tcBorders>
          </w:tcPr>
          <w:p w14:paraId="62379F36"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w:t>
            </w:r>
            <w:r>
              <w:rPr>
                <w:rFonts w:ascii="Book Antiqua" w:hAnsi="Book Antiqua" w:hint="eastAsia"/>
                <w:sz w:val="24"/>
                <w:szCs w:val="24"/>
              </w:rPr>
              <w:t xml:space="preserve"> (</w:t>
            </w:r>
            <w:r w:rsidRPr="00F720A5">
              <w:rPr>
                <w:rFonts w:ascii="Book Antiqua" w:hAnsi="Book Antiqua"/>
                <w:sz w:val="24"/>
                <w:szCs w:val="24"/>
              </w:rPr>
              <w:t>8.51</w:t>
            </w:r>
            <w:r>
              <w:rPr>
                <w:rFonts w:ascii="Book Antiqua" w:hAnsi="Book Antiqua"/>
                <w:sz w:val="24"/>
                <w:szCs w:val="24"/>
              </w:rPr>
              <w:t>)</w:t>
            </w:r>
          </w:p>
        </w:tc>
        <w:tc>
          <w:tcPr>
            <w:tcW w:w="2011" w:type="dxa"/>
            <w:tcBorders>
              <w:top w:val="nil"/>
              <w:left w:val="nil"/>
              <w:bottom w:val="nil"/>
              <w:right w:val="nil"/>
            </w:tcBorders>
          </w:tcPr>
          <w:p w14:paraId="0AE3C3F8"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9</w:t>
            </w:r>
            <w:r>
              <w:rPr>
                <w:rFonts w:ascii="Book Antiqua" w:hAnsi="Book Antiqua" w:hint="eastAsia"/>
                <w:sz w:val="24"/>
                <w:szCs w:val="24"/>
              </w:rPr>
              <w:t xml:space="preserve"> (</w:t>
            </w:r>
            <w:r w:rsidRPr="00F720A5">
              <w:rPr>
                <w:rFonts w:ascii="Book Antiqua" w:hAnsi="Book Antiqua"/>
                <w:sz w:val="24"/>
                <w:szCs w:val="24"/>
              </w:rPr>
              <w:t>17.6</w:t>
            </w:r>
            <w:r>
              <w:rPr>
                <w:rFonts w:ascii="Book Antiqua" w:hAnsi="Book Antiqua"/>
                <w:sz w:val="24"/>
                <w:szCs w:val="24"/>
              </w:rPr>
              <w:t>)</w:t>
            </w:r>
          </w:p>
        </w:tc>
        <w:tc>
          <w:tcPr>
            <w:tcW w:w="1923" w:type="dxa"/>
            <w:tcBorders>
              <w:top w:val="nil"/>
              <w:left w:val="nil"/>
              <w:bottom w:val="nil"/>
              <w:right w:val="nil"/>
            </w:tcBorders>
          </w:tcPr>
          <w:p w14:paraId="5EE1C367"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0.183</w:t>
            </w:r>
          </w:p>
        </w:tc>
      </w:tr>
      <w:tr w:rsidR="002D1EA3" w:rsidRPr="00F720A5" w14:paraId="2C7AE916" w14:textId="77777777" w:rsidTr="009A7A29">
        <w:trPr>
          <w:trHeight w:val="59"/>
        </w:trPr>
        <w:tc>
          <w:tcPr>
            <w:tcW w:w="2256" w:type="dxa"/>
            <w:tcBorders>
              <w:top w:val="nil"/>
              <w:left w:val="nil"/>
              <w:bottom w:val="nil"/>
              <w:right w:val="nil"/>
            </w:tcBorders>
          </w:tcPr>
          <w:p w14:paraId="54BF03DB" w14:textId="77777777" w:rsidR="002D1EA3" w:rsidRPr="00F720A5" w:rsidRDefault="002D1EA3" w:rsidP="00C20A91">
            <w:pPr>
              <w:adjustRightInd w:val="0"/>
              <w:snapToGrid w:val="0"/>
              <w:spacing w:line="360" w:lineRule="auto"/>
              <w:rPr>
                <w:rFonts w:ascii="Book Antiqua" w:hAnsi="Book Antiqua" w:cs="Times New Roman"/>
                <w:sz w:val="24"/>
                <w:szCs w:val="24"/>
              </w:rPr>
            </w:pPr>
            <w:r w:rsidRPr="00F720A5">
              <w:rPr>
                <w:rFonts w:ascii="Book Antiqua" w:hAnsi="Book Antiqua" w:cs="Times New Roman"/>
                <w:sz w:val="24"/>
                <w:szCs w:val="24"/>
              </w:rPr>
              <w:t>Abdominal distention</w:t>
            </w:r>
          </w:p>
        </w:tc>
        <w:tc>
          <w:tcPr>
            <w:tcW w:w="2106" w:type="dxa"/>
            <w:tcBorders>
              <w:top w:val="nil"/>
              <w:left w:val="nil"/>
              <w:bottom w:val="nil"/>
              <w:right w:val="nil"/>
            </w:tcBorders>
          </w:tcPr>
          <w:p w14:paraId="3F03DA9A"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w:t>
            </w:r>
            <w:r>
              <w:rPr>
                <w:rFonts w:ascii="Book Antiqua" w:hAnsi="Book Antiqua" w:hint="eastAsia"/>
                <w:sz w:val="24"/>
                <w:szCs w:val="24"/>
              </w:rPr>
              <w:t xml:space="preserve"> (</w:t>
            </w:r>
            <w:r w:rsidRPr="00F720A5">
              <w:rPr>
                <w:rFonts w:ascii="Book Antiqua" w:hAnsi="Book Antiqua"/>
                <w:sz w:val="24"/>
                <w:szCs w:val="24"/>
              </w:rPr>
              <w:t>0</w:t>
            </w:r>
            <w:r>
              <w:rPr>
                <w:rFonts w:ascii="Book Antiqua" w:hAnsi="Book Antiqua"/>
                <w:sz w:val="24"/>
                <w:szCs w:val="24"/>
              </w:rPr>
              <w:t>)</w:t>
            </w:r>
          </w:p>
        </w:tc>
        <w:tc>
          <w:tcPr>
            <w:tcW w:w="2011" w:type="dxa"/>
            <w:tcBorders>
              <w:top w:val="nil"/>
              <w:left w:val="nil"/>
              <w:bottom w:val="nil"/>
              <w:right w:val="nil"/>
            </w:tcBorders>
          </w:tcPr>
          <w:p w14:paraId="11E60AF5"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5</w:t>
            </w:r>
            <w:r>
              <w:rPr>
                <w:rFonts w:ascii="Book Antiqua" w:hAnsi="Book Antiqua" w:hint="eastAsia"/>
                <w:sz w:val="24"/>
                <w:szCs w:val="24"/>
              </w:rPr>
              <w:t xml:space="preserve"> (</w:t>
            </w:r>
            <w:r w:rsidRPr="00F720A5">
              <w:rPr>
                <w:rFonts w:ascii="Book Antiqua" w:hAnsi="Book Antiqua"/>
                <w:sz w:val="24"/>
                <w:szCs w:val="24"/>
              </w:rPr>
              <w:t>9.8</w:t>
            </w:r>
            <w:r>
              <w:rPr>
                <w:rFonts w:ascii="Book Antiqua" w:hAnsi="Book Antiqua"/>
                <w:sz w:val="24"/>
                <w:szCs w:val="24"/>
              </w:rPr>
              <w:t>)</w:t>
            </w:r>
          </w:p>
        </w:tc>
        <w:tc>
          <w:tcPr>
            <w:tcW w:w="1923" w:type="dxa"/>
            <w:tcBorders>
              <w:top w:val="nil"/>
              <w:left w:val="nil"/>
              <w:bottom w:val="nil"/>
              <w:right w:val="nil"/>
            </w:tcBorders>
          </w:tcPr>
          <w:p w14:paraId="413F17A5"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0.028</w:t>
            </w:r>
            <w:r w:rsidRPr="00595D9E">
              <w:rPr>
                <w:rFonts w:ascii="Book Antiqua" w:hAnsi="Book Antiqua" w:hint="eastAsia"/>
                <w:sz w:val="24"/>
                <w:szCs w:val="24"/>
                <w:vertAlign w:val="superscript"/>
              </w:rPr>
              <w:t>1</w:t>
            </w:r>
          </w:p>
        </w:tc>
      </w:tr>
      <w:tr w:rsidR="002D1EA3" w:rsidRPr="00F720A5" w14:paraId="6B8C7F91" w14:textId="77777777" w:rsidTr="009A7A29">
        <w:tc>
          <w:tcPr>
            <w:tcW w:w="2256" w:type="dxa"/>
            <w:tcBorders>
              <w:top w:val="nil"/>
              <w:left w:val="nil"/>
              <w:right w:val="nil"/>
            </w:tcBorders>
          </w:tcPr>
          <w:p w14:paraId="024CCA29" w14:textId="77777777" w:rsidR="002D1EA3" w:rsidRPr="00F720A5" w:rsidRDefault="002D1EA3" w:rsidP="00C20A91">
            <w:pPr>
              <w:adjustRightInd w:val="0"/>
              <w:snapToGrid w:val="0"/>
              <w:spacing w:line="360" w:lineRule="auto"/>
              <w:rPr>
                <w:rFonts w:ascii="Book Antiqua" w:hAnsi="Book Antiqua" w:cs="Times New Roman"/>
                <w:sz w:val="24"/>
                <w:szCs w:val="24"/>
              </w:rPr>
            </w:pPr>
            <w:bookmarkStart w:id="194" w:name="OLE_LINK16"/>
            <w:r w:rsidRPr="00F720A5">
              <w:rPr>
                <w:rFonts w:ascii="Book Antiqua" w:hAnsi="Book Antiqua" w:cs="Times New Roman"/>
                <w:sz w:val="24"/>
                <w:szCs w:val="24"/>
              </w:rPr>
              <w:t>Dysphagia</w:t>
            </w:r>
            <w:bookmarkEnd w:id="194"/>
          </w:p>
        </w:tc>
        <w:tc>
          <w:tcPr>
            <w:tcW w:w="2106" w:type="dxa"/>
            <w:tcBorders>
              <w:top w:val="nil"/>
              <w:left w:val="nil"/>
              <w:right w:val="nil"/>
            </w:tcBorders>
          </w:tcPr>
          <w:p w14:paraId="56F44037"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w:t>
            </w:r>
            <w:r>
              <w:rPr>
                <w:rFonts w:ascii="Book Antiqua" w:hAnsi="Book Antiqua" w:hint="eastAsia"/>
                <w:sz w:val="24"/>
                <w:szCs w:val="24"/>
              </w:rPr>
              <w:t xml:space="preserve"> (</w:t>
            </w:r>
            <w:r w:rsidRPr="00F720A5">
              <w:rPr>
                <w:rFonts w:ascii="Book Antiqua" w:hAnsi="Book Antiqua"/>
                <w:sz w:val="24"/>
                <w:szCs w:val="24"/>
              </w:rPr>
              <w:t>0</w:t>
            </w:r>
            <w:r>
              <w:rPr>
                <w:rFonts w:ascii="Book Antiqua" w:hAnsi="Book Antiqua"/>
                <w:sz w:val="24"/>
                <w:szCs w:val="24"/>
              </w:rPr>
              <w:t>)</w:t>
            </w:r>
          </w:p>
        </w:tc>
        <w:tc>
          <w:tcPr>
            <w:tcW w:w="2011" w:type="dxa"/>
            <w:tcBorders>
              <w:top w:val="nil"/>
              <w:left w:val="nil"/>
              <w:right w:val="nil"/>
            </w:tcBorders>
          </w:tcPr>
          <w:p w14:paraId="73505618"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5</w:t>
            </w:r>
            <w:r>
              <w:rPr>
                <w:rFonts w:ascii="Book Antiqua" w:hAnsi="Book Antiqua" w:hint="eastAsia"/>
                <w:sz w:val="24"/>
                <w:szCs w:val="24"/>
              </w:rPr>
              <w:t xml:space="preserve"> (</w:t>
            </w:r>
            <w:r w:rsidRPr="00F720A5">
              <w:rPr>
                <w:rFonts w:ascii="Book Antiqua" w:hAnsi="Book Antiqua"/>
                <w:sz w:val="24"/>
                <w:szCs w:val="24"/>
              </w:rPr>
              <w:t>9.8</w:t>
            </w:r>
            <w:r>
              <w:rPr>
                <w:rFonts w:ascii="Book Antiqua" w:hAnsi="Book Antiqua"/>
                <w:sz w:val="24"/>
                <w:szCs w:val="24"/>
              </w:rPr>
              <w:t>)</w:t>
            </w:r>
          </w:p>
        </w:tc>
        <w:tc>
          <w:tcPr>
            <w:tcW w:w="1923" w:type="dxa"/>
            <w:tcBorders>
              <w:top w:val="nil"/>
              <w:left w:val="nil"/>
              <w:right w:val="nil"/>
            </w:tcBorders>
          </w:tcPr>
          <w:p w14:paraId="6C03DEF0"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0.028</w:t>
            </w:r>
            <w:r w:rsidRPr="00595D9E">
              <w:rPr>
                <w:rFonts w:ascii="Book Antiqua" w:hAnsi="Book Antiqua" w:hint="eastAsia"/>
                <w:sz w:val="24"/>
                <w:szCs w:val="24"/>
                <w:vertAlign w:val="superscript"/>
              </w:rPr>
              <w:t>1</w:t>
            </w:r>
          </w:p>
        </w:tc>
      </w:tr>
    </w:tbl>
    <w:p w14:paraId="2588B5C0" w14:textId="4C123B7A" w:rsidR="00412FC5" w:rsidRPr="00F720A5" w:rsidRDefault="00595D9E" w:rsidP="00DB2D36">
      <w:pPr>
        <w:adjustRightInd w:val="0"/>
        <w:snapToGrid w:val="0"/>
        <w:spacing w:line="360" w:lineRule="auto"/>
        <w:ind w:left="29" w:hangingChars="12" w:hanging="29"/>
        <w:rPr>
          <w:rFonts w:ascii="Book Antiqua" w:hAnsi="Book Antiqua" w:cs="Times New Roman"/>
          <w:sz w:val="24"/>
          <w:szCs w:val="24"/>
        </w:rPr>
      </w:pPr>
      <w:r w:rsidRPr="00595D9E">
        <w:rPr>
          <w:rFonts w:ascii="Book Antiqua" w:hAnsi="Book Antiqua" w:hint="eastAsia"/>
          <w:sz w:val="24"/>
          <w:szCs w:val="24"/>
          <w:vertAlign w:val="superscript"/>
        </w:rPr>
        <w:t>1</w:t>
      </w:r>
      <w:r w:rsidR="00412FC5" w:rsidRPr="00595D9E">
        <w:rPr>
          <w:rFonts w:ascii="Book Antiqua" w:hAnsi="Book Antiqua"/>
          <w:caps/>
          <w:sz w:val="24"/>
          <w:szCs w:val="24"/>
        </w:rPr>
        <w:t>r</w:t>
      </w:r>
      <w:r w:rsidR="00412FC5" w:rsidRPr="00F720A5">
        <w:rPr>
          <w:rFonts w:ascii="Book Antiqua" w:hAnsi="Book Antiqua"/>
          <w:sz w:val="24"/>
          <w:szCs w:val="24"/>
        </w:rPr>
        <w:t>epresent </w:t>
      </w:r>
      <w:r w:rsidR="00412FC5" w:rsidRPr="00595D9E">
        <w:rPr>
          <w:rFonts w:ascii="Book Antiqua" w:hAnsi="Book Antiqua" w:cs="Times New Roman"/>
          <w:i/>
          <w:caps/>
          <w:sz w:val="24"/>
          <w:szCs w:val="24"/>
        </w:rPr>
        <w:t>p</w:t>
      </w:r>
      <w:r w:rsidR="00412FC5" w:rsidRPr="00F720A5">
        <w:rPr>
          <w:rFonts w:ascii="Book Antiqua" w:hAnsi="Book Antiqua" w:cs="Times New Roman"/>
          <w:sz w:val="24"/>
          <w:szCs w:val="24"/>
        </w:rPr>
        <w:t xml:space="preserve"> value less than 0.05.</w:t>
      </w:r>
      <w:r>
        <w:rPr>
          <w:rFonts w:ascii="Book Antiqua" w:hAnsi="Book Antiqua" w:cs="Times New Roman" w:hint="eastAsia"/>
          <w:sz w:val="24"/>
          <w:szCs w:val="24"/>
        </w:rPr>
        <w:t xml:space="preserve"> </w:t>
      </w:r>
    </w:p>
    <w:p w14:paraId="080236F2" w14:textId="255E1642" w:rsidR="00412FC5" w:rsidRPr="00F720A5" w:rsidRDefault="00412FC5" w:rsidP="00C20A91">
      <w:pPr>
        <w:widowControl/>
        <w:adjustRightInd w:val="0"/>
        <w:snapToGrid w:val="0"/>
        <w:spacing w:line="360" w:lineRule="auto"/>
        <w:jc w:val="left"/>
        <w:rPr>
          <w:rFonts w:ascii="Book Antiqua" w:eastAsia="SimSun" w:hAnsi="Book Antiqua" w:cs="SimSun"/>
          <w:kern w:val="0"/>
          <w:sz w:val="24"/>
          <w:szCs w:val="24"/>
        </w:rPr>
      </w:pPr>
      <w:r w:rsidRPr="00F720A5">
        <w:rPr>
          <w:rFonts w:ascii="Book Antiqua" w:hAnsi="Book Antiqua"/>
          <w:sz w:val="24"/>
          <w:szCs w:val="24"/>
        </w:rPr>
        <w:br/>
      </w:r>
    </w:p>
    <w:p w14:paraId="5CBE2F15" w14:textId="250D0A68" w:rsidR="00EA7C5B" w:rsidRPr="00F720A5" w:rsidRDefault="00EA7C5B" w:rsidP="00C20A91">
      <w:pPr>
        <w:widowControl/>
        <w:tabs>
          <w:tab w:val="left" w:pos="840"/>
        </w:tabs>
        <w:adjustRightInd w:val="0"/>
        <w:snapToGrid w:val="0"/>
        <w:spacing w:line="360" w:lineRule="auto"/>
        <w:rPr>
          <w:rFonts w:ascii="Book Antiqua" w:hAnsi="Book Antiqua"/>
          <w:sz w:val="24"/>
          <w:szCs w:val="24"/>
        </w:rPr>
      </w:pPr>
    </w:p>
    <w:p w14:paraId="35E5CDE3" w14:textId="58BE0C57" w:rsidR="00425A7E" w:rsidRPr="00F720A5" w:rsidRDefault="00EA7C5B" w:rsidP="00C20A91">
      <w:pPr>
        <w:tabs>
          <w:tab w:val="left" w:pos="840"/>
        </w:tabs>
        <w:adjustRightInd w:val="0"/>
        <w:snapToGrid w:val="0"/>
        <w:spacing w:line="360" w:lineRule="auto"/>
        <w:rPr>
          <w:rFonts w:ascii="Book Antiqua" w:hAnsi="Book Antiqua"/>
          <w:sz w:val="24"/>
          <w:szCs w:val="24"/>
        </w:rPr>
        <w:sectPr w:rsidR="00425A7E" w:rsidRPr="00F720A5">
          <w:pgSz w:w="11906" w:h="16838"/>
          <w:pgMar w:top="1440" w:right="1800" w:bottom="1440" w:left="1800" w:header="851" w:footer="992" w:gutter="0"/>
          <w:cols w:space="425"/>
          <w:docGrid w:type="lines" w:linePitch="312"/>
        </w:sectPr>
      </w:pPr>
      <w:r w:rsidRPr="00F720A5">
        <w:rPr>
          <w:rFonts w:ascii="Book Antiqua" w:hAnsi="Book Antiqua"/>
          <w:sz w:val="24"/>
          <w:szCs w:val="24"/>
        </w:rPr>
        <w:tab/>
      </w:r>
    </w:p>
    <w:p w14:paraId="4F909278" w14:textId="6377EE92" w:rsidR="00425A7E" w:rsidRPr="00F720A5" w:rsidRDefault="00425A7E" w:rsidP="00C20A91">
      <w:pPr>
        <w:adjustRightInd w:val="0"/>
        <w:snapToGrid w:val="0"/>
        <w:spacing w:line="360" w:lineRule="auto"/>
        <w:rPr>
          <w:rFonts w:ascii="Book Antiqua" w:hAnsi="Book Antiqua"/>
          <w:b/>
          <w:sz w:val="24"/>
          <w:szCs w:val="24"/>
        </w:rPr>
      </w:pPr>
      <w:r w:rsidRPr="00F720A5">
        <w:rPr>
          <w:rFonts w:ascii="Book Antiqua" w:hAnsi="Book Antiqua"/>
          <w:b/>
          <w:sz w:val="24"/>
          <w:szCs w:val="24"/>
        </w:rPr>
        <w:lastRenderedPageBreak/>
        <w:t xml:space="preserve">Table </w:t>
      </w:r>
      <w:r w:rsidR="00595D9E">
        <w:rPr>
          <w:rFonts w:ascii="Book Antiqua" w:hAnsi="Book Antiqua" w:hint="eastAsia"/>
          <w:b/>
          <w:sz w:val="24"/>
          <w:szCs w:val="24"/>
        </w:rPr>
        <w:t>3</w:t>
      </w:r>
      <w:r w:rsidRPr="00F720A5">
        <w:rPr>
          <w:rFonts w:ascii="Book Antiqua" w:hAnsi="Book Antiqua"/>
          <w:b/>
          <w:sz w:val="24"/>
          <w:szCs w:val="24"/>
        </w:rPr>
        <w:t xml:space="preserve"> Post-treatment outcomes in patients after </w:t>
      </w:r>
      <w:r w:rsidR="002D1EA3" w:rsidRPr="00595D9E">
        <w:rPr>
          <w:rFonts w:ascii="Book Antiqua" w:hAnsi="Book Antiqua"/>
          <w:b/>
          <w:sz w:val="24"/>
          <w:szCs w:val="24"/>
        </w:rPr>
        <w:t>laparoscopic Toupet fundoplication</w:t>
      </w:r>
      <w:r w:rsidR="002D1EA3" w:rsidRPr="00F720A5">
        <w:rPr>
          <w:rFonts w:ascii="Book Antiqua" w:hAnsi="Book Antiqua"/>
          <w:b/>
          <w:sz w:val="24"/>
          <w:szCs w:val="24"/>
        </w:rPr>
        <w:t xml:space="preserve"> </w:t>
      </w:r>
      <w:r w:rsidRPr="00F720A5">
        <w:rPr>
          <w:rFonts w:ascii="Book Antiqua" w:hAnsi="Book Antiqua"/>
          <w:b/>
          <w:sz w:val="24"/>
          <w:szCs w:val="24"/>
        </w:rPr>
        <w:t>and the Stretta procedure</w:t>
      </w:r>
    </w:p>
    <w:p w14:paraId="784FDCCF" w14:textId="77777777" w:rsidR="00425A7E" w:rsidRPr="00F720A5" w:rsidRDefault="00425A7E" w:rsidP="00C20A91">
      <w:pPr>
        <w:adjustRightInd w:val="0"/>
        <w:snapToGrid w:val="0"/>
        <w:spacing w:line="360" w:lineRule="auto"/>
        <w:rPr>
          <w:rFonts w:ascii="Book Antiqua" w:hAnsi="Book Antiqua"/>
          <w:sz w:val="24"/>
          <w:szCs w:val="24"/>
        </w:rPr>
      </w:pPr>
    </w:p>
    <w:tbl>
      <w:tblPr>
        <w:tblStyle w:val="TableGrid"/>
        <w:tblW w:w="0" w:type="auto"/>
        <w:tblLook w:val="04A0" w:firstRow="1" w:lastRow="0" w:firstColumn="1" w:lastColumn="0" w:noHBand="0" w:noVBand="1"/>
      </w:tblPr>
      <w:tblGrid>
        <w:gridCol w:w="2900"/>
        <w:gridCol w:w="1287"/>
        <w:gridCol w:w="1288"/>
        <w:gridCol w:w="1231"/>
        <w:gridCol w:w="1288"/>
        <w:gridCol w:w="1288"/>
        <w:gridCol w:w="1158"/>
        <w:gridCol w:w="1288"/>
        <w:gridCol w:w="1288"/>
        <w:gridCol w:w="1158"/>
      </w:tblGrid>
      <w:tr w:rsidR="00425A7E" w:rsidRPr="002D1EA3" w14:paraId="11267D52" w14:textId="77777777" w:rsidTr="002D1EA3">
        <w:tc>
          <w:tcPr>
            <w:tcW w:w="2900" w:type="dxa"/>
            <w:tcBorders>
              <w:left w:val="nil"/>
              <w:bottom w:val="single" w:sz="4" w:space="0" w:color="auto"/>
              <w:right w:val="nil"/>
            </w:tcBorders>
          </w:tcPr>
          <w:p w14:paraId="2AD6DB86" w14:textId="6D0EA18E" w:rsidR="00425A7E" w:rsidRPr="002D1EA3" w:rsidRDefault="002D1EA3" w:rsidP="00C20A91">
            <w:pPr>
              <w:adjustRightInd w:val="0"/>
              <w:snapToGrid w:val="0"/>
              <w:spacing w:line="360" w:lineRule="auto"/>
              <w:rPr>
                <w:rFonts w:ascii="Book Antiqua" w:hAnsi="Book Antiqua"/>
                <w:b/>
                <w:sz w:val="24"/>
                <w:szCs w:val="24"/>
              </w:rPr>
            </w:pPr>
            <w:r w:rsidRPr="002D1EA3">
              <w:rPr>
                <w:rFonts w:ascii="Book Antiqua" w:hAnsi="Book Antiqua"/>
                <w:b/>
                <w:sz w:val="24"/>
                <w:szCs w:val="24"/>
              </w:rPr>
              <w:t>Characteristic/parameter value</w:t>
            </w:r>
          </w:p>
        </w:tc>
        <w:tc>
          <w:tcPr>
            <w:tcW w:w="3806" w:type="dxa"/>
            <w:gridSpan w:val="3"/>
            <w:tcBorders>
              <w:left w:val="nil"/>
              <w:bottom w:val="single" w:sz="4" w:space="0" w:color="auto"/>
              <w:right w:val="nil"/>
            </w:tcBorders>
          </w:tcPr>
          <w:p w14:paraId="0FB073EE" w14:textId="6E911F78" w:rsidR="00425A7E" w:rsidRPr="002D1EA3" w:rsidRDefault="002D1EA3" w:rsidP="00C20A91">
            <w:pPr>
              <w:adjustRightInd w:val="0"/>
              <w:snapToGrid w:val="0"/>
              <w:spacing w:line="360" w:lineRule="auto"/>
              <w:rPr>
                <w:rFonts w:ascii="Book Antiqua" w:hAnsi="Book Antiqua"/>
                <w:b/>
                <w:sz w:val="24"/>
                <w:szCs w:val="24"/>
              </w:rPr>
            </w:pPr>
            <w:r w:rsidRPr="002D1EA3">
              <w:rPr>
                <w:rFonts w:ascii="Book Antiqua" w:hAnsi="Book Antiqua"/>
                <w:b/>
                <w:sz w:val="24"/>
                <w:szCs w:val="24"/>
              </w:rPr>
              <w:t>6-mo follow-up</w:t>
            </w:r>
          </w:p>
        </w:tc>
        <w:tc>
          <w:tcPr>
            <w:tcW w:w="3734" w:type="dxa"/>
            <w:gridSpan w:val="3"/>
            <w:tcBorders>
              <w:left w:val="nil"/>
              <w:bottom w:val="single" w:sz="4" w:space="0" w:color="auto"/>
              <w:right w:val="nil"/>
            </w:tcBorders>
          </w:tcPr>
          <w:p w14:paraId="7F5C398A" w14:textId="64C64AA9" w:rsidR="00425A7E" w:rsidRPr="002D1EA3" w:rsidRDefault="002D1EA3" w:rsidP="00C20A91">
            <w:pPr>
              <w:adjustRightInd w:val="0"/>
              <w:snapToGrid w:val="0"/>
              <w:spacing w:line="360" w:lineRule="auto"/>
              <w:rPr>
                <w:rFonts w:ascii="Book Antiqua" w:hAnsi="Book Antiqua"/>
                <w:b/>
                <w:sz w:val="24"/>
                <w:szCs w:val="24"/>
              </w:rPr>
            </w:pPr>
            <w:r w:rsidRPr="002D1EA3">
              <w:rPr>
                <w:rFonts w:ascii="Book Antiqua" w:hAnsi="Book Antiqua"/>
                <w:b/>
                <w:sz w:val="24"/>
                <w:szCs w:val="24"/>
              </w:rPr>
              <w:t>1-yr follow-up</w:t>
            </w:r>
          </w:p>
        </w:tc>
        <w:tc>
          <w:tcPr>
            <w:tcW w:w="3734" w:type="dxa"/>
            <w:gridSpan w:val="3"/>
            <w:tcBorders>
              <w:left w:val="nil"/>
              <w:bottom w:val="single" w:sz="4" w:space="0" w:color="auto"/>
              <w:right w:val="nil"/>
            </w:tcBorders>
          </w:tcPr>
          <w:p w14:paraId="1018594C" w14:textId="57157E0A" w:rsidR="00425A7E" w:rsidRPr="002D1EA3" w:rsidRDefault="002D1EA3" w:rsidP="00C20A91">
            <w:pPr>
              <w:adjustRightInd w:val="0"/>
              <w:snapToGrid w:val="0"/>
              <w:spacing w:line="360" w:lineRule="auto"/>
              <w:rPr>
                <w:rFonts w:ascii="Book Antiqua" w:hAnsi="Book Antiqua"/>
                <w:b/>
                <w:sz w:val="24"/>
                <w:szCs w:val="24"/>
              </w:rPr>
            </w:pPr>
            <w:r w:rsidRPr="002D1EA3">
              <w:rPr>
                <w:rFonts w:ascii="Book Antiqua" w:hAnsi="Book Antiqua"/>
                <w:b/>
                <w:sz w:val="24"/>
                <w:szCs w:val="24"/>
              </w:rPr>
              <w:t>3-yr follow-up</w:t>
            </w:r>
          </w:p>
        </w:tc>
      </w:tr>
      <w:tr w:rsidR="002D1EA3" w:rsidRPr="00F720A5" w14:paraId="47A94381" w14:textId="77777777" w:rsidTr="002D1EA3">
        <w:tc>
          <w:tcPr>
            <w:tcW w:w="2900" w:type="dxa"/>
            <w:tcBorders>
              <w:left w:val="nil"/>
              <w:bottom w:val="single" w:sz="4" w:space="0" w:color="auto"/>
              <w:right w:val="nil"/>
            </w:tcBorders>
          </w:tcPr>
          <w:p w14:paraId="0CA27BEC" w14:textId="77777777" w:rsidR="002D1EA3" w:rsidRPr="00F720A5" w:rsidRDefault="002D1EA3" w:rsidP="00C20A91">
            <w:pPr>
              <w:adjustRightInd w:val="0"/>
              <w:snapToGrid w:val="0"/>
              <w:spacing w:line="360" w:lineRule="auto"/>
              <w:rPr>
                <w:rFonts w:ascii="Book Antiqua" w:hAnsi="Book Antiqua"/>
                <w:sz w:val="24"/>
                <w:szCs w:val="24"/>
              </w:rPr>
            </w:pPr>
          </w:p>
        </w:tc>
        <w:tc>
          <w:tcPr>
            <w:tcW w:w="1287" w:type="dxa"/>
            <w:tcBorders>
              <w:left w:val="nil"/>
              <w:bottom w:val="single" w:sz="4" w:space="0" w:color="auto"/>
              <w:right w:val="nil"/>
            </w:tcBorders>
          </w:tcPr>
          <w:p w14:paraId="5078CB00" w14:textId="75EF669F"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Stretta (</w:t>
            </w:r>
            <w:r w:rsidRPr="00595D9E">
              <w:rPr>
                <w:rFonts w:ascii="Book Antiqua" w:hAnsi="Book Antiqua"/>
                <w:i/>
                <w:sz w:val="24"/>
                <w:szCs w:val="24"/>
              </w:rPr>
              <w:t xml:space="preserve">n = </w:t>
            </w:r>
            <w:r w:rsidRPr="00F720A5">
              <w:rPr>
                <w:rFonts w:ascii="Book Antiqua" w:hAnsi="Book Antiqua"/>
                <w:sz w:val="24"/>
                <w:szCs w:val="24"/>
              </w:rPr>
              <w:t>47)</w:t>
            </w:r>
          </w:p>
        </w:tc>
        <w:tc>
          <w:tcPr>
            <w:tcW w:w="1288" w:type="dxa"/>
            <w:tcBorders>
              <w:left w:val="nil"/>
              <w:bottom w:val="single" w:sz="4" w:space="0" w:color="auto"/>
              <w:right w:val="nil"/>
            </w:tcBorders>
          </w:tcPr>
          <w:p w14:paraId="451096AB" w14:textId="5F045FA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LTF (</w:t>
            </w:r>
            <w:r w:rsidRPr="00595D9E">
              <w:rPr>
                <w:rFonts w:ascii="Book Antiqua" w:hAnsi="Book Antiqua"/>
                <w:i/>
                <w:sz w:val="24"/>
                <w:szCs w:val="24"/>
              </w:rPr>
              <w:t xml:space="preserve">n = </w:t>
            </w:r>
            <w:r w:rsidRPr="00F720A5">
              <w:rPr>
                <w:rFonts w:ascii="Book Antiqua" w:hAnsi="Book Antiqua"/>
                <w:sz w:val="24"/>
                <w:szCs w:val="24"/>
              </w:rPr>
              <w:t>51)</w:t>
            </w:r>
          </w:p>
        </w:tc>
        <w:tc>
          <w:tcPr>
            <w:tcW w:w="1231" w:type="dxa"/>
            <w:tcBorders>
              <w:left w:val="nil"/>
              <w:bottom w:val="single" w:sz="4" w:space="0" w:color="auto"/>
              <w:right w:val="nil"/>
            </w:tcBorders>
          </w:tcPr>
          <w:p w14:paraId="2870E588" w14:textId="224997E1" w:rsidR="002D1EA3" w:rsidRPr="00F720A5" w:rsidRDefault="002D1EA3" w:rsidP="00C20A91">
            <w:pPr>
              <w:adjustRightInd w:val="0"/>
              <w:snapToGrid w:val="0"/>
              <w:spacing w:line="360" w:lineRule="auto"/>
              <w:rPr>
                <w:rFonts w:ascii="Book Antiqua" w:hAnsi="Book Antiqua"/>
                <w:sz w:val="24"/>
                <w:szCs w:val="24"/>
              </w:rPr>
            </w:pPr>
            <w:r w:rsidRPr="002D1EA3">
              <w:rPr>
                <w:rFonts w:ascii="Book Antiqua" w:hAnsi="Book Antiqua"/>
                <w:i/>
                <w:caps/>
                <w:sz w:val="24"/>
                <w:szCs w:val="24"/>
              </w:rPr>
              <w:t>p</w:t>
            </w:r>
            <w:r>
              <w:rPr>
                <w:rFonts w:ascii="Book Antiqua" w:hAnsi="Book Antiqua" w:hint="eastAsia"/>
                <w:sz w:val="24"/>
                <w:szCs w:val="24"/>
              </w:rPr>
              <w:t>-value</w:t>
            </w:r>
          </w:p>
        </w:tc>
        <w:tc>
          <w:tcPr>
            <w:tcW w:w="1288" w:type="dxa"/>
            <w:tcBorders>
              <w:left w:val="nil"/>
              <w:bottom w:val="single" w:sz="4" w:space="0" w:color="auto"/>
              <w:right w:val="nil"/>
            </w:tcBorders>
          </w:tcPr>
          <w:p w14:paraId="0E2249DB" w14:textId="6470F280"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Stretta (</w:t>
            </w:r>
            <w:r w:rsidRPr="00595D9E">
              <w:rPr>
                <w:rFonts w:ascii="Book Antiqua" w:hAnsi="Book Antiqua"/>
                <w:i/>
                <w:sz w:val="24"/>
                <w:szCs w:val="24"/>
              </w:rPr>
              <w:t xml:space="preserve">n = </w:t>
            </w:r>
            <w:r w:rsidRPr="00F720A5">
              <w:rPr>
                <w:rFonts w:ascii="Book Antiqua" w:hAnsi="Book Antiqua"/>
                <w:sz w:val="24"/>
                <w:szCs w:val="24"/>
              </w:rPr>
              <w:t>47)</w:t>
            </w:r>
          </w:p>
        </w:tc>
        <w:tc>
          <w:tcPr>
            <w:tcW w:w="1288" w:type="dxa"/>
            <w:tcBorders>
              <w:left w:val="nil"/>
              <w:bottom w:val="single" w:sz="4" w:space="0" w:color="auto"/>
              <w:right w:val="nil"/>
            </w:tcBorders>
          </w:tcPr>
          <w:p w14:paraId="547819EB" w14:textId="096F09C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LTF (</w:t>
            </w:r>
            <w:r w:rsidRPr="00595D9E">
              <w:rPr>
                <w:rFonts w:ascii="Book Antiqua" w:hAnsi="Book Antiqua"/>
                <w:i/>
                <w:sz w:val="24"/>
                <w:szCs w:val="24"/>
              </w:rPr>
              <w:t xml:space="preserve">n = </w:t>
            </w:r>
            <w:r w:rsidRPr="00F720A5">
              <w:rPr>
                <w:rFonts w:ascii="Book Antiqua" w:hAnsi="Book Antiqua"/>
                <w:sz w:val="24"/>
                <w:szCs w:val="24"/>
              </w:rPr>
              <w:t>51)</w:t>
            </w:r>
          </w:p>
        </w:tc>
        <w:tc>
          <w:tcPr>
            <w:tcW w:w="1158" w:type="dxa"/>
            <w:tcBorders>
              <w:left w:val="nil"/>
              <w:bottom w:val="single" w:sz="4" w:space="0" w:color="auto"/>
              <w:right w:val="nil"/>
            </w:tcBorders>
          </w:tcPr>
          <w:p w14:paraId="1E873187" w14:textId="26261841" w:rsidR="002D1EA3" w:rsidRPr="00F720A5" w:rsidRDefault="002D1EA3" w:rsidP="00C20A91">
            <w:pPr>
              <w:adjustRightInd w:val="0"/>
              <w:snapToGrid w:val="0"/>
              <w:spacing w:line="360" w:lineRule="auto"/>
              <w:rPr>
                <w:rFonts w:ascii="Book Antiqua" w:hAnsi="Book Antiqua"/>
                <w:sz w:val="24"/>
                <w:szCs w:val="24"/>
              </w:rPr>
            </w:pPr>
            <w:r w:rsidRPr="002D1EA3">
              <w:rPr>
                <w:rFonts w:ascii="Book Antiqua" w:hAnsi="Book Antiqua"/>
                <w:i/>
                <w:caps/>
                <w:sz w:val="24"/>
                <w:szCs w:val="24"/>
              </w:rPr>
              <w:t>p</w:t>
            </w:r>
            <w:r>
              <w:rPr>
                <w:rFonts w:ascii="Book Antiqua" w:hAnsi="Book Antiqua" w:hint="eastAsia"/>
                <w:sz w:val="24"/>
                <w:szCs w:val="24"/>
              </w:rPr>
              <w:t>-value</w:t>
            </w:r>
          </w:p>
        </w:tc>
        <w:tc>
          <w:tcPr>
            <w:tcW w:w="1288" w:type="dxa"/>
            <w:tcBorders>
              <w:left w:val="nil"/>
              <w:bottom w:val="single" w:sz="4" w:space="0" w:color="auto"/>
              <w:right w:val="nil"/>
            </w:tcBorders>
          </w:tcPr>
          <w:p w14:paraId="4383C3C3" w14:textId="76BA0C92"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Stretta (</w:t>
            </w:r>
            <w:r w:rsidRPr="00595D9E">
              <w:rPr>
                <w:rFonts w:ascii="Book Antiqua" w:hAnsi="Book Antiqua"/>
                <w:i/>
                <w:sz w:val="24"/>
                <w:szCs w:val="24"/>
              </w:rPr>
              <w:t xml:space="preserve">n = </w:t>
            </w:r>
            <w:r w:rsidRPr="00F720A5">
              <w:rPr>
                <w:rFonts w:ascii="Book Antiqua" w:hAnsi="Book Antiqua"/>
                <w:sz w:val="24"/>
                <w:szCs w:val="24"/>
              </w:rPr>
              <w:t>47)</w:t>
            </w:r>
          </w:p>
        </w:tc>
        <w:tc>
          <w:tcPr>
            <w:tcW w:w="1288" w:type="dxa"/>
            <w:tcBorders>
              <w:left w:val="nil"/>
              <w:bottom w:val="single" w:sz="4" w:space="0" w:color="auto"/>
              <w:right w:val="nil"/>
            </w:tcBorders>
          </w:tcPr>
          <w:p w14:paraId="30F9E0C3" w14:textId="27AD6C96"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LTF (</w:t>
            </w:r>
            <w:r w:rsidRPr="00595D9E">
              <w:rPr>
                <w:rFonts w:ascii="Book Antiqua" w:hAnsi="Book Antiqua"/>
                <w:i/>
                <w:sz w:val="24"/>
                <w:szCs w:val="24"/>
              </w:rPr>
              <w:t xml:space="preserve">n = </w:t>
            </w:r>
            <w:r w:rsidRPr="00F720A5">
              <w:rPr>
                <w:rFonts w:ascii="Book Antiqua" w:hAnsi="Book Antiqua"/>
                <w:sz w:val="24"/>
                <w:szCs w:val="24"/>
              </w:rPr>
              <w:t>51)</w:t>
            </w:r>
          </w:p>
        </w:tc>
        <w:tc>
          <w:tcPr>
            <w:tcW w:w="1158" w:type="dxa"/>
            <w:tcBorders>
              <w:left w:val="nil"/>
              <w:bottom w:val="single" w:sz="4" w:space="0" w:color="auto"/>
              <w:right w:val="nil"/>
            </w:tcBorders>
          </w:tcPr>
          <w:p w14:paraId="7D307945" w14:textId="1994601A" w:rsidR="002D1EA3" w:rsidRPr="00F720A5" w:rsidRDefault="002D1EA3" w:rsidP="00C20A91">
            <w:pPr>
              <w:adjustRightInd w:val="0"/>
              <w:snapToGrid w:val="0"/>
              <w:spacing w:line="360" w:lineRule="auto"/>
              <w:rPr>
                <w:rFonts w:ascii="Book Antiqua" w:hAnsi="Book Antiqua"/>
                <w:sz w:val="24"/>
                <w:szCs w:val="24"/>
              </w:rPr>
            </w:pPr>
            <w:r w:rsidRPr="002D1EA3">
              <w:rPr>
                <w:rFonts w:ascii="Book Antiqua" w:hAnsi="Book Antiqua"/>
                <w:i/>
                <w:caps/>
                <w:sz w:val="24"/>
                <w:szCs w:val="24"/>
              </w:rPr>
              <w:t>p</w:t>
            </w:r>
            <w:r>
              <w:rPr>
                <w:rFonts w:ascii="Book Antiqua" w:hAnsi="Book Antiqua" w:hint="eastAsia"/>
                <w:sz w:val="24"/>
                <w:szCs w:val="24"/>
              </w:rPr>
              <w:t>-value</w:t>
            </w:r>
          </w:p>
        </w:tc>
      </w:tr>
      <w:tr w:rsidR="002D1EA3" w:rsidRPr="00F720A5" w14:paraId="00195D4C" w14:textId="77777777" w:rsidTr="002D1EA3">
        <w:tc>
          <w:tcPr>
            <w:tcW w:w="2900" w:type="dxa"/>
            <w:tcBorders>
              <w:left w:val="nil"/>
              <w:bottom w:val="nil"/>
              <w:right w:val="nil"/>
            </w:tcBorders>
          </w:tcPr>
          <w:p w14:paraId="438F7405"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Symptom score</w:t>
            </w:r>
          </w:p>
        </w:tc>
        <w:tc>
          <w:tcPr>
            <w:tcW w:w="1287" w:type="dxa"/>
            <w:tcBorders>
              <w:left w:val="nil"/>
              <w:bottom w:val="nil"/>
              <w:right w:val="nil"/>
            </w:tcBorders>
          </w:tcPr>
          <w:p w14:paraId="7162BA95"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left w:val="nil"/>
              <w:bottom w:val="nil"/>
              <w:right w:val="nil"/>
            </w:tcBorders>
          </w:tcPr>
          <w:p w14:paraId="739CCD01" w14:textId="77777777" w:rsidR="002D1EA3" w:rsidRPr="00F720A5" w:rsidRDefault="002D1EA3" w:rsidP="00C20A91">
            <w:pPr>
              <w:adjustRightInd w:val="0"/>
              <w:snapToGrid w:val="0"/>
              <w:spacing w:line="360" w:lineRule="auto"/>
              <w:rPr>
                <w:rFonts w:ascii="Book Antiqua" w:hAnsi="Book Antiqua"/>
                <w:sz w:val="24"/>
                <w:szCs w:val="24"/>
              </w:rPr>
            </w:pPr>
          </w:p>
        </w:tc>
        <w:tc>
          <w:tcPr>
            <w:tcW w:w="1231" w:type="dxa"/>
            <w:tcBorders>
              <w:left w:val="nil"/>
              <w:bottom w:val="nil"/>
              <w:right w:val="nil"/>
            </w:tcBorders>
          </w:tcPr>
          <w:p w14:paraId="61718856"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left w:val="nil"/>
              <w:bottom w:val="nil"/>
              <w:right w:val="nil"/>
            </w:tcBorders>
          </w:tcPr>
          <w:p w14:paraId="5B883783"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left w:val="nil"/>
              <w:bottom w:val="nil"/>
              <w:right w:val="nil"/>
            </w:tcBorders>
          </w:tcPr>
          <w:p w14:paraId="13C6887D" w14:textId="77777777" w:rsidR="002D1EA3" w:rsidRPr="00F720A5" w:rsidRDefault="002D1EA3" w:rsidP="00C20A91">
            <w:pPr>
              <w:adjustRightInd w:val="0"/>
              <w:snapToGrid w:val="0"/>
              <w:spacing w:line="360" w:lineRule="auto"/>
              <w:rPr>
                <w:rFonts w:ascii="Book Antiqua" w:hAnsi="Book Antiqua"/>
                <w:sz w:val="24"/>
                <w:szCs w:val="24"/>
              </w:rPr>
            </w:pPr>
          </w:p>
        </w:tc>
        <w:tc>
          <w:tcPr>
            <w:tcW w:w="1158" w:type="dxa"/>
            <w:tcBorders>
              <w:left w:val="nil"/>
              <w:bottom w:val="nil"/>
              <w:right w:val="nil"/>
            </w:tcBorders>
          </w:tcPr>
          <w:p w14:paraId="426EEC77"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left w:val="nil"/>
              <w:bottom w:val="nil"/>
              <w:right w:val="nil"/>
            </w:tcBorders>
          </w:tcPr>
          <w:p w14:paraId="34726EE4"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left w:val="nil"/>
              <w:bottom w:val="nil"/>
              <w:right w:val="nil"/>
            </w:tcBorders>
          </w:tcPr>
          <w:p w14:paraId="2514FC9E" w14:textId="77777777" w:rsidR="002D1EA3" w:rsidRPr="00F720A5" w:rsidRDefault="002D1EA3" w:rsidP="00C20A91">
            <w:pPr>
              <w:adjustRightInd w:val="0"/>
              <w:snapToGrid w:val="0"/>
              <w:spacing w:line="360" w:lineRule="auto"/>
              <w:rPr>
                <w:rFonts w:ascii="Book Antiqua" w:hAnsi="Book Antiqua"/>
                <w:sz w:val="24"/>
                <w:szCs w:val="24"/>
              </w:rPr>
            </w:pPr>
          </w:p>
        </w:tc>
        <w:tc>
          <w:tcPr>
            <w:tcW w:w="1158" w:type="dxa"/>
            <w:tcBorders>
              <w:top w:val="nil"/>
              <w:left w:val="nil"/>
              <w:bottom w:val="nil"/>
              <w:right w:val="nil"/>
            </w:tcBorders>
          </w:tcPr>
          <w:p w14:paraId="312C006F" w14:textId="77777777" w:rsidR="002D1EA3" w:rsidRPr="00F720A5" w:rsidRDefault="002D1EA3" w:rsidP="00C20A91">
            <w:pPr>
              <w:adjustRightInd w:val="0"/>
              <w:snapToGrid w:val="0"/>
              <w:spacing w:line="360" w:lineRule="auto"/>
              <w:rPr>
                <w:rFonts w:ascii="Book Antiqua" w:hAnsi="Book Antiqua"/>
                <w:sz w:val="24"/>
                <w:szCs w:val="24"/>
              </w:rPr>
            </w:pPr>
          </w:p>
        </w:tc>
      </w:tr>
      <w:tr w:rsidR="002D1EA3" w:rsidRPr="00F720A5" w14:paraId="25D1210D" w14:textId="77777777" w:rsidTr="002D1EA3">
        <w:tc>
          <w:tcPr>
            <w:tcW w:w="2900" w:type="dxa"/>
            <w:tcBorders>
              <w:top w:val="nil"/>
              <w:left w:val="nil"/>
              <w:bottom w:val="nil"/>
              <w:right w:val="nil"/>
            </w:tcBorders>
          </w:tcPr>
          <w:p w14:paraId="681CDE36"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cough</w:t>
            </w:r>
          </w:p>
        </w:tc>
        <w:tc>
          <w:tcPr>
            <w:tcW w:w="1287" w:type="dxa"/>
            <w:tcBorders>
              <w:top w:val="nil"/>
              <w:left w:val="nil"/>
              <w:bottom w:val="nil"/>
              <w:right w:val="nil"/>
            </w:tcBorders>
          </w:tcPr>
          <w:p w14:paraId="3685A0E6" w14:textId="6AC8563E"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3.9</w:t>
            </w:r>
            <w:r>
              <w:rPr>
                <w:rFonts w:ascii="Book Antiqua" w:hAnsi="Book Antiqua"/>
                <w:sz w:val="24"/>
                <w:szCs w:val="24"/>
              </w:rPr>
              <w:t xml:space="preserve"> ± </w:t>
            </w:r>
            <w:r w:rsidRPr="00F720A5">
              <w:rPr>
                <w:rFonts w:ascii="Book Antiqua" w:hAnsi="Book Antiqua"/>
                <w:sz w:val="24"/>
                <w:szCs w:val="24"/>
              </w:rPr>
              <w:t>2.55</w:t>
            </w:r>
          </w:p>
        </w:tc>
        <w:tc>
          <w:tcPr>
            <w:tcW w:w="1288" w:type="dxa"/>
            <w:tcBorders>
              <w:top w:val="nil"/>
              <w:left w:val="nil"/>
              <w:bottom w:val="nil"/>
              <w:right w:val="nil"/>
            </w:tcBorders>
          </w:tcPr>
          <w:p w14:paraId="3F7A7285" w14:textId="298E5EC0"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4.1</w:t>
            </w:r>
            <w:r>
              <w:rPr>
                <w:rFonts w:ascii="Book Antiqua" w:hAnsi="Book Antiqua"/>
                <w:sz w:val="24"/>
                <w:szCs w:val="24"/>
              </w:rPr>
              <w:t xml:space="preserve"> ± </w:t>
            </w:r>
            <w:r w:rsidRPr="00F720A5">
              <w:rPr>
                <w:rFonts w:ascii="Book Antiqua" w:hAnsi="Book Antiqua"/>
                <w:sz w:val="24"/>
                <w:szCs w:val="24"/>
              </w:rPr>
              <w:t>2.65</w:t>
            </w:r>
          </w:p>
        </w:tc>
        <w:tc>
          <w:tcPr>
            <w:tcW w:w="1231" w:type="dxa"/>
            <w:tcBorders>
              <w:top w:val="nil"/>
              <w:left w:val="nil"/>
              <w:bottom w:val="nil"/>
              <w:right w:val="nil"/>
            </w:tcBorders>
          </w:tcPr>
          <w:p w14:paraId="57881F6C"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0.780</w:t>
            </w:r>
          </w:p>
        </w:tc>
        <w:tc>
          <w:tcPr>
            <w:tcW w:w="1288" w:type="dxa"/>
            <w:tcBorders>
              <w:top w:val="nil"/>
              <w:left w:val="nil"/>
              <w:bottom w:val="nil"/>
              <w:right w:val="nil"/>
            </w:tcBorders>
          </w:tcPr>
          <w:p w14:paraId="1C2A5A89" w14:textId="0335789D"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4.2</w:t>
            </w:r>
            <w:r>
              <w:rPr>
                <w:rFonts w:ascii="Book Antiqua" w:hAnsi="Book Antiqua"/>
                <w:sz w:val="24"/>
                <w:szCs w:val="24"/>
              </w:rPr>
              <w:t xml:space="preserve"> ± </w:t>
            </w:r>
            <w:r w:rsidRPr="00F720A5">
              <w:rPr>
                <w:rFonts w:ascii="Book Antiqua" w:hAnsi="Book Antiqua"/>
                <w:sz w:val="24"/>
                <w:szCs w:val="24"/>
              </w:rPr>
              <w:t>2.59</w:t>
            </w:r>
          </w:p>
        </w:tc>
        <w:tc>
          <w:tcPr>
            <w:tcW w:w="1288" w:type="dxa"/>
            <w:tcBorders>
              <w:top w:val="nil"/>
              <w:left w:val="nil"/>
              <w:bottom w:val="nil"/>
              <w:right w:val="nil"/>
            </w:tcBorders>
          </w:tcPr>
          <w:p w14:paraId="1FE00D9E" w14:textId="5B95FE80"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4.3</w:t>
            </w:r>
            <w:r>
              <w:rPr>
                <w:rFonts w:ascii="Book Antiqua" w:hAnsi="Book Antiqua"/>
                <w:sz w:val="24"/>
                <w:szCs w:val="24"/>
              </w:rPr>
              <w:t xml:space="preserve"> ± </w:t>
            </w:r>
            <w:r w:rsidRPr="00F720A5">
              <w:rPr>
                <w:rFonts w:ascii="Book Antiqua" w:hAnsi="Book Antiqua"/>
                <w:sz w:val="24"/>
                <w:szCs w:val="24"/>
              </w:rPr>
              <w:t>2.72</w:t>
            </w:r>
          </w:p>
        </w:tc>
        <w:tc>
          <w:tcPr>
            <w:tcW w:w="1158" w:type="dxa"/>
            <w:tcBorders>
              <w:top w:val="nil"/>
              <w:left w:val="nil"/>
              <w:bottom w:val="nil"/>
              <w:right w:val="nil"/>
            </w:tcBorders>
          </w:tcPr>
          <w:p w14:paraId="717723B0"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0.921</w:t>
            </w:r>
          </w:p>
          <w:p w14:paraId="02A1071C"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top w:val="nil"/>
              <w:left w:val="nil"/>
              <w:bottom w:val="nil"/>
              <w:right w:val="nil"/>
            </w:tcBorders>
          </w:tcPr>
          <w:p w14:paraId="769A6D7F" w14:textId="5F56A458"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4.6</w:t>
            </w:r>
            <w:r>
              <w:rPr>
                <w:rFonts w:ascii="Book Antiqua" w:hAnsi="Book Antiqua"/>
                <w:sz w:val="24"/>
                <w:szCs w:val="24"/>
              </w:rPr>
              <w:t xml:space="preserve"> ± </w:t>
            </w:r>
            <w:r w:rsidRPr="00F720A5">
              <w:rPr>
                <w:rFonts w:ascii="Book Antiqua" w:hAnsi="Book Antiqua"/>
                <w:sz w:val="24"/>
                <w:szCs w:val="24"/>
              </w:rPr>
              <w:t>2.52</w:t>
            </w:r>
          </w:p>
        </w:tc>
        <w:tc>
          <w:tcPr>
            <w:tcW w:w="1288" w:type="dxa"/>
            <w:tcBorders>
              <w:top w:val="nil"/>
              <w:left w:val="nil"/>
              <w:bottom w:val="nil"/>
              <w:right w:val="nil"/>
            </w:tcBorders>
          </w:tcPr>
          <w:p w14:paraId="1D67A76A" w14:textId="007C0F95"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4.8</w:t>
            </w:r>
            <w:r>
              <w:rPr>
                <w:rFonts w:ascii="Book Antiqua" w:hAnsi="Book Antiqua"/>
                <w:sz w:val="24"/>
                <w:szCs w:val="24"/>
              </w:rPr>
              <w:t xml:space="preserve"> ± </w:t>
            </w:r>
            <w:r w:rsidRPr="00F720A5">
              <w:rPr>
                <w:rFonts w:ascii="Book Antiqua" w:hAnsi="Book Antiqua"/>
                <w:sz w:val="24"/>
                <w:szCs w:val="24"/>
              </w:rPr>
              <w:t>2.36</w:t>
            </w:r>
          </w:p>
        </w:tc>
        <w:tc>
          <w:tcPr>
            <w:tcW w:w="1158" w:type="dxa"/>
            <w:tcBorders>
              <w:top w:val="nil"/>
              <w:left w:val="nil"/>
              <w:bottom w:val="nil"/>
              <w:right w:val="nil"/>
            </w:tcBorders>
          </w:tcPr>
          <w:p w14:paraId="2C8E44E2"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0.785</w:t>
            </w:r>
          </w:p>
          <w:p w14:paraId="68F54E7E" w14:textId="77777777" w:rsidR="002D1EA3" w:rsidRPr="00F720A5" w:rsidRDefault="002D1EA3" w:rsidP="00C20A91">
            <w:pPr>
              <w:adjustRightInd w:val="0"/>
              <w:snapToGrid w:val="0"/>
              <w:spacing w:line="360" w:lineRule="auto"/>
              <w:rPr>
                <w:rFonts w:ascii="Book Antiqua" w:hAnsi="Book Antiqua"/>
                <w:sz w:val="24"/>
                <w:szCs w:val="24"/>
              </w:rPr>
            </w:pPr>
          </w:p>
        </w:tc>
      </w:tr>
      <w:tr w:rsidR="002D1EA3" w:rsidRPr="00F720A5" w14:paraId="44DF9227" w14:textId="77777777" w:rsidTr="002D1EA3">
        <w:tc>
          <w:tcPr>
            <w:tcW w:w="2900" w:type="dxa"/>
            <w:tcBorders>
              <w:top w:val="nil"/>
              <w:left w:val="nil"/>
              <w:bottom w:val="nil"/>
              <w:right w:val="nil"/>
            </w:tcBorders>
          </w:tcPr>
          <w:p w14:paraId="62EDAB10"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Sputum</w:t>
            </w:r>
          </w:p>
        </w:tc>
        <w:tc>
          <w:tcPr>
            <w:tcW w:w="1287" w:type="dxa"/>
            <w:tcBorders>
              <w:top w:val="nil"/>
              <w:left w:val="nil"/>
              <w:bottom w:val="nil"/>
              <w:right w:val="nil"/>
            </w:tcBorders>
          </w:tcPr>
          <w:p w14:paraId="52C87F9F" w14:textId="503D8231"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3.6</w:t>
            </w:r>
            <w:r>
              <w:rPr>
                <w:rFonts w:ascii="Book Antiqua" w:hAnsi="Book Antiqua"/>
                <w:sz w:val="24"/>
                <w:szCs w:val="24"/>
              </w:rPr>
              <w:t xml:space="preserve"> ± </w:t>
            </w:r>
            <w:r w:rsidRPr="00F720A5">
              <w:rPr>
                <w:rFonts w:ascii="Book Antiqua" w:hAnsi="Book Antiqua"/>
                <w:sz w:val="24"/>
                <w:szCs w:val="24"/>
              </w:rPr>
              <w:t>2.24</w:t>
            </w:r>
          </w:p>
        </w:tc>
        <w:tc>
          <w:tcPr>
            <w:tcW w:w="1288" w:type="dxa"/>
            <w:tcBorders>
              <w:top w:val="nil"/>
              <w:left w:val="nil"/>
              <w:bottom w:val="nil"/>
              <w:right w:val="nil"/>
            </w:tcBorders>
          </w:tcPr>
          <w:p w14:paraId="70D4C56F" w14:textId="5A213C0A"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4.0</w:t>
            </w:r>
            <w:r>
              <w:rPr>
                <w:rFonts w:ascii="Book Antiqua" w:hAnsi="Book Antiqua"/>
                <w:sz w:val="24"/>
                <w:szCs w:val="24"/>
              </w:rPr>
              <w:t xml:space="preserve"> ± </w:t>
            </w:r>
            <w:r w:rsidRPr="00F720A5">
              <w:rPr>
                <w:rFonts w:ascii="Book Antiqua" w:hAnsi="Book Antiqua"/>
                <w:sz w:val="24"/>
                <w:szCs w:val="24"/>
              </w:rPr>
              <w:t>2.54</w:t>
            </w:r>
          </w:p>
        </w:tc>
        <w:tc>
          <w:tcPr>
            <w:tcW w:w="1231" w:type="dxa"/>
            <w:tcBorders>
              <w:top w:val="nil"/>
              <w:left w:val="nil"/>
              <w:bottom w:val="nil"/>
              <w:right w:val="nil"/>
            </w:tcBorders>
          </w:tcPr>
          <w:p w14:paraId="2DA728E3"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0.638</w:t>
            </w:r>
          </w:p>
        </w:tc>
        <w:tc>
          <w:tcPr>
            <w:tcW w:w="1288" w:type="dxa"/>
            <w:tcBorders>
              <w:top w:val="nil"/>
              <w:left w:val="nil"/>
              <w:bottom w:val="nil"/>
              <w:right w:val="nil"/>
            </w:tcBorders>
          </w:tcPr>
          <w:p w14:paraId="00D86628" w14:textId="219368C5"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4.0</w:t>
            </w:r>
            <w:r>
              <w:rPr>
                <w:rFonts w:ascii="Book Antiqua" w:hAnsi="Book Antiqua"/>
                <w:sz w:val="24"/>
                <w:szCs w:val="24"/>
              </w:rPr>
              <w:t xml:space="preserve"> ± </w:t>
            </w:r>
            <w:r w:rsidRPr="00F720A5">
              <w:rPr>
                <w:rFonts w:ascii="Book Antiqua" w:hAnsi="Book Antiqua"/>
                <w:sz w:val="24"/>
                <w:szCs w:val="24"/>
              </w:rPr>
              <w:t>2.32</w:t>
            </w:r>
          </w:p>
        </w:tc>
        <w:tc>
          <w:tcPr>
            <w:tcW w:w="1288" w:type="dxa"/>
            <w:tcBorders>
              <w:top w:val="nil"/>
              <w:left w:val="nil"/>
              <w:bottom w:val="nil"/>
              <w:right w:val="nil"/>
            </w:tcBorders>
          </w:tcPr>
          <w:p w14:paraId="08D3D045" w14:textId="08D2787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4.3</w:t>
            </w:r>
            <w:r>
              <w:rPr>
                <w:rFonts w:ascii="Book Antiqua" w:hAnsi="Book Antiqua"/>
                <w:sz w:val="24"/>
                <w:szCs w:val="24"/>
              </w:rPr>
              <w:t xml:space="preserve"> ± </w:t>
            </w:r>
            <w:r w:rsidRPr="00F720A5">
              <w:rPr>
                <w:rFonts w:ascii="Book Antiqua" w:hAnsi="Book Antiqua"/>
                <w:sz w:val="24"/>
                <w:szCs w:val="24"/>
              </w:rPr>
              <w:t>2.60</w:t>
            </w:r>
          </w:p>
        </w:tc>
        <w:tc>
          <w:tcPr>
            <w:tcW w:w="1158" w:type="dxa"/>
            <w:tcBorders>
              <w:top w:val="nil"/>
              <w:left w:val="nil"/>
              <w:bottom w:val="nil"/>
              <w:right w:val="nil"/>
            </w:tcBorders>
          </w:tcPr>
          <w:p w14:paraId="40E9A256"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0.695</w:t>
            </w:r>
          </w:p>
          <w:p w14:paraId="5E059638"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top w:val="nil"/>
              <w:left w:val="nil"/>
              <w:bottom w:val="nil"/>
              <w:right w:val="nil"/>
            </w:tcBorders>
          </w:tcPr>
          <w:p w14:paraId="1760C3C1" w14:textId="69CE2504"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4.4</w:t>
            </w:r>
            <w:r>
              <w:rPr>
                <w:rFonts w:ascii="Book Antiqua" w:hAnsi="Book Antiqua"/>
                <w:sz w:val="24"/>
                <w:szCs w:val="24"/>
              </w:rPr>
              <w:t xml:space="preserve"> ± </w:t>
            </w:r>
            <w:r w:rsidRPr="00F720A5">
              <w:rPr>
                <w:rFonts w:ascii="Book Antiqua" w:hAnsi="Book Antiqua"/>
                <w:sz w:val="24"/>
                <w:szCs w:val="24"/>
              </w:rPr>
              <w:t>2.29</w:t>
            </w:r>
          </w:p>
        </w:tc>
        <w:tc>
          <w:tcPr>
            <w:tcW w:w="1288" w:type="dxa"/>
            <w:tcBorders>
              <w:top w:val="nil"/>
              <w:left w:val="nil"/>
              <w:bottom w:val="nil"/>
              <w:right w:val="nil"/>
            </w:tcBorders>
          </w:tcPr>
          <w:p w14:paraId="76427BAE" w14:textId="50CAF9C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4.7</w:t>
            </w:r>
            <w:r>
              <w:rPr>
                <w:rFonts w:ascii="Book Antiqua" w:hAnsi="Book Antiqua"/>
                <w:sz w:val="24"/>
                <w:szCs w:val="24"/>
              </w:rPr>
              <w:t xml:space="preserve"> ± </w:t>
            </w:r>
            <w:r w:rsidRPr="00F720A5">
              <w:rPr>
                <w:rFonts w:ascii="Book Antiqua" w:hAnsi="Book Antiqua"/>
                <w:sz w:val="24"/>
                <w:szCs w:val="24"/>
              </w:rPr>
              <w:t>2.35</w:t>
            </w:r>
          </w:p>
        </w:tc>
        <w:tc>
          <w:tcPr>
            <w:tcW w:w="1158" w:type="dxa"/>
            <w:tcBorders>
              <w:top w:val="nil"/>
              <w:left w:val="nil"/>
              <w:bottom w:val="nil"/>
              <w:right w:val="nil"/>
            </w:tcBorders>
          </w:tcPr>
          <w:p w14:paraId="6F8FC7BB"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0.628</w:t>
            </w:r>
          </w:p>
          <w:p w14:paraId="79EE4525" w14:textId="77777777" w:rsidR="002D1EA3" w:rsidRPr="00F720A5" w:rsidRDefault="002D1EA3" w:rsidP="00C20A91">
            <w:pPr>
              <w:adjustRightInd w:val="0"/>
              <w:snapToGrid w:val="0"/>
              <w:spacing w:line="360" w:lineRule="auto"/>
              <w:rPr>
                <w:rFonts w:ascii="Book Antiqua" w:hAnsi="Book Antiqua"/>
                <w:sz w:val="24"/>
                <w:szCs w:val="24"/>
              </w:rPr>
            </w:pPr>
          </w:p>
        </w:tc>
      </w:tr>
      <w:tr w:rsidR="002D1EA3" w:rsidRPr="00F720A5" w14:paraId="57011CA0" w14:textId="77777777" w:rsidTr="002D1EA3">
        <w:tc>
          <w:tcPr>
            <w:tcW w:w="2900" w:type="dxa"/>
            <w:tcBorders>
              <w:top w:val="nil"/>
              <w:left w:val="nil"/>
              <w:bottom w:val="nil"/>
              <w:right w:val="nil"/>
            </w:tcBorders>
          </w:tcPr>
          <w:p w14:paraId="4FF6C9CB"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Wheezing</w:t>
            </w:r>
          </w:p>
        </w:tc>
        <w:tc>
          <w:tcPr>
            <w:tcW w:w="1287" w:type="dxa"/>
            <w:tcBorders>
              <w:top w:val="nil"/>
              <w:left w:val="nil"/>
              <w:bottom w:val="nil"/>
              <w:right w:val="nil"/>
            </w:tcBorders>
          </w:tcPr>
          <w:p w14:paraId="49A8529A" w14:textId="754EE98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3.6</w:t>
            </w:r>
            <w:r>
              <w:rPr>
                <w:rFonts w:ascii="Book Antiqua" w:hAnsi="Book Antiqua"/>
                <w:sz w:val="24"/>
                <w:szCs w:val="24"/>
              </w:rPr>
              <w:t xml:space="preserve"> ± </w:t>
            </w:r>
            <w:r w:rsidRPr="00F720A5">
              <w:rPr>
                <w:rFonts w:ascii="Book Antiqua" w:hAnsi="Book Antiqua"/>
                <w:sz w:val="24"/>
                <w:szCs w:val="24"/>
              </w:rPr>
              <w:t>2.26</w:t>
            </w:r>
          </w:p>
        </w:tc>
        <w:tc>
          <w:tcPr>
            <w:tcW w:w="1288" w:type="dxa"/>
            <w:tcBorders>
              <w:top w:val="nil"/>
              <w:left w:val="nil"/>
              <w:bottom w:val="nil"/>
              <w:right w:val="nil"/>
            </w:tcBorders>
          </w:tcPr>
          <w:p w14:paraId="5975C053" w14:textId="2CAD7EC3"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3.9</w:t>
            </w:r>
            <w:r>
              <w:rPr>
                <w:rFonts w:ascii="Book Antiqua" w:hAnsi="Book Antiqua"/>
                <w:sz w:val="24"/>
                <w:szCs w:val="24"/>
              </w:rPr>
              <w:t xml:space="preserve"> ± </w:t>
            </w:r>
            <w:r w:rsidRPr="00F720A5">
              <w:rPr>
                <w:rFonts w:ascii="Book Antiqua" w:hAnsi="Book Antiqua"/>
                <w:sz w:val="24"/>
                <w:szCs w:val="24"/>
              </w:rPr>
              <w:t>2.83</w:t>
            </w:r>
          </w:p>
        </w:tc>
        <w:tc>
          <w:tcPr>
            <w:tcW w:w="1231" w:type="dxa"/>
            <w:tcBorders>
              <w:top w:val="nil"/>
              <w:left w:val="nil"/>
              <w:bottom w:val="nil"/>
              <w:right w:val="nil"/>
            </w:tcBorders>
          </w:tcPr>
          <w:p w14:paraId="15601CF3"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0.635</w:t>
            </w:r>
          </w:p>
        </w:tc>
        <w:tc>
          <w:tcPr>
            <w:tcW w:w="1288" w:type="dxa"/>
            <w:tcBorders>
              <w:top w:val="nil"/>
              <w:left w:val="nil"/>
              <w:bottom w:val="nil"/>
              <w:right w:val="nil"/>
            </w:tcBorders>
          </w:tcPr>
          <w:p w14:paraId="2343663A" w14:textId="63BE23DD"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3.7</w:t>
            </w:r>
            <w:r>
              <w:rPr>
                <w:rFonts w:ascii="Book Antiqua" w:hAnsi="Book Antiqua"/>
                <w:sz w:val="24"/>
                <w:szCs w:val="24"/>
              </w:rPr>
              <w:t xml:space="preserve"> ± </w:t>
            </w:r>
            <w:r w:rsidRPr="00F720A5">
              <w:rPr>
                <w:rFonts w:ascii="Book Antiqua" w:hAnsi="Book Antiqua"/>
                <w:sz w:val="24"/>
                <w:szCs w:val="24"/>
              </w:rPr>
              <w:t>2.28</w:t>
            </w:r>
          </w:p>
        </w:tc>
        <w:tc>
          <w:tcPr>
            <w:tcW w:w="1288" w:type="dxa"/>
            <w:tcBorders>
              <w:top w:val="nil"/>
              <w:left w:val="nil"/>
              <w:bottom w:val="nil"/>
              <w:right w:val="nil"/>
            </w:tcBorders>
          </w:tcPr>
          <w:p w14:paraId="6BB591A4" w14:textId="1F3E7C0D"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3.9</w:t>
            </w:r>
            <w:r>
              <w:rPr>
                <w:rFonts w:ascii="Book Antiqua" w:hAnsi="Book Antiqua"/>
                <w:sz w:val="24"/>
                <w:szCs w:val="24"/>
              </w:rPr>
              <w:t xml:space="preserve"> ± </w:t>
            </w:r>
            <w:r w:rsidRPr="00F720A5">
              <w:rPr>
                <w:rFonts w:ascii="Book Antiqua" w:hAnsi="Book Antiqua"/>
                <w:sz w:val="24"/>
                <w:szCs w:val="24"/>
              </w:rPr>
              <w:t>2.86</w:t>
            </w:r>
          </w:p>
        </w:tc>
        <w:tc>
          <w:tcPr>
            <w:tcW w:w="1158" w:type="dxa"/>
            <w:tcBorders>
              <w:top w:val="nil"/>
              <w:left w:val="nil"/>
              <w:bottom w:val="nil"/>
              <w:right w:val="nil"/>
            </w:tcBorders>
          </w:tcPr>
          <w:p w14:paraId="2FA120DD"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0.784</w:t>
            </w:r>
          </w:p>
          <w:p w14:paraId="5376817F" w14:textId="77777777" w:rsidR="002D1EA3" w:rsidRPr="00F720A5" w:rsidRDefault="002D1EA3" w:rsidP="00C20A91">
            <w:pPr>
              <w:adjustRightInd w:val="0"/>
              <w:snapToGrid w:val="0"/>
              <w:spacing w:line="360" w:lineRule="auto"/>
              <w:rPr>
                <w:rFonts w:ascii="Book Antiqua" w:hAnsi="Book Antiqua"/>
                <w:sz w:val="24"/>
                <w:szCs w:val="24"/>
              </w:rPr>
            </w:pPr>
          </w:p>
        </w:tc>
        <w:tc>
          <w:tcPr>
            <w:tcW w:w="1288" w:type="dxa"/>
            <w:tcBorders>
              <w:top w:val="nil"/>
              <w:left w:val="nil"/>
              <w:bottom w:val="nil"/>
              <w:right w:val="nil"/>
            </w:tcBorders>
          </w:tcPr>
          <w:p w14:paraId="0452BC5B" w14:textId="4D0A3924"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4.4</w:t>
            </w:r>
            <w:r>
              <w:rPr>
                <w:rFonts w:ascii="Book Antiqua" w:hAnsi="Book Antiqua"/>
                <w:sz w:val="24"/>
                <w:szCs w:val="24"/>
              </w:rPr>
              <w:t xml:space="preserve"> ± </w:t>
            </w:r>
            <w:r w:rsidRPr="00F720A5">
              <w:rPr>
                <w:rFonts w:ascii="Book Antiqua" w:hAnsi="Book Antiqua"/>
                <w:sz w:val="24"/>
                <w:szCs w:val="24"/>
              </w:rPr>
              <w:t>2.23</w:t>
            </w:r>
          </w:p>
        </w:tc>
        <w:tc>
          <w:tcPr>
            <w:tcW w:w="1288" w:type="dxa"/>
            <w:tcBorders>
              <w:top w:val="nil"/>
              <w:left w:val="nil"/>
              <w:bottom w:val="nil"/>
              <w:right w:val="nil"/>
            </w:tcBorders>
          </w:tcPr>
          <w:p w14:paraId="7510B304" w14:textId="39452BD5"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4.4</w:t>
            </w:r>
            <w:r>
              <w:rPr>
                <w:rFonts w:ascii="Book Antiqua" w:hAnsi="Book Antiqua"/>
                <w:sz w:val="24"/>
                <w:szCs w:val="24"/>
              </w:rPr>
              <w:t xml:space="preserve"> ± </w:t>
            </w:r>
            <w:r w:rsidRPr="00F720A5">
              <w:rPr>
                <w:rFonts w:ascii="Book Antiqua" w:hAnsi="Book Antiqua"/>
                <w:sz w:val="24"/>
                <w:szCs w:val="24"/>
              </w:rPr>
              <w:t>2.83</w:t>
            </w:r>
          </w:p>
        </w:tc>
        <w:tc>
          <w:tcPr>
            <w:tcW w:w="1158" w:type="dxa"/>
            <w:tcBorders>
              <w:top w:val="nil"/>
              <w:left w:val="nil"/>
              <w:bottom w:val="nil"/>
              <w:right w:val="nil"/>
            </w:tcBorders>
          </w:tcPr>
          <w:p w14:paraId="1CB096FE"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0.982</w:t>
            </w:r>
          </w:p>
          <w:p w14:paraId="3D9D4F89" w14:textId="77777777" w:rsidR="002D1EA3" w:rsidRPr="00F720A5" w:rsidRDefault="002D1EA3" w:rsidP="00C20A91">
            <w:pPr>
              <w:adjustRightInd w:val="0"/>
              <w:snapToGrid w:val="0"/>
              <w:spacing w:line="360" w:lineRule="auto"/>
              <w:rPr>
                <w:rFonts w:ascii="Book Antiqua" w:hAnsi="Book Antiqua"/>
                <w:sz w:val="24"/>
                <w:szCs w:val="24"/>
              </w:rPr>
            </w:pPr>
          </w:p>
        </w:tc>
      </w:tr>
      <w:tr w:rsidR="002D1EA3" w:rsidRPr="00F720A5" w14:paraId="6F90A337" w14:textId="77777777" w:rsidTr="002D1EA3">
        <w:tc>
          <w:tcPr>
            <w:tcW w:w="2900" w:type="dxa"/>
            <w:tcBorders>
              <w:top w:val="nil"/>
              <w:left w:val="nil"/>
              <w:bottom w:val="nil"/>
              <w:right w:val="nil"/>
            </w:tcBorders>
          </w:tcPr>
          <w:p w14:paraId="60B40881"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Globus hysterics</w:t>
            </w:r>
          </w:p>
        </w:tc>
        <w:tc>
          <w:tcPr>
            <w:tcW w:w="1287" w:type="dxa"/>
            <w:tcBorders>
              <w:top w:val="nil"/>
              <w:left w:val="nil"/>
              <w:bottom w:val="nil"/>
              <w:right w:val="nil"/>
            </w:tcBorders>
          </w:tcPr>
          <w:p w14:paraId="75B729A8" w14:textId="3C204FF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4.7</w:t>
            </w:r>
            <w:r>
              <w:rPr>
                <w:rFonts w:ascii="Book Antiqua" w:hAnsi="Book Antiqua"/>
                <w:sz w:val="24"/>
                <w:szCs w:val="24"/>
              </w:rPr>
              <w:t xml:space="preserve"> ± </w:t>
            </w:r>
            <w:r w:rsidRPr="00F720A5">
              <w:rPr>
                <w:rFonts w:ascii="Book Antiqua" w:hAnsi="Book Antiqua"/>
                <w:sz w:val="24"/>
                <w:szCs w:val="24"/>
              </w:rPr>
              <w:t>2.30</w:t>
            </w:r>
          </w:p>
        </w:tc>
        <w:tc>
          <w:tcPr>
            <w:tcW w:w="1288" w:type="dxa"/>
            <w:tcBorders>
              <w:top w:val="nil"/>
              <w:left w:val="nil"/>
              <w:bottom w:val="nil"/>
              <w:right w:val="nil"/>
            </w:tcBorders>
          </w:tcPr>
          <w:p w14:paraId="0EC60859" w14:textId="6357875D"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3.0</w:t>
            </w:r>
            <w:r>
              <w:rPr>
                <w:rFonts w:ascii="Book Antiqua" w:hAnsi="Book Antiqua"/>
                <w:sz w:val="24"/>
                <w:szCs w:val="24"/>
              </w:rPr>
              <w:t xml:space="preserve"> ± </w:t>
            </w:r>
            <w:r w:rsidRPr="00F720A5">
              <w:rPr>
                <w:rFonts w:ascii="Book Antiqua" w:hAnsi="Book Antiqua"/>
                <w:sz w:val="24"/>
                <w:szCs w:val="24"/>
              </w:rPr>
              <w:t>2.53</w:t>
            </w:r>
          </w:p>
        </w:tc>
        <w:tc>
          <w:tcPr>
            <w:tcW w:w="1231" w:type="dxa"/>
            <w:tcBorders>
              <w:top w:val="nil"/>
              <w:left w:val="nil"/>
              <w:bottom w:val="nil"/>
              <w:right w:val="nil"/>
            </w:tcBorders>
          </w:tcPr>
          <w:p w14:paraId="5E3AEA9D"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0.015</w:t>
            </w:r>
          </w:p>
        </w:tc>
        <w:tc>
          <w:tcPr>
            <w:tcW w:w="1288" w:type="dxa"/>
            <w:tcBorders>
              <w:top w:val="nil"/>
              <w:left w:val="nil"/>
              <w:bottom w:val="nil"/>
              <w:right w:val="nil"/>
            </w:tcBorders>
          </w:tcPr>
          <w:p w14:paraId="1547704A" w14:textId="4A04D72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4.5</w:t>
            </w:r>
            <w:r>
              <w:rPr>
                <w:rFonts w:ascii="Book Antiqua" w:hAnsi="Book Antiqua"/>
                <w:sz w:val="24"/>
                <w:szCs w:val="24"/>
              </w:rPr>
              <w:t xml:space="preserve"> ± </w:t>
            </w:r>
            <w:r w:rsidRPr="00F720A5">
              <w:rPr>
                <w:rFonts w:ascii="Book Antiqua" w:hAnsi="Book Antiqua"/>
                <w:sz w:val="24"/>
                <w:szCs w:val="24"/>
              </w:rPr>
              <w:t>2.38</w:t>
            </w:r>
          </w:p>
        </w:tc>
        <w:tc>
          <w:tcPr>
            <w:tcW w:w="1288" w:type="dxa"/>
            <w:tcBorders>
              <w:top w:val="nil"/>
              <w:left w:val="nil"/>
              <w:bottom w:val="nil"/>
              <w:right w:val="nil"/>
            </w:tcBorders>
          </w:tcPr>
          <w:p w14:paraId="70AB85E5" w14:textId="506F9B89"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3.2</w:t>
            </w:r>
            <w:r>
              <w:rPr>
                <w:rFonts w:ascii="Book Antiqua" w:hAnsi="Book Antiqua"/>
                <w:sz w:val="24"/>
                <w:szCs w:val="24"/>
              </w:rPr>
              <w:t xml:space="preserve"> ± </w:t>
            </w:r>
            <w:r w:rsidRPr="00F720A5">
              <w:rPr>
                <w:rFonts w:ascii="Book Antiqua" w:hAnsi="Book Antiqua"/>
                <w:sz w:val="24"/>
                <w:szCs w:val="24"/>
              </w:rPr>
              <w:t>2.58</w:t>
            </w:r>
          </w:p>
        </w:tc>
        <w:tc>
          <w:tcPr>
            <w:tcW w:w="1158" w:type="dxa"/>
            <w:tcBorders>
              <w:top w:val="nil"/>
              <w:left w:val="nil"/>
              <w:bottom w:val="nil"/>
              <w:right w:val="nil"/>
            </w:tcBorders>
          </w:tcPr>
          <w:p w14:paraId="7F3C992D"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0.040</w:t>
            </w:r>
          </w:p>
        </w:tc>
        <w:tc>
          <w:tcPr>
            <w:tcW w:w="1288" w:type="dxa"/>
            <w:tcBorders>
              <w:top w:val="nil"/>
              <w:left w:val="nil"/>
              <w:bottom w:val="nil"/>
              <w:right w:val="nil"/>
            </w:tcBorders>
          </w:tcPr>
          <w:p w14:paraId="52CD3E45" w14:textId="1F2CC62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4.9</w:t>
            </w:r>
            <w:r>
              <w:rPr>
                <w:rFonts w:ascii="Book Antiqua" w:hAnsi="Book Antiqua"/>
                <w:sz w:val="24"/>
                <w:szCs w:val="24"/>
              </w:rPr>
              <w:t xml:space="preserve"> ± </w:t>
            </w:r>
            <w:r w:rsidRPr="00F720A5">
              <w:rPr>
                <w:rFonts w:ascii="Book Antiqua" w:hAnsi="Book Antiqua"/>
                <w:sz w:val="24"/>
                <w:szCs w:val="24"/>
              </w:rPr>
              <w:t>2.24</w:t>
            </w:r>
          </w:p>
        </w:tc>
        <w:tc>
          <w:tcPr>
            <w:tcW w:w="1288" w:type="dxa"/>
            <w:tcBorders>
              <w:top w:val="nil"/>
              <w:left w:val="nil"/>
              <w:bottom w:val="nil"/>
              <w:right w:val="nil"/>
            </w:tcBorders>
          </w:tcPr>
          <w:p w14:paraId="26DABEB3" w14:textId="7720DAD9" w:rsidR="002D1EA3" w:rsidRPr="00F720A5" w:rsidRDefault="002D1EA3" w:rsidP="00C20A91">
            <w:pPr>
              <w:adjustRightInd w:val="0"/>
              <w:snapToGrid w:val="0"/>
              <w:spacing w:line="360" w:lineRule="auto"/>
              <w:rPr>
                <w:rFonts w:ascii="Book Antiqua" w:hAnsi="Book Antiqua"/>
                <w:sz w:val="24"/>
                <w:szCs w:val="24"/>
              </w:rPr>
            </w:pPr>
            <w:bookmarkStart w:id="195" w:name="OLE_LINK12"/>
            <w:bookmarkStart w:id="196" w:name="OLE_LINK13"/>
            <w:r w:rsidRPr="00F720A5">
              <w:rPr>
                <w:rFonts w:ascii="Book Antiqua" w:hAnsi="Book Antiqua"/>
                <w:sz w:val="24"/>
                <w:szCs w:val="24"/>
              </w:rPr>
              <w:t>3.2</w:t>
            </w:r>
            <w:r>
              <w:rPr>
                <w:rFonts w:ascii="Book Antiqua" w:hAnsi="Book Antiqua"/>
                <w:sz w:val="24"/>
                <w:szCs w:val="24"/>
              </w:rPr>
              <w:t xml:space="preserve"> ± </w:t>
            </w:r>
            <w:r w:rsidRPr="00F720A5">
              <w:rPr>
                <w:rFonts w:ascii="Book Antiqua" w:hAnsi="Book Antiqua"/>
                <w:sz w:val="24"/>
                <w:szCs w:val="24"/>
              </w:rPr>
              <w:t>2.63</w:t>
            </w:r>
            <w:bookmarkEnd w:id="195"/>
            <w:bookmarkEnd w:id="196"/>
          </w:p>
        </w:tc>
        <w:tc>
          <w:tcPr>
            <w:tcW w:w="1158" w:type="dxa"/>
            <w:tcBorders>
              <w:top w:val="nil"/>
              <w:left w:val="nil"/>
              <w:bottom w:val="nil"/>
              <w:right w:val="nil"/>
            </w:tcBorders>
          </w:tcPr>
          <w:p w14:paraId="30D2A681"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0.013</w:t>
            </w:r>
          </w:p>
          <w:p w14:paraId="1C4A75A9" w14:textId="77777777" w:rsidR="002D1EA3" w:rsidRPr="00F720A5" w:rsidRDefault="002D1EA3" w:rsidP="00C20A91">
            <w:pPr>
              <w:adjustRightInd w:val="0"/>
              <w:snapToGrid w:val="0"/>
              <w:spacing w:line="360" w:lineRule="auto"/>
              <w:rPr>
                <w:rFonts w:ascii="Book Antiqua" w:hAnsi="Book Antiqua"/>
                <w:sz w:val="24"/>
                <w:szCs w:val="24"/>
              </w:rPr>
            </w:pPr>
          </w:p>
        </w:tc>
      </w:tr>
      <w:tr w:rsidR="002D1EA3" w:rsidRPr="00F720A5" w14:paraId="5FE84FE8" w14:textId="77777777" w:rsidTr="002D1EA3">
        <w:tc>
          <w:tcPr>
            <w:tcW w:w="2900" w:type="dxa"/>
            <w:tcBorders>
              <w:top w:val="nil"/>
              <w:left w:val="nil"/>
              <w:bottom w:val="nil"/>
              <w:right w:val="nil"/>
            </w:tcBorders>
          </w:tcPr>
          <w:p w14:paraId="1AD2787B"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 xml:space="preserve">PPI independence, </w:t>
            </w:r>
            <w:r w:rsidRPr="002D1EA3">
              <w:rPr>
                <w:rFonts w:ascii="Book Antiqua" w:hAnsi="Book Antiqua"/>
                <w:i/>
                <w:sz w:val="24"/>
                <w:szCs w:val="24"/>
              </w:rPr>
              <w:t>n</w:t>
            </w:r>
            <w:r w:rsidRPr="00F720A5">
              <w:rPr>
                <w:rFonts w:ascii="Book Antiqua" w:hAnsi="Book Antiqua"/>
                <w:sz w:val="24"/>
                <w:szCs w:val="24"/>
              </w:rPr>
              <w:t xml:space="preserve"> (%)</w:t>
            </w:r>
          </w:p>
        </w:tc>
        <w:tc>
          <w:tcPr>
            <w:tcW w:w="1287" w:type="dxa"/>
            <w:tcBorders>
              <w:top w:val="nil"/>
              <w:left w:val="nil"/>
              <w:bottom w:val="nil"/>
              <w:right w:val="nil"/>
            </w:tcBorders>
          </w:tcPr>
          <w:p w14:paraId="1764D822" w14:textId="21C549D5"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32</w:t>
            </w:r>
            <w:r>
              <w:rPr>
                <w:rFonts w:ascii="Book Antiqua" w:hAnsi="Book Antiqua" w:hint="eastAsia"/>
                <w:sz w:val="24"/>
                <w:szCs w:val="24"/>
              </w:rPr>
              <w:t xml:space="preserve"> </w:t>
            </w:r>
            <w:r>
              <w:rPr>
                <w:rFonts w:ascii="Book Antiqua" w:hAnsi="Book Antiqua"/>
                <w:sz w:val="24"/>
                <w:szCs w:val="24"/>
              </w:rPr>
              <w:t>(68.1</w:t>
            </w:r>
            <w:r w:rsidRPr="00F720A5">
              <w:rPr>
                <w:rFonts w:ascii="Book Antiqua" w:hAnsi="Book Antiqua"/>
                <w:sz w:val="24"/>
                <w:szCs w:val="24"/>
              </w:rPr>
              <w:t>)</w:t>
            </w:r>
          </w:p>
        </w:tc>
        <w:tc>
          <w:tcPr>
            <w:tcW w:w="1288" w:type="dxa"/>
            <w:tcBorders>
              <w:top w:val="nil"/>
              <w:left w:val="nil"/>
              <w:bottom w:val="nil"/>
              <w:right w:val="nil"/>
            </w:tcBorders>
          </w:tcPr>
          <w:p w14:paraId="12C454D7" w14:textId="3EB8D6A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38</w:t>
            </w:r>
            <w:r>
              <w:rPr>
                <w:rFonts w:ascii="Book Antiqua" w:hAnsi="Book Antiqua" w:hint="eastAsia"/>
                <w:sz w:val="24"/>
                <w:szCs w:val="24"/>
              </w:rPr>
              <w:t xml:space="preserve"> </w:t>
            </w:r>
            <w:r>
              <w:rPr>
                <w:rFonts w:ascii="Book Antiqua" w:hAnsi="Book Antiqua"/>
                <w:sz w:val="24"/>
                <w:szCs w:val="24"/>
              </w:rPr>
              <w:t>(74.5</w:t>
            </w:r>
            <w:r w:rsidRPr="00F720A5">
              <w:rPr>
                <w:rFonts w:ascii="Book Antiqua" w:hAnsi="Book Antiqua"/>
                <w:sz w:val="24"/>
                <w:szCs w:val="24"/>
              </w:rPr>
              <w:t>)</w:t>
            </w:r>
          </w:p>
        </w:tc>
        <w:tc>
          <w:tcPr>
            <w:tcW w:w="1231" w:type="dxa"/>
            <w:tcBorders>
              <w:top w:val="nil"/>
              <w:left w:val="nil"/>
              <w:bottom w:val="nil"/>
              <w:right w:val="nil"/>
            </w:tcBorders>
          </w:tcPr>
          <w:p w14:paraId="10F77055"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0.510</w:t>
            </w:r>
          </w:p>
        </w:tc>
        <w:tc>
          <w:tcPr>
            <w:tcW w:w="1288" w:type="dxa"/>
            <w:tcBorders>
              <w:top w:val="nil"/>
              <w:left w:val="nil"/>
              <w:bottom w:val="nil"/>
              <w:right w:val="nil"/>
            </w:tcBorders>
          </w:tcPr>
          <w:p w14:paraId="7F9D3781" w14:textId="0A122EA4"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31</w:t>
            </w:r>
            <w:r>
              <w:rPr>
                <w:rFonts w:ascii="Book Antiqua" w:hAnsi="Book Antiqua" w:hint="eastAsia"/>
                <w:sz w:val="24"/>
                <w:szCs w:val="24"/>
              </w:rPr>
              <w:t xml:space="preserve"> </w:t>
            </w:r>
            <w:r w:rsidRPr="00F720A5">
              <w:rPr>
                <w:rFonts w:ascii="Book Antiqua" w:hAnsi="Book Antiqua"/>
                <w:sz w:val="24"/>
                <w:szCs w:val="24"/>
              </w:rPr>
              <w:t>(</w:t>
            </w:r>
            <w:r>
              <w:rPr>
                <w:rFonts w:ascii="Book Antiqua" w:hAnsi="Book Antiqua"/>
                <w:sz w:val="24"/>
                <w:szCs w:val="24"/>
              </w:rPr>
              <w:t>66.0</w:t>
            </w:r>
            <w:r w:rsidRPr="00F720A5">
              <w:rPr>
                <w:rFonts w:ascii="Book Antiqua" w:hAnsi="Book Antiqua"/>
                <w:sz w:val="24"/>
                <w:szCs w:val="24"/>
              </w:rPr>
              <w:t>)</w:t>
            </w:r>
          </w:p>
        </w:tc>
        <w:tc>
          <w:tcPr>
            <w:tcW w:w="1288" w:type="dxa"/>
            <w:tcBorders>
              <w:top w:val="nil"/>
              <w:left w:val="nil"/>
              <w:bottom w:val="nil"/>
              <w:right w:val="nil"/>
            </w:tcBorders>
          </w:tcPr>
          <w:p w14:paraId="4D674CC5" w14:textId="7E07E32E"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36</w:t>
            </w:r>
            <w:r>
              <w:rPr>
                <w:rFonts w:ascii="Book Antiqua" w:hAnsi="Book Antiqua" w:hint="eastAsia"/>
                <w:sz w:val="24"/>
                <w:szCs w:val="24"/>
              </w:rPr>
              <w:t xml:space="preserve"> </w:t>
            </w:r>
            <w:r>
              <w:rPr>
                <w:rFonts w:ascii="Book Antiqua" w:hAnsi="Book Antiqua"/>
                <w:sz w:val="24"/>
                <w:szCs w:val="24"/>
              </w:rPr>
              <w:t>(70.6</w:t>
            </w:r>
            <w:r w:rsidRPr="00F720A5">
              <w:rPr>
                <w:rFonts w:ascii="Book Antiqua" w:hAnsi="Book Antiqua"/>
                <w:sz w:val="24"/>
                <w:szCs w:val="24"/>
              </w:rPr>
              <w:t>)</w:t>
            </w:r>
          </w:p>
        </w:tc>
        <w:tc>
          <w:tcPr>
            <w:tcW w:w="1158" w:type="dxa"/>
            <w:tcBorders>
              <w:top w:val="nil"/>
              <w:left w:val="nil"/>
              <w:bottom w:val="nil"/>
              <w:right w:val="nil"/>
            </w:tcBorders>
          </w:tcPr>
          <w:p w14:paraId="0EF8F39E"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0.668</w:t>
            </w:r>
          </w:p>
        </w:tc>
        <w:tc>
          <w:tcPr>
            <w:tcW w:w="1288" w:type="dxa"/>
            <w:tcBorders>
              <w:top w:val="nil"/>
              <w:left w:val="nil"/>
              <w:bottom w:val="nil"/>
              <w:right w:val="nil"/>
            </w:tcBorders>
          </w:tcPr>
          <w:p w14:paraId="7FA6A3E6" w14:textId="2A81D58D"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29</w:t>
            </w:r>
            <w:r>
              <w:rPr>
                <w:rFonts w:ascii="Book Antiqua" w:hAnsi="Book Antiqua" w:hint="eastAsia"/>
                <w:sz w:val="24"/>
                <w:szCs w:val="24"/>
              </w:rPr>
              <w:t xml:space="preserve"> </w:t>
            </w:r>
            <w:r>
              <w:rPr>
                <w:rFonts w:ascii="Book Antiqua" w:hAnsi="Book Antiqua"/>
                <w:sz w:val="24"/>
                <w:szCs w:val="24"/>
              </w:rPr>
              <w:t>(61.7</w:t>
            </w:r>
            <w:r w:rsidRPr="00F720A5">
              <w:rPr>
                <w:rFonts w:ascii="Book Antiqua" w:hAnsi="Book Antiqua"/>
                <w:sz w:val="24"/>
                <w:szCs w:val="24"/>
              </w:rPr>
              <w:t>)</w:t>
            </w:r>
          </w:p>
        </w:tc>
        <w:tc>
          <w:tcPr>
            <w:tcW w:w="1288" w:type="dxa"/>
            <w:tcBorders>
              <w:top w:val="nil"/>
              <w:left w:val="nil"/>
              <w:bottom w:val="nil"/>
              <w:right w:val="nil"/>
            </w:tcBorders>
          </w:tcPr>
          <w:p w14:paraId="36EAB4E7" w14:textId="75CA1C26"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33</w:t>
            </w:r>
            <w:r>
              <w:rPr>
                <w:rFonts w:ascii="Book Antiqua" w:hAnsi="Book Antiqua" w:hint="eastAsia"/>
                <w:sz w:val="24"/>
                <w:szCs w:val="24"/>
              </w:rPr>
              <w:t xml:space="preserve"> </w:t>
            </w:r>
            <w:r>
              <w:rPr>
                <w:rFonts w:ascii="Book Antiqua" w:hAnsi="Book Antiqua"/>
                <w:sz w:val="24"/>
                <w:szCs w:val="24"/>
              </w:rPr>
              <w:t>(64.7</w:t>
            </w:r>
            <w:r w:rsidRPr="00F720A5">
              <w:rPr>
                <w:rFonts w:ascii="Book Antiqua" w:hAnsi="Book Antiqua"/>
                <w:sz w:val="24"/>
                <w:szCs w:val="24"/>
              </w:rPr>
              <w:t>)</w:t>
            </w:r>
          </w:p>
        </w:tc>
        <w:tc>
          <w:tcPr>
            <w:tcW w:w="1158" w:type="dxa"/>
            <w:tcBorders>
              <w:top w:val="nil"/>
              <w:left w:val="nil"/>
              <w:bottom w:val="nil"/>
              <w:right w:val="nil"/>
            </w:tcBorders>
          </w:tcPr>
          <w:p w14:paraId="652ACF9E"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0.835</w:t>
            </w:r>
          </w:p>
          <w:p w14:paraId="366BC81A" w14:textId="77777777" w:rsidR="002D1EA3" w:rsidRPr="00F720A5" w:rsidRDefault="002D1EA3" w:rsidP="00C20A91">
            <w:pPr>
              <w:adjustRightInd w:val="0"/>
              <w:snapToGrid w:val="0"/>
              <w:spacing w:line="360" w:lineRule="auto"/>
              <w:rPr>
                <w:rFonts w:ascii="Book Antiqua" w:hAnsi="Book Antiqua"/>
                <w:sz w:val="24"/>
                <w:szCs w:val="24"/>
              </w:rPr>
            </w:pPr>
          </w:p>
        </w:tc>
      </w:tr>
      <w:tr w:rsidR="002D1EA3" w:rsidRPr="00F720A5" w14:paraId="665D66DC" w14:textId="77777777" w:rsidTr="002D1EA3">
        <w:tc>
          <w:tcPr>
            <w:tcW w:w="2900" w:type="dxa"/>
            <w:tcBorders>
              <w:top w:val="nil"/>
              <w:left w:val="nil"/>
              <w:right w:val="nil"/>
            </w:tcBorders>
          </w:tcPr>
          <w:p w14:paraId="6E4E558A"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Satisfaction</w:t>
            </w:r>
          </w:p>
        </w:tc>
        <w:tc>
          <w:tcPr>
            <w:tcW w:w="1287" w:type="dxa"/>
            <w:tcBorders>
              <w:top w:val="nil"/>
              <w:left w:val="nil"/>
              <w:right w:val="nil"/>
            </w:tcBorders>
          </w:tcPr>
          <w:p w14:paraId="4E347C4E" w14:textId="29E4FF1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59.26</w:t>
            </w:r>
            <w:r>
              <w:rPr>
                <w:rFonts w:ascii="Book Antiqua" w:hAnsi="Book Antiqua"/>
                <w:sz w:val="24"/>
                <w:szCs w:val="24"/>
              </w:rPr>
              <w:t xml:space="preserve"> ± </w:t>
            </w:r>
            <w:r w:rsidRPr="00F720A5">
              <w:rPr>
                <w:rFonts w:ascii="Book Antiqua" w:hAnsi="Book Antiqua"/>
                <w:sz w:val="24"/>
                <w:szCs w:val="24"/>
              </w:rPr>
              <w:lastRenderedPageBreak/>
              <w:t>34.80</w:t>
            </w:r>
          </w:p>
        </w:tc>
        <w:tc>
          <w:tcPr>
            <w:tcW w:w="1288" w:type="dxa"/>
            <w:tcBorders>
              <w:top w:val="nil"/>
              <w:left w:val="nil"/>
              <w:right w:val="nil"/>
            </w:tcBorders>
          </w:tcPr>
          <w:p w14:paraId="4E9188D6" w14:textId="28647955"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lastRenderedPageBreak/>
              <w:t>72.55</w:t>
            </w:r>
            <w:r>
              <w:rPr>
                <w:rFonts w:ascii="Book Antiqua" w:hAnsi="Book Antiqua"/>
                <w:sz w:val="24"/>
                <w:szCs w:val="24"/>
              </w:rPr>
              <w:t xml:space="preserve"> ± </w:t>
            </w:r>
            <w:r w:rsidRPr="00F720A5">
              <w:rPr>
                <w:rFonts w:ascii="Book Antiqua" w:hAnsi="Book Antiqua"/>
                <w:sz w:val="24"/>
                <w:szCs w:val="24"/>
              </w:rPr>
              <w:lastRenderedPageBreak/>
              <w:t>28.50</w:t>
            </w:r>
          </w:p>
        </w:tc>
        <w:tc>
          <w:tcPr>
            <w:tcW w:w="1231" w:type="dxa"/>
            <w:tcBorders>
              <w:top w:val="nil"/>
              <w:left w:val="nil"/>
              <w:right w:val="nil"/>
            </w:tcBorders>
          </w:tcPr>
          <w:p w14:paraId="403B650A"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lastRenderedPageBreak/>
              <w:t>0.041</w:t>
            </w:r>
          </w:p>
        </w:tc>
        <w:tc>
          <w:tcPr>
            <w:tcW w:w="1288" w:type="dxa"/>
            <w:tcBorders>
              <w:top w:val="nil"/>
              <w:left w:val="nil"/>
              <w:right w:val="nil"/>
            </w:tcBorders>
          </w:tcPr>
          <w:p w14:paraId="41A00EAB" w14:textId="67C827DB"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56.49</w:t>
            </w:r>
            <w:r>
              <w:rPr>
                <w:rFonts w:ascii="Book Antiqua" w:hAnsi="Book Antiqua"/>
                <w:sz w:val="24"/>
                <w:szCs w:val="24"/>
              </w:rPr>
              <w:t xml:space="preserve"> ± </w:t>
            </w:r>
            <w:r w:rsidRPr="00F720A5">
              <w:rPr>
                <w:rFonts w:ascii="Book Antiqua" w:hAnsi="Book Antiqua"/>
                <w:sz w:val="24"/>
                <w:szCs w:val="24"/>
              </w:rPr>
              <w:lastRenderedPageBreak/>
              <w:t>34.78</w:t>
            </w:r>
          </w:p>
        </w:tc>
        <w:tc>
          <w:tcPr>
            <w:tcW w:w="1288" w:type="dxa"/>
            <w:tcBorders>
              <w:top w:val="nil"/>
              <w:left w:val="nil"/>
              <w:right w:val="nil"/>
            </w:tcBorders>
          </w:tcPr>
          <w:p w14:paraId="345F8E63" w14:textId="1D06AD38"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lastRenderedPageBreak/>
              <w:t>72.16</w:t>
            </w:r>
            <w:r>
              <w:rPr>
                <w:rFonts w:ascii="Book Antiqua" w:hAnsi="Book Antiqua"/>
                <w:sz w:val="24"/>
                <w:szCs w:val="24"/>
              </w:rPr>
              <w:t xml:space="preserve"> ± </w:t>
            </w:r>
            <w:r w:rsidRPr="00F720A5">
              <w:rPr>
                <w:rFonts w:ascii="Book Antiqua" w:hAnsi="Book Antiqua"/>
                <w:sz w:val="24"/>
                <w:szCs w:val="24"/>
              </w:rPr>
              <w:lastRenderedPageBreak/>
              <w:t>28.68</w:t>
            </w:r>
          </w:p>
        </w:tc>
        <w:tc>
          <w:tcPr>
            <w:tcW w:w="1158" w:type="dxa"/>
            <w:tcBorders>
              <w:top w:val="nil"/>
              <w:left w:val="nil"/>
              <w:right w:val="nil"/>
            </w:tcBorders>
          </w:tcPr>
          <w:p w14:paraId="50E644C1"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lastRenderedPageBreak/>
              <w:t>0.016</w:t>
            </w:r>
          </w:p>
        </w:tc>
        <w:tc>
          <w:tcPr>
            <w:tcW w:w="1288" w:type="dxa"/>
            <w:tcBorders>
              <w:top w:val="nil"/>
              <w:left w:val="nil"/>
              <w:right w:val="nil"/>
            </w:tcBorders>
          </w:tcPr>
          <w:p w14:paraId="2CE88352" w14:textId="60ABFDA3"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t>51.49</w:t>
            </w:r>
            <w:r>
              <w:rPr>
                <w:rFonts w:ascii="Book Antiqua" w:hAnsi="Book Antiqua"/>
                <w:sz w:val="24"/>
                <w:szCs w:val="24"/>
              </w:rPr>
              <w:t xml:space="preserve"> ± </w:t>
            </w:r>
            <w:r w:rsidRPr="00F720A5">
              <w:rPr>
                <w:rFonts w:ascii="Book Antiqua" w:hAnsi="Book Antiqua"/>
                <w:sz w:val="24"/>
                <w:szCs w:val="24"/>
              </w:rPr>
              <w:lastRenderedPageBreak/>
              <w:t>32.77</w:t>
            </w:r>
          </w:p>
        </w:tc>
        <w:tc>
          <w:tcPr>
            <w:tcW w:w="1288" w:type="dxa"/>
            <w:tcBorders>
              <w:top w:val="nil"/>
              <w:left w:val="nil"/>
              <w:right w:val="nil"/>
            </w:tcBorders>
          </w:tcPr>
          <w:p w14:paraId="6F02A725" w14:textId="269F9C1C"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lastRenderedPageBreak/>
              <w:t>69.80</w:t>
            </w:r>
            <w:r>
              <w:rPr>
                <w:rFonts w:ascii="Book Antiqua" w:hAnsi="Book Antiqua"/>
                <w:sz w:val="24"/>
                <w:szCs w:val="24"/>
              </w:rPr>
              <w:t xml:space="preserve"> ± </w:t>
            </w:r>
            <w:r w:rsidRPr="00F720A5">
              <w:rPr>
                <w:rFonts w:ascii="Book Antiqua" w:hAnsi="Book Antiqua"/>
                <w:sz w:val="24"/>
                <w:szCs w:val="24"/>
              </w:rPr>
              <w:lastRenderedPageBreak/>
              <w:t>28.44</w:t>
            </w:r>
          </w:p>
        </w:tc>
        <w:tc>
          <w:tcPr>
            <w:tcW w:w="1158" w:type="dxa"/>
            <w:tcBorders>
              <w:top w:val="nil"/>
              <w:left w:val="nil"/>
              <w:bottom w:val="nil"/>
              <w:right w:val="nil"/>
            </w:tcBorders>
          </w:tcPr>
          <w:p w14:paraId="53D325C9" w14:textId="77777777" w:rsidR="002D1EA3" w:rsidRPr="00F720A5" w:rsidRDefault="002D1EA3" w:rsidP="00C20A91">
            <w:pPr>
              <w:adjustRightInd w:val="0"/>
              <w:snapToGrid w:val="0"/>
              <w:spacing w:line="360" w:lineRule="auto"/>
              <w:rPr>
                <w:rFonts w:ascii="Book Antiqua" w:hAnsi="Book Antiqua"/>
                <w:sz w:val="24"/>
                <w:szCs w:val="24"/>
              </w:rPr>
            </w:pPr>
            <w:r w:rsidRPr="00F720A5">
              <w:rPr>
                <w:rFonts w:ascii="Book Antiqua" w:hAnsi="Book Antiqua"/>
                <w:sz w:val="24"/>
                <w:szCs w:val="24"/>
              </w:rPr>
              <w:lastRenderedPageBreak/>
              <w:t>0.004</w:t>
            </w:r>
          </w:p>
        </w:tc>
      </w:tr>
    </w:tbl>
    <w:p w14:paraId="283FF3C5" w14:textId="6BBCB092" w:rsidR="00425A7E" w:rsidRPr="00F720A5" w:rsidRDefault="00425A7E" w:rsidP="00C20A91">
      <w:pPr>
        <w:adjustRightInd w:val="0"/>
        <w:snapToGrid w:val="0"/>
        <w:spacing w:line="360" w:lineRule="auto"/>
        <w:rPr>
          <w:rFonts w:ascii="Book Antiqua" w:hAnsi="Book Antiqua"/>
          <w:sz w:val="24"/>
          <w:szCs w:val="24"/>
        </w:rPr>
      </w:pPr>
      <w:r w:rsidRPr="00F720A5">
        <w:rPr>
          <w:rFonts w:ascii="Book Antiqua" w:hAnsi="Book Antiqua"/>
          <w:sz w:val="24"/>
          <w:szCs w:val="24"/>
        </w:rPr>
        <w:lastRenderedPageBreak/>
        <w:t>The symptom score was designated as the total of the frequency score and the severity score for each symptom. V</w:t>
      </w:r>
      <w:r w:rsidR="002D1EA3">
        <w:rPr>
          <w:rFonts w:ascii="Book Antiqua" w:hAnsi="Book Antiqua"/>
          <w:sz w:val="24"/>
          <w:szCs w:val="24"/>
        </w:rPr>
        <w:t>alues are presented as the mean</w:t>
      </w:r>
      <w:r w:rsidR="002D1EA3">
        <w:rPr>
          <w:rFonts w:ascii="Book Antiqua" w:hAnsi="Book Antiqua" w:hint="eastAsia"/>
          <w:sz w:val="24"/>
          <w:szCs w:val="24"/>
        </w:rPr>
        <w:t xml:space="preserve"> </w:t>
      </w:r>
      <w:r w:rsidR="00FA5F29">
        <w:rPr>
          <w:rFonts w:ascii="Book Antiqua" w:hAnsi="Book Antiqua"/>
          <w:sz w:val="24"/>
          <w:szCs w:val="24"/>
        </w:rPr>
        <w:t xml:space="preserve">± </w:t>
      </w:r>
      <w:r w:rsidRPr="00F720A5">
        <w:rPr>
          <w:rFonts w:ascii="Book Antiqua" w:hAnsi="Book Antiqua"/>
          <w:sz w:val="24"/>
          <w:szCs w:val="24"/>
        </w:rPr>
        <w:t xml:space="preserve">SD or n (%). PPI: </w:t>
      </w:r>
      <w:r w:rsidR="002D1EA3" w:rsidRPr="00F720A5">
        <w:rPr>
          <w:rFonts w:ascii="Book Antiqua" w:hAnsi="Book Antiqua"/>
          <w:sz w:val="24"/>
          <w:szCs w:val="24"/>
        </w:rPr>
        <w:t xml:space="preserve">Proton </w:t>
      </w:r>
      <w:r w:rsidRPr="00F720A5">
        <w:rPr>
          <w:rFonts w:ascii="Book Antiqua" w:hAnsi="Book Antiqua"/>
          <w:sz w:val="24"/>
          <w:szCs w:val="24"/>
        </w:rPr>
        <w:t xml:space="preserve">pump inhibitor; LTF: </w:t>
      </w:r>
      <w:r w:rsidR="002D1EA3" w:rsidRPr="00F720A5">
        <w:rPr>
          <w:rFonts w:ascii="Book Antiqua" w:hAnsi="Book Antiqua"/>
          <w:sz w:val="24"/>
          <w:szCs w:val="24"/>
        </w:rPr>
        <w:t xml:space="preserve">Laparoscopic </w:t>
      </w:r>
      <w:r w:rsidRPr="00F720A5">
        <w:rPr>
          <w:rFonts w:ascii="Book Antiqua" w:hAnsi="Book Antiqua"/>
          <w:sz w:val="24"/>
          <w:szCs w:val="24"/>
        </w:rPr>
        <w:t>Toupet fundoplication.</w:t>
      </w:r>
    </w:p>
    <w:p w14:paraId="38778AFC" w14:textId="77777777" w:rsidR="00425A7E" w:rsidRPr="00F720A5" w:rsidRDefault="00425A7E" w:rsidP="00C20A91">
      <w:pPr>
        <w:widowControl/>
        <w:adjustRightInd w:val="0"/>
        <w:snapToGrid w:val="0"/>
        <w:spacing w:line="360" w:lineRule="auto"/>
        <w:rPr>
          <w:rFonts w:ascii="Book Antiqua" w:hAnsi="Book Antiqua"/>
          <w:sz w:val="24"/>
          <w:szCs w:val="24"/>
        </w:rPr>
      </w:pPr>
    </w:p>
    <w:p w14:paraId="5D1BA4C9" w14:textId="77777777" w:rsidR="00FA5F29" w:rsidRPr="00F720A5" w:rsidRDefault="00FA5F29" w:rsidP="00C20A91">
      <w:pPr>
        <w:adjustRightInd w:val="0"/>
        <w:snapToGrid w:val="0"/>
        <w:spacing w:line="360" w:lineRule="auto"/>
        <w:rPr>
          <w:rFonts w:ascii="Book Antiqua" w:hAnsi="Book Antiqua"/>
          <w:sz w:val="24"/>
          <w:szCs w:val="24"/>
        </w:rPr>
      </w:pPr>
    </w:p>
    <w:sectPr w:rsidR="00FA5F29" w:rsidRPr="00F720A5" w:rsidSect="00FA5F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9EEEA" w14:textId="77777777" w:rsidR="00A27A85" w:rsidRDefault="00A27A85">
      <w:r>
        <w:separator/>
      </w:r>
    </w:p>
  </w:endnote>
  <w:endnote w:type="continuationSeparator" w:id="0">
    <w:p w14:paraId="2CAEA9C3" w14:textId="77777777" w:rsidR="00A27A85" w:rsidRDefault="00A2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E656" w14:textId="77777777" w:rsidR="00FA5F29" w:rsidRDefault="00FA5F29" w:rsidP="00FA5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A3D99" w14:textId="77777777" w:rsidR="00FA5F29" w:rsidRDefault="00FA5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8D0A" w14:textId="77777777" w:rsidR="00FA5F29" w:rsidRDefault="00FA5F29" w:rsidP="00FA5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4BD">
      <w:rPr>
        <w:rStyle w:val="PageNumber"/>
        <w:noProof/>
      </w:rPr>
      <w:t>3</w:t>
    </w:r>
    <w:r>
      <w:rPr>
        <w:rStyle w:val="PageNumber"/>
      </w:rPr>
      <w:fldChar w:fldCharType="end"/>
    </w:r>
  </w:p>
  <w:p w14:paraId="349FB697" w14:textId="77777777" w:rsidR="00FA5F29" w:rsidRDefault="00FA5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FE11" w14:textId="77777777" w:rsidR="00FA5F29" w:rsidRDefault="00FA5F29" w:rsidP="00FA5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9A7F8" w14:textId="77777777" w:rsidR="00FA5F29" w:rsidRDefault="00FA5F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39EC" w14:textId="77777777" w:rsidR="00FA5F29" w:rsidRDefault="00FA5F29" w:rsidP="00FA5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4BD">
      <w:rPr>
        <w:rStyle w:val="PageNumber"/>
        <w:noProof/>
      </w:rPr>
      <w:t>21</w:t>
    </w:r>
    <w:r>
      <w:rPr>
        <w:rStyle w:val="PageNumber"/>
      </w:rPr>
      <w:fldChar w:fldCharType="end"/>
    </w:r>
  </w:p>
  <w:p w14:paraId="2C63CCCE" w14:textId="77777777" w:rsidR="00FA5F29" w:rsidRDefault="00FA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84E3" w14:textId="77777777" w:rsidR="00A27A85" w:rsidRDefault="00A27A85">
      <w:r>
        <w:separator/>
      </w:r>
    </w:p>
  </w:footnote>
  <w:footnote w:type="continuationSeparator" w:id="0">
    <w:p w14:paraId="681571A8" w14:textId="77777777" w:rsidR="00A27A85" w:rsidRDefault="00A27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61"/>
    <w:rsid w:val="00026426"/>
    <w:rsid w:val="00027A78"/>
    <w:rsid w:val="00140D41"/>
    <w:rsid w:val="0017564A"/>
    <w:rsid w:val="001E4707"/>
    <w:rsid w:val="0026012F"/>
    <w:rsid w:val="002A7C29"/>
    <w:rsid w:val="002D1EA3"/>
    <w:rsid w:val="0031314F"/>
    <w:rsid w:val="00381F11"/>
    <w:rsid w:val="003D00D7"/>
    <w:rsid w:val="00412FC5"/>
    <w:rsid w:val="00425A7E"/>
    <w:rsid w:val="00436602"/>
    <w:rsid w:val="00485D73"/>
    <w:rsid w:val="00512E61"/>
    <w:rsid w:val="00554B04"/>
    <w:rsid w:val="00561C81"/>
    <w:rsid w:val="00595D9E"/>
    <w:rsid w:val="005A00B9"/>
    <w:rsid w:val="005A4B1F"/>
    <w:rsid w:val="006237F3"/>
    <w:rsid w:val="0062557B"/>
    <w:rsid w:val="00682C4D"/>
    <w:rsid w:val="007C07E8"/>
    <w:rsid w:val="007E2D90"/>
    <w:rsid w:val="00805C5A"/>
    <w:rsid w:val="00832954"/>
    <w:rsid w:val="00851D7E"/>
    <w:rsid w:val="008C479E"/>
    <w:rsid w:val="00902B6C"/>
    <w:rsid w:val="00915301"/>
    <w:rsid w:val="00954CB6"/>
    <w:rsid w:val="00954F64"/>
    <w:rsid w:val="00987A6A"/>
    <w:rsid w:val="0099373F"/>
    <w:rsid w:val="00A27A85"/>
    <w:rsid w:val="00A776AF"/>
    <w:rsid w:val="00AC714A"/>
    <w:rsid w:val="00AD11A5"/>
    <w:rsid w:val="00B73C83"/>
    <w:rsid w:val="00B8792F"/>
    <w:rsid w:val="00C02D0E"/>
    <w:rsid w:val="00C20A91"/>
    <w:rsid w:val="00C67A95"/>
    <w:rsid w:val="00CA2EDC"/>
    <w:rsid w:val="00CC3FE9"/>
    <w:rsid w:val="00CE56F4"/>
    <w:rsid w:val="00D034BE"/>
    <w:rsid w:val="00D07E03"/>
    <w:rsid w:val="00D554BD"/>
    <w:rsid w:val="00DB2D36"/>
    <w:rsid w:val="00DF0197"/>
    <w:rsid w:val="00DF6B32"/>
    <w:rsid w:val="00E11699"/>
    <w:rsid w:val="00E45934"/>
    <w:rsid w:val="00E53315"/>
    <w:rsid w:val="00EA7C5B"/>
    <w:rsid w:val="00F720A5"/>
    <w:rsid w:val="00F77342"/>
    <w:rsid w:val="00FA5F29"/>
    <w:rsid w:val="00FB08F5"/>
    <w:rsid w:val="00FE4EB1"/>
    <w:rsid w:val="00FF4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5EE2"/>
  <w15:docId w15:val="{411BE3C1-FDA1-4C38-B133-7AB6E64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25A7E"/>
    <w:rPr>
      <w:sz w:val="18"/>
      <w:szCs w:val="18"/>
    </w:rPr>
  </w:style>
  <w:style w:type="paragraph" w:styleId="Footer">
    <w:name w:val="footer"/>
    <w:basedOn w:val="Normal"/>
    <w:link w:val="FooterChar"/>
    <w:uiPriority w:val="99"/>
    <w:unhideWhenUsed/>
    <w:rsid w:val="00425A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25A7E"/>
    <w:rPr>
      <w:sz w:val="18"/>
      <w:szCs w:val="18"/>
    </w:rPr>
  </w:style>
  <w:style w:type="paragraph" w:customStyle="1" w:styleId="EndNoteBibliographyTitle">
    <w:name w:val="EndNote Bibliography Title"/>
    <w:basedOn w:val="Normal"/>
    <w:link w:val="EndNoteBibliographyTitleChar"/>
    <w:rsid w:val="00425A7E"/>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425A7E"/>
    <w:rPr>
      <w:rFonts w:ascii="Calibri" w:hAnsi="Calibri"/>
      <w:noProof/>
      <w:sz w:val="20"/>
    </w:rPr>
  </w:style>
  <w:style w:type="paragraph" w:customStyle="1" w:styleId="EndNoteBibliography">
    <w:name w:val="EndNote Bibliography"/>
    <w:basedOn w:val="Normal"/>
    <w:link w:val="EndNoteBibliographyChar"/>
    <w:rsid w:val="00425A7E"/>
    <w:rPr>
      <w:rFonts w:ascii="Calibri" w:hAnsi="Calibri"/>
      <w:noProof/>
      <w:sz w:val="20"/>
    </w:rPr>
  </w:style>
  <w:style w:type="character" w:customStyle="1" w:styleId="EndNoteBibliographyChar">
    <w:name w:val="EndNote Bibliography Char"/>
    <w:basedOn w:val="DefaultParagraphFont"/>
    <w:link w:val="EndNoteBibliography"/>
    <w:rsid w:val="00425A7E"/>
    <w:rPr>
      <w:rFonts w:ascii="Calibri" w:hAnsi="Calibri"/>
      <w:noProof/>
      <w:sz w:val="20"/>
    </w:rPr>
  </w:style>
  <w:style w:type="character" w:styleId="Hyperlink">
    <w:name w:val="Hyperlink"/>
    <w:basedOn w:val="DefaultParagraphFont"/>
    <w:uiPriority w:val="99"/>
    <w:unhideWhenUsed/>
    <w:rsid w:val="00425A7E"/>
    <w:rPr>
      <w:color w:val="0563C1" w:themeColor="hyperlink"/>
      <w:u w:val="single"/>
    </w:rPr>
  </w:style>
  <w:style w:type="paragraph" w:customStyle="1" w:styleId="Default">
    <w:name w:val="Default"/>
    <w:rsid w:val="00425A7E"/>
    <w:pPr>
      <w:widowControl w:val="0"/>
      <w:autoSpaceDE w:val="0"/>
      <w:autoSpaceDN w:val="0"/>
      <w:adjustRightInd w:val="0"/>
    </w:pPr>
    <w:rPr>
      <w:rFonts w:ascii="Segoe UI" w:hAnsi="Segoe UI" w:cs="Segoe UI"/>
      <w:color w:val="000000"/>
      <w:kern w:val="0"/>
      <w:sz w:val="24"/>
      <w:szCs w:val="24"/>
    </w:rPr>
  </w:style>
  <w:style w:type="table" w:styleId="TableGrid">
    <w:name w:val="Table Grid"/>
    <w:basedOn w:val="TableNormal"/>
    <w:uiPriority w:val="59"/>
    <w:rsid w:val="0042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2">
    <w:name w:val="details2"/>
    <w:basedOn w:val="DefaultParagraphFont"/>
    <w:rsid w:val="00425A7E"/>
  </w:style>
  <w:style w:type="character" w:customStyle="1" w:styleId="highlight">
    <w:name w:val="highlight"/>
    <w:basedOn w:val="DefaultParagraphFont"/>
    <w:rsid w:val="00425A7E"/>
  </w:style>
  <w:style w:type="character" w:customStyle="1" w:styleId="apple-converted-space">
    <w:name w:val="apple-converted-space"/>
    <w:basedOn w:val="DefaultParagraphFont"/>
    <w:rsid w:val="00425A7E"/>
  </w:style>
  <w:style w:type="character" w:styleId="PageNumber">
    <w:name w:val="page number"/>
    <w:basedOn w:val="DefaultParagraphFont"/>
    <w:uiPriority w:val="99"/>
    <w:semiHidden/>
    <w:unhideWhenUsed/>
    <w:rsid w:val="00425A7E"/>
  </w:style>
  <w:style w:type="character" w:styleId="CommentReference">
    <w:name w:val="annotation reference"/>
    <w:basedOn w:val="DefaultParagraphFont"/>
    <w:uiPriority w:val="99"/>
    <w:unhideWhenUsed/>
    <w:rsid w:val="00425A7E"/>
    <w:rPr>
      <w:sz w:val="21"/>
      <w:szCs w:val="21"/>
    </w:rPr>
  </w:style>
  <w:style w:type="paragraph" w:styleId="CommentText">
    <w:name w:val="annotation text"/>
    <w:basedOn w:val="Normal"/>
    <w:link w:val="CommentTextChar"/>
    <w:uiPriority w:val="99"/>
    <w:unhideWhenUsed/>
    <w:rsid w:val="00425A7E"/>
    <w:pPr>
      <w:jc w:val="left"/>
    </w:pPr>
  </w:style>
  <w:style w:type="character" w:customStyle="1" w:styleId="CommentTextChar">
    <w:name w:val="Comment Text Char"/>
    <w:basedOn w:val="DefaultParagraphFont"/>
    <w:link w:val="CommentText"/>
    <w:uiPriority w:val="99"/>
    <w:rsid w:val="00425A7E"/>
  </w:style>
  <w:style w:type="paragraph" w:styleId="CommentSubject">
    <w:name w:val="annotation subject"/>
    <w:basedOn w:val="CommentText"/>
    <w:next w:val="CommentText"/>
    <w:link w:val="CommentSubjectChar"/>
    <w:uiPriority w:val="99"/>
    <w:semiHidden/>
    <w:unhideWhenUsed/>
    <w:rsid w:val="00425A7E"/>
    <w:rPr>
      <w:b/>
      <w:bCs/>
    </w:rPr>
  </w:style>
  <w:style w:type="character" w:customStyle="1" w:styleId="CommentSubjectChar">
    <w:name w:val="Comment Subject Char"/>
    <w:basedOn w:val="CommentTextChar"/>
    <w:link w:val="CommentSubject"/>
    <w:uiPriority w:val="99"/>
    <w:semiHidden/>
    <w:rsid w:val="00425A7E"/>
    <w:rPr>
      <w:b/>
      <w:bCs/>
    </w:rPr>
  </w:style>
  <w:style w:type="paragraph" w:styleId="BalloonText">
    <w:name w:val="Balloon Text"/>
    <w:basedOn w:val="Normal"/>
    <w:link w:val="BalloonTextChar"/>
    <w:uiPriority w:val="99"/>
    <w:semiHidden/>
    <w:unhideWhenUsed/>
    <w:rsid w:val="00425A7E"/>
    <w:rPr>
      <w:sz w:val="18"/>
      <w:szCs w:val="18"/>
    </w:rPr>
  </w:style>
  <w:style w:type="character" w:customStyle="1" w:styleId="BalloonTextChar">
    <w:name w:val="Balloon Text Char"/>
    <w:basedOn w:val="DefaultParagraphFont"/>
    <w:link w:val="BalloonText"/>
    <w:uiPriority w:val="99"/>
    <w:semiHidden/>
    <w:rsid w:val="00425A7E"/>
    <w:rPr>
      <w:sz w:val="18"/>
      <w:szCs w:val="18"/>
    </w:rPr>
  </w:style>
  <w:style w:type="paragraph" w:styleId="Revision">
    <w:name w:val="Revision"/>
    <w:hidden/>
    <w:uiPriority w:val="99"/>
    <w:semiHidden/>
    <w:rsid w:val="00425A7E"/>
  </w:style>
  <w:style w:type="character" w:customStyle="1" w:styleId="doi4">
    <w:name w:val="doi4"/>
    <w:basedOn w:val="DefaultParagraphFont"/>
    <w:rsid w:val="0031314F"/>
  </w:style>
  <w:style w:type="character" w:customStyle="1" w:styleId="fm-vol-iss-date">
    <w:name w:val="fm-vol-iss-date"/>
    <w:basedOn w:val="DefaultParagraphFont"/>
    <w:rsid w:val="00987A6A"/>
  </w:style>
  <w:style w:type="character" w:customStyle="1" w:styleId="pseudotab3">
    <w:name w:val="pseudotab3"/>
    <w:basedOn w:val="DefaultParagraphFont"/>
    <w:rsid w:val="0098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492">
      <w:bodyDiv w:val="1"/>
      <w:marLeft w:val="0"/>
      <w:marRight w:val="0"/>
      <w:marTop w:val="0"/>
      <w:marBottom w:val="0"/>
      <w:divBdr>
        <w:top w:val="none" w:sz="0" w:space="0" w:color="auto"/>
        <w:left w:val="none" w:sz="0" w:space="0" w:color="auto"/>
        <w:bottom w:val="none" w:sz="0" w:space="0" w:color="auto"/>
        <w:right w:val="none" w:sz="0" w:space="0" w:color="auto"/>
      </w:divBdr>
      <w:divsChild>
        <w:div w:id="2049601494">
          <w:marLeft w:val="0"/>
          <w:marRight w:val="1"/>
          <w:marTop w:val="0"/>
          <w:marBottom w:val="0"/>
          <w:divBdr>
            <w:top w:val="none" w:sz="0" w:space="0" w:color="auto"/>
            <w:left w:val="none" w:sz="0" w:space="0" w:color="auto"/>
            <w:bottom w:val="none" w:sz="0" w:space="0" w:color="auto"/>
            <w:right w:val="none" w:sz="0" w:space="0" w:color="auto"/>
          </w:divBdr>
          <w:divsChild>
            <w:div w:id="432289032">
              <w:marLeft w:val="0"/>
              <w:marRight w:val="0"/>
              <w:marTop w:val="0"/>
              <w:marBottom w:val="0"/>
              <w:divBdr>
                <w:top w:val="none" w:sz="0" w:space="0" w:color="auto"/>
                <w:left w:val="none" w:sz="0" w:space="0" w:color="auto"/>
                <w:bottom w:val="none" w:sz="0" w:space="0" w:color="auto"/>
                <w:right w:val="none" w:sz="0" w:space="0" w:color="auto"/>
              </w:divBdr>
              <w:divsChild>
                <w:div w:id="1387609763">
                  <w:marLeft w:val="0"/>
                  <w:marRight w:val="1"/>
                  <w:marTop w:val="0"/>
                  <w:marBottom w:val="0"/>
                  <w:divBdr>
                    <w:top w:val="none" w:sz="0" w:space="0" w:color="auto"/>
                    <w:left w:val="none" w:sz="0" w:space="0" w:color="auto"/>
                    <w:bottom w:val="none" w:sz="0" w:space="0" w:color="auto"/>
                    <w:right w:val="none" w:sz="0" w:space="0" w:color="auto"/>
                  </w:divBdr>
                  <w:divsChild>
                    <w:div w:id="1138377384">
                      <w:marLeft w:val="0"/>
                      <w:marRight w:val="0"/>
                      <w:marTop w:val="0"/>
                      <w:marBottom w:val="0"/>
                      <w:divBdr>
                        <w:top w:val="none" w:sz="0" w:space="0" w:color="auto"/>
                        <w:left w:val="none" w:sz="0" w:space="0" w:color="auto"/>
                        <w:bottom w:val="none" w:sz="0" w:space="0" w:color="auto"/>
                        <w:right w:val="none" w:sz="0" w:space="0" w:color="auto"/>
                      </w:divBdr>
                      <w:divsChild>
                        <w:div w:id="1951231472">
                          <w:marLeft w:val="0"/>
                          <w:marRight w:val="0"/>
                          <w:marTop w:val="0"/>
                          <w:marBottom w:val="0"/>
                          <w:divBdr>
                            <w:top w:val="none" w:sz="0" w:space="0" w:color="auto"/>
                            <w:left w:val="none" w:sz="0" w:space="0" w:color="auto"/>
                            <w:bottom w:val="none" w:sz="0" w:space="0" w:color="auto"/>
                            <w:right w:val="none" w:sz="0" w:space="0" w:color="auto"/>
                          </w:divBdr>
                          <w:divsChild>
                            <w:div w:id="2028360543">
                              <w:marLeft w:val="0"/>
                              <w:marRight w:val="0"/>
                              <w:marTop w:val="120"/>
                              <w:marBottom w:val="360"/>
                              <w:divBdr>
                                <w:top w:val="none" w:sz="0" w:space="0" w:color="auto"/>
                                <w:left w:val="none" w:sz="0" w:space="0" w:color="auto"/>
                                <w:bottom w:val="none" w:sz="0" w:space="0" w:color="auto"/>
                                <w:right w:val="none" w:sz="0" w:space="0" w:color="auto"/>
                              </w:divBdr>
                              <w:divsChild>
                                <w:div w:id="515462647">
                                  <w:marLeft w:val="0"/>
                                  <w:marRight w:val="0"/>
                                  <w:marTop w:val="0"/>
                                  <w:marBottom w:val="0"/>
                                  <w:divBdr>
                                    <w:top w:val="none" w:sz="0" w:space="0" w:color="auto"/>
                                    <w:left w:val="none" w:sz="0" w:space="0" w:color="auto"/>
                                    <w:bottom w:val="none" w:sz="0" w:space="0" w:color="auto"/>
                                    <w:right w:val="none" w:sz="0" w:space="0" w:color="auto"/>
                                  </w:divBdr>
                                  <w:divsChild>
                                    <w:div w:id="21404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31855">
      <w:bodyDiv w:val="1"/>
      <w:marLeft w:val="0"/>
      <w:marRight w:val="0"/>
      <w:marTop w:val="0"/>
      <w:marBottom w:val="0"/>
      <w:divBdr>
        <w:top w:val="none" w:sz="0" w:space="0" w:color="auto"/>
        <w:left w:val="none" w:sz="0" w:space="0" w:color="auto"/>
        <w:bottom w:val="none" w:sz="0" w:space="0" w:color="auto"/>
        <w:right w:val="none" w:sz="0" w:space="0" w:color="auto"/>
      </w:divBdr>
      <w:divsChild>
        <w:div w:id="75900731">
          <w:marLeft w:val="0"/>
          <w:marRight w:val="0"/>
          <w:marTop w:val="0"/>
          <w:marBottom w:val="0"/>
          <w:divBdr>
            <w:top w:val="none" w:sz="0" w:space="0" w:color="auto"/>
            <w:left w:val="none" w:sz="0" w:space="0" w:color="auto"/>
            <w:bottom w:val="none" w:sz="0" w:space="0" w:color="auto"/>
            <w:right w:val="none" w:sz="0" w:space="0" w:color="auto"/>
          </w:divBdr>
        </w:div>
      </w:divsChild>
    </w:div>
    <w:div w:id="331108665">
      <w:bodyDiv w:val="1"/>
      <w:marLeft w:val="0"/>
      <w:marRight w:val="0"/>
      <w:marTop w:val="0"/>
      <w:marBottom w:val="0"/>
      <w:divBdr>
        <w:top w:val="none" w:sz="0" w:space="0" w:color="auto"/>
        <w:left w:val="none" w:sz="0" w:space="0" w:color="auto"/>
        <w:bottom w:val="none" w:sz="0" w:space="0" w:color="auto"/>
        <w:right w:val="none" w:sz="0" w:space="0" w:color="auto"/>
      </w:divBdr>
      <w:divsChild>
        <w:div w:id="209198136">
          <w:marLeft w:val="0"/>
          <w:marRight w:val="1"/>
          <w:marTop w:val="0"/>
          <w:marBottom w:val="0"/>
          <w:divBdr>
            <w:top w:val="none" w:sz="0" w:space="0" w:color="auto"/>
            <w:left w:val="none" w:sz="0" w:space="0" w:color="auto"/>
            <w:bottom w:val="none" w:sz="0" w:space="0" w:color="auto"/>
            <w:right w:val="none" w:sz="0" w:space="0" w:color="auto"/>
          </w:divBdr>
          <w:divsChild>
            <w:div w:id="1376419385">
              <w:marLeft w:val="0"/>
              <w:marRight w:val="0"/>
              <w:marTop w:val="0"/>
              <w:marBottom w:val="0"/>
              <w:divBdr>
                <w:top w:val="none" w:sz="0" w:space="0" w:color="auto"/>
                <w:left w:val="none" w:sz="0" w:space="0" w:color="auto"/>
                <w:bottom w:val="none" w:sz="0" w:space="0" w:color="auto"/>
                <w:right w:val="none" w:sz="0" w:space="0" w:color="auto"/>
              </w:divBdr>
              <w:divsChild>
                <w:div w:id="2024239794">
                  <w:marLeft w:val="0"/>
                  <w:marRight w:val="1"/>
                  <w:marTop w:val="0"/>
                  <w:marBottom w:val="0"/>
                  <w:divBdr>
                    <w:top w:val="none" w:sz="0" w:space="0" w:color="auto"/>
                    <w:left w:val="none" w:sz="0" w:space="0" w:color="auto"/>
                    <w:bottom w:val="none" w:sz="0" w:space="0" w:color="auto"/>
                    <w:right w:val="none" w:sz="0" w:space="0" w:color="auto"/>
                  </w:divBdr>
                  <w:divsChild>
                    <w:div w:id="1218317496">
                      <w:marLeft w:val="0"/>
                      <w:marRight w:val="0"/>
                      <w:marTop w:val="0"/>
                      <w:marBottom w:val="0"/>
                      <w:divBdr>
                        <w:top w:val="none" w:sz="0" w:space="0" w:color="auto"/>
                        <w:left w:val="none" w:sz="0" w:space="0" w:color="auto"/>
                        <w:bottom w:val="none" w:sz="0" w:space="0" w:color="auto"/>
                        <w:right w:val="none" w:sz="0" w:space="0" w:color="auto"/>
                      </w:divBdr>
                      <w:divsChild>
                        <w:div w:id="2045861706">
                          <w:marLeft w:val="0"/>
                          <w:marRight w:val="0"/>
                          <w:marTop w:val="0"/>
                          <w:marBottom w:val="0"/>
                          <w:divBdr>
                            <w:top w:val="none" w:sz="0" w:space="0" w:color="auto"/>
                            <w:left w:val="none" w:sz="0" w:space="0" w:color="auto"/>
                            <w:bottom w:val="none" w:sz="0" w:space="0" w:color="auto"/>
                            <w:right w:val="none" w:sz="0" w:space="0" w:color="auto"/>
                          </w:divBdr>
                          <w:divsChild>
                            <w:div w:id="1338769821">
                              <w:marLeft w:val="0"/>
                              <w:marRight w:val="0"/>
                              <w:marTop w:val="120"/>
                              <w:marBottom w:val="360"/>
                              <w:divBdr>
                                <w:top w:val="none" w:sz="0" w:space="0" w:color="auto"/>
                                <w:left w:val="none" w:sz="0" w:space="0" w:color="auto"/>
                                <w:bottom w:val="none" w:sz="0" w:space="0" w:color="auto"/>
                                <w:right w:val="none" w:sz="0" w:space="0" w:color="auto"/>
                              </w:divBdr>
                              <w:divsChild>
                                <w:div w:id="534468549">
                                  <w:marLeft w:val="0"/>
                                  <w:marRight w:val="0"/>
                                  <w:marTop w:val="0"/>
                                  <w:marBottom w:val="0"/>
                                  <w:divBdr>
                                    <w:top w:val="none" w:sz="0" w:space="0" w:color="auto"/>
                                    <w:left w:val="none" w:sz="0" w:space="0" w:color="auto"/>
                                    <w:bottom w:val="none" w:sz="0" w:space="0" w:color="auto"/>
                                    <w:right w:val="none" w:sz="0" w:space="0" w:color="auto"/>
                                  </w:divBdr>
                                  <w:divsChild>
                                    <w:div w:id="10713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0586">
      <w:bodyDiv w:val="1"/>
      <w:marLeft w:val="0"/>
      <w:marRight w:val="0"/>
      <w:marTop w:val="0"/>
      <w:marBottom w:val="0"/>
      <w:divBdr>
        <w:top w:val="none" w:sz="0" w:space="0" w:color="auto"/>
        <w:left w:val="none" w:sz="0" w:space="0" w:color="auto"/>
        <w:bottom w:val="none" w:sz="0" w:space="0" w:color="auto"/>
        <w:right w:val="none" w:sz="0" w:space="0" w:color="auto"/>
      </w:divBdr>
      <w:divsChild>
        <w:div w:id="1641228835">
          <w:marLeft w:val="0"/>
          <w:marRight w:val="1"/>
          <w:marTop w:val="0"/>
          <w:marBottom w:val="0"/>
          <w:divBdr>
            <w:top w:val="none" w:sz="0" w:space="0" w:color="auto"/>
            <w:left w:val="none" w:sz="0" w:space="0" w:color="auto"/>
            <w:bottom w:val="none" w:sz="0" w:space="0" w:color="auto"/>
            <w:right w:val="none" w:sz="0" w:space="0" w:color="auto"/>
          </w:divBdr>
          <w:divsChild>
            <w:div w:id="1968002920">
              <w:marLeft w:val="0"/>
              <w:marRight w:val="0"/>
              <w:marTop w:val="0"/>
              <w:marBottom w:val="0"/>
              <w:divBdr>
                <w:top w:val="none" w:sz="0" w:space="0" w:color="auto"/>
                <w:left w:val="none" w:sz="0" w:space="0" w:color="auto"/>
                <w:bottom w:val="none" w:sz="0" w:space="0" w:color="auto"/>
                <w:right w:val="none" w:sz="0" w:space="0" w:color="auto"/>
              </w:divBdr>
              <w:divsChild>
                <w:div w:id="1418288855">
                  <w:marLeft w:val="0"/>
                  <w:marRight w:val="1"/>
                  <w:marTop w:val="0"/>
                  <w:marBottom w:val="0"/>
                  <w:divBdr>
                    <w:top w:val="none" w:sz="0" w:space="0" w:color="auto"/>
                    <w:left w:val="none" w:sz="0" w:space="0" w:color="auto"/>
                    <w:bottom w:val="none" w:sz="0" w:space="0" w:color="auto"/>
                    <w:right w:val="none" w:sz="0" w:space="0" w:color="auto"/>
                  </w:divBdr>
                  <w:divsChild>
                    <w:div w:id="86118470">
                      <w:marLeft w:val="0"/>
                      <w:marRight w:val="0"/>
                      <w:marTop w:val="0"/>
                      <w:marBottom w:val="0"/>
                      <w:divBdr>
                        <w:top w:val="none" w:sz="0" w:space="0" w:color="auto"/>
                        <w:left w:val="none" w:sz="0" w:space="0" w:color="auto"/>
                        <w:bottom w:val="none" w:sz="0" w:space="0" w:color="auto"/>
                        <w:right w:val="none" w:sz="0" w:space="0" w:color="auto"/>
                      </w:divBdr>
                      <w:divsChild>
                        <w:div w:id="511337075">
                          <w:marLeft w:val="0"/>
                          <w:marRight w:val="0"/>
                          <w:marTop w:val="0"/>
                          <w:marBottom w:val="0"/>
                          <w:divBdr>
                            <w:top w:val="none" w:sz="0" w:space="0" w:color="auto"/>
                            <w:left w:val="none" w:sz="0" w:space="0" w:color="auto"/>
                            <w:bottom w:val="none" w:sz="0" w:space="0" w:color="auto"/>
                            <w:right w:val="none" w:sz="0" w:space="0" w:color="auto"/>
                          </w:divBdr>
                          <w:divsChild>
                            <w:div w:id="417676653">
                              <w:marLeft w:val="0"/>
                              <w:marRight w:val="0"/>
                              <w:marTop w:val="120"/>
                              <w:marBottom w:val="360"/>
                              <w:divBdr>
                                <w:top w:val="none" w:sz="0" w:space="0" w:color="auto"/>
                                <w:left w:val="none" w:sz="0" w:space="0" w:color="auto"/>
                                <w:bottom w:val="none" w:sz="0" w:space="0" w:color="auto"/>
                                <w:right w:val="none" w:sz="0" w:space="0" w:color="auto"/>
                              </w:divBdr>
                              <w:divsChild>
                                <w:div w:id="442264354">
                                  <w:marLeft w:val="0"/>
                                  <w:marRight w:val="0"/>
                                  <w:marTop w:val="0"/>
                                  <w:marBottom w:val="0"/>
                                  <w:divBdr>
                                    <w:top w:val="none" w:sz="0" w:space="0" w:color="auto"/>
                                    <w:left w:val="none" w:sz="0" w:space="0" w:color="auto"/>
                                    <w:bottom w:val="none" w:sz="0" w:space="0" w:color="auto"/>
                                    <w:right w:val="none" w:sz="0" w:space="0" w:color="auto"/>
                                  </w:divBdr>
                                  <w:divsChild>
                                    <w:div w:id="109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13441">
      <w:bodyDiv w:val="1"/>
      <w:marLeft w:val="0"/>
      <w:marRight w:val="0"/>
      <w:marTop w:val="0"/>
      <w:marBottom w:val="0"/>
      <w:divBdr>
        <w:top w:val="none" w:sz="0" w:space="0" w:color="auto"/>
        <w:left w:val="none" w:sz="0" w:space="0" w:color="auto"/>
        <w:bottom w:val="none" w:sz="0" w:space="0" w:color="auto"/>
        <w:right w:val="none" w:sz="0" w:space="0" w:color="auto"/>
      </w:divBdr>
      <w:divsChild>
        <w:div w:id="1517185639">
          <w:marLeft w:val="0"/>
          <w:marRight w:val="1"/>
          <w:marTop w:val="0"/>
          <w:marBottom w:val="0"/>
          <w:divBdr>
            <w:top w:val="none" w:sz="0" w:space="0" w:color="auto"/>
            <w:left w:val="none" w:sz="0" w:space="0" w:color="auto"/>
            <w:bottom w:val="none" w:sz="0" w:space="0" w:color="auto"/>
            <w:right w:val="none" w:sz="0" w:space="0" w:color="auto"/>
          </w:divBdr>
          <w:divsChild>
            <w:div w:id="1671521439">
              <w:marLeft w:val="0"/>
              <w:marRight w:val="0"/>
              <w:marTop w:val="0"/>
              <w:marBottom w:val="0"/>
              <w:divBdr>
                <w:top w:val="none" w:sz="0" w:space="0" w:color="auto"/>
                <w:left w:val="none" w:sz="0" w:space="0" w:color="auto"/>
                <w:bottom w:val="none" w:sz="0" w:space="0" w:color="auto"/>
                <w:right w:val="none" w:sz="0" w:space="0" w:color="auto"/>
              </w:divBdr>
              <w:divsChild>
                <w:div w:id="78839874">
                  <w:marLeft w:val="0"/>
                  <w:marRight w:val="1"/>
                  <w:marTop w:val="0"/>
                  <w:marBottom w:val="0"/>
                  <w:divBdr>
                    <w:top w:val="none" w:sz="0" w:space="0" w:color="auto"/>
                    <w:left w:val="none" w:sz="0" w:space="0" w:color="auto"/>
                    <w:bottom w:val="none" w:sz="0" w:space="0" w:color="auto"/>
                    <w:right w:val="none" w:sz="0" w:space="0" w:color="auto"/>
                  </w:divBdr>
                  <w:divsChild>
                    <w:div w:id="1668440371">
                      <w:marLeft w:val="0"/>
                      <w:marRight w:val="0"/>
                      <w:marTop w:val="0"/>
                      <w:marBottom w:val="0"/>
                      <w:divBdr>
                        <w:top w:val="none" w:sz="0" w:space="0" w:color="auto"/>
                        <w:left w:val="none" w:sz="0" w:space="0" w:color="auto"/>
                        <w:bottom w:val="none" w:sz="0" w:space="0" w:color="auto"/>
                        <w:right w:val="none" w:sz="0" w:space="0" w:color="auto"/>
                      </w:divBdr>
                      <w:divsChild>
                        <w:div w:id="1412241782">
                          <w:marLeft w:val="0"/>
                          <w:marRight w:val="0"/>
                          <w:marTop w:val="0"/>
                          <w:marBottom w:val="0"/>
                          <w:divBdr>
                            <w:top w:val="none" w:sz="0" w:space="0" w:color="auto"/>
                            <w:left w:val="none" w:sz="0" w:space="0" w:color="auto"/>
                            <w:bottom w:val="none" w:sz="0" w:space="0" w:color="auto"/>
                            <w:right w:val="none" w:sz="0" w:space="0" w:color="auto"/>
                          </w:divBdr>
                          <w:divsChild>
                            <w:div w:id="1352414297">
                              <w:marLeft w:val="0"/>
                              <w:marRight w:val="0"/>
                              <w:marTop w:val="120"/>
                              <w:marBottom w:val="360"/>
                              <w:divBdr>
                                <w:top w:val="none" w:sz="0" w:space="0" w:color="auto"/>
                                <w:left w:val="none" w:sz="0" w:space="0" w:color="auto"/>
                                <w:bottom w:val="none" w:sz="0" w:space="0" w:color="auto"/>
                                <w:right w:val="none" w:sz="0" w:space="0" w:color="auto"/>
                              </w:divBdr>
                              <w:divsChild>
                                <w:div w:id="1450272070">
                                  <w:marLeft w:val="0"/>
                                  <w:marRight w:val="0"/>
                                  <w:marTop w:val="0"/>
                                  <w:marBottom w:val="0"/>
                                  <w:divBdr>
                                    <w:top w:val="none" w:sz="0" w:space="0" w:color="auto"/>
                                    <w:left w:val="none" w:sz="0" w:space="0" w:color="auto"/>
                                    <w:bottom w:val="none" w:sz="0" w:space="0" w:color="auto"/>
                                    <w:right w:val="none" w:sz="0" w:space="0" w:color="auto"/>
                                  </w:divBdr>
                                  <w:divsChild>
                                    <w:div w:id="3579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4919">
      <w:bodyDiv w:val="1"/>
      <w:marLeft w:val="0"/>
      <w:marRight w:val="0"/>
      <w:marTop w:val="0"/>
      <w:marBottom w:val="0"/>
      <w:divBdr>
        <w:top w:val="none" w:sz="0" w:space="0" w:color="auto"/>
        <w:left w:val="none" w:sz="0" w:space="0" w:color="auto"/>
        <w:bottom w:val="none" w:sz="0" w:space="0" w:color="auto"/>
        <w:right w:val="none" w:sz="0" w:space="0" w:color="auto"/>
      </w:divBdr>
      <w:divsChild>
        <w:div w:id="380132553">
          <w:marLeft w:val="0"/>
          <w:marRight w:val="1"/>
          <w:marTop w:val="0"/>
          <w:marBottom w:val="0"/>
          <w:divBdr>
            <w:top w:val="none" w:sz="0" w:space="0" w:color="auto"/>
            <w:left w:val="none" w:sz="0" w:space="0" w:color="auto"/>
            <w:bottom w:val="none" w:sz="0" w:space="0" w:color="auto"/>
            <w:right w:val="none" w:sz="0" w:space="0" w:color="auto"/>
          </w:divBdr>
          <w:divsChild>
            <w:div w:id="980230911">
              <w:marLeft w:val="0"/>
              <w:marRight w:val="0"/>
              <w:marTop w:val="0"/>
              <w:marBottom w:val="0"/>
              <w:divBdr>
                <w:top w:val="none" w:sz="0" w:space="0" w:color="auto"/>
                <w:left w:val="none" w:sz="0" w:space="0" w:color="auto"/>
                <w:bottom w:val="none" w:sz="0" w:space="0" w:color="auto"/>
                <w:right w:val="none" w:sz="0" w:space="0" w:color="auto"/>
              </w:divBdr>
              <w:divsChild>
                <w:div w:id="788931741">
                  <w:marLeft w:val="0"/>
                  <w:marRight w:val="1"/>
                  <w:marTop w:val="0"/>
                  <w:marBottom w:val="0"/>
                  <w:divBdr>
                    <w:top w:val="none" w:sz="0" w:space="0" w:color="auto"/>
                    <w:left w:val="none" w:sz="0" w:space="0" w:color="auto"/>
                    <w:bottom w:val="none" w:sz="0" w:space="0" w:color="auto"/>
                    <w:right w:val="none" w:sz="0" w:space="0" w:color="auto"/>
                  </w:divBdr>
                  <w:divsChild>
                    <w:div w:id="1433284562">
                      <w:marLeft w:val="0"/>
                      <w:marRight w:val="0"/>
                      <w:marTop w:val="0"/>
                      <w:marBottom w:val="0"/>
                      <w:divBdr>
                        <w:top w:val="none" w:sz="0" w:space="0" w:color="auto"/>
                        <w:left w:val="none" w:sz="0" w:space="0" w:color="auto"/>
                        <w:bottom w:val="none" w:sz="0" w:space="0" w:color="auto"/>
                        <w:right w:val="none" w:sz="0" w:space="0" w:color="auto"/>
                      </w:divBdr>
                      <w:divsChild>
                        <w:div w:id="487408847">
                          <w:marLeft w:val="0"/>
                          <w:marRight w:val="0"/>
                          <w:marTop w:val="0"/>
                          <w:marBottom w:val="0"/>
                          <w:divBdr>
                            <w:top w:val="none" w:sz="0" w:space="0" w:color="auto"/>
                            <w:left w:val="none" w:sz="0" w:space="0" w:color="auto"/>
                            <w:bottom w:val="none" w:sz="0" w:space="0" w:color="auto"/>
                            <w:right w:val="none" w:sz="0" w:space="0" w:color="auto"/>
                          </w:divBdr>
                          <w:divsChild>
                            <w:div w:id="981538745">
                              <w:marLeft w:val="0"/>
                              <w:marRight w:val="0"/>
                              <w:marTop w:val="120"/>
                              <w:marBottom w:val="360"/>
                              <w:divBdr>
                                <w:top w:val="none" w:sz="0" w:space="0" w:color="auto"/>
                                <w:left w:val="none" w:sz="0" w:space="0" w:color="auto"/>
                                <w:bottom w:val="none" w:sz="0" w:space="0" w:color="auto"/>
                                <w:right w:val="none" w:sz="0" w:space="0" w:color="auto"/>
                              </w:divBdr>
                              <w:divsChild>
                                <w:div w:id="810487313">
                                  <w:marLeft w:val="0"/>
                                  <w:marRight w:val="0"/>
                                  <w:marTop w:val="0"/>
                                  <w:marBottom w:val="0"/>
                                  <w:divBdr>
                                    <w:top w:val="none" w:sz="0" w:space="0" w:color="auto"/>
                                    <w:left w:val="none" w:sz="0" w:space="0" w:color="auto"/>
                                    <w:bottom w:val="none" w:sz="0" w:space="0" w:color="auto"/>
                                    <w:right w:val="none" w:sz="0" w:space="0" w:color="auto"/>
                                  </w:divBdr>
                                  <w:divsChild>
                                    <w:div w:id="7481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58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6967">
          <w:marLeft w:val="0"/>
          <w:marRight w:val="1"/>
          <w:marTop w:val="0"/>
          <w:marBottom w:val="0"/>
          <w:divBdr>
            <w:top w:val="none" w:sz="0" w:space="0" w:color="auto"/>
            <w:left w:val="none" w:sz="0" w:space="0" w:color="auto"/>
            <w:bottom w:val="none" w:sz="0" w:space="0" w:color="auto"/>
            <w:right w:val="none" w:sz="0" w:space="0" w:color="auto"/>
          </w:divBdr>
          <w:divsChild>
            <w:div w:id="726612918">
              <w:marLeft w:val="0"/>
              <w:marRight w:val="0"/>
              <w:marTop w:val="0"/>
              <w:marBottom w:val="0"/>
              <w:divBdr>
                <w:top w:val="none" w:sz="0" w:space="0" w:color="auto"/>
                <w:left w:val="none" w:sz="0" w:space="0" w:color="auto"/>
                <w:bottom w:val="none" w:sz="0" w:space="0" w:color="auto"/>
                <w:right w:val="none" w:sz="0" w:space="0" w:color="auto"/>
              </w:divBdr>
              <w:divsChild>
                <w:div w:id="1950384038">
                  <w:marLeft w:val="0"/>
                  <w:marRight w:val="1"/>
                  <w:marTop w:val="0"/>
                  <w:marBottom w:val="0"/>
                  <w:divBdr>
                    <w:top w:val="none" w:sz="0" w:space="0" w:color="auto"/>
                    <w:left w:val="none" w:sz="0" w:space="0" w:color="auto"/>
                    <w:bottom w:val="none" w:sz="0" w:space="0" w:color="auto"/>
                    <w:right w:val="none" w:sz="0" w:space="0" w:color="auto"/>
                  </w:divBdr>
                  <w:divsChild>
                    <w:div w:id="1331904936">
                      <w:marLeft w:val="0"/>
                      <w:marRight w:val="0"/>
                      <w:marTop w:val="0"/>
                      <w:marBottom w:val="0"/>
                      <w:divBdr>
                        <w:top w:val="none" w:sz="0" w:space="0" w:color="auto"/>
                        <w:left w:val="none" w:sz="0" w:space="0" w:color="auto"/>
                        <w:bottom w:val="none" w:sz="0" w:space="0" w:color="auto"/>
                        <w:right w:val="none" w:sz="0" w:space="0" w:color="auto"/>
                      </w:divBdr>
                      <w:divsChild>
                        <w:div w:id="448470817">
                          <w:marLeft w:val="0"/>
                          <w:marRight w:val="0"/>
                          <w:marTop w:val="0"/>
                          <w:marBottom w:val="0"/>
                          <w:divBdr>
                            <w:top w:val="none" w:sz="0" w:space="0" w:color="auto"/>
                            <w:left w:val="none" w:sz="0" w:space="0" w:color="auto"/>
                            <w:bottom w:val="none" w:sz="0" w:space="0" w:color="auto"/>
                            <w:right w:val="none" w:sz="0" w:space="0" w:color="auto"/>
                          </w:divBdr>
                          <w:divsChild>
                            <w:div w:id="808089526">
                              <w:marLeft w:val="0"/>
                              <w:marRight w:val="0"/>
                              <w:marTop w:val="120"/>
                              <w:marBottom w:val="360"/>
                              <w:divBdr>
                                <w:top w:val="none" w:sz="0" w:space="0" w:color="auto"/>
                                <w:left w:val="none" w:sz="0" w:space="0" w:color="auto"/>
                                <w:bottom w:val="none" w:sz="0" w:space="0" w:color="auto"/>
                                <w:right w:val="none" w:sz="0" w:space="0" w:color="auto"/>
                              </w:divBdr>
                              <w:divsChild>
                                <w:div w:id="1279139586">
                                  <w:marLeft w:val="0"/>
                                  <w:marRight w:val="0"/>
                                  <w:marTop w:val="0"/>
                                  <w:marBottom w:val="0"/>
                                  <w:divBdr>
                                    <w:top w:val="none" w:sz="0" w:space="0" w:color="auto"/>
                                    <w:left w:val="none" w:sz="0" w:space="0" w:color="auto"/>
                                    <w:bottom w:val="none" w:sz="0" w:space="0" w:color="auto"/>
                                    <w:right w:val="none" w:sz="0" w:space="0" w:color="auto"/>
                                  </w:divBdr>
                                  <w:divsChild>
                                    <w:div w:id="8997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3099">
      <w:bodyDiv w:val="1"/>
      <w:marLeft w:val="0"/>
      <w:marRight w:val="0"/>
      <w:marTop w:val="0"/>
      <w:marBottom w:val="0"/>
      <w:divBdr>
        <w:top w:val="none" w:sz="0" w:space="0" w:color="auto"/>
        <w:left w:val="none" w:sz="0" w:space="0" w:color="auto"/>
        <w:bottom w:val="none" w:sz="0" w:space="0" w:color="auto"/>
        <w:right w:val="none" w:sz="0" w:space="0" w:color="auto"/>
      </w:divBdr>
      <w:divsChild>
        <w:div w:id="76634720">
          <w:marLeft w:val="0"/>
          <w:marRight w:val="1"/>
          <w:marTop w:val="0"/>
          <w:marBottom w:val="0"/>
          <w:divBdr>
            <w:top w:val="none" w:sz="0" w:space="0" w:color="auto"/>
            <w:left w:val="none" w:sz="0" w:space="0" w:color="auto"/>
            <w:bottom w:val="none" w:sz="0" w:space="0" w:color="auto"/>
            <w:right w:val="none" w:sz="0" w:space="0" w:color="auto"/>
          </w:divBdr>
          <w:divsChild>
            <w:div w:id="636642288">
              <w:marLeft w:val="0"/>
              <w:marRight w:val="0"/>
              <w:marTop w:val="0"/>
              <w:marBottom w:val="0"/>
              <w:divBdr>
                <w:top w:val="none" w:sz="0" w:space="0" w:color="auto"/>
                <w:left w:val="none" w:sz="0" w:space="0" w:color="auto"/>
                <w:bottom w:val="none" w:sz="0" w:space="0" w:color="auto"/>
                <w:right w:val="none" w:sz="0" w:space="0" w:color="auto"/>
              </w:divBdr>
              <w:divsChild>
                <w:div w:id="895748584">
                  <w:marLeft w:val="0"/>
                  <w:marRight w:val="1"/>
                  <w:marTop w:val="0"/>
                  <w:marBottom w:val="0"/>
                  <w:divBdr>
                    <w:top w:val="none" w:sz="0" w:space="0" w:color="auto"/>
                    <w:left w:val="none" w:sz="0" w:space="0" w:color="auto"/>
                    <w:bottom w:val="none" w:sz="0" w:space="0" w:color="auto"/>
                    <w:right w:val="none" w:sz="0" w:space="0" w:color="auto"/>
                  </w:divBdr>
                  <w:divsChild>
                    <w:div w:id="1092702779">
                      <w:marLeft w:val="0"/>
                      <w:marRight w:val="0"/>
                      <w:marTop w:val="0"/>
                      <w:marBottom w:val="0"/>
                      <w:divBdr>
                        <w:top w:val="none" w:sz="0" w:space="0" w:color="auto"/>
                        <w:left w:val="none" w:sz="0" w:space="0" w:color="auto"/>
                        <w:bottom w:val="none" w:sz="0" w:space="0" w:color="auto"/>
                        <w:right w:val="none" w:sz="0" w:space="0" w:color="auto"/>
                      </w:divBdr>
                      <w:divsChild>
                        <w:div w:id="1935742552">
                          <w:marLeft w:val="0"/>
                          <w:marRight w:val="0"/>
                          <w:marTop w:val="0"/>
                          <w:marBottom w:val="0"/>
                          <w:divBdr>
                            <w:top w:val="none" w:sz="0" w:space="0" w:color="auto"/>
                            <w:left w:val="none" w:sz="0" w:space="0" w:color="auto"/>
                            <w:bottom w:val="none" w:sz="0" w:space="0" w:color="auto"/>
                            <w:right w:val="none" w:sz="0" w:space="0" w:color="auto"/>
                          </w:divBdr>
                          <w:divsChild>
                            <w:div w:id="1459910167">
                              <w:marLeft w:val="0"/>
                              <w:marRight w:val="0"/>
                              <w:marTop w:val="120"/>
                              <w:marBottom w:val="360"/>
                              <w:divBdr>
                                <w:top w:val="none" w:sz="0" w:space="0" w:color="auto"/>
                                <w:left w:val="none" w:sz="0" w:space="0" w:color="auto"/>
                                <w:bottom w:val="none" w:sz="0" w:space="0" w:color="auto"/>
                                <w:right w:val="none" w:sz="0" w:space="0" w:color="auto"/>
                              </w:divBdr>
                              <w:divsChild>
                                <w:div w:id="239603442">
                                  <w:marLeft w:val="0"/>
                                  <w:marRight w:val="0"/>
                                  <w:marTop w:val="0"/>
                                  <w:marBottom w:val="0"/>
                                  <w:divBdr>
                                    <w:top w:val="none" w:sz="0" w:space="0" w:color="auto"/>
                                    <w:left w:val="none" w:sz="0" w:space="0" w:color="auto"/>
                                    <w:bottom w:val="none" w:sz="0" w:space="0" w:color="auto"/>
                                    <w:right w:val="none" w:sz="0" w:space="0" w:color="auto"/>
                                  </w:divBdr>
                                  <w:divsChild>
                                    <w:div w:id="3421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394866">
      <w:bodyDiv w:val="1"/>
      <w:marLeft w:val="0"/>
      <w:marRight w:val="0"/>
      <w:marTop w:val="0"/>
      <w:marBottom w:val="0"/>
      <w:divBdr>
        <w:top w:val="none" w:sz="0" w:space="0" w:color="auto"/>
        <w:left w:val="none" w:sz="0" w:space="0" w:color="auto"/>
        <w:bottom w:val="none" w:sz="0" w:space="0" w:color="auto"/>
        <w:right w:val="none" w:sz="0" w:space="0" w:color="auto"/>
      </w:divBdr>
      <w:divsChild>
        <w:div w:id="1875534429">
          <w:marLeft w:val="0"/>
          <w:marRight w:val="1"/>
          <w:marTop w:val="0"/>
          <w:marBottom w:val="0"/>
          <w:divBdr>
            <w:top w:val="none" w:sz="0" w:space="0" w:color="auto"/>
            <w:left w:val="none" w:sz="0" w:space="0" w:color="auto"/>
            <w:bottom w:val="none" w:sz="0" w:space="0" w:color="auto"/>
            <w:right w:val="none" w:sz="0" w:space="0" w:color="auto"/>
          </w:divBdr>
          <w:divsChild>
            <w:div w:id="610086237">
              <w:marLeft w:val="0"/>
              <w:marRight w:val="0"/>
              <w:marTop w:val="0"/>
              <w:marBottom w:val="0"/>
              <w:divBdr>
                <w:top w:val="none" w:sz="0" w:space="0" w:color="auto"/>
                <w:left w:val="none" w:sz="0" w:space="0" w:color="auto"/>
                <w:bottom w:val="none" w:sz="0" w:space="0" w:color="auto"/>
                <w:right w:val="none" w:sz="0" w:space="0" w:color="auto"/>
              </w:divBdr>
              <w:divsChild>
                <w:div w:id="1612206000">
                  <w:marLeft w:val="0"/>
                  <w:marRight w:val="1"/>
                  <w:marTop w:val="0"/>
                  <w:marBottom w:val="0"/>
                  <w:divBdr>
                    <w:top w:val="none" w:sz="0" w:space="0" w:color="auto"/>
                    <w:left w:val="none" w:sz="0" w:space="0" w:color="auto"/>
                    <w:bottom w:val="none" w:sz="0" w:space="0" w:color="auto"/>
                    <w:right w:val="none" w:sz="0" w:space="0" w:color="auto"/>
                  </w:divBdr>
                  <w:divsChild>
                    <w:div w:id="482817260">
                      <w:marLeft w:val="0"/>
                      <w:marRight w:val="0"/>
                      <w:marTop w:val="0"/>
                      <w:marBottom w:val="0"/>
                      <w:divBdr>
                        <w:top w:val="none" w:sz="0" w:space="0" w:color="auto"/>
                        <w:left w:val="none" w:sz="0" w:space="0" w:color="auto"/>
                        <w:bottom w:val="none" w:sz="0" w:space="0" w:color="auto"/>
                        <w:right w:val="none" w:sz="0" w:space="0" w:color="auto"/>
                      </w:divBdr>
                      <w:divsChild>
                        <w:div w:id="1962877835">
                          <w:marLeft w:val="0"/>
                          <w:marRight w:val="0"/>
                          <w:marTop w:val="0"/>
                          <w:marBottom w:val="0"/>
                          <w:divBdr>
                            <w:top w:val="none" w:sz="0" w:space="0" w:color="auto"/>
                            <w:left w:val="none" w:sz="0" w:space="0" w:color="auto"/>
                            <w:bottom w:val="none" w:sz="0" w:space="0" w:color="auto"/>
                            <w:right w:val="none" w:sz="0" w:space="0" w:color="auto"/>
                          </w:divBdr>
                          <w:divsChild>
                            <w:div w:id="590898943">
                              <w:marLeft w:val="0"/>
                              <w:marRight w:val="0"/>
                              <w:marTop w:val="120"/>
                              <w:marBottom w:val="360"/>
                              <w:divBdr>
                                <w:top w:val="none" w:sz="0" w:space="0" w:color="auto"/>
                                <w:left w:val="none" w:sz="0" w:space="0" w:color="auto"/>
                                <w:bottom w:val="none" w:sz="0" w:space="0" w:color="auto"/>
                                <w:right w:val="none" w:sz="0" w:space="0" w:color="auto"/>
                              </w:divBdr>
                              <w:divsChild>
                                <w:div w:id="490952871">
                                  <w:marLeft w:val="420"/>
                                  <w:marRight w:val="0"/>
                                  <w:marTop w:val="0"/>
                                  <w:marBottom w:val="0"/>
                                  <w:divBdr>
                                    <w:top w:val="none" w:sz="0" w:space="0" w:color="auto"/>
                                    <w:left w:val="none" w:sz="0" w:space="0" w:color="auto"/>
                                    <w:bottom w:val="none" w:sz="0" w:space="0" w:color="auto"/>
                                    <w:right w:val="none" w:sz="0" w:space="0" w:color="auto"/>
                                  </w:divBdr>
                                  <w:divsChild>
                                    <w:div w:id="541787847">
                                      <w:marLeft w:val="0"/>
                                      <w:marRight w:val="0"/>
                                      <w:marTop w:val="0"/>
                                      <w:marBottom w:val="0"/>
                                      <w:divBdr>
                                        <w:top w:val="none" w:sz="0" w:space="0" w:color="auto"/>
                                        <w:left w:val="none" w:sz="0" w:space="0" w:color="auto"/>
                                        <w:bottom w:val="none" w:sz="0" w:space="0" w:color="auto"/>
                                        <w:right w:val="none" w:sz="0" w:space="0" w:color="auto"/>
                                      </w:divBdr>
                                      <w:divsChild>
                                        <w:div w:id="10796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807836">
      <w:bodyDiv w:val="1"/>
      <w:marLeft w:val="0"/>
      <w:marRight w:val="0"/>
      <w:marTop w:val="0"/>
      <w:marBottom w:val="0"/>
      <w:divBdr>
        <w:top w:val="none" w:sz="0" w:space="0" w:color="auto"/>
        <w:left w:val="none" w:sz="0" w:space="0" w:color="auto"/>
        <w:bottom w:val="none" w:sz="0" w:space="0" w:color="auto"/>
        <w:right w:val="none" w:sz="0" w:space="0" w:color="auto"/>
      </w:divBdr>
      <w:divsChild>
        <w:div w:id="960652780">
          <w:marLeft w:val="0"/>
          <w:marRight w:val="0"/>
          <w:marTop w:val="0"/>
          <w:marBottom w:val="0"/>
          <w:divBdr>
            <w:top w:val="single" w:sz="2" w:space="0" w:color="2E2E2E"/>
            <w:left w:val="single" w:sz="2" w:space="0" w:color="2E2E2E"/>
            <w:bottom w:val="single" w:sz="2" w:space="0" w:color="2E2E2E"/>
            <w:right w:val="single" w:sz="2" w:space="0" w:color="2E2E2E"/>
          </w:divBdr>
          <w:divsChild>
            <w:div w:id="843059329">
              <w:marLeft w:val="0"/>
              <w:marRight w:val="0"/>
              <w:marTop w:val="0"/>
              <w:marBottom w:val="0"/>
              <w:divBdr>
                <w:top w:val="single" w:sz="6" w:space="0" w:color="C9C9C9"/>
                <w:left w:val="none" w:sz="0" w:space="0" w:color="auto"/>
                <w:bottom w:val="none" w:sz="0" w:space="0" w:color="auto"/>
                <w:right w:val="none" w:sz="0" w:space="0" w:color="auto"/>
              </w:divBdr>
              <w:divsChild>
                <w:div w:id="1678115398">
                  <w:marLeft w:val="0"/>
                  <w:marRight w:val="0"/>
                  <w:marTop w:val="0"/>
                  <w:marBottom w:val="0"/>
                  <w:divBdr>
                    <w:top w:val="none" w:sz="0" w:space="0" w:color="auto"/>
                    <w:left w:val="none" w:sz="0" w:space="0" w:color="auto"/>
                    <w:bottom w:val="none" w:sz="0" w:space="0" w:color="auto"/>
                    <w:right w:val="none" w:sz="0" w:space="0" w:color="auto"/>
                  </w:divBdr>
                  <w:divsChild>
                    <w:div w:id="8485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3238">
      <w:bodyDiv w:val="1"/>
      <w:marLeft w:val="0"/>
      <w:marRight w:val="0"/>
      <w:marTop w:val="0"/>
      <w:marBottom w:val="0"/>
      <w:divBdr>
        <w:top w:val="none" w:sz="0" w:space="0" w:color="auto"/>
        <w:left w:val="none" w:sz="0" w:space="0" w:color="auto"/>
        <w:bottom w:val="none" w:sz="0" w:space="0" w:color="auto"/>
        <w:right w:val="none" w:sz="0" w:space="0" w:color="auto"/>
      </w:divBdr>
      <w:divsChild>
        <w:div w:id="1526824246">
          <w:marLeft w:val="0"/>
          <w:marRight w:val="1"/>
          <w:marTop w:val="0"/>
          <w:marBottom w:val="0"/>
          <w:divBdr>
            <w:top w:val="none" w:sz="0" w:space="0" w:color="auto"/>
            <w:left w:val="none" w:sz="0" w:space="0" w:color="auto"/>
            <w:bottom w:val="none" w:sz="0" w:space="0" w:color="auto"/>
            <w:right w:val="none" w:sz="0" w:space="0" w:color="auto"/>
          </w:divBdr>
          <w:divsChild>
            <w:div w:id="1990591854">
              <w:marLeft w:val="0"/>
              <w:marRight w:val="0"/>
              <w:marTop w:val="0"/>
              <w:marBottom w:val="0"/>
              <w:divBdr>
                <w:top w:val="none" w:sz="0" w:space="0" w:color="auto"/>
                <w:left w:val="none" w:sz="0" w:space="0" w:color="auto"/>
                <w:bottom w:val="none" w:sz="0" w:space="0" w:color="auto"/>
                <w:right w:val="none" w:sz="0" w:space="0" w:color="auto"/>
              </w:divBdr>
              <w:divsChild>
                <w:div w:id="2027443035">
                  <w:marLeft w:val="0"/>
                  <w:marRight w:val="1"/>
                  <w:marTop w:val="0"/>
                  <w:marBottom w:val="0"/>
                  <w:divBdr>
                    <w:top w:val="none" w:sz="0" w:space="0" w:color="auto"/>
                    <w:left w:val="none" w:sz="0" w:space="0" w:color="auto"/>
                    <w:bottom w:val="none" w:sz="0" w:space="0" w:color="auto"/>
                    <w:right w:val="none" w:sz="0" w:space="0" w:color="auto"/>
                  </w:divBdr>
                  <w:divsChild>
                    <w:div w:id="727925277">
                      <w:marLeft w:val="0"/>
                      <w:marRight w:val="0"/>
                      <w:marTop w:val="0"/>
                      <w:marBottom w:val="0"/>
                      <w:divBdr>
                        <w:top w:val="none" w:sz="0" w:space="0" w:color="auto"/>
                        <w:left w:val="none" w:sz="0" w:space="0" w:color="auto"/>
                        <w:bottom w:val="none" w:sz="0" w:space="0" w:color="auto"/>
                        <w:right w:val="none" w:sz="0" w:space="0" w:color="auto"/>
                      </w:divBdr>
                      <w:divsChild>
                        <w:div w:id="1027566927">
                          <w:marLeft w:val="0"/>
                          <w:marRight w:val="0"/>
                          <w:marTop w:val="0"/>
                          <w:marBottom w:val="0"/>
                          <w:divBdr>
                            <w:top w:val="none" w:sz="0" w:space="0" w:color="auto"/>
                            <w:left w:val="none" w:sz="0" w:space="0" w:color="auto"/>
                            <w:bottom w:val="none" w:sz="0" w:space="0" w:color="auto"/>
                            <w:right w:val="none" w:sz="0" w:space="0" w:color="auto"/>
                          </w:divBdr>
                          <w:divsChild>
                            <w:div w:id="15812194">
                              <w:marLeft w:val="0"/>
                              <w:marRight w:val="0"/>
                              <w:marTop w:val="120"/>
                              <w:marBottom w:val="360"/>
                              <w:divBdr>
                                <w:top w:val="none" w:sz="0" w:space="0" w:color="auto"/>
                                <w:left w:val="none" w:sz="0" w:space="0" w:color="auto"/>
                                <w:bottom w:val="none" w:sz="0" w:space="0" w:color="auto"/>
                                <w:right w:val="none" w:sz="0" w:space="0" w:color="auto"/>
                              </w:divBdr>
                              <w:divsChild>
                                <w:div w:id="1498112924">
                                  <w:marLeft w:val="0"/>
                                  <w:marRight w:val="0"/>
                                  <w:marTop w:val="0"/>
                                  <w:marBottom w:val="0"/>
                                  <w:divBdr>
                                    <w:top w:val="none" w:sz="0" w:space="0" w:color="auto"/>
                                    <w:left w:val="none" w:sz="0" w:space="0" w:color="auto"/>
                                    <w:bottom w:val="none" w:sz="0" w:space="0" w:color="auto"/>
                                    <w:right w:val="none" w:sz="0" w:space="0" w:color="auto"/>
                                  </w:divBdr>
                                  <w:divsChild>
                                    <w:div w:id="2641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09151">
      <w:bodyDiv w:val="1"/>
      <w:marLeft w:val="0"/>
      <w:marRight w:val="0"/>
      <w:marTop w:val="0"/>
      <w:marBottom w:val="0"/>
      <w:divBdr>
        <w:top w:val="none" w:sz="0" w:space="0" w:color="auto"/>
        <w:left w:val="none" w:sz="0" w:space="0" w:color="auto"/>
        <w:bottom w:val="none" w:sz="0" w:space="0" w:color="auto"/>
        <w:right w:val="none" w:sz="0" w:space="0" w:color="auto"/>
      </w:divBdr>
      <w:divsChild>
        <w:div w:id="666327835">
          <w:marLeft w:val="0"/>
          <w:marRight w:val="0"/>
          <w:marTop w:val="0"/>
          <w:marBottom w:val="0"/>
          <w:divBdr>
            <w:top w:val="single" w:sz="2" w:space="0" w:color="2E2E2E"/>
            <w:left w:val="single" w:sz="2" w:space="0" w:color="2E2E2E"/>
            <w:bottom w:val="single" w:sz="2" w:space="0" w:color="2E2E2E"/>
            <w:right w:val="single" w:sz="2" w:space="0" w:color="2E2E2E"/>
          </w:divBdr>
          <w:divsChild>
            <w:div w:id="462161511">
              <w:marLeft w:val="0"/>
              <w:marRight w:val="0"/>
              <w:marTop w:val="0"/>
              <w:marBottom w:val="0"/>
              <w:divBdr>
                <w:top w:val="single" w:sz="6" w:space="0" w:color="C9C9C9"/>
                <w:left w:val="none" w:sz="0" w:space="0" w:color="auto"/>
                <w:bottom w:val="none" w:sz="0" w:space="0" w:color="auto"/>
                <w:right w:val="none" w:sz="0" w:space="0" w:color="auto"/>
              </w:divBdr>
              <w:divsChild>
                <w:div w:id="1642270368">
                  <w:marLeft w:val="0"/>
                  <w:marRight w:val="0"/>
                  <w:marTop w:val="0"/>
                  <w:marBottom w:val="0"/>
                  <w:divBdr>
                    <w:top w:val="none" w:sz="0" w:space="0" w:color="auto"/>
                    <w:left w:val="none" w:sz="0" w:space="0" w:color="auto"/>
                    <w:bottom w:val="none" w:sz="0" w:space="0" w:color="auto"/>
                    <w:right w:val="none" w:sz="0" w:space="0" w:color="auto"/>
                  </w:divBdr>
                  <w:divsChild>
                    <w:div w:id="120147979">
                      <w:marLeft w:val="0"/>
                      <w:marRight w:val="0"/>
                      <w:marTop w:val="0"/>
                      <w:marBottom w:val="0"/>
                      <w:divBdr>
                        <w:top w:val="none" w:sz="0" w:space="0" w:color="auto"/>
                        <w:left w:val="none" w:sz="0" w:space="0" w:color="auto"/>
                        <w:bottom w:val="none" w:sz="0" w:space="0" w:color="auto"/>
                        <w:right w:val="none" w:sz="0" w:space="0" w:color="auto"/>
                      </w:divBdr>
                      <w:divsChild>
                        <w:div w:id="3856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8433">
      <w:bodyDiv w:val="1"/>
      <w:marLeft w:val="0"/>
      <w:marRight w:val="0"/>
      <w:marTop w:val="0"/>
      <w:marBottom w:val="0"/>
      <w:divBdr>
        <w:top w:val="none" w:sz="0" w:space="0" w:color="auto"/>
        <w:left w:val="none" w:sz="0" w:space="0" w:color="auto"/>
        <w:bottom w:val="none" w:sz="0" w:space="0" w:color="auto"/>
        <w:right w:val="none" w:sz="0" w:space="0" w:color="auto"/>
      </w:divBdr>
      <w:divsChild>
        <w:div w:id="742751576">
          <w:marLeft w:val="0"/>
          <w:marRight w:val="1"/>
          <w:marTop w:val="0"/>
          <w:marBottom w:val="0"/>
          <w:divBdr>
            <w:top w:val="none" w:sz="0" w:space="0" w:color="auto"/>
            <w:left w:val="none" w:sz="0" w:space="0" w:color="auto"/>
            <w:bottom w:val="none" w:sz="0" w:space="0" w:color="auto"/>
            <w:right w:val="none" w:sz="0" w:space="0" w:color="auto"/>
          </w:divBdr>
          <w:divsChild>
            <w:div w:id="419066435">
              <w:marLeft w:val="0"/>
              <w:marRight w:val="0"/>
              <w:marTop w:val="0"/>
              <w:marBottom w:val="0"/>
              <w:divBdr>
                <w:top w:val="none" w:sz="0" w:space="0" w:color="auto"/>
                <w:left w:val="none" w:sz="0" w:space="0" w:color="auto"/>
                <w:bottom w:val="none" w:sz="0" w:space="0" w:color="auto"/>
                <w:right w:val="none" w:sz="0" w:space="0" w:color="auto"/>
              </w:divBdr>
              <w:divsChild>
                <w:div w:id="644041757">
                  <w:marLeft w:val="0"/>
                  <w:marRight w:val="1"/>
                  <w:marTop w:val="0"/>
                  <w:marBottom w:val="0"/>
                  <w:divBdr>
                    <w:top w:val="none" w:sz="0" w:space="0" w:color="auto"/>
                    <w:left w:val="none" w:sz="0" w:space="0" w:color="auto"/>
                    <w:bottom w:val="none" w:sz="0" w:space="0" w:color="auto"/>
                    <w:right w:val="none" w:sz="0" w:space="0" w:color="auto"/>
                  </w:divBdr>
                  <w:divsChild>
                    <w:div w:id="2056082262">
                      <w:marLeft w:val="0"/>
                      <w:marRight w:val="0"/>
                      <w:marTop w:val="0"/>
                      <w:marBottom w:val="0"/>
                      <w:divBdr>
                        <w:top w:val="none" w:sz="0" w:space="0" w:color="auto"/>
                        <w:left w:val="none" w:sz="0" w:space="0" w:color="auto"/>
                        <w:bottom w:val="none" w:sz="0" w:space="0" w:color="auto"/>
                        <w:right w:val="none" w:sz="0" w:space="0" w:color="auto"/>
                      </w:divBdr>
                      <w:divsChild>
                        <w:div w:id="863902792">
                          <w:marLeft w:val="0"/>
                          <w:marRight w:val="0"/>
                          <w:marTop w:val="0"/>
                          <w:marBottom w:val="0"/>
                          <w:divBdr>
                            <w:top w:val="none" w:sz="0" w:space="0" w:color="auto"/>
                            <w:left w:val="none" w:sz="0" w:space="0" w:color="auto"/>
                            <w:bottom w:val="none" w:sz="0" w:space="0" w:color="auto"/>
                            <w:right w:val="none" w:sz="0" w:space="0" w:color="auto"/>
                          </w:divBdr>
                          <w:divsChild>
                            <w:div w:id="1520511020">
                              <w:marLeft w:val="0"/>
                              <w:marRight w:val="0"/>
                              <w:marTop w:val="120"/>
                              <w:marBottom w:val="360"/>
                              <w:divBdr>
                                <w:top w:val="none" w:sz="0" w:space="0" w:color="auto"/>
                                <w:left w:val="none" w:sz="0" w:space="0" w:color="auto"/>
                                <w:bottom w:val="none" w:sz="0" w:space="0" w:color="auto"/>
                                <w:right w:val="none" w:sz="0" w:space="0" w:color="auto"/>
                              </w:divBdr>
                              <w:divsChild>
                                <w:div w:id="967709569">
                                  <w:marLeft w:val="0"/>
                                  <w:marRight w:val="0"/>
                                  <w:marTop w:val="0"/>
                                  <w:marBottom w:val="0"/>
                                  <w:divBdr>
                                    <w:top w:val="none" w:sz="0" w:space="0" w:color="auto"/>
                                    <w:left w:val="none" w:sz="0" w:space="0" w:color="auto"/>
                                    <w:bottom w:val="none" w:sz="0" w:space="0" w:color="auto"/>
                                    <w:right w:val="none" w:sz="0" w:space="0" w:color="auto"/>
                                  </w:divBdr>
                                  <w:divsChild>
                                    <w:div w:id="1943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2730">
      <w:bodyDiv w:val="1"/>
      <w:marLeft w:val="0"/>
      <w:marRight w:val="0"/>
      <w:marTop w:val="0"/>
      <w:marBottom w:val="0"/>
      <w:divBdr>
        <w:top w:val="none" w:sz="0" w:space="0" w:color="auto"/>
        <w:left w:val="none" w:sz="0" w:space="0" w:color="auto"/>
        <w:bottom w:val="none" w:sz="0" w:space="0" w:color="auto"/>
        <w:right w:val="none" w:sz="0" w:space="0" w:color="auto"/>
      </w:divBdr>
      <w:divsChild>
        <w:div w:id="236600647">
          <w:marLeft w:val="0"/>
          <w:marRight w:val="1"/>
          <w:marTop w:val="0"/>
          <w:marBottom w:val="0"/>
          <w:divBdr>
            <w:top w:val="none" w:sz="0" w:space="0" w:color="auto"/>
            <w:left w:val="none" w:sz="0" w:space="0" w:color="auto"/>
            <w:bottom w:val="none" w:sz="0" w:space="0" w:color="auto"/>
            <w:right w:val="none" w:sz="0" w:space="0" w:color="auto"/>
          </w:divBdr>
          <w:divsChild>
            <w:div w:id="733509784">
              <w:marLeft w:val="0"/>
              <w:marRight w:val="0"/>
              <w:marTop w:val="0"/>
              <w:marBottom w:val="0"/>
              <w:divBdr>
                <w:top w:val="none" w:sz="0" w:space="0" w:color="auto"/>
                <w:left w:val="none" w:sz="0" w:space="0" w:color="auto"/>
                <w:bottom w:val="none" w:sz="0" w:space="0" w:color="auto"/>
                <w:right w:val="none" w:sz="0" w:space="0" w:color="auto"/>
              </w:divBdr>
              <w:divsChild>
                <w:div w:id="1167136687">
                  <w:marLeft w:val="0"/>
                  <w:marRight w:val="1"/>
                  <w:marTop w:val="0"/>
                  <w:marBottom w:val="0"/>
                  <w:divBdr>
                    <w:top w:val="none" w:sz="0" w:space="0" w:color="auto"/>
                    <w:left w:val="none" w:sz="0" w:space="0" w:color="auto"/>
                    <w:bottom w:val="none" w:sz="0" w:space="0" w:color="auto"/>
                    <w:right w:val="none" w:sz="0" w:space="0" w:color="auto"/>
                  </w:divBdr>
                  <w:divsChild>
                    <w:div w:id="505635128">
                      <w:marLeft w:val="0"/>
                      <w:marRight w:val="0"/>
                      <w:marTop w:val="0"/>
                      <w:marBottom w:val="0"/>
                      <w:divBdr>
                        <w:top w:val="none" w:sz="0" w:space="0" w:color="auto"/>
                        <w:left w:val="none" w:sz="0" w:space="0" w:color="auto"/>
                        <w:bottom w:val="none" w:sz="0" w:space="0" w:color="auto"/>
                        <w:right w:val="none" w:sz="0" w:space="0" w:color="auto"/>
                      </w:divBdr>
                      <w:divsChild>
                        <w:div w:id="1389039084">
                          <w:marLeft w:val="0"/>
                          <w:marRight w:val="0"/>
                          <w:marTop w:val="0"/>
                          <w:marBottom w:val="0"/>
                          <w:divBdr>
                            <w:top w:val="none" w:sz="0" w:space="0" w:color="auto"/>
                            <w:left w:val="none" w:sz="0" w:space="0" w:color="auto"/>
                            <w:bottom w:val="none" w:sz="0" w:space="0" w:color="auto"/>
                            <w:right w:val="none" w:sz="0" w:space="0" w:color="auto"/>
                          </w:divBdr>
                          <w:divsChild>
                            <w:div w:id="696783085">
                              <w:marLeft w:val="0"/>
                              <w:marRight w:val="0"/>
                              <w:marTop w:val="120"/>
                              <w:marBottom w:val="360"/>
                              <w:divBdr>
                                <w:top w:val="none" w:sz="0" w:space="0" w:color="auto"/>
                                <w:left w:val="none" w:sz="0" w:space="0" w:color="auto"/>
                                <w:bottom w:val="none" w:sz="0" w:space="0" w:color="auto"/>
                                <w:right w:val="none" w:sz="0" w:space="0" w:color="auto"/>
                              </w:divBdr>
                              <w:divsChild>
                                <w:div w:id="268662770">
                                  <w:marLeft w:val="0"/>
                                  <w:marRight w:val="0"/>
                                  <w:marTop w:val="0"/>
                                  <w:marBottom w:val="0"/>
                                  <w:divBdr>
                                    <w:top w:val="none" w:sz="0" w:space="0" w:color="auto"/>
                                    <w:left w:val="none" w:sz="0" w:space="0" w:color="auto"/>
                                    <w:bottom w:val="none" w:sz="0" w:space="0" w:color="auto"/>
                                    <w:right w:val="none" w:sz="0" w:space="0" w:color="auto"/>
                                  </w:divBdr>
                                  <w:divsChild>
                                    <w:div w:id="828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131206">
      <w:bodyDiv w:val="1"/>
      <w:marLeft w:val="0"/>
      <w:marRight w:val="0"/>
      <w:marTop w:val="0"/>
      <w:marBottom w:val="0"/>
      <w:divBdr>
        <w:top w:val="none" w:sz="0" w:space="0" w:color="auto"/>
        <w:left w:val="none" w:sz="0" w:space="0" w:color="auto"/>
        <w:bottom w:val="none" w:sz="0" w:space="0" w:color="auto"/>
        <w:right w:val="none" w:sz="0" w:space="0" w:color="auto"/>
      </w:divBdr>
      <w:divsChild>
        <w:div w:id="422922848">
          <w:marLeft w:val="0"/>
          <w:marRight w:val="1"/>
          <w:marTop w:val="0"/>
          <w:marBottom w:val="0"/>
          <w:divBdr>
            <w:top w:val="none" w:sz="0" w:space="0" w:color="auto"/>
            <w:left w:val="none" w:sz="0" w:space="0" w:color="auto"/>
            <w:bottom w:val="none" w:sz="0" w:space="0" w:color="auto"/>
            <w:right w:val="none" w:sz="0" w:space="0" w:color="auto"/>
          </w:divBdr>
          <w:divsChild>
            <w:div w:id="961183380">
              <w:marLeft w:val="0"/>
              <w:marRight w:val="0"/>
              <w:marTop w:val="0"/>
              <w:marBottom w:val="0"/>
              <w:divBdr>
                <w:top w:val="none" w:sz="0" w:space="0" w:color="auto"/>
                <w:left w:val="none" w:sz="0" w:space="0" w:color="auto"/>
                <w:bottom w:val="none" w:sz="0" w:space="0" w:color="auto"/>
                <w:right w:val="none" w:sz="0" w:space="0" w:color="auto"/>
              </w:divBdr>
              <w:divsChild>
                <w:div w:id="1270164591">
                  <w:marLeft w:val="0"/>
                  <w:marRight w:val="1"/>
                  <w:marTop w:val="0"/>
                  <w:marBottom w:val="0"/>
                  <w:divBdr>
                    <w:top w:val="none" w:sz="0" w:space="0" w:color="auto"/>
                    <w:left w:val="none" w:sz="0" w:space="0" w:color="auto"/>
                    <w:bottom w:val="none" w:sz="0" w:space="0" w:color="auto"/>
                    <w:right w:val="none" w:sz="0" w:space="0" w:color="auto"/>
                  </w:divBdr>
                  <w:divsChild>
                    <w:div w:id="1464230300">
                      <w:marLeft w:val="0"/>
                      <w:marRight w:val="0"/>
                      <w:marTop w:val="0"/>
                      <w:marBottom w:val="0"/>
                      <w:divBdr>
                        <w:top w:val="none" w:sz="0" w:space="0" w:color="auto"/>
                        <w:left w:val="none" w:sz="0" w:space="0" w:color="auto"/>
                        <w:bottom w:val="none" w:sz="0" w:space="0" w:color="auto"/>
                        <w:right w:val="none" w:sz="0" w:space="0" w:color="auto"/>
                      </w:divBdr>
                      <w:divsChild>
                        <w:div w:id="1130169103">
                          <w:marLeft w:val="0"/>
                          <w:marRight w:val="0"/>
                          <w:marTop w:val="0"/>
                          <w:marBottom w:val="0"/>
                          <w:divBdr>
                            <w:top w:val="none" w:sz="0" w:space="0" w:color="auto"/>
                            <w:left w:val="none" w:sz="0" w:space="0" w:color="auto"/>
                            <w:bottom w:val="none" w:sz="0" w:space="0" w:color="auto"/>
                            <w:right w:val="none" w:sz="0" w:space="0" w:color="auto"/>
                          </w:divBdr>
                          <w:divsChild>
                            <w:div w:id="1133905575">
                              <w:marLeft w:val="0"/>
                              <w:marRight w:val="0"/>
                              <w:marTop w:val="120"/>
                              <w:marBottom w:val="360"/>
                              <w:divBdr>
                                <w:top w:val="none" w:sz="0" w:space="0" w:color="auto"/>
                                <w:left w:val="none" w:sz="0" w:space="0" w:color="auto"/>
                                <w:bottom w:val="none" w:sz="0" w:space="0" w:color="auto"/>
                                <w:right w:val="none" w:sz="0" w:space="0" w:color="auto"/>
                              </w:divBdr>
                              <w:divsChild>
                                <w:div w:id="1211265457">
                                  <w:marLeft w:val="0"/>
                                  <w:marRight w:val="0"/>
                                  <w:marTop w:val="0"/>
                                  <w:marBottom w:val="0"/>
                                  <w:divBdr>
                                    <w:top w:val="none" w:sz="0" w:space="0" w:color="auto"/>
                                    <w:left w:val="none" w:sz="0" w:space="0" w:color="auto"/>
                                    <w:bottom w:val="none" w:sz="0" w:space="0" w:color="auto"/>
                                    <w:right w:val="none" w:sz="0" w:space="0" w:color="auto"/>
                                  </w:divBdr>
                                  <w:divsChild>
                                    <w:div w:id="1403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35734">
      <w:bodyDiv w:val="1"/>
      <w:marLeft w:val="0"/>
      <w:marRight w:val="0"/>
      <w:marTop w:val="0"/>
      <w:marBottom w:val="0"/>
      <w:divBdr>
        <w:top w:val="none" w:sz="0" w:space="0" w:color="auto"/>
        <w:left w:val="none" w:sz="0" w:space="0" w:color="auto"/>
        <w:bottom w:val="none" w:sz="0" w:space="0" w:color="auto"/>
        <w:right w:val="none" w:sz="0" w:space="0" w:color="auto"/>
      </w:divBdr>
      <w:divsChild>
        <w:div w:id="995033851">
          <w:marLeft w:val="0"/>
          <w:marRight w:val="1"/>
          <w:marTop w:val="0"/>
          <w:marBottom w:val="0"/>
          <w:divBdr>
            <w:top w:val="none" w:sz="0" w:space="0" w:color="auto"/>
            <w:left w:val="none" w:sz="0" w:space="0" w:color="auto"/>
            <w:bottom w:val="none" w:sz="0" w:space="0" w:color="auto"/>
            <w:right w:val="none" w:sz="0" w:space="0" w:color="auto"/>
          </w:divBdr>
          <w:divsChild>
            <w:div w:id="716852521">
              <w:marLeft w:val="0"/>
              <w:marRight w:val="0"/>
              <w:marTop w:val="0"/>
              <w:marBottom w:val="0"/>
              <w:divBdr>
                <w:top w:val="none" w:sz="0" w:space="0" w:color="auto"/>
                <w:left w:val="none" w:sz="0" w:space="0" w:color="auto"/>
                <w:bottom w:val="none" w:sz="0" w:space="0" w:color="auto"/>
                <w:right w:val="none" w:sz="0" w:space="0" w:color="auto"/>
              </w:divBdr>
              <w:divsChild>
                <w:div w:id="1385711685">
                  <w:marLeft w:val="0"/>
                  <w:marRight w:val="1"/>
                  <w:marTop w:val="0"/>
                  <w:marBottom w:val="0"/>
                  <w:divBdr>
                    <w:top w:val="none" w:sz="0" w:space="0" w:color="auto"/>
                    <w:left w:val="none" w:sz="0" w:space="0" w:color="auto"/>
                    <w:bottom w:val="none" w:sz="0" w:space="0" w:color="auto"/>
                    <w:right w:val="none" w:sz="0" w:space="0" w:color="auto"/>
                  </w:divBdr>
                  <w:divsChild>
                    <w:div w:id="1082727328">
                      <w:marLeft w:val="0"/>
                      <w:marRight w:val="0"/>
                      <w:marTop w:val="0"/>
                      <w:marBottom w:val="0"/>
                      <w:divBdr>
                        <w:top w:val="none" w:sz="0" w:space="0" w:color="auto"/>
                        <w:left w:val="none" w:sz="0" w:space="0" w:color="auto"/>
                        <w:bottom w:val="none" w:sz="0" w:space="0" w:color="auto"/>
                        <w:right w:val="none" w:sz="0" w:space="0" w:color="auto"/>
                      </w:divBdr>
                      <w:divsChild>
                        <w:div w:id="1442070481">
                          <w:marLeft w:val="0"/>
                          <w:marRight w:val="0"/>
                          <w:marTop w:val="0"/>
                          <w:marBottom w:val="0"/>
                          <w:divBdr>
                            <w:top w:val="none" w:sz="0" w:space="0" w:color="auto"/>
                            <w:left w:val="none" w:sz="0" w:space="0" w:color="auto"/>
                            <w:bottom w:val="none" w:sz="0" w:space="0" w:color="auto"/>
                            <w:right w:val="none" w:sz="0" w:space="0" w:color="auto"/>
                          </w:divBdr>
                          <w:divsChild>
                            <w:div w:id="867719737">
                              <w:marLeft w:val="0"/>
                              <w:marRight w:val="0"/>
                              <w:marTop w:val="120"/>
                              <w:marBottom w:val="360"/>
                              <w:divBdr>
                                <w:top w:val="none" w:sz="0" w:space="0" w:color="auto"/>
                                <w:left w:val="none" w:sz="0" w:space="0" w:color="auto"/>
                                <w:bottom w:val="none" w:sz="0" w:space="0" w:color="auto"/>
                                <w:right w:val="none" w:sz="0" w:space="0" w:color="auto"/>
                              </w:divBdr>
                              <w:divsChild>
                                <w:div w:id="1013843172">
                                  <w:marLeft w:val="0"/>
                                  <w:marRight w:val="0"/>
                                  <w:marTop w:val="0"/>
                                  <w:marBottom w:val="0"/>
                                  <w:divBdr>
                                    <w:top w:val="none" w:sz="0" w:space="0" w:color="auto"/>
                                    <w:left w:val="none" w:sz="0" w:space="0" w:color="auto"/>
                                    <w:bottom w:val="none" w:sz="0" w:space="0" w:color="auto"/>
                                    <w:right w:val="none" w:sz="0" w:space="0" w:color="auto"/>
                                  </w:divBdr>
                                  <w:divsChild>
                                    <w:div w:id="2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19951">
      <w:bodyDiv w:val="1"/>
      <w:marLeft w:val="0"/>
      <w:marRight w:val="0"/>
      <w:marTop w:val="0"/>
      <w:marBottom w:val="0"/>
      <w:divBdr>
        <w:top w:val="none" w:sz="0" w:space="0" w:color="auto"/>
        <w:left w:val="none" w:sz="0" w:space="0" w:color="auto"/>
        <w:bottom w:val="none" w:sz="0" w:space="0" w:color="auto"/>
        <w:right w:val="none" w:sz="0" w:space="0" w:color="auto"/>
      </w:divBdr>
      <w:divsChild>
        <w:div w:id="385111189">
          <w:marLeft w:val="0"/>
          <w:marRight w:val="1"/>
          <w:marTop w:val="0"/>
          <w:marBottom w:val="0"/>
          <w:divBdr>
            <w:top w:val="none" w:sz="0" w:space="0" w:color="auto"/>
            <w:left w:val="none" w:sz="0" w:space="0" w:color="auto"/>
            <w:bottom w:val="none" w:sz="0" w:space="0" w:color="auto"/>
            <w:right w:val="none" w:sz="0" w:space="0" w:color="auto"/>
          </w:divBdr>
          <w:divsChild>
            <w:div w:id="1766223980">
              <w:marLeft w:val="0"/>
              <w:marRight w:val="0"/>
              <w:marTop w:val="0"/>
              <w:marBottom w:val="0"/>
              <w:divBdr>
                <w:top w:val="none" w:sz="0" w:space="0" w:color="auto"/>
                <w:left w:val="none" w:sz="0" w:space="0" w:color="auto"/>
                <w:bottom w:val="none" w:sz="0" w:space="0" w:color="auto"/>
                <w:right w:val="none" w:sz="0" w:space="0" w:color="auto"/>
              </w:divBdr>
              <w:divsChild>
                <w:div w:id="2019195348">
                  <w:marLeft w:val="0"/>
                  <w:marRight w:val="1"/>
                  <w:marTop w:val="0"/>
                  <w:marBottom w:val="0"/>
                  <w:divBdr>
                    <w:top w:val="none" w:sz="0" w:space="0" w:color="auto"/>
                    <w:left w:val="none" w:sz="0" w:space="0" w:color="auto"/>
                    <w:bottom w:val="none" w:sz="0" w:space="0" w:color="auto"/>
                    <w:right w:val="none" w:sz="0" w:space="0" w:color="auto"/>
                  </w:divBdr>
                  <w:divsChild>
                    <w:div w:id="262612694">
                      <w:marLeft w:val="0"/>
                      <w:marRight w:val="0"/>
                      <w:marTop w:val="0"/>
                      <w:marBottom w:val="0"/>
                      <w:divBdr>
                        <w:top w:val="none" w:sz="0" w:space="0" w:color="auto"/>
                        <w:left w:val="none" w:sz="0" w:space="0" w:color="auto"/>
                        <w:bottom w:val="none" w:sz="0" w:space="0" w:color="auto"/>
                        <w:right w:val="none" w:sz="0" w:space="0" w:color="auto"/>
                      </w:divBdr>
                      <w:divsChild>
                        <w:div w:id="1178034753">
                          <w:marLeft w:val="0"/>
                          <w:marRight w:val="0"/>
                          <w:marTop w:val="0"/>
                          <w:marBottom w:val="0"/>
                          <w:divBdr>
                            <w:top w:val="none" w:sz="0" w:space="0" w:color="auto"/>
                            <w:left w:val="none" w:sz="0" w:space="0" w:color="auto"/>
                            <w:bottom w:val="none" w:sz="0" w:space="0" w:color="auto"/>
                            <w:right w:val="none" w:sz="0" w:space="0" w:color="auto"/>
                          </w:divBdr>
                          <w:divsChild>
                            <w:div w:id="2048018702">
                              <w:marLeft w:val="0"/>
                              <w:marRight w:val="0"/>
                              <w:marTop w:val="120"/>
                              <w:marBottom w:val="360"/>
                              <w:divBdr>
                                <w:top w:val="none" w:sz="0" w:space="0" w:color="auto"/>
                                <w:left w:val="none" w:sz="0" w:space="0" w:color="auto"/>
                                <w:bottom w:val="none" w:sz="0" w:space="0" w:color="auto"/>
                                <w:right w:val="none" w:sz="0" w:space="0" w:color="auto"/>
                              </w:divBdr>
                              <w:divsChild>
                                <w:div w:id="1808015092">
                                  <w:marLeft w:val="0"/>
                                  <w:marRight w:val="0"/>
                                  <w:marTop w:val="0"/>
                                  <w:marBottom w:val="0"/>
                                  <w:divBdr>
                                    <w:top w:val="none" w:sz="0" w:space="0" w:color="auto"/>
                                    <w:left w:val="none" w:sz="0" w:space="0" w:color="auto"/>
                                    <w:bottom w:val="none" w:sz="0" w:space="0" w:color="auto"/>
                                    <w:right w:val="none" w:sz="0" w:space="0" w:color="auto"/>
                                  </w:divBdr>
                                  <w:divsChild>
                                    <w:div w:id="581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3548">
      <w:bodyDiv w:val="1"/>
      <w:marLeft w:val="0"/>
      <w:marRight w:val="0"/>
      <w:marTop w:val="0"/>
      <w:marBottom w:val="0"/>
      <w:divBdr>
        <w:top w:val="none" w:sz="0" w:space="0" w:color="auto"/>
        <w:left w:val="none" w:sz="0" w:space="0" w:color="auto"/>
        <w:bottom w:val="none" w:sz="0" w:space="0" w:color="auto"/>
        <w:right w:val="none" w:sz="0" w:space="0" w:color="auto"/>
      </w:divBdr>
      <w:divsChild>
        <w:div w:id="1481771375">
          <w:marLeft w:val="0"/>
          <w:marRight w:val="1"/>
          <w:marTop w:val="0"/>
          <w:marBottom w:val="0"/>
          <w:divBdr>
            <w:top w:val="none" w:sz="0" w:space="0" w:color="auto"/>
            <w:left w:val="none" w:sz="0" w:space="0" w:color="auto"/>
            <w:bottom w:val="none" w:sz="0" w:space="0" w:color="auto"/>
            <w:right w:val="none" w:sz="0" w:space="0" w:color="auto"/>
          </w:divBdr>
          <w:divsChild>
            <w:div w:id="1390378358">
              <w:marLeft w:val="0"/>
              <w:marRight w:val="0"/>
              <w:marTop w:val="0"/>
              <w:marBottom w:val="0"/>
              <w:divBdr>
                <w:top w:val="none" w:sz="0" w:space="0" w:color="auto"/>
                <w:left w:val="none" w:sz="0" w:space="0" w:color="auto"/>
                <w:bottom w:val="none" w:sz="0" w:space="0" w:color="auto"/>
                <w:right w:val="none" w:sz="0" w:space="0" w:color="auto"/>
              </w:divBdr>
              <w:divsChild>
                <w:div w:id="416053682">
                  <w:marLeft w:val="0"/>
                  <w:marRight w:val="1"/>
                  <w:marTop w:val="0"/>
                  <w:marBottom w:val="0"/>
                  <w:divBdr>
                    <w:top w:val="none" w:sz="0" w:space="0" w:color="auto"/>
                    <w:left w:val="none" w:sz="0" w:space="0" w:color="auto"/>
                    <w:bottom w:val="none" w:sz="0" w:space="0" w:color="auto"/>
                    <w:right w:val="none" w:sz="0" w:space="0" w:color="auto"/>
                  </w:divBdr>
                  <w:divsChild>
                    <w:div w:id="1886064154">
                      <w:marLeft w:val="0"/>
                      <w:marRight w:val="0"/>
                      <w:marTop w:val="0"/>
                      <w:marBottom w:val="0"/>
                      <w:divBdr>
                        <w:top w:val="none" w:sz="0" w:space="0" w:color="auto"/>
                        <w:left w:val="none" w:sz="0" w:space="0" w:color="auto"/>
                        <w:bottom w:val="none" w:sz="0" w:space="0" w:color="auto"/>
                        <w:right w:val="none" w:sz="0" w:space="0" w:color="auto"/>
                      </w:divBdr>
                      <w:divsChild>
                        <w:div w:id="822505826">
                          <w:marLeft w:val="0"/>
                          <w:marRight w:val="0"/>
                          <w:marTop w:val="0"/>
                          <w:marBottom w:val="0"/>
                          <w:divBdr>
                            <w:top w:val="none" w:sz="0" w:space="0" w:color="auto"/>
                            <w:left w:val="none" w:sz="0" w:space="0" w:color="auto"/>
                            <w:bottom w:val="none" w:sz="0" w:space="0" w:color="auto"/>
                            <w:right w:val="none" w:sz="0" w:space="0" w:color="auto"/>
                          </w:divBdr>
                          <w:divsChild>
                            <w:div w:id="903105839">
                              <w:marLeft w:val="0"/>
                              <w:marRight w:val="0"/>
                              <w:marTop w:val="120"/>
                              <w:marBottom w:val="360"/>
                              <w:divBdr>
                                <w:top w:val="none" w:sz="0" w:space="0" w:color="auto"/>
                                <w:left w:val="none" w:sz="0" w:space="0" w:color="auto"/>
                                <w:bottom w:val="none" w:sz="0" w:space="0" w:color="auto"/>
                                <w:right w:val="none" w:sz="0" w:space="0" w:color="auto"/>
                              </w:divBdr>
                              <w:divsChild>
                                <w:div w:id="236936593">
                                  <w:marLeft w:val="0"/>
                                  <w:marRight w:val="0"/>
                                  <w:marTop w:val="0"/>
                                  <w:marBottom w:val="0"/>
                                  <w:divBdr>
                                    <w:top w:val="none" w:sz="0" w:space="0" w:color="auto"/>
                                    <w:left w:val="none" w:sz="0" w:space="0" w:color="auto"/>
                                    <w:bottom w:val="none" w:sz="0" w:space="0" w:color="auto"/>
                                    <w:right w:val="none" w:sz="0" w:space="0" w:color="auto"/>
                                  </w:divBdr>
                                  <w:divsChild>
                                    <w:div w:id="980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950019">
      <w:bodyDiv w:val="1"/>
      <w:marLeft w:val="0"/>
      <w:marRight w:val="0"/>
      <w:marTop w:val="0"/>
      <w:marBottom w:val="0"/>
      <w:divBdr>
        <w:top w:val="none" w:sz="0" w:space="0" w:color="auto"/>
        <w:left w:val="none" w:sz="0" w:space="0" w:color="auto"/>
        <w:bottom w:val="none" w:sz="0" w:space="0" w:color="auto"/>
        <w:right w:val="none" w:sz="0" w:space="0" w:color="auto"/>
      </w:divBdr>
      <w:divsChild>
        <w:div w:id="475879924">
          <w:marLeft w:val="0"/>
          <w:marRight w:val="1"/>
          <w:marTop w:val="0"/>
          <w:marBottom w:val="0"/>
          <w:divBdr>
            <w:top w:val="none" w:sz="0" w:space="0" w:color="auto"/>
            <w:left w:val="none" w:sz="0" w:space="0" w:color="auto"/>
            <w:bottom w:val="none" w:sz="0" w:space="0" w:color="auto"/>
            <w:right w:val="none" w:sz="0" w:space="0" w:color="auto"/>
          </w:divBdr>
          <w:divsChild>
            <w:div w:id="1073889986">
              <w:marLeft w:val="0"/>
              <w:marRight w:val="0"/>
              <w:marTop w:val="0"/>
              <w:marBottom w:val="0"/>
              <w:divBdr>
                <w:top w:val="none" w:sz="0" w:space="0" w:color="auto"/>
                <w:left w:val="none" w:sz="0" w:space="0" w:color="auto"/>
                <w:bottom w:val="none" w:sz="0" w:space="0" w:color="auto"/>
                <w:right w:val="none" w:sz="0" w:space="0" w:color="auto"/>
              </w:divBdr>
              <w:divsChild>
                <w:div w:id="121460217">
                  <w:marLeft w:val="0"/>
                  <w:marRight w:val="1"/>
                  <w:marTop w:val="0"/>
                  <w:marBottom w:val="0"/>
                  <w:divBdr>
                    <w:top w:val="none" w:sz="0" w:space="0" w:color="auto"/>
                    <w:left w:val="none" w:sz="0" w:space="0" w:color="auto"/>
                    <w:bottom w:val="none" w:sz="0" w:space="0" w:color="auto"/>
                    <w:right w:val="none" w:sz="0" w:space="0" w:color="auto"/>
                  </w:divBdr>
                  <w:divsChild>
                    <w:div w:id="29110162">
                      <w:marLeft w:val="0"/>
                      <w:marRight w:val="0"/>
                      <w:marTop w:val="0"/>
                      <w:marBottom w:val="0"/>
                      <w:divBdr>
                        <w:top w:val="none" w:sz="0" w:space="0" w:color="auto"/>
                        <w:left w:val="none" w:sz="0" w:space="0" w:color="auto"/>
                        <w:bottom w:val="none" w:sz="0" w:space="0" w:color="auto"/>
                        <w:right w:val="none" w:sz="0" w:space="0" w:color="auto"/>
                      </w:divBdr>
                      <w:divsChild>
                        <w:div w:id="738209955">
                          <w:marLeft w:val="0"/>
                          <w:marRight w:val="0"/>
                          <w:marTop w:val="0"/>
                          <w:marBottom w:val="0"/>
                          <w:divBdr>
                            <w:top w:val="none" w:sz="0" w:space="0" w:color="auto"/>
                            <w:left w:val="none" w:sz="0" w:space="0" w:color="auto"/>
                            <w:bottom w:val="none" w:sz="0" w:space="0" w:color="auto"/>
                            <w:right w:val="none" w:sz="0" w:space="0" w:color="auto"/>
                          </w:divBdr>
                          <w:divsChild>
                            <w:div w:id="1975601442">
                              <w:marLeft w:val="0"/>
                              <w:marRight w:val="0"/>
                              <w:marTop w:val="120"/>
                              <w:marBottom w:val="360"/>
                              <w:divBdr>
                                <w:top w:val="none" w:sz="0" w:space="0" w:color="auto"/>
                                <w:left w:val="none" w:sz="0" w:space="0" w:color="auto"/>
                                <w:bottom w:val="none" w:sz="0" w:space="0" w:color="auto"/>
                                <w:right w:val="none" w:sz="0" w:space="0" w:color="auto"/>
                              </w:divBdr>
                              <w:divsChild>
                                <w:div w:id="778531180">
                                  <w:marLeft w:val="0"/>
                                  <w:marRight w:val="0"/>
                                  <w:marTop w:val="0"/>
                                  <w:marBottom w:val="0"/>
                                  <w:divBdr>
                                    <w:top w:val="none" w:sz="0" w:space="0" w:color="auto"/>
                                    <w:left w:val="none" w:sz="0" w:space="0" w:color="auto"/>
                                    <w:bottom w:val="none" w:sz="0" w:space="0" w:color="auto"/>
                                    <w:right w:val="none" w:sz="0" w:space="0" w:color="auto"/>
                                  </w:divBdr>
                                  <w:divsChild>
                                    <w:div w:id="557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563043">
      <w:bodyDiv w:val="1"/>
      <w:marLeft w:val="0"/>
      <w:marRight w:val="0"/>
      <w:marTop w:val="0"/>
      <w:marBottom w:val="0"/>
      <w:divBdr>
        <w:top w:val="none" w:sz="0" w:space="0" w:color="auto"/>
        <w:left w:val="none" w:sz="0" w:space="0" w:color="auto"/>
        <w:bottom w:val="none" w:sz="0" w:space="0" w:color="auto"/>
        <w:right w:val="none" w:sz="0" w:space="0" w:color="auto"/>
      </w:divBdr>
      <w:divsChild>
        <w:div w:id="1509906298">
          <w:marLeft w:val="0"/>
          <w:marRight w:val="1"/>
          <w:marTop w:val="0"/>
          <w:marBottom w:val="0"/>
          <w:divBdr>
            <w:top w:val="none" w:sz="0" w:space="0" w:color="auto"/>
            <w:left w:val="none" w:sz="0" w:space="0" w:color="auto"/>
            <w:bottom w:val="none" w:sz="0" w:space="0" w:color="auto"/>
            <w:right w:val="none" w:sz="0" w:space="0" w:color="auto"/>
          </w:divBdr>
          <w:divsChild>
            <w:div w:id="756901637">
              <w:marLeft w:val="0"/>
              <w:marRight w:val="0"/>
              <w:marTop w:val="0"/>
              <w:marBottom w:val="0"/>
              <w:divBdr>
                <w:top w:val="none" w:sz="0" w:space="0" w:color="auto"/>
                <w:left w:val="none" w:sz="0" w:space="0" w:color="auto"/>
                <w:bottom w:val="none" w:sz="0" w:space="0" w:color="auto"/>
                <w:right w:val="none" w:sz="0" w:space="0" w:color="auto"/>
              </w:divBdr>
              <w:divsChild>
                <w:div w:id="125200472">
                  <w:marLeft w:val="0"/>
                  <w:marRight w:val="1"/>
                  <w:marTop w:val="0"/>
                  <w:marBottom w:val="0"/>
                  <w:divBdr>
                    <w:top w:val="none" w:sz="0" w:space="0" w:color="auto"/>
                    <w:left w:val="none" w:sz="0" w:space="0" w:color="auto"/>
                    <w:bottom w:val="none" w:sz="0" w:space="0" w:color="auto"/>
                    <w:right w:val="none" w:sz="0" w:space="0" w:color="auto"/>
                  </w:divBdr>
                  <w:divsChild>
                    <w:div w:id="217593106">
                      <w:marLeft w:val="0"/>
                      <w:marRight w:val="0"/>
                      <w:marTop w:val="0"/>
                      <w:marBottom w:val="0"/>
                      <w:divBdr>
                        <w:top w:val="none" w:sz="0" w:space="0" w:color="auto"/>
                        <w:left w:val="none" w:sz="0" w:space="0" w:color="auto"/>
                        <w:bottom w:val="none" w:sz="0" w:space="0" w:color="auto"/>
                        <w:right w:val="none" w:sz="0" w:space="0" w:color="auto"/>
                      </w:divBdr>
                      <w:divsChild>
                        <w:div w:id="2136025548">
                          <w:marLeft w:val="0"/>
                          <w:marRight w:val="0"/>
                          <w:marTop w:val="0"/>
                          <w:marBottom w:val="0"/>
                          <w:divBdr>
                            <w:top w:val="none" w:sz="0" w:space="0" w:color="auto"/>
                            <w:left w:val="none" w:sz="0" w:space="0" w:color="auto"/>
                            <w:bottom w:val="none" w:sz="0" w:space="0" w:color="auto"/>
                            <w:right w:val="none" w:sz="0" w:space="0" w:color="auto"/>
                          </w:divBdr>
                          <w:divsChild>
                            <w:div w:id="510291952">
                              <w:marLeft w:val="0"/>
                              <w:marRight w:val="0"/>
                              <w:marTop w:val="120"/>
                              <w:marBottom w:val="360"/>
                              <w:divBdr>
                                <w:top w:val="none" w:sz="0" w:space="0" w:color="auto"/>
                                <w:left w:val="none" w:sz="0" w:space="0" w:color="auto"/>
                                <w:bottom w:val="none" w:sz="0" w:space="0" w:color="auto"/>
                                <w:right w:val="none" w:sz="0" w:space="0" w:color="auto"/>
                              </w:divBdr>
                              <w:divsChild>
                                <w:div w:id="1987591800">
                                  <w:marLeft w:val="0"/>
                                  <w:marRight w:val="0"/>
                                  <w:marTop w:val="0"/>
                                  <w:marBottom w:val="0"/>
                                  <w:divBdr>
                                    <w:top w:val="none" w:sz="0" w:space="0" w:color="auto"/>
                                    <w:left w:val="none" w:sz="0" w:space="0" w:color="auto"/>
                                    <w:bottom w:val="none" w:sz="0" w:space="0" w:color="auto"/>
                                    <w:right w:val="none" w:sz="0" w:space="0" w:color="auto"/>
                                  </w:divBdr>
                                  <w:divsChild>
                                    <w:div w:id="20108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tiff"/><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LS Ma</cp:lastModifiedBy>
  <cp:revision>2</cp:revision>
  <dcterms:created xsi:type="dcterms:W3CDTF">2015-09-28T10:22:00Z</dcterms:created>
  <dcterms:modified xsi:type="dcterms:W3CDTF">2015-09-28T10:22:00Z</dcterms:modified>
</cp:coreProperties>
</file>