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23" w:rsidRPr="00302B07" w:rsidRDefault="001F7623" w:rsidP="00CF5ADF">
      <w:pPr>
        <w:adjustRightInd w:val="0"/>
        <w:snapToGrid w:val="0"/>
        <w:spacing w:line="360" w:lineRule="auto"/>
        <w:jc w:val="both"/>
        <w:rPr>
          <w:rFonts w:ascii="Book Antiqua" w:eastAsia="Times New Roman" w:hAnsi="Book Antiqua" w:cs="SimSun"/>
          <w:i/>
        </w:rPr>
      </w:pPr>
      <w:bookmarkStart w:id="0" w:name="OLE_LINK2088"/>
      <w:bookmarkStart w:id="1" w:name="OLE_LINK2089"/>
      <w:bookmarkStart w:id="2" w:name="OLE_LINK437"/>
      <w:bookmarkStart w:id="3" w:name="OLE_LINK438"/>
      <w:bookmarkStart w:id="4" w:name="OLE_LINK1043"/>
      <w:bookmarkStart w:id="5" w:name="OLE_LINK1420"/>
      <w:bookmarkStart w:id="6" w:name="OLE_LINK1540"/>
      <w:bookmarkStart w:id="7" w:name="OLE_LINK1602"/>
      <w:bookmarkStart w:id="8" w:name="OLE_LINK2188"/>
      <w:bookmarkStart w:id="9" w:name="OLE_LINK2180"/>
      <w:r w:rsidRPr="00302B07">
        <w:rPr>
          <w:rFonts w:ascii="Book Antiqua" w:eastAsia="Times New Roman" w:hAnsi="Book Antiqua" w:cs="SimSun"/>
          <w:b/>
        </w:rPr>
        <w:t xml:space="preserve">Name of journal: </w:t>
      </w:r>
      <w:bookmarkStart w:id="10" w:name="OLE_LINK645"/>
      <w:bookmarkStart w:id="11" w:name="OLE_LINK661"/>
      <w:bookmarkStart w:id="12" w:name="OLE_LINK696"/>
      <w:bookmarkStart w:id="13" w:name="OLE_LINK1068"/>
      <w:bookmarkStart w:id="14" w:name="OLE_LINK335"/>
      <w:r w:rsidRPr="00302B07">
        <w:rPr>
          <w:rFonts w:ascii="Book Antiqua" w:eastAsia="Times New Roman" w:hAnsi="Book Antiqua" w:cs="SimSun"/>
          <w:i/>
          <w:szCs w:val="21"/>
        </w:rPr>
        <w:t>World Journal of Gastroenterology</w:t>
      </w:r>
      <w:bookmarkEnd w:id="10"/>
      <w:bookmarkEnd w:id="11"/>
      <w:bookmarkEnd w:id="12"/>
      <w:bookmarkEnd w:id="13"/>
      <w:bookmarkEnd w:id="14"/>
    </w:p>
    <w:p w:rsidR="001F7623" w:rsidRPr="00302B07" w:rsidRDefault="001F7623" w:rsidP="00CF5ADF">
      <w:pPr>
        <w:adjustRightInd w:val="0"/>
        <w:snapToGrid w:val="0"/>
        <w:spacing w:line="360" w:lineRule="auto"/>
        <w:jc w:val="both"/>
        <w:rPr>
          <w:rFonts w:ascii="Book Antiqua" w:eastAsiaTheme="minorEastAsia" w:hAnsi="Book Antiqua" w:cs="SimSun"/>
          <w:b/>
          <w:i/>
          <w:lang w:eastAsia="zh-CN"/>
        </w:rPr>
      </w:pPr>
      <w:bookmarkStart w:id="15" w:name="OLE_LINK19"/>
      <w:bookmarkStart w:id="16" w:name="OLE_LINK21"/>
      <w:r w:rsidRPr="00302B07">
        <w:rPr>
          <w:rFonts w:ascii="Book Antiqua" w:hAnsi="Book Antiqua" w:cs="Arial"/>
          <w:b/>
          <w:lang w:val="en"/>
        </w:rPr>
        <w:t xml:space="preserve">ESPS Manuscript NO: </w:t>
      </w:r>
      <w:r w:rsidRPr="00302B07">
        <w:rPr>
          <w:rFonts w:ascii="Book Antiqua" w:eastAsiaTheme="minorEastAsia" w:hAnsi="Book Antiqua" w:cs="Arial" w:hint="eastAsia"/>
          <w:b/>
          <w:lang w:val="en" w:eastAsia="zh-CN"/>
        </w:rPr>
        <w:t>19748</w:t>
      </w:r>
    </w:p>
    <w:p w:rsidR="001F7623" w:rsidRDefault="001F7623" w:rsidP="00CF5ADF">
      <w:pPr>
        <w:adjustRightInd w:val="0"/>
        <w:snapToGrid w:val="0"/>
        <w:spacing w:line="360" w:lineRule="auto"/>
        <w:jc w:val="both"/>
        <w:rPr>
          <w:rFonts w:ascii="Book Antiqua" w:eastAsiaTheme="minorEastAsia" w:hAnsi="Book Antiqua"/>
          <w:b/>
          <w:lang w:eastAsia="zh-CN"/>
        </w:rPr>
      </w:pPr>
      <w:bookmarkStart w:id="17" w:name="OLE_LINK886"/>
      <w:bookmarkStart w:id="18" w:name="OLE_LINK887"/>
      <w:bookmarkStart w:id="19" w:name="OLE_LINK888"/>
      <w:bookmarkStart w:id="20" w:name="OLE_LINK1072"/>
      <w:bookmarkStart w:id="21" w:name="OLE_LINK863"/>
      <w:bookmarkStart w:id="22" w:name="OLE_LINK965"/>
      <w:bookmarkStart w:id="23" w:name="OLE_LINK897"/>
      <w:bookmarkStart w:id="24" w:name="OLE_LINK1021"/>
      <w:bookmarkStart w:id="25" w:name="OLE_LINK870"/>
      <w:bookmarkStart w:id="26" w:name="OLE_LINK1029"/>
      <w:bookmarkStart w:id="27" w:name="OLE_LINK1154"/>
      <w:bookmarkStart w:id="28" w:name="OLE_LINK950"/>
      <w:bookmarkStart w:id="29" w:name="OLE_LINK1191"/>
      <w:bookmarkStart w:id="30" w:name="OLE_LINK1225"/>
      <w:bookmarkStart w:id="31" w:name="OLE_LINK1131"/>
      <w:bookmarkStart w:id="32" w:name="OLE_LINK1064"/>
      <w:bookmarkStart w:id="33" w:name="OLE_LINK1165"/>
      <w:bookmarkStart w:id="34" w:name="OLE_LINK1333"/>
      <w:bookmarkStart w:id="35" w:name="OLE_LINK1367"/>
      <w:bookmarkStart w:id="36" w:name="OLE_LINK1400"/>
      <w:bookmarkStart w:id="37" w:name="OLE_LINK1616"/>
      <w:bookmarkStart w:id="38" w:name="OLE_LINK1378"/>
      <w:bookmarkStart w:id="39" w:name="OLE_LINK1489"/>
      <w:bookmarkStart w:id="40" w:name="OLE_LINK1379"/>
      <w:bookmarkStart w:id="41" w:name="OLE_LINK1638"/>
      <w:bookmarkStart w:id="42" w:name="OLE_LINK1758"/>
      <w:bookmarkStart w:id="43" w:name="OLE_LINK1764"/>
      <w:bookmarkStart w:id="44" w:name="OLE_LINK1715"/>
      <w:bookmarkStart w:id="45" w:name="OLE_LINK1893"/>
      <w:bookmarkStart w:id="46" w:name="OLE_LINK1929"/>
      <w:bookmarkStart w:id="47" w:name="OLE_LINK1972"/>
      <w:bookmarkStart w:id="48" w:name="OLE_LINK1717"/>
      <w:bookmarkStart w:id="49" w:name="OLE_LINK1785"/>
      <w:bookmarkStart w:id="50" w:name="OLE_LINK1908"/>
      <w:bookmarkStart w:id="51" w:name="OLE_LINK1933"/>
      <w:bookmarkStart w:id="52" w:name="OLE_LINK1867"/>
      <w:bookmarkStart w:id="53" w:name="OLE_LINK1904"/>
      <w:bookmarkStart w:id="54" w:name="OLE_LINK1937"/>
      <w:bookmarkStart w:id="55" w:name="OLE_LINK2022"/>
      <w:bookmarkStart w:id="56" w:name="OLE_LINK2062"/>
      <w:bookmarkStart w:id="57" w:name="OLE_LINK2119"/>
      <w:bookmarkStart w:id="58" w:name="OLE_LINK2067"/>
      <w:bookmarkStart w:id="59" w:name="OLE_LINK2244"/>
      <w:bookmarkStart w:id="60" w:name="OLE_LINK2000"/>
      <w:bookmarkStart w:id="61" w:name="OLE_LINK3"/>
      <w:bookmarkStart w:id="62" w:name="OLE_LINK4"/>
      <w:bookmarkStart w:id="63" w:name="OLE_LINK5"/>
      <w:bookmarkEnd w:id="0"/>
      <w:bookmarkEnd w:id="1"/>
      <w:bookmarkEnd w:id="15"/>
      <w:bookmarkEnd w:id="16"/>
      <w:r w:rsidRPr="00302B07">
        <w:rPr>
          <w:rFonts w:ascii="Book Antiqua" w:hAnsi="Book Antiqua"/>
          <w:b/>
        </w:rPr>
        <w:t>Manuscript Type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302B07">
        <w:rPr>
          <w:rFonts w:ascii="Book Antiqua" w:hAnsi="Book Antiqua"/>
          <w:b/>
        </w:rPr>
        <w:t xml:space="preserve">: </w:t>
      </w:r>
      <w:bookmarkStart w:id="64" w:name="OLE_LINK59"/>
      <w:bookmarkStart w:id="65" w:name="OLE_LINK60"/>
      <w:bookmarkStart w:id="66" w:name="OLE_LINK7"/>
      <w:bookmarkStart w:id="67" w:name="OLE_LINK8"/>
      <w:bookmarkStart w:id="68" w:name="OLE_LINK1386"/>
      <w:bookmarkStart w:id="69" w:name="OLE_LINK37"/>
      <w:bookmarkEnd w:id="61"/>
      <w:bookmarkEnd w:id="62"/>
      <w:r w:rsidRPr="00302B07">
        <w:rPr>
          <w:rFonts w:ascii="Book Antiqua" w:eastAsiaTheme="minorEastAsia" w:hAnsi="Book Antiqua" w:hint="eastAsia"/>
          <w:b/>
          <w:lang w:eastAsia="zh-CN"/>
        </w:rPr>
        <w:t>EDITORIAL</w:t>
      </w:r>
      <w:bookmarkEnd w:id="64"/>
      <w:bookmarkEnd w:id="65"/>
    </w:p>
    <w:p w:rsidR="00FE17FF" w:rsidRPr="00302B07" w:rsidRDefault="00FE17FF" w:rsidP="00CF5ADF">
      <w:pPr>
        <w:adjustRightInd w:val="0"/>
        <w:snapToGrid w:val="0"/>
        <w:spacing w:line="360" w:lineRule="auto"/>
        <w:jc w:val="both"/>
        <w:rPr>
          <w:rFonts w:ascii="Book Antiqua" w:eastAsiaTheme="minorEastAsia" w:hAnsi="Book Antiqua"/>
          <w:b/>
          <w:lang w:eastAsia="zh-CN"/>
        </w:rPr>
      </w:pPr>
    </w:p>
    <w:p w:rsidR="00914718" w:rsidRPr="00302B07" w:rsidRDefault="001F7623" w:rsidP="00CF5ADF">
      <w:pPr>
        <w:pStyle w:val="Heading1"/>
        <w:adjustRightInd w:val="0"/>
        <w:snapToGrid w:val="0"/>
        <w:spacing w:before="0" w:line="360" w:lineRule="auto"/>
        <w:jc w:val="both"/>
        <w:rPr>
          <w:rFonts w:ascii="Book Antiqua" w:eastAsiaTheme="minorEastAsia" w:hAnsi="Book Antiqua" w:cs="Arial"/>
          <w:color w:val="auto"/>
          <w:sz w:val="24"/>
          <w:szCs w:val="24"/>
          <w:lang w:val="en-GB" w:eastAsia="zh-CN"/>
        </w:rPr>
      </w:pPr>
      <w:bookmarkStart w:id="70" w:name="OLE_LINK2266"/>
      <w:bookmarkStart w:id="71" w:name="OLE_LINK2267"/>
      <w:bookmarkStart w:id="72" w:name="OLE_LINK2287"/>
      <w:bookmarkEnd w:id="2"/>
      <w:bookmarkEnd w:id="3"/>
      <w:bookmarkEnd w:id="4"/>
      <w:bookmarkEnd w:id="5"/>
      <w:bookmarkEnd w:id="6"/>
      <w:bookmarkEnd w:id="7"/>
      <w:bookmarkEnd w:id="8"/>
      <w:bookmarkEnd w:id="9"/>
      <w:bookmarkEnd w:id="63"/>
      <w:bookmarkEnd w:id="66"/>
      <w:bookmarkEnd w:id="67"/>
      <w:bookmarkEnd w:id="68"/>
      <w:bookmarkEnd w:id="69"/>
      <w:r w:rsidRPr="00302B07">
        <w:rPr>
          <w:rFonts w:ascii="Book Antiqua" w:hAnsi="Book Antiqua" w:cs="Arial"/>
          <w:color w:val="auto"/>
          <w:sz w:val="24"/>
          <w:szCs w:val="24"/>
          <w:lang w:val="en-GB"/>
        </w:rPr>
        <w:t>Clinical</w:t>
      </w:r>
      <w:r w:rsidRPr="00302B07">
        <w:rPr>
          <w:rFonts w:ascii="Book Antiqua" w:eastAsiaTheme="minorEastAsia" w:hAnsi="Book Antiqua" w:cs="Arial" w:hint="eastAsia"/>
          <w:color w:val="auto"/>
          <w:sz w:val="24"/>
          <w:szCs w:val="24"/>
          <w:lang w:val="en-GB" w:eastAsia="zh-CN"/>
        </w:rPr>
        <w:t xml:space="preserve"> </w:t>
      </w:r>
      <w:r w:rsidRPr="00302B07">
        <w:rPr>
          <w:rFonts w:ascii="Book Antiqua" w:hAnsi="Book Antiqua" w:cs="Arial"/>
          <w:color w:val="auto"/>
          <w:sz w:val="24"/>
          <w:szCs w:val="24"/>
          <w:lang w:val="en-GB"/>
        </w:rPr>
        <w:t xml:space="preserve">nutrition in the hepatogastroenterology curriculum </w:t>
      </w:r>
    </w:p>
    <w:bookmarkEnd w:id="70"/>
    <w:bookmarkEnd w:id="71"/>
    <w:bookmarkEnd w:id="72"/>
    <w:p w:rsidR="00F26A2D" w:rsidRPr="00302B07" w:rsidRDefault="00F26A2D" w:rsidP="00CF5ADF">
      <w:pPr>
        <w:adjustRightInd w:val="0"/>
        <w:snapToGrid w:val="0"/>
        <w:spacing w:line="360" w:lineRule="auto"/>
        <w:jc w:val="both"/>
        <w:rPr>
          <w:rFonts w:eastAsiaTheme="minorEastAsia"/>
          <w:lang w:val="en-GB" w:eastAsia="zh-CN"/>
        </w:rPr>
      </w:pPr>
    </w:p>
    <w:p w:rsidR="00F26A2D" w:rsidRPr="00302B07" w:rsidRDefault="00F26A2D" w:rsidP="00CF5ADF">
      <w:pPr>
        <w:adjustRightInd w:val="0"/>
        <w:snapToGrid w:val="0"/>
        <w:spacing w:line="360" w:lineRule="auto"/>
        <w:jc w:val="both"/>
        <w:rPr>
          <w:rFonts w:ascii="Book Antiqua" w:eastAsiaTheme="minorEastAsia" w:hAnsi="Book Antiqua" w:cs="Arial"/>
          <w:bCs/>
          <w:lang w:val="en-GB" w:eastAsia="zh-CN"/>
        </w:rPr>
      </w:pPr>
      <w:r w:rsidRPr="00302B07">
        <w:rPr>
          <w:rFonts w:ascii="Book Antiqua" w:hAnsi="Book Antiqua" w:cs="Arial"/>
          <w:lang w:val="en-GB"/>
        </w:rPr>
        <w:t>Mulder</w:t>
      </w:r>
      <w:r w:rsidRPr="00302B07">
        <w:rPr>
          <w:rFonts w:ascii="Book Antiqua" w:eastAsiaTheme="minorEastAsia" w:hAnsi="Book Antiqua" w:cs="Arial" w:hint="eastAsia"/>
          <w:lang w:val="en-GB" w:eastAsia="zh-CN"/>
        </w:rPr>
        <w:t xml:space="preserve"> CJJ </w:t>
      </w:r>
      <w:r w:rsidRPr="00302B07">
        <w:rPr>
          <w:rFonts w:ascii="Book Antiqua" w:eastAsiaTheme="minorEastAsia" w:hAnsi="Book Antiqua" w:cs="Arial" w:hint="eastAsia"/>
          <w:i/>
          <w:lang w:val="en-GB" w:eastAsia="zh-CN"/>
        </w:rPr>
        <w:t>et al</w:t>
      </w:r>
      <w:r w:rsidRPr="00302B07">
        <w:rPr>
          <w:rFonts w:ascii="Book Antiqua" w:eastAsiaTheme="minorEastAsia" w:hAnsi="Book Antiqua" w:cs="Arial" w:hint="eastAsia"/>
          <w:lang w:val="en-GB" w:eastAsia="zh-CN"/>
        </w:rPr>
        <w:t>.</w:t>
      </w:r>
      <w:r w:rsidR="00302B07" w:rsidRPr="00302B07">
        <w:rPr>
          <w:rFonts w:ascii="Book Antiqua" w:eastAsiaTheme="minorEastAsia" w:hAnsi="Book Antiqua" w:cs="Arial" w:hint="eastAsia"/>
          <w:lang w:val="en-GB" w:eastAsia="zh-CN"/>
        </w:rPr>
        <w:t xml:space="preserve"> </w:t>
      </w:r>
      <w:r w:rsidRPr="00302B07">
        <w:rPr>
          <w:rFonts w:ascii="Book Antiqua" w:eastAsiaTheme="minorEastAsia" w:hAnsi="Book Antiqua" w:cs="Arial"/>
          <w:bCs/>
          <w:lang w:val="en-GB" w:eastAsia="zh-CN"/>
        </w:rPr>
        <w:t>Clinical</w:t>
      </w:r>
      <w:r w:rsidRPr="00302B07">
        <w:rPr>
          <w:rFonts w:ascii="Book Antiqua" w:eastAsiaTheme="minorEastAsia" w:hAnsi="Book Antiqua" w:cs="Arial" w:hint="eastAsia"/>
          <w:bCs/>
          <w:lang w:val="en-GB" w:eastAsia="zh-CN"/>
        </w:rPr>
        <w:t xml:space="preserve"> </w:t>
      </w:r>
      <w:r w:rsidRPr="00302B07">
        <w:rPr>
          <w:rFonts w:ascii="Book Antiqua" w:eastAsiaTheme="minorEastAsia" w:hAnsi="Book Antiqua" w:cs="Arial"/>
          <w:bCs/>
          <w:lang w:val="en-GB" w:eastAsia="zh-CN"/>
        </w:rPr>
        <w:t xml:space="preserve">nutrition in the hepatogastroenterology curriculum </w:t>
      </w:r>
    </w:p>
    <w:p w:rsidR="00DB0D84" w:rsidRPr="00302B07" w:rsidRDefault="00DB0D84" w:rsidP="00CF5ADF">
      <w:pPr>
        <w:adjustRightInd w:val="0"/>
        <w:snapToGrid w:val="0"/>
        <w:spacing w:line="360" w:lineRule="auto"/>
        <w:jc w:val="both"/>
        <w:rPr>
          <w:rFonts w:ascii="Book Antiqua" w:eastAsiaTheme="minorEastAsia" w:hAnsi="Book Antiqua" w:cs="Arial"/>
          <w:b/>
          <w:lang w:val="en-GB" w:eastAsia="zh-CN"/>
        </w:rPr>
      </w:pPr>
    </w:p>
    <w:p w:rsidR="00F26A2D" w:rsidRPr="00302B07" w:rsidRDefault="00F26A2D" w:rsidP="00CF5ADF">
      <w:pPr>
        <w:adjustRightInd w:val="0"/>
        <w:snapToGrid w:val="0"/>
        <w:spacing w:line="360" w:lineRule="auto"/>
        <w:jc w:val="both"/>
        <w:rPr>
          <w:rFonts w:ascii="Book Antiqua" w:eastAsiaTheme="minorEastAsia" w:hAnsi="Book Antiqua" w:cs="Arial"/>
          <w:lang w:val="en-GB" w:eastAsia="zh-CN"/>
        </w:rPr>
      </w:pPr>
      <w:bookmarkStart w:id="73" w:name="OLE_LINK2268"/>
      <w:bookmarkStart w:id="74" w:name="OLE_LINK2269"/>
      <w:r w:rsidRPr="00302B07">
        <w:rPr>
          <w:rFonts w:ascii="Book Antiqua" w:eastAsiaTheme="minorEastAsia" w:hAnsi="Book Antiqua" w:cs="Arial"/>
          <w:lang w:val="en-GB" w:eastAsia="zh-CN"/>
        </w:rPr>
        <w:t>Chris JJ Mulder, Geert JA Wanten, Carol E Semrad, Palle B Jeppesen, Hinke M Kruizenga, Nicolette J Wierdsma, Matthijs E Grasman,</w:t>
      </w:r>
      <w:r w:rsidRPr="00302B07">
        <w:rPr>
          <w:rFonts w:ascii="Book Antiqua" w:hAnsi="Book Antiqua" w:cs="Arial"/>
          <w:lang w:val="en-GB"/>
        </w:rPr>
        <w:t xml:space="preserve"> </w:t>
      </w:r>
      <w:r w:rsidRPr="00302B07">
        <w:rPr>
          <w:rFonts w:ascii="Book Antiqua" w:eastAsiaTheme="minorEastAsia" w:hAnsi="Book Antiqua" w:cs="Arial"/>
          <w:lang w:val="en-GB" w:eastAsia="zh-CN"/>
        </w:rPr>
        <w:t>Adriaan A van Bodegraven</w:t>
      </w:r>
    </w:p>
    <w:bookmarkEnd w:id="73"/>
    <w:bookmarkEnd w:id="74"/>
    <w:p w:rsidR="00F26A2D" w:rsidRPr="00302B07" w:rsidRDefault="00F26A2D" w:rsidP="00CF5ADF">
      <w:pPr>
        <w:adjustRightInd w:val="0"/>
        <w:snapToGrid w:val="0"/>
        <w:spacing w:line="360" w:lineRule="auto"/>
        <w:jc w:val="both"/>
        <w:rPr>
          <w:rFonts w:ascii="Book Antiqua" w:eastAsiaTheme="minorEastAsia" w:hAnsi="Book Antiqua" w:cs="Arial"/>
          <w:b/>
          <w:lang w:val="en-GB" w:eastAsia="zh-CN"/>
        </w:rPr>
      </w:pPr>
    </w:p>
    <w:p w:rsidR="00914718" w:rsidRPr="00302B07" w:rsidRDefault="00F26A2D" w:rsidP="00CF5ADF">
      <w:pPr>
        <w:adjustRightInd w:val="0"/>
        <w:snapToGrid w:val="0"/>
        <w:spacing w:line="360" w:lineRule="auto"/>
        <w:jc w:val="both"/>
        <w:rPr>
          <w:rFonts w:ascii="Book Antiqua" w:eastAsiaTheme="minorEastAsia" w:hAnsi="Book Antiqua" w:cs="Arial"/>
          <w:lang w:val="en-GB" w:eastAsia="zh-CN"/>
        </w:rPr>
      </w:pPr>
      <w:r w:rsidRPr="00302B07">
        <w:rPr>
          <w:rFonts w:ascii="Book Antiqua" w:hAnsi="Book Antiqua" w:cs="Arial"/>
          <w:b/>
          <w:lang w:val="en-GB"/>
        </w:rPr>
        <w:t>Christinus JJ Mulder, Matthijs E</w:t>
      </w:r>
      <w:r w:rsidR="00702BE6" w:rsidRPr="00302B07">
        <w:rPr>
          <w:rFonts w:ascii="Book Antiqua" w:hAnsi="Book Antiqua" w:cs="Arial"/>
          <w:b/>
          <w:lang w:val="en-GB"/>
        </w:rPr>
        <w:t xml:space="preserve"> Grasman, Adriaan A van Bodegraven</w:t>
      </w:r>
      <w:r w:rsidRPr="00302B07">
        <w:rPr>
          <w:rFonts w:ascii="Book Antiqua" w:eastAsiaTheme="minorEastAsia" w:hAnsi="Book Antiqua" w:cs="Arial" w:hint="eastAsia"/>
          <w:b/>
          <w:lang w:val="en-GB" w:eastAsia="zh-CN"/>
        </w:rPr>
        <w:t>,</w:t>
      </w:r>
      <w:r w:rsidR="00702BE6" w:rsidRPr="00302B07">
        <w:rPr>
          <w:rFonts w:ascii="Book Antiqua" w:hAnsi="Book Antiqua" w:cs="Arial"/>
          <w:b/>
          <w:lang w:val="en-GB"/>
        </w:rPr>
        <w:t xml:space="preserve"> </w:t>
      </w:r>
      <w:r w:rsidR="00702BE6" w:rsidRPr="00302B07">
        <w:rPr>
          <w:rFonts w:ascii="Book Antiqua" w:hAnsi="Book Antiqua" w:cs="Arial"/>
          <w:lang w:val="en-GB"/>
        </w:rPr>
        <w:t>D</w:t>
      </w:r>
      <w:r w:rsidR="00914718" w:rsidRPr="00302B07">
        <w:rPr>
          <w:rFonts w:ascii="Book Antiqua" w:hAnsi="Book Antiqua" w:cs="Arial"/>
          <w:lang w:val="en-GB"/>
        </w:rPr>
        <w:t xml:space="preserve">epartment of Gastroenterology </w:t>
      </w:r>
      <w:r w:rsidR="00605E33" w:rsidRPr="00302B07">
        <w:rPr>
          <w:rFonts w:ascii="Book Antiqua" w:hAnsi="Book Antiqua" w:cs="Arial"/>
          <w:lang w:val="en-GB"/>
        </w:rPr>
        <w:t>and Hepatology</w:t>
      </w:r>
      <w:r w:rsidR="00832A7A" w:rsidRPr="00302B07">
        <w:rPr>
          <w:rFonts w:ascii="Book Antiqua" w:eastAsiaTheme="minorEastAsia" w:hAnsi="Book Antiqua" w:cs="Arial" w:hint="eastAsia"/>
          <w:lang w:val="en-GB" w:eastAsia="zh-CN"/>
        </w:rPr>
        <w:t>,</w:t>
      </w:r>
      <w:r w:rsidR="00914718" w:rsidRPr="00302B07">
        <w:rPr>
          <w:rFonts w:ascii="Book Antiqua" w:hAnsi="Book Antiqua" w:cs="Arial"/>
          <w:lang w:val="en-GB"/>
        </w:rPr>
        <w:t xml:space="preserve"> </w:t>
      </w:r>
      <w:bookmarkStart w:id="75" w:name="OLE_LINK2246"/>
      <w:bookmarkStart w:id="76" w:name="OLE_LINK2247"/>
      <w:r w:rsidR="00914718" w:rsidRPr="00302B07">
        <w:rPr>
          <w:rFonts w:ascii="Book Antiqua" w:hAnsi="Book Antiqua" w:cs="Arial"/>
          <w:lang w:val="en-GB"/>
        </w:rPr>
        <w:t xml:space="preserve">VU </w:t>
      </w:r>
      <w:r w:rsidR="00605E33" w:rsidRPr="00302B07">
        <w:rPr>
          <w:rFonts w:ascii="Book Antiqua" w:hAnsi="Book Antiqua" w:cs="Arial"/>
          <w:lang w:val="en-GB"/>
        </w:rPr>
        <w:t xml:space="preserve">University </w:t>
      </w:r>
      <w:r w:rsidR="00914718" w:rsidRPr="00302B07">
        <w:rPr>
          <w:rFonts w:ascii="Book Antiqua" w:hAnsi="Book Antiqua" w:cs="Arial"/>
          <w:lang w:val="en-GB"/>
        </w:rPr>
        <w:t>Medical Center Amsterdam</w:t>
      </w:r>
      <w:bookmarkEnd w:id="75"/>
      <w:bookmarkEnd w:id="76"/>
      <w:r w:rsidR="00E762F3" w:rsidRPr="00302B07">
        <w:rPr>
          <w:rFonts w:ascii="Book Antiqua" w:hAnsi="Book Antiqua" w:cs="Arial"/>
          <w:lang w:val="en-GB"/>
        </w:rPr>
        <w:t xml:space="preserve">, </w:t>
      </w:r>
      <w:r w:rsidR="00E44466" w:rsidRPr="00302B07">
        <w:rPr>
          <w:rFonts w:ascii="Book Antiqua" w:eastAsiaTheme="minorEastAsia" w:hAnsi="Book Antiqua" w:cs="Arial" w:hint="eastAsia"/>
          <w:lang w:val="en-GB" w:eastAsia="zh-CN"/>
        </w:rPr>
        <w:t>1007</w:t>
      </w:r>
      <w:r w:rsidR="00702BE6" w:rsidRPr="00302B07">
        <w:rPr>
          <w:rFonts w:ascii="Book Antiqua" w:hAnsi="Book Antiqua" w:cs="Arial"/>
          <w:lang w:val="en-GB"/>
        </w:rPr>
        <w:t xml:space="preserve"> </w:t>
      </w:r>
      <w:r w:rsidR="00E44466" w:rsidRPr="00302B07">
        <w:rPr>
          <w:rFonts w:ascii="Book Antiqua" w:eastAsiaTheme="minorEastAsia" w:hAnsi="Book Antiqua" w:cs="Arial" w:hint="eastAsia"/>
          <w:lang w:val="en-GB" w:eastAsia="zh-CN"/>
        </w:rPr>
        <w:t>MD</w:t>
      </w:r>
      <w:r w:rsidR="00702BE6" w:rsidRPr="00302B07">
        <w:rPr>
          <w:rFonts w:ascii="Book Antiqua" w:hAnsi="Book Antiqua" w:cs="Arial"/>
          <w:lang w:val="en-GB"/>
        </w:rPr>
        <w:t xml:space="preserve"> Amsterdam,</w:t>
      </w:r>
      <w:r w:rsidR="00431653" w:rsidRPr="00302B07">
        <w:rPr>
          <w:rFonts w:ascii="Book Antiqua" w:hAnsi="Book Antiqua" w:cs="Arial"/>
          <w:lang w:val="en-GB"/>
        </w:rPr>
        <w:t xml:space="preserve"> </w:t>
      </w:r>
      <w:r w:rsidR="00E762F3" w:rsidRPr="00302B07">
        <w:rPr>
          <w:rFonts w:ascii="Book Antiqua" w:hAnsi="Book Antiqua" w:cs="Arial"/>
          <w:lang w:val="en-GB"/>
        </w:rPr>
        <w:t>The Netherlands</w:t>
      </w:r>
      <w:r w:rsidR="00914718" w:rsidRPr="00302B07">
        <w:rPr>
          <w:rFonts w:ascii="Book Antiqua" w:hAnsi="Book Antiqua" w:cs="Arial"/>
          <w:lang w:val="en-GB"/>
        </w:rPr>
        <w:t xml:space="preserve"> </w:t>
      </w:r>
    </w:p>
    <w:p w:rsidR="00F26A2D" w:rsidRPr="00302B07" w:rsidRDefault="00F26A2D" w:rsidP="00CF5ADF">
      <w:pPr>
        <w:adjustRightInd w:val="0"/>
        <w:snapToGrid w:val="0"/>
        <w:spacing w:line="360" w:lineRule="auto"/>
        <w:jc w:val="both"/>
        <w:rPr>
          <w:rFonts w:ascii="Book Antiqua" w:eastAsiaTheme="minorEastAsia" w:hAnsi="Book Antiqua" w:cs="Arial"/>
          <w:lang w:val="en-GB" w:eastAsia="zh-CN"/>
        </w:rPr>
      </w:pPr>
    </w:p>
    <w:p w:rsidR="00914718" w:rsidRPr="00302B07" w:rsidRDefault="00F26A2D" w:rsidP="00CF5ADF">
      <w:pPr>
        <w:adjustRightInd w:val="0"/>
        <w:snapToGrid w:val="0"/>
        <w:spacing w:line="360" w:lineRule="auto"/>
        <w:jc w:val="both"/>
        <w:rPr>
          <w:rFonts w:ascii="Book Antiqua" w:eastAsiaTheme="minorEastAsia" w:hAnsi="Book Antiqua" w:cs="Arial"/>
          <w:lang w:val="en-GB" w:eastAsia="zh-CN"/>
        </w:rPr>
      </w:pPr>
      <w:r w:rsidRPr="00302B07">
        <w:rPr>
          <w:rFonts w:ascii="Book Antiqua" w:hAnsi="Book Antiqua" w:cs="Arial"/>
          <w:b/>
          <w:lang w:val="en-GB"/>
        </w:rPr>
        <w:t>Geert JA</w:t>
      </w:r>
      <w:r w:rsidR="00702BE6" w:rsidRPr="00302B07">
        <w:rPr>
          <w:rFonts w:ascii="Book Antiqua" w:hAnsi="Book Antiqua" w:cs="Arial"/>
          <w:b/>
          <w:lang w:val="en-GB"/>
        </w:rPr>
        <w:t xml:space="preserve"> Wanten</w:t>
      </w:r>
      <w:r w:rsidR="00832A7A" w:rsidRPr="00302B07">
        <w:rPr>
          <w:rFonts w:ascii="Book Antiqua" w:eastAsiaTheme="minorEastAsia" w:hAnsi="Book Antiqua" w:cs="Arial" w:hint="eastAsia"/>
          <w:b/>
          <w:lang w:val="en-GB" w:eastAsia="zh-CN"/>
        </w:rPr>
        <w:t>,</w:t>
      </w:r>
      <w:r w:rsidR="00702BE6" w:rsidRPr="00302B07">
        <w:rPr>
          <w:rFonts w:ascii="Book Antiqua" w:hAnsi="Book Antiqua" w:cs="Arial"/>
          <w:b/>
          <w:lang w:val="en-GB"/>
        </w:rPr>
        <w:t xml:space="preserve"> </w:t>
      </w:r>
      <w:r w:rsidR="00914718" w:rsidRPr="00302B07">
        <w:rPr>
          <w:rFonts w:ascii="Book Antiqua" w:hAnsi="Book Antiqua" w:cs="Arial"/>
          <w:lang w:val="en-GB"/>
        </w:rPr>
        <w:t>Department of Gastroenterology and Hepatology</w:t>
      </w:r>
      <w:r w:rsidR="00832A7A" w:rsidRPr="00302B07">
        <w:rPr>
          <w:rFonts w:ascii="Book Antiqua" w:eastAsiaTheme="minorEastAsia" w:hAnsi="Book Antiqua" w:cs="Arial" w:hint="eastAsia"/>
          <w:lang w:val="en-GB" w:eastAsia="zh-CN"/>
        </w:rPr>
        <w:t xml:space="preserve">, </w:t>
      </w:r>
      <w:r w:rsidR="00914718" w:rsidRPr="00302B07">
        <w:rPr>
          <w:rFonts w:ascii="Book Antiqua" w:hAnsi="Book Antiqua" w:cs="Arial"/>
          <w:lang w:val="en-GB"/>
        </w:rPr>
        <w:t>Radboud University Nijmegen Medical Center</w:t>
      </w:r>
      <w:r w:rsidR="00E762F3" w:rsidRPr="00302B07">
        <w:rPr>
          <w:rFonts w:ascii="Book Antiqua" w:hAnsi="Book Antiqua" w:cs="Arial"/>
          <w:lang w:val="en-GB"/>
        </w:rPr>
        <w:t xml:space="preserve">, </w:t>
      </w:r>
      <w:r w:rsidR="00702BE6" w:rsidRPr="00302B07">
        <w:rPr>
          <w:rFonts w:ascii="Book Antiqua" w:hAnsi="Book Antiqua" w:cs="Arial"/>
          <w:lang w:val="en-GB"/>
        </w:rPr>
        <w:t xml:space="preserve">6500 HB Nijmegen, </w:t>
      </w:r>
      <w:r w:rsidR="00E762F3" w:rsidRPr="00302B07">
        <w:rPr>
          <w:rFonts w:ascii="Book Antiqua" w:hAnsi="Book Antiqua" w:cs="Arial"/>
          <w:lang w:val="en-GB"/>
        </w:rPr>
        <w:t>The Netherlands</w:t>
      </w:r>
      <w:r w:rsidR="00914718" w:rsidRPr="00302B07">
        <w:rPr>
          <w:rFonts w:ascii="Book Antiqua" w:hAnsi="Book Antiqua" w:cs="Arial"/>
          <w:lang w:val="en-GB"/>
        </w:rPr>
        <w:t xml:space="preserve"> </w:t>
      </w:r>
    </w:p>
    <w:p w:rsidR="00832A7A" w:rsidRPr="00302B07" w:rsidRDefault="00832A7A" w:rsidP="00CF5ADF">
      <w:pPr>
        <w:adjustRightInd w:val="0"/>
        <w:snapToGrid w:val="0"/>
        <w:spacing w:line="360" w:lineRule="auto"/>
        <w:jc w:val="both"/>
        <w:rPr>
          <w:rFonts w:ascii="Book Antiqua" w:eastAsiaTheme="minorEastAsia" w:hAnsi="Book Antiqua" w:cs="Arial"/>
          <w:lang w:val="en-GB" w:eastAsia="zh-CN"/>
        </w:rPr>
      </w:pPr>
    </w:p>
    <w:p w:rsidR="0038456F" w:rsidRPr="00302B07" w:rsidRDefault="00F26A2D" w:rsidP="00CF5ADF">
      <w:pPr>
        <w:adjustRightInd w:val="0"/>
        <w:snapToGrid w:val="0"/>
        <w:spacing w:line="360" w:lineRule="auto"/>
        <w:jc w:val="both"/>
        <w:rPr>
          <w:rFonts w:ascii="Book Antiqua" w:eastAsiaTheme="minorEastAsia" w:hAnsi="Book Antiqua" w:cs="Arial"/>
          <w:lang w:val="en-GB" w:eastAsia="zh-CN"/>
        </w:rPr>
      </w:pPr>
      <w:r w:rsidRPr="00302B07">
        <w:rPr>
          <w:rFonts w:ascii="Book Antiqua" w:hAnsi="Book Antiqua" w:cs="Arial"/>
          <w:b/>
          <w:lang w:val="en-GB"/>
        </w:rPr>
        <w:t>Carol E</w:t>
      </w:r>
      <w:r w:rsidR="002A4CCC" w:rsidRPr="00302B07">
        <w:rPr>
          <w:rFonts w:ascii="Book Antiqua" w:hAnsi="Book Antiqua" w:cs="Arial"/>
          <w:b/>
          <w:lang w:val="en-GB"/>
        </w:rPr>
        <w:t xml:space="preserve"> Semrad</w:t>
      </w:r>
      <w:r w:rsidR="00832A7A" w:rsidRPr="00302B07">
        <w:rPr>
          <w:rFonts w:ascii="Book Antiqua" w:eastAsiaTheme="minorEastAsia" w:hAnsi="Book Antiqua" w:cs="Arial" w:hint="eastAsia"/>
          <w:b/>
          <w:lang w:val="en-GB" w:eastAsia="zh-CN"/>
        </w:rPr>
        <w:t>,</w:t>
      </w:r>
      <w:r w:rsidR="002A4CCC" w:rsidRPr="00302B07">
        <w:rPr>
          <w:rFonts w:ascii="Book Antiqua" w:hAnsi="Book Antiqua" w:cs="Arial"/>
          <w:b/>
          <w:lang w:val="en-GB"/>
        </w:rPr>
        <w:t xml:space="preserve"> </w:t>
      </w:r>
      <w:r w:rsidR="002A4CCC" w:rsidRPr="00302B07">
        <w:rPr>
          <w:rFonts w:ascii="Book Antiqua" w:hAnsi="Book Antiqua" w:cs="Arial"/>
          <w:lang w:val="en-GB"/>
        </w:rPr>
        <w:t>Department of Medicine GI Section</w:t>
      </w:r>
      <w:r w:rsidR="00832A7A" w:rsidRPr="00302B07">
        <w:rPr>
          <w:rFonts w:ascii="Book Antiqua" w:eastAsiaTheme="minorEastAsia" w:hAnsi="Book Antiqua" w:cs="Arial" w:hint="eastAsia"/>
          <w:lang w:val="en-GB" w:eastAsia="zh-CN"/>
        </w:rPr>
        <w:t xml:space="preserve">, </w:t>
      </w:r>
      <w:bookmarkStart w:id="77" w:name="OLE_LINK2243"/>
      <w:bookmarkStart w:id="78" w:name="OLE_LINK2245"/>
      <w:r w:rsidR="002A4CCC" w:rsidRPr="00302B07">
        <w:rPr>
          <w:rFonts w:ascii="Book Antiqua" w:hAnsi="Book Antiqua" w:cs="Arial"/>
          <w:lang w:val="en-GB"/>
        </w:rPr>
        <w:t>The University of Chicago</w:t>
      </w:r>
      <w:bookmarkEnd w:id="77"/>
      <w:bookmarkEnd w:id="78"/>
      <w:r w:rsidR="002A4CCC" w:rsidRPr="00302B07">
        <w:rPr>
          <w:rFonts w:ascii="Book Antiqua" w:hAnsi="Book Antiqua" w:cs="Arial"/>
          <w:lang w:val="en-GB"/>
        </w:rPr>
        <w:t>, Chicago,</w:t>
      </w:r>
      <w:r w:rsidR="00832A7A" w:rsidRPr="00302B07">
        <w:rPr>
          <w:rFonts w:ascii="Book Antiqua" w:eastAsiaTheme="minorEastAsia" w:hAnsi="Book Antiqua" w:cs="Arial" w:hint="eastAsia"/>
          <w:lang w:val="en-GB" w:eastAsia="zh-CN"/>
        </w:rPr>
        <w:t xml:space="preserve"> IL 60637, </w:t>
      </w:r>
      <w:r w:rsidR="002A4CCC" w:rsidRPr="00302B07">
        <w:rPr>
          <w:rFonts w:ascii="Book Antiqua" w:hAnsi="Book Antiqua" w:cs="Arial"/>
          <w:lang w:val="en-GB"/>
        </w:rPr>
        <w:t>U</w:t>
      </w:r>
      <w:r w:rsidR="00832A7A" w:rsidRPr="00302B07">
        <w:rPr>
          <w:rFonts w:ascii="Book Antiqua" w:eastAsiaTheme="minorEastAsia" w:hAnsi="Book Antiqua" w:cs="Arial" w:hint="eastAsia"/>
          <w:lang w:val="en-GB" w:eastAsia="zh-CN"/>
        </w:rPr>
        <w:t xml:space="preserve">nited States </w:t>
      </w:r>
    </w:p>
    <w:p w:rsidR="00F26A2D" w:rsidRPr="00302B07" w:rsidRDefault="00F26A2D" w:rsidP="00CF5ADF">
      <w:pPr>
        <w:adjustRightInd w:val="0"/>
        <w:snapToGrid w:val="0"/>
        <w:spacing w:line="360" w:lineRule="auto"/>
        <w:jc w:val="both"/>
        <w:rPr>
          <w:rFonts w:ascii="Book Antiqua" w:eastAsiaTheme="minorEastAsia" w:hAnsi="Book Antiqua" w:cs="Arial"/>
          <w:lang w:val="en-GB" w:eastAsia="zh-CN"/>
        </w:rPr>
      </w:pPr>
    </w:p>
    <w:p w:rsidR="00431653" w:rsidRPr="00302B07" w:rsidRDefault="00431653" w:rsidP="00CF5ADF">
      <w:pPr>
        <w:adjustRightInd w:val="0"/>
        <w:snapToGrid w:val="0"/>
        <w:spacing w:line="360" w:lineRule="auto"/>
        <w:jc w:val="both"/>
        <w:rPr>
          <w:rFonts w:ascii="Book Antiqua" w:eastAsiaTheme="minorEastAsia" w:hAnsi="Book Antiqua" w:cs="Arial"/>
          <w:lang w:val="en-GB" w:eastAsia="zh-CN"/>
        </w:rPr>
      </w:pPr>
      <w:r w:rsidRPr="00302B07">
        <w:rPr>
          <w:rFonts w:ascii="Book Antiqua" w:hAnsi="Book Antiqua" w:cs="Arial"/>
          <w:b/>
          <w:lang w:val="en-GB"/>
        </w:rPr>
        <w:t>Palle B Jeppesen</w:t>
      </w:r>
      <w:r w:rsidR="00832A7A" w:rsidRPr="00302B07">
        <w:rPr>
          <w:rFonts w:ascii="Book Antiqua" w:eastAsiaTheme="minorEastAsia" w:hAnsi="Book Antiqua" w:cs="Arial" w:hint="eastAsia"/>
          <w:b/>
          <w:lang w:val="en-GB" w:eastAsia="zh-CN"/>
        </w:rPr>
        <w:t>,</w:t>
      </w:r>
      <w:r w:rsidRPr="00302B07">
        <w:rPr>
          <w:rFonts w:ascii="Book Antiqua" w:hAnsi="Book Antiqua" w:cs="Arial"/>
          <w:b/>
          <w:lang w:val="en-GB"/>
        </w:rPr>
        <w:t xml:space="preserve"> </w:t>
      </w:r>
      <w:r w:rsidRPr="00302B07">
        <w:rPr>
          <w:rFonts w:ascii="Book Antiqua" w:hAnsi="Book Antiqua" w:cs="Arial"/>
          <w:lang w:val="en-GB"/>
        </w:rPr>
        <w:t xml:space="preserve">Department of Medical Gastroenterology Rigshospitalet, University Hospital of </w:t>
      </w:r>
      <w:bookmarkStart w:id="79" w:name="OLE_LINK2241"/>
      <w:bookmarkStart w:id="80" w:name="OLE_LINK2242"/>
      <w:r w:rsidRPr="00302B07">
        <w:rPr>
          <w:rFonts w:ascii="Book Antiqua" w:hAnsi="Book Antiqua" w:cs="Arial"/>
          <w:lang w:val="en-GB"/>
        </w:rPr>
        <w:t>Copenhagen</w:t>
      </w:r>
      <w:bookmarkEnd w:id="79"/>
      <w:bookmarkEnd w:id="80"/>
      <w:r w:rsidRPr="00302B07">
        <w:rPr>
          <w:rFonts w:ascii="Book Antiqua" w:hAnsi="Book Antiqua" w:cs="Arial"/>
          <w:lang w:val="en-GB"/>
        </w:rPr>
        <w:t>, 2100 KHB</w:t>
      </w:r>
      <w:r w:rsidR="00832A7A" w:rsidRPr="00302B07">
        <w:rPr>
          <w:rFonts w:ascii="Book Antiqua" w:eastAsiaTheme="minorEastAsia" w:hAnsi="Book Antiqua" w:cs="Arial" w:hint="eastAsia"/>
          <w:lang w:val="en-GB" w:eastAsia="zh-CN"/>
        </w:rPr>
        <w:t xml:space="preserve"> </w:t>
      </w:r>
      <w:r w:rsidR="00832A7A" w:rsidRPr="00302B07">
        <w:rPr>
          <w:rFonts w:ascii="Book Antiqua" w:eastAsiaTheme="minorEastAsia" w:hAnsi="Book Antiqua" w:cs="Arial"/>
          <w:lang w:val="en-GB" w:eastAsia="zh-CN"/>
        </w:rPr>
        <w:t>Copenhagen</w:t>
      </w:r>
      <w:r w:rsidR="00832A7A" w:rsidRPr="00302B07">
        <w:rPr>
          <w:rFonts w:ascii="Book Antiqua" w:eastAsiaTheme="minorEastAsia" w:hAnsi="Book Antiqua" w:cs="Arial" w:hint="eastAsia"/>
          <w:lang w:val="en-GB" w:eastAsia="zh-CN"/>
        </w:rPr>
        <w:t>,</w:t>
      </w:r>
      <w:r w:rsidR="00302B07" w:rsidRPr="00302B07">
        <w:rPr>
          <w:rFonts w:ascii="Book Antiqua" w:eastAsiaTheme="minorEastAsia" w:hAnsi="Book Antiqua" w:cs="Arial" w:hint="eastAsia"/>
          <w:lang w:val="en-GB" w:eastAsia="zh-CN"/>
        </w:rPr>
        <w:t xml:space="preserve"> </w:t>
      </w:r>
      <w:r w:rsidRPr="00302B07">
        <w:rPr>
          <w:rFonts w:ascii="Book Antiqua" w:hAnsi="Book Antiqua" w:cs="Arial"/>
          <w:lang w:val="en-GB"/>
        </w:rPr>
        <w:t>Denmark</w:t>
      </w:r>
    </w:p>
    <w:p w:rsidR="00F26A2D" w:rsidRPr="00302B07" w:rsidRDefault="00F26A2D" w:rsidP="00CF5ADF">
      <w:pPr>
        <w:adjustRightInd w:val="0"/>
        <w:snapToGrid w:val="0"/>
        <w:spacing w:line="360" w:lineRule="auto"/>
        <w:jc w:val="both"/>
        <w:rPr>
          <w:rFonts w:ascii="Book Antiqua" w:eastAsiaTheme="minorEastAsia" w:hAnsi="Book Antiqua" w:cs="Arial"/>
          <w:lang w:val="en-GB" w:eastAsia="zh-CN"/>
        </w:rPr>
      </w:pPr>
    </w:p>
    <w:p w:rsidR="00ED0272" w:rsidRPr="00302B07" w:rsidRDefault="00431653" w:rsidP="00CF5ADF">
      <w:pPr>
        <w:adjustRightInd w:val="0"/>
        <w:snapToGrid w:val="0"/>
        <w:spacing w:line="360" w:lineRule="auto"/>
        <w:jc w:val="both"/>
        <w:rPr>
          <w:rFonts w:ascii="Book Antiqua" w:eastAsiaTheme="minorEastAsia" w:hAnsi="Book Antiqua" w:cs="Arial"/>
          <w:lang w:val="en-GB" w:eastAsia="zh-CN"/>
        </w:rPr>
      </w:pPr>
      <w:r w:rsidRPr="00302B07">
        <w:rPr>
          <w:rFonts w:ascii="Book Antiqua" w:hAnsi="Book Antiqua" w:cs="Arial"/>
          <w:b/>
          <w:lang w:val="en-GB"/>
        </w:rPr>
        <w:t>Hinke M Kruizenga</w:t>
      </w:r>
      <w:r w:rsidR="00E44466" w:rsidRPr="00302B07">
        <w:rPr>
          <w:rFonts w:ascii="Book Antiqua" w:eastAsiaTheme="minorEastAsia" w:hAnsi="Book Antiqua" w:cs="Arial" w:hint="eastAsia"/>
          <w:b/>
          <w:lang w:val="en-GB" w:eastAsia="zh-CN"/>
        </w:rPr>
        <w:t>,</w:t>
      </w:r>
      <w:r w:rsidRPr="00302B07">
        <w:rPr>
          <w:rFonts w:ascii="Book Antiqua" w:hAnsi="Book Antiqua" w:cs="Arial"/>
          <w:b/>
          <w:lang w:val="en-GB"/>
        </w:rPr>
        <w:t xml:space="preserve"> </w:t>
      </w:r>
      <w:r w:rsidR="00ED0272" w:rsidRPr="00302B07">
        <w:rPr>
          <w:rFonts w:ascii="Book Antiqua" w:hAnsi="Book Antiqua" w:cs="Arial"/>
          <w:lang w:val="en-GB"/>
        </w:rPr>
        <w:t>Department of Dietetic</w:t>
      </w:r>
      <w:r w:rsidR="00832A7A" w:rsidRPr="00302B07">
        <w:rPr>
          <w:rFonts w:ascii="Book Antiqua" w:eastAsiaTheme="minorEastAsia" w:hAnsi="Book Antiqua" w:cs="Arial" w:hint="eastAsia"/>
          <w:lang w:val="en-GB" w:eastAsia="zh-CN"/>
        </w:rPr>
        <w:t>,</w:t>
      </w:r>
      <w:r w:rsidR="00ED0272" w:rsidRPr="00302B07">
        <w:rPr>
          <w:rFonts w:ascii="Book Antiqua" w:hAnsi="Book Antiqua" w:cs="Arial"/>
          <w:lang w:val="en-GB"/>
        </w:rPr>
        <w:t xml:space="preserve"> VU </w:t>
      </w:r>
      <w:r w:rsidRPr="00302B07">
        <w:rPr>
          <w:rFonts w:ascii="Book Antiqua" w:hAnsi="Book Antiqua" w:cs="Arial"/>
          <w:lang w:val="en-GB"/>
        </w:rPr>
        <w:t xml:space="preserve">University </w:t>
      </w:r>
      <w:r w:rsidR="00ED0272" w:rsidRPr="00302B07">
        <w:rPr>
          <w:rFonts w:ascii="Book Antiqua" w:hAnsi="Book Antiqua" w:cs="Arial"/>
          <w:lang w:val="en-GB"/>
        </w:rPr>
        <w:t>Medical Center Amsterdam</w:t>
      </w:r>
      <w:r w:rsidR="00E762F3" w:rsidRPr="00302B07">
        <w:rPr>
          <w:rFonts w:ascii="Book Antiqua" w:hAnsi="Book Antiqua" w:cs="Arial"/>
          <w:lang w:val="en-GB"/>
        </w:rPr>
        <w:t xml:space="preserve">, </w:t>
      </w:r>
      <w:r w:rsidR="00E44466" w:rsidRPr="00302B07">
        <w:rPr>
          <w:rFonts w:ascii="Book Antiqua" w:eastAsiaTheme="minorEastAsia" w:hAnsi="Book Antiqua" w:cs="Arial" w:hint="eastAsia"/>
          <w:lang w:val="en-GB" w:eastAsia="zh-CN"/>
        </w:rPr>
        <w:t>1081 HZ</w:t>
      </w:r>
      <w:r w:rsidRPr="00302B07">
        <w:rPr>
          <w:rFonts w:ascii="Book Antiqua" w:hAnsi="Book Antiqua" w:cs="Arial"/>
          <w:lang w:val="en-GB"/>
        </w:rPr>
        <w:t xml:space="preserve"> Amsterdam, </w:t>
      </w:r>
      <w:r w:rsidR="00E762F3" w:rsidRPr="00302B07">
        <w:rPr>
          <w:rFonts w:ascii="Book Antiqua" w:hAnsi="Book Antiqua" w:cs="Arial"/>
          <w:lang w:val="en-GB"/>
        </w:rPr>
        <w:t>The Netherlands</w:t>
      </w:r>
      <w:r w:rsidR="00ED0272" w:rsidRPr="00302B07">
        <w:rPr>
          <w:rFonts w:ascii="Book Antiqua" w:hAnsi="Book Antiqua" w:cs="Arial"/>
          <w:lang w:val="en-GB"/>
        </w:rPr>
        <w:t xml:space="preserve"> </w:t>
      </w:r>
    </w:p>
    <w:p w:rsidR="00F26A2D" w:rsidRPr="00302B07" w:rsidRDefault="00F26A2D" w:rsidP="00CF5ADF">
      <w:pPr>
        <w:adjustRightInd w:val="0"/>
        <w:snapToGrid w:val="0"/>
        <w:spacing w:line="360" w:lineRule="auto"/>
        <w:jc w:val="both"/>
        <w:rPr>
          <w:rFonts w:ascii="Book Antiqua" w:eastAsiaTheme="minorEastAsia" w:hAnsi="Book Antiqua" w:cs="Arial"/>
          <w:lang w:val="en-GB" w:eastAsia="zh-CN"/>
        </w:rPr>
      </w:pPr>
    </w:p>
    <w:p w:rsidR="00914718" w:rsidRPr="00302B07" w:rsidRDefault="00431653" w:rsidP="00CF5ADF">
      <w:pPr>
        <w:adjustRightInd w:val="0"/>
        <w:snapToGrid w:val="0"/>
        <w:spacing w:line="360" w:lineRule="auto"/>
        <w:jc w:val="both"/>
        <w:rPr>
          <w:rFonts w:ascii="Book Antiqua" w:hAnsi="Book Antiqua" w:cs="Arial"/>
          <w:lang w:val="en-GB"/>
        </w:rPr>
      </w:pPr>
      <w:r w:rsidRPr="00302B07">
        <w:rPr>
          <w:rFonts w:ascii="Book Antiqua" w:hAnsi="Book Antiqua" w:cs="Arial"/>
          <w:b/>
          <w:lang w:val="en-GB"/>
        </w:rPr>
        <w:t xml:space="preserve">Adriaan A van Bodegraven </w:t>
      </w:r>
      <w:r w:rsidR="00914718" w:rsidRPr="00302B07">
        <w:rPr>
          <w:rFonts w:ascii="Book Antiqua" w:hAnsi="Book Antiqua" w:cs="Arial"/>
          <w:lang w:val="en-GB"/>
        </w:rPr>
        <w:t>Department</w:t>
      </w:r>
      <w:r w:rsidR="00BC6528" w:rsidRPr="00302B07">
        <w:rPr>
          <w:rFonts w:ascii="Book Antiqua" w:hAnsi="Book Antiqua" w:cs="Arial"/>
          <w:lang w:val="en-GB"/>
        </w:rPr>
        <w:t xml:space="preserve"> of</w:t>
      </w:r>
      <w:r w:rsidR="00914718" w:rsidRPr="00302B07">
        <w:rPr>
          <w:rFonts w:ascii="Book Antiqua" w:hAnsi="Book Antiqua" w:cs="Arial"/>
          <w:lang w:val="en-GB"/>
        </w:rPr>
        <w:t xml:space="preserve"> </w:t>
      </w:r>
      <w:r w:rsidR="00605E33" w:rsidRPr="00302B07">
        <w:rPr>
          <w:rFonts w:ascii="Book Antiqua" w:hAnsi="Book Antiqua" w:cs="Arial"/>
          <w:lang w:val="en-GB"/>
        </w:rPr>
        <w:t xml:space="preserve">Internal Medicine, </w:t>
      </w:r>
      <w:r w:rsidR="00914718" w:rsidRPr="00302B07">
        <w:rPr>
          <w:rFonts w:ascii="Book Antiqua" w:hAnsi="Book Antiqua" w:cs="Arial"/>
          <w:lang w:val="en-GB"/>
        </w:rPr>
        <w:t>Gastroent</w:t>
      </w:r>
      <w:r w:rsidR="00B74D76" w:rsidRPr="00302B07">
        <w:rPr>
          <w:rFonts w:ascii="Book Antiqua" w:hAnsi="Book Antiqua" w:cs="Arial"/>
          <w:lang w:val="en-GB"/>
        </w:rPr>
        <w:t>ero</w:t>
      </w:r>
      <w:r w:rsidR="00914718" w:rsidRPr="00302B07">
        <w:rPr>
          <w:rFonts w:ascii="Book Antiqua" w:hAnsi="Book Antiqua" w:cs="Arial"/>
          <w:lang w:val="en-GB"/>
        </w:rPr>
        <w:t>logy,</w:t>
      </w:r>
      <w:r w:rsidR="00605E33" w:rsidRPr="00302B07">
        <w:rPr>
          <w:rFonts w:ascii="Book Antiqua" w:hAnsi="Book Antiqua" w:cs="Arial"/>
          <w:lang w:val="en-GB"/>
        </w:rPr>
        <w:t xml:space="preserve"> and Geriatrics,</w:t>
      </w:r>
      <w:r w:rsidR="00914718" w:rsidRPr="00302B07">
        <w:rPr>
          <w:rFonts w:ascii="Book Antiqua" w:hAnsi="Book Antiqua" w:cs="Arial"/>
          <w:lang w:val="en-GB"/>
        </w:rPr>
        <w:t xml:space="preserve"> ORBIS Medical Center, </w:t>
      </w:r>
      <w:r w:rsidRPr="00302B07">
        <w:rPr>
          <w:rFonts w:ascii="Book Antiqua" w:hAnsi="Book Antiqua" w:cs="Arial"/>
          <w:lang w:val="en-GB"/>
        </w:rPr>
        <w:t xml:space="preserve">6130 MB </w:t>
      </w:r>
      <w:r w:rsidR="00914718" w:rsidRPr="00302B07">
        <w:rPr>
          <w:rFonts w:ascii="Book Antiqua" w:hAnsi="Book Antiqua" w:cs="Arial"/>
          <w:lang w:val="en-GB"/>
        </w:rPr>
        <w:t>Sittard-Geleen</w:t>
      </w:r>
      <w:r w:rsidR="00E762F3" w:rsidRPr="00302B07">
        <w:rPr>
          <w:rFonts w:ascii="Book Antiqua" w:hAnsi="Book Antiqua" w:cs="Arial"/>
          <w:lang w:val="en-GB"/>
        </w:rPr>
        <w:t>, The Netherlands</w:t>
      </w:r>
    </w:p>
    <w:p w:rsidR="00DB0D84" w:rsidRPr="00302B07" w:rsidRDefault="00DB0D84" w:rsidP="00CF5ADF">
      <w:pPr>
        <w:adjustRightInd w:val="0"/>
        <w:snapToGrid w:val="0"/>
        <w:spacing w:line="360" w:lineRule="auto"/>
        <w:jc w:val="both"/>
        <w:rPr>
          <w:rFonts w:ascii="Book Antiqua" w:eastAsiaTheme="minorEastAsia" w:hAnsi="Book Antiqua" w:cs="Arial"/>
          <w:lang w:eastAsia="zh-CN"/>
        </w:rPr>
      </w:pPr>
    </w:p>
    <w:p w:rsidR="00DB0D84" w:rsidRPr="00302B07" w:rsidRDefault="00DB0D84" w:rsidP="00CF5ADF">
      <w:pPr>
        <w:pStyle w:val="1"/>
        <w:adjustRightInd w:val="0"/>
        <w:snapToGrid w:val="0"/>
        <w:spacing w:line="360" w:lineRule="auto"/>
        <w:jc w:val="both"/>
        <w:rPr>
          <w:rFonts w:ascii="Book Antiqua" w:eastAsia="MS Mincho" w:hAnsi="Book Antiqua"/>
          <w:color w:val="auto"/>
          <w:sz w:val="24"/>
          <w:szCs w:val="24"/>
          <w:lang w:val="en-GB" w:eastAsia="nl-NL"/>
        </w:rPr>
      </w:pPr>
      <w:r w:rsidRPr="00302B07">
        <w:rPr>
          <w:rFonts w:ascii="Book Antiqua" w:eastAsia="MS Mincho" w:hAnsi="Book Antiqua"/>
          <w:b/>
          <w:color w:val="auto"/>
          <w:sz w:val="24"/>
          <w:szCs w:val="24"/>
          <w:lang w:val="en-GB" w:eastAsia="nl-NL"/>
        </w:rPr>
        <w:t xml:space="preserve">Author contributions: </w:t>
      </w:r>
      <w:r w:rsidRPr="00302B07">
        <w:rPr>
          <w:rFonts w:ascii="Book Antiqua" w:eastAsia="MS Mincho" w:hAnsi="Book Antiqua"/>
          <w:color w:val="auto"/>
          <w:sz w:val="24"/>
          <w:szCs w:val="24"/>
          <w:lang w:val="en-GB" w:eastAsia="nl-NL"/>
        </w:rPr>
        <w:t>All authors equally contributed to this paper with conception and design of the study, literature review and analysis, drafting and critical revision and editing, and final approval of the final version.</w:t>
      </w:r>
    </w:p>
    <w:p w:rsidR="00DB0D84" w:rsidRPr="00302B07" w:rsidRDefault="00DB0D84" w:rsidP="00CF5ADF">
      <w:pPr>
        <w:adjustRightInd w:val="0"/>
        <w:snapToGrid w:val="0"/>
        <w:spacing w:line="360" w:lineRule="auto"/>
        <w:jc w:val="both"/>
        <w:rPr>
          <w:rFonts w:ascii="Book Antiqua" w:hAnsi="Book Antiqua" w:cs="Arial"/>
          <w:lang w:val="en-GB"/>
        </w:rPr>
      </w:pPr>
    </w:p>
    <w:p w:rsidR="00DB0D84" w:rsidRPr="00302B07" w:rsidRDefault="00DB0D84" w:rsidP="00CF5ADF">
      <w:pPr>
        <w:adjustRightInd w:val="0"/>
        <w:snapToGrid w:val="0"/>
        <w:spacing w:line="360" w:lineRule="auto"/>
        <w:jc w:val="both"/>
        <w:rPr>
          <w:rFonts w:ascii="Book Antiqua" w:hAnsi="Book Antiqua" w:cs="Arial"/>
          <w:lang w:val="en-GB"/>
        </w:rPr>
      </w:pPr>
      <w:r w:rsidRPr="00302B07">
        <w:rPr>
          <w:rFonts w:ascii="Book Antiqua" w:hAnsi="Book Antiqua" w:cs="Arial"/>
          <w:b/>
          <w:lang w:val="en-GB"/>
        </w:rPr>
        <w:t xml:space="preserve">Conflict-of-interest statement: </w:t>
      </w:r>
      <w:r w:rsidRPr="00302B07">
        <w:rPr>
          <w:rFonts w:ascii="Book Antiqua" w:hAnsi="Book Antiqua" w:cs="Arial"/>
          <w:lang w:val="en-GB"/>
        </w:rPr>
        <w:t>The authors have no conflict of interests.</w:t>
      </w:r>
    </w:p>
    <w:p w:rsidR="00E762F3" w:rsidRPr="00302B07" w:rsidRDefault="00E762F3" w:rsidP="00CF5ADF">
      <w:pPr>
        <w:adjustRightInd w:val="0"/>
        <w:snapToGrid w:val="0"/>
        <w:spacing w:line="360" w:lineRule="auto"/>
        <w:jc w:val="both"/>
        <w:rPr>
          <w:rFonts w:ascii="Book Antiqua" w:eastAsiaTheme="minorEastAsia" w:hAnsi="Book Antiqua" w:cs="Arial"/>
          <w:lang w:val="en-GB" w:eastAsia="zh-CN"/>
        </w:rPr>
      </w:pPr>
    </w:p>
    <w:p w:rsidR="00E44466" w:rsidRPr="00302B07" w:rsidRDefault="00E44466" w:rsidP="00CF5ADF">
      <w:pPr>
        <w:adjustRightInd w:val="0"/>
        <w:snapToGrid w:val="0"/>
        <w:spacing w:line="360" w:lineRule="auto"/>
        <w:jc w:val="both"/>
        <w:rPr>
          <w:rFonts w:ascii="Book Antiqua" w:eastAsia="SimSun" w:hAnsi="Book Antiqua" w:cs="SimSun"/>
          <w:lang w:eastAsia="zh-CN"/>
        </w:rPr>
      </w:pPr>
      <w:bookmarkStart w:id="81" w:name="OLE_LINK441"/>
      <w:bookmarkStart w:id="82" w:name="OLE_LINK442"/>
      <w:bookmarkStart w:id="83" w:name="OLE_LINK1032"/>
      <w:bookmarkStart w:id="84" w:name="OLE_LINK1232"/>
      <w:bookmarkStart w:id="85" w:name="OLE_LINK1460"/>
      <w:bookmarkStart w:id="86" w:name="OLE_LINK1568"/>
      <w:bookmarkStart w:id="87" w:name="OLE_LINK1708"/>
      <w:bookmarkStart w:id="88" w:name="OLE_LINK1435"/>
      <w:bookmarkStart w:id="89" w:name="OLE_LINK1478"/>
      <w:bookmarkStart w:id="90" w:name="OLE_LINK1428"/>
      <w:bookmarkStart w:id="91" w:name="OLE_LINK1355"/>
      <w:bookmarkStart w:id="92" w:name="OLE_LINK1425"/>
      <w:bookmarkStart w:id="93" w:name="OLE_LINK1504"/>
      <w:bookmarkStart w:id="94" w:name="OLE_LINK1544"/>
      <w:bookmarkStart w:id="95" w:name="OLE_LINK1680"/>
      <w:bookmarkStart w:id="96" w:name="OLE_LINK1710"/>
      <w:bookmarkStart w:id="97" w:name="OLE_LINK3317"/>
      <w:bookmarkStart w:id="98" w:name="OLE_LINK22"/>
      <w:bookmarkStart w:id="99" w:name="OLE_LINK1818"/>
      <w:bookmarkStart w:id="100" w:name="OLE_LINK1684"/>
      <w:bookmarkStart w:id="101" w:name="OLE_LINK1885"/>
      <w:bookmarkStart w:id="102" w:name="OLE_LINK1799"/>
      <w:bookmarkStart w:id="103" w:name="OLE_LINK1894"/>
      <w:bookmarkStart w:id="104" w:name="OLE_LINK27"/>
      <w:bookmarkStart w:id="105" w:name="OLE_LINK732"/>
      <w:bookmarkStart w:id="106" w:name="OLE_LINK2053"/>
      <w:bookmarkStart w:id="107" w:name="OLE_LINK2096"/>
      <w:bookmarkStart w:id="108" w:name="OLE_LINK2174"/>
      <w:bookmarkStart w:id="109" w:name="OLE_LINK2108"/>
      <w:bookmarkStart w:id="110" w:name="OLE_LINK2183"/>
      <w:bookmarkStart w:id="111" w:name="OLE_LINK2328"/>
      <w:bookmarkStart w:id="112" w:name="OLE_LINK766"/>
      <w:bookmarkStart w:id="113" w:name="OLE_LINK2256"/>
      <w:r w:rsidRPr="00302B07">
        <w:rPr>
          <w:rFonts w:ascii="Book Antiqua" w:eastAsia="SimSun" w:hAnsi="Book Antiqua"/>
          <w:b/>
          <w:lang w:eastAsia="zh-CN"/>
        </w:rPr>
        <w:t xml:space="preserve">Open-Access: </w:t>
      </w:r>
      <w:bookmarkStart w:id="114" w:name="OLE_LINK479"/>
      <w:bookmarkStart w:id="115" w:name="OLE_LINK496"/>
      <w:bookmarkStart w:id="116" w:name="OLE_LINK506"/>
      <w:bookmarkStart w:id="117" w:name="OLE_LINK507"/>
      <w:bookmarkStart w:id="118" w:name="OLE_LINK2270"/>
      <w:bookmarkStart w:id="119" w:name="OLE_LINK2271"/>
      <w:r w:rsidRPr="00302B07">
        <w:rPr>
          <w:rFonts w:ascii="Book Antiqua" w:eastAsia="SimSun" w:hAnsi="Book Antiqua"/>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02B07">
          <w:rPr>
            <w:rFonts w:ascii="Book Antiqua" w:eastAsia="SimSun" w:hAnsi="Book Antiqua"/>
            <w:kern w:val="2"/>
            <w:u w:val="single"/>
            <w:lang w:eastAsia="zh-CN"/>
          </w:rPr>
          <w:t>http://creativecommons.org/licenses/by-nc/4.0/</w:t>
        </w:r>
      </w:hyperlink>
      <w:bookmarkEnd w:id="114"/>
      <w:bookmarkEnd w:id="115"/>
      <w:bookmarkEnd w:id="116"/>
      <w:bookmarkEnd w:id="117"/>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8"/>
    <w:bookmarkEnd w:id="119"/>
    <w:p w:rsidR="00E44466" w:rsidRPr="00302B07" w:rsidRDefault="00E44466" w:rsidP="00CF5ADF">
      <w:pPr>
        <w:adjustRightInd w:val="0"/>
        <w:snapToGrid w:val="0"/>
        <w:spacing w:line="360" w:lineRule="auto"/>
        <w:jc w:val="both"/>
        <w:rPr>
          <w:rFonts w:ascii="Book Antiqua" w:eastAsiaTheme="minorEastAsia" w:hAnsi="Book Antiqua" w:cs="Arial"/>
          <w:lang w:val="en-GB" w:eastAsia="zh-CN"/>
        </w:rPr>
      </w:pPr>
    </w:p>
    <w:p w:rsidR="00E44466" w:rsidRPr="00302B07" w:rsidRDefault="00E44466" w:rsidP="00CF5ADF">
      <w:pPr>
        <w:adjustRightInd w:val="0"/>
        <w:snapToGrid w:val="0"/>
        <w:spacing w:line="360" w:lineRule="auto"/>
        <w:jc w:val="both"/>
        <w:rPr>
          <w:rStyle w:val="Hyperlink"/>
          <w:rFonts w:ascii="Book Antiqua" w:eastAsiaTheme="minorEastAsia" w:hAnsi="Book Antiqua" w:cs="Arial"/>
          <w:color w:val="auto"/>
          <w:lang w:val="fr-FR" w:eastAsia="zh-CN"/>
        </w:rPr>
      </w:pPr>
      <w:bookmarkStart w:id="120" w:name="OLE_LINK1529"/>
      <w:bookmarkStart w:id="121" w:name="OLE_LINK1530"/>
      <w:bookmarkStart w:id="122" w:name="OLE_LINK1233"/>
      <w:bookmarkStart w:id="123" w:name="OLE_LINK1234"/>
      <w:bookmarkStart w:id="124" w:name="OLE_LINK1343"/>
      <w:bookmarkStart w:id="125" w:name="OLE_LINK1701"/>
      <w:r w:rsidRPr="00302B07">
        <w:rPr>
          <w:rFonts w:ascii="Book Antiqua" w:hAnsi="Book Antiqua"/>
          <w:b/>
        </w:rPr>
        <w:t xml:space="preserve">Correspondence </w:t>
      </w:r>
      <w:bookmarkEnd w:id="120"/>
      <w:bookmarkEnd w:id="121"/>
      <w:r w:rsidRPr="00302B07">
        <w:rPr>
          <w:rFonts w:ascii="Book Antiqua" w:hAnsi="Book Antiqua"/>
          <w:b/>
        </w:rPr>
        <w:t>to:</w:t>
      </w:r>
      <w:bookmarkEnd w:id="122"/>
      <w:bookmarkEnd w:id="123"/>
      <w:bookmarkEnd w:id="124"/>
      <w:bookmarkEnd w:id="125"/>
      <w:r w:rsidRPr="00302B07">
        <w:rPr>
          <w:rFonts w:ascii="Book Antiqua" w:eastAsiaTheme="minorEastAsia" w:hAnsi="Book Antiqua" w:hint="eastAsia"/>
          <w:b/>
          <w:lang w:eastAsia="zh-CN"/>
        </w:rPr>
        <w:t xml:space="preserve"> </w:t>
      </w:r>
      <w:bookmarkStart w:id="126" w:name="OLE_LINK2272"/>
      <w:bookmarkStart w:id="127" w:name="OLE_LINK2275"/>
      <w:r w:rsidRPr="00302B07">
        <w:rPr>
          <w:rFonts w:ascii="Book Antiqua" w:hAnsi="Book Antiqua" w:cs="Arial"/>
          <w:b/>
          <w:lang w:val="en-GB"/>
        </w:rPr>
        <w:t>Christinus JJ Mulder</w:t>
      </w:r>
      <w:r w:rsidRPr="00302B07">
        <w:rPr>
          <w:rFonts w:ascii="Book Antiqua" w:eastAsiaTheme="minorEastAsia" w:hAnsi="Book Antiqua" w:cs="Arial" w:hint="eastAsia"/>
          <w:b/>
          <w:lang w:val="en-GB" w:eastAsia="zh-CN"/>
        </w:rPr>
        <w:t xml:space="preserve">, </w:t>
      </w:r>
      <w:r w:rsidRPr="00302B07">
        <w:rPr>
          <w:rFonts w:ascii="Book Antiqua" w:eastAsiaTheme="minorEastAsia" w:hAnsi="Book Antiqua" w:cs="Arial"/>
          <w:b/>
          <w:lang w:val="en-GB" w:eastAsia="zh-CN"/>
        </w:rPr>
        <w:t>Prof</w:t>
      </w:r>
      <w:r w:rsidRPr="00302B07">
        <w:rPr>
          <w:rFonts w:ascii="Book Antiqua" w:eastAsiaTheme="minorEastAsia" w:hAnsi="Book Antiqua" w:cs="Arial" w:hint="eastAsia"/>
          <w:b/>
          <w:lang w:val="en-GB" w:eastAsia="zh-CN"/>
        </w:rPr>
        <w:t>essor,</w:t>
      </w:r>
      <w:r w:rsidRPr="00302B07">
        <w:rPr>
          <w:rFonts w:ascii="Book Antiqua" w:eastAsiaTheme="minorEastAsia" w:hAnsi="Book Antiqua" w:cs="Arial"/>
          <w:b/>
          <w:lang w:val="en-GB" w:eastAsia="zh-CN"/>
        </w:rPr>
        <w:t xml:space="preserve"> </w:t>
      </w:r>
      <w:r w:rsidR="00914718" w:rsidRPr="00302B07">
        <w:rPr>
          <w:rFonts w:ascii="Book Antiqua" w:hAnsi="Book Antiqua" w:cs="Arial"/>
          <w:lang w:val="en-GB"/>
        </w:rPr>
        <w:t>Department of</w:t>
      </w:r>
      <w:r w:rsidR="00605E33" w:rsidRPr="00302B07">
        <w:rPr>
          <w:rFonts w:ascii="Book Antiqua" w:hAnsi="Book Antiqua" w:cs="Arial"/>
          <w:lang w:val="en-GB"/>
        </w:rPr>
        <w:t xml:space="preserve"> Gastroenterology and H</w:t>
      </w:r>
      <w:r w:rsidR="00914718" w:rsidRPr="00302B07">
        <w:rPr>
          <w:rFonts w:ascii="Book Antiqua" w:hAnsi="Book Antiqua" w:cs="Arial"/>
          <w:lang w:val="en-GB"/>
        </w:rPr>
        <w:t>epatology</w:t>
      </w:r>
      <w:r w:rsidRPr="00302B07">
        <w:rPr>
          <w:rFonts w:ascii="Book Antiqua" w:eastAsiaTheme="minorEastAsia" w:hAnsi="Book Antiqua" w:cs="Arial" w:hint="eastAsia"/>
          <w:lang w:val="en-GB" w:eastAsia="zh-CN"/>
        </w:rPr>
        <w:t>,</w:t>
      </w:r>
      <w:r w:rsidR="00914718" w:rsidRPr="00302B07">
        <w:rPr>
          <w:rFonts w:ascii="Book Antiqua" w:hAnsi="Book Antiqua" w:cs="Arial"/>
          <w:lang w:val="en-GB"/>
        </w:rPr>
        <w:t xml:space="preserve"> VU</w:t>
      </w:r>
      <w:r w:rsidR="00605E33" w:rsidRPr="00302B07">
        <w:rPr>
          <w:rFonts w:ascii="Book Antiqua" w:hAnsi="Book Antiqua" w:cs="Arial"/>
          <w:lang w:val="en-GB"/>
        </w:rPr>
        <w:t xml:space="preserve"> University </w:t>
      </w:r>
      <w:r w:rsidR="00914718" w:rsidRPr="00302B07">
        <w:rPr>
          <w:rFonts w:ascii="Book Antiqua" w:hAnsi="Book Antiqua" w:cs="Arial"/>
          <w:lang w:val="en-GB"/>
        </w:rPr>
        <w:t>m</w:t>
      </w:r>
      <w:r w:rsidR="00605E33" w:rsidRPr="00302B07">
        <w:rPr>
          <w:rFonts w:ascii="Book Antiqua" w:hAnsi="Book Antiqua" w:cs="Arial"/>
          <w:lang w:val="en-GB"/>
        </w:rPr>
        <w:t xml:space="preserve">edical </w:t>
      </w:r>
      <w:r w:rsidRPr="00302B07">
        <w:rPr>
          <w:rFonts w:ascii="Book Antiqua" w:hAnsi="Book Antiqua" w:cs="Arial"/>
          <w:lang w:val="en-GB"/>
        </w:rPr>
        <w:t>Center</w:t>
      </w:r>
      <w:r w:rsidRPr="00302B07">
        <w:rPr>
          <w:rFonts w:ascii="Book Antiqua" w:eastAsiaTheme="minorEastAsia" w:hAnsi="Book Antiqua" w:cs="Arial" w:hint="eastAsia"/>
          <w:lang w:val="en-GB" w:eastAsia="zh-CN"/>
        </w:rPr>
        <w:t xml:space="preserve">, </w:t>
      </w:r>
      <w:r w:rsidR="00914718" w:rsidRPr="00302B07">
        <w:rPr>
          <w:rFonts w:ascii="Book Antiqua" w:hAnsi="Book Antiqua" w:cs="Arial"/>
          <w:lang w:val="en-GB"/>
        </w:rPr>
        <w:t>PO BOX 7057</w:t>
      </w:r>
      <w:r w:rsidR="00D72CDD" w:rsidRPr="00302B07">
        <w:rPr>
          <w:rFonts w:ascii="Book Antiqua" w:hAnsi="Book Antiqua" w:cs="Arial"/>
          <w:lang w:val="en-GB"/>
        </w:rPr>
        <w:t xml:space="preserve">, </w:t>
      </w:r>
      <w:r w:rsidR="00914718" w:rsidRPr="00302B07">
        <w:rPr>
          <w:rFonts w:ascii="Book Antiqua" w:hAnsi="Book Antiqua" w:cs="Arial"/>
          <w:lang w:val="en-GB"/>
        </w:rPr>
        <w:t>1007 MD Amsterdam</w:t>
      </w:r>
      <w:r w:rsidR="00D72CDD" w:rsidRPr="00302B07">
        <w:rPr>
          <w:rFonts w:ascii="Book Antiqua" w:hAnsi="Book Antiqua" w:cs="Arial"/>
          <w:lang w:val="en-GB"/>
        </w:rPr>
        <w:t>,</w:t>
      </w:r>
      <w:r w:rsidR="00302B07" w:rsidRPr="00302B07">
        <w:rPr>
          <w:rFonts w:ascii="Book Antiqua" w:hAnsi="Book Antiqua" w:cs="Arial"/>
          <w:lang w:val="en-GB"/>
        </w:rPr>
        <w:t xml:space="preserve"> </w:t>
      </w:r>
      <w:r w:rsidR="00914718" w:rsidRPr="00302B07">
        <w:rPr>
          <w:rFonts w:ascii="Book Antiqua" w:hAnsi="Book Antiqua" w:cs="Arial"/>
          <w:lang w:val="en-GB"/>
        </w:rPr>
        <w:t>The Netherlands</w:t>
      </w:r>
      <w:r w:rsidRPr="00302B07">
        <w:rPr>
          <w:rFonts w:ascii="Book Antiqua" w:eastAsiaTheme="minorEastAsia" w:hAnsi="Book Antiqua" w:cs="Arial" w:hint="eastAsia"/>
          <w:lang w:val="en-GB" w:eastAsia="zh-CN"/>
        </w:rPr>
        <w:t xml:space="preserve">. </w:t>
      </w:r>
      <w:hyperlink r:id="rId9" w:history="1">
        <w:r w:rsidR="00914718" w:rsidRPr="00302B07">
          <w:rPr>
            <w:rStyle w:val="Hyperlink"/>
            <w:rFonts w:ascii="Book Antiqua" w:hAnsi="Book Antiqua" w:cs="Arial"/>
            <w:color w:val="auto"/>
            <w:lang w:val="fr-FR"/>
          </w:rPr>
          <w:t>cjmulder@vumc.nl</w:t>
        </w:r>
      </w:hyperlink>
    </w:p>
    <w:bookmarkEnd w:id="126"/>
    <w:bookmarkEnd w:id="127"/>
    <w:p w:rsidR="00E44466" w:rsidRPr="00302B07" w:rsidRDefault="00E44466" w:rsidP="00CF5ADF">
      <w:pPr>
        <w:adjustRightInd w:val="0"/>
        <w:snapToGrid w:val="0"/>
        <w:spacing w:line="360" w:lineRule="auto"/>
        <w:jc w:val="both"/>
        <w:rPr>
          <w:rFonts w:ascii="Book Antiqua" w:eastAsiaTheme="minorEastAsia" w:hAnsi="Book Antiqua" w:cs="Arial"/>
          <w:lang w:val="fr-FR" w:eastAsia="zh-CN"/>
        </w:rPr>
      </w:pPr>
      <w:r w:rsidRPr="00302B07">
        <w:rPr>
          <w:rFonts w:ascii="Book Antiqua" w:eastAsiaTheme="minorEastAsia" w:hAnsi="Book Antiqua" w:cs="Arial"/>
          <w:b/>
          <w:lang w:val="fr-FR" w:eastAsia="zh-CN"/>
        </w:rPr>
        <w:t>Tel</w:t>
      </w:r>
      <w:r w:rsidRPr="00302B07">
        <w:rPr>
          <w:rFonts w:ascii="Book Antiqua" w:eastAsiaTheme="minorEastAsia" w:hAnsi="Book Antiqua" w:cs="Arial" w:hint="eastAsia"/>
          <w:b/>
          <w:lang w:val="fr-FR" w:eastAsia="zh-CN"/>
        </w:rPr>
        <w:t>ephone</w:t>
      </w:r>
      <w:r w:rsidRPr="00302B07">
        <w:rPr>
          <w:rFonts w:ascii="Book Antiqua" w:eastAsiaTheme="minorEastAsia" w:hAnsi="Book Antiqua" w:cs="Arial"/>
          <w:b/>
          <w:lang w:val="fr-FR" w:eastAsia="zh-CN"/>
        </w:rPr>
        <w:t xml:space="preserve">: </w:t>
      </w:r>
      <w:r w:rsidRPr="00302B07">
        <w:rPr>
          <w:rFonts w:ascii="Book Antiqua" w:eastAsiaTheme="minorEastAsia" w:hAnsi="Book Antiqua" w:cs="Arial"/>
          <w:lang w:val="fr-FR" w:eastAsia="zh-CN"/>
        </w:rPr>
        <w:t>+31</w:t>
      </w:r>
      <w:r w:rsidRPr="00302B07">
        <w:rPr>
          <w:rFonts w:ascii="Book Antiqua" w:eastAsiaTheme="minorEastAsia" w:hAnsi="Book Antiqua" w:cs="Arial" w:hint="eastAsia"/>
          <w:lang w:val="fr-FR" w:eastAsia="zh-CN"/>
        </w:rPr>
        <w:t>-</w:t>
      </w:r>
      <w:r w:rsidRPr="00302B07">
        <w:rPr>
          <w:rFonts w:ascii="Book Antiqua" w:eastAsiaTheme="minorEastAsia" w:hAnsi="Book Antiqua" w:cs="Arial"/>
          <w:lang w:val="fr-FR" w:eastAsia="zh-CN"/>
        </w:rPr>
        <w:t>20</w:t>
      </w:r>
      <w:r w:rsidRPr="00302B07">
        <w:rPr>
          <w:rFonts w:ascii="Book Antiqua" w:eastAsiaTheme="minorEastAsia" w:hAnsi="Book Antiqua" w:cs="Arial" w:hint="eastAsia"/>
          <w:lang w:val="fr-FR" w:eastAsia="zh-CN"/>
        </w:rPr>
        <w:t>-</w:t>
      </w:r>
      <w:r w:rsidRPr="00302B07">
        <w:rPr>
          <w:rFonts w:ascii="Book Antiqua" w:eastAsiaTheme="minorEastAsia" w:hAnsi="Book Antiqua" w:cs="Arial"/>
          <w:lang w:val="fr-FR" w:eastAsia="zh-CN"/>
        </w:rPr>
        <w:t xml:space="preserve">4440613 </w:t>
      </w:r>
    </w:p>
    <w:p w:rsidR="00E44466" w:rsidRPr="00302B07" w:rsidRDefault="00E44466" w:rsidP="00CF5ADF">
      <w:pPr>
        <w:adjustRightInd w:val="0"/>
        <w:snapToGrid w:val="0"/>
        <w:spacing w:line="360" w:lineRule="auto"/>
        <w:jc w:val="both"/>
        <w:rPr>
          <w:rFonts w:ascii="Book Antiqua" w:eastAsiaTheme="minorEastAsia" w:hAnsi="Book Antiqua" w:cs="Arial"/>
          <w:bCs/>
          <w:lang w:val="fr-FR" w:eastAsia="zh-CN"/>
        </w:rPr>
      </w:pPr>
      <w:r w:rsidRPr="00302B07">
        <w:rPr>
          <w:rFonts w:ascii="Book Antiqua" w:eastAsiaTheme="minorEastAsia" w:hAnsi="Book Antiqua" w:cs="Arial"/>
          <w:b/>
          <w:bCs/>
          <w:lang w:val="fr-FR" w:eastAsia="zh-CN"/>
        </w:rPr>
        <w:t>Fax:</w:t>
      </w:r>
      <w:r w:rsidR="00302B07" w:rsidRPr="00302B07">
        <w:rPr>
          <w:rFonts w:ascii="Book Antiqua" w:eastAsiaTheme="minorEastAsia" w:hAnsi="Book Antiqua" w:cs="Arial"/>
          <w:b/>
          <w:bCs/>
          <w:lang w:val="fr-FR" w:eastAsia="zh-CN"/>
        </w:rPr>
        <w:t xml:space="preserve"> </w:t>
      </w:r>
      <w:r w:rsidRPr="00302B07">
        <w:rPr>
          <w:rFonts w:ascii="Book Antiqua" w:eastAsiaTheme="minorEastAsia" w:hAnsi="Book Antiqua" w:cs="Arial"/>
          <w:bCs/>
          <w:lang w:val="fr-FR" w:eastAsia="zh-CN"/>
        </w:rPr>
        <w:t>+31</w:t>
      </w:r>
      <w:r w:rsidRPr="00302B07">
        <w:rPr>
          <w:rFonts w:ascii="Book Antiqua" w:eastAsiaTheme="minorEastAsia" w:hAnsi="Book Antiqua" w:cs="Arial" w:hint="eastAsia"/>
          <w:bCs/>
          <w:lang w:val="fr-FR" w:eastAsia="zh-CN"/>
        </w:rPr>
        <w:t>-</w:t>
      </w:r>
      <w:r w:rsidRPr="00302B07">
        <w:rPr>
          <w:rFonts w:ascii="Book Antiqua" w:eastAsiaTheme="minorEastAsia" w:hAnsi="Book Antiqua" w:cs="Arial"/>
          <w:bCs/>
          <w:lang w:val="fr-FR" w:eastAsia="zh-CN"/>
        </w:rPr>
        <w:t>20</w:t>
      </w:r>
      <w:r w:rsidRPr="00302B07">
        <w:rPr>
          <w:rFonts w:ascii="Book Antiqua" w:eastAsiaTheme="minorEastAsia" w:hAnsi="Book Antiqua" w:cs="Arial" w:hint="eastAsia"/>
          <w:bCs/>
          <w:lang w:val="fr-FR" w:eastAsia="zh-CN"/>
        </w:rPr>
        <w:t>-</w:t>
      </w:r>
      <w:r w:rsidRPr="00302B07">
        <w:rPr>
          <w:rFonts w:ascii="Book Antiqua" w:eastAsiaTheme="minorEastAsia" w:hAnsi="Book Antiqua" w:cs="Arial"/>
          <w:bCs/>
          <w:lang w:val="fr-FR" w:eastAsia="zh-CN"/>
        </w:rPr>
        <w:t>4440554</w:t>
      </w:r>
    </w:p>
    <w:p w:rsidR="00E44466" w:rsidRPr="00302B07" w:rsidRDefault="00E44466" w:rsidP="00CF5ADF">
      <w:pPr>
        <w:adjustRightInd w:val="0"/>
        <w:snapToGrid w:val="0"/>
        <w:spacing w:line="360" w:lineRule="auto"/>
        <w:jc w:val="both"/>
        <w:rPr>
          <w:rFonts w:ascii="Book Antiqua" w:eastAsiaTheme="minorEastAsia" w:hAnsi="Book Antiqua" w:cs="Arial"/>
          <w:bCs/>
          <w:lang w:val="fr-FR" w:eastAsia="zh-CN"/>
        </w:rPr>
      </w:pPr>
    </w:p>
    <w:p w:rsidR="00E44466" w:rsidRPr="00302B07" w:rsidRDefault="00E44466" w:rsidP="00CF5ADF">
      <w:pPr>
        <w:adjustRightInd w:val="0"/>
        <w:snapToGrid w:val="0"/>
        <w:spacing w:line="360" w:lineRule="auto"/>
        <w:jc w:val="both"/>
        <w:rPr>
          <w:rFonts w:ascii="Book Antiqua" w:hAnsi="Book Antiqua"/>
          <w:b/>
          <w:bCs/>
        </w:rPr>
      </w:pPr>
      <w:bookmarkStart w:id="128" w:name="OLE_LINK1346"/>
      <w:bookmarkStart w:id="129" w:name="OLE_LINK1347"/>
      <w:bookmarkStart w:id="130" w:name="OLE_LINK1461"/>
      <w:bookmarkStart w:id="131" w:name="OLE_LINK1437"/>
      <w:bookmarkStart w:id="132" w:name="OLE_LINK1493"/>
      <w:bookmarkStart w:id="133" w:name="OLE_LINK1436"/>
      <w:bookmarkStart w:id="134" w:name="OLE_LINK1584"/>
      <w:bookmarkStart w:id="135" w:name="OLE_LINK1426"/>
      <w:bookmarkStart w:id="136" w:name="OLE_LINK1470"/>
      <w:bookmarkStart w:id="137" w:name="OLE_LINK1726"/>
      <w:bookmarkStart w:id="138" w:name="OLE_LINK1773"/>
      <w:bookmarkStart w:id="139" w:name="OLE_LINK1819"/>
      <w:bookmarkStart w:id="140" w:name="OLE_LINK1886"/>
      <w:bookmarkStart w:id="141" w:name="OLE_LINK1800"/>
      <w:bookmarkStart w:id="142" w:name="OLE_LINK1718"/>
      <w:bookmarkStart w:id="143" w:name="OLE_LINK1832"/>
      <w:bookmarkStart w:id="144" w:name="OLE_LINK1895"/>
      <w:bookmarkStart w:id="145" w:name="OLE_LINK1973"/>
      <w:bookmarkStart w:id="146" w:name="OLE_LINK25"/>
      <w:bookmarkStart w:id="147" w:name="OLE_LINK29"/>
      <w:bookmarkStart w:id="148" w:name="OLE_LINK733"/>
      <w:bookmarkStart w:id="149" w:name="OLE_LINK2054"/>
      <w:bookmarkStart w:id="150" w:name="OLE_LINK2097"/>
      <w:bookmarkStart w:id="151" w:name="OLE_LINK2100"/>
      <w:bookmarkStart w:id="152" w:name="OLE_LINK2184"/>
      <w:bookmarkStart w:id="153" w:name="OLE_LINK767"/>
      <w:r w:rsidRPr="00302B07">
        <w:rPr>
          <w:rFonts w:ascii="Book Antiqua" w:hAnsi="Book Antiqua"/>
          <w:b/>
          <w:bCs/>
        </w:rPr>
        <w:t xml:space="preserve">Received: </w:t>
      </w:r>
      <w:r w:rsidR="00AF1EE1" w:rsidRPr="00302B07">
        <w:rPr>
          <w:rFonts w:ascii="Book Antiqua" w:eastAsiaTheme="minorEastAsia" w:hAnsi="Book Antiqua" w:hint="eastAsia"/>
          <w:bCs/>
          <w:lang w:eastAsia="zh-CN"/>
        </w:rPr>
        <w:t>May</w:t>
      </w:r>
      <w:r w:rsidRPr="00302B07">
        <w:rPr>
          <w:rFonts w:ascii="Book Antiqua" w:hAnsi="Book Antiqua" w:hint="eastAsia"/>
          <w:bCs/>
        </w:rPr>
        <w:t xml:space="preserve"> </w:t>
      </w:r>
      <w:r w:rsidR="00AF1EE1" w:rsidRPr="00302B07">
        <w:rPr>
          <w:rFonts w:ascii="Book Antiqua" w:eastAsiaTheme="minorEastAsia" w:hAnsi="Book Antiqua" w:hint="eastAsia"/>
          <w:bCs/>
          <w:lang w:eastAsia="zh-CN"/>
        </w:rPr>
        <w:t>19</w:t>
      </w:r>
      <w:r w:rsidRPr="00302B07">
        <w:rPr>
          <w:rFonts w:ascii="Book Antiqua" w:hAnsi="Book Antiqua" w:hint="eastAsia"/>
          <w:bCs/>
        </w:rPr>
        <w:t>, 2015</w:t>
      </w:r>
    </w:p>
    <w:p w:rsidR="00E44466" w:rsidRPr="00302B07" w:rsidRDefault="00E44466" w:rsidP="00CF5ADF">
      <w:pPr>
        <w:adjustRightInd w:val="0"/>
        <w:snapToGrid w:val="0"/>
        <w:spacing w:line="360" w:lineRule="auto"/>
        <w:jc w:val="both"/>
        <w:rPr>
          <w:rFonts w:ascii="Book Antiqua" w:hAnsi="Book Antiqua"/>
          <w:bCs/>
        </w:rPr>
      </w:pPr>
      <w:r w:rsidRPr="00302B07">
        <w:rPr>
          <w:rFonts w:ascii="Book Antiqua" w:hAnsi="Book Antiqua"/>
          <w:b/>
          <w:bCs/>
        </w:rPr>
        <w:t>Peer-review started:</w:t>
      </w:r>
      <w:r w:rsidRPr="00302B07">
        <w:rPr>
          <w:rFonts w:ascii="Book Antiqua" w:hAnsi="Book Antiqua" w:hint="eastAsia"/>
          <w:bCs/>
        </w:rPr>
        <w:t xml:space="preserve"> May </w:t>
      </w:r>
      <w:r w:rsidR="00AF1EE1" w:rsidRPr="00302B07">
        <w:rPr>
          <w:rFonts w:ascii="Book Antiqua" w:eastAsiaTheme="minorEastAsia" w:hAnsi="Book Antiqua" w:hint="eastAsia"/>
          <w:bCs/>
          <w:lang w:eastAsia="zh-CN"/>
        </w:rPr>
        <w:t>20</w:t>
      </w:r>
      <w:r w:rsidRPr="00302B07">
        <w:rPr>
          <w:rFonts w:ascii="Book Antiqua" w:hAnsi="Book Antiqua" w:hint="eastAsia"/>
          <w:bCs/>
        </w:rPr>
        <w:t>, 2015</w:t>
      </w:r>
    </w:p>
    <w:p w:rsidR="00E44466" w:rsidRPr="00302B07" w:rsidRDefault="00E44466" w:rsidP="00CF5ADF">
      <w:pPr>
        <w:adjustRightInd w:val="0"/>
        <w:snapToGrid w:val="0"/>
        <w:spacing w:line="360" w:lineRule="auto"/>
        <w:jc w:val="both"/>
        <w:rPr>
          <w:rFonts w:ascii="Book Antiqua" w:hAnsi="Book Antiqua"/>
          <w:bCs/>
        </w:rPr>
      </w:pPr>
      <w:bookmarkStart w:id="154" w:name="OLE_LINK23"/>
      <w:bookmarkStart w:id="155" w:name="OLE_LINK24"/>
      <w:r w:rsidRPr="00302B07">
        <w:rPr>
          <w:rFonts w:ascii="Book Antiqua" w:hAnsi="Book Antiqua"/>
          <w:b/>
          <w:bCs/>
        </w:rPr>
        <w:t>First decision:</w:t>
      </w:r>
      <w:r w:rsidRPr="00302B07">
        <w:rPr>
          <w:rFonts w:ascii="Book Antiqua" w:hAnsi="Book Antiqua" w:hint="eastAsia"/>
          <w:bCs/>
        </w:rPr>
        <w:t xml:space="preserve"> </w:t>
      </w:r>
      <w:r w:rsidR="00AF1EE1" w:rsidRPr="00302B07">
        <w:rPr>
          <w:rFonts w:ascii="Book Antiqua" w:eastAsiaTheme="minorEastAsia" w:hAnsi="Book Antiqua" w:hint="eastAsia"/>
          <w:bCs/>
          <w:lang w:eastAsia="zh-CN"/>
        </w:rPr>
        <w:t>July</w:t>
      </w:r>
      <w:r w:rsidRPr="00302B07">
        <w:rPr>
          <w:rFonts w:ascii="Book Antiqua" w:hAnsi="Book Antiqua" w:hint="eastAsia"/>
          <w:bCs/>
        </w:rPr>
        <w:t xml:space="preserve"> </w:t>
      </w:r>
      <w:r w:rsidR="00AF1EE1" w:rsidRPr="00302B07">
        <w:rPr>
          <w:rFonts w:ascii="Book Antiqua" w:eastAsiaTheme="minorEastAsia" w:hAnsi="Book Antiqua" w:hint="eastAsia"/>
          <w:bCs/>
          <w:lang w:eastAsia="zh-CN"/>
        </w:rPr>
        <w:t>20</w:t>
      </w:r>
      <w:r w:rsidRPr="00302B07">
        <w:rPr>
          <w:rFonts w:ascii="Book Antiqua" w:hAnsi="Book Antiqua" w:hint="eastAsia"/>
          <w:bCs/>
        </w:rPr>
        <w:t>, 2015</w:t>
      </w:r>
    </w:p>
    <w:p w:rsidR="00E44466" w:rsidRPr="00302B07" w:rsidRDefault="00E44466" w:rsidP="00CF5ADF">
      <w:pPr>
        <w:adjustRightInd w:val="0"/>
        <w:snapToGrid w:val="0"/>
        <w:spacing w:line="360" w:lineRule="auto"/>
        <w:jc w:val="both"/>
        <w:rPr>
          <w:rFonts w:ascii="Book Antiqua" w:hAnsi="Book Antiqua"/>
          <w:bCs/>
        </w:rPr>
      </w:pPr>
      <w:r w:rsidRPr="00302B07">
        <w:rPr>
          <w:rFonts w:ascii="Book Antiqua" w:hAnsi="Book Antiqua"/>
          <w:b/>
          <w:bCs/>
        </w:rPr>
        <w:t>Revised:</w:t>
      </w:r>
      <w:r w:rsidRPr="00302B07">
        <w:rPr>
          <w:rFonts w:ascii="Book Antiqua" w:hAnsi="Book Antiqua" w:hint="eastAsia"/>
          <w:bCs/>
        </w:rPr>
        <w:t xml:space="preserve"> </w:t>
      </w:r>
      <w:r w:rsidR="00AF1EE1" w:rsidRPr="00302B07">
        <w:rPr>
          <w:rFonts w:ascii="Book Antiqua" w:eastAsiaTheme="minorEastAsia" w:hAnsi="Book Antiqua" w:hint="eastAsia"/>
          <w:bCs/>
          <w:lang w:eastAsia="zh-CN"/>
        </w:rPr>
        <w:t>July</w:t>
      </w:r>
      <w:r w:rsidRPr="00302B07">
        <w:rPr>
          <w:rFonts w:ascii="Book Antiqua" w:hAnsi="Book Antiqua" w:hint="eastAsia"/>
          <w:bCs/>
        </w:rPr>
        <w:t xml:space="preserve"> 29, 2015</w:t>
      </w:r>
    </w:p>
    <w:p w:rsidR="00E44466" w:rsidRPr="00F71119" w:rsidRDefault="00E44466" w:rsidP="00F71119">
      <w:pPr>
        <w:spacing w:line="360" w:lineRule="auto"/>
        <w:rPr>
          <w:rFonts w:ascii="Book Antiqua" w:hAnsi="Book Antiqua"/>
          <w:color w:val="000000"/>
        </w:rPr>
      </w:pPr>
      <w:r w:rsidRPr="00302B07">
        <w:rPr>
          <w:rFonts w:ascii="Book Antiqua" w:hAnsi="Book Antiqua"/>
          <w:b/>
          <w:bCs/>
        </w:rPr>
        <w:t>Accepted:</w:t>
      </w:r>
      <w:bookmarkStart w:id="156" w:name="OLE_LINK98"/>
      <w:bookmarkStart w:id="157" w:name="OLE_LINK99"/>
      <w:bookmarkStart w:id="158" w:name="OLE_LINK104"/>
      <w:bookmarkStart w:id="159" w:name="OLE_LINK110"/>
      <w:bookmarkStart w:id="160" w:name="OLE_LINK111"/>
      <w:bookmarkStart w:id="161" w:name="OLE_LINK115"/>
      <w:bookmarkStart w:id="162" w:name="OLE_LINK116"/>
      <w:bookmarkStart w:id="163" w:name="OLE_LINK117"/>
      <w:bookmarkStart w:id="164" w:name="OLE_LINK118"/>
      <w:bookmarkStart w:id="165" w:name="OLE_LINK119"/>
      <w:bookmarkStart w:id="166" w:name="OLE_LINK121"/>
      <w:bookmarkStart w:id="167" w:name="OLE_LINK122"/>
      <w:bookmarkStart w:id="168" w:name="OLE_LINK125"/>
      <w:bookmarkStart w:id="169" w:name="OLE_LINK126"/>
      <w:bookmarkStart w:id="170" w:name="OLE_LINK127"/>
      <w:bookmarkStart w:id="171" w:name="OLE_LINK129"/>
      <w:bookmarkStart w:id="172" w:name="OLE_LINK132"/>
      <w:bookmarkStart w:id="173" w:name="OLE_LINK134"/>
      <w:bookmarkStart w:id="174" w:name="OLE_LINK135"/>
      <w:bookmarkStart w:id="175" w:name="OLE_LINK136"/>
      <w:bookmarkStart w:id="176" w:name="OLE_LINK137"/>
      <w:bookmarkStart w:id="177" w:name="OLE_LINK138"/>
      <w:bookmarkStart w:id="178" w:name="OLE_LINK139"/>
      <w:bookmarkStart w:id="179" w:name="OLE_LINK141"/>
      <w:bookmarkStart w:id="180" w:name="OLE_LINK142"/>
      <w:r w:rsidR="00F71119" w:rsidRPr="00F71119">
        <w:rPr>
          <w:rFonts w:ascii="Book Antiqua" w:hAnsi="Book Antiqua"/>
          <w:color w:val="000000"/>
        </w:rPr>
        <w:t xml:space="preserve"> </w:t>
      </w:r>
      <w:r w:rsidR="00F71119">
        <w:rPr>
          <w:rFonts w:ascii="Book Antiqua" w:hAnsi="Book Antiqua"/>
          <w:color w:val="000000"/>
        </w:rPr>
        <w:t>November 19, 2015</w:t>
      </w:r>
      <w:bookmarkStart w:id="181" w:name="_GoBack"/>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302B07" w:rsidRPr="00302B07">
        <w:rPr>
          <w:rFonts w:ascii="Book Antiqua" w:hAnsi="Book Antiqua"/>
          <w:b/>
          <w:bCs/>
        </w:rPr>
        <w:t xml:space="preserve"> </w:t>
      </w:r>
    </w:p>
    <w:p w:rsidR="00E44466" w:rsidRPr="00302B07" w:rsidRDefault="00E44466" w:rsidP="00CF5ADF">
      <w:pPr>
        <w:adjustRightInd w:val="0"/>
        <w:snapToGrid w:val="0"/>
        <w:spacing w:line="360" w:lineRule="auto"/>
        <w:jc w:val="both"/>
        <w:rPr>
          <w:rFonts w:ascii="Book Antiqua" w:hAnsi="Book Antiqua"/>
          <w:b/>
          <w:bCs/>
        </w:rPr>
      </w:pPr>
      <w:r w:rsidRPr="00302B07">
        <w:rPr>
          <w:rFonts w:ascii="Book Antiqua" w:hAnsi="Book Antiqua"/>
          <w:b/>
          <w:bCs/>
        </w:rPr>
        <w:t>Article in press:</w:t>
      </w:r>
    </w:p>
    <w:p w:rsidR="00E44466" w:rsidRPr="00302B07" w:rsidRDefault="00E44466" w:rsidP="00CF5ADF">
      <w:pPr>
        <w:adjustRightInd w:val="0"/>
        <w:snapToGrid w:val="0"/>
        <w:spacing w:line="360" w:lineRule="auto"/>
        <w:jc w:val="both"/>
        <w:rPr>
          <w:rFonts w:ascii="Book Antiqua" w:hAnsi="Book Antiqua"/>
          <w:b/>
          <w:bCs/>
        </w:rPr>
      </w:pPr>
      <w:r w:rsidRPr="00302B07">
        <w:rPr>
          <w:rFonts w:ascii="Book Antiqua" w:hAnsi="Book Antiqua"/>
          <w:b/>
          <w:bCs/>
        </w:rPr>
        <w:t xml:space="preserve">Published online: </w:t>
      </w:r>
    </w:p>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rsidR="00E44466" w:rsidRPr="00302B07" w:rsidRDefault="00E44466" w:rsidP="00CF5ADF">
      <w:pPr>
        <w:adjustRightInd w:val="0"/>
        <w:snapToGrid w:val="0"/>
        <w:spacing w:line="360" w:lineRule="auto"/>
        <w:jc w:val="both"/>
        <w:rPr>
          <w:rFonts w:ascii="Book Antiqua" w:eastAsiaTheme="minorEastAsia" w:hAnsi="Book Antiqua" w:cs="Arial"/>
          <w:b/>
          <w:bCs/>
          <w:lang w:eastAsia="zh-CN"/>
        </w:rPr>
      </w:pPr>
    </w:p>
    <w:p w:rsidR="00914718" w:rsidRPr="00302B07" w:rsidRDefault="00914718" w:rsidP="00CF5ADF">
      <w:pPr>
        <w:widowControl w:val="0"/>
        <w:autoSpaceDE w:val="0"/>
        <w:autoSpaceDN w:val="0"/>
        <w:adjustRightInd w:val="0"/>
        <w:snapToGrid w:val="0"/>
        <w:spacing w:line="360" w:lineRule="auto"/>
        <w:jc w:val="both"/>
        <w:rPr>
          <w:rFonts w:ascii="Book Antiqua" w:hAnsi="Book Antiqua" w:cs="Arial"/>
        </w:rPr>
      </w:pPr>
      <w:r w:rsidRPr="00302B07">
        <w:rPr>
          <w:rFonts w:ascii="Book Antiqua" w:hAnsi="Book Antiqua" w:cs="Arial"/>
          <w:b/>
          <w:bCs/>
        </w:rPr>
        <w:lastRenderedPageBreak/>
        <w:t>Abstract</w:t>
      </w:r>
    </w:p>
    <w:p w:rsidR="00107CF7" w:rsidRDefault="00107CF7" w:rsidP="00CF5ADF">
      <w:pPr>
        <w:widowControl w:val="0"/>
        <w:autoSpaceDE w:val="0"/>
        <w:autoSpaceDN w:val="0"/>
        <w:adjustRightInd w:val="0"/>
        <w:snapToGrid w:val="0"/>
        <w:spacing w:line="360" w:lineRule="auto"/>
        <w:jc w:val="both"/>
        <w:rPr>
          <w:rFonts w:ascii="Book Antiqua" w:eastAsiaTheme="minorEastAsia" w:hAnsi="Book Antiqua" w:cs="Arial"/>
          <w:lang w:val="en-GB" w:eastAsia="zh-CN"/>
        </w:rPr>
      </w:pPr>
      <w:r w:rsidRPr="00302B07">
        <w:rPr>
          <w:rFonts w:ascii="Book Antiqua" w:hAnsi="Book Antiqua" w:cs="Arial"/>
          <w:lang w:val="en-GB"/>
        </w:rPr>
        <w:t xml:space="preserve">Gastroenterology (GE) used to be considered a subspecialty of internal medicine. Today, GE is generally recognized as a wide-ranging specialty incorporating capacities, such as hepatology, oncology and interventional endoscopy, necessitating GE-expert differentiation. Although the European Board of Gastroenterology and Hepatology has defined specific expertise areas in Advanced endoscopy, </w:t>
      </w:r>
      <w:r w:rsidR="00AF1EE1" w:rsidRPr="00302B07">
        <w:rPr>
          <w:rFonts w:ascii="Book Antiqua" w:hAnsi="Book Antiqua" w:cs="Arial"/>
          <w:lang w:val="en-GB"/>
        </w:rPr>
        <w:t>hepatology</w:t>
      </w:r>
      <w:r w:rsidRPr="00302B07">
        <w:rPr>
          <w:rFonts w:ascii="Book Antiqua" w:hAnsi="Book Antiqua" w:cs="Arial"/>
          <w:lang w:val="en-GB"/>
        </w:rPr>
        <w:t xml:space="preserve">, </w:t>
      </w:r>
      <w:r w:rsidR="00AF1EE1" w:rsidRPr="00302B07">
        <w:rPr>
          <w:rFonts w:ascii="Book Antiqua" w:hAnsi="Book Antiqua" w:cs="Arial"/>
          <w:lang w:val="en-GB"/>
        </w:rPr>
        <w:t xml:space="preserve">digestive oncology and clinical nutrition, training for the latter topic is lacking in the current </w:t>
      </w:r>
      <w:bookmarkStart w:id="182" w:name="OLE_LINK2253"/>
      <w:bookmarkStart w:id="183" w:name="OLE_LINK2254"/>
      <w:r w:rsidR="00AF1EE1" w:rsidRPr="00302B07">
        <w:rPr>
          <w:rFonts w:ascii="Book Antiqua" w:hAnsi="Book Antiqua" w:cs="Arial"/>
          <w:lang w:val="en-GB"/>
        </w:rPr>
        <w:t>hepatogastroenterology</w:t>
      </w:r>
      <w:r w:rsidRPr="00302B07">
        <w:rPr>
          <w:rFonts w:ascii="Book Antiqua" w:hAnsi="Book Antiqua" w:cs="Arial"/>
          <w:lang w:val="en-GB"/>
        </w:rPr>
        <w:t xml:space="preserve"> </w:t>
      </w:r>
      <w:bookmarkEnd w:id="182"/>
      <w:bookmarkEnd w:id="183"/>
      <w:r w:rsidRPr="00302B07">
        <w:rPr>
          <w:rFonts w:ascii="Book Antiqua" w:hAnsi="Book Antiqua" w:cs="Arial"/>
          <w:lang w:val="en-GB"/>
        </w:rPr>
        <w:t xml:space="preserve">(HGE) curriculum. Given its relevance for HGE practice, and being at the core of gastrointestinal functioning, there is an obvious need for training in nutrition and related issues including the treatment of disease-related malnutrition and obesity and its associated metabolic derangements. This document aims to be a starting point for the integration of nutritional expertise in the HGE curriculum, allowing a central role in the management of malnutrition and obesity. We suggest minimum endpoints for nutritional knowledge and expertise in the standard curriculum and recommend a focus period of training in nutrition issues in order to produce well-trained HGE specialists. This article provides a road map for the organization of such a training program. We would highly welcome the World Gastroenterology Organisation, the European Board of Gastroenterology and Hepatology, the American Gastroenterology Association and other (inter)national Gastroenterology societies support the necessary certifications for this item in the HGE-curriculum. </w:t>
      </w:r>
    </w:p>
    <w:p w:rsidR="00FE17FF" w:rsidRPr="00FE17FF" w:rsidRDefault="00FE17FF" w:rsidP="00CF5ADF">
      <w:pPr>
        <w:widowControl w:val="0"/>
        <w:autoSpaceDE w:val="0"/>
        <w:autoSpaceDN w:val="0"/>
        <w:adjustRightInd w:val="0"/>
        <w:snapToGrid w:val="0"/>
        <w:spacing w:line="360" w:lineRule="auto"/>
        <w:jc w:val="both"/>
        <w:rPr>
          <w:rFonts w:ascii="Book Antiqua" w:eastAsiaTheme="minorEastAsia" w:hAnsi="Book Antiqua" w:cs="Arial"/>
          <w:lang w:val="en-GB" w:eastAsia="zh-CN"/>
        </w:rPr>
      </w:pPr>
    </w:p>
    <w:p w:rsidR="00DB0D84" w:rsidRPr="00302B07" w:rsidRDefault="00914718" w:rsidP="00CF5ADF">
      <w:pPr>
        <w:widowControl w:val="0"/>
        <w:autoSpaceDE w:val="0"/>
        <w:autoSpaceDN w:val="0"/>
        <w:adjustRightInd w:val="0"/>
        <w:snapToGrid w:val="0"/>
        <w:spacing w:line="360" w:lineRule="auto"/>
        <w:jc w:val="both"/>
        <w:rPr>
          <w:rFonts w:ascii="Book Antiqua" w:hAnsi="Book Antiqua" w:cs="Arial"/>
          <w:lang w:val="en-GB"/>
        </w:rPr>
      </w:pPr>
      <w:r w:rsidRPr="00302B07">
        <w:rPr>
          <w:rFonts w:ascii="Book Antiqua" w:hAnsi="Book Antiqua" w:cs="Arial"/>
          <w:b/>
          <w:bCs/>
          <w:lang w:val="en-GB"/>
        </w:rPr>
        <w:t xml:space="preserve">Key words: </w:t>
      </w:r>
      <w:bookmarkStart w:id="184" w:name="OLE_LINK2276"/>
      <w:bookmarkStart w:id="185" w:name="OLE_LINK2277"/>
      <w:r w:rsidRPr="00302B07">
        <w:rPr>
          <w:rFonts w:ascii="Book Antiqua" w:hAnsi="Book Antiqua" w:cs="Arial"/>
          <w:lang w:val="en-GB"/>
        </w:rPr>
        <w:t xml:space="preserve">Gastroenterology; Training; </w:t>
      </w:r>
      <w:r w:rsidR="00605E33" w:rsidRPr="00302B07">
        <w:rPr>
          <w:rFonts w:ascii="Book Antiqua" w:hAnsi="Book Antiqua" w:cs="Arial"/>
          <w:lang w:val="en-GB"/>
        </w:rPr>
        <w:t xml:space="preserve">Clinical </w:t>
      </w:r>
      <w:r w:rsidRPr="00302B07">
        <w:rPr>
          <w:rFonts w:ascii="Book Antiqua" w:hAnsi="Book Antiqua" w:cs="Arial"/>
          <w:lang w:val="en-GB"/>
        </w:rPr>
        <w:t>Nutrition; Malnutrition; Metabolism; Curriculum; Targeted therapy; Enteral feeding; Parenteral feeding</w:t>
      </w:r>
      <w:r w:rsidR="00501C54" w:rsidRPr="00302B07">
        <w:rPr>
          <w:rFonts w:ascii="Book Antiqua" w:hAnsi="Book Antiqua" w:cs="Arial"/>
          <w:lang w:val="en-GB"/>
        </w:rPr>
        <w:t>; Obesity</w:t>
      </w:r>
    </w:p>
    <w:p w:rsidR="00AF1EE1" w:rsidRPr="00302B07" w:rsidRDefault="00AF1EE1" w:rsidP="00CF5ADF">
      <w:pPr>
        <w:adjustRightInd w:val="0"/>
        <w:snapToGrid w:val="0"/>
        <w:spacing w:line="360" w:lineRule="auto"/>
        <w:jc w:val="both"/>
        <w:rPr>
          <w:rFonts w:ascii="Book Antiqua" w:eastAsiaTheme="minorEastAsia" w:hAnsi="Book Antiqua" w:cs="Arial"/>
          <w:b/>
          <w:lang w:val="en-GB" w:eastAsia="zh-CN"/>
        </w:rPr>
      </w:pPr>
    </w:p>
    <w:p w:rsidR="00AF1EE1" w:rsidRPr="00302B07" w:rsidRDefault="00AF1EE1" w:rsidP="00CF5ADF">
      <w:pPr>
        <w:widowControl w:val="0"/>
        <w:adjustRightInd w:val="0"/>
        <w:snapToGrid w:val="0"/>
        <w:spacing w:line="360" w:lineRule="auto"/>
        <w:jc w:val="both"/>
        <w:rPr>
          <w:rFonts w:ascii="Book Antiqua" w:eastAsia="SimSun" w:hAnsi="Book Antiqua"/>
          <w:kern w:val="2"/>
          <w:lang w:eastAsia="zh-CN"/>
        </w:rPr>
      </w:pPr>
      <w:bookmarkStart w:id="186" w:name="OLE_LINK363"/>
      <w:bookmarkStart w:id="187" w:name="OLE_LINK364"/>
      <w:bookmarkStart w:id="188" w:name="OLE_LINK359"/>
      <w:bookmarkStart w:id="189" w:name="OLE_LINK2"/>
      <w:bookmarkStart w:id="190" w:name="OLE_LINK1037"/>
      <w:bookmarkStart w:id="191" w:name="OLE_LINK1195"/>
      <w:bookmarkStart w:id="192" w:name="OLE_LINK1140"/>
      <w:bookmarkStart w:id="193" w:name="OLE_LINK1062"/>
      <w:bookmarkStart w:id="194" w:name="OLE_LINK1327"/>
      <w:bookmarkStart w:id="195" w:name="OLE_LINK1174"/>
      <w:bookmarkStart w:id="196" w:name="OLE_LINK1348"/>
      <w:bookmarkStart w:id="197" w:name="OLE_LINK1519"/>
      <w:bookmarkStart w:id="198" w:name="OLE_LINK1571"/>
      <w:bookmarkStart w:id="199" w:name="OLE_LINK1666"/>
      <w:bookmarkStart w:id="200" w:name="OLE_LINK11"/>
      <w:bookmarkStart w:id="201" w:name="OLE_LINK1438"/>
      <w:bookmarkStart w:id="202" w:name="OLE_LINK1375"/>
      <w:bookmarkStart w:id="203" w:name="OLE_LINK1429"/>
      <w:bookmarkStart w:id="204" w:name="OLE_LINK1497"/>
      <w:bookmarkStart w:id="205" w:name="OLE_LINK1581"/>
      <w:bookmarkStart w:id="206" w:name="OLE_LINK1356"/>
      <w:bookmarkStart w:id="207" w:name="OLE_LINK1469"/>
      <w:bookmarkStart w:id="208" w:name="OLE_LINK1546"/>
      <w:bookmarkStart w:id="209" w:name="OLE_LINK1694"/>
      <w:bookmarkStart w:id="210" w:name="OLE_LINK1727"/>
      <w:bookmarkStart w:id="211" w:name="OLE_LINK1797"/>
      <w:bookmarkStart w:id="212" w:name="OLE_LINK1887"/>
      <w:bookmarkStart w:id="213" w:name="OLE_LINK1975"/>
      <w:bookmarkStart w:id="214" w:name="OLE_LINK2186"/>
      <w:bookmarkStart w:id="215" w:name="OLE_LINK768"/>
      <w:bookmarkEnd w:id="184"/>
      <w:bookmarkEnd w:id="185"/>
      <w:r w:rsidRPr="00302B07">
        <w:rPr>
          <w:rFonts w:ascii="Book Antiqua" w:eastAsia="SimSun" w:hAnsi="Book Antiqua" w:hint="eastAsia"/>
          <w:b/>
          <w:kern w:val="2"/>
          <w:lang w:eastAsia="zh-CN"/>
        </w:rPr>
        <w:t>©</w:t>
      </w:r>
      <w:r w:rsidRPr="00302B07">
        <w:rPr>
          <w:rFonts w:ascii="Book Antiqua" w:eastAsia="SimSun" w:hAnsi="Book Antiqua"/>
          <w:b/>
          <w:kern w:val="2"/>
          <w:lang w:eastAsia="zh-CN"/>
        </w:rPr>
        <w:t xml:space="preserve"> The Author(s) 2015. </w:t>
      </w:r>
      <w:r w:rsidRPr="00302B07">
        <w:rPr>
          <w:rFonts w:ascii="Book Antiqua" w:eastAsia="SimSun" w:hAnsi="Book Antiqua"/>
          <w:kern w:val="2"/>
          <w:lang w:eastAsia="zh-CN"/>
        </w:rPr>
        <w:t>Published by Baishideng Publishing Group Inc. All rights reserved.</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rsidR="00AF1EE1" w:rsidRPr="00302B07" w:rsidRDefault="00AF1EE1" w:rsidP="00CF5ADF">
      <w:pPr>
        <w:adjustRightInd w:val="0"/>
        <w:snapToGrid w:val="0"/>
        <w:spacing w:line="360" w:lineRule="auto"/>
        <w:jc w:val="both"/>
        <w:rPr>
          <w:rFonts w:ascii="Book Antiqua" w:eastAsiaTheme="minorEastAsia" w:hAnsi="Book Antiqua" w:cs="Arial"/>
          <w:b/>
          <w:lang w:val="en-GB" w:eastAsia="zh-CN"/>
        </w:rPr>
      </w:pPr>
    </w:p>
    <w:p w:rsidR="0066592F" w:rsidRPr="00302B07" w:rsidRDefault="00AF1EE1" w:rsidP="00CF5ADF">
      <w:pPr>
        <w:adjustRightInd w:val="0"/>
        <w:snapToGrid w:val="0"/>
        <w:spacing w:line="360" w:lineRule="auto"/>
        <w:jc w:val="both"/>
        <w:rPr>
          <w:rFonts w:ascii="Book Antiqua" w:hAnsi="Book Antiqua" w:cs="Arial"/>
          <w:lang w:val="en-GB"/>
        </w:rPr>
      </w:pPr>
      <w:r w:rsidRPr="00302B07">
        <w:rPr>
          <w:rFonts w:ascii="Book Antiqua" w:hAnsi="Book Antiqua" w:cs="Arial"/>
          <w:b/>
          <w:lang w:val="en-GB"/>
        </w:rPr>
        <w:t>Core tip:</w:t>
      </w:r>
      <w:r w:rsidR="00302B07" w:rsidRPr="00302B07">
        <w:rPr>
          <w:rFonts w:ascii="Book Antiqua" w:hAnsi="Book Antiqua" w:cs="Arial"/>
          <w:b/>
          <w:lang w:val="en-GB"/>
        </w:rPr>
        <w:t xml:space="preserve"> </w:t>
      </w:r>
      <w:bookmarkStart w:id="216" w:name="OLE_LINK2278"/>
      <w:r w:rsidR="00702B45" w:rsidRPr="00302B07">
        <w:rPr>
          <w:rFonts w:ascii="Book Antiqua" w:hAnsi="Book Antiqua" w:cs="Arial"/>
          <w:lang w:val="en-GB"/>
        </w:rPr>
        <w:t xml:space="preserve">There is a need for training in nutrition and nutrition related issues because it lies at the core of gastrointestinal functioning and is very relevant to </w:t>
      </w:r>
      <w:r w:rsidRPr="00302B07">
        <w:rPr>
          <w:rFonts w:ascii="Book Antiqua" w:hAnsi="Book Antiqua" w:cs="Arial"/>
          <w:lang w:val="en-GB"/>
        </w:rPr>
        <w:lastRenderedPageBreak/>
        <w:t xml:space="preserve">hepatogastroenterology (HGE) </w:t>
      </w:r>
      <w:r w:rsidR="00702B45" w:rsidRPr="00302B07">
        <w:rPr>
          <w:rFonts w:ascii="Book Antiqua" w:hAnsi="Book Antiqua" w:cs="Arial"/>
          <w:lang w:val="en-GB"/>
        </w:rPr>
        <w:t xml:space="preserve">practice. </w:t>
      </w:r>
      <w:r w:rsidR="0066592F" w:rsidRPr="00302B07">
        <w:rPr>
          <w:rFonts w:ascii="Book Antiqua" w:hAnsi="Book Antiqua" w:cs="Arial"/>
          <w:lang w:val="en-GB"/>
        </w:rPr>
        <w:t>At the moment there is no defined standardised nutrition curriculum this document aims to be a starting point for the integration of nutritional expertise in the HGE curriculum</w:t>
      </w:r>
      <w:r w:rsidR="003D0E40" w:rsidRPr="00302B07">
        <w:rPr>
          <w:rFonts w:ascii="Book Antiqua" w:hAnsi="Book Antiqua" w:cs="Arial"/>
          <w:lang w:val="en-GB"/>
        </w:rPr>
        <w:t xml:space="preserve">. </w:t>
      </w:r>
    </w:p>
    <w:bookmarkEnd w:id="216"/>
    <w:p w:rsidR="00997E1B" w:rsidRPr="00302B07" w:rsidRDefault="00997E1B" w:rsidP="00CF5ADF">
      <w:pPr>
        <w:widowControl w:val="0"/>
        <w:autoSpaceDE w:val="0"/>
        <w:autoSpaceDN w:val="0"/>
        <w:adjustRightInd w:val="0"/>
        <w:snapToGrid w:val="0"/>
        <w:spacing w:line="360" w:lineRule="auto"/>
        <w:jc w:val="both"/>
        <w:rPr>
          <w:rFonts w:ascii="Book Antiqua" w:hAnsi="Book Antiqua" w:cs="Arial"/>
          <w:b/>
          <w:lang w:val="en-GB"/>
        </w:rPr>
      </w:pPr>
    </w:p>
    <w:p w:rsidR="008C1813" w:rsidRPr="00302B07" w:rsidRDefault="008C1813" w:rsidP="00CF5ADF">
      <w:pPr>
        <w:adjustRightInd w:val="0"/>
        <w:snapToGrid w:val="0"/>
        <w:spacing w:line="360" w:lineRule="auto"/>
        <w:jc w:val="both"/>
        <w:rPr>
          <w:rFonts w:ascii="Book Antiqua" w:hAnsi="Book Antiqua"/>
        </w:rPr>
      </w:pPr>
      <w:r w:rsidRPr="00302B07">
        <w:rPr>
          <w:rFonts w:ascii="Book Antiqua" w:hAnsi="Book Antiqua" w:cs="Arial"/>
          <w:lang w:val="en-GB"/>
        </w:rPr>
        <w:t>Mulder</w:t>
      </w:r>
      <w:r w:rsidRPr="00302B07">
        <w:rPr>
          <w:rFonts w:ascii="Book Antiqua" w:eastAsiaTheme="minorEastAsia" w:hAnsi="Book Antiqua" w:cs="Arial" w:hint="eastAsia"/>
          <w:lang w:val="en-GB" w:eastAsia="zh-CN"/>
        </w:rPr>
        <w:t xml:space="preserve"> CJJ</w:t>
      </w:r>
      <w:r w:rsidRPr="00302B07">
        <w:rPr>
          <w:rFonts w:ascii="Book Antiqua" w:hAnsi="Book Antiqua" w:cs="Arial"/>
          <w:lang w:val="en-GB"/>
        </w:rPr>
        <w:t>, Wanten</w:t>
      </w:r>
      <w:r w:rsidRPr="00302B07">
        <w:rPr>
          <w:rFonts w:ascii="Book Antiqua" w:eastAsiaTheme="minorEastAsia" w:hAnsi="Book Antiqua" w:cs="Arial" w:hint="eastAsia"/>
          <w:lang w:val="en-GB" w:eastAsia="zh-CN"/>
        </w:rPr>
        <w:t xml:space="preserve"> GJA</w:t>
      </w:r>
      <w:r w:rsidRPr="00302B07">
        <w:rPr>
          <w:rFonts w:ascii="Book Antiqua" w:hAnsi="Book Antiqua" w:cs="Arial"/>
          <w:lang w:val="en-GB"/>
        </w:rPr>
        <w:t>,</w:t>
      </w:r>
      <w:r w:rsidR="00302B07" w:rsidRPr="00302B07">
        <w:rPr>
          <w:rFonts w:ascii="Book Antiqua" w:hAnsi="Book Antiqua" w:cs="Arial"/>
          <w:lang w:val="en-GB"/>
        </w:rPr>
        <w:t xml:space="preserve"> </w:t>
      </w:r>
      <w:r w:rsidRPr="00302B07">
        <w:rPr>
          <w:rFonts w:ascii="Book Antiqua" w:hAnsi="Book Antiqua" w:cs="Arial"/>
          <w:lang w:val="en-GB"/>
        </w:rPr>
        <w:t>Semrad</w:t>
      </w:r>
      <w:r w:rsidRPr="00302B07">
        <w:rPr>
          <w:rFonts w:ascii="Book Antiqua" w:eastAsiaTheme="minorEastAsia" w:hAnsi="Book Antiqua" w:cs="Arial" w:hint="eastAsia"/>
          <w:lang w:val="en-GB" w:eastAsia="zh-CN"/>
        </w:rPr>
        <w:t xml:space="preserve"> CE</w:t>
      </w:r>
      <w:r w:rsidRPr="00302B07">
        <w:rPr>
          <w:rFonts w:ascii="Book Antiqua" w:hAnsi="Book Antiqua" w:cs="Arial"/>
          <w:lang w:val="en-GB"/>
        </w:rPr>
        <w:t>, Jeppesen</w:t>
      </w:r>
      <w:r w:rsidRPr="00302B07">
        <w:rPr>
          <w:rFonts w:ascii="Book Antiqua" w:eastAsiaTheme="minorEastAsia" w:hAnsi="Book Antiqua" w:cs="Arial" w:hint="eastAsia"/>
          <w:lang w:val="en-GB" w:eastAsia="zh-CN"/>
        </w:rPr>
        <w:t xml:space="preserve"> PB</w:t>
      </w:r>
      <w:r w:rsidRPr="00302B07">
        <w:rPr>
          <w:rFonts w:ascii="Book Antiqua" w:hAnsi="Book Antiqua" w:cs="Arial"/>
          <w:lang w:val="en-GB"/>
        </w:rPr>
        <w:t>, Kruizenga</w:t>
      </w:r>
      <w:r w:rsidRPr="00302B07">
        <w:rPr>
          <w:rFonts w:ascii="Book Antiqua" w:eastAsiaTheme="minorEastAsia" w:hAnsi="Book Antiqua" w:cs="Arial" w:hint="eastAsia"/>
          <w:lang w:val="en-GB" w:eastAsia="zh-CN"/>
        </w:rPr>
        <w:t xml:space="preserve"> HM</w:t>
      </w:r>
      <w:r w:rsidRPr="00302B07">
        <w:rPr>
          <w:rFonts w:ascii="Book Antiqua" w:hAnsi="Book Antiqua" w:cs="Arial"/>
          <w:lang w:val="en-GB"/>
        </w:rPr>
        <w:t>, Wierdsma</w:t>
      </w:r>
      <w:r w:rsidRPr="00302B07">
        <w:rPr>
          <w:rFonts w:ascii="Book Antiqua" w:eastAsiaTheme="minorEastAsia" w:hAnsi="Book Antiqua" w:cs="Arial" w:hint="eastAsia"/>
          <w:lang w:val="en-GB" w:eastAsia="zh-CN"/>
        </w:rPr>
        <w:t xml:space="preserve"> NJ</w:t>
      </w:r>
      <w:r w:rsidRPr="00302B07">
        <w:rPr>
          <w:rFonts w:ascii="Book Antiqua" w:hAnsi="Book Antiqua" w:cs="Arial"/>
          <w:lang w:val="en-GB"/>
        </w:rPr>
        <w:t>, Grasman</w:t>
      </w:r>
      <w:r w:rsidRPr="00302B07">
        <w:rPr>
          <w:rFonts w:ascii="Book Antiqua" w:eastAsiaTheme="minorEastAsia" w:hAnsi="Book Antiqua" w:cs="Arial" w:hint="eastAsia"/>
          <w:lang w:val="en-GB" w:eastAsia="zh-CN"/>
        </w:rPr>
        <w:t xml:space="preserve"> ME</w:t>
      </w:r>
      <w:r w:rsidRPr="00302B07">
        <w:rPr>
          <w:rFonts w:ascii="Book Antiqua" w:hAnsi="Book Antiqua" w:cs="Arial"/>
          <w:lang w:val="en-GB"/>
        </w:rPr>
        <w:t>, van Bodegraven</w:t>
      </w:r>
      <w:r w:rsidRPr="00302B07">
        <w:rPr>
          <w:rFonts w:ascii="Book Antiqua" w:eastAsiaTheme="minorEastAsia" w:hAnsi="Book Antiqua" w:cs="Arial" w:hint="eastAsia"/>
          <w:lang w:val="en-GB" w:eastAsia="zh-CN"/>
        </w:rPr>
        <w:t xml:space="preserve"> AA.</w:t>
      </w:r>
      <w:r w:rsidRPr="00302B07">
        <w:rPr>
          <w:rFonts w:ascii="Book Antiqua" w:hAnsi="Book Antiqua" w:cs="Arial"/>
          <w:lang w:val="en-GB"/>
        </w:rPr>
        <w:t xml:space="preserve"> </w:t>
      </w:r>
      <w:r w:rsidRPr="00302B07">
        <w:rPr>
          <w:rFonts w:ascii="Book Antiqua" w:eastAsiaTheme="minorEastAsia" w:hAnsi="Book Antiqua" w:cs="Arial"/>
          <w:bCs/>
          <w:lang w:val="en-GB" w:eastAsia="zh-CN"/>
        </w:rPr>
        <w:t>Clinical</w:t>
      </w:r>
      <w:r w:rsidRPr="00302B07">
        <w:rPr>
          <w:rFonts w:ascii="Book Antiqua" w:eastAsiaTheme="minorEastAsia" w:hAnsi="Book Antiqua" w:cs="Arial" w:hint="eastAsia"/>
          <w:bCs/>
          <w:lang w:val="en-GB" w:eastAsia="zh-CN"/>
        </w:rPr>
        <w:t xml:space="preserve"> </w:t>
      </w:r>
      <w:r w:rsidRPr="00302B07">
        <w:rPr>
          <w:rFonts w:ascii="Book Antiqua" w:eastAsiaTheme="minorEastAsia" w:hAnsi="Book Antiqua" w:cs="Arial"/>
          <w:bCs/>
          <w:lang w:val="en-GB" w:eastAsia="zh-CN"/>
        </w:rPr>
        <w:t>nutrition in the hepatogastroenterology curriculum</w:t>
      </w:r>
      <w:r w:rsidRPr="00302B07">
        <w:rPr>
          <w:rFonts w:ascii="Book Antiqua" w:eastAsiaTheme="minorEastAsia" w:hAnsi="Book Antiqua" w:cs="Arial" w:hint="eastAsia"/>
          <w:bCs/>
          <w:lang w:val="en-GB" w:eastAsia="zh-CN"/>
        </w:rPr>
        <w:t>.</w:t>
      </w:r>
      <w:r w:rsidRPr="00302B07">
        <w:rPr>
          <w:rFonts w:ascii="Book Antiqua" w:eastAsiaTheme="minorEastAsia" w:hAnsi="Book Antiqua" w:cs="Arial"/>
          <w:bCs/>
          <w:lang w:val="en-GB" w:eastAsia="zh-CN"/>
        </w:rPr>
        <w:t xml:space="preserve"> </w:t>
      </w:r>
      <w:bookmarkStart w:id="217" w:name="OLE_LINK199"/>
      <w:bookmarkStart w:id="218" w:name="OLE_LINK200"/>
      <w:bookmarkStart w:id="219" w:name="OLE_LINK196"/>
      <w:bookmarkStart w:id="220" w:name="OLE_LINK341"/>
      <w:bookmarkStart w:id="221" w:name="OLE_LINK377"/>
      <w:bookmarkStart w:id="222" w:name="OLE_LINK366"/>
      <w:bookmarkStart w:id="223" w:name="OLE_LINK1038"/>
      <w:bookmarkStart w:id="224" w:name="OLE_LINK1166"/>
      <w:bookmarkStart w:id="225" w:name="OLE_LINK1175"/>
      <w:bookmarkStart w:id="226" w:name="OLE_LINK1423"/>
      <w:bookmarkStart w:id="227" w:name="OLE_LINK1440"/>
      <w:bookmarkStart w:id="228" w:name="OLE_LINK1572"/>
      <w:bookmarkStart w:id="229" w:name="OLE_LINK1388"/>
      <w:bookmarkStart w:id="230" w:name="OLE_LINK1439"/>
      <w:bookmarkStart w:id="231" w:name="OLE_LINK16"/>
      <w:bookmarkStart w:id="232" w:name="OLE_LINK1381"/>
      <w:bookmarkStart w:id="233" w:name="OLE_LINK1442"/>
      <w:bookmarkStart w:id="234" w:name="OLE_LINK1500"/>
      <w:bookmarkStart w:id="235" w:name="OLE_LINK1681"/>
      <w:bookmarkStart w:id="236" w:name="OLE_LINK1712"/>
      <w:bookmarkStart w:id="237" w:name="OLE_LINK3321"/>
      <w:bookmarkStart w:id="238" w:name="OLE_LINK747"/>
      <w:bookmarkStart w:id="239" w:name="OLE_LINK2187"/>
      <w:bookmarkStart w:id="240" w:name="OLE_LINK107"/>
      <w:bookmarkStart w:id="241" w:name="OLE_LINK108"/>
      <w:bookmarkStart w:id="242" w:name="OLE_LINK1128"/>
      <w:bookmarkStart w:id="243" w:name="OLE_LINK1143"/>
      <w:bookmarkStart w:id="244" w:name="OLE_LINK20"/>
      <w:bookmarkStart w:id="245" w:name="OLE_LINK1608"/>
      <w:bookmarkStart w:id="246" w:name="OLE_LINK1862"/>
      <w:bookmarkStart w:id="247" w:name="OLE_LINK771"/>
      <w:bookmarkStart w:id="248" w:name="OLE_LINK2313"/>
      <w:r w:rsidRPr="00302B07">
        <w:rPr>
          <w:rFonts w:ascii="Book Antiqua" w:hAnsi="Book Antiqua"/>
          <w:i/>
        </w:rPr>
        <w:t xml:space="preserve">World J Gastroenterol </w:t>
      </w:r>
      <w:r w:rsidRPr="00302B07">
        <w:rPr>
          <w:rFonts w:ascii="Book Antiqua" w:hAnsi="Book Antiqua" w:hint="eastAsia"/>
        </w:rPr>
        <w:t>2015</w:t>
      </w:r>
      <w:r w:rsidRPr="00302B07">
        <w:rPr>
          <w:rFonts w:ascii="Book Antiqua" w:hAnsi="Book Antiqua"/>
        </w:rPr>
        <w:t>; In press</w:t>
      </w:r>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rsidR="008C1813" w:rsidRPr="00302B07" w:rsidRDefault="008C1813" w:rsidP="00CF5ADF">
      <w:pPr>
        <w:adjustRightInd w:val="0"/>
        <w:snapToGrid w:val="0"/>
        <w:spacing w:line="360" w:lineRule="auto"/>
        <w:jc w:val="both"/>
        <w:rPr>
          <w:rFonts w:ascii="Book Antiqua" w:hAnsi="Book Antiqua"/>
          <w:b/>
        </w:rPr>
      </w:pPr>
    </w:p>
    <w:bookmarkEnd w:id="240"/>
    <w:bookmarkEnd w:id="241"/>
    <w:bookmarkEnd w:id="242"/>
    <w:bookmarkEnd w:id="243"/>
    <w:bookmarkEnd w:id="244"/>
    <w:bookmarkEnd w:id="245"/>
    <w:bookmarkEnd w:id="246"/>
    <w:bookmarkEnd w:id="247"/>
    <w:bookmarkEnd w:id="248"/>
    <w:p w:rsidR="008C1813" w:rsidRPr="00302B07" w:rsidRDefault="008C1813" w:rsidP="00CF5ADF">
      <w:pPr>
        <w:widowControl w:val="0"/>
        <w:autoSpaceDE w:val="0"/>
        <w:autoSpaceDN w:val="0"/>
        <w:adjustRightInd w:val="0"/>
        <w:snapToGrid w:val="0"/>
        <w:spacing w:line="360" w:lineRule="auto"/>
        <w:jc w:val="both"/>
        <w:rPr>
          <w:rFonts w:ascii="Book Antiqua" w:eastAsiaTheme="minorEastAsia" w:hAnsi="Book Antiqua" w:cs="Arial"/>
          <w:bCs/>
          <w:lang w:val="en-GB" w:eastAsia="zh-CN"/>
        </w:rPr>
      </w:pPr>
    </w:p>
    <w:p w:rsidR="008C1813" w:rsidRPr="00302B07" w:rsidRDefault="008C1813" w:rsidP="00CF5ADF">
      <w:pPr>
        <w:widowControl w:val="0"/>
        <w:autoSpaceDE w:val="0"/>
        <w:autoSpaceDN w:val="0"/>
        <w:adjustRightInd w:val="0"/>
        <w:snapToGrid w:val="0"/>
        <w:spacing w:line="360" w:lineRule="auto"/>
        <w:jc w:val="both"/>
        <w:rPr>
          <w:rFonts w:ascii="Book Antiqua" w:eastAsiaTheme="minorEastAsia" w:hAnsi="Book Antiqua" w:cs="Arial"/>
          <w:b/>
          <w:lang w:val="en-GB" w:eastAsia="zh-CN"/>
        </w:rPr>
      </w:pPr>
    </w:p>
    <w:p w:rsidR="00DB0D84" w:rsidRPr="00302B07" w:rsidRDefault="00DB0D84" w:rsidP="00CF5ADF">
      <w:pPr>
        <w:widowControl w:val="0"/>
        <w:autoSpaceDE w:val="0"/>
        <w:autoSpaceDN w:val="0"/>
        <w:adjustRightInd w:val="0"/>
        <w:snapToGrid w:val="0"/>
        <w:spacing w:line="360" w:lineRule="auto"/>
        <w:jc w:val="both"/>
        <w:rPr>
          <w:rFonts w:ascii="Book Antiqua" w:hAnsi="Book Antiqua" w:cs="Arial"/>
          <w:b/>
          <w:lang w:val="en-GB"/>
        </w:rPr>
      </w:pPr>
    </w:p>
    <w:p w:rsidR="0072499B" w:rsidRPr="00302B07" w:rsidRDefault="0072499B" w:rsidP="00CF5ADF">
      <w:pPr>
        <w:widowControl w:val="0"/>
        <w:autoSpaceDE w:val="0"/>
        <w:autoSpaceDN w:val="0"/>
        <w:adjustRightInd w:val="0"/>
        <w:snapToGrid w:val="0"/>
        <w:spacing w:line="360" w:lineRule="auto"/>
        <w:jc w:val="both"/>
        <w:rPr>
          <w:rFonts w:ascii="Book Antiqua" w:hAnsi="Book Antiqua" w:cs="Arial"/>
          <w:b/>
          <w:bCs/>
          <w:lang w:val="en-GB"/>
        </w:rPr>
      </w:pPr>
      <w:r w:rsidRPr="00302B07">
        <w:rPr>
          <w:rFonts w:ascii="Book Antiqua" w:hAnsi="Book Antiqua" w:cs="Arial"/>
          <w:b/>
          <w:bCs/>
          <w:lang w:val="en-GB"/>
        </w:rPr>
        <w:br w:type="page"/>
      </w:r>
    </w:p>
    <w:p w:rsidR="00914718" w:rsidRPr="00302B07" w:rsidRDefault="00CF5ADF" w:rsidP="00CF5ADF">
      <w:pPr>
        <w:widowControl w:val="0"/>
        <w:autoSpaceDE w:val="0"/>
        <w:autoSpaceDN w:val="0"/>
        <w:adjustRightInd w:val="0"/>
        <w:snapToGrid w:val="0"/>
        <w:spacing w:line="360" w:lineRule="auto"/>
        <w:jc w:val="both"/>
        <w:rPr>
          <w:rFonts w:ascii="Book Antiqua" w:hAnsi="Book Antiqua" w:cs="Arial"/>
          <w:lang w:val="en-GB"/>
        </w:rPr>
      </w:pPr>
      <w:r w:rsidRPr="00302B07">
        <w:rPr>
          <w:rFonts w:ascii="Book Antiqua" w:hAnsi="Book Antiqua" w:cs="Arial"/>
          <w:b/>
          <w:bCs/>
          <w:lang w:val="en-GB"/>
        </w:rPr>
        <w:lastRenderedPageBreak/>
        <w:t>INTRODUCTION</w:t>
      </w:r>
    </w:p>
    <w:p w:rsidR="00914718" w:rsidRPr="00302B07" w:rsidRDefault="00914718" w:rsidP="00CF5ADF">
      <w:pPr>
        <w:adjustRightInd w:val="0"/>
        <w:snapToGrid w:val="0"/>
        <w:spacing w:line="360" w:lineRule="auto"/>
        <w:jc w:val="both"/>
        <w:rPr>
          <w:rFonts w:ascii="Book Antiqua" w:hAnsi="Book Antiqua" w:cs="Arial"/>
          <w:lang w:val="en-GB"/>
        </w:rPr>
      </w:pPr>
      <w:r w:rsidRPr="00302B07">
        <w:rPr>
          <w:rFonts w:ascii="Book Antiqua" w:hAnsi="Book Antiqua" w:cs="Arial"/>
          <w:lang w:val="en-GB"/>
        </w:rPr>
        <w:t xml:space="preserve">Until the 1980’s gastroenterology (GE) was considered a subspecialty of Internal Medicine. </w:t>
      </w:r>
      <w:r w:rsidR="00EE7480" w:rsidRPr="00302B07">
        <w:rPr>
          <w:rFonts w:ascii="Book Antiqua" w:hAnsi="Book Antiqua" w:cs="Arial"/>
          <w:lang w:val="en-GB"/>
        </w:rPr>
        <w:t>S</w:t>
      </w:r>
      <w:r w:rsidRPr="00302B07">
        <w:rPr>
          <w:rFonts w:ascii="Book Antiqua" w:hAnsi="Book Antiqua" w:cs="Arial"/>
          <w:lang w:val="en-GB"/>
        </w:rPr>
        <w:t xml:space="preserve">ince then GE has developed </w:t>
      </w:r>
      <w:r w:rsidR="002A15E8" w:rsidRPr="00302B07">
        <w:rPr>
          <w:rFonts w:ascii="Book Antiqua" w:hAnsi="Book Antiqua" w:cs="Arial"/>
          <w:lang w:val="en-GB"/>
        </w:rPr>
        <w:t xml:space="preserve">into a </w:t>
      </w:r>
      <w:r w:rsidRPr="00302B07">
        <w:rPr>
          <w:rFonts w:ascii="Book Antiqua" w:hAnsi="Book Antiqua" w:cs="Arial"/>
          <w:lang w:val="en-GB"/>
        </w:rPr>
        <w:t xml:space="preserve">specialty incorporating hepatology, gastrointestinal oncology, </w:t>
      </w:r>
      <w:r w:rsidR="00E762F3" w:rsidRPr="00302B07">
        <w:rPr>
          <w:rFonts w:ascii="Book Antiqua" w:hAnsi="Book Antiqua" w:cs="Arial"/>
          <w:lang w:val="en-GB"/>
        </w:rPr>
        <w:t>neuro</w:t>
      </w:r>
      <w:r w:rsidRPr="00302B07">
        <w:rPr>
          <w:rFonts w:ascii="Book Antiqua" w:hAnsi="Book Antiqua" w:cs="Arial"/>
          <w:lang w:val="en-GB"/>
        </w:rPr>
        <w:t xml:space="preserve">motility and intervention endoscopy. </w:t>
      </w:r>
      <w:r w:rsidR="00EE7480" w:rsidRPr="00302B07">
        <w:rPr>
          <w:rFonts w:ascii="Book Antiqua" w:hAnsi="Book Antiqua" w:cs="Arial"/>
          <w:lang w:val="en-GB"/>
        </w:rPr>
        <w:t>I</w:t>
      </w:r>
      <w:r w:rsidR="00BD43E8" w:rsidRPr="00302B07">
        <w:rPr>
          <w:rFonts w:ascii="Book Antiqua" w:hAnsi="Book Antiqua" w:cs="Arial"/>
          <w:lang w:val="en-GB"/>
        </w:rPr>
        <w:t>t</w:t>
      </w:r>
      <w:r w:rsidRPr="00302B07">
        <w:rPr>
          <w:rFonts w:ascii="Book Antiqua" w:hAnsi="Book Antiqua" w:cs="Arial"/>
          <w:lang w:val="en-GB"/>
        </w:rPr>
        <w:t xml:space="preserve"> is a challenge to develop a training program that produce</w:t>
      </w:r>
      <w:r w:rsidR="00EE7480" w:rsidRPr="00302B07">
        <w:rPr>
          <w:rFonts w:ascii="Book Antiqua" w:hAnsi="Book Antiqua" w:cs="Arial"/>
          <w:lang w:val="en-GB"/>
        </w:rPr>
        <w:t>s</w:t>
      </w:r>
      <w:r w:rsidRPr="00302B07">
        <w:rPr>
          <w:rFonts w:ascii="Book Antiqua" w:hAnsi="Book Antiqua" w:cs="Arial"/>
          <w:lang w:val="en-GB"/>
        </w:rPr>
        <w:t xml:space="preserve"> </w:t>
      </w:r>
      <w:r w:rsidR="00011CBA" w:rsidRPr="00302B07">
        <w:rPr>
          <w:rFonts w:ascii="Book Antiqua" w:hAnsi="Book Antiqua" w:cs="Arial"/>
          <w:lang w:val="en-GB"/>
        </w:rPr>
        <w:t>hepatogastroenterologists (</w:t>
      </w:r>
      <w:r w:rsidRPr="00302B07">
        <w:rPr>
          <w:rFonts w:ascii="Book Antiqua" w:hAnsi="Book Antiqua" w:cs="Arial"/>
          <w:lang w:val="en-GB"/>
        </w:rPr>
        <w:t>HGE specialists</w:t>
      </w:r>
      <w:r w:rsidR="00011CBA" w:rsidRPr="00302B07">
        <w:rPr>
          <w:rFonts w:ascii="Book Antiqua" w:hAnsi="Book Antiqua" w:cs="Arial"/>
          <w:lang w:val="en-GB"/>
        </w:rPr>
        <w:t>)</w:t>
      </w:r>
      <w:r w:rsidRPr="00302B07">
        <w:rPr>
          <w:rFonts w:ascii="Book Antiqua" w:hAnsi="Book Antiqua" w:cs="Arial"/>
          <w:lang w:val="en-GB"/>
        </w:rPr>
        <w:t xml:space="preserve"> with adequate training, education and expertise </w:t>
      </w:r>
      <w:r w:rsidR="00EE7480" w:rsidRPr="00302B07">
        <w:rPr>
          <w:rFonts w:ascii="Book Antiqua" w:hAnsi="Book Antiqua" w:cs="Arial"/>
          <w:lang w:val="en-GB"/>
        </w:rPr>
        <w:t>c</w:t>
      </w:r>
      <w:r w:rsidRPr="00302B07">
        <w:rPr>
          <w:rFonts w:ascii="Book Antiqua" w:hAnsi="Book Antiqua" w:cs="Arial"/>
          <w:lang w:val="en-GB"/>
        </w:rPr>
        <w:t xml:space="preserve">ompetent </w:t>
      </w:r>
      <w:r w:rsidR="00071666" w:rsidRPr="00302B07">
        <w:rPr>
          <w:rFonts w:ascii="Book Antiqua" w:hAnsi="Book Antiqua" w:cs="Arial"/>
          <w:lang w:val="en-GB"/>
        </w:rPr>
        <w:t>in</w:t>
      </w:r>
      <w:r w:rsidRPr="00302B07">
        <w:rPr>
          <w:rFonts w:ascii="Book Antiqua" w:hAnsi="Book Antiqua" w:cs="Arial"/>
          <w:lang w:val="en-GB"/>
        </w:rPr>
        <w:t xml:space="preserve"> all aspects of HGE by the end of their program</w:t>
      </w:r>
      <w:r w:rsidRPr="00302B07">
        <w:rPr>
          <w:rFonts w:ascii="Book Antiqua" w:eastAsiaTheme="minorEastAsia" w:hAnsi="Book Antiqua" w:cs="Arial"/>
          <w:vertAlign w:val="superscript"/>
          <w:lang w:val="en-GB" w:eastAsia="zh-CN"/>
        </w:rPr>
        <w:t>[1</w:t>
      </w:r>
      <w:r w:rsidR="00CF5ADF" w:rsidRPr="00302B07">
        <w:rPr>
          <w:rFonts w:ascii="Book Antiqua" w:eastAsiaTheme="minorEastAsia" w:hAnsi="Book Antiqua" w:cs="Arial"/>
          <w:vertAlign w:val="superscript"/>
          <w:lang w:val="en-GB" w:eastAsia="zh-CN"/>
        </w:rPr>
        <w:t>,</w:t>
      </w:r>
      <w:r w:rsidR="002A15E8" w:rsidRPr="00302B07">
        <w:rPr>
          <w:rFonts w:ascii="Book Antiqua" w:eastAsiaTheme="minorEastAsia" w:hAnsi="Book Antiqua" w:cs="Arial"/>
          <w:vertAlign w:val="superscript"/>
          <w:lang w:val="en-GB" w:eastAsia="zh-CN"/>
        </w:rPr>
        <w:t>2</w:t>
      </w:r>
      <w:r w:rsidRPr="00302B07">
        <w:rPr>
          <w:rFonts w:ascii="Book Antiqua" w:eastAsiaTheme="minorEastAsia" w:hAnsi="Book Antiqua" w:cs="Arial"/>
          <w:vertAlign w:val="superscript"/>
          <w:lang w:val="en-GB" w:eastAsia="zh-CN"/>
        </w:rPr>
        <w:t>]</w:t>
      </w:r>
      <w:r w:rsidRPr="00302B07">
        <w:rPr>
          <w:rFonts w:ascii="Book Antiqua" w:hAnsi="Book Antiqua" w:cs="Arial"/>
          <w:lang w:val="en-GB"/>
        </w:rPr>
        <w:t>.</w:t>
      </w:r>
    </w:p>
    <w:p w:rsidR="00914718" w:rsidRPr="00302B07" w:rsidRDefault="00914718" w:rsidP="00CF5ADF">
      <w:pPr>
        <w:widowControl w:val="0"/>
        <w:autoSpaceDE w:val="0"/>
        <w:autoSpaceDN w:val="0"/>
        <w:adjustRightInd w:val="0"/>
        <w:snapToGrid w:val="0"/>
        <w:spacing w:line="360" w:lineRule="auto"/>
        <w:ind w:firstLineChars="100" w:firstLine="240"/>
        <w:jc w:val="both"/>
        <w:rPr>
          <w:rFonts w:ascii="Book Antiqua" w:hAnsi="Book Antiqua" w:cs="Arial"/>
          <w:lang w:val="en-GB"/>
        </w:rPr>
      </w:pPr>
      <w:r w:rsidRPr="00302B07">
        <w:rPr>
          <w:rFonts w:ascii="Book Antiqua" w:hAnsi="Book Antiqua" w:cs="Arial"/>
          <w:lang w:val="en-GB"/>
        </w:rPr>
        <w:t xml:space="preserve">Although the </w:t>
      </w:r>
      <w:r w:rsidR="00BC6528" w:rsidRPr="00302B07">
        <w:rPr>
          <w:rFonts w:ascii="Book Antiqua" w:hAnsi="Book Antiqua" w:cs="Arial"/>
          <w:lang w:val="en-GB"/>
        </w:rPr>
        <w:t>European Board of Gastroenterology and Hepatology (</w:t>
      </w:r>
      <w:r w:rsidRPr="00302B07">
        <w:rPr>
          <w:rFonts w:ascii="Book Antiqua" w:hAnsi="Book Antiqua" w:cs="Arial"/>
          <w:lang w:val="en-GB"/>
        </w:rPr>
        <w:t>EUBOGH</w:t>
      </w:r>
      <w:r w:rsidR="00BC6528" w:rsidRPr="00302B07">
        <w:rPr>
          <w:rFonts w:ascii="Book Antiqua" w:hAnsi="Book Antiqua" w:cs="Arial"/>
          <w:lang w:val="en-GB"/>
        </w:rPr>
        <w:t>)</w:t>
      </w:r>
      <w:r w:rsidRPr="00302B07">
        <w:rPr>
          <w:rFonts w:ascii="Book Antiqua" w:hAnsi="Book Antiqua" w:cs="Arial"/>
          <w:lang w:val="en-GB"/>
        </w:rPr>
        <w:t xml:space="preserve"> curriculum is competence-based the duration of HGE training </w:t>
      </w:r>
      <w:r w:rsidR="009347AC" w:rsidRPr="00302B07">
        <w:rPr>
          <w:rFonts w:ascii="Book Antiqua" w:hAnsi="Book Antiqua" w:cs="Arial"/>
          <w:lang w:val="en-GB"/>
        </w:rPr>
        <w:t>meets</w:t>
      </w:r>
      <w:r w:rsidRPr="00302B07">
        <w:rPr>
          <w:rFonts w:ascii="Book Antiqua" w:hAnsi="Book Antiqua" w:cs="Arial"/>
          <w:lang w:val="en-GB"/>
        </w:rPr>
        <w:t xml:space="preserve"> the European minimum of </w:t>
      </w:r>
      <w:r w:rsidR="00605E33" w:rsidRPr="00302B07">
        <w:rPr>
          <w:rFonts w:ascii="Book Antiqua" w:hAnsi="Book Antiqua" w:cs="Arial"/>
          <w:lang w:val="en-GB"/>
        </w:rPr>
        <w:t>four</w:t>
      </w:r>
      <w:r w:rsidRPr="00302B07">
        <w:rPr>
          <w:rFonts w:ascii="Book Antiqua" w:hAnsi="Book Antiqua" w:cs="Arial"/>
          <w:lang w:val="en-GB"/>
        </w:rPr>
        <w:t xml:space="preserve"> years of full-time </w:t>
      </w:r>
      <w:r w:rsidR="00BC6528" w:rsidRPr="00302B07">
        <w:rPr>
          <w:rFonts w:ascii="Book Antiqua" w:hAnsi="Book Antiqua" w:cs="Arial"/>
          <w:lang w:val="en-GB"/>
        </w:rPr>
        <w:t>sub</w:t>
      </w:r>
      <w:r w:rsidRPr="00302B07">
        <w:rPr>
          <w:rFonts w:ascii="Book Antiqua" w:hAnsi="Book Antiqua" w:cs="Arial"/>
          <w:lang w:val="en-GB"/>
        </w:rPr>
        <w:t>specialty training (EU-directive 2005/36/EC). In 2002, the Dutch Board for Hepatogastroenterology extended GE training to 4 years, with a Common Internal Medicine Trunk of 2 years</w:t>
      </w:r>
      <w:r w:rsidRPr="00302B07">
        <w:rPr>
          <w:rFonts w:ascii="Book Antiqua" w:eastAsiaTheme="minorEastAsia" w:hAnsi="Book Antiqua" w:cs="Arial"/>
          <w:vertAlign w:val="superscript"/>
          <w:lang w:val="en-GB" w:eastAsia="zh-CN"/>
        </w:rPr>
        <w:t>[</w:t>
      </w:r>
      <w:r w:rsidR="00AA6127" w:rsidRPr="00302B07">
        <w:rPr>
          <w:rFonts w:ascii="Book Antiqua" w:eastAsiaTheme="minorEastAsia" w:hAnsi="Book Antiqua" w:cs="Arial"/>
          <w:vertAlign w:val="superscript"/>
          <w:lang w:val="en-GB" w:eastAsia="zh-CN"/>
        </w:rPr>
        <w:t>1,</w:t>
      </w:r>
      <w:r w:rsidRPr="00302B07">
        <w:rPr>
          <w:rFonts w:ascii="Book Antiqua" w:eastAsiaTheme="minorEastAsia" w:hAnsi="Book Antiqua" w:cs="Arial"/>
          <w:vertAlign w:val="superscript"/>
          <w:lang w:val="en-GB" w:eastAsia="zh-CN"/>
        </w:rPr>
        <w:t>3]</w:t>
      </w:r>
      <w:r w:rsidRPr="00302B07">
        <w:rPr>
          <w:rFonts w:ascii="Book Antiqua" w:hAnsi="Book Antiqua" w:cs="Arial"/>
          <w:lang w:val="en-GB"/>
        </w:rPr>
        <w:t>. In the final year</w:t>
      </w:r>
      <w:r w:rsidR="00071666" w:rsidRPr="00302B07">
        <w:rPr>
          <w:rFonts w:ascii="Book Antiqua" w:hAnsi="Book Antiqua" w:cs="Arial"/>
          <w:lang w:val="en-GB"/>
        </w:rPr>
        <w:t>,</w:t>
      </w:r>
      <w:r w:rsidRPr="00302B07">
        <w:rPr>
          <w:rFonts w:ascii="Book Antiqua" w:hAnsi="Book Antiqua" w:cs="Arial"/>
          <w:lang w:val="en-GB"/>
        </w:rPr>
        <w:t xml:space="preserve"> a fellow may </w:t>
      </w:r>
      <w:r w:rsidR="00CB61E2" w:rsidRPr="00302B07">
        <w:rPr>
          <w:rFonts w:ascii="Book Antiqua" w:hAnsi="Book Antiqua" w:cs="Arial"/>
          <w:lang w:val="en-GB"/>
        </w:rPr>
        <w:t>expand</w:t>
      </w:r>
      <w:r w:rsidRPr="00302B07">
        <w:rPr>
          <w:rFonts w:ascii="Book Antiqua" w:hAnsi="Book Antiqua" w:cs="Arial"/>
          <w:lang w:val="en-GB"/>
        </w:rPr>
        <w:t xml:space="preserve"> </w:t>
      </w:r>
      <w:r w:rsidR="008042BF" w:rsidRPr="00302B07">
        <w:rPr>
          <w:rFonts w:ascii="Book Antiqua" w:hAnsi="Book Antiqua" w:cs="Arial"/>
          <w:lang w:val="en-GB"/>
        </w:rPr>
        <w:t xml:space="preserve">their </w:t>
      </w:r>
      <w:r w:rsidRPr="00302B07">
        <w:rPr>
          <w:rFonts w:ascii="Book Antiqua" w:hAnsi="Book Antiqua" w:cs="Arial"/>
          <w:lang w:val="en-GB"/>
        </w:rPr>
        <w:t>knowledge in an expert field</w:t>
      </w:r>
      <w:r w:rsidR="00EE7480" w:rsidRPr="00302B07">
        <w:rPr>
          <w:rFonts w:ascii="Book Antiqua" w:hAnsi="Book Antiqua" w:cs="Arial"/>
          <w:lang w:val="en-GB"/>
        </w:rPr>
        <w:t xml:space="preserve"> (</w:t>
      </w:r>
      <w:r w:rsidRPr="00302B07">
        <w:rPr>
          <w:rFonts w:ascii="Book Antiqua" w:hAnsi="Book Antiqua" w:cs="Arial"/>
          <w:lang w:val="en-GB"/>
        </w:rPr>
        <w:t>advanced endoscopy, neuromotility, hepatology, digestive oncology</w:t>
      </w:r>
      <w:r w:rsidR="00EE7480" w:rsidRPr="00302B07">
        <w:rPr>
          <w:rFonts w:ascii="Book Antiqua" w:hAnsi="Book Antiqua" w:cs="Arial"/>
          <w:lang w:val="en-GB"/>
        </w:rPr>
        <w:t>)</w:t>
      </w:r>
      <w:r w:rsidRPr="00302B07">
        <w:rPr>
          <w:rFonts w:ascii="Book Antiqua" w:hAnsi="Book Antiqua" w:cs="Arial"/>
          <w:lang w:val="en-GB"/>
        </w:rPr>
        <w:t xml:space="preserve">. </w:t>
      </w:r>
      <w:r w:rsidR="00BC6528" w:rsidRPr="00302B07">
        <w:rPr>
          <w:rFonts w:ascii="Book Antiqua" w:hAnsi="Book Antiqua" w:cs="Arial"/>
          <w:lang w:val="en-GB"/>
        </w:rPr>
        <w:t>EUBOGH</w:t>
      </w:r>
      <w:r w:rsidRPr="00302B07">
        <w:rPr>
          <w:rFonts w:ascii="Book Antiqua" w:hAnsi="Book Antiqua" w:cs="Arial"/>
          <w:lang w:val="en-GB"/>
        </w:rPr>
        <w:t xml:space="preserve"> defined subspecialties in advanced endoscopy, hepatology, digestive oncology, and clinical nutrition. </w:t>
      </w:r>
      <w:r w:rsidR="00EE7480" w:rsidRPr="00302B07">
        <w:rPr>
          <w:rFonts w:ascii="Book Antiqua" w:hAnsi="Book Antiqua" w:cs="Arial"/>
          <w:lang w:val="en-GB"/>
        </w:rPr>
        <w:t>O</w:t>
      </w:r>
      <w:r w:rsidRPr="00302B07">
        <w:rPr>
          <w:rFonts w:ascii="Book Antiqua" w:hAnsi="Book Antiqua" w:cs="Arial"/>
          <w:lang w:val="en-GB"/>
        </w:rPr>
        <w:t xml:space="preserve">nly training in hepatology </w:t>
      </w:r>
      <w:r w:rsidR="00BC6528" w:rsidRPr="00302B07">
        <w:rPr>
          <w:rFonts w:ascii="Book Antiqua" w:hAnsi="Book Antiqua" w:cs="Arial"/>
          <w:lang w:val="en-GB"/>
        </w:rPr>
        <w:t xml:space="preserve">and digestive </w:t>
      </w:r>
      <w:r w:rsidR="00BD43E8" w:rsidRPr="00302B07">
        <w:rPr>
          <w:rFonts w:ascii="Book Antiqua" w:hAnsi="Book Antiqua" w:cs="Arial"/>
          <w:lang w:val="en-GB"/>
        </w:rPr>
        <w:t>oncology</w:t>
      </w:r>
      <w:r w:rsidR="00BC6528" w:rsidRPr="00302B07">
        <w:rPr>
          <w:rFonts w:ascii="Book Antiqua" w:hAnsi="Book Antiqua" w:cs="Arial"/>
          <w:lang w:val="en-GB"/>
        </w:rPr>
        <w:t xml:space="preserve"> have</w:t>
      </w:r>
      <w:r w:rsidRPr="00302B07">
        <w:rPr>
          <w:rFonts w:ascii="Book Antiqua" w:hAnsi="Book Antiqua" w:cs="Arial"/>
          <w:lang w:val="en-GB"/>
        </w:rPr>
        <w:t xml:space="preserve"> been</w:t>
      </w:r>
      <w:r w:rsidR="009347AC" w:rsidRPr="00302B07">
        <w:rPr>
          <w:rFonts w:ascii="Book Antiqua" w:hAnsi="Book Antiqua" w:cs="Arial"/>
          <w:lang w:val="en-GB"/>
        </w:rPr>
        <w:t xml:space="preserve"> well</w:t>
      </w:r>
      <w:r w:rsidRPr="00302B07">
        <w:rPr>
          <w:rFonts w:ascii="Book Antiqua" w:hAnsi="Book Antiqua" w:cs="Arial"/>
          <w:lang w:val="en-GB"/>
        </w:rPr>
        <w:t xml:space="preserve"> defined; a</w:t>
      </w:r>
      <w:r w:rsidR="0041510E" w:rsidRPr="00302B07">
        <w:rPr>
          <w:rFonts w:ascii="Book Antiqua" w:hAnsi="Book Antiqua" w:cs="Arial"/>
          <w:lang w:val="en-GB"/>
        </w:rPr>
        <w:t xml:space="preserve">n </w:t>
      </w:r>
      <w:r w:rsidRPr="00302B07">
        <w:rPr>
          <w:rFonts w:ascii="Book Antiqua" w:hAnsi="Book Antiqua" w:cs="Arial"/>
          <w:lang w:val="en-GB"/>
        </w:rPr>
        <w:t xml:space="preserve">adequate curriculum for nutrition training is </w:t>
      </w:r>
      <w:r w:rsidR="009347AC" w:rsidRPr="00302B07">
        <w:rPr>
          <w:rFonts w:ascii="Book Antiqua" w:hAnsi="Book Antiqua" w:cs="Arial"/>
          <w:lang w:val="en-GB"/>
        </w:rPr>
        <w:t>lacking</w:t>
      </w:r>
      <w:r w:rsidRPr="00302B07">
        <w:rPr>
          <w:rFonts w:ascii="Book Antiqua" w:hAnsi="Book Antiqua" w:cs="Arial"/>
          <w:lang w:val="en-GB"/>
        </w:rPr>
        <w:t xml:space="preserve"> (</w:t>
      </w:r>
      <w:hyperlink r:id="rId10" w:history="1">
        <w:r w:rsidRPr="00302B07">
          <w:rPr>
            <w:rStyle w:val="Hyperlink"/>
            <w:rFonts w:ascii="Book Antiqua" w:hAnsi="Book Antiqua" w:cs="Arial"/>
            <w:color w:val="auto"/>
            <w:lang w:val="en-GB"/>
          </w:rPr>
          <w:t>http://www.eubog.org</w:t>
        </w:r>
      </w:hyperlink>
      <w:r w:rsidR="00CF5ADF" w:rsidRPr="00302B07">
        <w:rPr>
          <w:rFonts w:ascii="Book Antiqua" w:hAnsi="Book Antiqua" w:cs="Arial"/>
          <w:lang w:val="en-GB"/>
        </w:rPr>
        <w:t>)</w:t>
      </w:r>
      <w:r w:rsidRPr="00302B07">
        <w:rPr>
          <w:rFonts w:ascii="Book Antiqua" w:eastAsiaTheme="minorEastAsia" w:hAnsi="Book Antiqua" w:cs="Arial"/>
          <w:vertAlign w:val="superscript"/>
          <w:lang w:val="en-GB" w:eastAsia="zh-CN"/>
        </w:rPr>
        <w:t>[4,5]</w:t>
      </w:r>
      <w:r w:rsidRPr="00302B07">
        <w:rPr>
          <w:rFonts w:ascii="Book Antiqua" w:hAnsi="Book Antiqua" w:cs="Arial"/>
          <w:lang w:val="en-GB"/>
        </w:rPr>
        <w:t>.</w:t>
      </w:r>
      <w:r w:rsidR="00EE7480" w:rsidRPr="00302B07">
        <w:rPr>
          <w:rFonts w:ascii="Book Antiqua" w:hAnsi="Book Antiqua" w:cs="Arial"/>
          <w:lang w:val="en-GB"/>
        </w:rPr>
        <w:t xml:space="preserve"> T</w:t>
      </w:r>
      <w:r w:rsidR="00BC6528" w:rsidRPr="00302B07">
        <w:rPr>
          <w:rFonts w:ascii="Book Antiqua" w:hAnsi="Book Antiqua" w:cs="Arial"/>
          <w:lang w:val="en-GB"/>
        </w:rPr>
        <w:t xml:space="preserve">he European Society for </w:t>
      </w:r>
      <w:r w:rsidR="0072499B" w:rsidRPr="00302B07">
        <w:rPr>
          <w:rFonts w:ascii="Book Antiqua" w:hAnsi="Book Antiqua" w:cs="Arial"/>
          <w:lang w:val="en-GB"/>
        </w:rPr>
        <w:t>Paediatric</w:t>
      </w:r>
      <w:r w:rsidR="00BC6528" w:rsidRPr="00302B07">
        <w:rPr>
          <w:rFonts w:ascii="Book Antiqua" w:hAnsi="Book Antiqua" w:cs="Arial"/>
          <w:lang w:val="en-GB"/>
        </w:rPr>
        <w:t xml:space="preserve"> Gastroenterology Hepatology and Nutrition published their </w:t>
      </w:r>
      <w:r w:rsidR="0041510E" w:rsidRPr="00302B07">
        <w:rPr>
          <w:rFonts w:ascii="Book Antiqua" w:hAnsi="Book Antiqua" w:cs="Arial"/>
          <w:lang w:val="en-GB"/>
        </w:rPr>
        <w:t>program</w:t>
      </w:r>
      <w:r w:rsidR="00BC6528" w:rsidRPr="00302B07">
        <w:rPr>
          <w:rFonts w:ascii="Book Antiqua" w:hAnsi="Book Antiqua" w:cs="Arial"/>
          <w:lang w:val="en-GB"/>
        </w:rPr>
        <w:t xml:space="preserve"> for </w:t>
      </w:r>
      <w:r w:rsidR="00BD43E8" w:rsidRPr="00302B07">
        <w:rPr>
          <w:rFonts w:ascii="Book Antiqua" w:hAnsi="Book Antiqua" w:cs="Arial"/>
          <w:lang w:val="en-GB"/>
        </w:rPr>
        <w:t>Subspecialty</w:t>
      </w:r>
      <w:r w:rsidR="00CF5ADF" w:rsidRPr="00302B07">
        <w:rPr>
          <w:rFonts w:ascii="Book Antiqua" w:hAnsi="Book Antiqua" w:cs="Arial"/>
          <w:lang w:val="en-GB"/>
        </w:rPr>
        <w:t xml:space="preserve"> training</w:t>
      </w:r>
      <w:r w:rsidR="00BC6528" w:rsidRPr="00302B07">
        <w:rPr>
          <w:rFonts w:ascii="Book Antiqua" w:eastAsiaTheme="minorEastAsia" w:hAnsi="Book Antiqua" w:cs="Arial"/>
          <w:vertAlign w:val="superscript"/>
          <w:lang w:val="en-GB" w:eastAsia="zh-CN"/>
        </w:rPr>
        <w:t>[</w:t>
      </w:r>
      <w:r w:rsidR="00ED0272" w:rsidRPr="00302B07">
        <w:rPr>
          <w:rFonts w:ascii="Book Antiqua" w:eastAsiaTheme="minorEastAsia" w:hAnsi="Book Antiqua" w:cs="Arial"/>
          <w:vertAlign w:val="superscript"/>
          <w:lang w:val="en-GB" w:eastAsia="zh-CN"/>
        </w:rPr>
        <w:t>6</w:t>
      </w:r>
      <w:r w:rsidR="00BC6528" w:rsidRPr="00302B07">
        <w:rPr>
          <w:rFonts w:ascii="Book Antiqua" w:eastAsiaTheme="minorEastAsia" w:hAnsi="Book Antiqua" w:cs="Arial"/>
          <w:vertAlign w:val="superscript"/>
          <w:lang w:val="en-GB" w:eastAsia="zh-CN"/>
        </w:rPr>
        <w:t>]</w:t>
      </w:r>
      <w:r w:rsidR="008042BF" w:rsidRPr="00302B07">
        <w:rPr>
          <w:rFonts w:ascii="Book Antiqua" w:hAnsi="Book Antiqua" w:cs="Arial"/>
          <w:lang w:val="en-GB"/>
        </w:rPr>
        <w:t>.</w:t>
      </w:r>
      <w:r w:rsidR="00BC6528" w:rsidRPr="00302B07">
        <w:rPr>
          <w:rFonts w:ascii="Book Antiqua" w:hAnsi="Book Antiqua" w:cs="Arial"/>
          <w:lang w:val="en-GB"/>
        </w:rPr>
        <w:t xml:space="preserve"> </w:t>
      </w:r>
      <w:r w:rsidR="002A15E8" w:rsidRPr="00302B07">
        <w:rPr>
          <w:rFonts w:ascii="Book Antiqua" w:hAnsi="Book Antiqua" w:cs="Arial"/>
          <w:lang w:val="en-GB"/>
        </w:rPr>
        <w:t>Many HGE</w:t>
      </w:r>
      <w:r w:rsidR="009041FB" w:rsidRPr="00302B07">
        <w:rPr>
          <w:rFonts w:ascii="Book Antiqua" w:hAnsi="Book Antiqua" w:cs="Arial"/>
          <w:lang w:val="en-GB"/>
        </w:rPr>
        <w:t xml:space="preserve">-fellows have </w:t>
      </w:r>
      <w:r w:rsidR="009347AC" w:rsidRPr="00302B07">
        <w:rPr>
          <w:rFonts w:ascii="Book Antiqua" w:hAnsi="Book Antiqua" w:cs="Arial"/>
          <w:lang w:val="en-GB"/>
        </w:rPr>
        <w:t xml:space="preserve">no </w:t>
      </w:r>
      <w:r w:rsidR="009041FB" w:rsidRPr="00302B07">
        <w:rPr>
          <w:rFonts w:ascii="Book Antiqua" w:hAnsi="Book Antiqua" w:cs="Arial"/>
          <w:lang w:val="en-GB"/>
        </w:rPr>
        <w:t xml:space="preserve">formal nutrition training </w:t>
      </w:r>
      <w:r w:rsidR="008042BF" w:rsidRPr="00302B07">
        <w:rPr>
          <w:rFonts w:ascii="Book Antiqua" w:hAnsi="Book Antiqua" w:cs="Arial"/>
          <w:lang w:val="en-GB"/>
        </w:rPr>
        <w:t xml:space="preserve">included </w:t>
      </w:r>
      <w:r w:rsidR="00CF5ADF" w:rsidRPr="00302B07">
        <w:rPr>
          <w:rFonts w:ascii="Book Antiqua" w:hAnsi="Book Antiqua" w:cs="Arial"/>
          <w:lang w:val="en-GB"/>
        </w:rPr>
        <w:t>in their curricula</w:t>
      </w:r>
      <w:r w:rsidR="009041FB" w:rsidRPr="00302B07">
        <w:rPr>
          <w:rFonts w:ascii="Book Antiqua" w:eastAsiaTheme="minorEastAsia" w:hAnsi="Book Antiqua" w:cs="Arial"/>
          <w:vertAlign w:val="superscript"/>
          <w:lang w:val="en-GB" w:eastAsia="zh-CN"/>
        </w:rPr>
        <w:t>[</w:t>
      </w:r>
      <w:r w:rsidR="00AA6127" w:rsidRPr="00302B07">
        <w:rPr>
          <w:rFonts w:ascii="Book Antiqua" w:eastAsiaTheme="minorEastAsia" w:hAnsi="Book Antiqua" w:cs="Arial"/>
          <w:vertAlign w:val="superscript"/>
          <w:lang w:val="en-GB" w:eastAsia="zh-CN"/>
        </w:rPr>
        <w:t>7,8</w:t>
      </w:r>
      <w:r w:rsidR="009041FB" w:rsidRPr="00302B07">
        <w:rPr>
          <w:rFonts w:ascii="Book Antiqua" w:eastAsiaTheme="minorEastAsia" w:hAnsi="Book Antiqua" w:cs="Arial"/>
          <w:vertAlign w:val="superscript"/>
          <w:lang w:val="en-GB" w:eastAsia="zh-CN"/>
        </w:rPr>
        <w:t>]</w:t>
      </w:r>
      <w:r w:rsidR="009041FB" w:rsidRPr="00302B07">
        <w:rPr>
          <w:rFonts w:ascii="Book Antiqua" w:hAnsi="Book Antiqua" w:cs="Arial"/>
          <w:lang w:val="en-GB"/>
        </w:rPr>
        <w:t xml:space="preserve">. Critical reviews </w:t>
      </w:r>
      <w:r w:rsidR="00CB61E2" w:rsidRPr="00302B07">
        <w:rPr>
          <w:rFonts w:ascii="Book Antiqua" w:hAnsi="Book Antiqua" w:cs="Arial"/>
          <w:lang w:val="en-GB"/>
        </w:rPr>
        <w:t>on</w:t>
      </w:r>
      <w:r w:rsidR="009041FB" w:rsidRPr="00302B07">
        <w:rPr>
          <w:rFonts w:ascii="Book Antiqua" w:hAnsi="Book Antiqua" w:cs="Arial"/>
          <w:lang w:val="en-GB"/>
        </w:rPr>
        <w:t xml:space="preserve"> a lack </w:t>
      </w:r>
      <w:r w:rsidR="002A15E8" w:rsidRPr="00302B07">
        <w:rPr>
          <w:rFonts w:ascii="Book Antiqua" w:hAnsi="Book Antiqua" w:cs="Arial"/>
          <w:lang w:val="en-GB"/>
        </w:rPr>
        <w:t>of experienced</w:t>
      </w:r>
      <w:r w:rsidR="00CB61E2" w:rsidRPr="00302B07">
        <w:rPr>
          <w:rFonts w:ascii="Book Antiqua" w:hAnsi="Book Antiqua" w:cs="Arial"/>
          <w:lang w:val="en-GB"/>
        </w:rPr>
        <w:t xml:space="preserve"> </w:t>
      </w:r>
      <w:r w:rsidR="009041FB" w:rsidRPr="00302B07">
        <w:rPr>
          <w:rFonts w:ascii="Book Antiqua" w:hAnsi="Book Antiqua" w:cs="Arial"/>
          <w:lang w:val="en-GB"/>
        </w:rPr>
        <w:t xml:space="preserve">trainers </w:t>
      </w:r>
      <w:r w:rsidR="00CB61E2" w:rsidRPr="00302B07">
        <w:rPr>
          <w:rFonts w:ascii="Book Antiqua" w:hAnsi="Book Antiqua" w:cs="Arial"/>
          <w:lang w:val="en-GB"/>
        </w:rPr>
        <w:t xml:space="preserve">in this field </w:t>
      </w:r>
      <w:r w:rsidR="00CF5ADF" w:rsidRPr="00302B07">
        <w:rPr>
          <w:rFonts w:ascii="Book Antiqua" w:hAnsi="Book Antiqua" w:cs="Arial"/>
          <w:lang w:val="en-GB"/>
        </w:rPr>
        <w:t>have been published</w:t>
      </w:r>
      <w:r w:rsidR="009041FB" w:rsidRPr="00302B07">
        <w:rPr>
          <w:rFonts w:ascii="Book Antiqua" w:eastAsiaTheme="minorEastAsia" w:hAnsi="Book Antiqua" w:cs="Arial"/>
          <w:vertAlign w:val="superscript"/>
          <w:lang w:val="en-GB" w:eastAsia="zh-CN"/>
        </w:rPr>
        <w:t>[</w:t>
      </w:r>
      <w:r w:rsidR="00AA6127" w:rsidRPr="00302B07">
        <w:rPr>
          <w:rFonts w:ascii="Book Antiqua" w:eastAsiaTheme="minorEastAsia" w:hAnsi="Book Antiqua" w:cs="Arial"/>
          <w:vertAlign w:val="superscript"/>
          <w:lang w:val="en-GB" w:eastAsia="zh-CN"/>
        </w:rPr>
        <w:t>9</w:t>
      </w:r>
      <w:r w:rsidR="009041FB" w:rsidRPr="00302B07">
        <w:rPr>
          <w:rFonts w:ascii="Book Antiqua" w:eastAsiaTheme="minorEastAsia" w:hAnsi="Book Antiqua" w:cs="Arial"/>
          <w:vertAlign w:val="superscript"/>
          <w:lang w:val="en-GB" w:eastAsia="zh-CN"/>
        </w:rPr>
        <w:t>]</w:t>
      </w:r>
      <w:r w:rsidR="009041FB" w:rsidRPr="00302B07">
        <w:rPr>
          <w:rFonts w:ascii="Book Antiqua" w:hAnsi="Book Antiqua" w:cs="Arial"/>
          <w:lang w:val="en-GB"/>
        </w:rPr>
        <w:t xml:space="preserve">. We suggest nutrition education </w:t>
      </w:r>
      <w:r w:rsidR="00EE7480" w:rsidRPr="00302B07">
        <w:rPr>
          <w:rFonts w:ascii="Book Antiqua" w:hAnsi="Book Antiqua" w:cs="Arial"/>
          <w:lang w:val="en-GB"/>
        </w:rPr>
        <w:t>as</w:t>
      </w:r>
      <w:r w:rsidR="00CF5ADF" w:rsidRPr="00302B07">
        <w:rPr>
          <w:rFonts w:ascii="Book Antiqua" w:hAnsi="Book Antiqua" w:cs="Arial"/>
          <w:lang w:val="en-GB"/>
        </w:rPr>
        <w:t xml:space="preserve"> part of HGE training programs</w:t>
      </w:r>
      <w:r w:rsidR="00ED0272" w:rsidRPr="00302B07">
        <w:rPr>
          <w:rFonts w:ascii="Book Antiqua" w:eastAsiaTheme="minorEastAsia" w:hAnsi="Book Antiqua" w:cs="Arial"/>
          <w:vertAlign w:val="superscript"/>
          <w:lang w:val="en-GB" w:eastAsia="zh-CN"/>
        </w:rPr>
        <w:t>[1</w:t>
      </w:r>
      <w:r w:rsidR="00AA6127" w:rsidRPr="00302B07">
        <w:rPr>
          <w:rFonts w:ascii="Book Antiqua" w:eastAsiaTheme="minorEastAsia" w:hAnsi="Book Antiqua" w:cs="Arial"/>
          <w:vertAlign w:val="superscript"/>
          <w:lang w:val="en-GB" w:eastAsia="zh-CN"/>
        </w:rPr>
        <w:t>0</w:t>
      </w:r>
      <w:r w:rsidR="009041FB" w:rsidRPr="00302B07">
        <w:rPr>
          <w:rFonts w:ascii="Book Antiqua" w:eastAsiaTheme="minorEastAsia" w:hAnsi="Book Antiqua" w:cs="Arial"/>
          <w:vertAlign w:val="superscript"/>
          <w:lang w:val="en-GB" w:eastAsia="zh-CN"/>
        </w:rPr>
        <w:t>]</w:t>
      </w:r>
      <w:r w:rsidR="009041FB" w:rsidRPr="00302B07">
        <w:rPr>
          <w:rFonts w:ascii="Book Antiqua" w:hAnsi="Book Antiqua" w:cs="Arial"/>
          <w:lang w:val="en-GB"/>
        </w:rPr>
        <w:t>.</w:t>
      </w:r>
      <w:r w:rsidR="00302B07" w:rsidRPr="00302B07">
        <w:rPr>
          <w:rFonts w:ascii="Book Antiqua" w:hAnsi="Book Antiqua" w:cs="Arial"/>
          <w:lang w:val="en-GB"/>
        </w:rPr>
        <w:t xml:space="preserve"> </w:t>
      </w:r>
      <w:r w:rsidRPr="00302B07">
        <w:rPr>
          <w:rFonts w:ascii="Book Antiqua" w:hAnsi="Book Antiqua" w:cs="Arial"/>
          <w:lang w:val="en-GB"/>
        </w:rPr>
        <w:t>The World Gastroenterology Organisation (WGO) formulated standards for HGE training</w:t>
      </w:r>
      <w:r w:rsidRPr="00302B07">
        <w:rPr>
          <w:rFonts w:ascii="Book Antiqua" w:eastAsiaTheme="minorEastAsia" w:hAnsi="Book Antiqua" w:cs="Arial"/>
          <w:vertAlign w:val="superscript"/>
          <w:lang w:val="en-GB" w:eastAsia="zh-CN"/>
        </w:rPr>
        <w:t>[5]</w:t>
      </w:r>
      <w:r w:rsidRPr="00302B07">
        <w:rPr>
          <w:rFonts w:ascii="Book Antiqua" w:hAnsi="Book Antiqua" w:cs="Arial"/>
          <w:lang w:val="en-GB"/>
        </w:rPr>
        <w:t xml:space="preserve">. </w:t>
      </w:r>
      <w:r w:rsidR="00EE7480" w:rsidRPr="00302B07">
        <w:rPr>
          <w:rFonts w:ascii="Book Antiqua" w:hAnsi="Book Antiqua" w:cs="Arial"/>
          <w:lang w:val="en-GB"/>
        </w:rPr>
        <w:t>N</w:t>
      </w:r>
      <w:r w:rsidRPr="00302B07">
        <w:rPr>
          <w:rFonts w:ascii="Book Antiqua" w:hAnsi="Book Antiqua" w:cs="Arial"/>
          <w:lang w:val="en-GB"/>
        </w:rPr>
        <w:t>utrition has not been defined</w:t>
      </w:r>
      <w:r w:rsidR="00071666" w:rsidRPr="00302B07">
        <w:rPr>
          <w:rFonts w:ascii="Book Antiqua" w:hAnsi="Book Antiqua" w:cs="Arial"/>
          <w:lang w:val="en-GB"/>
        </w:rPr>
        <w:t>;</w:t>
      </w:r>
      <w:r w:rsidRPr="00302B07">
        <w:rPr>
          <w:rFonts w:ascii="Book Antiqua" w:hAnsi="Book Antiqua" w:cs="Arial"/>
          <w:lang w:val="en-GB"/>
        </w:rPr>
        <w:t xml:space="preserve"> </w:t>
      </w:r>
      <w:r w:rsidR="008042BF" w:rsidRPr="00302B07">
        <w:rPr>
          <w:rFonts w:ascii="Book Antiqua" w:hAnsi="Book Antiqua" w:cs="Arial"/>
          <w:lang w:val="en-GB"/>
        </w:rPr>
        <w:t xml:space="preserve">therefore </w:t>
      </w:r>
      <w:r w:rsidRPr="00302B07">
        <w:rPr>
          <w:rFonts w:ascii="Book Antiqua" w:hAnsi="Book Antiqua" w:cs="Arial"/>
          <w:lang w:val="en-GB"/>
        </w:rPr>
        <w:t xml:space="preserve">such a training program needs to be developed and subjected to regular revision. </w:t>
      </w:r>
      <w:r w:rsidR="009347AC" w:rsidRPr="00302B07">
        <w:rPr>
          <w:rFonts w:ascii="Book Antiqua" w:hAnsi="Book Antiqua" w:cs="Arial"/>
          <w:lang w:val="en-GB"/>
        </w:rPr>
        <w:t>This</w:t>
      </w:r>
      <w:r w:rsidRPr="00302B07">
        <w:rPr>
          <w:rFonts w:ascii="Book Antiqua" w:hAnsi="Book Antiqua" w:cs="Arial"/>
          <w:lang w:val="en-GB"/>
        </w:rPr>
        <w:t xml:space="preserve"> document aims to serve as a starting point for such a curriculum.</w:t>
      </w:r>
    </w:p>
    <w:p w:rsidR="00D72CDD" w:rsidRPr="00302B07" w:rsidRDefault="00D72CDD" w:rsidP="00CF5ADF">
      <w:pPr>
        <w:widowControl w:val="0"/>
        <w:autoSpaceDE w:val="0"/>
        <w:autoSpaceDN w:val="0"/>
        <w:adjustRightInd w:val="0"/>
        <w:snapToGrid w:val="0"/>
        <w:spacing w:line="360" w:lineRule="auto"/>
        <w:jc w:val="both"/>
        <w:rPr>
          <w:rFonts w:ascii="Book Antiqua" w:hAnsi="Book Antiqua" w:cs="Arial"/>
          <w:lang w:val="en-GB"/>
        </w:rPr>
      </w:pPr>
    </w:p>
    <w:p w:rsidR="00914718" w:rsidRPr="00302B07" w:rsidRDefault="00CF5ADF" w:rsidP="00CF5ADF">
      <w:pPr>
        <w:widowControl w:val="0"/>
        <w:autoSpaceDE w:val="0"/>
        <w:autoSpaceDN w:val="0"/>
        <w:adjustRightInd w:val="0"/>
        <w:snapToGrid w:val="0"/>
        <w:spacing w:line="360" w:lineRule="auto"/>
        <w:jc w:val="both"/>
        <w:rPr>
          <w:rFonts w:ascii="Book Antiqua" w:hAnsi="Book Antiqua" w:cs="Arial"/>
          <w:lang w:val="en-GB"/>
        </w:rPr>
      </w:pPr>
      <w:r w:rsidRPr="00302B07">
        <w:rPr>
          <w:rFonts w:ascii="Book Antiqua" w:hAnsi="Book Antiqua" w:cs="Arial"/>
          <w:b/>
          <w:bCs/>
          <w:lang w:val="en-GB"/>
        </w:rPr>
        <w:t>NUTRITION AND NUTRITION-RELATED PROBLEMS</w:t>
      </w:r>
    </w:p>
    <w:p w:rsidR="00C74131" w:rsidRPr="00302B07" w:rsidRDefault="00914718" w:rsidP="00CF5ADF">
      <w:pPr>
        <w:adjustRightInd w:val="0"/>
        <w:snapToGrid w:val="0"/>
        <w:spacing w:line="360" w:lineRule="auto"/>
        <w:jc w:val="both"/>
        <w:rPr>
          <w:rFonts w:ascii="Book Antiqua" w:hAnsi="Book Antiqua" w:cs="Arial"/>
          <w:lang w:val="en-GB"/>
        </w:rPr>
      </w:pPr>
      <w:r w:rsidRPr="00302B07">
        <w:rPr>
          <w:rFonts w:ascii="Book Antiqua" w:hAnsi="Book Antiqua" w:cs="Arial"/>
          <w:lang w:val="en-GB"/>
        </w:rPr>
        <w:t xml:space="preserve">Diseases </w:t>
      </w:r>
      <w:r w:rsidR="008042BF" w:rsidRPr="00302B07">
        <w:rPr>
          <w:rFonts w:ascii="Book Antiqua" w:hAnsi="Book Antiqua" w:cs="Arial"/>
          <w:lang w:val="en-GB"/>
        </w:rPr>
        <w:t xml:space="preserve">that </w:t>
      </w:r>
      <w:r w:rsidRPr="00302B07">
        <w:rPr>
          <w:rFonts w:ascii="Book Antiqua" w:hAnsi="Book Antiqua" w:cs="Arial"/>
          <w:lang w:val="en-GB"/>
        </w:rPr>
        <w:t>impair digestion, absorption or delivery of nutrients to the body result in malnutrition</w:t>
      </w:r>
      <w:r w:rsidR="0041510E" w:rsidRPr="00302B07">
        <w:rPr>
          <w:rFonts w:ascii="Book Antiqua" w:hAnsi="Book Antiqua" w:cs="Arial"/>
          <w:lang w:val="en-GB"/>
        </w:rPr>
        <w:t>, catabolism</w:t>
      </w:r>
      <w:r w:rsidRPr="00302B07">
        <w:rPr>
          <w:rFonts w:ascii="Book Antiqua" w:hAnsi="Book Antiqua" w:cs="Arial"/>
          <w:lang w:val="en-GB"/>
        </w:rPr>
        <w:t xml:space="preserve"> </w:t>
      </w:r>
      <w:r w:rsidR="009347AC" w:rsidRPr="00302B07">
        <w:rPr>
          <w:rFonts w:ascii="Book Antiqua" w:hAnsi="Book Antiqua" w:cs="Arial"/>
          <w:lang w:val="en-GB"/>
        </w:rPr>
        <w:t>and</w:t>
      </w:r>
      <w:r w:rsidRPr="00302B07">
        <w:rPr>
          <w:rFonts w:ascii="Book Antiqua" w:hAnsi="Book Antiqua" w:cs="Arial"/>
          <w:lang w:val="en-GB"/>
        </w:rPr>
        <w:t xml:space="preserve"> vitamin and mineral deficiencies</w:t>
      </w:r>
      <w:r w:rsidR="00011CBA" w:rsidRPr="00302B07">
        <w:rPr>
          <w:rFonts w:ascii="Book Antiqua" w:hAnsi="Book Antiqua" w:cs="Arial"/>
          <w:lang w:val="en-GB"/>
        </w:rPr>
        <w:t>.</w:t>
      </w:r>
      <w:r w:rsidRPr="00302B07">
        <w:rPr>
          <w:rFonts w:ascii="Book Antiqua" w:hAnsi="Book Antiqua" w:cs="Arial"/>
          <w:lang w:val="en-GB"/>
        </w:rPr>
        <w:t xml:space="preserve"> In recent years, the </w:t>
      </w:r>
      <w:r w:rsidRPr="00302B07">
        <w:rPr>
          <w:rFonts w:ascii="Book Antiqua" w:hAnsi="Book Antiqua" w:cs="Arial"/>
          <w:lang w:val="en-GB"/>
        </w:rPr>
        <w:lastRenderedPageBreak/>
        <w:t xml:space="preserve">impact of disease-related malnutrition on outcome is </w:t>
      </w:r>
      <w:r w:rsidR="003F64EB" w:rsidRPr="00302B07">
        <w:rPr>
          <w:rFonts w:ascii="Book Antiqua" w:hAnsi="Book Antiqua" w:cs="Arial"/>
          <w:lang w:val="en-GB"/>
        </w:rPr>
        <w:t xml:space="preserve">coming </w:t>
      </w:r>
      <w:r w:rsidR="00367215" w:rsidRPr="00302B07">
        <w:rPr>
          <w:rFonts w:ascii="Book Antiqua" w:hAnsi="Book Antiqua" w:cs="Arial"/>
          <w:lang w:val="en-GB"/>
        </w:rPr>
        <w:t>in</w:t>
      </w:r>
      <w:r w:rsidR="003F64EB" w:rsidRPr="00302B07">
        <w:rPr>
          <w:rFonts w:ascii="Book Antiqua" w:hAnsi="Book Antiqua" w:cs="Arial"/>
          <w:lang w:val="en-GB"/>
        </w:rPr>
        <w:t xml:space="preserve">to </w:t>
      </w:r>
      <w:r w:rsidR="00367215" w:rsidRPr="00302B07">
        <w:rPr>
          <w:rFonts w:ascii="Book Antiqua" w:hAnsi="Book Antiqua" w:cs="Arial"/>
          <w:lang w:val="en-GB"/>
        </w:rPr>
        <w:t xml:space="preserve">the </w:t>
      </w:r>
      <w:r w:rsidRPr="00302B07">
        <w:rPr>
          <w:rFonts w:ascii="Book Antiqua" w:hAnsi="Book Antiqua" w:cs="Arial"/>
          <w:lang w:val="en-GB"/>
        </w:rPr>
        <w:t>limelight</w:t>
      </w:r>
      <w:r w:rsidR="00CD71BB" w:rsidRPr="00302B07">
        <w:rPr>
          <w:rFonts w:ascii="Book Antiqua" w:hAnsi="Book Antiqua" w:cs="Arial"/>
          <w:lang w:val="en-GB"/>
        </w:rPr>
        <w:t xml:space="preserve">. </w:t>
      </w:r>
      <w:r w:rsidRPr="00302B07">
        <w:rPr>
          <w:rFonts w:ascii="Book Antiqua" w:hAnsi="Book Antiqua" w:cs="Arial"/>
          <w:lang w:val="en-GB"/>
        </w:rPr>
        <w:t xml:space="preserve">The risk </w:t>
      </w:r>
      <w:r w:rsidR="008042BF" w:rsidRPr="00302B07">
        <w:rPr>
          <w:rFonts w:ascii="Book Antiqua" w:hAnsi="Book Antiqua" w:cs="Arial"/>
          <w:lang w:val="en-GB"/>
        </w:rPr>
        <w:t>of</w:t>
      </w:r>
      <w:r w:rsidRPr="00302B07">
        <w:rPr>
          <w:rFonts w:ascii="Book Antiqua" w:hAnsi="Book Antiqua" w:cs="Arial"/>
          <w:lang w:val="en-GB"/>
        </w:rPr>
        <w:t xml:space="preserve"> develop</w:t>
      </w:r>
      <w:r w:rsidR="008042BF" w:rsidRPr="00302B07">
        <w:rPr>
          <w:rFonts w:ascii="Book Antiqua" w:hAnsi="Book Antiqua" w:cs="Arial"/>
          <w:lang w:val="en-GB"/>
        </w:rPr>
        <w:t>ing</w:t>
      </w:r>
      <w:r w:rsidRPr="00302B07">
        <w:rPr>
          <w:rFonts w:ascii="Book Antiqua" w:hAnsi="Book Antiqua" w:cs="Arial"/>
          <w:lang w:val="en-GB"/>
        </w:rPr>
        <w:t xml:space="preserve"> malnutrition is increased during states of injury, inflammation or infection</w:t>
      </w:r>
      <w:r w:rsidR="00ED0272" w:rsidRPr="00302B07">
        <w:rPr>
          <w:rFonts w:ascii="Book Antiqua" w:eastAsiaTheme="minorEastAsia" w:hAnsi="Book Antiqua" w:cs="Arial"/>
          <w:vertAlign w:val="superscript"/>
          <w:lang w:val="en-GB" w:eastAsia="zh-CN"/>
        </w:rPr>
        <w:t>[1</w:t>
      </w:r>
      <w:r w:rsidR="00AA6127" w:rsidRPr="00302B07">
        <w:rPr>
          <w:rFonts w:ascii="Book Antiqua" w:eastAsiaTheme="minorEastAsia" w:hAnsi="Book Antiqua" w:cs="Arial"/>
          <w:vertAlign w:val="superscript"/>
          <w:lang w:val="en-GB" w:eastAsia="zh-CN"/>
        </w:rPr>
        <w:t>1</w:t>
      </w:r>
      <w:r w:rsidR="00ED0272" w:rsidRPr="00302B07">
        <w:rPr>
          <w:rFonts w:ascii="Book Antiqua" w:eastAsiaTheme="minorEastAsia" w:hAnsi="Book Antiqua" w:cs="Arial"/>
          <w:vertAlign w:val="superscript"/>
          <w:lang w:val="en-GB" w:eastAsia="zh-CN"/>
        </w:rPr>
        <w:t>]</w:t>
      </w:r>
      <w:r w:rsidR="00CD71BB" w:rsidRPr="00302B07">
        <w:rPr>
          <w:rFonts w:ascii="Book Antiqua" w:hAnsi="Book Antiqua" w:cs="Arial"/>
          <w:lang w:val="en-GB"/>
        </w:rPr>
        <w:t>.</w:t>
      </w:r>
      <w:r w:rsidRPr="00302B07">
        <w:rPr>
          <w:rFonts w:ascii="Book Antiqua" w:hAnsi="Book Antiqua" w:cs="Arial"/>
          <w:lang w:val="en-GB"/>
        </w:rPr>
        <w:t xml:space="preserve"> Stress metabolism impacts nutrition status and may result in the need for alternative feeding enteral or parentera</w:t>
      </w:r>
      <w:r w:rsidR="00CD71BB" w:rsidRPr="00302B07">
        <w:rPr>
          <w:rFonts w:ascii="Book Antiqua" w:hAnsi="Book Antiqua" w:cs="Arial"/>
          <w:lang w:val="en-GB"/>
        </w:rPr>
        <w:t>l</w:t>
      </w:r>
      <w:r w:rsidRPr="00302B07">
        <w:rPr>
          <w:rFonts w:ascii="Book Antiqua" w:hAnsi="Book Antiqua" w:cs="Arial"/>
          <w:lang w:val="en-GB"/>
        </w:rPr>
        <w:t xml:space="preserve">. It is important for the HGE-specialist to understand metabolism under </w:t>
      </w:r>
      <w:r w:rsidR="00C7424E" w:rsidRPr="00302B07">
        <w:rPr>
          <w:rFonts w:ascii="Book Antiqua" w:hAnsi="Book Antiqua" w:cs="Arial"/>
          <w:lang w:val="en-GB"/>
        </w:rPr>
        <w:t>different</w:t>
      </w:r>
      <w:r w:rsidRPr="00302B07">
        <w:rPr>
          <w:rFonts w:ascii="Book Antiqua" w:hAnsi="Book Antiqua" w:cs="Arial"/>
          <w:lang w:val="en-GB"/>
        </w:rPr>
        <w:t xml:space="preserve"> conditions and to </w:t>
      </w:r>
      <w:r w:rsidR="00774A5B" w:rsidRPr="00302B07">
        <w:rPr>
          <w:rFonts w:ascii="Book Antiqua" w:hAnsi="Book Antiqua" w:cs="Arial"/>
          <w:lang w:val="en-GB"/>
        </w:rPr>
        <w:t xml:space="preserve">be able to </w:t>
      </w:r>
      <w:r w:rsidRPr="00302B07">
        <w:rPr>
          <w:rFonts w:ascii="Book Antiqua" w:hAnsi="Book Antiqua" w:cs="Arial"/>
          <w:lang w:val="en-GB"/>
        </w:rPr>
        <w:t xml:space="preserve">provide nutrition when oral feeding is thwarted or inadequate. </w:t>
      </w:r>
      <w:r w:rsidR="00C7424E" w:rsidRPr="00302B07">
        <w:rPr>
          <w:rFonts w:ascii="Book Antiqua" w:hAnsi="Book Antiqua" w:cs="Arial"/>
          <w:lang w:val="en-GB"/>
        </w:rPr>
        <w:t>P</w:t>
      </w:r>
      <w:r w:rsidRPr="00302B07">
        <w:rPr>
          <w:rFonts w:ascii="Book Antiqua" w:hAnsi="Book Antiqua" w:cs="Arial"/>
          <w:lang w:val="en-GB"/>
        </w:rPr>
        <w:t xml:space="preserve">atients with </w:t>
      </w:r>
      <w:r w:rsidR="0072499B" w:rsidRPr="00302B07">
        <w:rPr>
          <w:rFonts w:ascii="Book Antiqua" w:hAnsi="Book Antiqua" w:cs="Arial"/>
          <w:lang w:val="en-GB"/>
        </w:rPr>
        <w:t>diarrhoea</w:t>
      </w:r>
      <w:r w:rsidRPr="00302B07">
        <w:rPr>
          <w:rFonts w:ascii="Book Antiqua" w:hAnsi="Book Antiqua" w:cs="Arial"/>
          <w:lang w:val="en-GB"/>
        </w:rPr>
        <w:t>, malabsorption, pseudo-obstruction, short bowel syndrome</w:t>
      </w:r>
      <w:r w:rsidR="00E762F3" w:rsidRPr="00302B07">
        <w:rPr>
          <w:rFonts w:ascii="Book Antiqua" w:hAnsi="Book Antiqua" w:cs="Arial"/>
          <w:lang w:val="en-GB"/>
        </w:rPr>
        <w:t xml:space="preserve">, intestinal inflammation, liver or pancreatic insufficiency </w:t>
      </w:r>
      <w:r w:rsidRPr="00302B07">
        <w:rPr>
          <w:rFonts w:ascii="Book Antiqua" w:hAnsi="Book Antiqua" w:cs="Arial"/>
          <w:lang w:val="en-GB"/>
        </w:rPr>
        <w:t xml:space="preserve">and small bowel fistulae require </w:t>
      </w:r>
      <w:r w:rsidR="00E762F3" w:rsidRPr="00302B07">
        <w:rPr>
          <w:rFonts w:ascii="Book Antiqua" w:hAnsi="Book Antiqua" w:cs="Arial"/>
          <w:lang w:val="en-GB"/>
        </w:rPr>
        <w:t xml:space="preserve">nutritional </w:t>
      </w:r>
      <w:r w:rsidRPr="00302B07">
        <w:rPr>
          <w:rFonts w:ascii="Book Antiqua" w:hAnsi="Book Antiqua" w:cs="Arial"/>
          <w:lang w:val="en-GB"/>
        </w:rPr>
        <w:t xml:space="preserve">management. At the other end </w:t>
      </w:r>
      <w:r w:rsidR="00774A5B" w:rsidRPr="00302B07">
        <w:rPr>
          <w:rFonts w:ascii="Book Antiqua" w:hAnsi="Book Antiqua" w:cs="Arial"/>
          <w:lang w:val="en-GB"/>
        </w:rPr>
        <w:t xml:space="preserve">of the spectrum </w:t>
      </w:r>
      <w:r w:rsidRPr="00302B07">
        <w:rPr>
          <w:rFonts w:ascii="Book Antiqua" w:hAnsi="Book Antiqua" w:cs="Arial"/>
          <w:lang w:val="en-GB"/>
        </w:rPr>
        <w:t>HGE</w:t>
      </w:r>
      <w:r w:rsidR="00FB4BDF" w:rsidRPr="00302B07">
        <w:rPr>
          <w:rFonts w:ascii="Book Antiqua" w:hAnsi="Book Antiqua" w:cs="Arial"/>
          <w:lang w:val="en-GB"/>
        </w:rPr>
        <w:t xml:space="preserve"> </w:t>
      </w:r>
      <w:r w:rsidR="00C7424E" w:rsidRPr="00302B07">
        <w:rPr>
          <w:rFonts w:ascii="Book Antiqua" w:hAnsi="Book Antiqua" w:cs="Arial"/>
          <w:lang w:val="en-GB"/>
        </w:rPr>
        <w:t xml:space="preserve">(pediatric) </w:t>
      </w:r>
      <w:r w:rsidRPr="00302B07">
        <w:rPr>
          <w:rFonts w:ascii="Book Antiqua" w:hAnsi="Book Antiqua" w:cs="Arial"/>
          <w:lang w:val="en-GB"/>
        </w:rPr>
        <w:t>specialists</w:t>
      </w:r>
      <w:r w:rsidR="00E841CD" w:rsidRPr="00302B07">
        <w:rPr>
          <w:rFonts w:ascii="Book Antiqua" w:hAnsi="Book Antiqua" w:cs="Arial"/>
          <w:lang w:val="en-GB"/>
        </w:rPr>
        <w:t xml:space="preserve"> </w:t>
      </w:r>
      <w:r w:rsidRPr="00302B07">
        <w:rPr>
          <w:rFonts w:ascii="Book Antiqua" w:hAnsi="Book Antiqua" w:cs="Arial"/>
          <w:lang w:val="en-GB"/>
        </w:rPr>
        <w:t xml:space="preserve">are </w:t>
      </w:r>
      <w:r w:rsidR="002A15E8" w:rsidRPr="00302B07">
        <w:rPr>
          <w:rFonts w:ascii="Book Antiqua" w:hAnsi="Book Antiqua" w:cs="Arial"/>
          <w:lang w:val="en-GB"/>
        </w:rPr>
        <w:t>increasingly confronted</w:t>
      </w:r>
      <w:r w:rsidRPr="00302B07">
        <w:rPr>
          <w:rFonts w:ascii="Book Antiqua" w:hAnsi="Book Antiqua" w:cs="Arial"/>
          <w:lang w:val="en-GB"/>
        </w:rPr>
        <w:t xml:space="preserve"> with obesity and its related problems during </w:t>
      </w:r>
      <w:r w:rsidR="009347AC" w:rsidRPr="00302B07">
        <w:rPr>
          <w:rFonts w:ascii="Book Antiqua" w:hAnsi="Book Antiqua" w:cs="Arial"/>
          <w:lang w:val="en-GB"/>
        </w:rPr>
        <w:t>(</w:t>
      </w:r>
      <w:r w:rsidRPr="00302B07">
        <w:rPr>
          <w:rFonts w:ascii="Book Antiqua" w:hAnsi="Book Antiqua" w:cs="Arial"/>
          <w:lang w:val="en-GB"/>
        </w:rPr>
        <w:t>chronic</w:t>
      </w:r>
      <w:r w:rsidR="009347AC" w:rsidRPr="00302B07">
        <w:rPr>
          <w:rFonts w:ascii="Book Antiqua" w:hAnsi="Book Antiqua" w:cs="Arial"/>
          <w:lang w:val="en-GB"/>
        </w:rPr>
        <w:t>)</w:t>
      </w:r>
      <w:r w:rsidRPr="00302B07">
        <w:rPr>
          <w:rFonts w:ascii="Book Antiqua" w:hAnsi="Book Antiqua" w:cs="Arial"/>
          <w:lang w:val="en-GB"/>
        </w:rPr>
        <w:t xml:space="preserve"> illness and following bariatric surgery</w:t>
      </w:r>
      <w:r w:rsidR="00ED0272" w:rsidRPr="00302B07">
        <w:rPr>
          <w:rFonts w:ascii="Book Antiqua" w:eastAsiaTheme="minorEastAsia" w:hAnsi="Book Antiqua" w:cs="Arial"/>
          <w:vertAlign w:val="superscript"/>
          <w:lang w:val="en-GB" w:eastAsia="zh-CN"/>
        </w:rPr>
        <w:t>[1</w:t>
      </w:r>
      <w:r w:rsidR="00AA6127" w:rsidRPr="00302B07">
        <w:rPr>
          <w:rFonts w:ascii="Book Antiqua" w:eastAsiaTheme="minorEastAsia" w:hAnsi="Book Antiqua" w:cs="Arial"/>
          <w:vertAlign w:val="superscript"/>
          <w:lang w:val="en-GB" w:eastAsia="zh-CN"/>
        </w:rPr>
        <w:t>2</w:t>
      </w:r>
      <w:r w:rsidR="00084083" w:rsidRPr="00302B07">
        <w:rPr>
          <w:rFonts w:ascii="Book Antiqua" w:eastAsiaTheme="minorEastAsia" w:hAnsi="Book Antiqua" w:cs="Arial"/>
          <w:vertAlign w:val="superscript"/>
          <w:lang w:val="en-GB" w:eastAsia="zh-CN"/>
        </w:rPr>
        <w:t>,1</w:t>
      </w:r>
      <w:r w:rsidR="00AA6127" w:rsidRPr="00302B07">
        <w:rPr>
          <w:rFonts w:ascii="Book Antiqua" w:eastAsiaTheme="minorEastAsia" w:hAnsi="Book Antiqua" w:cs="Arial"/>
          <w:vertAlign w:val="superscript"/>
          <w:lang w:val="en-GB" w:eastAsia="zh-CN"/>
        </w:rPr>
        <w:t>3</w:t>
      </w:r>
      <w:r w:rsidR="00ED0272" w:rsidRPr="00302B07">
        <w:rPr>
          <w:rFonts w:ascii="Book Antiqua" w:eastAsiaTheme="minorEastAsia" w:hAnsi="Book Antiqua" w:cs="Arial"/>
          <w:vertAlign w:val="superscript"/>
          <w:lang w:val="en-GB" w:eastAsia="zh-CN"/>
        </w:rPr>
        <w:t>]</w:t>
      </w:r>
      <w:r w:rsidR="00C74131" w:rsidRPr="00302B07">
        <w:rPr>
          <w:rFonts w:ascii="Book Antiqua" w:hAnsi="Book Antiqua" w:cs="Arial"/>
          <w:lang w:val="en-GB"/>
        </w:rPr>
        <w:t>.</w:t>
      </w:r>
    </w:p>
    <w:p w:rsidR="00914718" w:rsidRPr="00302B07" w:rsidRDefault="00914718" w:rsidP="00CF5ADF">
      <w:pPr>
        <w:adjustRightInd w:val="0"/>
        <w:snapToGrid w:val="0"/>
        <w:spacing w:line="360" w:lineRule="auto"/>
        <w:ind w:firstLineChars="100" w:firstLine="240"/>
        <w:jc w:val="both"/>
        <w:rPr>
          <w:rFonts w:ascii="Book Antiqua" w:hAnsi="Book Antiqua" w:cs="Arial"/>
          <w:lang w:val="en-GB"/>
        </w:rPr>
      </w:pPr>
      <w:r w:rsidRPr="00302B07">
        <w:rPr>
          <w:rFonts w:ascii="Book Antiqua" w:hAnsi="Book Antiqua" w:cs="Arial"/>
          <w:lang w:val="en-GB"/>
        </w:rPr>
        <w:t>Data from The Netherlands</w:t>
      </w:r>
      <w:r w:rsidRPr="00302B07">
        <w:rPr>
          <w:rFonts w:ascii="Book Antiqua" w:hAnsi="Book Antiqua" w:cs="Arial"/>
          <w:iCs/>
          <w:lang w:val="en-GB"/>
        </w:rPr>
        <w:t xml:space="preserve"> show that </w:t>
      </w:r>
      <w:r w:rsidRPr="00302B07">
        <w:rPr>
          <w:rFonts w:ascii="Book Antiqua" w:hAnsi="Book Antiqua" w:cs="Arial"/>
          <w:lang w:val="en-GB"/>
        </w:rPr>
        <w:t>malnutrition</w:t>
      </w:r>
      <w:r w:rsidRPr="00302B07">
        <w:rPr>
          <w:rFonts w:ascii="Book Antiqua" w:hAnsi="Book Antiqua" w:cs="Arial"/>
          <w:iCs/>
          <w:lang w:val="en-GB"/>
        </w:rPr>
        <w:t xml:space="preserve"> remains present in every one out of four to five </w:t>
      </w:r>
      <w:r w:rsidR="00367215" w:rsidRPr="00302B07">
        <w:rPr>
          <w:rFonts w:ascii="Book Antiqua" w:hAnsi="Book Antiqua" w:cs="Arial"/>
          <w:iCs/>
          <w:lang w:val="en-GB"/>
        </w:rPr>
        <w:t xml:space="preserve">admitted </w:t>
      </w:r>
      <w:r w:rsidRPr="00302B07">
        <w:rPr>
          <w:rFonts w:ascii="Book Antiqua" w:hAnsi="Book Antiqua" w:cs="Arial"/>
          <w:iCs/>
          <w:lang w:val="en-GB"/>
        </w:rPr>
        <w:t>patients in hospitals</w:t>
      </w:r>
      <w:r w:rsidR="00ED0272" w:rsidRPr="00302B07">
        <w:rPr>
          <w:rFonts w:ascii="Book Antiqua" w:eastAsiaTheme="minorEastAsia" w:hAnsi="Book Antiqua" w:cs="Arial"/>
          <w:vertAlign w:val="superscript"/>
          <w:lang w:val="en-GB" w:eastAsia="zh-CN"/>
        </w:rPr>
        <w:t>[1</w:t>
      </w:r>
      <w:r w:rsidR="00AA6127" w:rsidRPr="00302B07">
        <w:rPr>
          <w:rFonts w:ascii="Book Antiqua" w:eastAsiaTheme="minorEastAsia" w:hAnsi="Book Antiqua" w:cs="Arial"/>
          <w:vertAlign w:val="superscript"/>
          <w:lang w:val="en-GB" w:eastAsia="zh-CN"/>
        </w:rPr>
        <w:t>1</w:t>
      </w:r>
      <w:r w:rsidR="00ED0272" w:rsidRPr="00302B07">
        <w:rPr>
          <w:rFonts w:ascii="Book Antiqua" w:eastAsiaTheme="minorEastAsia" w:hAnsi="Book Antiqua" w:cs="Arial"/>
          <w:vertAlign w:val="superscript"/>
          <w:lang w:val="en-GB" w:eastAsia="zh-CN"/>
        </w:rPr>
        <w:t>,1</w:t>
      </w:r>
      <w:r w:rsidR="00AA6127" w:rsidRPr="00302B07">
        <w:rPr>
          <w:rFonts w:ascii="Book Antiqua" w:eastAsiaTheme="minorEastAsia" w:hAnsi="Book Antiqua" w:cs="Arial"/>
          <w:vertAlign w:val="superscript"/>
          <w:lang w:val="en-GB" w:eastAsia="zh-CN"/>
        </w:rPr>
        <w:t>4</w:t>
      </w:r>
      <w:r w:rsidR="00ED0272" w:rsidRPr="00302B07">
        <w:rPr>
          <w:rFonts w:ascii="Book Antiqua" w:eastAsiaTheme="minorEastAsia" w:hAnsi="Book Antiqua" w:cs="Arial"/>
          <w:vertAlign w:val="superscript"/>
          <w:lang w:val="en-GB" w:eastAsia="zh-CN"/>
        </w:rPr>
        <w:t>,1</w:t>
      </w:r>
      <w:r w:rsidR="00AA6127" w:rsidRPr="00302B07">
        <w:rPr>
          <w:rFonts w:ascii="Book Antiqua" w:eastAsiaTheme="minorEastAsia" w:hAnsi="Book Antiqua" w:cs="Arial"/>
          <w:vertAlign w:val="superscript"/>
          <w:lang w:val="en-GB" w:eastAsia="zh-CN"/>
        </w:rPr>
        <w:t>5</w:t>
      </w:r>
      <w:r w:rsidR="00ED0272" w:rsidRPr="00302B07">
        <w:rPr>
          <w:rFonts w:ascii="Book Antiqua" w:eastAsiaTheme="minorEastAsia" w:hAnsi="Book Antiqua" w:cs="Arial"/>
          <w:vertAlign w:val="superscript"/>
          <w:lang w:val="en-GB" w:eastAsia="zh-CN"/>
        </w:rPr>
        <w:t>]</w:t>
      </w:r>
      <w:r w:rsidR="00C74131" w:rsidRPr="00302B07">
        <w:rPr>
          <w:rFonts w:ascii="Book Antiqua" w:hAnsi="Book Antiqua" w:cs="Arial"/>
          <w:noProof/>
          <w:lang w:val="en-GB"/>
        </w:rPr>
        <w:t>.</w:t>
      </w:r>
      <w:r w:rsidRPr="00302B07">
        <w:rPr>
          <w:rFonts w:ascii="Book Antiqua" w:hAnsi="Book Antiqua" w:cs="Arial"/>
          <w:iCs/>
          <w:lang w:val="en-GB"/>
        </w:rPr>
        <w:t xml:space="preserve"> The relevance of this topic is underlined to assess the prevalence of malnutrition, in the form of the so-called Nutrition Day, by the European Society for </w:t>
      </w:r>
      <w:r w:rsidR="008319A5" w:rsidRPr="00302B07">
        <w:rPr>
          <w:rFonts w:ascii="Book Antiqua" w:hAnsi="Book Antiqua" w:cs="Arial"/>
          <w:iCs/>
          <w:lang w:val="en-GB"/>
        </w:rPr>
        <w:t xml:space="preserve">Clinical </w:t>
      </w:r>
      <w:r w:rsidRPr="00302B07">
        <w:rPr>
          <w:rFonts w:ascii="Book Antiqua" w:hAnsi="Book Antiqua" w:cs="Arial"/>
          <w:iCs/>
          <w:lang w:val="en-GB"/>
        </w:rPr>
        <w:t>Nutrition and Metabolism (ESPEN)</w:t>
      </w:r>
      <w:r w:rsidR="00732150" w:rsidRPr="00302B07">
        <w:rPr>
          <w:rFonts w:ascii="Book Antiqua" w:hAnsi="Book Antiqua" w:cs="Arial"/>
          <w:iCs/>
          <w:lang w:val="en-GB"/>
        </w:rPr>
        <w:t xml:space="preserve">, supported by the </w:t>
      </w:r>
      <w:r w:rsidRPr="00302B07">
        <w:rPr>
          <w:rFonts w:ascii="Book Antiqua" w:hAnsi="Book Antiqua" w:cs="Arial"/>
          <w:iCs/>
          <w:lang w:val="en-GB"/>
        </w:rPr>
        <w:t xml:space="preserve">European Community. </w:t>
      </w:r>
      <w:r w:rsidR="00774A5B" w:rsidRPr="00302B07">
        <w:rPr>
          <w:rFonts w:ascii="Book Antiqua" w:hAnsi="Book Antiqua" w:cs="Arial"/>
          <w:iCs/>
          <w:lang w:val="en-GB"/>
        </w:rPr>
        <w:t>Notably</w:t>
      </w:r>
      <w:r w:rsidRPr="00302B07">
        <w:rPr>
          <w:rFonts w:ascii="Book Antiqua" w:hAnsi="Book Antiqua" w:cs="Arial"/>
          <w:iCs/>
          <w:lang w:val="en-GB"/>
        </w:rPr>
        <w:t xml:space="preserve">, these data </w:t>
      </w:r>
      <w:r w:rsidR="0041510E" w:rsidRPr="00302B07">
        <w:rPr>
          <w:rFonts w:ascii="Book Antiqua" w:hAnsi="Book Antiqua" w:cs="Arial"/>
          <w:iCs/>
          <w:lang w:val="en-GB"/>
        </w:rPr>
        <w:t>confirm</w:t>
      </w:r>
      <w:r w:rsidRPr="00302B07">
        <w:rPr>
          <w:rFonts w:ascii="Book Antiqua" w:hAnsi="Book Antiqua" w:cs="Arial"/>
          <w:iCs/>
          <w:lang w:val="en-GB"/>
        </w:rPr>
        <w:t xml:space="preserve"> that the problem remains despite validated screening tools, such as the </w:t>
      </w:r>
      <w:r w:rsidRPr="00302B07">
        <w:rPr>
          <w:rFonts w:ascii="Book Antiqua" w:hAnsi="Book Antiqua" w:cs="Arial"/>
          <w:lang w:val="en-GB"/>
        </w:rPr>
        <w:t>Malnutrition Universal Screening Tool (MUST)</w:t>
      </w:r>
      <w:r w:rsidR="00084083" w:rsidRPr="00302B07">
        <w:rPr>
          <w:rFonts w:ascii="Book Antiqua" w:hAnsi="Book Antiqua" w:cs="Arial"/>
          <w:lang w:val="en-GB"/>
        </w:rPr>
        <w:t xml:space="preserve"> and the Short Nutritional Assessment Questionnaire (SNAQ). T</w:t>
      </w:r>
      <w:r w:rsidR="0002447D" w:rsidRPr="00302B07">
        <w:rPr>
          <w:rFonts w:ascii="Book Antiqua" w:hAnsi="Book Antiqua" w:cs="Arial"/>
          <w:lang w:val="en-GB"/>
        </w:rPr>
        <w:t>he</w:t>
      </w:r>
      <w:r w:rsidR="00084083" w:rsidRPr="00302B07">
        <w:rPr>
          <w:rFonts w:ascii="Book Antiqua" w:hAnsi="Book Antiqua" w:cs="Arial"/>
          <w:lang w:val="en-GB"/>
        </w:rPr>
        <w:t xml:space="preserve"> treatment of malnutrition should </w:t>
      </w:r>
      <w:r w:rsidR="0002447D" w:rsidRPr="00302B07">
        <w:rPr>
          <w:rFonts w:ascii="Book Antiqua" w:hAnsi="Book Antiqua" w:cs="Arial"/>
          <w:lang w:val="en-GB"/>
        </w:rPr>
        <w:t xml:space="preserve">be initiated </w:t>
      </w:r>
      <w:r w:rsidRPr="00302B07">
        <w:rPr>
          <w:rFonts w:ascii="Book Antiqua" w:hAnsi="Book Antiqua" w:cs="Arial"/>
          <w:lang w:val="en-GB"/>
        </w:rPr>
        <w:t xml:space="preserve">by physicians, </w:t>
      </w:r>
      <w:r w:rsidR="00AF4A2E" w:rsidRPr="00302B07">
        <w:rPr>
          <w:rFonts w:ascii="Book Antiqua" w:hAnsi="Book Antiqua" w:cs="Arial"/>
          <w:lang w:val="en-GB"/>
        </w:rPr>
        <w:t>in cooperation with</w:t>
      </w:r>
      <w:r w:rsidRPr="00302B07">
        <w:rPr>
          <w:rFonts w:ascii="Book Antiqua" w:hAnsi="Book Antiqua" w:cs="Arial"/>
          <w:lang w:val="en-GB"/>
        </w:rPr>
        <w:t xml:space="preserve"> trained (clinical)</w:t>
      </w:r>
      <w:r w:rsidR="0002447D" w:rsidRPr="00302B07">
        <w:rPr>
          <w:rFonts w:ascii="Book Antiqua" w:hAnsi="Book Antiqua" w:cs="Arial"/>
          <w:lang w:val="en-GB"/>
        </w:rPr>
        <w:t xml:space="preserve"> dieticians in any high-risk patient</w:t>
      </w:r>
      <w:r w:rsidR="00ED0272" w:rsidRPr="00302B07">
        <w:rPr>
          <w:rFonts w:ascii="Book Antiqua" w:eastAsiaTheme="minorEastAsia" w:hAnsi="Book Antiqua" w:cs="Arial"/>
          <w:vertAlign w:val="superscript"/>
          <w:lang w:val="en-GB" w:eastAsia="zh-CN"/>
        </w:rPr>
        <w:t>[</w:t>
      </w:r>
      <w:r w:rsidR="00AA6127" w:rsidRPr="00302B07">
        <w:rPr>
          <w:rFonts w:ascii="Book Antiqua" w:eastAsiaTheme="minorEastAsia" w:hAnsi="Book Antiqua" w:cs="Arial"/>
          <w:vertAlign w:val="superscript"/>
          <w:lang w:val="en-GB" w:eastAsia="zh-CN"/>
        </w:rPr>
        <w:t>16</w:t>
      </w:r>
      <w:r w:rsidR="00ED0272" w:rsidRPr="00302B07">
        <w:rPr>
          <w:rFonts w:ascii="Book Antiqua" w:eastAsiaTheme="minorEastAsia" w:hAnsi="Book Antiqua" w:cs="Arial"/>
          <w:vertAlign w:val="superscript"/>
          <w:lang w:val="en-GB" w:eastAsia="zh-CN"/>
        </w:rPr>
        <w:t>]</w:t>
      </w:r>
      <w:r w:rsidRPr="00302B07">
        <w:rPr>
          <w:rFonts w:ascii="Book Antiqua" w:hAnsi="Book Antiqua" w:cs="Arial"/>
          <w:lang w:val="en-GB"/>
        </w:rPr>
        <w:t>. The lack in awareness of nutrition</w:t>
      </w:r>
      <w:r w:rsidR="00C7424E" w:rsidRPr="00302B07">
        <w:rPr>
          <w:rFonts w:ascii="Book Antiqua" w:hAnsi="Book Antiqua" w:cs="Arial"/>
          <w:lang w:val="en-GB"/>
        </w:rPr>
        <w:t xml:space="preserve">al </w:t>
      </w:r>
      <w:r w:rsidRPr="00302B07">
        <w:rPr>
          <w:rFonts w:ascii="Book Antiqua" w:hAnsi="Book Antiqua" w:cs="Arial"/>
          <w:lang w:val="en-GB"/>
        </w:rPr>
        <w:t>issues probably result</w:t>
      </w:r>
      <w:r w:rsidR="009347AC" w:rsidRPr="00302B07">
        <w:rPr>
          <w:rFonts w:ascii="Book Antiqua" w:hAnsi="Book Antiqua" w:cs="Arial"/>
          <w:lang w:val="en-GB"/>
        </w:rPr>
        <w:t>s</w:t>
      </w:r>
      <w:r w:rsidRPr="00302B07">
        <w:rPr>
          <w:rFonts w:ascii="Book Antiqua" w:hAnsi="Book Antiqua" w:cs="Arial"/>
          <w:lang w:val="en-GB"/>
        </w:rPr>
        <w:t xml:space="preserve"> from the absence of this topic in the </w:t>
      </w:r>
      <w:r w:rsidR="00C7424E" w:rsidRPr="00302B07">
        <w:rPr>
          <w:rFonts w:ascii="Book Antiqua" w:hAnsi="Book Antiqua" w:cs="Arial"/>
          <w:lang w:val="en-GB"/>
        </w:rPr>
        <w:t xml:space="preserve">HGE </w:t>
      </w:r>
      <w:r w:rsidRPr="00302B07">
        <w:rPr>
          <w:rFonts w:ascii="Book Antiqua" w:hAnsi="Book Antiqua" w:cs="Arial"/>
          <w:lang w:val="en-GB"/>
        </w:rPr>
        <w:t>curriculum</w:t>
      </w:r>
      <w:r w:rsidR="00C7424E" w:rsidRPr="00302B07">
        <w:rPr>
          <w:rFonts w:ascii="Book Antiqua" w:hAnsi="Book Antiqua" w:cs="Arial"/>
          <w:lang w:val="en-GB"/>
        </w:rPr>
        <w:t>;</w:t>
      </w:r>
      <w:r w:rsidR="0041510E" w:rsidRPr="00302B07">
        <w:rPr>
          <w:rFonts w:ascii="Book Antiqua" w:hAnsi="Book Antiqua" w:cs="Arial"/>
          <w:lang w:val="en-GB"/>
        </w:rPr>
        <w:t xml:space="preserve"> ignorance may therefor</w:t>
      </w:r>
      <w:r w:rsidR="00C7424E" w:rsidRPr="00302B07">
        <w:rPr>
          <w:rFonts w:ascii="Book Antiqua" w:hAnsi="Book Antiqua" w:cs="Arial"/>
          <w:lang w:val="en-GB"/>
        </w:rPr>
        <w:t>e</w:t>
      </w:r>
      <w:r w:rsidR="0041510E" w:rsidRPr="00302B07">
        <w:rPr>
          <w:rFonts w:ascii="Book Antiqua" w:hAnsi="Book Antiqua" w:cs="Arial"/>
          <w:lang w:val="en-GB"/>
        </w:rPr>
        <w:t xml:space="preserve"> play a key </w:t>
      </w:r>
      <w:r w:rsidR="00C74131" w:rsidRPr="00302B07">
        <w:rPr>
          <w:rFonts w:ascii="Book Antiqua" w:hAnsi="Book Antiqua" w:cs="Arial"/>
          <w:lang w:val="en-GB"/>
        </w:rPr>
        <w:t>role here</w:t>
      </w:r>
      <w:r w:rsidR="00084083" w:rsidRPr="00302B07">
        <w:rPr>
          <w:rFonts w:ascii="Book Antiqua" w:eastAsiaTheme="minorEastAsia" w:hAnsi="Book Antiqua" w:cs="Arial"/>
          <w:vertAlign w:val="superscript"/>
          <w:lang w:val="en-GB" w:eastAsia="zh-CN"/>
        </w:rPr>
        <w:t>[1</w:t>
      </w:r>
      <w:r w:rsidR="00AA6127" w:rsidRPr="00302B07">
        <w:rPr>
          <w:rFonts w:ascii="Book Antiqua" w:eastAsiaTheme="minorEastAsia" w:hAnsi="Book Antiqua" w:cs="Arial"/>
          <w:vertAlign w:val="superscript"/>
          <w:lang w:val="en-GB" w:eastAsia="zh-CN"/>
        </w:rPr>
        <w:t>7</w:t>
      </w:r>
      <w:r w:rsidR="00084083" w:rsidRPr="00302B07">
        <w:rPr>
          <w:rFonts w:ascii="Book Antiqua" w:eastAsiaTheme="minorEastAsia" w:hAnsi="Book Antiqua" w:cs="Arial"/>
          <w:vertAlign w:val="superscript"/>
          <w:lang w:val="en-GB" w:eastAsia="zh-CN"/>
        </w:rPr>
        <w:t>]</w:t>
      </w:r>
      <w:r w:rsidR="00C74131" w:rsidRPr="00302B07">
        <w:rPr>
          <w:rFonts w:ascii="Book Antiqua" w:hAnsi="Book Antiqua" w:cs="Arial"/>
          <w:lang w:val="en-GB"/>
        </w:rPr>
        <w:t>.</w:t>
      </w:r>
    </w:p>
    <w:p w:rsidR="00914718" w:rsidRPr="00302B07" w:rsidRDefault="00914718" w:rsidP="00CF5ADF">
      <w:pPr>
        <w:widowControl w:val="0"/>
        <w:autoSpaceDE w:val="0"/>
        <w:autoSpaceDN w:val="0"/>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hAnsi="Book Antiqua" w:cs="Arial"/>
          <w:lang w:val="en-GB"/>
        </w:rPr>
        <w:t>In our opinion</w:t>
      </w:r>
      <w:r w:rsidR="00071666" w:rsidRPr="00302B07">
        <w:rPr>
          <w:rFonts w:ascii="Book Antiqua" w:hAnsi="Book Antiqua" w:cs="Arial"/>
          <w:lang w:val="en-GB"/>
        </w:rPr>
        <w:t>,</w:t>
      </w:r>
      <w:r w:rsidRPr="00302B07">
        <w:rPr>
          <w:rFonts w:ascii="Book Antiqua" w:hAnsi="Book Antiqua" w:cs="Arial"/>
          <w:lang w:val="en-GB"/>
        </w:rPr>
        <w:t xml:space="preserve"> </w:t>
      </w:r>
      <w:r w:rsidR="00774A5B" w:rsidRPr="00302B07">
        <w:rPr>
          <w:rFonts w:ascii="Book Antiqua" w:hAnsi="Book Antiqua" w:cs="Arial"/>
          <w:lang w:val="en-GB"/>
        </w:rPr>
        <w:t xml:space="preserve">this </w:t>
      </w:r>
      <w:r w:rsidRPr="00302B07">
        <w:rPr>
          <w:rFonts w:ascii="Book Antiqua" w:hAnsi="Book Antiqua" w:cs="Arial"/>
          <w:lang w:val="en-GB"/>
        </w:rPr>
        <w:t>situation offers a</w:t>
      </w:r>
      <w:r w:rsidR="00A13491" w:rsidRPr="00302B07">
        <w:rPr>
          <w:rFonts w:ascii="Book Antiqua" w:hAnsi="Book Antiqua" w:cs="Arial"/>
          <w:lang w:val="en-GB"/>
        </w:rPr>
        <w:t xml:space="preserve">n </w:t>
      </w:r>
      <w:r w:rsidRPr="00302B07">
        <w:rPr>
          <w:rFonts w:ascii="Book Antiqua" w:hAnsi="Book Antiqua" w:cs="Arial"/>
          <w:lang w:val="en-GB"/>
        </w:rPr>
        <w:t>opportunity for the HGE</w:t>
      </w:r>
      <w:r w:rsidR="009347AC" w:rsidRPr="00302B07">
        <w:rPr>
          <w:rFonts w:ascii="Book Antiqua" w:hAnsi="Book Antiqua" w:cs="Arial"/>
          <w:lang w:val="en-GB"/>
        </w:rPr>
        <w:t xml:space="preserve">-fellows </w:t>
      </w:r>
      <w:r w:rsidRPr="00302B07">
        <w:rPr>
          <w:rFonts w:ascii="Book Antiqua" w:hAnsi="Book Antiqua" w:cs="Arial"/>
          <w:lang w:val="en-GB"/>
        </w:rPr>
        <w:t>for several reasons:</w:t>
      </w:r>
      <w:r w:rsidR="00CF5ADF" w:rsidRPr="00302B07">
        <w:rPr>
          <w:rFonts w:ascii="Book Antiqua" w:eastAsiaTheme="minorEastAsia" w:hAnsi="Book Antiqua" w:cs="Arial" w:hint="eastAsia"/>
          <w:lang w:val="en-GB" w:eastAsia="zh-CN"/>
        </w:rPr>
        <w:t xml:space="preserve"> (1) </w:t>
      </w:r>
      <w:r w:rsidR="00A13491" w:rsidRPr="00302B07">
        <w:rPr>
          <w:rFonts w:ascii="Book Antiqua" w:hAnsi="Book Antiqua" w:cs="Arial"/>
          <w:lang w:val="en-GB"/>
        </w:rPr>
        <w:t>D</w:t>
      </w:r>
      <w:r w:rsidR="00732150" w:rsidRPr="00302B07">
        <w:rPr>
          <w:rFonts w:ascii="Book Antiqua" w:hAnsi="Book Antiqua" w:cs="Arial"/>
          <w:lang w:val="en-GB"/>
        </w:rPr>
        <w:t xml:space="preserve">igestion and </w:t>
      </w:r>
      <w:r w:rsidR="00FD1446" w:rsidRPr="00302B07">
        <w:rPr>
          <w:rFonts w:ascii="Book Antiqua" w:hAnsi="Book Antiqua" w:cs="Arial"/>
          <w:lang w:val="en-GB"/>
        </w:rPr>
        <w:t>absorption</w:t>
      </w:r>
      <w:r w:rsidRPr="00302B07">
        <w:rPr>
          <w:rFonts w:ascii="Book Antiqua" w:hAnsi="Book Antiqua" w:cs="Arial"/>
          <w:lang w:val="en-GB"/>
        </w:rPr>
        <w:t xml:space="preserve"> </w:t>
      </w:r>
      <w:r w:rsidR="00A13491" w:rsidRPr="00302B07">
        <w:rPr>
          <w:rFonts w:ascii="Book Antiqua" w:hAnsi="Book Antiqua" w:cs="Arial"/>
          <w:lang w:val="en-GB"/>
        </w:rPr>
        <w:t>are</w:t>
      </w:r>
      <w:r w:rsidRPr="00302B07">
        <w:rPr>
          <w:rFonts w:ascii="Book Antiqua" w:hAnsi="Book Antiqua" w:cs="Arial"/>
          <w:lang w:val="en-GB"/>
        </w:rPr>
        <w:t xml:space="preserve"> key function</w:t>
      </w:r>
      <w:r w:rsidR="00FD1446" w:rsidRPr="00302B07">
        <w:rPr>
          <w:rFonts w:ascii="Book Antiqua" w:hAnsi="Book Antiqua" w:cs="Arial"/>
          <w:lang w:val="en-GB"/>
        </w:rPr>
        <w:t>s</w:t>
      </w:r>
      <w:r w:rsidRPr="00302B07">
        <w:rPr>
          <w:rFonts w:ascii="Book Antiqua" w:hAnsi="Book Antiqua" w:cs="Arial"/>
          <w:lang w:val="en-GB"/>
        </w:rPr>
        <w:t xml:space="preserve"> of the gastrointestinal </w:t>
      </w:r>
      <w:r w:rsidR="002A15E8" w:rsidRPr="00302B07">
        <w:rPr>
          <w:rFonts w:ascii="Book Antiqua" w:hAnsi="Book Antiqua" w:cs="Arial"/>
          <w:lang w:val="en-GB"/>
        </w:rPr>
        <w:t>tract and</w:t>
      </w:r>
      <w:r w:rsidR="00FD1446" w:rsidRPr="00302B07">
        <w:rPr>
          <w:rFonts w:ascii="Book Antiqua" w:hAnsi="Book Antiqua" w:cs="Arial"/>
          <w:lang w:val="en-GB"/>
        </w:rPr>
        <w:t xml:space="preserve"> </w:t>
      </w:r>
      <w:r w:rsidR="009347AC" w:rsidRPr="00302B07">
        <w:rPr>
          <w:rFonts w:ascii="Book Antiqua" w:hAnsi="Book Antiqua" w:cs="Arial"/>
          <w:lang w:val="en-GB"/>
        </w:rPr>
        <w:t>H</w:t>
      </w:r>
      <w:r w:rsidRPr="00302B07">
        <w:rPr>
          <w:rFonts w:ascii="Book Antiqua" w:hAnsi="Book Antiqua" w:cs="Arial"/>
          <w:lang w:val="en-GB"/>
        </w:rPr>
        <w:t xml:space="preserve">GE-specialists </w:t>
      </w:r>
      <w:r w:rsidR="00FD1446" w:rsidRPr="00302B07">
        <w:rPr>
          <w:rFonts w:ascii="Book Antiqua" w:hAnsi="Book Antiqua" w:cs="Arial"/>
          <w:lang w:val="en-GB"/>
        </w:rPr>
        <w:t xml:space="preserve">should </w:t>
      </w:r>
      <w:r w:rsidRPr="00302B07">
        <w:rPr>
          <w:rFonts w:ascii="Book Antiqua" w:hAnsi="Book Antiqua" w:cs="Arial"/>
          <w:lang w:val="en-GB"/>
        </w:rPr>
        <w:t>know th</w:t>
      </w:r>
      <w:r w:rsidR="00FD1446" w:rsidRPr="00302B07">
        <w:rPr>
          <w:rFonts w:ascii="Book Antiqua" w:hAnsi="Book Antiqua" w:cs="Arial"/>
          <w:lang w:val="en-GB"/>
        </w:rPr>
        <w:t>e</w:t>
      </w:r>
      <w:r w:rsidRPr="00302B07">
        <w:rPr>
          <w:rFonts w:ascii="Book Antiqua" w:hAnsi="Book Antiqua" w:cs="Arial"/>
          <w:lang w:val="en-GB"/>
        </w:rPr>
        <w:t xml:space="preserve"> </w:t>
      </w:r>
      <w:r w:rsidR="00A13491" w:rsidRPr="00302B07">
        <w:rPr>
          <w:rFonts w:ascii="Book Antiqua" w:hAnsi="Book Antiqua" w:cs="Arial"/>
          <w:lang w:val="en-GB"/>
        </w:rPr>
        <w:t>(</w:t>
      </w:r>
      <w:r w:rsidRPr="00302B07">
        <w:rPr>
          <w:rFonts w:ascii="Book Antiqua" w:hAnsi="Book Antiqua" w:cs="Arial"/>
          <w:lang w:val="en-GB"/>
        </w:rPr>
        <w:t>patho</w:t>
      </w:r>
      <w:r w:rsidR="00CF5ADF" w:rsidRPr="00302B07">
        <w:rPr>
          <w:rFonts w:ascii="Book Antiqua" w:hAnsi="Book Antiqua" w:cs="Arial"/>
          <w:lang w:val="en-GB"/>
        </w:rPr>
        <w:t>)</w:t>
      </w:r>
      <w:r w:rsidR="002A15E8" w:rsidRPr="00302B07">
        <w:rPr>
          <w:rFonts w:ascii="Book Antiqua" w:hAnsi="Book Antiqua" w:cs="Arial"/>
          <w:lang w:val="en-GB"/>
        </w:rPr>
        <w:t>physiological</w:t>
      </w:r>
      <w:r w:rsidRPr="00302B07">
        <w:rPr>
          <w:rFonts w:ascii="Book Antiqua" w:hAnsi="Book Antiqua" w:cs="Arial"/>
          <w:lang w:val="en-GB"/>
        </w:rPr>
        <w:t xml:space="preserve"> consequences</w:t>
      </w:r>
      <w:r w:rsidR="00FD1446" w:rsidRPr="00302B07">
        <w:rPr>
          <w:rFonts w:ascii="Book Antiqua" w:hAnsi="Book Antiqua" w:cs="Arial"/>
          <w:lang w:val="en-GB"/>
        </w:rPr>
        <w:t xml:space="preserve"> of dysfunction</w:t>
      </w:r>
      <w:r w:rsidR="00CF5ADF" w:rsidRPr="00302B07">
        <w:rPr>
          <w:rFonts w:ascii="Book Antiqua" w:eastAsiaTheme="minorEastAsia" w:hAnsi="Book Antiqua" w:cs="Arial" w:hint="eastAsia"/>
          <w:lang w:val="en-GB" w:eastAsia="zh-CN"/>
        </w:rPr>
        <w:t>; (2)</w:t>
      </w:r>
      <w:r w:rsidR="009347AC" w:rsidRPr="00302B07">
        <w:rPr>
          <w:rFonts w:ascii="Book Antiqua" w:hAnsi="Book Antiqua" w:cs="Arial"/>
          <w:lang w:val="en-GB"/>
        </w:rPr>
        <w:t xml:space="preserve"> </w:t>
      </w:r>
      <w:r w:rsidRPr="00302B07">
        <w:rPr>
          <w:rFonts w:ascii="Book Antiqua" w:hAnsi="Book Antiqua" w:cs="Arial"/>
          <w:lang w:val="en-GB"/>
        </w:rPr>
        <w:t xml:space="preserve">Compared to other care providers, the HGE-specialist has the advantage </w:t>
      </w:r>
      <w:r w:rsidR="00FD1446" w:rsidRPr="00302B07">
        <w:rPr>
          <w:rFonts w:ascii="Book Antiqua" w:hAnsi="Book Antiqua" w:cs="Arial"/>
          <w:lang w:val="en-GB"/>
        </w:rPr>
        <w:t xml:space="preserve">of being trained </w:t>
      </w:r>
      <w:r w:rsidR="002A15E8" w:rsidRPr="00302B07">
        <w:rPr>
          <w:rFonts w:ascii="Book Antiqua" w:hAnsi="Book Antiqua" w:cs="Arial"/>
          <w:lang w:val="en-GB"/>
        </w:rPr>
        <w:t>to recognize</w:t>
      </w:r>
      <w:r w:rsidRPr="00302B07">
        <w:rPr>
          <w:rFonts w:ascii="Book Antiqua" w:hAnsi="Book Antiqua" w:cs="Arial"/>
          <w:lang w:val="en-GB"/>
        </w:rPr>
        <w:t xml:space="preserve"> the patient’s nutritional status</w:t>
      </w:r>
      <w:r w:rsidR="00A13491" w:rsidRPr="00302B07">
        <w:rPr>
          <w:rFonts w:ascii="Book Antiqua" w:hAnsi="Book Antiqua" w:cs="Arial"/>
          <w:lang w:val="en-GB"/>
        </w:rPr>
        <w:t>.</w:t>
      </w:r>
      <w:r w:rsidR="00FD1446" w:rsidRPr="00302B07">
        <w:rPr>
          <w:rFonts w:ascii="Book Antiqua" w:hAnsi="Book Antiqua" w:cs="Arial"/>
          <w:lang w:val="en-GB"/>
        </w:rPr>
        <w:t xml:space="preserve"> </w:t>
      </w:r>
      <w:r w:rsidR="002A15E8" w:rsidRPr="00302B07">
        <w:rPr>
          <w:rFonts w:ascii="Book Antiqua" w:hAnsi="Book Antiqua" w:cs="Arial"/>
          <w:lang w:val="en-GB"/>
        </w:rPr>
        <w:t>This enables endoscopical visualization that allows the measures and procedures to manage this</w:t>
      </w:r>
      <w:r w:rsidR="00774A5B" w:rsidRPr="00302B07">
        <w:rPr>
          <w:rFonts w:ascii="Book Antiqua" w:hAnsi="Book Antiqua" w:cs="Arial"/>
          <w:lang w:val="en-GB"/>
        </w:rPr>
        <w:t xml:space="preserve"> disbalance</w:t>
      </w:r>
      <w:r w:rsidR="00CF5ADF" w:rsidRPr="00302B07">
        <w:rPr>
          <w:rFonts w:ascii="Book Antiqua" w:eastAsiaTheme="minorEastAsia" w:hAnsi="Book Antiqua" w:cs="Arial" w:hint="eastAsia"/>
          <w:lang w:val="en-GB" w:eastAsia="zh-CN"/>
        </w:rPr>
        <w:t xml:space="preserve">; (3) </w:t>
      </w:r>
      <w:r w:rsidR="00A13491" w:rsidRPr="00302B07">
        <w:rPr>
          <w:rFonts w:ascii="Book Antiqua" w:hAnsi="Book Antiqua" w:cs="Arial"/>
          <w:lang w:val="en-GB"/>
        </w:rPr>
        <w:t>N</w:t>
      </w:r>
      <w:r w:rsidR="00BD43E8" w:rsidRPr="00302B07">
        <w:rPr>
          <w:rFonts w:ascii="Book Antiqua" w:hAnsi="Book Antiqua" w:cs="Arial"/>
          <w:lang w:val="en-GB"/>
        </w:rPr>
        <w:t>utritional</w:t>
      </w:r>
      <w:r w:rsidRPr="00302B07">
        <w:rPr>
          <w:rFonts w:ascii="Book Antiqua" w:hAnsi="Book Antiqua" w:cs="Arial"/>
          <w:lang w:val="en-GB"/>
        </w:rPr>
        <w:t xml:space="preserve"> problems are associated with gastrointestinal motility disorders, such as postoperative or drug</w:t>
      </w:r>
      <w:r w:rsidR="00FD1446" w:rsidRPr="00302B07">
        <w:rPr>
          <w:rFonts w:ascii="Book Antiqua" w:hAnsi="Book Antiqua" w:cs="Arial"/>
          <w:lang w:val="en-GB"/>
        </w:rPr>
        <w:t>-</w:t>
      </w:r>
      <w:r w:rsidR="00CF5ADF" w:rsidRPr="00302B07">
        <w:rPr>
          <w:rFonts w:ascii="Book Antiqua" w:hAnsi="Book Antiqua" w:cs="Arial"/>
          <w:lang w:val="en-GB"/>
        </w:rPr>
        <w:t>induced dismotility</w:t>
      </w:r>
      <w:r w:rsidR="00CF5ADF" w:rsidRPr="00302B07">
        <w:rPr>
          <w:rFonts w:ascii="Book Antiqua" w:eastAsiaTheme="minorEastAsia" w:hAnsi="Book Antiqua" w:cs="Arial" w:hint="eastAsia"/>
          <w:lang w:val="en-GB" w:eastAsia="zh-CN"/>
        </w:rPr>
        <w:t xml:space="preserve">; (4) </w:t>
      </w:r>
      <w:r w:rsidRPr="00302B07">
        <w:rPr>
          <w:rFonts w:ascii="Book Antiqua" w:hAnsi="Book Antiqua" w:cs="Arial"/>
          <w:lang w:val="en-GB"/>
        </w:rPr>
        <w:t>HGE specialist</w:t>
      </w:r>
      <w:r w:rsidR="00066F8D" w:rsidRPr="00302B07">
        <w:rPr>
          <w:rFonts w:ascii="Book Antiqua" w:hAnsi="Book Antiqua" w:cs="Arial"/>
          <w:lang w:val="en-GB"/>
        </w:rPr>
        <w:t>s</w:t>
      </w:r>
      <w:r w:rsidRPr="00302B07">
        <w:rPr>
          <w:rFonts w:ascii="Book Antiqua" w:hAnsi="Book Antiqua" w:cs="Arial"/>
          <w:lang w:val="en-GB"/>
        </w:rPr>
        <w:t xml:space="preserve"> play a central role in the </w:t>
      </w:r>
      <w:r w:rsidRPr="00302B07">
        <w:rPr>
          <w:rFonts w:ascii="Book Antiqua" w:hAnsi="Book Antiqua" w:cs="Arial"/>
          <w:lang w:val="en-GB"/>
        </w:rPr>
        <w:lastRenderedPageBreak/>
        <w:t>care</w:t>
      </w:r>
      <w:r w:rsidR="009347AC" w:rsidRPr="00302B07">
        <w:rPr>
          <w:rFonts w:ascii="Book Antiqua" w:hAnsi="Book Antiqua" w:cs="Arial"/>
          <w:lang w:val="en-GB"/>
        </w:rPr>
        <w:t xml:space="preserve"> of</w:t>
      </w:r>
      <w:r w:rsidRPr="00302B07">
        <w:rPr>
          <w:rFonts w:ascii="Book Antiqua" w:hAnsi="Book Antiqua" w:cs="Arial"/>
          <w:lang w:val="en-GB"/>
        </w:rPr>
        <w:t xml:space="preserve"> surgical and medical specialties </w:t>
      </w:r>
      <w:r w:rsidR="002F7BFC" w:rsidRPr="00302B07">
        <w:rPr>
          <w:rFonts w:ascii="Book Antiqua" w:hAnsi="Book Antiqua" w:cs="Arial"/>
          <w:lang w:val="en-GB"/>
        </w:rPr>
        <w:t>who</w:t>
      </w:r>
      <w:r w:rsidRPr="00302B07">
        <w:rPr>
          <w:rFonts w:ascii="Book Antiqua" w:hAnsi="Book Antiqua" w:cs="Arial"/>
          <w:lang w:val="en-GB"/>
        </w:rPr>
        <w:t xml:space="preserve"> deal with metabolic and nutritional derangements.</w:t>
      </w:r>
      <w:r w:rsidR="00302B07" w:rsidRPr="00302B07">
        <w:rPr>
          <w:rFonts w:ascii="Book Antiqua" w:hAnsi="Book Antiqua" w:cs="Arial"/>
          <w:lang w:val="en-GB"/>
        </w:rPr>
        <w:t xml:space="preserve"> </w:t>
      </w:r>
      <w:r w:rsidRPr="00302B07">
        <w:rPr>
          <w:rFonts w:ascii="Book Antiqua" w:hAnsi="Book Antiqua" w:cs="Arial"/>
          <w:lang w:val="en-GB"/>
        </w:rPr>
        <w:t>HGE-specialists appear to be the ideal axis in care around the malnourished patient, as the coordinator of a nutrition support team or of intestinal failure units</w:t>
      </w:r>
      <w:r w:rsidR="00CF5ADF" w:rsidRPr="00302B07">
        <w:rPr>
          <w:rFonts w:ascii="Book Antiqua" w:eastAsiaTheme="minorEastAsia" w:hAnsi="Book Antiqua" w:cs="Arial" w:hint="eastAsia"/>
          <w:lang w:val="en-GB" w:eastAsia="zh-CN"/>
        </w:rPr>
        <w:t xml:space="preserve">; (5) </w:t>
      </w:r>
      <w:r w:rsidRPr="00302B07">
        <w:rPr>
          <w:rFonts w:ascii="Book Antiqua" w:hAnsi="Book Antiqua" w:cs="Arial"/>
          <w:lang w:val="en-GB"/>
        </w:rPr>
        <w:t>Another reason is the role of the HGE</w:t>
      </w:r>
      <w:r w:rsidR="009347AC" w:rsidRPr="00302B07">
        <w:rPr>
          <w:rFonts w:ascii="Book Antiqua" w:hAnsi="Book Antiqua" w:cs="Arial"/>
          <w:lang w:val="en-GB"/>
        </w:rPr>
        <w:t>-</w:t>
      </w:r>
      <w:r w:rsidRPr="00302B07">
        <w:rPr>
          <w:rFonts w:ascii="Book Antiqua" w:hAnsi="Book Antiqua" w:cs="Arial"/>
          <w:lang w:val="en-GB"/>
        </w:rPr>
        <w:t xml:space="preserve">specialist in procedures to </w:t>
      </w:r>
      <w:r w:rsidR="002F7BFC" w:rsidRPr="00302B07">
        <w:rPr>
          <w:rFonts w:ascii="Book Antiqua" w:hAnsi="Book Antiqua" w:cs="Arial"/>
          <w:lang w:val="en-GB"/>
        </w:rPr>
        <w:t>manage</w:t>
      </w:r>
      <w:r w:rsidRPr="00302B07">
        <w:rPr>
          <w:rFonts w:ascii="Book Antiqua" w:hAnsi="Book Antiqua" w:cs="Arial"/>
          <w:lang w:val="en-GB"/>
        </w:rPr>
        <w:t xml:space="preserve"> malnutrition, including placement of feeding tubes, percutaneous endoscopic gastrostomies (PEG), jejunostomies (PEG-J and PEJ)</w:t>
      </w:r>
      <w:r w:rsidR="00CF5ADF" w:rsidRPr="00302B07">
        <w:rPr>
          <w:rFonts w:ascii="Book Antiqua" w:eastAsiaTheme="minorEastAsia" w:hAnsi="Book Antiqua" w:cs="Arial" w:hint="eastAsia"/>
          <w:lang w:val="en-GB" w:eastAsia="zh-CN"/>
        </w:rPr>
        <w:t xml:space="preserve">; (6) </w:t>
      </w:r>
      <w:r w:rsidR="00E00B87" w:rsidRPr="00302B07">
        <w:rPr>
          <w:rFonts w:ascii="Book Antiqua" w:hAnsi="Book Antiqua" w:cs="Arial"/>
          <w:lang w:val="en-GB"/>
        </w:rPr>
        <w:t xml:space="preserve">The HGE specialist is trained to </w:t>
      </w:r>
      <w:r w:rsidR="002A15E8" w:rsidRPr="00302B07">
        <w:rPr>
          <w:rFonts w:ascii="Book Antiqua" w:hAnsi="Book Antiqua" w:cs="Arial"/>
          <w:lang w:val="en-GB"/>
        </w:rPr>
        <w:t>manage intestinal</w:t>
      </w:r>
      <w:r w:rsidRPr="00302B07">
        <w:rPr>
          <w:rFonts w:ascii="Book Antiqua" w:hAnsi="Book Antiqua" w:cs="Arial"/>
          <w:lang w:val="en-GB"/>
        </w:rPr>
        <w:t xml:space="preserve"> failure, the indication for parenteral nutrition </w:t>
      </w:r>
      <w:r w:rsidR="00E00B87" w:rsidRPr="00302B07">
        <w:rPr>
          <w:rFonts w:ascii="Book Antiqua" w:hAnsi="Book Antiqua" w:cs="Arial"/>
          <w:lang w:val="en-GB"/>
        </w:rPr>
        <w:t xml:space="preserve">that can </w:t>
      </w:r>
      <w:r w:rsidRPr="00302B07">
        <w:rPr>
          <w:rFonts w:ascii="Book Antiqua" w:hAnsi="Book Antiqua" w:cs="Arial"/>
          <w:lang w:val="en-GB"/>
        </w:rPr>
        <w:t xml:space="preserve">subsequently </w:t>
      </w:r>
      <w:r w:rsidR="00E00B87" w:rsidRPr="00302B07">
        <w:rPr>
          <w:rFonts w:ascii="Book Antiqua" w:hAnsi="Book Antiqua" w:cs="Arial"/>
          <w:lang w:val="en-GB"/>
        </w:rPr>
        <w:t>be</w:t>
      </w:r>
      <w:r w:rsidR="002612B5" w:rsidRPr="00302B07">
        <w:rPr>
          <w:rFonts w:ascii="Book Antiqua" w:hAnsi="Book Antiqua" w:cs="Arial"/>
          <w:lang w:val="en-GB"/>
        </w:rPr>
        <w:t xml:space="preserve"> </w:t>
      </w:r>
      <w:r w:rsidRPr="00302B07">
        <w:rPr>
          <w:rFonts w:ascii="Book Antiqua" w:hAnsi="Book Antiqua" w:cs="Arial"/>
          <w:lang w:val="en-GB"/>
        </w:rPr>
        <w:t>initiat</w:t>
      </w:r>
      <w:r w:rsidR="00E00B87" w:rsidRPr="00302B07">
        <w:rPr>
          <w:rFonts w:ascii="Book Antiqua" w:hAnsi="Book Antiqua" w:cs="Arial"/>
          <w:lang w:val="en-GB"/>
        </w:rPr>
        <w:t>ed</w:t>
      </w:r>
      <w:r w:rsidRPr="00302B07">
        <w:rPr>
          <w:rFonts w:ascii="Book Antiqua" w:hAnsi="Book Antiqua" w:cs="Arial"/>
          <w:lang w:val="en-GB"/>
        </w:rPr>
        <w:t xml:space="preserve"> </w:t>
      </w:r>
      <w:r w:rsidR="00E00B87" w:rsidRPr="00302B07">
        <w:rPr>
          <w:rFonts w:ascii="Book Antiqua" w:hAnsi="Book Antiqua" w:cs="Arial"/>
          <w:lang w:val="en-GB"/>
        </w:rPr>
        <w:t>in case enteral nutrition and pharmacotherapy fail</w:t>
      </w:r>
      <w:r w:rsidR="00CF5ADF" w:rsidRPr="00302B07">
        <w:rPr>
          <w:rFonts w:ascii="Book Antiqua" w:eastAsiaTheme="minorEastAsia" w:hAnsi="Book Antiqua" w:cs="Arial" w:hint="eastAsia"/>
          <w:lang w:val="en-GB" w:eastAsia="zh-CN"/>
        </w:rPr>
        <w:t xml:space="preserve">; (7) </w:t>
      </w:r>
      <w:r w:rsidRPr="00302B07">
        <w:rPr>
          <w:rFonts w:ascii="Book Antiqua" w:hAnsi="Book Antiqua" w:cs="Arial"/>
          <w:lang w:val="en-GB"/>
        </w:rPr>
        <w:t xml:space="preserve">The </w:t>
      </w:r>
      <w:r w:rsidR="00E00B87" w:rsidRPr="00302B07">
        <w:rPr>
          <w:rFonts w:ascii="Book Antiqua" w:hAnsi="Book Antiqua" w:cs="Arial"/>
          <w:lang w:val="en-GB"/>
        </w:rPr>
        <w:t xml:space="preserve">dedicated HGE </w:t>
      </w:r>
      <w:r w:rsidRPr="00302B07">
        <w:rPr>
          <w:rFonts w:ascii="Book Antiqua" w:hAnsi="Book Antiqua" w:cs="Arial"/>
          <w:lang w:val="en-GB"/>
        </w:rPr>
        <w:t xml:space="preserve">specialist in </w:t>
      </w:r>
      <w:r w:rsidR="00CF5ADF" w:rsidRPr="00302B07">
        <w:rPr>
          <w:rFonts w:ascii="Book Antiqua" w:hAnsi="Book Antiqua" w:cs="Arial"/>
          <w:lang w:val="en-GB"/>
        </w:rPr>
        <w:t xml:space="preserve">nutrition </w:t>
      </w:r>
      <w:r w:rsidRPr="00302B07">
        <w:rPr>
          <w:rFonts w:ascii="Book Antiqua" w:hAnsi="Book Antiqua" w:cs="Arial"/>
          <w:lang w:val="en-GB"/>
        </w:rPr>
        <w:t xml:space="preserve">should </w:t>
      </w:r>
      <w:r w:rsidR="00E00B87" w:rsidRPr="00302B07">
        <w:rPr>
          <w:rFonts w:ascii="Book Antiqua" w:hAnsi="Book Antiqua" w:cs="Arial"/>
          <w:lang w:val="en-GB"/>
        </w:rPr>
        <w:t xml:space="preserve">be </w:t>
      </w:r>
      <w:r w:rsidRPr="00302B07">
        <w:rPr>
          <w:rFonts w:ascii="Book Antiqua" w:hAnsi="Book Antiqua" w:cs="Arial"/>
          <w:lang w:val="en-GB"/>
        </w:rPr>
        <w:t xml:space="preserve">trained </w:t>
      </w:r>
      <w:r w:rsidR="00E00B87" w:rsidRPr="00302B07">
        <w:rPr>
          <w:rFonts w:ascii="Book Antiqua" w:hAnsi="Book Antiqua" w:cs="Arial"/>
          <w:lang w:val="en-GB"/>
        </w:rPr>
        <w:t>to tackle</w:t>
      </w:r>
      <w:r w:rsidRPr="00302B07">
        <w:rPr>
          <w:rFonts w:ascii="Book Antiqua" w:hAnsi="Book Antiqua" w:cs="Arial"/>
          <w:lang w:val="en-GB"/>
        </w:rPr>
        <w:t xml:space="preserve"> complications associated with nutritional </w:t>
      </w:r>
      <w:r w:rsidR="00BD43E8" w:rsidRPr="00302B07">
        <w:rPr>
          <w:rFonts w:ascii="Book Antiqua" w:hAnsi="Book Antiqua" w:cs="Arial"/>
          <w:lang w:val="en-GB"/>
        </w:rPr>
        <w:t>interventions</w:t>
      </w:r>
      <w:r w:rsidRPr="00302B07">
        <w:rPr>
          <w:rFonts w:ascii="Book Antiqua" w:hAnsi="Book Antiqua" w:cs="Arial"/>
          <w:lang w:val="en-GB"/>
        </w:rPr>
        <w:t xml:space="preserve"> </w:t>
      </w:r>
      <w:r w:rsidR="002A15E8" w:rsidRPr="00302B07">
        <w:rPr>
          <w:rFonts w:ascii="Book Antiqua" w:hAnsi="Book Antiqua" w:cs="Arial"/>
          <w:lang w:val="en-GB"/>
        </w:rPr>
        <w:t xml:space="preserve">and </w:t>
      </w:r>
      <w:r w:rsidRPr="00302B07">
        <w:rPr>
          <w:rFonts w:ascii="Book Antiqua" w:hAnsi="Book Antiqua" w:cs="Arial"/>
          <w:lang w:val="en-GB"/>
        </w:rPr>
        <w:t>metabolic derangements</w:t>
      </w:r>
      <w:r w:rsidR="00E00B87" w:rsidRPr="00302B07">
        <w:rPr>
          <w:rFonts w:ascii="Book Antiqua" w:hAnsi="Book Antiqua" w:cs="Arial"/>
          <w:lang w:val="en-GB"/>
        </w:rPr>
        <w:t>, including</w:t>
      </w:r>
      <w:r w:rsidR="00CF5ADF" w:rsidRPr="00302B07">
        <w:rPr>
          <w:rFonts w:ascii="Book Antiqua" w:hAnsi="Book Antiqua" w:cs="Arial"/>
          <w:lang w:val="en-GB"/>
        </w:rPr>
        <w:t xml:space="preserve"> the refeeding syndrome</w:t>
      </w:r>
      <w:r w:rsidR="00CF5ADF" w:rsidRPr="00302B07">
        <w:rPr>
          <w:rFonts w:ascii="Book Antiqua" w:eastAsiaTheme="minorEastAsia" w:hAnsi="Book Antiqua" w:cs="Arial" w:hint="eastAsia"/>
          <w:lang w:val="en-GB" w:eastAsia="zh-CN"/>
        </w:rPr>
        <w:t xml:space="preserve">; and (8) </w:t>
      </w:r>
      <w:r w:rsidRPr="00302B07">
        <w:rPr>
          <w:rFonts w:ascii="Book Antiqua" w:hAnsi="Book Antiqua" w:cs="Arial"/>
          <w:lang w:val="en-GB"/>
        </w:rPr>
        <w:t>Comprehensive training also requires exposure to research, either</w:t>
      </w:r>
      <w:r w:rsidR="00302B07" w:rsidRPr="00302B07">
        <w:rPr>
          <w:rFonts w:ascii="Book Antiqua" w:hAnsi="Book Antiqua" w:cs="Arial"/>
          <w:lang w:val="en-GB"/>
        </w:rPr>
        <w:t xml:space="preserve"> </w:t>
      </w:r>
      <w:r w:rsidRPr="00302B07">
        <w:rPr>
          <w:rFonts w:ascii="Book Antiqua" w:hAnsi="Book Antiqua" w:cs="Arial"/>
          <w:lang w:val="en-GB"/>
        </w:rPr>
        <w:t xml:space="preserve">basic </w:t>
      </w:r>
      <w:r w:rsidR="00FF01F2" w:rsidRPr="00302B07">
        <w:rPr>
          <w:rFonts w:ascii="Book Antiqua" w:hAnsi="Book Antiqua" w:cs="Arial"/>
          <w:lang w:val="en-GB"/>
        </w:rPr>
        <w:t xml:space="preserve">and </w:t>
      </w:r>
      <w:r w:rsidRPr="00302B07">
        <w:rPr>
          <w:rFonts w:ascii="Book Antiqua" w:hAnsi="Book Antiqua" w:cs="Arial"/>
          <w:lang w:val="en-GB"/>
        </w:rPr>
        <w:t xml:space="preserve">translational research, </w:t>
      </w:r>
      <w:r w:rsidR="00FF01F2" w:rsidRPr="00302B07">
        <w:rPr>
          <w:rFonts w:ascii="Book Antiqua" w:hAnsi="Book Antiqua" w:cs="Arial"/>
          <w:lang w:val="en-GB"/>
        </w:rPr>
        <w:t>but also</w:t>
      </w:r>
      <w:r w:rsidR="00302B07" w:rsidRPr="00302B07">
        <w:rPr>
          <w:rFonts w:ascii="Book Antiqua" w:hAnsi="Book Antiqua" w:cs="Arial"/>
          <w:lang w:val="en-GB"/>
        </w:rPr>
        <w:t xml:space="preserve"> </w:t>
      </w:r>
      <w:r w:rsidRPr="00302B07">
        <w:rPr>
          <w:rFonts w:ascii="Book Antiqua" w:hAnsi="Book Antiqua" w:cs="Arial"/>
          <w:lang w:val="en-GB"/>
        </w:rPr>
        <w:t xml:space="preserve">clinical trials. This will prepare </w:t>
      </w:r>
      <w:r w:rsidR="00774A5B" w:rsidRPr="00302B07">
        <w:rPr>
          <w:rFonts w:ascii="Book Antiqua" w:hAnsi="Book Antiqua" w:cs="Arial"/>
          <w:lang w:val="en-GB"/>
        </w:rPr>
        <w:t xml:space="preserve">the fellow </w:t>
      </w:r>
      <w:r w:rsidRPr="00302B07">
        <w:rPr>
          <w:rFonts w:ascii="Book Antiqua" w:hAnsi="Book Antiqua" w:cs="Arial"/>
          <w:lang w:val="en-GB"/>
        </w:rPr>
        <w:t>to explore nutritional and metabolic issues</w:t>
      </w:r>
      <w:r w:rsidR="00AA6127" w:rsidRPr="00302B07">
        <w:rPr>
          <w:rFonts w:ascii="Book Antiqua" w:eastAsiaTheme="minorEastAsia" w:hAnsi="Book Antiqua" w:cs="Arial"/>
          <w:vertAlign w:val="superscript"/>
          <w:lang w:val="en-GB" w:eastAsia="zh-CN"/>
        </w:rPr>
        <w:t>[18]</w:t>
      </w:r>
      <w:r w:rsidR="00C74131" w:rsidRPr="00302B07">
        <w:rPr>
          <w:rFonts w:ascii="Book Antiqua" w:hAnsi="Book Antiqua" w:cs="Arial"/>
          <w:lang w:val="en-GB"/>
        </w:rPr>
        <w:t>.</w:t>
      </w:r>
    </w:p>
    <w:p w:rsidR="00CF5ADF" w:rsidRPr="00302B07" w:rsidRDefault="00CF5ADF" w:rsidP="00CF5ADF">
      <w:pPr>
        <w:widowControl w:val="0"/>
        <w:autoSpaceDE w:val="0"/>
        <w:autoSpaceDN w:val="0"/>
        <w:adjustRightInd w:val="0"/>
        <w:snapToGrid w:val="0"/>
        <w:spacing w:line="360" w:lineRule="auto"/>
        <w:ind w:firstLineChars="100" w:firstLine="240"/>
        <w:jc w:val="both"/>
        <w:rPr>
          <w:rFonts w:ascii="Book Antiqua" w:eastAsiaTheme="minorEastAsia" w:hAnsi="Book Antiqua" w:cs="Arial"/>
          <w:lang w:val="en-GB" w:eastAsia="zh-CN"/>
        </w:rPr>
      </w:pPr>
    </w:p>
    <w:p w:rsidR="00914718" w:rsidRPr="00302B07" w:rsidRDefault="00CF5ADF" w:rsidP="00CF5ADF">
      <w:pPr>
        <w:widowControl w:val="0"/>
        <w:autoSpaceDE w:val="0"/>
        <w:autoSpaceDN w:val="0"/>
        <w:adjustRightInd w:val="0"/>
        <w:snapToGrid w:val="0"/>
        <w:spacing w:line="360" w:lineRule="auto"/>
        <w:jc w:val="both"/>
        <w:rPr>
          <w:rFonts w:ascii="Book Antiqua" w:hAnsi="Book Antiqua" w:cs="Arial"/>
          <w:b/>
          <w:bCs/>
          <w:lang w:val="en-GB"/>
        </w:rPr>
      </w:pPr>
      <w:r w:rsidRPr="00302B07">
        <w:rPr>
          <w:rFonts w:ascii="Book Antiqua" w:hAnsi="Book Antiqua" w:cs="Arial"/>
          <w:b/>
          <w:bCs/>
          <w:lang w:val="en-GB"/>
        </w:rPr>
        <w:t xml:space="preserve">ESPEN: THE EUROPEAN SOCIETY FOR CLINICAL NUTRITION AND METABOLISM </w:t>
      </w:r>
    </w:p>
    <w:p w:rsidR="00914718" w:rsidRPr="00302B07" w:rsidRDefault="00914718" w:rsidP="00CF5ADF">
      <w:pPr>
        <w:adjustRightInd w:val="0"/>
        <w:snapToGrid w:val="0"/>
        <w:spacing w:line="360" w:lineRule="auto"/>
        <w:jc w:val="both"/>
        <w:rPr>
          <w:rFonts w:ascii="Book Antiqua" w:hAnsi="Book Antiqua" w:cs="Arial"/>
          <w:lang w:val="en-GB"/>
        </w:rPr>
      </w:pPr>
      <w:r w:rsidRPr="00302B07">
        <w:rPr>
          <w:rFonts w:ascii="Book Antiqua" w:hAnsi="Book Antiqua" w:cs="Arial"/>
          <w:lang w:val="en-GB"/>
        </w:rPr>
        <w:t>ESPEN</w:t>
      </w:r>
      <w:r w:rsidR="00E20803" w:rsidRPr="00302B07">
        <w:rPr>
          <w:rFonts w:ascii="Book Antiqua" w:hAnsi="Book Antiqua" w:cs="Arial"/>
          <w:lang w:val="en-GB"/>
        </w:rPr>
        <w:t>,</w:t>
      </w:r>
      <w:r w:rsidRPr="00302B07">
        <w:rPr>
          <w:rFonts w:ascii="Book Antiqua" w:hAnsi="Book Antiqua" w:cs="Arial"/>
          <w:lang w:val="en-GB"/>
        </w:rPr>
        <w:t xml:space="preserve"> founded in 1979 (http//www.espen.com)</w:t>
      </w:r>
      <w:r w:rsidR="008319A5" w:rsidRPr="00302B07">
        <w:rPr>
          <w:rFonts w:ascii="Book Antiqua" w:hAnsi="Book Antiqua" w:cs="Arial"/>
          <w:lang w:val="en-GB"/>
        </w:rPr>
        <w:t xml:space="preserve"> as the European Society for Parenteral and Enteral Nutrition</w:t>
      </w:r>
      <w:r w:rsidR="00E20803" w:rsidRPr="00302B07">
        <w:rPr>
          <w:rFonts w:ascii="Book Antiqua" w:hAnsi="Book Antiqua" w:cs="Arial"/>
          <w:lang w:val="en-GB"/>
        </w:rPr>
        <w:t>,</w:t>
      </w:r>
      <w:r w:rsidR="00605E33" w:rsidRPr="00302B07">
        <w:rPr>
          <w:rFonts w:ascii="Book Antiqua" w:hAnsi="Book Antiqua" w:cs="Arial"/>
          <w:lang w:val="en-GB"/>
        </w:rPr>
        <w:t xml:space="preserve"> </w:t>
      </w:r>
      <w:r w:rsidRPr="00302B07">
        <w:rPr>
          <w:rFonts w:ascii="Book Antiqua" w:hAnsi="Book Antiqua" w:cs="Arial"/>
          <w:lang w:val="en-GB"/>
        </w:rPr>
        <w:t xml:space="preserve">is dedicated to nutrition </w:t>
      </w:r>
      <w:r w:rsidR="00E20803" w:rsidRPr="00302B07">
        <w:rPr>
          <w:rFonts w:ascii="Book Antiqua" w:hAnsi="Book Antiqua" w:cs="Arial"/>
          <w:lang w:val="en-GB"/>
        </w:rPr>
        <w:t>and has a collaborative relationship with the American Society for Parenteral and Enteral Nutrition (ASPEN)</w:t>
      </w:r>
      <w:r w:rsidRPr="00302B07">
        <w:rPr>
          <w:rFonts w:ascii="Book Antiqua" w:hAnsi="Book Antiqua" w:cs="Arial"/>
          <w:lang w:val="en-GB"/>
        </w:rPr>
        <w:t xml:space="preserve">. ESPEN promotes </w:t>
      </w:r>
      <w:r w:rsidRPr="00302B07">
        <w:rPr>
          <w:rFonts w:ascii="Book Antiqua" w:hAnsi="Book Antiqua" w:cs="Arial"/>
          <w:bCs/>
          <w:lang w:val="en-GB"/>
        </w:rPr>
        <w:t>research, education and consensus statements about clinical care</w:t>
      </w:r>
      <w:r w:rsidR="00AA6127" w:rsidRPr="00302B07">
        <w:rPr>
          <w:rFonts w:ascii="Book Antiqua" w:hAnsi="Book Antiqua" w:cs="Arial"/>
          <w:vertAlign w:val="superscript"/>
          <w:lang w:val="en-GB"/>
        </w:rPr>
        <w:t>[</w:t>
      </w:r>
      <w:r w:rsidR="00375E12">
        <w:rPr>
          <w:rFonts w:ascii="Book Antiqua" w:eastAsiaTheme="minorEastAsia" w:hAnsi="Book Antiqua" w:cs="Arial" w:hint="eastAsia"/>
          <w:vertAlign w:val="superscript"/>
          <w:lang w:val="en-GB" w:eastAsia="zh-CN"/>
        </w:rPr>
        <w:t>17</w:t>
      </w:r>
      <w:r w:rsidR="00AA6127" w:rsidRPr="00302B07">
        <w:rPr>
          <w:rFonts w:ascii="Book Antiqua" w:hAnsi="Book Antiqua" w:cs="Arial"/>
          <w:vertAlign w:val="superscript"/>
          <w:lang w:val="en-GB"/>
        </w:rPr>
        <w:t>]</w:t>
      </w:r>
      <w:r w:rsidR="00C74131" w:rsidRPr="00302B07">
        <w:rPr>
          <w:rFonts w:ascii="Book Antiqua" w:hAnsi="Book Antiqua" w:cs="Arial"/>
          <w:lang w:val="en-GB"/>
        </w:rPr>
        <w:t>.</w:t>
      </w:r>
      <w:r w:rsidRPr="00302B07">
        <w:rPr>
          <w:rFonts w:ascii="Book Antiqua" w:hAnsi="Book Antiqua" w:cs="Arial"/>
          <w:bCs/>
          <w:lang w:val="en-GB"/>
        </w:rPr>
        <w:t xml:space="preserve"> </w:t>
      </w:r>
      <w:r w:rsidRPr="00302B07">
        <w:rPr>
          <w:rFonts w:ascii="Book Antiqua" w:hAnsi="Book Antiqua" w:cs="Arial"/>
          <w:lang w:val="en-GB"/>
        </w:rPr>
        <w:t xml:space="preserve">The aim of ESPEN </w:t>
      </w:r>
      <w:r w:rsidR="00774A5B" w:rsidRPr="00302B07">
        <w:rPr>
          <w:rFonts w:ascii="Book Antiqua" w:hAnsi="Book Antiqua" w:cs="Arial"/>
          <w:lang w:val="en-GB"/>
        </w:rPr>
        <w:t>is</w:t>
      </w:r>
      <w:r w:rsidRPr="00302B07">
        <w:rPr>
          <w:rFonts w:ascii="Book Antiqua" w:hAnsi="Book Antiqua" w:cs="Arial"/>
          <w:lang w:val="en-GB"/>
        </w:rPr>
        <w:t xml:space="preserve"> to encourage the knowledge in </w:t>
      </w:r>
      <w:r w:rsidR="009347AC" w:rsidRPr="00302B07">
        <w:rPr>
          <w:rFonts w:ascii="Book Antiqua" w:hAnsi="Book Antiqua" w:cs="Arial"/>
          <w:lang w:val="en-GB"/>
        </w:rPr>
        <w:t>c</w:t>
      </w:r>
      <w:r w:rsidRPr="00302B07">
        <w:rPr>
          <w:rFonts w:ascii="Book Antiqua" w:hAnsi="Book Antiqua" w:cs="Arial"/>
          <w:lang w:val="en-GB"/>
        </w:rPr>
        <w:t xml:space="preserve">linical nutrition and metabolism. As part of their activities, ESPEN offers the Life Long Learning </w:t>
      </w:r>
      <w:r w:rsidRPr="00302B07">
        <w:rPr>
          <w:rFonts w:ascii="Book Antiqua" w:hAnsi="Book Antiqua" w:cs="Arial"/>
          <w:bCs/>
          <w:lang w:val="en-GB"/>
        </w:rPr>
        <w:t>(LLL) programme in Clinical Nutrition</w:t>
      </w:r>
      <w:r w:rsidRPr="00302B07">
        <w:rPr>
          <w:rFonts w:ascii="Book Antiqua" w:hAnsi="Book Antiqua" w:cs="Arial"/>
          <w:lang w:val="en-GB"/>
        </w:rPr>
        <w:t xml:space="preserve"> </w:t>
      </w:r>
      <w:r w:rsidRPr="00302B07">
        <w:rPr>
          <w:rFonts w:ascii="Book Antiqua" w:hAnsi="Book Antiqua" w:cs="Arial"/>
          <w:bCs/>
          <w:lang w:val="en-GB"/>
        </w:rPr>
        <w:t>and Metabolism</w:t>
      </w:r>
      <w:r w:rsidR="00BE360E" w:rsidRPr="00302B07">
        <w:rPr>
          <w:rFonts w:ascii="Book Antiqua" w:hAnsi="Book Antiqua" w:cs="Arial"/>
          <w:bCs/>
          <w:lang w:val="en-GB"/>
        </w:rPr>
        <w:t xml:space="preserve">. </w:t>
      </w:r>
    </w:p>
    <w:p w:rsidR="00914718" w:rsidRPr="00302B07" w:rsidRDefault="00914718" w:rsidP="00CF5AD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GB"/>
        </w:rPr>
      </w:pPr>
      <w:r w:rsidRPr="00302B07">
        <w:rPr>
          <w:rFonts w:ascii="Book Antiqua" w:hAnsi="Book Antiqua" w:cs="Arial"/>
          <w:lang w:val="en-GB"/>
        </w:rPr>
        <w:t xml:space="preserve">So far, few training </w:t>
      </w:r>
      <w:r w:rsidR="0072499B" w:rsidRPr="00302B07">
        <w:rPr>
          <w:rFonts w:ascii="Book Antiqua" w:hAnsi="Book Antiqua" w:cs="Arial"/>
          <w:lang w:val="en-GB"/>
        </w:rPr>
        <w:t>centres</w:t>
      </w:r>
      <w:r w:rsidRPr="00302B07">
        <w:rPr>
          <w:rFonts w:ascii="Book Antiqua" w:hAnsi="Book Antiqua" w:cs="Arial"/>
          <w:lang w:val="en-GB"/>
        </w:rPr>
        <w:t xml:space="preserve"> offer fellowships in advanced nutrition and essential requirements </w:t>
      </w:r>
      <w:r w:rsidR="00BE360E" w:rsidRPr="00302B07">
        <w:rPr>
          <w:rFonts w:ascii="Book Antiqua" w:hAnsi="Book Antiqua" w:cs="Arial"/>
          <w:lang w:val="en-GB"/>
        </w:rPr>
        <w:t xml:space="preserve">for </w:t>
      </w:r>
      <w:r w:rsidR="002A15E8" w:rsidRPr="00302B07">
        <w:rPr>
          <w:rFonts w:ascii="Book Antiqua" w:hAnsi="Book Antiqua" w:cs="Arial"/>
          <w:lang w:val="en-GB"/>
        </w:rPr>
        <w:t>this have</w:t>
      </w:r>
      <w:r w:rsidRPr="00302B07">
        <w:rPr>
          <w:rFonts w:ascii="Book Antiqua" w:hAnsi="Book Antiqua" w:cs="Arial"/>
          <w:lang w:val="en-GB"/>
        </w:rPr>
        <w:t xml:space="preserve"> not been characterized</w:t>
      </w:r>
      <w:r w:rsidR="00605E33" w:rsidRPr="00302B07">
        <w:rPr>
          <w:rFonts w:ascii="Book Antiqua" w:hAnsi="Book Antiqua" w:cs="Arial"/>
          <w:lang w:val="en-GB"/>
        </w:rPr>
        <w:t xml:space="preserve">, although educational merits of this type of benchmarking have been shown in recent courses, such as in </w:t>
      </w:r>
      <w:r w:rsidR="0072499B" w:rsidRPr="00302B07">
        <w:rPr>
          <w:rFonts w:ascii="Book Antiqua" w:hAnsi="Book Antiqua" w:cs="Arial"/>
          <w:lang w:val="en-GB"/>
        </w:rPr>
        <w:t>Denmark</w:t>
      </w:r>
      <w:r w:rsidRPr="00302B07">
        <w:rPr>
          <w:rFonts w:ascii="Book Antiqua" w:hAnsi="Book Antiqua" w:cs="Arial"/>
          <w:lang w:val="en-GB"/>
        </w:rPr>
        <w:t xml:space="preserve">. </w:t>
      </w:r>
      <w:r w:rsidR="00BE360E" w:rsidRPr="00302B07">
        <w:rPr>
          <w:rFonts w:ascii="Book Antiqua" w:hAnsi="Book Antiqua" w:cs="Arial"/>
          <w:lang w:val="en-GB"/>
        </w:rPr>
        <w:t>R</w:t>
      </w:r>
      <w:r w:rsidRPr="00302B07">
        <w:rPr>
          <w:rFonts w:ascii="Book Antiqua" w:hAnsi="Book Antiqua" w:cs="Arial"/>
          <w:lang w:val="en-GB"/>
        </w:rPr>
        <w:t xml:space="preserve">equirements for the HGE specialist with a focus in nutrition </w:t>
      </w:r>
      <w:r w:rsidR="00B645E0" w:rsidRPr="00302B07">
        <w:rPr>
          <w:rFonts w:ascii="Book Antiqua" w:hAnsi="Book Antiqua" w:cs="Arial"/>
          <w:lang w:val="en-GB"/>
        </w:rPr>
        <w:t>have been defined (</w:t>
      </w:r>
      <w:r w:rsidR="00CF5ADF" w:rsidRPr="00302B07">
        <w:rPr>
          <w:rFonts w:ascii="Book Antiqua" w:hAnsi="Book Antiqua" w:cs="Arial"/>
          <w:lang w:val="en-GB"/>
        </w:rPr>
        <w:t xml:space="preserve">Table </w:t>
      </w:r>
      <w:r w:rsidR="00B645E0" w:rsidRPr="00302B07">
        <w:rPr>
          <w:rFonts w:ascii="Book Antiqua" w:hAnsi="Book Antiqua" w:cs="Arial"/>
          <w:lang w:val="en-GB"/>
        </w:rPr>
        <w:t>1</w:t>
      </w:r>
      <w:r w:rsidR="00BE360E" w:rsidRPr="00302B07">
        <w:rPr>
          <w:rFonts w:ascii="Book Antiqua" w:hAnsi="Book Antiqua" w:cs="Arial"/>
          <w:lang w:val="en-GB"/>
        </w:rPr>
        <w:t>)</w:t>
      </w:r>
      <w:r w:rsidR="00FB4BDF" w:rsidRPr="00302B07">
        <w:rPr>
          <w:rFonts w:ascii="Book Antiqua" w:hAnsi="Book Antiqua" w:cs="Arial"/>
          <w:lang w:val="en-GB"/>
        </w:rPr>
        <w:t>.</w:t>
      </w:r>
      <w:r w:rsidR="00302B07" w:rsidRPr="00302B07">
        <w:rPr>
          <w:rFonts w:ascii="Book Antiqua" w:hAnsi="Book Antiqua" w:cs="Arial"/>
          <w:lang w:val="en-GB"/>
        </w:rPr>
        <w:t xml:space="preserve"> </w:t>
      </w:r>
    </w:p>
    <w:p w:rsidR="00914718" w:rsidRPr="00302B07" w:rsidRDefault="00914718" w:rsidP="00CF5AD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GB"/>
        </w:rPr>
      </w:pPr>
      <w:r w:rsidRPr="00302B07">
        <w:rPr>
          <w:rFonts w:ascii="Book Antiqua" w:hAnsi="Book Antiqua" w:cs="Arial"/>
          <w:lang w:val="en-GB"/>
        </w:rPr>
        <w:lastRenderedPageBreak/>
        <w:t xml:space="preserve">The goal of advanced training in nutrition is to improve the knowledge and skills beyond the expertise that is obtained during the regular HGE program. </w:t>
      </w:r>
      <w:r w:rsidR="004B09C2" w:rsidRPr="00302B07">
        <w:rPr>
          <w:rFonts w:ascii="Book Antiqua" w:hAnsi="Book Antiqua" w:cs="Arial"/>
          <w:lang w:val="en-GB"/>
        </w:rPr>
        <w:t>T</w:t>
      </w:r>
      <w:r w:rsidR="009347AC" w:rsidRPr="00302B07">
        <w:rPr>
          <w:rFonts w:ascii="Book Antiqua" w:hAnsi="Book Antiqua" w:cs="Arial"/>
          <w:lang w:val="en-GB"/>
        </w:rPr>
        <w:t>his fellowship</w:t>
      </w:r>
      <w:r w:rsidRPr="00302B07">
        <w:rPr>
          <w:rFonts w:ascii="Book Antiqua" w:hAnsi="Book Antiqua" w:cs="Arial"/>
          <w:lang w:val="en-GB"/>
        </w:rPr>
        <w:t xml:space="preserve"> </w:t>
      </w:r>
      <w:r w:rsidR="00BE360E" w:rsidRPr="00302B07">
        <w:rPr>
          <w:rFonts w:ascii="Book Antiqua" w:hAnsi="Book Antiqua" w:cs="Arial"/>
          <w:lang w:val="en-GB"/>
        </w:rPr>
        <w:t xml:space="preserve">should </w:t>
      </w:r>
      <w:r w:rsidR="004B09C2" w:rsidRPr="00302B07">
        <w:rPr>
          <w:rFonts w:ascii="Book Antiqua" w:hAnsi="Book Antiqua" w:cs="Arial"/>
          <w:lang w:val="en-GB"/>
        </w:rPr>
        <w:t xml:space="preserve">contain </w:t>
      </w:r>
      <w:r w:rsidR="00605E33" w:rsidRPr="00302B07">
        <w:rPr>
          <w:rFonts w:ascii="Book Antiqua" w:hAnsi="Book Antiqua" w:cs="Arial"/>
          <w:lang w:val="en-GB"/>
        </w:rPr>
        <w:t>twelve</w:t>
      </w:r>
      <w:r w:rsidRPr="00302B07">
        <w:rPr>
          <w:rFonts w:ascii="Book Antiqua" w:hAnsi="Book Antiqua" w:cs="Arial"/>
          <w:lang w:val="en-GB"/>
        </w:rPr>
        <w:t xml:space="preserve"> months of clinical exposure during </w:t>
      </w:r>
      <w:r w:rsidR="009347AC" w:rsidRPr="00302B07">
        <w:rPr>
          <w:rFonts w:ascii="Book Antiqua" w:hAnsi="Book Antiqua" w:cs="Arial"/>
          <w:lang w:val="en-GB"/>
        </w:rPr>
        <w:t>the</w:t>
      </w:r>
      <w:r w:rsidRPr="00302B07">
        <w:rPr>
          <w:rFonts w:ascii="Book Antiqua" w:hAnsi="Book Antiqua" w:cs="Arial"/>
          <w:lang w:val="en-GB"/>
        </w:rPr>
        <w:t xml:space="preserve"> </w:t>
      </w:r>
      <w:r w:rsidR="009347AC" w:rsidRPr="00302B07">
        <w:rPr>
          <w:rFonts w:ascii="Book Antiqua" w:hAnsi="Book Antiqua" w:cs="Arial"/>
          <w:lang w:val="en-GB"/>
        </w:rPr>
        <w:t>HGE training</w:t>
      </w:r>
      <w:r w:rsidRPr="00302B07">
        <w:rPr>
          <w:rFonts w:ascii="Book Antiqua" w:hAnsi="Book Antiqua" w:cs="Arial"/>
          <w:lang w:val="en-GB"/>
        </w:rPr>
        <w:t xml:space="preserve">. </w:t>
      </w:r>
    </w:p>
    <w:p w:rsidR="00914718" w:rsidRPr="00302B07" w:rsidRDefault="00914718" w:rsidP="00CF5ADF">
      <w:pPr>
        <w:pStyle w:val="NormalWeb"/>
        <w:adjustRightInd w:val="0"/>
        <w:snapToGrid w:val="0"/>
        <w:spacing w:before="0" w:beforeAutospacing="0" w:after="0" w:afterAutospacing="0" w:line="360" w:lineRule="auto"/>
        <w:ind w:firstLineChars="100" w:firstLine="240"/>
        <w:jc w:val="both"/>
        <w:rPr>
          <w:rFonts w:ascii="Book Antiqua" w:eastAsiaTheme="minorEastAsia" w:hAnsi="Book Antiqua" w:cs="Arial"/>
          <w:lang w:val="en-GB" w:eastAsia="zh-CN"/>
        </w:rPr>
      </w:pPr>
      <w:r w:rsidRPr="00302B07">
        <w:rPr>
          <w:rFonts w:ascii="Book Antiqua" w:hAnsi="Book Antiqua" w:cs="Arial"/>
          <w:lang w:val="en-GB"/>
        </w:rPr>
        <w:t xml:space="preserve">We suggest membership of ESPEN </w:t>
      </w:r>
      <w:r w:rsidR="004B09C2" w:rsidRPr="00302B07">
        <w:rPr>
          <w:rFonts w:ascii="Book Antiqua" w:hAnsi="Book Antiqua" w:cs="Arial"/>
          <w:lang w:val="en-GB"/>
        </w:rPr>
        <w:t xml:space="preserve">to </w:t>
      </w:r>
      <w:r w:rsidRPr="00302B07">
        <w:rPr>
          <w:rFonts w:ascii="Book Antiqua" w:hAnsi="Book Antiqua" w:cs="Arial"/>
          <w:lang w:val="en-GB"/>
        </w:rPr>
        <w:t xml:space="preserve">be encouraged for European HGE-specialists in </w:t>
      </w:r>
      <w:r w:rsidR="00E00B87" w:rsidRPr="00302B07">
        <w:rPr>
          <w:rFonts w:ascii="Book Antiqua" w:hAnsi="Book Antiqua" w:cs="Arial"/>
          <w:lang w:val="en-GB"/>
        </w:rPr>
        <w:t>n</w:t>
      </w:r>
      <w:r w:rsidRPr="00302B07">
        <w:rPr>
          <w:rFonts w:ascii="Book Antiqua" w:hAnsi="Book Antiqua" w:cs="Arial"/>
          <w:lang w:val="en-GB"/>
        </w:rPr>
        <w:t xml:space="preserve">utrition, in particular for those who </w:t>
      </w:r>
      <w:r w:rsidR="00605E33" w:rsidRPr="00302B07">
        <w:rPr>
          <w:rFonts w:ascii="Book Antiqua" w:hAnsi="Book Antiqua" w:cs="Arial"/>
          <w:lang w:val="en-GB"/>
        </w:rPr>
        <w:t>dedicate</w:t>
      </w:r>
      <w:r w:rsidRPr="00302B07">
        <w:rPr>
          <w:rFonts w:ascii="Book Antiqua" w:hAnsi="Book Antiqua" w:cs="Arial"/>
          <w:lang w:val="en-GB"/>
        </w:rPr>
        <w:t xml:space="preserve"> their professional activity to th</w:t>
      </w:r>
      <w:r w:rsidR="00E00B87" w:rsidRPr="00302B07">
        <w:rPr>
          <w:rFonts w:ascii="Book Antiqua" w:hAnsi="Book Antiqua" w:cs="Arial"/>
          <w:lang w:val="en-GB"/>
        </w:rPr>
        <w:t>is</w:t>
      </w:r>
      <w:r w:rsidRPr="00302B07">
        <w:rPr>
          <w:rFonts w:ascii="Book Antiqua" w:hAnsi="Book Antiqua" w:cs="Arial"/>
          <w:lang w:val="en-GB"/>
        </w:rPr>
        <w:t xml:space="preserve"> </w:t>
      </w:r>
      <w:r w:rsidR="002A15E8" w:rsidRPr="00302B07">
        <w:rPr>
          <w:rFonts w:ascii="Book Antiqua" w:hAnsi="Book Antiqua" w:cs="Arial"/>
          <w:lang w:val="en-GB"/>
        </w:rPr>
        <w:t>field,</w:t>
      </w:r>
      <w:r w:rsidRPr="00302B07">
        <w:rPr>
          <w:rFonts w:ascii="Book Antiqua" w:hAnsi="Book Antiqua" w:cs="Arial"/>
          <w:lang w:val="en-GB"/>
        </w:rPr>
        <w:t xml:space="preserve"> </w:t>
      </w:r>
      <w:r w:rsidR="00E00B87" w:rsidRPr="00302B07">
        <w:rPr>
          <w:rFonts w:ascii="Book Antiqua" w:hAnsi="Book Antiqua" w:cs="Arial"/>
          <w:lang w:val="en-GB"/>
        </w:rPr>
        <w:t xml:space="preserve">those </w:t>
      </w:r>
      <w:r w:rsidRPr="00302B07">
        <w:rPr>
          <w:rFonts w:ascii="Book Antiqua" w:hAnsi="Book Antiqua" w:cs="Arial"/>
          <w:lang w:val="en-GB"/>
        </w:rPr>
        <w:t xml:space="preserve">who are board certified by EUBOGH or the respective equivalent in their country of origin, and </w:t>
      </w:r>
      <w:r w:rsidR="004B09C2" w:rsidRPr="00302B07">
        <w:rPr>
          <w:rFonts w:ascii="Book Antiqua" w:hAnsi="Book Antiqua" w:cs="Arial"/>
          <w:lang w:val="en-GB"/>
        </w:rPr>
        <w:t xml:space="preserve">those </w:t>
      </w:r>
      <w:r w:rsidRPr="00302B07">
        <w:rPr>
          <w:rFonts w:ascii="Book Antiqua" w:hAnsi="Book Antiqua" w:cs="Arial"/>
          <w:lang w:val="en-GB"/>
        </w:rPr>
        <w:t xml:space="preserve">who have additional experience in the field of nutrition following formal HGE training. </w:t>
      </w:r>
    </w:p>
    <w:p w:rsidR="00CF5ADF" w:rsidRPr="00302B07" w:rsidRDefault="00CF5ADF" w:rsidP="00CF5ADF">
      <w:pPr>
        <w:pStyle w:val="NormalWeb"/>
        <w:adjustRightInd w:val="0"/>
        <w:snapToGrid w:val="0"/>
        <w:spacing w:before="0" w:beforeAutospacing="0" w:after="0" w:afterAutospacing="0" w:line="360" w:lineRule="auto"/>
        <w:ind w:firstLineChars="100" w:firstLine="240"/>
        <w:jc w:val="both"/>
        <w:rPr>
          <w:rFonts w:ascii="Book Antiqua" w:eastAsiaTheme="minorEastAsia" w:hAnsi="Book Antiqua" w:cs="Arial"/>
          <w:lang w:val="en-GB" w:eastAsia="zh-CN"/>
        </w:rPr>
      </w:pPr>
    </w:p>
    <w:p w:rsidR="00914718" w:rsidRPr="00302B07" w:rsidRDefault="00914718" w:rsidP="00CF5ADF">
      <w:pPr>
        <w:widowControl w:val="0"/>
        <w:autoSpaceDE w:val="0"/>
        <w:autoSpaceDN w:val="0"/>
        <w:adjustRightInd w:val="0"/>
        <w:snapToGrid w:val="0"/>
        <w:spacing w:line="360" w:lineRule="auto"/>
        <w:jc w:val="both"/>
        <w:rPr>
          <w:rFonts w:ascii="Book Antiqua" w:hAnsi="Book Antiqua" w:cs="Arial"/>
          <w:b/>
          <w:bCs/>
          <w:i/>
          <w:lang w:val="en-GB"/>
        </w:rPr>
      </w:pPr>
      <w:r w:rsidRPr="00302B07">
        <w:rPr>
          <w:rFonts w:ascii="Book Antiqua" w:hAnsi="Book Antiqua" w:cs="Arial"/>
          <w:b/>
          <w:bCs/>
          <w:i/>
          <w:lang w:val="en-GB"/>
        </w:rPr>
        <w:t>The training program: structure</w:t>
      </w:r>
    </w:p>
    <w:p w:rsidR="00914718" w:rsidRPr="00302B07" w:rsidRDefault="00BE360E" w:rsidP="00CF5ADF">
      <w:pPr>
        <w:widowControl w:val="0"/>
        <w:autoSpaceDE w:val="0"/>
        <w:autoSpaceDN w:val="0"/>
        <w:adjustRightInd w:val="0"/>
        <w:snapToGrid w:val="0"/>
        <w:spacing w:line="360" w:lineRule="auto"/>
        <w:jc w:val="both"/>
        <w:rPr>
          <w:rFonts w:ascii="Book Antiqua" w:hAnsi="Book Antiqua" w:cs="Arial"/>
          <w:lang w:val="en-GB"/>
        </w:rPr>
      </w:pPr>
      <w:r w:rsidRPr="00302B07">
        <w:rPr>
          <w:rFonts w:ascii="Book Antiqua" w:hAnsi="Book Antiqua" w:cs="Arial"/>
          <w:lang w:val="en-GB"/>
        </w:rPr>
        <w:t>T</w:t>
      </w:r>
      <w:r w:rsidR="00914718" w:rsidRPr="00302B07">
        <w:rPr>
          <w:rFonts w:ascii="Book Antiqua" w:hAnsi="Book Antiqua" w:cs="Arial"/>
          <w:lang w:val="en-GB"/>
        </w:rPr>
        <w:t xml:space="preserve">he program in nutrition should provide structured education at </w:t>
      </w:r>
      <w:r w:rsidRPr="00302B07">
        <w:rPr>
          <w:rFonts w:ascii="Book Antiqua" w:hAnsi="Book Antiqua" w:cs="Arial"/>
          <w:lang w:val="en-GB"/>
        </w:rPr>
        <w:t xml:space="preserve">such a </w:t>
      </w:r>
      <w:r w:rsidR="00914718" w:rsidRPr="00302B07">
        <w:rPr>
          <w:rFonts w:ascii="Book Antiqua" w:hAnsi="Book Antiqua" w:cs="Arial"/>
          <w:lang w:val="en-GB"/>
        </w:rPr>
        <w:t>level to ensure that trainees in their focus year acquire</w:t>
      </w:r>
      <w:r w:rsidR="004B09C2" w:rsidRPr="00302B07">
        <w:rPr>
          <w:rFonts w:ascii="Book Antiqua" w:hAnsi="Book Antiqua" w:cs="Arial"/>
          <w:lang w:val="en-GB"/>
        </w:rPr>
        <w:t xml:space="preserve"> the</w:t>
      </w:r>
      <w:r w:rsidR="00914718" w:rsidRPr="00302B07">
        <w:rPr>
          <w:rFonts w:ascii="Book Antiqua" w:hAnsi="Book Antiqua" w:cs="Arial"/>
          <w:lang w:val="en-GB"/>
        </w:rPr>
        <w:t xml:space="preserve"> knowledge and skills necessary to gain expertise beyond that acquired in the standard HGE residency</w:t>
      </w:r>
      <w:r w:rsidR="00914718" w:rsidRPr="00302B07">
        <w:rPr>
          <w:rFonts w:ascii="Book Antiqua" w:eastAsiaTheme="minorEastAsia" w:hAnsi="Book Antiqua" w:cs="Arial"/>
          <w:vertAlign w:val="superscript"/>
          <w:lang w:val="en-GB" w:eastAsia="zh-CN"/>
        </w:rPr>
        <w:t>[1]</w:t>
      </w:r>
      <w:r w:rsidR="00914718" w:rsidRPr="00302B07">
        <w:rPr>
          <w:rFonts w:ascii="Book Antiqua" w:hAnsi="Book Antiqua" w:cs="Arial"/>
          <w:lang w:val="en-GB"/>
        </w:rPr>
        <w:t xml:space="preserve">. This type of training is additional to the more limited form of training in nutrition, provided to all </w:t>
      </w:r>
      <w:r w:rsidR="009347AC" w:rsidRPr="00302B07">
        <w:rPr>
          <w:rFonts w:ascii="Book Antiqua" w:hAnsi="Book Antiqua" w:cs="Arial"/>
          <w:lang w:val="en-GB"/>
        </w:rPr>
        <w:t>H</w:t>
      </w:r>
      <w:r w:rsidR="00914718" w:rsidRPr="00302B07">
        <w:rPr>
          <w:rFonts w:ascii="Book Antiqua" w:hAnsi="Book Antiqua" w:cs="Arial"/>
          <w:lang w:val="en-GB"/>
        </w:rPr>
        <w:t xml:space="preserve">GE-fellows at a basic level. Access to patient care and multidisciplinary team discussions with </w:t>
      </w:r>
      <w:r w:rsidR="00AF4A2E" w:rsidRPr="00302B07">
        <w:rPr>
          <w:rFonts w:ascii="Book Antiqua" w:hAnsi="Book Antiqua" w:cs="Arial"/>
          <w:lang w:val="en-GB"/>
        </w:rPr>
        <w:t xml:space="preserve">hospital </w:t>
      </w:r>
      <w:r w:rsidR="00914718" w:rsidRPr="00302B07">
        <w:rPr>
          <w:rFonts w:ascii="Book Antiqua" w:hAnsi="Book Antiqua" w:cs="Arial"/>
          <w:lang w:val="en-GB"/>
        </w:rPr>
        <w:t>dieticians, surgeons</w:t>
      </w:r>
      <w:r w:rsidRPr="00302B07">
        <w:rPr>
          <w:rFonts w:ascii="Book Antiqua" w:hAnsi="Book Antiqua" w:cs="Arial"/>
          <w:lang w:val="en-GB"/>
        </w:rPr>
        <w:t xml:space="preserve"> a</w:t>
      </w:r>
      <w:r w:rsidR="00914718" w:rsidRPr="00302B07">
        <w:rPr>
          <w:rFonts w:ascii="Book Antiqua" w:hAnsi="Book Antiqua" w:cs="Arial"/>
          <w:lang w:val="en-GB"/>
        </w:rPr>
        <w:t xml:space="preserve">nd intensivists </w:t>
      </w:r>
      <w:r w:rsidR="004B09C2" w:rsidRPr="00302B07">
        <w:rPr>
          <w:rFonts w:ascii="Book Antiqua" w:hAnsi="Book Antiqua" w:cs="Arial"/>
          <w:lang w:val="en-GB"/>
        </w:rPr>
        <w:t>with</w:t>
      </w:r>
      <w:r w:rsidR="00914718" w:rsidRPr="00302B07">
        <w:rPr>
          <w:rFonts w:ascii="Book Antiqua" w:hAnsi="Book Antiqua" w:cs="Arial"/>
          <w:lang w:val="en-GB"/>
        </w:rPr>
        <w:t xml:space="preserve"> expertise in nutrition are </w:t>
      </w:r>
      <w:r w:rsidR="009347AC" w:rsidRPr="00302B07">
        <w:rPr>
          <w:rFonts w:ascii="Book Antiqua" w:hAnsi="Book Antiqua" w:cs="Arial"/>
          <w:lang w:val="en-GB"/>
        </w:rPr>
        <w:t>required</w:t>
      </w:r>
      <w:r w:rsidRPr="00302B07">
        <w:rPr>
          <w:rFonts w:ascii="Book Antiqua" w:hAnsi="Book Antiqua" w:cs="Arial"/>
          <w:lang w:val="en-GB"/>
        </w:rPr>
        <w:t xml:space="preserve">. </w:t>
      </w:r>
      <w:r w:rsidR="00914718" w:rsidRPr="00302B07">
        <w:rPr>
          <w:rFonts w:ascii="Book Antiqua" w:hAnsi="Book Antiqua" w:cs="Arial"/>
          <w:lang w:val="en-GB"/>
        </w:rPr>
        <w:t xml:space="preserve">Programs must provide structured opportunities to develop skills in nutrition-related endoscopic procedures, such as the placement of feeding tubes, gastrostomies and jejunostomies. </w:t>
      </w:r>
      <w:r w:rsidR="009347AC" w:rsidRPr="00302B07">
        <w:rPr>
          <w:rFonts w:ascii="Book Antiqua" w:hAnsi="Book Antiqua" w:cs="Arial"/>
          <w:lang w:val="en-GB"/>
        </w:rPr>
        <w:t>Fellows</w:t>
      </w:r>
      <w:r w:rsidR="00914718" w:rsidRPr="00302B07">
        <w:rPr>
          <w:rFonts w:ascii="Book Antiqua" w:hAnsi="Book Antiqua" w:cs="Arial"/>
          <w:lang w:val="en-GB"/>
        </w:rPr>
        <w:t xml:space="preserve"> in </w:t>
      </w:r>
      <w:r w:rsidRPr="00302B07">
        <w:rPr>
          <w:rFonts w:ascii="Book Antiqua" w:hAnsi="Book Antiqua" w:cs="Arial"/>
          <w:lang w:val="en-GB"/>
        </w:rPr>
        <w:t xml:space="preserve">this </w:t>
      </w:r>
      <w:r w:rsidR="00914718" w:rsidRPr="00302B07">
        <w:rPr>
          <w:rFonts w:ascii="Book Antiqua" w:hAnsi="Book Antiqua" w:cs="Arial"/>
          <w:lang w:val="en-GB"/>
        </w:rPr>
        <w:t xml:space="preserve">program should be involved in a predefined number of such procedures. </w:t>
      </w:r>
    </w:p>
    <w:p w:rsidR="00914718" w:rsidRPr="00302B07" w:rsidRDefault="00914718" w:rsidP="00CF5ADF">
      <w:pPr>
        <w:widowControl w:val="0"/>
        <w:autoSpaceDE w:val="0"/>
        <w:autoSpaceDN w:val="0"/>
        <w:adjustRightInd w:val="0"/>
        <w:snapToGrid w:val="0"/>
        <w:spacing w:line="360" w:lineRule="auto"/>
        <w:ind w:firstLineChars="100" w:firstLine="240"/>
        <w:jc w:val="both"/>
        <w:rPr>
          <w:rFonts w:ascii="Book Antiqua" w:hAnsi="Book Antiqua" w:cs="Arial"/>
          <w:lang w:val="en-GB"/>
        </w:rPr>
      </w:pPr>
      <w:r w:rsidRPr="00302B07">
        <w:rPr>
          <w:rFonts w:ascii="Book Antiqua" w:hAnsi="Book Antiqua" w:cs="Arial"/>
          <w:lang w:val="en-GB"/>
        </w:rPr>
        <w:t xml:space="preserve">If science laboratory training is offered, the facilities must be available under the supervision of a trainer who has obtained at least national reputation in research, as evidenced by publications in peer-reviewed journals, and membership of a </w:t>
      </w:r>
      <w:r w:rsidR="00E00B87" w:rsidRPr="00302B07">
        <w:rPr>
          <w:rFonts w:ascii="Book Antiqua" w:hAnsi="Book Antiqua" w:cs="Arial"/>
          <w:lang w:val="en-GB"/>
        </w:rPr>
        <w:t>n</w:t>
      </w:r>
      <w:r w:rsidRPr="00302B07">
        <w:rPr>
          <w:rFonts w:ascii="Book Antiqua" w:hAnsi="Book Antiqua" w:cs="Arial"/>
          <w:lang w:val="en-GB"/>
        </w:rPr>
        <w:t xml:space="preserve">utrition society. </w:t>
      </w:r>
    </w:p>
    <w:p w:rsidR="00914718" w:rsidRPr="00302B07" w:rsidRDefault="00914718" w:rsidP="00CF5ADF">
      <w:pPr>
        <w:widowControl w:val="0"/>
        <w:autoSpaceDE w:val="0"/>
        <w:autoSpaceDN w:val="0"/>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hAnsi="Book Antiqua" w:cs="Arial"/>
          <w:lang w:val="en-GB"/>
        </w:rPr>
        <w:t xml:space="preserve">As </w:t>
      </w:r>
      <w:r w:rsidR="00071666" w:rsidRPr="00302B07">
        <w:rPr>
          <w:rFonts w:ascii="Book Antiqua" w:hAnsi="Book Antiqua" w:cs="Arial"/>
          <w:lang w:val="en-GB"/>
        </w:rPr>
        <w:t xml:space="preserve">a </w:t>
      </w:r>
      <w:r w:rsidRPr="00302B07">
        <w:rPr>
          <w:rFonts w:ascii="Book Antiqua" w:hAnsi="Book Antiqua" w:cs="Arial"/>
          <w:lang w:val="en-GB"/>
        </w:rPr>
        <w:t xml:space="preserve">benchmark </w:t>
      </w:r>
      <w:r w:rsidR="002A15E8" w:rsidRPr="00302B07">
        <w:rPr>
          <w:rFonts w:ascii="Book Antiqua" w:hAnsi="Book Antiqua" w:cs="Arial"/>
          <w:lang w:val="en-GB"/>
        </w:rPr>
        <w:t>of (Dutch) HGE-approved fellowships</w:t>
      </w:r>
      <w:r w:rsidRPr="00302B07">
        <w:rPr>
          <w:rFonts w:ascii="Book Antiqua" w:hAnsi="Book Antiqua" w:cs="Arial"/>
          <w:lang w:val="en-GB"/>
        </w:rPr>
        <w:t xml:space="preserve"> in formal HGE training, the following section describes a curriculum for nutrition. </w:t>
      </w:r>
      <w:r w:rsidR="00BE360E" w:rsidRPr="00302B07">
        <w:rPr>
          <w:rFonts w:ascii="Book Antiqua" w:hAnsi="Book Antiqua" w:cs="Arial"/>
          <w:lang w:val="en-GB"/>
        </w:rPr>
        <w:t>T</w:t>
      </w:r>
      <w:r w:rsidRPr="00302B07">
        <w:rPr>
          <w:rFonts w:ascii="Book Antiqua" w:hAnsi="Book Antiqua" w:cs="Arial"/>
          <w:lang w:val="en-GB"/>
        </w:rPr>
        <w:t xml:space="preserve">opics for the theoretical basis are included in </w:t>
      </w:r>
      <w:r w:rsidR="00CF5ADF" w:rsidRPr="00302B07">
        <w:rPr>
          <w:rFonts w:ascii="Book Antiqua" w:hAnsi="Book Antiqua" w:cs="Arial"/>
          <w:lang w:val="en-GB"/>
        </w:rPr>
        <w:t xml:space="preserve">Table </w:t>
      </w:r>
      <w:r w:rsidR="00BE360E" w:rsidRPr="00302B07">
        <w:rPr>
          <w:rFonts w:ascii="Book Antiqua" w:hAnsi="Book Antiqua" w:cs="Arial"/>
          <w:lang w:val="en-GB"/>
        </w:rPr>
        <w:t>2</w:t>
      </w:r>
      <w:r w:rsidR="00ED0272" w:rsidRPr="00302B07">
        <w:rPr>
          <w:rFonts w:ascii="Book Antiqua" w:hAnsi="Book Antiqua" w:cs="Arial"/>
          <w:lang w:val="en-GB"/>
        </w:rPr>
        <w:t>.</w:t>
      </w:r>
    </w:p>
    <w:p w:rsidR="00CF5ADF" w:rsidRPr="00302B07" w:rsidRDefault="00CF5ADF" w:rsidP="00CF5ADF">
      <w:pPr>
        <w:widowControl w:val="0"/>
        <w:autoSpaceDE w:val="0"/>
        <w:autoSpaceDN w:val="0"/>
        <w:adjustRightInd w:val="0"/>
        <w:snapToGrid w:val="0"/>
        <w:spacing w:line="360" w:lineRule="auto"/>
        <w:ind w:firstLineChars="100" w:firstLine="240"/>
        <w:jc w:val="both"/>
        <w:rPr>
          <w:rFonts w:ascii="Book Antiqua" w:eastAsiaTheme="minorEastAsia" w:hAnsi="Book Antiqua" w:cs="Arial"/>
          <w:lang w:val="en-GB" w:eastAsia="zh-CN"/>
        </w:rPr>
      </w:pPr>
    </w:p>
    <w:p w:rsidR="00914718" w:rsidRPr="00302B07" w:rsidRDefault="00914718" w:rsidP="00CF5ADF">
      <w:pPr>
        <w:widowControl w:val="0"/>
        <w:autoSpaceDE w:val="0"/>
        <w:autoSpaceDN w:val="0"/>
        <w:adjustRightInd w:val="0"/>
        <w:snapToGrid w:val="0"/>
        <w:spacing w:line="360" w:lineRule="auto"/>
        <w:jc w:val="both"/>
        <w:rPr>
          <w:rFonts w:ascii="Book Antiqua" w:hAnsi="Book Antiqua" w:cs="Arial"/>
          <w:i/>
          <w:lang w:val="en-GB"/>
        </w:rPr>
      </w:pPr>
      <w:r w:rsidRPr="00302B07">
        <w:rPr>
          <w:rFonts w:ascii="Book Antiqua" w:hAnsi="Book Antiqua" w:cs="Arial"/>
          <w:b/>
          <w:bCs/>
          <w:i/>
          <w:lang w:val="en-GB"/>
        </w:rPr>
        <w:t>Nutrition in the Dutch training: Radboud University Nijmegen</w:t>
      </w:r>
    </w:p>
    <w:p w:rsidR="00914718" w:rsidRPr="00302B07" w:rsidRDefault="00914718" w:rsidP="00CF5ADF">
      <w:pPr>
        <w:widowControl w:val="0"/>
        <w:autoSpaceDE w:val="0"/>
        <w:autoSpaceDN w:val="0"/>
        <w:adjustRightInd w:val="0"/>
        <w:snapToGrid w:val="0"/>
        <w:spacing w:line="360" w:lineRule="auto"/>
        <w:jc w:val="both"/>
        <w:rPr>
          <w:rFonts w:ascii="Book Antiqua" w:eastAsiaTheme="minorEastAsia" w:hAnsi="Book Antiqua" w:cs="Arial"/>
          <w:lang w:val="en-GB" w:eastAsia="zh-CN"/>
        </w:rPr>
      </w:pPr>
      <w:r w:rsidRPr="00302B07">
        <w:rPr>
          <w:rFonts w:ascii="Book Antiqua" w:hAnsi="Book Antiqua" w:cs="Arial"/>
          <w:lang w:val="en-GB"/>
        </w:rPr>
        <w:lastRenderedPageBreak/>
        <w:t xml:space="preserve">The </w:t>
      </w:r>
      <w:r w:rsidR="00B645E0" w:rsidRPr="00302B07">
        <w:rPr>
          <w:rFonts w:ascii="Book Antiqua" w:hAnsi="Book Antiqua" w:cs="Arial"/>
          <w:lang w:val="en-GB"/>
        </w:rPr>
        <w:t xml:space="preserve">HGE </w:t>
      </w:r>
      <w:r w:rsidRPr="00302B07">
        <w:rPr>
          <w:rFonts w:ascii="Book Antiqua" w:hAnsi="Book Antiqua" w:cs="Arial"/>
          <w:lang w:val="en-GB"/>
        </w:rPr>
        <w:t>Department of the Radboud University</w:t>
      </w:r>
      <w:r w:rsidR="00B645E0" w:rsidRPr="00302B07">
        <w:rPr>
          <w:rFonts w:ascii="Book Antiqua" w:hAnsi="Book Antiqua" w:cs="Arial"/>
          <w:lang w:val="en-GB"/>
        </w:rPr>
        <w:t xml:space="preserve"> in</w:t>
      </w:r>
      <w:r w:rsidRPr="00302B07">
        <w:rPr>
          <w:rFonts w:ascii="Book Antiqua" w:hAnsi="Book Antiqua" w:cs="Arial"/>
          <w:lang w:val="en-GB"/>
        </w:rPr>
        <w:t xml:space="preserve"> Nijmegen </w:t>
      </w:r>
      <w:r w:rsidR="00AF4A2E" w:rsidRPr="00302B07">
        <w:rPr>
          <w:rFonts w:ascii="Book Antiqua" w:hAnsi="Book Antiqua" w:cs="Arial"/>
          <w:lang w:val="en-GB"/>
        </w:rPr>
        <w:t>i</w:t>
      </w:r>
      <w:r w:rsidRPr="00302B07">
        <w:rPr>
          <w:rFonts w:ascii="Book Antiqua" w:hAnsi="Book Antiqua" w:cs="Arial"/>
          <w:lang w:val="en-GB"/>
        </w:rPr>
        <w:t xml:space="preserve">s the only academic </w:t>
      </w:r>
      <w:r w:rsidR="0072499B" w:rsidRPr="00302B07">
        <w:rPr>
          <w:rFonts w:ascii="Book Antiqua" w:hAnsi="Book Antiqua" w:cs="Arial"/>
          <w:lang w:val="en-GB"/>
        </w:rPr>
        <w:t>centre</w:t>
      </w:r>
      <w:r w:rsidR="00AF4A2E" w:rsidRPr="00302B07">
        <w:rPr>
          <w:rFonts w:ascii="Book Antiqua" w:hAnsi="Book Antiqua" w:cs="Arial"/>
          <w:lang w:val="en-GB"/>
        </w:rPr>
        <w:t xml:space="preserve"> in The Netherlands </w:t>
      </w:r>
      <w:r w:rsidRPr="00302B07">
        <w:rPr>
          <w:rFonts w:ascii="Book Antiqua" w:hAnsi="Book Antiqua" w:cs="Arial"/>
          <w:lang w:val="en-GB"/>
        </w:rPr>
        <w:t xml:space="preserve">that currently offers the opportunity to focus on nutrition and intestinal failure during </w:t>
      </w:r>
      <w:r w:rsidR="002A15E8" w:rsidRPr="00302B07">
        <w:rPr>
          <w:rFonts w:ascii="Book Antiqua" w:hAnsi="Book Antiqua" w:cs="Arial"/>
          <w:lang w:val="en-GB"/>
        </w:rPr>
        <w:t>four</w:t>
      </w:r>
      <w:r w:rsidRPr="00302B07">
        <w:rPr>
          <w:rFonts w:ascii="Book Antiqua" w:hAnsi="Book Antiqua" w:cs="Arial"/>
          <w:lang w:val="en-GB"/>
        </w:rPr>
        <w:t>-month</w:t>
      </w:r>
      <w:r w:rsidR="004B09C2" w:rsidRPr="00302B07">
        <w:rPr>
          <w:rFonts w:ascii="Book Antiqua" w:hAnsi="Book Antiqua" w:cs="Arial"/>
          <w:lang w:val="en-GB"/>
        </w:rPr>
        <w:t>s</w:t>
      </w:r>
      <w:r w:rsidR="00B645E0" w:rsidRPr="00302B07">
        <w:rPr>
          <w:rFonts w:ascii="Book Antiqua" w:hAnsi="Book Antiqua" w:cs="Arial"/>
          <w:lang w:val="en-GB"/>
        </w:rPr>
        <w:t>.</w:t>
      </w:r>
      <w:r w:rsidRPr="00302B07">
        <w:rPr>
          <w:rFonts w:ascii="Book Antiqua" w:hAnsi="Book Antiqua" w:cs="Arial"/>
          <w:lang w:val="en-GB"/>
        </w:rPr>
        <w:t xml:space="preserve"> During this period the </w:t>
      </w:r>
      <w:r w:rsidR="009347AC" w:rsidRPr="00302B07">
        <w:rPr>
          <w:rFonts w:ascii="Book Antiqua" w:hAnsi="Book Antiqua" w:cs="Arial"/>
          <w:lang w:val="en-GB"/>
        </w:rPr>
        <w:t>HGE-fellow</w:t>
      </w:r>
      <w:r w:rsidRPr="00302B07">
        <w:rPr>
          <w:rFonts w:ascii="Book Antiqua" w:hAnsi="Book Antiqua" w:cs="Arial"/>
          <w:lang w:val="en-GB"/>
        </w:rPr>
        <w:t xml:space="preserve"> responsible for the care of the patients admitted to the Intestinal Failure Unit</w:t>
      </w:r>
      <w:r w:rsidR="00B645E0" w:rsidRPr="00302B07">
        <w:rPr>
          <w:rFonts w:ascii="Book Antiqua" w:hAnsi="Book Antiqua" w:cs="Arial"/>
          <w:lang w:val="en-GB"/>
        </w:rPr>
        <w:t xml:space="preserve">. </w:t>
      </w:r>
      <w:r w:rsidRPr="00302B07">
        <w:rPr>
          <w:rFonts w:ascii="Book Antiqua" w:hAnsi="Book Antiqua" w:cs="Arial"/>
          <w:lang w:val="en-GB"/>
        </w:rPr>
        <w:t xml:space="preserve">The </w:t>
      </w:r>
      <w:r w:rsidR="00B645E0" w:rsidRPr="00302B07">
        <w:rPr>
          <w:rFonts w:ascii="Book Antiqua" w:hAnsi="Book Antiqua" w:cs="Arial"/>
          <w:lang w:val="en-GB"/>
        </w:rPr>
        <w:t>I</w:t>
      </w:r>
      <w:r w:rsidRPr="00302B07">
        <w:rPr>
          <w:rFonts w:ascii="Book Antiqua" w:hAnsi="Book Antiqua" w:cs="Arial"/>
          <w:lang w:val="en-GB"/>
        </w:rPr>
        <w:t xml:space="preserve">ntestinal </w:t>
      </w:r>
      <w:r w:rsidR="00B645E0" w:rsidRPr="00302B07">
        <w:rPr>
          <w:rFonts w:ascii="Book Antiqua" w:hAnsi="Book Antiqua" w:cs="Arial"/>
          <w:lang w:val="en-GB"/>
        </w:rPr>
        <w:t>F</w:t>
      </w:r>
      <w:r w:rsidRPr="00302B07">
        <w:rPr>
          <w:rFonts w:ascii="Book Antiqua" w:hAnsi="Book Antiqua" w:cs="Arial"/>
          <w:lang w:val="en-GB"/>
        </w:rPr>
        <w:t xml:space="preserve">ailure </w:t>
      </w:r>
      <w:r w:rsidR="00B645E0" w:rsidRPr="00302B07">
        <w:rPr>
          <w:rFonts w:ascii="Book Antiqua" w:hAnsi="Book Antiqua" w:cs="Arial"/>
          <w:lang w:val="en-GB"/>
        </w:rPr>
        <w:t>U</w:t>
      </w:r>
      <w:r w:rsidRPr="00302B07">
        <w:rPr>
          <w:rFonts w:ascii="Book Antiqua" w:hAnsi="Book Antiqua" w:cs="Arial"/>
          <w:lang w:val="en-GB"/>
        </w:rPr>
        <w:t xml:space="preserve">nit </w:t>
      </w:r>
      <w:r w:rsidR="0072499B" w:rsidRPr="00302B07">
        <w:rPr>
          <w:rFonts w:ascii="Book Antiqua" w:hAnsi="Book Antiqua" w:cs="Arial"/>
          <w:lang w:val="en-GB"/>
        </w:rPr>
        <w:t>harbours</w:t>
      </w:r>
      <w:r w:rsidRPr="00302B07">
        <w:rPr>
          <w:rFonts w:ascii="Book Antiqua" w:hAnsi="Book Antiqua" w:cs="Arial"/>
          <w:lang w:val="en-GB"/>
        </w:rPr>
        <w:t xml:space="preserve"> around 1</w:t>
      </w:r>
      <w:r w:rsidR="008319A5" w:rsidRPr="00302B07">
        <w:rPr>
          <w:rFonts w:ascii="Book Antiqua" w:hAnsi="Book Antiqua" w:cs="Arial"/>
          <w:lang w:val="en-GB"/>
        </w:rPr>
        <w:t>75</w:t>
      </w:r>
      <w:r w:rsidR="00B645E0" w:rsidRPr="00302B07">
        <w:rPr>
          <w:rFonts w:ascii="Book Antiqua" w:hAnsi="Book Antiqua" w:cs="Arial"/>
          <w:lang w:val="en-GB"/>
        </w:rPr>
        <w:t>-200</w:t>
      </w:r>
      <w:r w:rsidRPr="00302B07">
        <w:rPr>
          <w:rFonts w:ascii="Book Antiqua" w:hAnsi="Book Antiqua" w:cs="Arial"/>
          <w:lang w:val="en-GB"/>
        </w:rPr>
        <w:t xml:space="preserve"> outpatients suffering from intestinal failure necessitating treatment with </w:t>
      </w:r>
      <w:r w:rsidR="00FB4BDF" w:rsidRPr="00302B07">
        <w:rPr>
          <w:rFonts w:ascii="Book Antiqua" w:hAnsi="Book Antiqua" w:cs="Arial"/>
          <w:lang w:val="en-GB"/>
        </w:rPr>
        <w:t>(</w:t>
      </w:r>
      <w:r w:rsidRPr="00302B07">
        <w:rPr>
          <w:rFonts w:ascii="Book Antiqua" w:hAnsi="Book Antiqua" w:cs="Arial"/>
          <w:lang w:val="en-GB"/>
        </w:rPr>
        <w:t>par</w:t>
      </w:r>
      <w:r w:rsidR="002A15E8" w:rsidRPr="00302B07">
        <w:rPr>
          <w:rFonts w:ascii="Book Antiqua" w:hAnsi="Book Antiqua" w:cs="Arial"/>
          <w:lang w:val="en-GB"/>
        </w:rPr>
        <w:t>)enteral</w:t>
      </w:r>
      <w:r w:rsidRPr="00302B07">
        <w:rPr>
          <w:rFonts w:ascii="Book Antiqua" w:hAnsi="Book Antiqua" w:cs="Arial"/>
          <w:lang w:val="en-GB"/>
        </w:rPr>
        <w:t xml:space="preserve"> nutrition and/or fluids. These patients are admitted initially as part of the 1-2 </w:t>
      </w:r>
      <w:r w:rsidR="00CF5ADF" w:rsidRPr="00302B07">
        <w:rPr>
          <w:rFonts w:ascii="Book Antiqua" w:eastAsiaTheme="minorEastAsia" w:hAnsi="Book Antiqua" w:cs="Arial" w:hint="eastAsia"/>
          <w:lang w:val="en-GB" w:eastAsia="zh-CN"/>
        </w:rPr>
        <w:t>wk</w:t>
      </w:r>
      <w:r w:rsidRPr="00302B07">
        <w:rPr>
          <w:rFonts w:ascii="Book Antiqua" w:hAnsi="Book Antiqua" w:cs="Arial"/>
          <w:lang w:val="en-GB"/>
        </w:rPr>
        <w:t xml:space="preserve"> patient training to become self-suppo</w:t>
      </w:r>
      <w:r w:rsidR="00FD43F6" w:rsidRPr="00302B07">
        <w:rPr>
          <w:rFonts w:ascii="Book Antiqua" w:hAnsi="Book Antiqua" w:cs="Arial"/>
          <w:lang w:val="en-GB"/>
        </w:rPr>
        <w:t>rting in parenteral nutrition</w:t>
      </w:r>
      <w:r w:rsidRPr="00302B07">
        <w:rPr>
          <w:rFonts w:ascii="Book Antiqua" w:hAnsi="Book Antiqua" w:cs="Arial"/>
          <w:lang w:val="en-GB"/>
        </w:rPr>
        <w:t>. Thereafter, patients are admitted because of complications related to the underlying disease (</w:t>
      </w:r>
      <w:r w:rsidR="009347AC" w:rsidRPr="00302B07">
        <w:rPr>
          <w:rFonts w:ascii="Book Antiqua" w:hAnsi="Book Antiqua" w:cs="Arial"/>
          <w:lang w:val="en-GB"/>
        </w:rPr>
        <w:t>S</w:t>
      </w:r>
      <w:r w:rsidRPr="00302B07">
        <w:rPr>
          <w:rFonts w:ascii="Book Antiqua" w:hAnsi="Book Antiqua" w:cs="Arial"/>
          <w:lang w:val="en-GB"/>
        </w:rPr>
        <w:t>hort bowel syndrome</w:t>
      </w:r>
      <w:r w:rsidR="00FB4BDF" w:rsidRPr="00302B07">
        <w:rPr>
          <w:rFonts w:ascii="Book Antiqua" w:hAnsi="Book Antiqua" w:cs="Arial"/>
          <w:lang w:val="en-GB"/>
        </w:rPr>
        <w:t xml:space="preserve">, </w:t>
      </w:r>
      <w:r w:rsidRPr="00302B07">
        <w:rPr>
          <w:rFonts w:ascii="Book Antiqua" w:hAnsi="Book Antiqua" w:cs="Arial"/>
          <w:lang w:val="en-GB"/>
        </w:rPr>
        <w:t>motility disorder</w:t>
      </w:r>
      <w:r w:rsidR="009347AC" w:rsidRPr="00302B07">
        <w:rPr>
          <w:rFonts w:ascii="Book Antiqua" w:hAnsi="Book Antiqua" w:cs="Arial"/>
          <w:lang w:val="en-GB"/>
        </w:rPr>
        <w:t>s)</w:t>
      </w:r>
      <w:r w:rsidRPr="00302B07">
        <w:rPr>
          <w:rFonts w:ascii="Book Antiqua" w:hAnsi="Book Antiqua" w:cs="Arial"/>
          <w:lang w:val="en-GB"/>
        </w:rPr>
        <w:t xml:space="preserve"> but </w:t>
      </w:r>
      <w:r w:rsidR="004B09C2" w:rsidRPr="00302B07">
        <w:rPr>
          <w:rFonts w:ascii="Book Antiqua" w:hAnsi="Book Antiqua" w:cs="Arial"/>
          <w:lang w:val="en-GB"/>
        </w:rPr>
        <w:t xml:space="preserve">most often </w:t>
      </w:r>
      <w:r w:rsidR="00274349" w:rsidRPr="00302B07">
        <w:rPr>
          <w:rFonts w:ascii="Book Antiqua" w:hAnsi="Book Antiqua" w:cs="Arial"/>
          <w:lang w:val="en-GB"/>
        </w:rPr>
        <w:t xml:space="preserve">as </w:t>
      </w:r>
      <w:r w:rsidRPr="00302B07">
        <w:rPr>
          <w:rFonts w:ascii="Book Antiqua" w:hAnsi="Book Antiqua" w:cs="Arial"/>
          <w:lang w:val="en-GB"/>
        </w:rPr>
        <w:t xml:space="preserve">a consequence related to the presence of a venous access device, or metabolic derangements due to increased stoma or fistula output. </w:t>
      </w:r>
      <w:r w:rsidR="00274349" w:rsidRPr="00302B07">
        <w:rPr>
          <w:rFonts w:ascii="Book Antiqua" w:hAnsi="Book Antiqua" w:cs="Arial"/>
          <w:lang w:val="en-GB"/>
        </w:rPr>
        <w:t xml:space="preserve">The </w:t>
      </w:r>
      <w:r w:rsidR="009347AC" w:rsidRPr="00302B07">
        <w:rPr>
          <w:rFonts w:ascii="Book Antiqua" w:hAnsi="Book Antiqua" w:cs="Arial"/>
          <w:lang w:val="en-GB"/>
        </w:rPr>
        <w:t>fellow</w:t>
      </w:r>
      <w:r w:rsidRPr="00302B07">
        <w:rPr>
          <w:rFonts w:ascii="Book Antiqua" w:hAnsi="Book Antiqua" w:cs="Arial"/>
          <w:lang w:val="en-GB"/>
        </w:rPr>
        <w:t xml:space="preserve"> chairs the weekly grand round </w:t>
      </w:r>
      <w:r w:rsidR="004B09C2" w:rsidRPr="00302B07">
        <w:rPr>
          <w:rFonts w:ascii="Book Antiqua" w:hAnsi="Book Antiqua" w:cs="Arial"/>
          <w:lang w:val="en-GB"/>
        </w:rPr>
        <w:t>under daily supervision</w:t>
      </w:r>
      <w:r w:rsidRPr="00302B07">
        <w:rPr>
          <w:rFonts w:ascii="Book Antiqua" w:hAnsi="Book Antiqua" w:cs="Arial"/>
          <w:lang w:val="en-GB"/>
        </w:rPr>
        <w:t xml:space="preserve"> by a staff member responsible for the</w:t>
      </w:r>
      <w:r w:rsidR="00274349" w:rsidRPr="00302B07">
        <w:rPr>
          <w:rFonts w:ascii="Book Antiqua" w:hAnsi="Book Antiqua" w:cs="Arial"/>
          <w:lang w:val="en-GB"/>
        </w:rPr>
        <w:t xml:space="preserve"> nutrition</w:t>
      </w:r>
      <w:r w:rsidRPr="00302B07">
        <w:rPr>
          <w:rFonts w:ascii="Book Antiqua" w:hAnsi="Book Antiqua" w:cs="Arial"/>
          <w:lang w:val="en-GB"/>
        </w:rPr>
        <w:t xml:space="preserve"> care. </w:t>
      </w:r>
      <w:r w:rsidR="00274349" w:rsidRPr="00302B07">
        <w:rPr>
          <w:rFonts w:ascii="Book Antiqua" w:hAnsi="Book Antiqua" w:cs="Arial"/>
          <w:lang w:val="en-GB"/>
        </w:rPr>
        <w:t>T</w:t>
      </w:r>
      <w:r w:rsidRPr="00302B07">
        <w:rPr>
          <w:rFonts w:ascii="Book Antiqua" w:hAnsi="Book Antiqua" w:cs="Arial"/>
          <w:lang w:val="en-GB"/>
        </w:rPr>
        <w:t xml:space="preserve">he </w:t>
      </w:r>
      <w:r w:rsidR="00FB4BDF" w:rsidRPr="00302B07">
        <w:rPr>
          <w:rFonts w:ascii="Book Antiqua" w:hAnsi="Book Antiqua" w:cs="Arial"/>
          <w:lang w:val="en-GB"/>
        </w:rPr>
        <w:t xml:space="preserve">fellow </w:t>
      </w:r>
      <w:r w:rsidRPr="00302B07">
        <w:rPr>
          <w:rFonts w:ascii="Book Antiqua" w:hAnsi="Book Antiqua" w:cs="Arial"/>
          <w:lang w:val="en-GB"/>
        </w:rPr>
        <w:t xml:space="preserve">runs a weekly multidisciplinary outpatient clinic where new and control patients are seen. Patients are referred by </w:t>
      </w:r>
      <w:r w:rsidR="00FD43F6" w:rsidRPr="00302B07">
        <w:rPr>
          <w:rFonts w:ascii="Book Antiqua" w:hAnsi="Book Antiqua" w:cs="Arial"/>
          <w:lang w:val="en-GB"/>
        </w:rPr>
        <w:t>HGE-specialists</w:t>
      </w:r>
      <w:r w:rsidRPr="00302B07">
        <w:rPr>
          <w:rFonts w:ascii="Book Antiqua" w:hAnsi="Book Antiqua" w:cs="Arial"/>
          <w:lang w:val="en-GB"/>
        </w:rPr>
        <w:t xml:space="preserve"> and surgeons on a nationwide basis. </w:t>
      </w:r>
      <w:r w:rsidR="002A15E8" w:rsidRPr="00302B07">
        <w:rPr>
          <w:rFonts w:ascii="Book Antiqua" w:hAnsi="Book Antiqua" w:cs="Arial"/>
          <w:lang w:val="en-GB"/>
        </w:rPr>
        <w:t xml:space="preserve">Additionally, patients </w:t>
      </w:r>
      <w:r w:rsidR="004B09C2" w:rsidRPr="00302B07">
        <w:rPr>
          <w:rFonts w:ascii="Book Antiqua" w:hAnsi="Book Antiqua" w:cs="Arial"/>
          <w:lang w:val="en-GB"/>
        </w:rPr>
        <w:t>with</w:t>
      </w:r>
      <w:r w:rsidR="002A15E8" w:rsidRPr="00302B07">
        <w:rPr>
          <w:rFonts w:ascii="Book Antiqua" w:hAnsi="Book Antiqua" w:cs="Arial"/>
          <w:lang w:val="en-GB"/>
        </w:rPr>
        <w:t xml:space="preserve"> an indication for the placement of feeding tubes, gastrostomies or jejunostomies are seen from other local disciplines. </w:t>
      </w:r>
      <w:r w:rsidRPr="00302B07">
        <w:rPr>
          <w:rFonts w:ascii="Book Antiqua" w:hAnsi="Book Antiqua" w:cs="Arial"/>
          <w:lang w:val="en-GB"/>
        </w:rPr>
        <w:t xml:space="preserve">The </w:t>
      </w:r>
      <w:r w:rsidR="009347AC" w:rsidRPr="00302B07">
        <w:rPr>
          <w:rFonts w:ascii="Book Antiqua" w:hAnsi="Book Antiqua" w:cs="Arial"/>
          <w:lang w:val="en-GB"/>
        </w:rPr>
        <w:t xml:space="preserve">fellow </w:t>
      </w:r>
      <w:r w:rsidRPr="00302B07">
        <w:rPr>
          <w:rFonts w:ascii="Book Antiqua" w:hAnsi="Book Antiqua" w:cs="Arial"/>
          <w:lang w:val="en-GB"/>
        </w:rPr>
        <w:t>is involved in the endoscopic procedures and aftercare (</w:t>
      </w:r>
      <w:r w:rsidR="00CF5ADF" w:rsidRPr="00302B07">
        <w:rPr>
          <w:rFonts w:ascii="Book Antiqua" w:hAnsi="Book Antiqua" w:cs="Arial"/>
          <w:i/>
          <w:lang w:val="en-GB"/>
        </w:rPr>
        <w:t>e.g.,</w:t>
      </w:r>
      <w:r w:rsidRPr="00302B07">
        <w:rPr>
          <w:rFonts w:ascii="Book Antiqua" w:hAnsi="Book Antiqua" w:cs="Arial"/>
          <w:lang w:val="en-GB"/>
        </w:rPr>
        <w:t xml:space="preserve"> wound care, changing of clogged or dislocated tubes). </w:t>
      </w:r>
      <w:r w:rsidR="00274349" w:rsidRPr="00302B07">
        <w:rPr>
          <w:rFonts w:ascii="Book Antiqua" w:hAnsi="Book Antiqua" w:cs="Arial"/>
          <w:lang w:val="en-GB"/>
        </w:rPr>
        <w:t>P</w:t>
      </w:r>
      <w:r w:rsidRPr="00302B07">
        <w:rPr>
          <w:rFonts w:ascii="Book Antiqua" w:hAnsi="Book Antiqua" w:cs="Arial"/>
          <w:lang w:val="en-GB"/>
        </w:rPr>
        <w:t>arenteral nutrition prescriptions and lab results are discussed on a weekly basis</w:t>
      </w:r>
      <w:r w:rsidR="004B09C2" w:rsidRPr="00302B07">
        <w:rPr>
          <w:rFonts w:ascii="Book Antiqua" w:hAnsi="Book Antiqua" w:cs="Arial"/>
          <w:lang w:val="en-GB"/>
        </w:rPr>
        <w:t xml:space="preserve"> with</w:t>
      </w:r>
      <w:r w:rsidRPr="00302B07">
        <w:rPr>
          <w:rFonts w:ascii="Book Antiqua" w:hAnsi="Book Antiqua" w:cs="Arial"/>
          <w:lang w:val="en-GB"/>
        </w:rPr>
        <w:t xml:space="preserve"> nurses, dietician and a hospital pharmacist. Finally, all in-hospital </w:t>
      </w:r>
      <w:r w:rsidR="00274349" w:rsidRPr="00302B07">
        <w:rPr>
          <w:rFonts w:ascii="Book Antiqua" w:hAnsi="Book Antiqua" w:cs="Arial"/>
          <w:lang w:val="en-GB"/>
        </w:rPr>
        <w:t xml:space="preserve">nutrition </w:t>
      </w:r>
      <w:r w:rsidRPr="00302B07">
        <w:rPr>
          <w:rFonts w:ascii="Book Antiqua" w:hAnsi="Book Antiqua" w:cs="Arial"/>
          <w:lang w:val="en-GB"/>
        </w:rPr>
        <w:t xml:space="preserve">consultations are conducted by the </w:t>
      </w:r>
      <w:r w:rsidR="004B09C2" w:rsidRPr="00302B07">
        <w:rPr>
          <w:rFonts w:ascii="Book Antiqua" w:hAnsi="Book Antiqua" w:cs="Arial"/>
          <w:lang w:val="en-GB"/>
        </w:rPr>
        <w:t>fellow</w:t>
      </w:r>
      <w:r w:rsidRPr="00302B07">
        <w:rPr>
          <w:rFonts w:ascii="Book Antiqua" w:hAnsi="Book Antiqua" w:cs="Arial"/>
          <w:lang w:val="en-GB"/>
        </w:rPr>
        <w:t xml:space="preserve">. </w:t>
      </w:r>
      <w:r w:rsidR="00274349" w:rsidRPr="00302B07">
        <w:rPr>
          <w:rFonts w:ascii="Book Antiqua" w:hAnsi="Book Antiqua" w:cs="Arial"/>
          <w:lang w:val="en-GB"/>
        </w:rPr>
        <w:t>T</w:t>
      </w:r>
      <w:r w:rsidRPr="00302B07">
        <w:rPr>
          <w:rFonts w:ascii="Book Antiqua" w:hAnsi="Book Antiqua" w:cs="Arial"/>
          <w:lang w:val="en-GB"/>
        </w:rPr>
        <w:t xml:space="preserve">he </w:t>
      </w:r>
      <w:r w:rsidR="009347AC" w:rsidRPr="00302B07">
        <w:rPr>
          <w:rFonts w:ascii="Book Antiqua" w:hAnsi="Book Antiqua" w:cs="Arial"/>
          <w:lang w:val="en-GB"/>
        </w:rPr>
        <w:t xml:space="preserve">fellow </w:t>
      </w:r>
      <w:r w:rsidRPr="00302B07">
        <w:rPr>
          <w:rFonts w:ascii="Book Antiqua" w:hAnsi="Book Antiqua" w:cs="Arial"/>
          <w:lang w:val="en-GB"/>
        </w:rPr>
        <w:t>p</w:t>
      </w:r>
      <w:r w:rsidR="00CF5ADF" w:rsidRPr="00302B07">
        <w:rPr>
          <w:rFonts w:ascii="Book Antiqua" w:hAnsi="Book Antiqua" w:cs="Arial"/>
          <w:lang w:val="en-GB"/>
        </w:rPr>
        <w:t>rovides lectures on metabolic/</w:t>
      </w:r>
      <w:r w:rsidRPr="00302B07">
        <w:rPr>
          <w:rFonts w:ascii="Book Antiqua" w:hAnsi="Book Antiqua" w:cs="Arial"/>
          <w:lang w:val="en-GB"/>
        </w:rPr>
        <w:t xml:space="preserve">nutrition-related topics for the other </w:t>
      </w:r>
      <w:r w:rsidR="00274349" w:rsidRPr="00302B07">
        <w:rPr>
          <w:rFonts w:ascii="Book Antiqua" w:hAnsi="Book Antiqua" w:cs="Arial"/>
          <w:lang w:val="en-GB"/>
        </w:rPr>
        <w:t>HGE-</w:t>
      </w:r>
      <w:r w:rsidRPr="00302B07">
        <w:rPr>
          <w:rFonts w:ascii="Book Antiqua" w:hAnsi="Book Antiqua" w:cs="Arial"/>
          <w:lang w:val="en-GB"/>
        </w:rPr>
        <w:t xml:space="preserve">trainees and </w:t>
      </w:r>
      <w:r w:rsidR="00274349" w:rsidRPr="00302B07">
        <w:rPr>
          <w:rFonts w:ascii="Book Antiqua" w:hAnsi="Book Antiqua" w:cs="Arial"/>
          <w:lang w:val="en-GB"/>
        </w:rPr>
        <w:t xml:space="preserve">HGE-staff. </w:t>
      </w:r>
      <w:r w:rsidRPr="00302B07">
        <w:rPr>
          <w:rFonts w:ascii="Book Antiqua" w:hAnsi="Book Antiqua" w:cs="Arial"/>
          <w:lang w:val="en-GB"/>
        </w:rPr>
        <w:t xml:space="preserve">In general, the topics covered in </w:t>
      </w:r>
      <w:r w:rsidR="00CF5ADF" w:rsidRPr="00302B07">
        <w:rPr>
          <w:rFonts w:ascii="Book Antiqua" w:hAnsi="Book Antiqua" w:cs="Arial"/>
          <w:lang w:val="en-GB"/>
        </w:rPr>
        <w:t xml:space="preserve">Table </w:t>
      </w:r>
      <w:r w:rsidR="00274349" w:rsidRPr="00302B07">
        <w:rPr>
          <w:rFonts w:ascii="Book Antiqua" w:hAnsi="Book Antiqua" w:cs="Arial"/>
          <w:lang w:val="en-GB"/>
        </w:rPr>
        <w:t>2</w:t>
      </w:r>
      <w:r w:rsidRPr="00302B07">
        <w:rPr>
          <w:rFonts w:ascii="Book Antiqua" w:hAnsi="Book Antiqua" w:cs="Arial"/>
          <w:lang w:val="en-GB"/>
        </w:rPr>
        <w:t xml:space="preserve"> provide the theoretical background for this training</w:t>
      </w:r>
      <w:r w:rsidR="009347AC" w:rsidRPr="00302B07">
        <w:rPr>
          <w:rFonts w:ascii="Book Antiqua" w:hAnsi="Book Antiqua" w:cs="Arial"/>
          <w:lang w:val="en-GB"/>
        </w:rPr>
        <w:t xml:space="preserve">. </w:t>
      </w:r>
    </w:p>
    <w:p w:rsidR="00CF5ADF" w:rsidRPr="00302B07" w:rsidRDefault="00CF5ADF" w:rsidP="00CF5ADF">
      <w:pPr>
        <w:widowControl w:val="0"/>
        <w:autoSpaceDE w:val="0"/>
        <w:autoSpaceDN w:val="0"/>
        <w:adjustRightInd w:val="0"/>
        <w:snapToGrid w:val="0"/>
        <w:spacing w:line="360" w:lineRule="auto"/>
        <w:jc w:val="both"/>
        <w:rPr>
          <w:rFonts w:ascii="Book Antiqua" w:eastAsiaTheme="minorEastAsia" w:hAnsi="Book Antiqua" w:cs="Arial"/>
          <w:lang w:val="en-GB" w:eastAsia="zh-CN"/>
        </w:rPr>
      </w:pPr>
    </w:p>
    <w:p w:rsidR="00084083" w:rsidRPr="00302B07" w:rsidRDefault="00084083" w:rsidP="00CF5ADF">
      <w:pPr>
        <w:widowControl w:val="0"/>
        <w:autoSpaceDE w:val="0"/>
        <w:autoSpaceDN w:val="0"/>
        <w:adjustRightInd w:val="0"/>
        <w:snapToGrid w:val="0"/>
        <w:spacing w:line="360" w:lineRule="auto"/>
        <w:jc w:val="both"/>
        <w:rPr>
          <w:rFonts w:ascii="Book Antiqua" w:hAnsi="Book Antiqua" w:cs="Arial"/>
          <w:bCs/>
          <w:i/>
          <w:lang w:val="en-GB"/>
        </w:rPr>
      </w:pPr>
      <w:bookmarkStart w:id="249" w:name="mana"/>
      <w:bookmarkEnd w:id="249"/>
      <w:r w:rsidRPr="00302B07">
        <w:rPr>
          <w:rFonts w:ascii="Book Antiqua" w:hAnsi="Book Antiqua" w:cs="Arial"/>
          <w:b/>
          <w:bCs/>
          <w:i/>
          <w:lang w:val="en-GB"/>
        </w:rPr>
        <w:t>Nutrition in the Danish training: Rigshospitalet, Copenhagen</w:t>
      </w:r>
    </w:p>
    <w:p w:rsidR="00084083" w:rsidRPr="00302B07" w:rsidRDefault="00084083" w:rsidP="00CF5ADF">
      <w:pPr>
        <w:widowControl w:val="0"/>
        <w:autoSpaceDE w:val="0"/>
        <w:autoSpaceDN w:val="0"/>
        <w:adjustRightInd w:val="0"/>
        <w:snapToGrid w:val="0"/>
        <w:spacing w:line="360" w:lineRule="auto"/>
        <w:jc w:val="both"/>
        <w:rPr>
          <w:rFonts w:ascii="Book Antiqua" w:eastAsiaTheme="minorEastAsia" w:hAnsi="Book Antiqua" w:cs="Arial"/>
          <w:bCs/>
          <w:lang w:val="en-GB" w:eastAsia="zh-CN"/>
        </w:rPr>
      </w:pPr>
      <w:r w:rsidRPr="00302B07">
        <w:rPr>
          <w:rFonts w:ascii="Book Antiqua" w:hAnsi="Book Antiqua" w:cs="Arial"/>
          <w:bCs/>
          <w:lang w:val="en-GB"/>
        </w:rPr>
        <w:t xml:space="preserve">The </w:t>
      </w:r>
      <w:r w:rsidR="00795DBD" w:rsidRPr="00302B07">
        <w:rPr>
          <w:rFonts w:ascii="Book Antiqua" w:hAnsi="Book Antiqua" w:cs="Arial"/>
          <w:bCs/>
          <w:lang w:val="en-GB"/>
        </w:rPr>
        <w:t xml:space="preserve">HGE </w:t>
      </w:r>
      <w:r w:rsidRPr="00302B07">
        <w:rPr>
          <w:rFonts w:ascii="Book Antiqua" w:hAnsi="Book Antiqua" w:cs="Arial"/>
          <w:bCs/>
          <w:lang w:val="en-GB"/>
        </w:rPr>
        <w:t xml:space="preserve">Department at Rigshospitalet is </w:t>
      </w:r>
      <w:r w:rsidR="00A90491" w:rsidRPr="00302B07">
        <w:rPr>
          <w:rFonts w:ascii="Book Antiqua" w:hAnsi="Book Antiqua" w:cs="Arial"/>
          <w:bCs/>
          <w:lang w:val="en-GB"/>
        </w:rPr>
        <w:t xml:space="preserve">one </w:t>
      </w:r>
      <w:r w:rsidRPr="00302B07">
        <w:rPr>
          <w:rFonts w:ascii="Book Antiqua" w:hAnsi="Book Antiqua" w:cs="Arial"/>
          <w:bCs/>
          <w:lang w:val="en-GB"/>
        </w:rPr>
        <w:t xml:space="preserve">of three academic centres in Denmark </w:t>
      </w:r>
      <w:r w:rsidR="004B09C2" w:rsidRPr="00302B07">
        <w:rPr>
          <w:rFonts w:ascii="Book Antiqua" w:hAnsi="Book Antiqua" w:cs="Arial"/>
          <w:bCs/>
          <w:lang w:val="en-GB"/>
        </w:rPr>
        <w:t>offering</w:t>
      </w:r>
      <w:r w:rsidRPr="00302B07">
        <w:rPr>
          <w:rFonts w:ascii="Book Antiqua" w:hAnsi="Book Antiqua" w:cs="Arial"/>
          <w:bCs/>
          <w:lang w:val="en-GB"/>
        </w:rPr>
        <w:t xml:space="preserve"> </w:t>
      </w:r>
      <w:r w:rsidR="00795DBD" w:rsidRPr="00302B07">
        <w:rPr>
          <w:rFonts w:ascii="Book Antiqua" w:hAnsi="Book Antiqua" w:cs="Arial"/>
          <w:bCs/>
          <w:lang w:val="en-GB"/>
        </w:rPr>
        <w:t>HGE-training</w:t>
      </w:r>
      <w:r w:rsidRPr="00302B07">
        <w:rPr>
          <w:rFonts w:ascii="Book Antiqua" w:hAnsi="Book Antiqua" w:cs="Arial"/>
          <w:bCs/>
          <w:lang w:val="en-GB"/>
        </w:rPr>
        <w:t xml:space="preserve"> </w:t>
      </w:r>
      <w:r w:rsidR="004B09C2" w:rsidRPr="00302B07">
        <w:rPr>
          <w:rFonts w:ascii="Book Antiqua" w:hAnsi="Book Antiqua" w:cs="Arial"/>
          <w:bCs/>
          <w:lang w:val="en-GB"/>
        </w:rPr>
        <w:t xml:space="preserve">with </w:t>
      </w:r>
      <w:r w:rsidRPr="00302B07">
        <w:rPr>
          <w:rFonts w:ascii="Book Antiqua" w:hAnsi="Book Antiqua" w:cs="Arial"/>
          <w:bCs/>
          <w:lang w:val="en-GB"/>
        </w:rPr>
        <w:t>focus on nutrition</w:t>
      </w:r>
      <w:r w:rsidR="00A90491" w:rsidRPr="00302B07">
        <w:rPr>
          <w:rFonts w:ascii="Book Antiqua" w:hAnsi="Book Antiqua" w:cs="Arial"/>
          <w:bCs/>
          <w:lang w:val="en-GB"/>
        </w:rPr>
        <w:t xml:space="preserve">. </w:t>
      </w:r>
      <w:r w:rsidRPr="00302B07">
        <w:rPr>
          <w:rFonts w:ascii="Book Antiqua" w:hAnsi="Book Antiqua" w:cs="Arial"/>
          <w:bCs/>
          <w:lang w:val="en-GB"/>
        </w:rPr>
        <w:t xml:space="preserve">The </w:t>
      </w:r>
      <w:r w:rsidR="009347AC" w:rsidRPr="00302B07">
        <w:rPr>
          <w:rFonts w:ascii="Book Antiqua" w:hAnsi="Book Antiqua" w:cs="Arial"/>
          <w:bCs/>
          <w:lang w:val="en-GB"/>
        </w:rPr>
        <w:t xml:space="preserve">fellow </w:t>
      </w:r>
      <w:r w:rsidRPr="00302B07">
        <w:rPr>
          <w:rFonts w:ascii="Book Antiqua" w:hAnsi="Book Antiqua" w:cs="Arial"/>
          <w:bCs/>
          <w:lang w:val="en-GB"/>
        </w:rPr>
        <w:t xml:space="preserve">opting to join the Intestinal Failure Unit will spend </w:t>
      </w:r>
      <w:r w:rsidR="00795DBD" w:rsidRPr="00302B07">
        <w:rPr>
          <w:rFonts w:ascii="Book Antiqua" w:hAnsi="Book Antiqua" w:cs="Arial"/>
          <w:bCs/>
          <w:lang w:val="en-GB"/>
        </w:rPr>
        <w:t xml:space="preserve">8 </w:t>
      </w:r>
      <w:r w:rsidR="00CF5ADF" w:rsidRPr="00302B07">
        <w:rPr>
          <w:rFonts w:ascii="Book Antiqua" w:eastAsiaTheme="minorEastAsia" w:hAnsi="Book Antiqua" w:cs="Arial" w:hint="eastAsia"/>
          <w:bCs/>
          <w:lang w:val="en-GB" w:eastAsia="zh-CN"/>
        </w:rPr>
        <w:t>mo</w:t>
      </w:r>
      <w:r w:rsidRPr="00302B07">
        <w:rPr>
          <w:rFonts w:ascii="Book Antiqua" w:hAnsi="Book Antiqua" w:cs="Arial"/>
          <w:bCs/>
          <w:lang w:val="en-GB"/>
        </w:rPr>
        <w:t xml:space="preserve"> taking care of patients with intestinal failure. </w:t>
      </w:r>
      <w:r w:rsidR="004B09C2" w:rsidRPr="00302B07">
        <w:rPr>
          <w:rFonts w:ascii="Book Antiqua" w:hAnsi="Book Antiqua" w:cs="Arial"/>
          <w:bCs/>
          <w:lang w:val="en-GB"/>
        </w:rPr>
        <w:t>Eighty percent</w:t>
      </w:r>
      <w:r w:rsidRPr="00302B07">
        <w:rPr>
          <w:rFonts w:ascii="Book Antiqua" w:hAnsi="Book Antiqua" w:cs="Arial"/>
          <w:bCs/>
          <w:lang w:val="en-GB"/>
        </w:rPr>
        <w:t xml:space="preserve"> of the 30 beds in the </w:t>
      </w:r>
      <w:r w:rsidR="00795DBD" w:rsidRPr="00302B07">
        <w:rPr>
          <w:rFonts w:ascii="Book Antiqua" w:hAnsi="Book Antiqua" w:cs="Arial"/>
          <w:bCs/>
          <w:lang w:val="en-GB"/>
        </w:rPr>
        <w:t>HGE-</w:t>
      </w:r>
      <w:r w:rsidRPr="00302B07">
        <w:rPr>
          <w:rFonts w:ascii="Book Antiqua" w:hAnsi="Book Antiqua" w:cs="Arial"/>
          <w:bCs/>
          <w:lang w:val="en-GB"/>
        </w:rPr>
        <w:t xml:space="preserve">ward are continuously occupied with patients with </w:t>
      </w:r>
      <w:r w:rsidRPr="00302B07">
        <w:rPr>
          <w:rFonts w:ascii="Book Antiqua" w:hAnsi="Book Antiqua" w:cs="Arial"/>
          <w:bCs/>
          <w:lang w:val="en-GB"/>
        </w:rPr>
        <w:lastRenderedPageBreak/>
        <w:t>intestinal failure. Currently, around 2</w:t>
      </w:r>
      <w:r w:rsidR="00795DBD" w:rsidRPr="00302B07">
        <w:rPr>
          <w:rFonts w:ascii="Book Antiqua" w:hAnsi="Book Antiqua" w:cs="Arial"/>
          <w:bCs/>
          <w:lang w:val="en-GB"/>
        </w:rPr>
        <w:t>5</w:t>
      </w:r>
      <w:r w:rsidRPr="00302B07">
        <w:rPr>
          <w:rFonts w:ascii="Book Antiqua" w:hAnsi="Book Antiqua" w:cs="Arial"/>
          <w:bCs/>
          <w:lang w:val="en-GB"/>
        </w:rPr>
        <w:t>0 IF patients are followed in the outpatient clinic</w:t>
      </w:r>
      <w:r w:rsidR="00A90491" w:rsidRPr="00302B07">
        <w:rPr>
          <w:rFonts w:ascii="Book Antiqua" w:hAnsi="Book Antiqua" w:cs="Arial"/>
          <w:bCs/>
          <w:lang w:val="en-GB"/>
        </w:rPr>
        <w:t xml:space="preserve">. </w:t>
      </w:r>
      <w:r w:rsidR="00795DBD" w:rsidRPr="00302B07">
        <w:rPr>
          <w:rFonts w:ascii="Book Antiqua" w:hAnsi="Book Antiqua" w:cs="Arial"/>
          <w:bCs/>
          <w:lang w:val="en-GB"/>
        </w:rPr>
        <w:t>T</w:t>
      </w:r>
      <w:r w:rsidRPr="00302B07">
        <w:rPr>
          <w:rFonts w:ascii="Book Antiqua" w:hAnsi="Book Antiqua" w:cs="Arial"/>
          <w:bCs/>
          <w:lang w:val="en-GB"/>
        </w:rPr>
        <w:t xml:space="preserve">he number of HPN patients has now exceeded 450 patients in </w:t>
      </w:r>
      <w:r w:rsidR="00795DBD" w:rsidRPr="00302B07">
        <w:rPr>
          <w:rFonts w:ascii="Book Antiqua" w:hAnsi="Book Antiqua" w:cs="Arial"/>
          <w:bCs/>
          <w:lang w:val="en-GB"/>
        </w:rPr>
        <w:t>the Danish</w:t>
      </w:r>
      <w:r w:rsidR="00302B07" w:rsidRPr="00302B07">
        <w:rPr>
          <w:rFonts w:ascii="Book Antiqua" w:hAnsi="Book Antiqua" w:cs="Arial"/>
          <w:bCs/>
          <w:lang w:val="en-GB"/>
        </w:rPr>
        <w:t xml:space="preserve"> </w:t>
      </w:r>
      <w:r w:rsidRPr="00302B07">
        <w:rPr>
          <w:rFonts w:ascii="Book Antiqua" w:hAnsi="Book Antiqua" w:cs="Arial"/>
          <w:bCs/>
          <w:lang w:val="en-GB"/>
        </w:rPr>
        <w:t xml:space="preserve">population </w:t>
      </w:r>
      <w:r w:rsidR="00795DBD" w:rsidRPr="00302B07">
        <w:rPr>
          <w:rFonts w:ascii="Book Antiqua" w:hAnsi="Book Antiqua" w:cs="Arial"/>
          <w:bCs/>
          <w:lang w:val="en-GB"/>
        </w:rPr>
        <w:t>(</w:t>
      </w:r>
      <w:r w:rsidRPr="00302B07">
        <w:rPr>
          <w:rFonts w:ascii="Book Antiqua" w:hAnsi="Book Antiqua" w:cs="Arial"/>
          <w:bCs/>
          <w:lang w:val="en-GB"/>
        </w:rPr>
        <w:t>5.6 million people</w:t>
      </w:r>
      <w:r w:rsidR="00795DBD" w:rsidRPr="00302B07">
        <w:rPr>
          <w:rFonts w:ascii="Book Antiqua" w:hAnsi="Book Antiqua" w:cs="Arial"/>
          <w:bCs/>
          <w:lang w:val="en-GB"/>
        </w:rPr>
        <w:t>)</w:t>
      </w:r>
      <w:r w:rsidRPr="00302B07">
        <w:rPr>
          <w:rFonts w:ascii="Book Antiqua" w:hAnsi="Book Antiqua" w:cs="Arial"/>
          <w:bCs/>
          <w:lang w:val="en-GB"/>
        </w:rPr>
        <w:t xml:space="preserve">. </w:t>
      </w:r>
      <w:r w:rsidR="00795DBD" w:rsidRPr="00302B07">
        <w:rPr>
          <w:rFonts w:ascii="Book Antiqua" w:hAnsi="Book Antiqua" w:cs="Arial"/>
          <w:bCs/>
          <w:lang w:val="en-GB"/>
        </w:rPr>
        <w:t>I</w:t>
      </w:r>
      <w:r w:rsidRPr="00302B07">
        <w:rPr>
          <w:rFonts w:ascii="Book Antiqua" w:hAnsi="Book Antiqua" w:cs="Arial"/>
          <w:bCs/>
          <w:lang w:val="en-GB"/>
        </w:rPr>
        <w:t xml:space="preserve">n the training the </w:t>
      </w:r>
      <w:r w:rsidR="008C6CB7" w:rsidRPr="00302B07">
        <w:rPr>
          <w:rFonts w:ascii="Book Antiqua" w:hAnsi="Book Antiqua" w:cs="Arial"/>
          <w:bCs/>
          <w:lang w:val="en-GB"/>
        </w:rPr>
        <w:t xml:space="preserve">fellows </w:t>
      </w:r>
      <w:r w:rsidRPr="00302B07">
        <w:rPr>
          <w:rFonts w:ascii="Book Antiqua" w:hAnsi="Book Antiqua" w:cs="Arial"/>
          <w:bCs/>
          <w:lang w:val="en-GB"/>
        </w:rPr>
        <w:t>are also given an understanding of the large inter-patient heterogeneity</w:t>
      </w:r>
      <w:r w:rsidR="004B09C2" w:rsidRPr="00302B07">
        <w:rPr>
          <w:rFonts w:ascii="Book Antiqua" w:hAnsi="Book Antiqua" w:cs="Arial"/>
          <w:bCs/>
          <w:lang w:val="en-GB"/>
        </w:rPr>
        <w:t xml:space="preserve"> and</w:t>
      </w:r>
      <w:r w:rsidR="00302B07" w:rsidRPr="00302B07">
        <w:rPr>
          <w:rFonts w:ascii="Book Antiqua" w:hAnsi="Book Antiqua" w:cs="Arial"/>
          <w:bCs/>
          <w:lang w:val="en-GB"/>
        </w:rPr>
        <w:t xml:space="preserve"> </w:t>
      </w:r>
      <w:r w:rsidRPr="00302B07">
        <w:rPr>
          <w:rFonts w:ascii="Book Antiqua" w:hAnsi="Book Antiqua" w:cs="Arial"/>
          <w:bCs/>
          <w:lang w:val="en-GB"/>
        </w:rPr>
        <w:t xml:space="preserve">introduced to the affiliated research of the </w:t>
      </w:r>
      <w:r w:rsidR="0039436B" w:rsidRPr="00302B07">
        <w:rPr>
          <w:rFonts w:ascii="Book Antiqua" w:hAnsi="Book Antiqua" w:cs="Arial"/>
          <w:bCs/>
          <w:lang w:val="en-GB"/>
        </w:rPr>
        <w:t>unit</w:t>
      </w:r>
      <w:r w:rsidR="008C6CB7" w:rsidRPr="00302B07">
        <w:rPr>
          <w:rFonts w:ascii="Book Antiqua" w:hAnsi="Book Antiqua" w:cs="Arial"/>
          <w:bCs/>
          <w:lang w:val="en-GB"/>
        </w:rPr>
        <w:t>.</w:t>
      </w:r>
      <w:r w:rsidR="0039436B" w:rsidRPr="00302B07">
        <w:rPr>
          <w:rFonts w:ascii="Book Antiqua" w:hAnsi="Book Antiqua" w:cs="Arial"/>
          <w:bCs/>
          <w:lang w:val="en-GB"/>
        </w:rPr>
        <w:t xml:space="preserve"> I</w:t>
      </w:r>
      <w:r w:rsidRPr="00302B07">
        <w:rPr>
          <w:rFonts w:ascii="Book Antiqua" w:hAnsi="Book Antiqua" w:cs="Arial"/>
          <w:bCs/>
          <w:lang w:val="en-GB"/>
        </w:rPr>
        <w:t xml:space="preserve">n addition to the practical skills outlined by the </w:t>
      </w:r>
      <w:r w:rsidR="001B0BED" w:rsidRPr="00302B07">
        <w:rPr>
          <w:rFonts w:ascii="Book Antiqua" w:hAnsi="Book Antiqua" w:cs="Arial"/>
          <w:bCs/>
          <w:lang w:val="en-GB"/>
        </w:rPr>
        <w:t>Nijmegen</w:t>
      </w:r>
      <w:r w:rsidRPr="00302B07">
        <w:rPr>
          <w:rFonts w:ascii="Book Antiqua" w:hAnsi="Book Antiqua" w:cs="Arial"/>
          <w:bCs/>
          <w:lang w:val="en-GB"/>
        </w:rPr>
        <w:t xml:space="preserve"> group, the trainees are also introduced to the methodology and outcome results </w:t>
      </w:r>
      <w:r w:rsidR="0041510E" w:rsidRPr="00302B07">
        <w:rPr>
          <w:rFonts w:ascii="Book Antiqua" w:hAnsi="Book Antiqua" w:cs="Arial"/>
          <w:bCs/>
          <w:lang w:val="en-GB"/>
        </w:rPr>
        <w:t>which</w:t>
      </w:r>
      <w:r w:rsidRPr="00302B07">
        <w:rPr>
          <w:rFonts w:ascii="Book Antiqua" w:hAnsi="Book Antiqua" w:cs="Arial"/>
          <w:bCs/>
          <w:lang w:val="en-GB"/>
        </w:rPr>
        <w:t xml:space="preserve"> often illustrate the “effect-heterogeneity” within the patient population and the need for “individualised medicine”.</w:t>
      </w:r>
      <w:r w:rsidR="00302B07" w:rsidRPr="00302B07">
        <w:rPr>
          <w:rFonts w:ascii="Book Antiqua" w:hAnsi="Book Antiqua" w:cs="Arial"/>
          <w:bCs/>
          <w:lang w:val="en-GB"/>
        </w:rPr>
        <w:t xml:space="preserve"> </w:t>
      </w:r>
    </w:p>
    <w:p w:rsidR="00CF5ADF" w:rsidRPr="00302B07" w:rsidRDefault="00CF5ADF" w:rsidP="00CF5ADF">
      <w:pPr>
        <w:widowControl w:val="0"/>
        <w:autoSpaceDE w:val="0"/>
        <w:autoSpaceDN w:val="0"/>
        <w:adjustRightInd w:val="0"/>
        <w:snapToGrid w:val="0"/>
        <w:spacing w:line="360" w:lineRule="auto"/>
        <w:jc w:val="both"/>
        <w:rPr>
          <w:rFonts w:ascii="Book Antiqua" w:eastAsiaTheme="minorEastAsia" w:hAnsi="Book Antiqua" w:cs="Arial"/>
          <w:bCs/>
          <w:lang w:val="en-GB" w:eastAsia="zh-CN"/>
        </w:rPr>
      </w:pPr>
    </w:p>
    <w:p w:rsidR="00973A59" w:rsidRPr="00302B07" w:rsidRDefault="00973A59" w:rsidP="00CF5ADF">
      <w:pPr>
        <w:adjustRightInd w:val="0"/>
        <w:snapToGrid w:val="0"/>
        <w:spacing w:line="360" w:lineRule="auto"/>
        <w:jc w:val="both"/>
        <w:rPr>
          <w:rFonts w:ascii="Book Antiqua" w:hAnsi="Book Antiqua" w:cs="Arial"/>
          <w:b/>
          <w:bCs/>
          <w:i/>
          <w:lang w:val="en-GB"/>
        </w:rPr>
      </w:pPr>
      <w:r w:rsidRPr="00302B07">
        <w:rPr>
          <w:rFonts w:ascii="Book Antiqua" w:hAnsi="Book Antiqua" w:cs="Arial"/>
          <w:b/>
          <w:bCs/>
          <w:i/>
          <w:lang w:val="en-GB"/>
        </w:rPr>
        <w:t>Nutrition in the U.S.A. training:</w:t>
      </w:r>
      <w:r w:rsidR="00302B07" w:rsidRPr="00302B07">
        <w:rPr>
          <w:rFonts w:ascii="Book Antiqua" w:hAnsi="Book Antiqua" w:cs="Arial"/>
          <w:b/>
          <w:bCs/>
          <w:i/>
          <w:lang w:val="en-GB"/>
        </w:rPr>
        <w:t xml:space="preserve"> </w:t>
      </w:r>
      <w:r w:rsidRPr="00302B07">
        <w:rPr>
          <w:rFonts w:ascii="Book Antiqua" w:hAnsi="Book Antiqua" w:cs="Arial"/>
          <w:b/>
          <w:bCs/>
          <w:i/>
          <w:lang w:val="en-GB"/>
        </w:rPr>
        <w:t>The University of Chicago</w:t>
      </w:r>
    </w:p>
    <w:p w:rsidR="00973A59" w:rsidRPr="00302B07" w:rsidRDefault="00973A59" w:rsidP="00CF5ADF">
      <w:pPr>
        <w:adjustRightInd w:val="0"/>
        <w:snapToGrid w:val="0"/>
        <w:spacing w:line="360" w:lineRule="auto"/>
        <w:jc w:val="both"/>
        <w:rPr>
          <w:rFonts w:ascii="Book Antiqua" w:hAnsi="Book Antiqua" w:cs="Arial"/>
          <w:bCs/>
          <w:lang w:val="en-GB"/>
        </w:rPr>
      </w:pPr>
      <w:r w:rsidRPr="00302B07">
        <w:rPr>
          <w:rFonts w:ascii="Book Antiqua" w:hAnsi="Book Antiqua" w:cs="Arial"/>
          <w:bCs/>
          <w:lang w:val="en-GB"/>
        </w:rPr>
        <w:t>The Curriculum for HGE training is a joint document by the American Gastroenterological Association (AGA) Institute, American College of Gastroenterology (ACG), American Society for Gastrointestinal Endoscopy (ASGE) and American Association for the Study of Liver Disease (AASLD).</w:t>
      </w:r>
      <w:r w:rsidR="00302B07" w:rsidRPr="00302B07">
        <w:rPr>
          <w:rFonts w:ascii="Book Antiqua" w:hAnsi="Book Antiqua" w:cs="Arial"/>
          <w:bCs/>
          <w:lang w:val="en-GB"/>
        </w:rPr>
        <w:t xml:space="preserve"> </w:t>
      </w:r>
      <w:r w:rsidRPr="00302B07">
        <w:rPr>
          <w:rFonts w:ascii="Book Antiqua" w:hAnsi="Book Antiqua" w:cs="Arial"/>
          <w:bCs/>
          <w:lang w:val="en-GB"/>
        </w:rPr>
        <w:t>Basic nutrition (Level 1) training for HGE fellows include</w:t>
      </w:r>
      <w:r w:rsidR="004B09C2" w:rsidRPr="00302B07">
        <w:rPr>
          <w:rFonts w:ascii="Book Antiqua" w:hAnsi="Book Antiqua" w:cs="Arial"/>
          <w:bCs/>
          <w:lang w:val="en-GB"/>
        </w:rPr>
        <w:t>s</w:t>
      </w:r>
      <w:r w:rsidRPr="00302B07">
        <w:rPr>
          <w:rFonts w:ascii="Book Antiqua" w:hAnsi="Book Antiqua" w:cs="Arial"/>
          <w:bCs/>
          <w:lang w:val="en-GB"/>
        </w:rPr>
        <w:t xml:space="preserve"> the basic principles of nutrient assimilation</w:t>
      </w:r>
      <w:r w:rsidR="008F597B" w:rsidRPr="00302B07">
        <w:rPr>
          <w:rFonts w:ascii="Book Antiqua" w:hAnsi="Book Antiqua" w:cs="Arial"/>
          <w:bCs/>
          <w:lang w:val="en-GB"/>
        </w:rPr>
        <w:t>,</w:t>
      </w:r>
      <w:r w:rsidRPr="00302B07">
        <w:rPr>
          <w:rFonts w:ascii="Book Antiqua" w:hAnsi="Book Antiqua" w:cs="Arial"/>
          <w:bCs/>
          <w:lang w:val="en-GB"/>
        </w:rPr>
        <w:t xml:space="preserve"> nutrition status, metabolic response to starvation and stress, nutrition support, management of nutrition therapy, management of obesity, and ethical issues in nutrition.</w:t>
      </w:r>
      <w:r w:rsidR="00302B07" w:rsidRPr="00302B07">
        <w:rPr>
          <w:rFonts w:ascii="Book Antiqua" w:hAnsi="Book Antiqua" w:cs="Arial"/>
          <w:bCs/>
          <w:lang w:val="en-GB"/>
        </w:rPr>
        <w:t xml:space="preserve"> </w:t>
      </w:r>
      <w:r w:rsidRPr="00302B07">
        <w:rPr>
          <w:rFonts w:ascii="Book Antiqua" w:hAnsi="Book Antiqua" w:cs="Arial"/>
          <w:bCs/>
          <w:lang w:val="en-GB"/>
        </w:rPr>
        <w:t xml:space="preserve">The training process includes lectures, </w:t>
      </w:r>
      <w:r w:rsidR="008C6CB7" w:rsidRPr="00302B07">
        <w:rPr>
          <w:rFonts w:ascii="Book Antiqua" w:hAnsi="Book Antiqua" w:cs="Arial"/>
          <w:bCs/>
          <w:lang w:val="en-GB"/>
        </w:rPr>
        <w:t>c</w:t>
      </w:r>
      <w:r w:rsidRPr="00302B07">
        <w:rPr>
          <w:rFonts w:ascii="Book Antiqua" w:hAnsi="Book Antiqua" w:cs="Arial"/>
          <w:bCs/>
          <w:lang w:val="en-GB"/>
        </w:rPr>
        <w:t>onferences, readings and experience to include nutrition assessment, risk/benefit</w:t>
      </w:r>
      <w:r w:rsidR="004B09C2" w:rsidRPr="00302B07">
        <w:rPr>
          <w:rFonts w:ascii="Book Antiqua" w:hAnsi="Book Antiqua" w:cs="Arial"/>
          <w:bCs/>
          <w:lang w:val="en-GB"/>
        </w:rPr>
        <w:t xml:space="preserve"> assessment</w:t>
      </w:r>
      <w:r w:rsidRPr="00302B07">
        <w:rPr>
          <w:rFonts w:ascii="Book Antiqua" w:hAnsi="Book Antiqua" w:cs="Arial"/>
          <w:bCs/>
          <w:lang w:val="en-GB"/>
        </w:rPr>
        <w:t xml:space="preserve"> of nutrition support, tube placement, and order writing for enteral/parenteral formulas.</w:t>
      </w:r>
      <w:r w:rsidR="00302B07" w:rsidRPr="00302B07">
        <w:rPr>
          <w:rFonts w:ascii="Book Antiqua" w:hAnsi="Book Antiqua" w:cs="Arial"/>
          <w:bCs/>
          <w:lang w:val="en-GB"/>
        </w:rPr>
        <w:t xml:space="preserve"> </w:t>
      </w:r>
      <w:r w:rsidRPr="00302B07">
        <w:rPr>
          <w:rFonts w:ascii="Book Antiqua" w:hAnsi="Book Antiqua" w:cs="Arial"/>
          <w:bCs/>
          <w:lang w:val="en-GB"/>
        </w:rPr>
        <w:t>Clinical experience can be obtained in a variety of ways</w:t>
      </w:r>
      <w:r w:rsidR="00CF5ADF" w:rsidRPr="00302B07">
        <w:rPr>
          <w:rFonts w:ascii="Book Antiqua" w:eastAsiaTheme="minorEastAsia" w:hAnsi="Book Antiqua" w:cs="Arial" w:hint="eastAsia"/>
          <w:bCs/>
          <w:lang w:val="en-GB" w:eastAsia="zh-CN"/>
        </w:rPr>
        <w:t>:</w:t>
      </w:r>
      <w:r w:rsidRPr="00302B07">
        <w:rPr>
          <w:rFonts w:ascii="Book Antiqua" w:hAnsi="Book Antiqua" w:cs="Arial"/>
          <w:bCs/>
          <w:lang w:val="en-GB"/>
        </w:rPr>
        <w:t xml:space="preserve"> </w:t>
      </w:r>
      <w:r w:rsidR="00CF5ADF" w:rsidRPr="00302B07">
        <w:rPr>
          <w:rFonts w:ascii="Book Antiqua" w:eastAsiaTheme="minorEastAsia" w:hAnsi="Book Antiqua" w:cs="Arial" w:hint="eastAsia"/>
          <w:bCs/>
          <w:lang w:val="en-GB" w:eastAsia="zh-CN"/>
        </w:rPr>
        <w:t>(</w:t>
      </w:r>
      <w:r w:rsidRPr="00302B07">
        <w:rPr>
          <w:rFonts w:ascii="Book Antiqua" w:hAnsi="Book Antiqua" w:cs="Arial"/>
          <w:bCs/>
          <w:lang w:val="en-GB"/>
        </w:rPr>
        <w:t xml:space="preserve">1) on an inpatient </w:t>
      </w:r>
      <w:r w:rsidR="008C6CB7" w:rsidRPr="00302B07">
        <w:rPr>
          <w:rFonts w:ascii="Book Antiqua" w:hAnsi="Book Antiqua" w:cs="Arial"/>
          <w:bCs/>
          <w:lang w:val="en-GB"/>
        </w:rPr>
        <w:t>HGE-unit</w:t>
      </w:r>
      <w:r w:rsidRPr="00302B07">
        <w:rPr>
          <w:rFonts w:ascii="Book Antiqua" w:hAnsi="Book Antiqua" w:cs="Arial"/>
          <w:bCs/>
          <w:lang w:val="en-GB"/>
        </w:rPr>
        <w:t xml:space="preserve"> headed by a faculty member in nutrition</w:t>
      </w:r>
      <w:r w:rsidR="00CF5ADF" w:rsidRPr="00302B07">
        <w:rPr>
          <w:rFonts w:ascii="Book Antiqua" w:eastAsiaTheme="minorEastAsia" w:hAnsi="Book Antiqua" w:cs="Arial" w:hint="eastAsia"/>
          <w:bCs/>
          <w:lang w:val="en-GB" w:eastAsia="zh-CN"/>
        </w:rPr>
        <w:t>;</w:t>
      </w:r>
      <w:r w:rsidRPr="00302B07">
        <w:rPr>
          <w:rFonts w:ascii="Book Antiqua" w:hAnsi="Book Antiqua" w:cs="Arial"/>
          <w:bCs/>
          <w:lang w:val="en-GB"/>
        </w:rPr>
        <w:t xml:space="preserve"> </w:t>
      </w:r>
      <w:r w:rsidR="00CF5ADF" w:rsidRPr="00302B07">
        <w:rPr>
          <w:rFonts w:ascii="Book Antiqua" w:eastAsiaTheme="minorEastAsia" w:hAnsi="Book Antiqua" w:cs="Arial" w:hint="eastAsia"/>
          <w:bCs/>
          <w:lang w:val="en-GB" w:eastAsia="zh-CN"/>
        </w:rPr>
        <w:t>(</w:t>
      </w:r>
      <w:r w:rsidRPr="00302B07">
        <w:rPr>
          <w:rFonts w:ascii="Book Antiqua" w:hAnsi="Book Antiqua" w:cs="Arial"/>
          <w:bCs/>
          <w:lang w:val="en-GB"/>
        </w:rPr>
        <w:t>2) on a nutrition support team</w:t>
      </w:r>
      <w:r w:rsidR="00CF5ADF" w:rsidRPr="00302B07">
        <w:rPr>
          <w:rFonts w:ascii="Book Antiqua" w:eastAsiaTheme="minorEastAsia" w:hAnsi="Book Antiqua" w:cs="Arial" w:hint="eastAsia"/>
          <w:bCs/>
          <w:lang w:val="en-GB" w:eastAsia="zh-CN"/>
        </w:rPr>
        <w:t>; or</w:t>
      </w:r>
      <w:r w:rsidRPr="00302B07">
        <w:rPr>
          <w:rFonts w:ascii="Book Antiqua" w:hAnsi="Book Antiqua" w:cs="Arial"/>
          <w:bCs/>
          <w:lang w:val="en-GB"/>
        </w:rPr>
        <w:t xml:space="preserve"> </w:t>
      </w:r>
      <w:r w:rsidR="00CF5ADF" w:rsidRPr="00302B07">
        <w:rPr>
          <w:rFonts w:ascii="Book Antiqua" w:eastAsiaTheme="minorEastAsia" w:hAnsi="Book Antiqua" w:cs="Arial" w:hint="eastAsia"/>
          <w:bCs/>
          <w:lang w:val="en-GB" w:eastAsia="zh-CN"/>
        </w:rPr>
        <w:t>(</w:t>
      </w:r>
      <w:r w:rsidRPr="00302B07">
        <w:rPr>
          <w:rFonts w:ascii="Book Antiqua" w:hAnsi="Book Antiqua" w:cs="Arial"/>
          <w:bCs/>
          <w:lang w:val="en-GB"/>
        </w:rPr>
        <w:t>3) by management of nutrition outpatients.</w:t>
      </w:r>
      <w:r w:rsidR="00302B07" w:rsidRPr="00302B07">
        <w:rPr>
          <w:rFonts w:ascii="Book Antiqua" w:hAnsi="Book Antiqua" w:cs="Arial"/>
          <w:bCs/>
          <w:lang w:val="en-GB"/>
        </w:rPr>
        <w:t xml:space="preserve"> </w:t>
      </w:r>
      <w:r w:rsidRPr="00302B07">
        <w:rPr>
          <w:rFonts w:ascii="Book Antiqua" w:hAnsi="Book Antiqua" w:cs="Arial"/>
          <w:bCs/>
          <w:lang w:val="en-GB"/>
        </w:rPr>
        <w:t>Learning can be at the home institution or at an affiliated nutrition</w:t>
      </w:r>
      <w:r w:rsidR="00961E9E" w:rsidRPr="00302B07">
        <w:rPr>
          <w:rFonts w:ascii="Book Antiqua" w:hAnsi="Book Antiqua" w:cs="Arial"/>
          <w:bCs/>
          <w:lang w:val="en-GB"/>
        </w:rPr>
        <w:t xml:space="preserve"> unit</w:t>
      </w:r>
      <w:r w:rsidRPr="00302B07">
        <w:rPr>
          <w:rFonts w:ascii="Book Antiqua" w:hAnsi="Book Antiqua" w:cs="Arial"/>
          <w:bCs/>
          <w:lang w:val="en-GB"/>
        </w:rPr>
        <w:t xml:space="preserve">. Advanced nutrition (Level 2) HGE training requires training at </w:t>
      </w:r>
      <w:r w:rsidR="002A15E8" w:rsidRPr="00302B07">
        <w:rPr>
          <w:rFonts w:ascii="Book Antiqua" w:hAnsi="Book Antiqua" w:cs="Arial"/>
          <w:bCs/>
          <w:lang w:val="en-GB"/>
        </w:rPr>
        <w:t>a</w:t>
      </w:r>
      <w:r w:rsidRPr="00302B07">
        <w:rPr>
          <w:rFonts w:ascii="Book Antiqua" w:hAnsi="Book Antiqua" w:cs="Arial"/>
          <w:bCs/>
          <w:lang w:val="en-GB"/>
        </w:rPr>
        <w:t xml:space="preserve"> </w:t>
      </w:r>
      <w:r w:rsidR="00961E9E" w:rsidRPr="00302B07">
        <w:rPr>
          <w:rFonts w:ascii="Book Antiqua" w:hAnsi="Book Antiqua" w:cs="Arial"/>
          <w:bCs/>
          <w:lang w:val="en-GB"/>
        </w:rPr>
        <w:t xml:space="preserve">unit </w:t>
      </w:r>
      <w:r w:rsidRPr="00302B07">
        <w:rPr>
          <w:rFonts w:ascii="Book Antiqua" w:hAnsi="Book Antiqua" w:cs="Arial"/>
          <w:bCs/>
          <w:lang w:val="en-GB"/>
        </w:rPr>
        <w:t xml:space="preserve">with </w:t>
      </w:r>
      <w:r w:rsidR="00961E9E" w:rsidRPr="00302B07">
        <w:rPr>
          <w:rFonts w:ascii="Book Antiqua" w:hAnsi="Book Antiqua" w:cs="Arial"/>
          <w:bCs/>
          <w:lang w:val="en-GB"/>
        </w:rPr>
        <w:t>a trainer</w:t>
      </w:r>
      <w:r w:rsidRPr="00302B07">
        <w:rPr>
          <w:rFonts w:ascii="Book Antiqua" w:hAnsi="Book Antiqua" w:cs="Arial"/>
          <w:bCs/>
          <w:lang w:val="en-GB"/>
        </w:rPr>
        <w:t xml:space="preserve"> who has expertise in clinical nutrition</w:t>
      </w:r>
      <w:r w:rsidR="004B09C2" w:rsidRPr="00302B07">
        <w:rPr>
          <w:rFonts w:ascii="Book Antiqua" w:hAnsi="Book Antiqua" w:cs="Arial"/>
          <w:bCs/>
          <w:lang w:val="en-GB"/>
        </w:rPr>
        <w:t xml:space="preserve"> and</w:t>
      </w:r>
      <w:r w:rsidRPr="00302B07">
        <w:rPr>
          <w:rFonts w:ascii="Book Antiqua" w:hAnsi="Book Antiqua" w:cs="Arial"/>
          <w:bCs/>
          <w:lang w:val="en-GB"/>
        </w:rPr>
        <w:t xml:space="preserve"> research, and has an established clinical nutrition service.</w:t>
      </w:r>
      <w:r w:rsidR="00302B07" w:rsidRPr="00302B07">
        <w:rPr>
          <w:rFonts w:ascii="Book Antiqua" w:hAnsi="Book Antiqua" w:cs="Arial"/>
          <w:bCs/>
          <w:lang w:val="en-GB"/>
        </w:rPr>
        <w:t xml:space="preserve"> </w:t>
      </w:r>
      <w:r w:rsidR="004B09C2" w:rsidRPr="00302B07">
        <w:rPr>
          <w:rFonts w:ascii="Book Antiqua" w:hAnsi="Book Antiqua" w:cs="Arial"/>
          <w:bCs/>
          <w:lang w:val="en-GB"/>
        </w:rPr>
        <w:t>Twelve</w:t>
      </w:r>
      <w:r w:rsidRPr="00302B07">
        <w:rPr>
          <w:rFonts w:ascii="Book Antiqua" w:hAnsi="Book Antiqua" w:cs="Arial"/>
          <w:bCs/>
          <w:lang w:val="en-GB"/>
        </w:rPr>
        <w:t xml:space="preserve"> months of training</w:t>
      </w:r>
      <w:r w:rsidR="004B09C2" w:rsidRPr="00302B07">
        <w:rPr>
          <w:rFonts w:ascii="Book Antiqua" w:hAnsi="Book Antiqua" w:cs="Arial"/>
          <w:bCs/>
          <w:lang w:val="en-GB"/>
        </w:rPr>
        <w:t xml:space="preserve"> are required</w:t>
      </w:r>
      <w:r w:rsidRPr="00302B07">
        <w:rPr>
          <w:rFonts w:ascii="Book Antiqua" w:hAnsi="Book Antiqua" w:cs="Arial"/>
          <w:bCs/>
          <w:lang w:val="en-GB"/>
        </w:rPr>
        <w:t>.</w:t>
      </w:r>
      <w:r w:rsidR="00302B07" w:rsidRPr="00302B07">
        <w:rPr>
          <w:rFonts w:ascii="Book Antiqua" w:hAnsi="Book Antiqua" w:cs="Arial"/>
          <w:bCs/>
          <w:lang w:val="en-GB"/>
        </w:rPr>
        <w:t xml:space="preserve"> </w:t>
      </w:r>
    </w:p>
    <w:p w:rsidR="00C74131" w:rsidRPr="00302B07" w:rsidRDefault="00973A59" w:rsidP="00CF5ADF">
      <w:pPr>
        <w:adjustRightInd w:val="0"/>
        <w:snapToGrid w:val="0"/>
        <w:spacing w:line="360" w:lineRule="auto"/>
        <w:ind w:firstLineChars="100" w:firstLine="240"/>
        <w:jc w:val="both"/>
        <w:rPr>
          <w:rFonts w:ascii="Book Antiqua" w:hAnsi="Book Antiqua" w:cs="Arial"/>
          <w:bCs/>
          <w:lang w:val="en-GB"/>
        </w:rPr>
      </w:pPr>
      <w:r w:rsidRPr="00302B07">
        <w:rPr>
          <w:rFonts w:ascii="Book Antiqua" w:hAnsi="Book Antiqua" w:cs="Arial"/>
          <w:bCs/>
          <w:lang w:val="en-GB"/>
        </w:rPr>
        <w:t xml:space="preserve">There are few </w:t>
      </w:r>
      <w:r w:rsidR="008C6CB7" w:rsidRPr="00302B07">
        <w:rPr>
          <w:rFonts w:ascii="Book Antiqua" w:hAnsi="Book Antiqua" w:cs="Arial"/>
          <w:bCs/>
          <w:lang w:val="en-GB"/>
        </w:rPr>
        <w:t xml:space="preserve">HGE-specialists </w:t>
      </w:r>
      <w:r w:rsidRPr="00302B07">
        <w:rPr>
          <w:rFonts w:ascii="Book Antiqua" w:hAnsi="Book Antiqua" w:cs="Arial"/>
          <w:bCs/>
          <w:lang w:val="en-GB"/>
        </w:rPr>
        <w:t xml:space="preserve">in the U.S.A. who have </w:t>
      </w:r>
      <w:r w:rsidR="004B09C2" w:rsidRPr="00302B07">
        <w:rPr>
          <w:rFonts w:ascii="Book Antiqua" w:hAnsi="Book Antiqua" w:cs="Arial"/>
          <w:bCs/>
          <w:lang w:val="en-GB"/>
        </w:rPr>
        <w:t xml:space="preserve">adequate </w:t>
      </w:r>
      <w:r w:rsidRPr="00302B07">
        <w:rPr>
          <w:rFonts w:ascii="Book Antiqua" w:hAnsi="Book Antiqua" w:cs="Arial"/>
          <w:bCs/>
          <w:lang w:val="en-GB"/>
        </w:rPr>
        <w:t>expertise in nutrition to train HGE fellows in the Nutrition Curriculum.</w:t>
      </w:r>
      <w:r w:rsidR="00302B07" w:rsidRPr="00302B07">
        <w:rPr>
          <w:rFonts w:ascii="Book Antiqua" w:hAnsi="Book Antiqua" w:cs="Arial"/>
          <w:bCs/>
          <w:lang w:val="en-GB"/>
        </w:rPr>
        <w:t xml:space="preserve"> </w:t>
      </w:r>
      <w:r w:rsidRPr="00302B07">
        <w:rPr>
          <w:rFonts w:ascii="Book Antiqua" w:hAnsi="Book Antiqua" w:cs="Arial"/>
          <w:bCs/>
          <w:lang w:val="en-GB"/>
        </w:rPr>
        <w:t xml:space="preserve">HGE fellows at the University of Chicago receive basic nutrition training for 4 </w:t>
      </w:r>
      <w:r w:rsidR="00CF5ADF" w:rsidRPr="00302B07">
        <w:rPr>
          <w:rFonts w:ascii="Book Antiqua" w:eastAsiaTheme="minorEastAsia" w:hAnsi="Book Antiqua" w:cs="Arial" w:hint="eastAsia"/>
          <w:bCs/>
          <w:lang w:val="en-GB" w:eastAsia="zh-CN"/>
        </w:rPr>
        <w:t>mo</w:t>
      </w:r>
      <w:r w:rsidRPr="00302B07">
        <w:rPr>
          <w:rFonts w:ascii="Book Antiqua" w:hAnsi="Book Antiqua" w:cs="Arial"/>
          <w:bCs/>
          <w:lang w:val="en-GB"/>
        </w:rPr>
        <w:t xml:space="preserve"> during rotations on the </w:t>
      </w:r>
      <w:r w:rsidR="00CA3653" w:rsidRPr="00302B07">
        <w:rPr>
          <w:rFonts w:ascii="Book Antiqua" w:hAnsi="Book Antiqua" w:cs="Arial"/>
          <w:bCs/>
          <w:lang w:val="en-GB"/>
        </w:rPr>
        <w:t>Nutrition Unit</w:t>
      </w:r>
      <w:r w:rsidRPr="00302B07">
        <w:rPr>
          <w:rFonts w:ascii="Book Antiqua" w:hAnsi="Book Antiqua" w:cs="Arial"/>
          <w:bCs/>
          <w:lang w:val="en-GB"/>
        </w:rPr>
        <w:t xml:space="preserve">, </w:t>
      </w:r>
      <w:r w:rsidRPr="00302B07">
        <w:rPr>
          <w:rFonts w:ascii="Book Antiqua" w:hAnsi="Book Antiqua" w:cs="Arial"/>
          <w:bCs/>
          <w:lang w:val="en-GB"/>
        </w:rPr>
        <w:lastRenderedPageBreak/>
        <w:t xml:space="preserve">a Nutrition Support Team headed </w:t>
      </w:r>
      <w:r w:rsidR="002A15E8" w:rsidRPr="00302B07">
        <w:rPr>
          <w:rFonts w:ascii="Book Antiqua" w:hAnsi="Book Antiqua" w:cs="Arial"/>
          <w:bCs/>
          <w:lang w:val="en-GB"/>
        </w:rPr>
        <w:t>by a HGE-specialist</w:t>
      </w:r>
      <w:r w:rsidR="008C6CB7" w:rsidRPr="00302B07" w:rsidDel="008C6CB7">
        <w:rPr>
          <w:rFonts w:ascii="Book Antiqua" w:hAnsi="Book Antiqua" w:cs="Arial"/>
          <w:bCs/>
          <w:lang w:val="en-GB"/>
        </w:rPr>
        <w:t xml:space="preserve"> </w:t>
      </w:r>
      <w:r w:rsidRPr="00302B07">
        <w:rPr>
          <w:rFonts w:ascii="Book Antiqua" w:hAnsi="Book Antiqua" w:cs="Arial"/>
          <w:bCs/>
          <w:lang w:val="en-GB"/>
        </w:rPr>
        <w:t>with expertise in nutrition and small bowel disease</w:t>
      </w:r>
      <w:r w:rsidR="008C6CB7" w:rsidRPr="00302B07">
        <w:rPr>
          <w:rFonts w:ascii="Book Antiqua" w:hAnsi="Book Antiqua" w:cs="Arial"/>
          <w:bCs/>
          <w:lang w:val="en-GB"/>
        </w:rPr>
        <w:t>s</w:t>
      </w:r>
      <w:r w:rsidRPr="00302B07">
        <w:rPr>
          <w:rFonts w:ascii="Book Antiqua" w:hAnsi="Book Antiqua" w:cs="Arial"/>
          <w:bCs/>
          <w:lang w:val="en-GB"/>
        </w:rPr>
        <w:t>.</w:t>
      </w:r>
      <w:r w:rsidR="00302B07" w:rsidRPr="00302B07">
        <w:rPr>
          <w:rFonts w:ascii="Book Antiqua" w:hAnsi="Book Antiqua" w:cs="Arial"/>
          <w:bCs/>
          <w:lang w:val="en-GB"/>
        </w:rPr>
        <w:t xml:space="preserve"> </w:t>
      </w:r>
      <w:r w:rsidRPr="00302B07">
        <w:rPr>
          <w:rFonts w:ascii="Book Antiqua" w:hAnsi="Book Antiqua" w:cs="Arial"/>
          <w:bCs/>
          <w:lang w:val="en-GB"/>
        </w:rPr>
        <w:t>The nutrition curriculum is taught in the in</w:t>
      </w:r>
      <w:r w:rsidR="008C6CB7" w:rsidRPr="00302B07">
        <w:rPr>
          <w:rFonts w:ascii="Book Antiqua" w:hAnsi="Book Antiqua" w:cs="Arial"/>
          <w:bCs/>
          <w:lang w:val="en-GB"/>
        </w:rPr>
        <w:t>-</w:t>
      </w:r>
      <w:r w:rsidRPr="00302B07">
        <w:rPr>
          <w:rFonts w:ascii="Book Antiqua" w:hAnsi="Book Antiqua" w:cs="Arial"/>
          <w:bCs/>
          <w:lang w:val="en-GB"/>
        </w:rPr>
        <w:t xml:space="preserve"> and outpatient setting.</w:t>
      </w:r>
      <w:r w:rsidR="00302B07" w:rsidRPr="00302B07">
        <w:rPr>
          <w:rFonts w:ascii="Book Antiqua" w:hAnsi="Book Antiqua" w:cs="Arial"/>
          <w:bCs/>
          <w:lang w:val="en-GB"/>
        </w:rPr>
        <w:t xml:space="preserve"> </w:t>
      </w:r>
      <w:r w:rsidRPr="00302B07">
        <w:rPr>
          <w:rFonts w:ascii="Book Antiqua" w:hAnsi="Book Antiqua" w:cs="Arial"/>
          <w:bCs/>
          <w:lang w:val="en-GB"/>
        </w:rPr>
        <w:t>Advanced nutrition training is offered as a 1-2 year fellowship with intensified training in the nutrition curriculum</w:t>
      </w:r>
      <w:r w:rsidR="004B09C2" w:rsidRPr="00302B07">
        <w:rPr>
          <w:rFonts w:ascii="Book Antiqua" w:hAnsi="Book Antiqua" w:cs="Arial"/>
          <w:bCs/>
          <w:lang w:val="en-GB"/>
        </w:rPr>
        <w:t xml:space="preserve"> including </w:t>
      </w:r>
      <w:r w:rsidRPr="00302B07">
        <w:rPr>
          <w:rFonts w:ascii="Book Antiqua" w:hAnsi="Book Antiqua" w:cs="Arial"/>
          <w:bCs/>
          <w:lang w:val="en-GB"/>
        </w:rPr>
        <w:t>lead</w:t>
      </w:r>
      <w:r w:rsidR="004B09C2" w:rsidRPr="00302B07">
        <w:rPr>
          <w:rFonts w:ascii="Book Antiqua" w:hAnsi="Book Antiqua" w:cs="Arial"/>
          <w:bCs/>
          <w:lang w:val="en-GB"/>
        </w:rPr>
        <w:t>ing</w:t>
      </w:r>
      <w:r w:rsidRPr="00302B07">
        <w:rPr>
          <w:rFonts w:ascii="Book Antiqua" w:hAnsi="Book Antiqua" w:cs="Arial"/>
          <w:bCs/>
          <w:lang w:val="en-GB"/>
        </w:rPr>
        <w:t xml:space="preserve"> a nutrition support team, research and management of </w:t>
      </w:r>
      <w:r w:rsidR="008C6CB7" w:rsidRPr="00302B07">
        <w:rPr>
          <w:rFonts w:ascii="Book Antiqua" w:hAnsi="Book Antiqua" w:cs="Arial"/>
          <w:bCs/>
          <w:lang w:val="en-GB"/>
        </w:rPr>
        <w:t>diarrhoea</w:t>
      </w:r>
      <w:r w:rsidRPr="00302B07">
        <w:rPr>
          <w:rFonts w:ascii="Book Antiqua" w:hAnsi="Book Antiqua" w:cs="Arial"/>
          <w:bCs/>
          <w:lang w:val="en-GB"/>
        </w:rPr>
        <w:t xml:space="preserve">/malabsorption, the short bowel syndrome, intestinal failure and </w:t>
      </w:r>
      <w:r w:rsidR="00CA3653" w:rsidRPr="00302B07">
        <w:rPr>
          <w:rFonts w:ascii="Book Antiqua" w:hAnsi="Book Antiqua" w:cs="Arial"/>
          <w:bCs/>
          <w:lang w:val="en-GB"/>
        </w:rPr>
        <w:t xml:space="preserve">manage </w:t>
      </w:r>
      <w:r w:rsidR="00741D89" w:rsidRPr="00302B07">
        <w:rPr>
          <w:rFonts w:ascii="Book Antiqua" w:hAnsi="Book Antiqua" w:cs="Arial"/>
          <w:bCs/>
          <w:lang w:val="en-GB"/>
        </w:rPr>
        <w:t>(p</w:t>
      </w:r>
      <w:r w:rsidRPr="00302B07">
        <w:rPr>
          <w:rFonts w:ascii="Book Antiqua" w:hAnsi="Book Antiqua" w:cs="Arial"/>
          <w:bCs/>
          <w:lang w:val="en-GB"/>
        </w:rPr>
        <w:t>ar</w:t>
      </w:r>
      <w:r w:rsidR="00741D89" w:rsidRPr="00302B07">
        <w:rPr>
          <w:rFonts w:ascii="Book Antiqua" w:hAnsi="Book Antiqua" w:cs="Arial"/>
          <w:bCs/>
          <w:lang w:val="en-GB"/>
        </w:rPr>
        <w:t>)-</w:t>
      </w:r>
      <w:r w:rsidRPr="00302B07">
        <w:rPr>
          <w:rFonts w:ascii="Book Antiqua" w:hAnsi="Book Antiqua" w:cs="Arial"/>
          <w:bCs/>
          <w:lang w:val="en-GB"/>
        </w:rPr>
        <w:t>enteral nutrition.</w:t>
      </w:r>
      <w:r w:rsidR="00302B07" w:rsidRPr="00302B07">
        <w:rPr>
          <w:rFonts w:ascii="Book Antiqua" w:hAnsi="Book Antiqua" w:cs="Arial"/>
          <w:bCs/>
          <w:lang w:val="en-GB"/>
        </w:rPr>
        <w:t xml:space="preserve"> </w:t>
      </w:r>
    </w:p>
    <w:p w:rsidR="00B91B68" w:rsidRPr="00302B07" w:rsidRDefault="00B91B68" w:rsidP="00CF5ADF">
      <w:pPr>
        <w:pStyle w:val="CommentText"/>
        <w:adjustRightInd w:val="0"/>
        <w:snapToGrid w:val="0"/>
        <w:spacing w:line="360" w:lineRule="auto"/>
        <w:jc w:val="both"/>
        <w:rPr>
          <w:rFonts w:ascii="Book Antiqua" w:hAnsi="Book Antiqua" w:cs="Arial"/>
          <w:b/>
          <w:sz w:val="24"/>
          <w:szCs w:val="24"/>
          <w:lang w:val="en-GB"/>
        </w:rPr>
      </w:pPr>
    </w:p>
    <w:p w:rsidR="00DC1FEF" w:rsidRPr="00302B07" w:rsidRDefault="00CF5ADF" w:rsidP="00CF5ADF">
      <w:pPr>
        <w:pStyle w:val="CommentText"/>
        <w:adjustRightInd w:val="0"/>
        <w:snapToGrid w:val="0"/>
        <w:spacing w:line="360" w:lineRule="auto"/>
        <w:jc w:val="both"/>
        <w:rPr>
          <w:rFonts w:ascii="Book Antiqua" w:hAnsi="Book Antiqua" w:cs="Arial"/>
          <w:b/>
          <w:sz w:val="24"/>
          <w:szCs w:val="24"/>
          <w:lang w:val="en-GB"/>
        </w:rPr>
      </w:pPr>
      <w:r w:rsidRPr="00302B07">
        <w:rPr>
          <w:rFonts w:ascii="Book Antiqua" w:hAnsi="Book Antiqua" w:cs="Arial"/>
          <w:b/>
          <w:sz w:val="24"/>
          <w:szCs w:val="24"/>
          <w:lang w:val="en-GB"/>
        </w:rPr>
        <w:t>TOOLS AND METHODS FOR CLINICAL DIETICIANS; VUMC AMSTERDAM</w:t>
      </w:r>
    </w:p>
    <w:p w:rsidR="00DC1FEF" w:rsidRPr="00302B07" w:rsidRDefault="00DC1FEF" w:rsidP="00CF5ADF">
      <w:pPr>
        <w:adjustRightInd w:val="0"/>
        <w:snapToGrid w:val="0"/>
        <w:spacing w:line="360" w:lineRule="auto"/>
        <w:jc w:val="both"/>
        <w:rPr>
          <w:rFonts w:ascii="Book Antiqua" w:hAnsi="Book Antiqua" w:cs="Arial"/>
          <w:lang w:val="en-GB"/>
        </w:rPr>
      </w:pPr>
      <w:r w:rsidRPr="00302B07">
        <w:rPr>
          <w:rFonts w:ascii="Book Antiqua" w:hAnsi="Book Antiqua" w:cs="Arial"/>
          <w:lang w:val="en-GB"/>
        </w:rPr>
        <w:t xml:space="preserve">The diagnosis is the basis for all nutritional interventions. This ‘Pocket Guide Dietetics’ provides a practical and complete guide to dietetic diagnostic tools and methods. </w:t>
      </w:r>
    </w:p>
    <w:p w:rsidR="00DC1FEF" w:rsidRPr="00302B07" w:rsidRDefault="00DC1FEF" w:rsidP="00CF5ADF">
      <w:pPr>
        <w:adjustRightInd w:val="0"/>
        <w:snapToGrid w:val="0"/>
        <w:spacing w:line="360" w:lineRule="auto"/>
        <w:ind w:firstLineChars="100" w:firstLine="240"/>
        <w:jc w:val="both"/>
        <w:rPr>
          <w:rFonts w:ascii="Book Antiqua" w:hAnsi="Book Antiqua" w:cs="Arial"/>
          <w:lang w:val="en-GB"/>
        </w:rPr>
      </w:pPr>
      <w:r w:rsidRPr="00302B07">
        <w:rPr>
          <w:rFonts w:ascii="Book Antiqua" w:hAnsi="Book Antiqua" w:cs="Arial"/>
          <w:lang w:val="en-GB"/>
        </w:rPr>
        <w:t>The nutritional status is a result of nutritional intake, nutritional requirements and influencing factors from four underlying domains (medical, functional, mental and socio-economic factors</w:t>
      </w:r>
      <w:r w:rsidR="008C6CB7" w:rsidRPr="00302B07">
        <w:rPr>
          <w:rFonts w:ascii="Book Antiqua" w:hAnsi="Book Antiqua" w:cs="Arial"/>
          <w:lang w:val="en-GB"/>
        </w:rPr>
        <w:t>)</w:t>
      </w:r>
      <w:r w:rsidRPr="00302B07">
        <w:rPr>
          <w:rFonts w:ascii="Book Antiqua" w:hAnsi="Book Antiqua" w:cs="Arial"/>
          <w:lang w:val="en-GB"/>
        </w:rPr>
        <w:t xml:space="preserve">, which, together with the needs of the patient form the basis to the dietetic </w:t>
      </w:r>
      <w:r w:rsidR="002A15E8" w:rsidRPr="00302B07">
        <w:rPr>
          <w:rFonts w:ascii="Book Antiqua" w:hAnsi="Book Antiqua" w:cs="Arial"/>
          <w:lang w:val="en-GB"/>
        </w:rPr>
        <w:t>diagnosis (</w:t>
      </w:r>
      <w:r w:rsidR="00CF5ADF" w:rsidRPr="00302B07">
        <w:rPr>
          <w:rFonts w:ascii="Book Antiqua" w:hAnsi="Book Antiqua" w:cs="Arial"/>
          <w:lang w:val="en-GB"/>
        </w:rPr>
        <w:t xml:space="preserve">Table </w:t>
      </w:r>
      <w:r w:rsidR="00CA3653" w:rsidRPr="00302B07">
        <w:rPr>
          <w:rFonts w:ascii="Book Antiqua" w:hAnsi="Book Antiqua" w:cs="Arial"/>
          <w:lang w:val="en-GB"/>
        </w:rPr>
        <w:t>3)</w:t>
      </w:r>
      <w:r w:rsidRPr="00302B07">
        <w:rPr>
          <w:rFonts w:ascii="Book Antiqua" w:hAnsi="Book Antiqua" w:cs="Arial"/>
          <w:lang w:val="en-GB"/>
        </w:rPr>
        <w:t>. The diagnosis, in turn, gives direction to treatment, interventions and the effectiveness</w:t>
      </w:r>
      <w:r w:rsidR="008C6CB7" w:rsidRPr="00302B07">
        <w:rPr>
          <w:rFonts w:ascii="Book Antiqua" w:hAnsi="Book Antiqua" w:cs="Arial"/>
          <w:lang w:val="en-GB"/>
        </w:rPr>
        <w:t>,</w:t>
      </w:r>
      <w:r w:rsidRPr="00302B07">
        <w:rPr>
          <w:rFonts w:ascii="Book Antiqua" w:hAnsi="Book Antiqua" w:cs="Arial"/>
          <w:lang w:val="en-GB"/>
        </w:rPr>
        <w:t xml:space="preserve"> of which again needs to be evaluated.</w:t>
      </w:r>
    </w:p>
    <w:p w:rsidR="00DC1FEF" w:rsidRPr="00302B07" w:rsidRDefault="00DC1FEF" w:rsidP="00CF5ADF">
      <w:pPr>
        <w:adjustRightInd w:val="0"/>
        <w:snapToGrid w:val="0"/>
        <w:spacing w:line="360" w:lineRule="auto"/>
        <w:ind w:firstLineChars="100" w:firstLine="240"/>
        <w:jc w:val="both"/>
        <w:rPr>
          <w:rFonts w:ascii="Book Antiqua" w:hAnsi="Book Antiqua" w:cs="Arial"/>
          <w:lang w:val="en-GB"/>
        </w:rPr>
      </w:pPr>
      <w:r w:rsidRPr="00302B07">
        <w:rPr>
          <w:rFonts w:ascii="Book Antiqua" w:hAnsi="Book Antiqua" w:cs="Arial"/>
          <w:lang w:val="en-GB"/>
        </w:rPr>
        <w:t>The assessment of the nutritional status resembles the comprehensive geriatric assessment (CGA). In daily practice, the diagnostic matrix (</w:t>
      </w:r>
      <w:r w:rsidR="00CF5ADF" w:rsidRPr="00302B07">
        <w:rPr>
          <w:rFonts w:ascii="Book Antiqua" w:hAnsi="Book Antiqua" w:cs="Arial"/>
          <w:lang w:val="en-GB"/>
        </w:rPr>
        <w:t xml:space="preserve">Table </w:t>
      </w:r>
      <w:r w:rsidR="00CA3653" w:rsidRPr="00302B07">
        <w:rPr>
          <w:rFonts w:ascii="Book Antiqua" w:hAnsi="Book Antiqua" w:cs="Arial"/>
          <w:lang w:val="en-GB"/>
        </w:rPr>
        <w:t>3</w:t>
      </w:r>
      <w:r w:rsidRPr="00302B07">
        <w:rPr>
          <w:rFonts w:ascii="Book Antiqua" w:hAnsi="Book Antiqua" w:cs="Arial"/>
          <w:lang w:val="en-GB"/>
        </w:rPr>
        <w:t xml:space="preserve">) to assess a patient’s nutritional status has proven to be useful to collect, organize and review the available information and to identify missing information. The matrix can be used in hospital, care homes and in the community and </w:t>
      </w:r>
      <w:r w:rsidR="008C6CB7" w:rsidRPr="00302B07">
        <w:rPr>
          <w:rFonts w:ascii="Book Antiqua" w:hAnsi="Book Antiqua" w:cs="Arial"/>
          <w:lang w:val="en-GB"/>
        </w:rPr>
        <w:t xml:space="preserve">in </w:t>
      </w:r>
      <w:r w:rsidRPr="00302B07">
        <w:rPr>
          <w:rFonts w:ascii="Book Antiqua" w:hAnsi="Book Antiqua" w:cs="Arial"/>
          <w:lang w:val="en-GB"/>
        </w:rPr>
        <w:t xml:space="preserve">children and adults. </w:t>
      </w:r>
    </w:p>
    <w:p w:rsidR="00DC1FEF" w:rsidRPr="00302B07" w:rsidRDefault="00DC1FEF" w:rsidP="00CF5ADF">
      <w:pPr>
        <w:autoSpaceDE w:val="0"/>
        <w:adjustRightInd w:val="0"/>
        <w:snapToGrid w:val="0"/>
        <w:spacing w:line="360" w:lineRule="auto"/>
        <w:ind w:firstLineChars="50" w:firstLine="120"/>
        <w:jc w:val="both"/>
        <w:rPr>
          <w:rFonts w:ascii="Book Antiqua" w:hAnsi="Book Antiqua" w:cs="Arial"/>
          <w:lang w:val="en-GB"/>
        </w:rPr>
      </w:pPr>
      <w:r w:rsidRPr="00302B07">
        <w:rPr>
          <w:rFonts w:ascii="Book Antiqua" w:hAnsi="Book Antiqua" w:cs="Arial"/>
          <w:lang w:val="en-GB"/>
        </w:rPr>
        <w:t xml:space="preserve"> </w:t>
      </w:r>
      <w:r w:rsidR="004B09C2" w:rsidRPr="00302B07">
        <w:rPr>
          <w:rFonts w:ascii="Book Antiqua" w:hAnsi="Book Antiqua" w:cs="Arial"/>
          <w:lang w:val="en-GB"/>
        </w:rPr>
        <w:t xml:space="preserve">The </w:t>
      </w:r>
      <w:r w:rsidRPr="00302B07">
        <w:rPr>
          <w:rFonts w:ascii="Book Antiqua" w:hAnsi="Book Antiqua" w:cs="Arial"/>
          <w:lang w:val="en-GB"/>
        </w:rPr>
        <w:t xml:space="preserve">Pocket Guide Dietetics was developed by the Department of Nutrition </w:t>
      </w:r>
      <w:r w:rsidR="00CF5ADF" w:rsidRPr="00302B07">
        <w:rPr>
          <w:rFonts w:ascii="Book Antiqua" w:eastAsiaTheme="minorEastAsia" w:hAnsi="Book Antiqua" w:cs="Arial" w:hint="eastAsia"/>
          <w:lang w:val="en-GB" w:eastAsia="zh-CN"/>
        </w:rPr>
        <w:t>and</w:t>
      </w:r>
      <w:r w:rsidRPr="00302B07">
        <w:rPr>
          <w:rFonts w:ascii="Book Antiqua" w:hAnsi="Book Antiqua" w:cs="Arial"/>
          <w:lang w:val="en-GB"/>
        </w:rPr>
        <w:t xml:space="preserve"> Dietetics of the VU University in Amsterdam and endorsed by the Dutch Dietetic Association and NESPEN</w:t>
      </w:r>
      <w:r w:rsidR="004B09C2" w:rsidRPr="00302B07">
        <w:rPr>
          <w:rFonts w:ascii="Book Antiqua" w:hAnsi="Book Antiqua" w:cs="Arial"/>
          <w:lang w:val="en-GB"/>
        </w:rPr>
        <w:t xml:space="preserve"> with the objective to standardize dietetics</w:t>
      </w:r>
      <w:r w:rsidR="00AA6127" w:rsidRPr="00302B07">
        <w:rPr>
          <w:rFonts w:ascii="Book Antiqua" w:eastAsiaTheme="minorEastAsia" w:hAnsi="Book Antiqua" w:cs="Arial"/>
          <w:vertAlign w:val="superscript"/>
          <w:lang w:val="en-GB" w:eastAsia="zh-CN"/>
        </w:rPr>
        <w:t>[</w:t>
      </w:r>
      <w:r w:rsidR="00375E12">
        <w:rPr>
          <w:rFonts w:ascii="Book Antiqua" w:eastAsiaTheme="minorEastAsia" w:hAnsi="Book Antiqua" w:cs="Arial" w:hint="eastAsia"/>
          <w:vertAlign w:val="superscript"/>
          <w:lang w:val="en-GB" w:eastAsia="zh-CN"/>
        </w:rPr>
        <w:t>19</w:t>
      </w:r>
      <w:r w:rsidR="00AA6127" w:rsidRPr="00302B07">
        <w:rPr>
          <w:rFonts w:ascii="Book Antiqua" w:eastAsiaTheme="minorEastAsia" w:hAnsi="Book Antiqua" w:cs="Arial"/>
          <w:vertAlign w:val="superscript"/>
          <w:lang w:val="en-GB" w:eastAsia="zh-CN"/>
        </w:rPr>
        <w:t>]</w:t>
      </w:r>
      <w:r w:rsidR="00C74131" w:rsidRPr="00302B07">
        <w:rPr>
          <w:rFonts w:ascii="Book Antiqua" w:hAnsi="Book Antiqua" w:cs="Arial"/>
          <w:lang w:val="en-GB"/>
        </w:rPr>
        <w:t>.</w:t>
      </w:r>
    </w:p>
    <w:p w:rsidR="00DC1FEF" w:rsidRPr="00302B07" w:rsidRDefault="00DC1FEF" w:rsidP="00CF5ADF">
      <w:pPr>
        <w:autoSpaceDE w:val="0"/>
        <w:adjustRightInd w:val="0"/>
        <w:snapToGrid w:val="0"/>
        <w:spacing w:line="360" w:lineRule="auto"/>
        <w:ind w:firstLineChars="100" w:firstLine="240"/>
        <w:jc w:val="both"/>
        <w:rPr>
          <w:rFonts w:ascii="Book Antiqua" w:hAnsi="Book Antiqua" w:cs="Arial"/>
          <w:lang w:val="en-GB"/>
        </w:rPr>
      </w:pPr>
      <w:r w:rsidRPr="00302B07">
        <w:rPr>
          <w:rFonts w:ascii="Book Antiqua" w:hAnsi="Book Antiqua" w:cs="Arial"/>
          <w:lang w:val="en-GB"/>
        </w:rPr>
        <w:t xml:space="preserve">In </w:t>
      </w:r>
      <w:r w:rsidR="00071666" w:rsidRPr="00302B07">
        <w:rPr>
          <w:rFonts w:ascii="Book Antiqua" w:hAnsi="Book Antiqua" w:cs="Arial"/>
          <w:lang w:val="en-GB"/>
        </w:rPr>
        <w:t>T</w:t>
      </w:r>
      <w:r w:rsidRPr="00302B07">
        <w:rPr>
          <w:rFonts w:ascii="Book Antiqua" w:hAnsi="Book Antiqua" w:cs="Arial"/>
          <w:lang w:val="en-GB"/>
        </w:rPr>
        <w:t xml:space="preserve">he Netherlands it has become an important tool to help </w:t>
      </w:r>
      <w:r w:rsidR="001B0BED" w:rsidRPr="00302B07">
        <w:rPr>
          <w:rFonts w:ascii="Book Antiqua" w:hAnsi="Book Antiqua" w:cs="Arial"/>
          <w:lang w:val="en-GB"/>
        </w:rPr>
        <w:t>dieticians</w:t>
      </w:r>
      <w:r w:rsidRPr="00302B07">
        <w:rPr>
          <w:rFonts w:ascii="Book Antiqua" w:hAnsi="Book Antiqua" w:cs="Arial"/>
          <w:lang w:val="en-GB"/>
        </w:rPr>
        <w:t xml:space="preserve"> with </w:t>
      </w:r>
      <w:r w:rsidR="00300DDA" w:rsidRPr="00302B07">
        <w:rPr>
          <w:rFonts w:ascii="Book Antiqua" w:hAnsi="Book Antiqua" w:cs="Arial"/>
          <w:lang w:val="en-GB"/>
        </w:rPr>
        <w:t xml:space="preserve">nutrition </w:t>
      </w:r>
      <w:r w:rsidR="00CA3653" w:rsidRPr="00302B07">
        <w:rPr>
          <w:rFonts w:ascii="Book Antiqua" w:hAnsi="Book Antiqua" w:cs="Arial"/>
          <w:lang w:val="en-GB"/>
        </w:rPr>
        <w:t xml:space="preserve">management </w:t>
      </w:r>
      <w:r w:rsidRPr="00302B07">
        <w:rPr>
          <w:rFonts w:ascii="Book Antiqua" w:hAnsi="Book Antiqua" w:cs="Arial"/>
          <w:lang w:val="en-GB"/>
        </w:rPr>
        <w:t>in the overall medical diagnosis and treatment.</w:t>
      </w:r>
      <w:r w:rsidR="008B0B67" w:rsidRPr="00302B07">
        <w:rPr>
          <w:rFonts w:ascii="Book Antiqua" w:hAnsi="Book Antiqua" w:cs="Arial"/>
          <w:lang w:val="en-GB"/>
        </w:rPr>
        <w:t xml:space="preserve"> </w:t>
      </w:r>
    </w:p>
    <w:p w:rsidR="00B91B68" w:rsidRPr="00302B07" w:rsidRDefault="00B91B68" w:rsidP="00CF5ADF">
      <w:pPr>
        <w:adjustRightInd w:val="0"/>
        <w:snapToGrid w:val="0"/>
        <w:spacing w:line="360" w:lineRule="auto"/>
        <w:jc w:val="both"/>
        <w:rPr>
          <w:rFonts w:ascii="Book Antiqua" w:hAnsi="Book Antiqua" w:cs="Arial"/>
          <w:lang w:val="en-GB"/>
        </w:rPr>
      </w:pPr>
    </w:p>
    <w:p w:rsidR="0095727F" w:rsidRPr="00302B07" w:rsidRDefault="0095727F" w:rsidP="00CF5ADF">
      <w:pPr>
        <w:adjustRightInd w:val="0"/>
        <w:snapToGrid w:val="0"/>
        <w:spacing w:line="360" w:lineRule="auto"/>
        <w:jc w:val="both"/>
        <w:rPr>
          <w:rFonts w:ascii="Book Antiqua" w:hAnsi="Book Antiqua" w:cs="Arial"/>
          <w:b/>
          <w:i/>
          <w:lang w:val="en-GB"/>
        </w:rPr>
      </w:pPr>
      <w:r w:rsidRPr="00302B07">
        <w:rPr>
          <w:rFonts w:ascii="Book Antiqua" w:hAnsi="Book Antiqua" w:cs="Arial"/>
          <w:b/>
          <w:i/>
          <w:lang w:val="en-GB"/>
        </w:rPr>
        <w:t>Obesity and its treatment</w:t>
      </w:r>
    </w:p>
    <w:p w:rsidR="00D72CDD" w:rsidRPr="00302B07" w:rsidRDefault="00D72CDD" w:rsidP="00CF5ADF">
      <w:pPr>
        <w:adjustRightInd w:val="0"/>
        <w:snapToGrid w:val="0"/>
        <w:spacing w:line="360" w:lineRule="auto"/>
        <w:jc w:val="both"/>
        <w:rPr>
          <w:rFonts w:ascii="Book Antiqua" w:hAnsi="Book Antiqua" w:cs="Arial"/>
          <w:lang w:val="en-GB"/>
        </w:rPr>
      </w:pPr>
    </w:p>
    <w:p w:rsidR="0095727F" w:rsidRPr="00302B07" w:rsidRDefault="0095727F" w:rsidP="00CF5ADF">
      <w:pPr>
        <w:adjustRightInd w:val="0"/>
        <w:snapToGrid w:val="0"/>
        <w:spacing w:line="360" w:lineRule="auto"/>
        <w:jc w:val="both"/>
        <w:rPr>
          <w:rFonts w:ascii="Book Antiqua" w:hAnsi="Book Antiqua" w:cs="Arial"/>
          <w:lang w:val="en-GB"/>
        </w:rPr>
      </w:pPr>
      <w:r w:rsidRPr="00302B07">
        <w:rPr>
          <w:rFonts w:ascii="Book Antiqua" w:hAnsi="Book Antiqua" w:cs="Arial"/>
          <w:lang w:val="en-GB"/>
        </w:rPr>
        <w:lastRenderedPageBreak/>
        <w:t xml:space="preserve">Stratification of obesity by means of body mass index is shown in Table </w:t>
      </w:r>
      <w:r w:rsidR="00CA3653" w:rsidRPr="00302B07">
        <w:rPr>
          <w:rFonts w:ascii="Book Antiqua" w:hAnsi="Book Antiqua" w:cs="Arial"/>
          <w:lang w:val="en-GB"/>
        </w:rPr>
        <w:t>4</w:t>
      </w:r>
      <w:r w:rsidRPr="00302B07">
        <w:rPr>
          <w:rFonts w:ascii="Book Antiqua" w:hAnsi="Book Antiqua" w:cs="Arial"/>
          <w:lang w:val="en-GB"/>
        </w:rPr>
        <w:t>. Differences in normal ranges are made between ethnic groups.</w:t>
      </w:r>
      <w:r w:rsidR="000604B9" w:rsidRPr="00302B07">
        <w:rPr>
          <w:rFonts w:ascii="Book Antiqua" w:hAnsi="Book Antiqua" w:cs="Arial"/>
          <w:lang w:val="en-GB"/>
        </w:rPr>
        <w:t xml:space="preserve"> With the growing pandemic of obesity </w:t>
      </w:r>
      <w:r w:rsidR="004B09C2" w:rsidRPr="00302B07">
        <w:rPr>
          <w:rFonts w:ascii="Book Antiqua" w:hAnsi="Book Antiqua" w:cs="Arial"/>
          <w:lang w:val="en-GB"/>
        </w:rPr>
        <w:t xml:space="preserve">better </w:t>
      </w:r>
      <w:r w:rsidR="000604B9" w:rsidRPr="00302B07">
        <w:rPr>
          <w:rFonts w:ascii="Book Antiqua" w:hAnsi="Book Antiqua" w:cs="Arial"/>
          <w:lang w:val="en-GB"/>
        </w:rPr>
        <w:t>knowledge is essential for H</w:t>
      </w:r>
      <w:r w:rsidR="00CA3653" w:rsidRPr="00302B07">
        <w:rPr>
          <w:rFonts w:ascii="Book Antiqua" w:hAnsi="Book Antiqua" w:cs="Arial"/>
          <w:lang w:val="en-GB"/>
        </w:rPr>
        <w:t>G</w:t>
      </w:r>
      <w:r w:rsidR="000604B9" w:rsidRPr="00302B07">
        <w:rPr>
          <w:rFonts w:ascii="Book Antiqua" w:hAnsi="Book Antiqua" w:cs="Arial"/>
          <w:lang w:val="en-GB"/>
        </w:rPr>
        <w:t>E specialists (</w:t>
      </w:r>
      <w:r w:rsidR="00CF5ADF" w:rsidRPr="00302B07">
        <w:rPr>
          <w:rFonts w:ascii="Book Antiqua" w:hAnsi="Book Antiqua" w:cs="Arial"/>
          <w:lang w:val="en-GB"/>
        </w:rPr>
        <w:t xml:space="preserve">Table </w:t>
      </w:r>
      <w:r w:rsidR="00CA3653" w:rsidRPr="00302B07">
        <w:rPr>
          <w:rFonts w:ascii="Book Antiqua" w:hAnsi="Book Antiqua" w:cs="Arial"/>
          <w:lang w:val="en-GB"/>
        </w:rPr>
        <w:t>5</w:t>
      </w:r>
      <w:r w:rsidR="000604B9" w:rsidRPr="00302B07">
        <w:rPr>
          <w:rFonts w:ascii="Book Antiqua" w:hAnsi="Book Antiqua" w:cs="Arial"/>
          <w:lang w:val="en-GB"/>
        </w:rPr>
        <w:t>).</w:t>
      </w:r>
    </w:p>
    <w:p w:rsidR="00E939ED" w:rsidRPr="00302B07" w:rsidRDefault="0095727F" w:rsidP="00CF5ADF">
      <w:pPr>
        <w:adjustRightInd w:val="0"/>
        <w:snapToGrid w:val="0"/>
        <w:spacing w:line="360" w:lineRule="auto"/>
        <w:ind w:firstLineChars="100" w:firstLine="240"/>
        <w:jc w:val="both"/>
        <w:rPr>
          <w:rFonts w:ascii="Book Antiqua" w:hAnsi="Book Antiqua" w:cs="Arial"/>
          <w:lang w:val="en-GB"/>
        </w:rPr>
      </w:pPr>
      <w:r w:rsidRPr="00302B07">
        <w:rPr>
          <w:rFonts w:ascii="Book Antiqua" w:hAnsi="Book Antiqua" w:cs="Arial"/>
          <w:lang w:val="en-GB"/>
        </w:rPr>
        <w:t>Energy imbalance is the key problem. Genetic and/ or environmental factors are linked to obesity. Neural, hormonal and metabolic signals are involved in regulation of the balance of nutrient intake in relation to energy expenditure. Differences in these mecha</w:t>
      </w:r>
      <w:r w:rsidR="008B0B67" w:rsidRPr="00302B07">
        <w:rPr>
          <w:rFonts w:ascii="Book Antiqua" w:hAnsi="Book Antiqua" w:cs="Arial"/>
          <w:lang w:val="en-GB"/>
        </w:rPr>
        <w:t>nisms may lead to obesity. I</w:t>
      </w:r>
      <w:r w:rsidRPr="00302B07">
        <w:rPr>
          <w:rFonts w:ascii="Book Antiqua" w:hAnsi="Book Antiqua" w:cs="Arial"/>
          <w:lang w:val="en-GB"/>
        </w:rPr>
        <w:t xml:space="preserve">ntestinal microbiota is thought to play a major role. </w:t>
      </w:r>
      <w:r w:rsidR="00347F38" w:rsidRPr="00302B07">
        <w:rPr>
          <w:rFonts w:ascii="Book Antiqua" w:hAnsi="Book Antiqua" w:cs="Arial"/>
          <w:lang w:val="en-GB"/>
        </w:rPr>
        <w:t>The nutrition specialist understand</w:t>
      </w:r>
      <w:r w:rsidR="00CA3653" w:rsidRPr="00302B07">
        <w:rPr>
          <w:rFonts w:ascii="Book Antiqua" w:hAnsi="Book Antiqua" w:cs="Arial"/>
          <w:lang w:val="en-GB"/>
        </w:rPr>
        <w:t>s</w:t>
      </w:r>
      <w:r w:rsidR="00347F38" w:rsidRPr="00302B07">
        <w:rPr>
          <w:rFonts w:ascii="Book Antiqua" w:hAnsi="Book Antiqua" w:cs="Arial"/>
          <w:lang w:val="en-GB"/>
        </w:rPr>
        <w:t xml:space="preserve"> the pathophysiology of obesity. The therapy is based </w:t>
      </w:r>
      <w:r w:rsidR="00CA3653" w:rsidRPr="00302B07">
        <w:rPr>
          <w:rFonts w:ascii="Book Antiqua" w:hAnsi="Book Antiqua" w:cs="Arial"/>
          <w:lang w:val="en-GB"/>
        </w:rPr>
        <w:t>o</w:t>
      </w:r>
      <w:r w:rsidR="00347F38" w:rsidRPr="00302B07">
        <w:rPr>
          <w:rFonts w:ascii="Book Antiqua" w:hAnsi="Book Antiqua" w:cs="Arial"/>
          <w:lang w:val="en-GB"/>
        </w:rPr>
        <w:t>n three pillars: diet, behavioural therapy and physical exercise. A realistic treatment schedule should be discussed with the patient. The nutrition specialist join</w:t>
      </w:r>
      <w:r w:rsidR="00CA3653" w:rsidRPr="00302B07">
        <w:rPr>
          <w:rFonts w:ascii="Book Antiqua" w:hAnsi="Book Antiqua" w:cs="Arial"/>
          <w:lang w:val="en-GB"/>
        </w:rPr>
        <w:t>s</w:t>
      </w:r>
      <w:r w:rsidR="00347F38" w:rsidRPr="00302B07">
        <w:rPr>
          <w:rFonts w:ascii="Book Antiqua" w:hAnsi="Book Antiqua" w:cs="Arial"/>
          <w:lang w:val="en-GB"/>
        </w:rPr>
        <w:t xml:space="preserve"> the outpatient clinic of dietician </w:t>
      </w:r>
      <w:r w:rsidR="002A15E8" w:rsidRPr="00302B07">
        <w:rPr>
          <w:rFonts w:ascii="Book Antiqua" w:hAnsi="Book Antiqua" w:cs="Arial"/>
          <w:lang w:val="en-GB"/>
        </w:rPr>
        <w:t>and</w:t>
      </w:r>
      <w:r w:rsidR="00347F38" w:rsidRPr="00302B07">
        <w:rPr>
          <w:rFonts w:ascii="Book Antiqua" w:hAnsi="Book Antiqua" w:cs="Arial"/>
          <w:lang w:val="en-GB"/>
        </w:rPr>
        <w:t xml:space="preserve"> psychotherapist in designing treatment plans. Pharmacological therapy may be added. The nutrition specialist know</w:t>
      </w:r>
      <w:r w:rsidR="00CA3653" w:rsidRPr="00302B07">
        <w:rPr>
          <w:rFonts w:ascii="Book Antiqua" w:hAnsi="Book Antiqua" w:cs="Arial"/>
          <w:lang w:val="en-GB"/>
        </w:rPr>
        <w:t>s</w:t>
      </w:r>
      <w:r w:rsidR="00347F38" w:rsidRPr="00302B07">
        <w:rPr>
          <w:rFonts w:ascii="Book Antiqua" w:hAnsi="Book Antiqua" w:cs="Arial"/>
          <w:lang w:val="en-GB"/>
        </w:rPr>
        <w:t xml:space="preserve"> </w:t>
      </w:r>
      <w:r w:rsidR="00300DDA" w:rsidRPr="00302B07">
        <w:rPr>
          <w:rFonts w:ascii="Book Antiqua" w:hAnsi="Book Antiqua" w:cs="Arial"/>
          <w:lang w:val="en-GB"/>
        </w:rPr>
        <w:t xml:space="preserve">of </w:t>
      </w:r>
      <w:r w:rsidR="00CA3653" w:rsidRPr="00302B07">
        <w:rPr>
          <w:rFonts w:ascii="Book Antiqua" w:hAnsi="Book Antiqua" w:cs="Arial"/>
          <w:lang w:val="en-GB"/>
        </w:rPr>
        <w:t>(</w:t>
      </w:r>
      <w:r w:rsidR="00347F38" w:rsidRPr="00302B07">
        <w:rPr>
          <w:rFonts w:ascii="Book Antiqua" w:hAnsi="Book Antiqua" w:cs="Arial"/>
          <w:lang w:val="en-GB"/>
        </w:rPr>
        <w:t>contra</w:t>
      </w:r>
      <w:r w:rsidR="00CA3653" w:rsidRPr="00302B07">
        <w:rPr>
          <w:rFonts w:ascii="Book Antiqua" w:hAnsi="Book Antiqua" w:cs="Arial"/>
          <w:lang w:val="en-GB"/>
        </w:rPr>
        <w:t>)</w:t>
      </w:r>
      <w:r w:rsidR="00347F38" w:rsidRPr="00302B07">
        <w:rPr>
          <w:rFonts w:ascii="Book Antiqua" w:hAnsi="Book Antiqua" w:cs="Arial"/>
          <w:lang w:val="en-GB"/>
        </w:rPr>
        <w:t xml:space="preserve">indications and side-effects of pharmacological therapy in obesity. In case conservative strategies do not lead to substantial weight loss </w:t>
      </w:r>
      <w:r w:rsidR="00E939ED" w:rsidRPr="00302B07">
        <w:rPr>
          <w:rFonts w:ascii="Book Antiqua" w:hAnsi="Book Antiqua" w:cs="Arial"/>
          <w:lang w:val="en-GB"/>
        </w:rPr>
        <w:t>bariatric</w:t>
      </w:r>
      <w:r w:rsidR="00347F38" w:rsidRPr="00302B07">
        <w:rPr>
          <w:rFonts w:ascii="Book Antiqua" w:hAnsi="Book Antiqua" w:cs="Arial"/>
          <w:lang w:val="en-GB"/>
        </w:rPr>
        <w:t xml:space="preserve"> surgery might be indicated. Only with a BMI ≥ 40</w:t>
      </w:r>
      <w:r w:rsidR="00CF5ADF" w:rsidRPr="00302B07">
        <w:rPr>
          <w:rFonts w:ascii="Book Antiqua" w:eastAsiaTheme="minorEastAsia" w:hAnsi="Book Antiqua" w:cs="Arial" w:hint="eastAsia"/>
          <w:lang w:val="en-GB" w:eastAsia="zh-CN"/>
        </w:rPr>
        <w:t xml:space="preserve"> </w:t>
      </w:r>
      <w:r w:rsidR="00347F38" w:rsidRPr="00302B07">
        <w:rPr>
          <w:rFonts w:ascii="Book Antiqua" w:hAnsi="Book Antiqua" w:cs="Arial"/>
          <w:lang w:val="en-GB"/>
        </w:rPr>
        <w:t>kg/m</w:t>
      </w:r>
      <w:r w:rsidR="00E939ED" w:rsidRPr="00302B07">
        <w:rPr>
          <w:rFonts w:ascii="Book Antiqua" w:hAnsi="Book Antiqua" w:cs="Arial"/>
          <w:vertAlign w:val="superscript"/>
          <w:lang w:val="en-GB"/>
        </w:rPr>
        <w:t>2</w:t>
      </w:r>
      <w:r w:rsidR="00E939ED" w:rsidRPr="00302B07">
        <w:rPr>
          <w:rFonts w:ascii="Book Antiqua" w:hAnsi="Book Antiqua" w:cs="Arial"/>
          <w:lang w:val="en-GB"/>
        </w:rPr>
        <w:t xml:space="preserve"> or a BMI of ≥ 35 </w:t>
      </w:r>
      <w:r w:rsidR="00CF5ADF" w:rsidRPr="00302B07">
        <w:rPr>
          <w:rFonts w:ascii="Book Antiqua" w:hAnsi="Book Antiqua" w:cs="Arial"/>
          <w:lang w:val="en-GB"/>
        </w:rPr>
        <w:t>kg/m</w:t>
      </w:r>
      <w:r w:rsidR="00CF5ADF" w:rsidRPr="00302B07">
        <w:rPr>
          <w:rFonts w:ascii="Book Antiqua" w:hAnsi="Book Antiqua" w:cs="Arial"/>
          <w:vertAlign w:val="superscript"/>
          <w:lang w:val="en-GB"/>
        </w:rPr>
        <w:t>2</w:t>
      </w:r>
      <w:r w:rsidR="00CF5ADF" w:rsidRPr="00302B07">
        <w:rPr>
          <w:rFonts w:ascii="Book Antiqua" w:hAnsi="Book Antiqua" w:cs="Arial"/>
          <w:lang w:val="en-GB"/>
        </w:rPr>
        <w:t xml:space="preserve"> </w:t>
      </w:r>
      <w:r w:rsidR="00E939ED" w:rsidRPr="00302B07">
        <w:rPr>
          <w:rFonts w:ascii="Book Antiqua" w:hAnsi="Book Antiqua" w:cs="Arial"/>
          <w:lang w:val="en-GB"/>
        </w:rPr>
        <w:t xml:space="preserve">with related comorbidities bariatric surgery might be considered. Endoscopic bariatric procedures are not commonly performed and are not approved by the FDA. </w:t>
      </w:r>
    </w:p>
    <w:p w:rsidR="00E939ED" w:rsidRPr="00302B07" w:rsidRDefault="00E939ED" w:rsidP="00CF5ADF">
      <w:pPr>
        <w:adjustRightInd w:val="0"/>
        <w:snapToGrid w:val="0"/>
        <w:spacing w:line="360" w:lineRule="auto"/>
        <w:jc w:val="both"/>
        <w:rPr>
          <w:rFonts w:ascii="Book Antiqua" w:hAnsi="Book Antiqua" w:cs="Arial"/>
          <w:b/>
          <w:lang w:val="en-GB"/>
        </w:rPr>
      </w:pPr>
    </w:p>
    <w:p w:rsidR="00E939ED" w:rsidRPr="00302B07" w:rsidRDefault="00E939ED" w:rsidP="00CF5ADF">
      <w:pPr>
        <w:adjustRightInd w:val="0"/>
        <w:snapToGrid w:val="0"/>
        <w:spacing w:line="360" w:lineRule="auto"/>
        <w:jc w:val="both"/>
        <w:rPr>
          <w:rFonts w:ascii="Book Antiqua" w:hAnsi="Book Antiqua" w:cs="Arial"/>
          <w:b/>
          <w:i/>
          <w:lang w:val="en-GB"/>
        </w:rPr>
      </w:pPr>
      <w:r w:rsidRPr="00302B07">
        <w:rPr>
          <w:rFonts w:ascii="Book Antiqua" w:hAnsi="Book Antiqua" w:cs="Arial"/>
          <w:b/>
          <w:i/>
          <w:lang w:val="en-GB"/>
        </w:rPr>
        <w:t>Follow-up after bariatric surgery</w:t>
      </w:r>
    </w:p>
    <w:p w:rsidR="00AD62E9" w:rsidRPr="00302B07" w:rsidRDefault="00E939ED" w:rsidP="00CF5ADF">
      <w:pPr>
        <w:adjustRightInd w:val="0"/>
        <w:snapToGrid w:val="0"/>
        <w:spacing w:line="360" w:lineRule="auto"/>
        <w:jc w:val="both"/>
        <w:rPr>
          <w:rFonts w:ascii="Book Antiqua" w:hAnsi="Book Antiqua" w:cs="Arial"/>
          <w:lang w:val="en-GB"/>
        </w:rPr>
      </w:pPr>
      <w:r w:rsidRPr="00302B07">
        <w:rPr>
          <w:rFonts w:ascii="Book Antiqua" w:hAnsi="Book Antiqua" w:cs="Arial"/>
          <w:lang w:val="en-GB"/>
        </w:rPr>
        <w:t>Given the nature of bariatric surgery attention has to be paid to malabsorption</w:t>
      </w:r>
      <w:r w:rsidR="008B0B67" w:rsidRPr="00302B07">
        <w:rPr>
          <w:rFonts w:ascii="Book Antiqua" w:hAnsi="Book Antiqua" w:cs="Arial"/>
          <w:lang w:val="en-GB"/>
        </w:rPr>
        <w:t xml:space="preserve"> and intestinal insufficiency </w:t>
      </w:r>
      <w:r w:rsidRPr="00302B07">
        <w:rPr>
          <w:rFonts w:ascii="Book Antiqua" w:hAnsi="Book Antiqua" w:cs="Arial"/>
          <w:lang w:val="en-GB"/>
        </w:rPr>
        <w:t xml:space="preserve">in the bariatric patient. </w:t>
      </w:r>
      <w:r w:rsidR="00300DDA" w:rsidRPr="00302B07">
        <w:rPr>
          <w:rFonts w:ascii="Book Antiqua" w:hAnsi="Book Antiqua" w:cs="Arial"/>
          <w:lang w:val="en-GB"/>
        </w:rPr>
        <w:t>M</w:t>
      </w:r>
      <w:r w:rsidRPr="00302B07">
        <w:rPr>
          <w:rFonts w:ascii="Book Antiqua" w:hAnsi="Book Antiqua" w:cs="Arial"/>
          <w:lang w:val="en-GB"/>
        </w:rPr>
        <w:t>alabsorptive consequences of surgery are vitamin and micronutrient deficiencies</w:t>
      </w:r>
      <w:r w:rsidR="00300DDA" w:rsidRPr="00302B07">
        <w:rPr>
          <w:rFonts w:ascii="Book Antiqua" w:hAnsi="Book Antiqua" w:cs="Arial"/>
          <w:lang w:val="en-GB"/>
        </w:rPr>
        <w:t>, therefore l</w:t>
      </w:r>
      <w:r w:rsidRPr="00302B07">
        <w:rPr>
          <w:rFonts w:ascii="Book Antiqua" w:hAnsi="Book Antiqua" w:cs="Arial"/>
          <w:lang w:val="en-GB"/>
        </w:rPr>
        <w:t xml:space="preserve">ifelong supplementation and follow-up is mandatory. </w:t>
      </w:r>
    </w:p>
    <w:p w:rsidR="00E939ED" w:rsidRPr="00302B07" w:rsidRDefault="00367215" w:rsidP="00CF5ADF">
      <w:pPr>
        <w:adjustRightInd w:val="0"/>
        <w:snapToGrid w:val="0"/>
        <w:spacing w:line="360" w:lineRule="auto"/>
        <w:ind w:firstLineChars="100" w:firstLine="240"/>
        <w:jc w:val="both"/>
        <w:rPr>
          <w:rFonts w:ascii="Book Antiqua" w:hAnsi="Book Antiqua" w:cs="Arial"/>
          <w:lang w:val="en-GB"/>
        </w:rPr>
      </w:pPr>
      <w:r w:rsidRPr="00302B07">
        <w:rPr>
          <w:rFonts w:ascii="Book Antiqua" w:hAnsi="Book Antiqua" w:cs="Arial"/>
          <w:lang w:val="en-GB"/>
        </w:rPr>
        <w:t>Bariatric surgery changes</w:t>
      </w:r>
      <w:r w:rsidR="00300DDA" w:rsidRPr="00302B07">
        <w:rPr>
          <w:rFonts w:ascii="Book Antiqua" w:hAnsi="Book Antiqua" w:cs="Arial"/>
          <w:lang w:val="en-GB"/>
        </w:rPr>
        <w:t xml:space="preserve"> the normal anatomy and t</w:t>
      </w:r>
      <w:r w:rsidR="00E939ED" w:rsidRPr="00302B07">
        <w:rPr>
          <w:rFonts w:ascii="Book Antiqua" w:hAnsi="Book Antiqua" w:cs="Arial"/>
          <w:lang w:val="en-GB"/>
        </w:rPr>
        <w:t xml:space="preserve">he HGE-specialist should know the new “normal” anatomy in order to </w:t>
      </w:r>
      <w:r w:rsidR="00300DDA" w:rsidRPr="00302B07">
        <w:rPr>
          <w:rFonts w:ascii="Book Antiqua" w:hAnsi="Book Antiqua" w:cs="Arial"/>
          <w:lang w:val="en-GB"/>
        </w:rPr>
        <w:t xml:space="preserve">correctly </w:t>
      </w:r>
      <w:r w:rsidR="00E939ED" w:rsidRPr="00302B07">
        <w:rPr>
          <w:rFonts w:ascii="Book Antiqua" w:hAnsi="Book Antiqua" w:cs="Arial"/>
          <w:lang w:val="en-GB"/>
        </w:rPr>
        <w:t>interpret potential abnormalities. The H</w:t>
      </w:r>
      <w:r w:rsidR="00CA3653" w:rsidRPr="00302B07">
        <w:rPr>
          <w:rFonts w:ascii="Book Antiqua" w:hAnsi="Book Antiqua" w:cs="Arial"/>
          <w:lang w:val="en-GB"/>
        </w:rPr>
        <w:t>G</w:t>
      </w:r>
      <w:r w:rsidR="00E939ED" w:rsidRPr="00302B07">
        <w:rPr>
          <w:rFonts w:ascii="Book Antiqua" w:hAnsi="Book Antiqua" w:cs="Arial"/>
          <w:lang w:val="en-GB"/>
        </w:rPr>
        <w:t xml:space="preserve">E-specialist should know signs, symptoms and complications after bariatric surgery. Endoscopic treatment of choledocholithiasis is challenging. If the limb length of the biliodigestive limb and the gastrojejunal limb is approximately more than 150 cm a </w:t>
      </w:r>
      <w:r w:rsidR="00E939ED" w:rsidRPr="00302B07">
        <w:rPr>
          <w:rFonts w:ascii="Book Antiqua" w:hAnsi="Book Antiqua" w:cs="Arial"/>
          <w:lang w:val="en-GB"/>
        </w:rPr>
        <w:lastRenderedPageBreak/>
        <w:t>laparoscopy-assisted ERCP through a gastrostomy in t</w:t>
      </w:r>
      <w:r w:rsidR="00CF5ADF" w:rsidRPr="00302B07">
        <w:rPr>
          <w:rFonts w:ascii="Book Antiqua" w:hAnsi="Book Antiqua" w:cs="Arial"/>
          <w:lang w:val="en-GB"/>
        </w:rPr>
        <w:t>he remnant stomach is preferred</w:t>
      </w:r>
      <w:r w:rsidR="00E939ED" w:rsidRPr="00302B07">
        <w:rPr>
          <w:rFonts w:ascii="Book Antiqua" w:hAnsi="Book Antiqua" w:cs="Arial"/>
          <w:vertAlign w:val="superscript"/>
          <w:lang w:val="en-GB"/>
        </w:rPr>
        <w:t>[2</w:t>
      </w:r>
      <w:r w:rsidR="00375E12">
        <w:rPr>
          <w:rFonts w:ascii="Book Antiqua" w:eastAsiaTheme="minorEastAsia" w:hAnsi="Book Antiqua" w:cs="Arial" w:hint="eastAsia"/>
          <w:vertAlign w:val="superscript"/>
          <w:lang w:val="en-GB" w:eastAsia="zh-CN"/>
        </w:rPr>
        <w:t>1</w:t>
      </w:r>
      <w:r w:rsidR="00E939ED" w:rsidRPr="00302B07">
        <w:rPr>
          <w:rFonts w:ascii="Book Antiqua" w:hAnsi="Book Antiqua" w:cs="Arial"/>
          <w:vertAlign w:val="superscript"/>
          <w:lang w:val="en-GB"/>
        </w:rPr>
        <w:t>]</w:t>
      </w:r>
      <w:r w:rsidR="00B91B68" w:rsidRPr="00302B07">
        <w:rPr>
          <w:rFonts w:ascii="Book Antiqua" w:hAnsi="Book Antiqua" w:cs="Arial"/>
          <w:lang w:val="en-GB"/>
        </w:rPr>
        <w:t>.</w:t>
      </w:r>
    </w:p>
    <w:p w:rsidR="00B91B68" w:rsidRPr="00302B07" w:rsidRDefault="00B91B68" w:rsidP="00CF5ADF">
      <w:pPr>
        <w:adjustRightInd w:val="0"/>
        <w:snapToGrid w:val="0"/>
        <w:spacing w:line="360" w:lineRule="auto"/>
        <w:jc w:val="both"/>
        <w:rPr>
          <w:rFonts w:ascii="Book Antiqua" w:hAnsi="Book Antiqua" w:cs="Arial"/>
          <w:b/>
          <w:lang w:val="en-GB"/>
        </w:rPr>
      </w:pPr>
    </w:p>
    <w:p w:rsidR="00914718" w:rsidRPr="00302B07" w:rsidRDefault="00CF5ADF" w:rsidP="00CF5ADF">
      <w:pPr>
        <w:adjustRightInd w:val="0"/>
        <w:snapToGrid w:val="0"/>
        <w:spacing w:line="360" w:lineRule="auto"/>
        <w:jc w:val="both"/>
        <w:rPr>
          <w:rFonts w:ascii="Book Antiqua" w:hAnsi="Book Antiqua" w:cs="Arial"/>
          <w:b/>
          <w:lang w:val="en-GB"/>
        </w:rPr>
      </w:pPr>
      <w:r w:rsidRPr="00302B07">
        <w:rPr>
          <w:rFonts w:ascii="Book Antiqua" w:hAnsi="Book Antiqua" w:cs="Arial"/>
          <w:b/>
          <w:lang w:val="en-GB"/>
        </w:rPr>
        <w:t>DISCUSSION</w:t>
      </w:r>
    </w:p>
    <w:p w:rsidR="00914718" w:rsidRPr="00302B07" w:rsidRDefault="00914718" w:rsidP="00CF5ADF">
      <w:pPr>
        <w:adjustRightInd w:val="0"/>
        <w:snapToGrid w:val="0"/>
        <w:spacing w:line="360" w:lineRule="auto"/>
        <w:jc w:val="both"/>
        <w:rPr>
          <w:rFonts w:ascii="Book Antiqua" w:hAnsi="Book Antiqua" w:cs="Arial"/>
          <w:lang w:val="en-GB"/>
        </w:rPr>
      </w:pPr>
      <w:r w:rsidRPr="00302B07">
        <w:rPr>
          <w:rFonts w:ascii="Book Antiqua" w:hAnsi="Book Antiqua" w:cs="Arial"/>
          <w:lang w:val="en-GB"/>
        </w:rPr>
        <w:t xml:space="preserve">The goal of the </w:t>
      </w:r>
      <w:r w:rsidR="009C6A19" w:rsidRPr="00302B07">
        <w:rPr>
          <w:rFonts w:ascii="Book Antiqua" w:hAnsi="Book Antiqua" w:cs="Arial"/>
          <w:lang w:val="en-GB"/>
        </w:rPr>
        <w:t xml:space="preserve">WGO, </w:t>
      </w:r>
      <w:r w:rsidR="00E841CD" w:rsidRPr="00302B07">
        <w:rPr>
          <w:rFonts w:ascii="Book Antiqua" w:hAnsi="Book Antiqua" w:cs="Arial"/>
          <w:lang w:val="en-GB"/>
        </w:rPr>
        <w:t>A</w:t>
      </w:r>
      <w:r w:rsidR="009C6A19" w:rsidRPr="00302B07">
        <w:rPr>
          <w:rFonts w:ascii="Book Antiqua" w:hAnsi="Book Antiqua" w:cs="Arial"/>
          <w:lang w:val="en-GB"/>
        </w:rPr>
        <w:t xml:space="preserve">GA, or </w:t>
      </w:r>
      <w:r w:rsidR="003F5FD6" w:rsidRPr="00302B07">
        <w:rPr>
          <w:rFonts w:ascii="Book Antiqua" w:hAnsi="Book Antiqua" w:cs="Arial"/>
          <w:lang w:val="en-GB"/>
        </w:rPr>
        <w:t>EUBOGH-</w:t>
      </w:r>
      <w:r w:rsidRPr="00302B07">
        <w:rPr>
          <w:rFonts w:ascii="Book Antiqua" w:hAnsi="Book Antiqua" w:cs="Arial"/>
          <w:lang w:val="en-GB"/>
        </w:rPr>
        <w:t>fellowship program remains to produce</w:t>
      </w:r>
      <w:r w:rsidR="009B1738" w:rsidRPr="00302B07">
        <w:rPr>
          <w:rFonts w:ascii="Book Antiqua" w:hAnsi="Book Antiqua" w:cs="Arial"/>
          <w:lang w:val="en-GB"/>
        </w:rPr>
        <w:t xml:space="preserve"> </w:t>
      </w:r>
      <w:r w:rsidRPr="00302B07">
        <w:rPr>
          <w:rFonts w:ascii="Book Antiqua" w:hAnsi="Book Antiqua" w:cs="Arial"/>
          <w:lang w:val="en-GB"/>
        </w:rPr>
        <w:t xml:space="preserve">well-trained nutrition HGE specialists who will be coordinators in the </w:t>
      </w:r>
      <w:r w:rsidR="0072499B" w:rsidRPr="00302B07">
        <w:rPr>
          <w:rFonts w:ascii="Book Antiqua" w:hAnsi="Book Antiqua" w:cs="Arial"/>
          <w:lang w:val="en-GB"/>
        </w:rPr>
        <w:t xml:space="preserve">clinical </w:t>
      </w:r>
      <w:r w:rsidRPr="00302B07">
        <w:rPr>
          <w:rFonts w:ascii="Book Antiqua" w:hAnsi="Book Antiqua" w:cs="Arial"/>
          <w:lang w:val="en-GB"/>
        </w:rPr>
        <w:t xml:space="preserve">nutrition field. They should be qualified to promote improvements in national care to reduce the incidence, morbidity and mortality of malnutrition </w:t>
      </w:r>
      <w:r w:rsidR="003F5FD6" w:rsidRPr="00302B07">
        <w:rPr>
          <w:rFonts w:ascii="Book Antiqua" w:hAnsi="Book Antiqua" w:cs="Arial"/>
          <w:lang w:val="en-GB"/>
        </w:rPr>
        <w:t xml:space="preserve">and obesity </w:t>
      </w:r>
      <w:r w:rsidRPr="00302B07">
        <w:rPr>
          <w:rFonts w:ascii="Book Antiqua" w:hAnsi="Book Antiqua" w:cs="Arial"/>
          <w:lang w:val="en-GB"/>
        </w:rPr>
        <w:t>and to improve quality of life.</w:t>
      </w:r>
      <w:r w:rsidR="003F5FD6" w:rsidRPr="00302B07">
        <w:rPr>
          <w:rFonts w:ascii="Book Antiqua" w:hAnsi="Book Antiqua" w:cs="Arial"/>
          <w:lang w:val="en-GB"/>
        </w:rPr>
        <w:t xml:space="preserve"> Despite a recognized need for structured Nutrition training, there is a lack of standardized fellowship </w:t>
      </w:r>
      <w:r w:rsidR="00E841CD" w:rsidRPr="00302B07">
        <w:rPr>
          <w:rFonts w:ascii="Book Antiqua" w:hAnsi="Book Antiqua" w:cs="Arial"/>
          <w:lang w:val="en-GB"/>
        </w:rPr>
        <w:t>programs</w:t>
      </w:r>
      <w:r w:rsidR="003F5FD6" w:rsidRPr="00302B07">
        <w:rPr>
          <w:rFonts w:ascii="Book Antiqua" w:hAnsi="Book Antiqua" w:cs="Arial"/>
          <w:lang w:val="en-GB"/>
        </w:rPr>
        <w:t xml:space="preserve"> for </w:t>
      </w:r>
      <w:r w:rsidR="002810BE" w:rsidRPr="00302B07">
        <w:rPr>
          <w:rFonts w:ascii="Book Antiqua" w:hAnsi="Book Antiqua" w:cs="Arial"/>
          <w:lang w:val="en-GB"/>
        </w:rPr>
        <w:t>subspecialty</w:t>
      </w:r>
      <w:r w:rsidR="003F5FD6" w:rsidRPr="00302B07">
        <w:rPr>
          <w:rFonts w:ascii="Book Antiqua" w:hAnsi="Book Antiqua" w:cs="Arial"/>
          <w:lang w:val="en-GB"/>
        </w:rPr>
        <w:t xml:space="preserve"> qualification. The opportunities for </w:t>
      </w:r>
      <w:r w:rsidR="00AC2920" w:rsidRPr="00302B07">
        <w:rPr>
          <w:rFonts w:ascii="Book Antiqua" w:hAnsi="Book Antiqua" w:cs="Arial"/>
          <w:lang w:val="en-GB"/>
        </w:rPr>
        <w:t xml:space="preserve">training in </w:t>
      </w:r>
      <w:r w:rsidR="0072499B" w:rsidRPr="00302B07">
        <w:rPr>
          <w:rFonts w:ascii="Book Antiqua" w:hAnsi="Book Antiqua" w:cs="Arial"/>
          <w:lang w:val="en-GB"/>
        </w:rPr>
        <w:t xml:space="preserve">Clinical </w:t>
      </w:r>
      <w:r w:rsidR="003F5FD6" w:rsidRPr="00302B07">
        <w:rPr>
          <w:rFonts w:ascii="Book Antiqua" w:hAnsi="Book Antiqua" w:cs="Arial"/>
          <w:lang w:val="en-GB"/>
        </w:rPr>
        <w:t>Nutrition are extremely variable all over the world</w:t>
      </w:r>
      <w:r w:rsidR="00AC2920" w:rsidRPr="00302B07">
        <w:rPr>
          <w:rFonts w:ascii="Book Antiqua" w:hAnsi="Book Antiqua" w:cs="Arial"/>
          <w:lang w:val="en-GB"/>
        </w:rPr>
        <w:t xml:space="preserve">, </w:t>
      </w:r>
      <w:r w:rsidR="00300DDA" w:rsidRPr="00302B07">
        <w:rPr>
          <w:rFonts w:ascii="Book Antiqua" w:hAnsi="Book Antiqua" w:cs="Arial"/>
          <w:lang w:val="en-GB"/>
        </w:rPr>
        <w:t>and</w:t>
      </w:r>
      <w:r w:rsidR="00AC2920" w:rsidRPr="00302B07">
        <w:rPr>
          <w:rFonts w:ascii="Book Antiqua" w:hAnsi="Book Antiqua" w:cs="Arial"/>
          <w:lang w:val="en-GB"/>
        </w:rPr>
        <w:t xml:space="preserve"> non-existent in many countries</w:t>
      </w:r>
      <w:r w:rsidR="003F5FD6" w:rsidRPr="00302B07">
        <w:rPr>
          <w:rFonts w:ascii="Book Antiqua" w:hAnsi="Book Antiqua" w:cs="Arial"/>
          <w:lang w:val="en-GB"/>
        </w:rPr>
        <w:t>. It is important to determine the level of nutritional knowledge of HGE-</w:t>
      </w:r>
      <w:r w:rsidR="002810BE" w:rsidRPr="00302B07">
        <w:rPr>
          <w:rFonts w:ascii="Book Antiqua" w:hAnsi="Book Antiqua" w:cs="Arial"/>
          <w:lang w:val="en-GB"/>
        </w:rPr>
        <w:t>specialists</w:t>
      </w:r>
      <w:r w:rsidR="003F5FD6" w:rsidRPr="00302B07">
        <w:rPr>
          <w:rFonts w:ascii="Book Antiqua" w:hAnsi="Book Antiqua" w:cs="Arial"/>
          <w:lang w:val="en-GB"/>
        </w:rPr>
        <w:t xml:space="preserve"> and improve </w:t>
      </w:r>
      <w:r w:rsidR="00300DDA" w:rsidRPr="00302B07">
        <w:rPr>
          <w:rFonts w:ascii="Book Antiqua" w:hAnsi="Book Antiqua" w:cs="Arial"/>
          <w:lang w:val="en-GB"/>
        </w:rPr>
        <w:t xml:space="preserve">upon </w:t>
      </w:r>
      <w:r w:rsidR="003F5FD6" w:rsidRPr="00302B07">
        <w:rPr>
          <w:rFonts w:ascii="Book Antiqua" w:hAnsi="Book Antiqua" w:cs="Arial"/>
          <w:lang w:val="en-GB"/>
        </w:rPr>
        <w:t>it.</w:t>
      </w:r>
      <w:r w:rsidR="009C6A19" w:rsidRPr="00302B07">
        <w:rPr>
          <w:rFonts w:ascii="Book Antiqua" w:hAnsi="Book Antiqua" w:cs="Arial"/>
          <w:lang w:val="en-GB"/>
        </w:rPr>
        <w:t xml:space="preserve"> </w:t>
      </w:r>
      <w:r w:rsidR="003F5FD6" w:rsidRPr="00302B07">
        <w:rPr>
          <w:rFonts w:ascii="Book Antiqua" w:hAnsi="Book Antiqua" w:cs="Arial"/>
          <w:lang w:val="en-GB"/>
        </w:rPr>
        <w:t xml:space="preserve">Nutritional abnormalities associated with malabsorption, the provision of nutritional knowledge and the high prevalence of </w:t>
      </w:r>
      <w:r w:rsidR="002810BE" w:rsidRPr="00302B07">
        <w:rPr>
          <w:rFonts w:ascii="Book Antiqua" w:hAnsi="Book Antiqua" w:cs="Arial"/>
          <w:lang w:val="en-GB"/>
        </w:rPr>
        <w:t>obesity</w:t>
      </w:r>
      <w:r w:rsidR="003F5FD6" w:rsidRPr="00302B07">
        <w:rPr>
          <w:rFonts w:ascii="Book Antiqua" w:hAnsi="Book Antiqua" w:cs="Arial"/>
          <w:lang w:val="en-GB"/>
        </w:rPr>
        <w:t xml:space="preserve"> </w:t>
      </w:r>
      <w:r w:rsidR="002810BE" w:rsidRPr="00302B07">
        <w:rPr>
          <w:rFonts w:ascii="Book Antiqua" w:hAnsi="Book Antiqua" w:cs="Arial"/>
          <w:lang w:val="en-GB"/>
        </w:rPr>
        <w:t>amongst</w:t>
      </w:r>
      <w:r w:rsidR="003F5FD6" w:rsidRPr="00302B07">
        <w:rPr>
          <w:rFonts w:ascii="Book Antiqua" w:hAnsi="Book Antiqua" w:cs="Arial"/>
          <w:lang w:val="en-GB"/>
        </w:rPr>
        <w:t xml:space="preserve"> HGE-patients are reasons to </w:t>
      </w:r>
      <w:r w:rsidR="002810BE" w:rsidRPr="00302B07">
        <w:rPr>
          <w:rFonts w:ascii="Book Antiqua" w:hAnsi="Book Antiqua" w:cs="Arial"/>
          <w:lang w:val="en-GB"/>
        </w:rPr>
        <w:t>advi</w:t>
      </w:r>
      <w:r w:rsidR="00066F8D" w:rsidRPr="00302B07">
        <w:rPr>
          <w:rFonts w:ascii="Book Antiqua" w:hAnsi="Book Antiqua" w:cs="Arial"/>
          <w:lang w:val="en-GB"/>
        </w:rPr>
        <w:t>s</w:t>
      </w:r>
      <w:r w:rsidR="002810BE" w:rsidRPr="00302B07">
        <w:rPr>
          <w:rFonts w:ascii="Book Antiqua" w:hAnsi="Book Antiqua" w:cs="Arial"/>
          <w:lang w:val="en-GB"/>
        </w:rPr>
        <w:t>e</w:t>
      </w:r>
      <w:r w:rsidR="003F5FD6" w:rsidRPr="00302B07">
        <w:rPr>
          <w:rFonts w:ascii="Book Antiqua" w:hAnsi="Book Antiqua" w:cs="Arial"/>
          <w:lang w:val="en-GB"/>
        </w:rPr>
        <w:t xml:space="preserve"> </w:t>
      </w:r>
      <w:r w:rsidR="00DC1FEF" w:rsidRPr="00302B07">
        <w:rPr>
          <w:rFonts w:ascii="Book Antiqua" w:hAnsi="Book Antiqua" w:cs="Arial"/>
          <w:lang w:val="en-GB"/>
        </w:rPr>
        <w:t xml:space="preserve">nutritional training. </w:t>
      </w:r>
      <w:r w:rsidR="003F5FD6" w:rsidRPr="00302B07">
        <w:rPr>
          <w:rFonts w:ascii="Book Antiqua" w:hAnsi="Book Antiqua" w:cs="Arial"/>
          <w:lang w:val="en-GB"/>
        </w:rPr>
        <w:t xml:space="preserve">Recent studies from Canada and Iran showed a lack in nutrition </w:t>
      </w:r>
      <w:r w:rsidR="009B1738" w:rsidRPr="00302B07">
        <w:rPr>
          <w:rFonts w:ascii="Book Antiqua" w:hAnsi="Book Antiqua" w:cs="Arial"/>
          <w:lang w:val="en-GB"/>
        </w:rPr>
        <w:t xml:space="preserve">knowledge </w:t>
      </w:r>
      <w:r w:rsidR="003F5FD6" w:rsidRPr="00302B07">
        <w:rPr>
          <w:rFonts w:ascii="Book Antiqua" w:hAnsi="Book Antiqua" w:cs="Arial"/>
          <w:lang w:val="en-GB"/>
        </w:rPr>
        <w:t xml:space="preserve">among </w:t>
      </w:r>
      <w:r w:rsidR="00DC1FEF" w:rsidRPr="00302B07">
        <w:rPr>
          <w:rFonts w:ascii="Book Antiqua" w:hAnsi="Book Antiqua" w:cs="Arial"/>
          <w:lang w:val="en-GB"/>
        </w:rPr>
        <w:t>HGE-specialists</w:t>
      </w:r>
      <w:r w:rsidR="009C6A19" w:rsidRPr="00302B07">
        <w:rPr>
          <w:rFonts w:ascii="Book Antiqua" w:eastAsiaTheme="minorEastAsia" w:hAnsi="Book Antiqua" w:cs="Arial"/>
          <w:vertAlign w:val="superscript"/>
          <w:lang w:val="en-GB" w:eastAsia="zh-CN"/>
        </w:rPr>
        <w:t>[</w:t>
      </w:r>
      <w:r w:rsidR="00AA6127" w:rsidRPr="00302B07">
        <w:rPr>
          <w:rFonts w:ascii="Book Antiqua" w:eastAsiaTheme="minorEastAsia" w:hAnsi="Book Antiqua" w:cs="Arial"/>
          <w:vertAlign w:val="superscript"/>
          <w:lang w:val="en-GB" w:eastAsia="zh-CN"/>
        </w:rPr>
        <w:t>7,8</w:t>
      </w:r>
      <w:r w:rsidR="009C6A19" w:rsidRPr="00302B07">
        <w:rPr>
          <w:rFonts w:ascii="Book Antiqua" w:eastAsiaTheme="minorEastAsia" w:hAnsi="Book Antiqua" w:cs="Arial"/>
          <w:vertAlign w:val="superscript"/>
          <w:lang w:val="en-GB" w:eastAsia="zh-CN"/>
        </w:rPr>
        <w:t>]</w:t>
      </w:r>
      <w:r w:rsidR="00C74131" w:rsidRPr="00302B07">
        <w:rPr>
          <w:rFonts w:ascii="Book Antiqua" w:hAnsi="Book Antiqua" w:cs="Arial"/>
          <w:lang w:val="en-GB"/>
        </w:rPr>
        <w:t>.</w:t>
      </w:r>
    </w:p>
    <w:p w:rsidR="003F5FD6" w:rsidRPr="00302B07" w:rsidRDefault="004C2749" w:rsidP="00CF5ADF">
      <w:pPr>
        <w:adjustRightInd w:val="0"/>
        <w:snapToGrid w:val="0"/>
        <w:spacing w:line="360" w:lineRule="auto"/>
        <w:jc w:val="both"/>
        <w:rPr>
          <w:rFonts w:ascii="Book Antiqua" w:hAnsi="Book Antiqua" w:cs="Arial"/>
          <w:lang w:val="en-GB"/>
        </w:rPr>
      </w:pPr>
      <w:r w:rsidRPr="00302B07">
        <w:rPr>
          <w:rFonts w:ascii="Book Antiqua" w:hAnsi="Book Antiqua" w:cs="Arial"/>
          <w:lang w:val="en-GB"/>
        </w:rPr>
        <w:t>Our curriculum proposal paves the way for further discussion and development</w:t>
      </w:r>
      <w:r w:rsidR="00E841CD" w:rsidRPr="00302B07">
        <w:rPr>
          <w:rFonts w:ascii="Book Antiqua" w:hAnsi="Book Antiqua" w:cs="Arial"/>
          <w:lang w:val="en-GB"/>
        </w:rPr>
        <w:t>s</w:t>
      </w:r>
      <w:r w:rsidRPr="00302B07">
        <w:rPr>
          <w:rFonts w:ascii="Book Antiqua" w:hAnsi="Book Antiqua" w:cs="Arial"/>
          <w:lang w:val="en-GB"/>
        </w:rPr>
        <w:t xml:space="preserve"> to improve nutrition training and improve nutrition </w:t>
      </w:r>
      <w:r w:rsidR="009B1738" w:rsidRPr="00302B07">
        <w:rPr>
          <w:rFonts w:ascii="Book Antiqua" w:hAnsi="Book Antiqua" w:cs="Arial"/>
          <w:lang w:val="en-GB"/>
        </w:rPr>
        <w:t xml:space="preserve">education. </w:t>
      </w:r>
    </w:p>
    <w:p w:rsidR="00DA4E4D" w:rsidRPr="00302B07" w:rsidRDefault="00914718" w:rsidP="00CF5ADF">
      <w:pPr>
        <w:adjustRightInd w:val="0"/>
        <w:snapToGrid w:val="0"/>
        <w:spacing w:line="360" w:lineRule="auto"/>
        <w:ind w:firstLineChars="100" w:firstLine="240"/>
        <w:jc w:val="both"/>
        <w:rPr>
          <w:rFonts w:ascii="Book Antiqua" w:hAnsi="Book Antiqua" w:cs="Arial"/>
          <w:lang w:val="en-GB"/>
        </w:rPr>
      </w:pPr>
      <w:r w:rsidRPr="00302B07">
        <w:rPr>
          <w:rFonts w:ascii="Book Antiqua" w:hAnsi="Book Antiqua" w:cs="Arial"/>
          <w:lang w:val="en-GB"/>
        </w:rPr>
        <w:t>By working in nutrition</w:t>
      </w:r>
      <w:r w:rsidR="0072499B" w:rsidRPr="00302B07">
        <w:rPr>
          <w:rFonts w:ascii="Book Antiqua" w:hAnsi="Book Antiqua" w:cs="Arial"/>
          <w:lang w:val="en-GB"/>
        </w:rPr>
        <w:t>al</w:t>
      </w:r>
      <w:r w:rsidRPr="00302B07">
        <w:rPr>
          <w:rFonts w:ascii="Book Antiqua" w:hAnsi="Book Antiqua" w:cs="Arial"/>
          <w:lang w:val="en-GB"/>
        </w:rPr>
        <w:t xml:space="preserve"> support teams, </w:t>
      </w:r>
      <w:r w:rsidR="00AC2920" w:rsidRPr="00302B07">
        <w:rPr>
          <w:rFonts w:ascii="Book Antiqua" w:hAnsi="Book Antiqua" w:cs="Arial"/>
          <w:lang w:val="en-GB"/>
        </w:rPr>
        <w:t>HGE-fel</w:t>
      </w:r>
      <w:r w:rsidRPr="00302B07">
        <w:rPr>
          <w:rFonts w:ascii="Book Antiqua" w:hAnsi="Book Antiqua" w:cs="Arial"/>
          <w:lang w:val="en-GB"/>
        </w:rPr>
        <w:t>lows have an opportunity to participate in the development of multidisciplinary management in patients, as well as participating in research including clinical trials. The in</w:t>
      </w:r>
      <w:r w:rsidR="00300DDA" w:rsidRPr="00302B07">
        <w:rPr>
          <w:rFonts w:ascii="Book Antiqua" w:hAnsi="Book Antiqua" w:cs="Arial"/>
          <w:lang w:val="en-GB"/>
        </w:rPr>
        <w:t>-</w:t>
      </w:r>
      <w:r w:rsidRPr="00302B07">
        <w:rPr>
          <w:rFonts w:ascii="Book Antiqua" w:hAnsi="Book Antiqua" w:cs="Arial"/>
          <w:lang w:val="en-GB"/>
        </w:rPr>
        <w:t xml:space="preserve"> and outpatient nutrition</w:t>
      </w:r>
      <w:r w:rsidR="0072499B" w:rsidRPr="00302B07">
        <w:rPr>
          <w:rFonts w:ascii="Book Antiqua" w:hAnsi="Book Antiqua" w:cs="Arial"/>
          <w:lang w:val="en-GB"/>
        </w:rPr>
        <w:t>al</w:t>
      </w:r>
      <w:r w:rsidRPr="00302B07">
        <w:rPr>
          <w:rFonts w:ascii="Book Antiqua" w:hAnsi="Book Antiqua" w:cs="Arial"/>
          <w:lang w:val="en-GB"/>
        </w:rPr>
        <w:t xml:space="preserve"> support </w:t>
      </w:r>
      <w:r w:rsidR="00300DDA" w:rsidRPr="00302B07">
        <w:rPr>
          <w:rFonts w:ascii="Book Antiqua" w:hAnsi="Book Antiqua" w:cs="Arial"/>
          <w:lang w:val="en-GB"/>
        </w:rPr>
        <w:t xml:space="preserve">teams </w:t>
      </w:r>
      <w:r w:rsidRPr="00302B07">
        <w:rPr>
          <w:rFonts w:ascii="Book Antiqua" w:hAnsi="Book Antiqua" w:cs="Arial"/>
          <w:lang w:val="en-GB"/>
        </w:rPr>
        <w:t xml:space="preserve">should provide HGE-fellows with an education in the diagnosis and management of nutritional problems in a diverse population of patients. The fellow will be taught methods to obtain safe access to the GI-tract for enteral feeding. Education in the diagnosis and management of malnutrition, malabsorption and diarrheal diseases is provided in the outpatient setting. </w:t>
      </w:r>
      <w:r w:rsidR="0072499B" w:rsidRPr="00302B07">
        <w:rPr>
          <w:rFonts w:ascii="Book Antiqua" w:hAnsi="Book Antiqua" w:cs="Arial"/>
          <w:lang w:val="en-GB"/>
        </w:rPr>
        <w:t>Clinical n</w:t>
      </w:r>
      <w:r w:rsidRPr="00302B07">
        <w:rPr>
          <w:rFonts w:ascii="Book Antiqua" w:hAnsi="Book Antiqua" w:cs="Arial"/>
          <w:lang w:val="en-GB"/>
        </w:rPr>
        <w:t xml:space="preserve">utrition training is provided to all fellows at a basic level and for those wishing to specialize in nutrition at an advanced level. </w:t>
      </w:r>
    </w:p>
    <w:p w:rsidR="005E1937" w:rsidRPr="00302B07" w:rsidRDefault="00914718" w:rsidP="00CF5ADF">
      <w:pPr>
        <w:adjustRightInd w:val="0"/>
        <w:snapToGrid w:val="0"/>
        <w:spacing w:line="360" w:lineRule="auto"/>
        <w:ind w:firstLineChars="100" w:firstLine="240"/>
        <w:jc w:val="both"/>
        <w:rPr>
          <w:rFonts w:ascii="Book Antiqua" w:hAnsi="Book Antiqua" w:cs="Arial"/>
          <w:lang w:val="en-GB"/>
        </w:rPr>
      </w:pPr>
      <w:r w:rsidRPr="00302B07">
        <w:rPr>
          <w:rFonts w:ascii="Book Antiqua" w:hAnsi="Book Antiqua" w:cs="Arial"/>
          <w:lang w:val="en-GB"/>
        </w:rPr>
        <w:t>At the other end of the spectrum, obesity causes unique problems with regard to nutritional consequences which also require</w:t>
      </w:r>
      <w:r w:rsidR="009B1738" w:rsidRPr="00302B07">
        <w:rPr>
          <w:rFonts w:ascii="Book Antiqua" w:hAnsi="Book Antiqua" w:cs="Arial"/>
          <w:lang w:val="en-GB"/>
        </w:rPr>
        <w:t xml:space="preserve"> advanced</w:t>
      </w:r>
      <w:r w:rsidRPr="00302B07">
        <w:rPr>
          <w:rFonts w:ascii="Book Antiqua" w:hAnsi="Book Antiqua" w:cs="Arial"/>
          <w:lang w:val="en-GB"/>
        </w:rPr>
        <w:t xml:space="preserve"> training. </w:t>
      </w:r>
      <w:r w:rsidR="00E841CD" w:rsidRPr="00302B07">
        <w:rPr>
          <w:rFonts w:ascii="Book Antiqua" w:hAnsi="Book Antiqua" w:cs="Arial"/>
          <w:lang w:val="en-GB"/>
        </w:rPr>
        <w:t>H</w:t>
      </w:r>
      <w:r w:rsidR="00DA4E4D" w:rsidRPr="00302B07">
        <w:rPr>
          <w:rFonts w:ascii="Book Antiqua" w:hAnsi="Book Antiqua" w:cs="Arial"/>
          <w:lang w:val="en-GB"/>
        </w:rPr>
        <w:t>ospitals with bypass-</w:t>
      </w:r>
      <w:r w:rsidR="00DA4E4D" w:rsidRPr="00302B07">
        <w:rPr>
          <w:rFonts w:ascii="Book Antiqua" w:hAnsi="Book Antiqua" w:cs="Arial"/>
          <w:lang w:val="en-GB"/>
        </w:rPr>
        <w:lastRenderedPageBreak/>
        <w:t xml:space="preserve">surgery </w:t>
      </w:r>
      <w:r w:rsidR="00E841CD" w:rsidRPr="00302B07">
        <w:rPr>
          <w:rFonts w:ascii="Book Antiqua" w:hAnsi="Book Antiqua" w:cs="Arial"/>
          <w:lang w:val="en-GB"/>
        </w:rPr>
        <w:t xml:space="preserve">recognize </w:t>
      </w:r>
      <w:r w:rsidR="00DA4E4D" w:rsidRPr="00302B07">
        <w:rPr>
          <w:rFonts w:ascii="Book Antiqua" w:hAnsi="Book Antiqua" w:cs="Arial"/>
          <w:lang w:val="en-GB"/>
        </w:rPr>
        <w:t>the need for obesity medicine specialist</w:t>
      </w:r>
      <w:r w:rsidR="00E841CD" w:rsidRPr="00302B07">
        <w:rPr>
          <w:rFonts w:ascii="Book Antiqua" w:hAnsi="Book Antiqua" w:cs="Arial"/>
          <w:lang w:val="en-GB"/>
        </w:rPr>
        <w:t>s</w:t>
      </w:r>
      <w:r w:rsidR="00DA4E4D" w:rsidRPr="00302B07">
        <w:rPr>
          <w:rFonts w:ascii="Book Antiqua" w:hAnsi="Book Antiqua" w:cs="Arial"/>
          <w:lang w:val="en-GB"/>
        </w:rPr>
        <w:t xml:space="preserve">. Obesity is a nutritional disorder, </w:t>
      </w:r>
      <w:r w:rsidR="00AC33F7" w:rsidRPr="00302B07">
        <w:rPr>
          <w:rFonts w:ascii="Book Antiqua" w:hAnsi="Book Antiqua" w:cs="Arial"/>
          <w:lang w:val="en-GB"/>
        </w:rPr>
        <w:t>at the same time</w:t>
      </w:r>
      <w:r w:rsidR="00DA4E4D" w:rsidRPr="00302B07">
        <w:rPr>
          <w:rFonts w:ascii="Book Antiqua" w:hAnsi="Book Antiqua" w:cs="Arial"/>
          <w:lang w:val="en-GB"/>
        </w:rPr>
        <w:t xml:space="preserve"> it is a disease. The treatment is built on diet, exercise, and lifestyle change. </w:t>
      </w:r>
      <w:r w:rsidR="002A15E8" w:rsidRPr="00302B07">
        <w:rPr>
          <w:rFonts w:ascii="Book Antiqua" w:hAnsi="Book Antiqua" w:cs="Arial"/>
          <w:lang w:val="en-GB"/>
        </w:rPr>
        <w:t xml:space="preserve">Treatment </w:t>
      </w:r>
      <w:r w:rsidR="00300DDA" w:rsidRPr="00302B07">
        <w:rPr>
          <w:rFonts w:ascii="Book Antiqua" w:hAnsi="Book Antiqua" w:cs="Arial"/>
          <w:lang w:val="en-GB"/>
        </w:rPr>
        <w:t>requires</w:t>
      </w:r>
      <w:r w:rsidR="002A15E8" w:rsidRPr="00302B07">
        <w:rPr>
          <w:rFonts w:ascii="Book Antiqua" w:hAnsi="Book Antiqua" w:cs="Arial"/>
          <w:lang w:val="en-GB"/>
        </w:rPr>
        <w:t xml:space="preserve"> overlap between endocrinology and hepatogastroenterology</w:t>
      </w:r>
      <w:r w:rsidR="002A15E8" w:rsidRPr="00302B07">
        <w:rPr>
          <w:rFonts w:ascii="Book Antiqua" w:eastAsiaTheme="minorEastAsia" w:hAnsi="Book Antiqua" w:cs="Arial"/>
          <w:vertAlign w:val="superscript"/>
          <w:lang w:val="en-GB" w:eastAsia="zh-CN"/>
        </w:rPr>
        <w:t>[2</w:t>
      </w:r>
      <w:r w:rsidR="00375E12">
        <w:rPr>
          <w:rFonts w:ascii="Book Antiqua" w:eastAsiaTheme="minorEastAsia" w:hAnsi="Book Antiqua" w:cs="Arial" w:hint="eastAsia"/>
          <w:vertAlign w:val="superscript"/>
          <w:lang w:val="en-GB" w:eastAsia="zh-CN"/>
        </w:rPr>
        <w:t>1</w:t>
      </w:r>
      <w:r w:rsidR="002A15E8" w:rsidRPr="00302B07">
        <w:rPr>
          <w:rFonts w:ascii="Book Antiqua" w:eastAsiaTheme="minorEastAsia" w:hAnsi="Book Antiqua" w:cs="Arial"/>
          <w:vertAlign w:val="superscript"/>
          <w:lang w:val="en-GB" w:eastAsia="zh-CN"/>
        </w:rPr>
        <w:t>]</w:t>
      </w:r>
      <w:r w:rsidR="002A15E8" w:rsidRPr="00302B07">
        <w:rPr>
          <w:rFonts w:ascii="Book Antiqua" w:hAnsi="Book Antiqua" w:cs="Arial"/>
          <w:lang w:val="en-GB"/>
        </w:rPr>
        <w:t xml:space="preserve">. The endocrinologist is the subspecialist who should consulted in case of comorbidities such as type 2 diabetes mellitus and metabolic dysfunction causing hyperlipidaemia and other endocrine complication. </w:t>
      </w:r>
    </w:p>
    <w:p w:rsidR="00D72CDD" w:rsidRPr="00302B07" w:rsidRDefault="00D72CDD" w:rsidP="00CF5ADF">
      <w:pPr>
        <w:adjustRightInd w:val="0"/>
        <w:snapToGrid w:val="0"/>
        <w:spacing w:line="360" w:lineRule="auto"/>
        <w:jc w:val="both"/>
        <w:rPr>
          <w:rFonts w:ascii="Book Antiqua" w:hAnsi="Book Antiqua" w:cs="Arial"/>
          <w:b/>
          <w:lang w:val="en-GB"/>
        </w:rPr>
      </w:pPr>
    </w:p>
    <w:p w:rsidR="005E1937" w:rsidRPr="00302B07" w:rsidRDefault="00CF5ADF" w:rsidP="00CF5ADF">
      <w:pPr>
        <w:adjustRightInd w:val="0"/>
        <w:snapToGrid w:val="0"/>
        <w:spacing w:line="360" w:lineRule="auto"/>
        <w:jc w:val="both"/>
        <w:rPr>
          <w:rFonts w:ascii="Book Antiqua" w:hAnsi="Book Antiqua" w:cs="Arial"/>
          <w:lang w:val="en-GB"/>
        </w:rPr>
      </w:pPr>
      <w:r w:rsidRPr="00302B07">
        <w:rPr>
          <w:rFonts w:ascii="Book Antiqua" w:hAnsi="Book Antiqua" w:cs="Arial"/>
          <w:b/>
          <w:lang w:val="en-GB"/>
        </w:rPr>
        <w:t xml:space="preserve">CONCLUSION </w:t>
      </w:r>
    </w:p>
    <w:p w:rsidR="00E841CD" w:rsidRPr="00302B07" w:rsidRDefault="00E841CD" w:rsidP="00CF5ADF">
      <w:pPr>
        <w:adjustRightInd w:val="0"/>
        <w:snapToGrid w:val="0"/>
        <w:spacing w:line="360" w:lineRule="auto"/>
        <w:jc w:val="both"/>
        <w:rPr>
          <w:rFonts w:ascii="Book Antiqua" w:hAnsi="Book Antiqua" w:cs="Arial"/>
          <w:lang w:val="en-GB"/>
        </w:rPr>
      </w:pPr>
      <w:r w:rsidRPr="00302B07">
        <w:rPr>
          <w:rFonts w:ascii="Book Antiqua" w:hAnsi="Book Antiqua" w:cs="Arial"/>
          <w:lang w:val="en-GB"/>
        </w:rPr>
        <w:t>With today’s society becoming increasingly health</w:t>
      </w:r>
      <w:r w:rsidR="0072499B" w:rsidRPr="00302B07">
        <w:rPr>
          <w:rFonts w:ascii="Book Antiqua" w:hAnsi="Book Antiqua" w:cs="Arial"/>
          <w:lang w:val="en-GB"/>
        </w:rPr>
        <w:t>-conscious,</w:t>
      </w:r>
      <w:r w:rsidRPr="00302B07">
        <w:rPr>
          <w:rFonts w:ascii="Book Antiqua" w:hAnsi="Book Antiqua" w:cs="Arial"/>
          <w:lang w:val="en-GB"/>
        </w:rPr>
        <w:t xml:space="preserve"> more people are seeking help to manage their eating habits and lifestyles. So</w:t>
      </w:r>
      <w:r w:rsidR="0072499B" w:rsidRPr="00302B07">
        <w:rPr>
          <w:rFonts w:ascii="Book Antiqua" w:hAnsi="Book Antiqua" w:cs="Arial"/>
          <w:lang w:val="en-GB"/>
        </w:rPr>
        <w:t xml:space="preserve"> </w:t>
      </w:r>
      <w:r w:rsidRPr="00302B07">
        <w:rPr>
          <w:rFonts w:ascii="Book Antiqua" w:hAnsi="Book Antiqua" w:cs="Arial"/>
          <w:lang w:val="en-GB"/>
        </w:rPr>
        <w:t xml:space="preserve">far, we didn’t include training </w:t>
      </w:r>
      <w:r w:rsidR="009B1738" w:rsidRPr="00302B07">
        <w:rPr>
          <w:rFonts w:ascii="Book Antiqua" w:hAnsi="Book Antiqua" w:cs="Arial"/>
          <w:lang w:val="en-GB"/>
        </w:rPr>
        <w:t xml:space="preserve">in </w:t>
      </w:r>
      <w:r w:rsidR="0072499B" w:rsidRPr="00302B07">
        <w:rPr>
          <w:rFonts w:ascii="Book Antiqua" w:hAnsi="Book Antiqua" w:cs="Arial"/>
          <w:lang w:val="en-GB"/>
        </w:rPr>
        <w:t xml:space="preserve">Clinical </w:t>
      </w:r>
      <w:r w:rsidRPr="00302B07">
        <w:rPr>
          <w:rFonts w:ascii="Book Antiqua" w:hAnsi="Book Antiqua" w:cs="Arial"/>
          <w:lang w:val="en-GB"/>
        </w:rPr>
        <w:t xml:space="preserve">Nutrition in our curricula. </w:t>
      </w:r>
    </w:p>
    <w:p w:rsidR="005E1937" w:rsidRPr="00302B07" w:rsidRDefault="005E1937" w:rsidP="00CF5ADF">
      <w:pPr>
        <w:adjustRightInd w:val="0"/>
        <w:snapToGrid w:val="0"/>
        <w:spacing w:line="360" w:lineRule="auto"/>
        <w:ind w:firstLineChars="100" w:firstLine="240"/>
        <w:jc w:val="both"/>
        <w:rPr>
          <w:rFonts w:ascii="Book Antiqua" w:hAnsi="Book Antiqua" w:cs="Arial"/>
          <w:lang w:val="en-GB"/>
        </w:rPr>
      </w:pPr>
      <w:r w:rsidRPr="00302B07">
        <w:rPr>
          <w:rFonts w:ascii="Book Antiqua" w:hAnsi="Book Antiqua" w:cs="Arial"/>
          <w:lang w:val="en-GB"/>
        </w:rPr>
        <w:t xml:space="preserve">Diet has been central to the study of </w:t>
      </w:r>
      <w:r w:rsidR="00E841CD" w:rsidRPr="00302B07">
        <w:rPr>
          <w:rFonts w:ascii="Book Antiqua" w:hAnsi="Book Antiqua" w:cs="Arial"/>
          <w:lang w:val="en-GB"/>
        </w:rPr>
        <w:t>hepato</w:t>
      </w:r>
      <w:r w:rsidRPr="00302B07">
        <w:rPr>
          <w:rFonts w:ascii="Book Antiqua" w:hAnsi="Book Antiqua" w:cs="Arial"/>
          <w:lang w:val="en-GB"/>
        </w:rPr>
        <w:t>gastroenterology. However, nutrition specialists are few</w:t>
      </w:r>
      <w:r w:rsidR="009B1738" w:rsidRPr="00302B07">
        <w:rPr>
          <w:rFonts w:ascii="Book Antiqua" w:hAnsi="Book Antiqua" w:cs="Arial"/>
          <w:lang w:val="en-GB"/>
        </w:rPr>
        <w:t>.</w:t>
      </w:r>
      <w:r w:rsidRPr="00302B07">
        <w:rPr>
          <w:rFonts w:ascii="Book Antiqua" w:hAnsi="Book Antiqua" w:cs="Arial"/>
          <w:lang w:val="en-GB"/>
        </w:rPr>
        <w:t xml:space="preserve"> They have generally been relegated to nutrition support in the hospitalized patient, short bowel syndrome</w:t>
      </w:r>
      <w:r w:rsidR="00300DDA" w:rsidRPr="00302B07">
        <w:rPr>
          <w:rFonts w:ascii="Book Antiqua" w:hAnsi="Book Antiqua" w:cs="Arial"/>
          <w:lang w:val="en-GB"/>
        </w:rPr>
        <w:t xml:space="preserve">, </w:t>
      </w:r>
      <w:r w:rsidRPr="00302B07">
        <w:rPr>
          <w:rFonts w:ascii="Book Antiqua" w:hAnsi="Book Antiqua" w:cs="Arial"/>
          <w:lang w:val="en-GB"/>
        </w:rPr>
        <w:t xml:space="preserve">malabsorption and malnutrition. The controversies regarding diet for weight loss, weight maintenance and malnutrition should be the purview of a nutrition specialist. A competent subspecialist for nutrition must have knowledge </w:t>
      </w:r>
      <w:r w:rsidR="009B1738" w:rsidRPr="00302B07">
        <w:rPr>
          <w:rFonts w:ascii="Book Antiqua" w:hAnsi="Book Antiqua" w:cs="Arial"/>
          <w:lang w:val="en-GB"/>
        </w:rPr>
        <w:t>to manage</w:t>
      </w:r>
      <w:r w:rsidRPr="00302B07">
        <w:rPr>
          <w:rFonts w:ascii="Book Antiqua" w:hAnsi="Book Antiqua" w:cs="Arial"/>
          <w:lang w:val="en-GB"/>
        </w:rPr>
        <w:t xml:space="preserve"> a myriad of nutritional disorders. </w:t>
      </w:r>
      <w:r w:rsidR="00300DDA" w:rsidRPr="00302B07">
        <w:rPr>
          <w:rFonts w:ascii="Book Antiqua" w:hAnsi="Book Antiqua" w:cs="Arial"/>
          <w:lang w:val="en-GB"/>
        </w:rPr>
        <w:t xml:space="preserve">The </w:t>
      </w:r>
      <w:r w:rsidRPr="00302B07">
        <w:rPr>
          <w:rFonts w:ascii="Book Antiqua" w:hAnsi="Book Antiqua" w:cs="Arial"/>
          <w:lang w:val="en-GB"/>
        </w:rPr>
        <w:t>European and American Board</w:t>
      </w:r>
      <w:r w:rsidR="00300DDA" w:rsidRPr="00302B07">
        <w:rPr>
          <w:rFonts w:ascii="Book Antiqua" w:hAnsi="Book Antiqua" w:cs="Arial"/>
          <w:lang w:val="en-GB"/>
        </w:rPr>
        <w:t>s</w:t>
      </w:r>
      <w:r w:rsidRPr="00302B07">
        <w:rPr>
          <w:rFonts w:ascii="Book Antiqua" w:hAnsi="Book Antiqua" w:cs="Arial"/>
          <w:lang w:val="en-GB"/>
        </w:rPr>
        <w:t xml:space="preserve"> of Medical Specialties have never been able to officially classify nutrition as a medical specialty. We suggest such a subspecialty for hepatogastroenterology. </w:t>
      </w:r>
    </w:p>
    <w:p w:rsidR="005E1937" w:rsidRPr="00302B07" w:rsidRDefault="005E1937" w:rsidP="00CF5ADF">
      <w:pPr>
        <w:adjustRightInd w:val="0"/>
        <w:snapToGrid w:val="0"/>
        <w:spacing w:line="360" w:lineRule="auto"/>
        <w:ind w:firstLineChars="100" w:firstLine="240"/>
        <w:jc w:val="both"/>
        <w:rPr>
          <w:rFonts w:ascii="Book Antiqua" w:hAnsi="Book Antiqua" w:cs="Arial"/>
          <w:lang w:val="en-GB"/>
        </w:rPr>
      </w:pPr>
      <w:r w:rsidRPr="00302B07">
        <w:rPr>
          <w:rFonts w:ascii="Book Antiqua" w:hAnsi="Book Antiqua" w:cs="Arial"/>
          <w:lang w:val="en-GB"/>
        </w:rPr>
        <w:t xml:space="preserve">Our </w:t>
      </w:r>
      <w:r w:rsidR="002A15E8" w:rsidRPr="00302B07">
        <w:rPr>
          <w:rFonts w:ascii="Book Antiqua" w:hAnsi="Book Antiqua" w:cs="Arial"/>
          <w:lang w:val="en-GB"/>
        </w:rPr>
        <w:t>recommendation for Clinical nutrition expert competence is</w:t>
      </w:r>
      <w:r w:rsidRPr="00302B07">
        <w:rPr>
          <w:rFonts w:ascii="Book Antiqua" w:hAnsi="Book Antiqua" w:cs="Arial"/>
          <w:lang w:val="en-GB"/>
        </w:rPr>
        <w:t xml:space="preserve"> to </w:t>
      </w:r>
      <w:r w:rsidR="00E6108E" w:rsidRPr="00302B07">
        <w:rPr>
          <w:rFonts w:ascii="Book Antiqua" w:hAnsi="Book Antiqua" w:cs="Arial"/>
          <w:lang w:val="en-GB"/>
        </w:rPr>
        <w:t>define</w:t>
      </w:r>
      <w:r w:rsidRPr="00302B07">
        <w:rPr>
          <w:rFonts w:ascii="Book Antiqua" w:hAnsi="Book Antiqua" w:cs="Arial"/>
          <w:lang w:val="en-GB"/>
        </w:rPr>
        <w:t xml:space="preserve"> </w:t>
      </w:r>
      <w:r w:rsidR="00E6108E" w:rsidRPr="00302B07">
        <w:rPr>
          <w:rFonts w:ascii="Book Antiqua" w:hAnsi="Book Antiqua" w:cs="Arial"/>
          <w:lang w:val="en-GB"/>
        </w:rPr>
        <w:t>Clinical N</w:t>
      </w:r>
      <w:r w:rsidRPr="00302B07">
        <w:rPr>
          <w:rFonts w:ascii="Book Antiqua" w:hAnsi="Book Antiqua" w:cs="Arial"/>
          <w:lang w:val="en-GB"/>
        </w:rPr>
        <w:t xml:space="preserve">utrition </w:t>
      </w:r>
      <w:r w:rsidR="00E6108E" w:rsidRPr="00302B07">
        <w:rPr>
          <w:rFonts w:ascii="Book Antiqua" w:hAnsi="Book Antiqua" w:cs="Arial"/>
          <w:lang w:val="en-GB"/>
        </w:rPr>
        <w:t>M</w:t>
      </w:r>
      <w:r w:rsidRPr="00302B07">
        <w:rPr>
          <w:rFonts w:ascii="Book Antiqua" w:hAnsi="Book Antiqua" w:cs="Arial"/>
          <w:lang w:val="en-GB"/>
        </w:rPr>
        <w:t xml:space="preserve">edicine </w:t>
      </w:r>
      <w:r w:rsidR="00E6108E" w:rsidRPr="00302B07">
        <w:rPr>
          <w:rFonts w:ascii="Book Antiqua" w:hAnsi="Book Antiqua" w:cs="Arial"/>
          <w:lang w:val="en-GB"/>
        </w:rPr>
        <w:t xml:space="preserve">as a </w:t>
      </w:r>
      <w:r w:rsidRPr="00302B07">
        <w:rPr>
          <w:rFonts w:ascii="Book Antiqua" w:hAnsi="Book Antiqua" w:cs="Arial"/>
          <w:lang w:val="en-GB"/>
        </w:rPr>
        <w:t>special</w:t>
      </w:r>
      <w:r w:rsidR="00E6108E" w:rsidRPr="00302B07">
        <w:rPr>
          <w:rFonts w:ascii="Book Antiqua" w:hAnsi="Book Antiqua" w:cs="Arial"/>
          <w:lang w:val="en-GB"/>
        </w:rPr>
        <w:t>ized capacity</w:t>
      </w:r>
      <w:r w:rsidRPr="00302B07">
        <w:rPr>
          <w:rFonts w:ascii="Book Antiqua" w:hAnsi="Book Antiqua" w:cs="Arial"/>
          <w:lang w:val="en-GB"/>
        </w:rPr>
        <w:t>.</w:t>
      </w:r>
      <w:r w:rsidR="00E6108E" w:rsidRPr="00302B07">
        <w:rPr>
          <w:rFonts w:ascii="Book Antiqua" w:hAnsi="Book Antiqua" w:cs="Arial"/>
          <w:lang w:val="en-GB"/>
        </w:rPr>
        <w:t xml:space="preserve"> This</w:t>
      </w:r>
      <w:r w:rsidRPr="00302B07">
        <w:rPr>
          <w:rFonts w:ascii="Book Antiqua" w:hAnsi="Book Antiqua" w:cs="Arial"/>
          <w:lang w:val="en-GB"/>
        </w:rPr>
        <w:t xml:space="preserve"> </w:t>
      </w:r>
      <w:r w:rsidR="00E6108E" w:rsidRPr="00302B07">
        <w:rPr>
          <w:rFonts w:ascii="Book Antiqua" w:hAnsi="Book Antiqua" w:cs="Arial"/>
          <w:lang w:val="en-GB"/>
        </w:rPr>
        <w:t xml:space="preserve">slightly deviates from </w:t>
      </w:r>
      <w:r w:rsidR="002A15E8" w:rsidRPr="00302B07">
        <w:rPr>
          <w:rFonts w:ascii="Book Antiqua" w:hAnsi="Book Antiqua" w:cs="Arial"/>
          <w:lang w:val="en-GB"/>
        </w:rPr>
        <w:t xml:space="preserve">the </w:t>
      </w:r>
      <w:r w:rsidR="00CF5ADF" w:rsidRPr="00302B07">
        <w:rPr>
          <w:rFonts w:ascii="Book Antiqua" w:hAnsi="Book Antiqua" w:cs="Arial"/>
          <w:lang w:val="en-GB"/>
        </w:rPr>
        <w:t>nutrition</w:t>
      </w:r>
      <w:r w:rsidR="00E6108E" w:rsidRPr="00302B07">
        <w:rPr>
          <w:rFonts w:ascii="Book Antiqua" w:hAnsi="Book Antiqua" w:cs="Arial"/>
          <w:lang w:val="en-GB"/>
        </w:rPr>
        <w:t xml:space="preserve">/obesity medicine specialist suggested by the more theoretically </w:t>
      </w:r>
      <w:r w:rsidR="002A15E8" w:rsidRPr="00302B07">
        <w:rPr>
          <w:rFonts w:ascii="Book Antiqua" w:hAnsi="Book Antiqua" w:cs="Arial"/>
          <w:lang w:val="en-GB"/>
        </w:rPr>
        <w:t>educated endocrinologists</w:t>
      </w:r>
      <w:r w:rsidRPr="00302B07">
        <w:rPr>
          <w:rFonts w:ascii="Book Antiqua" w:eastAsiaTheme="minorEastAsia" w:hAnsi="Book Antiqua" w:cs="Arial"/>
          <w:vertAlign w:val="superscript"/>
          <w:lang w:val="en-GB" w:eastAsia="zh-CN"/>
        </w:rPr>
        <w:t>[</w:t>
      </w:r>
      <w:r w:rsidR="00AF572D" w:rsidRPr="00302B07">
        <w:rPr>
          <w:rFonts w:ascii="Book Antiqua" w:eastAsiaTheme="minorEastAsia" w:hAnsi="Book Antiqua" w:cs="Arial"/>
          <w:vertAlign w:val="superscript"/>
          <w:lang w:val="en-GB" w:eastAsia="zh-CN"/>
        </w:rPr>
        <w:t>2</w:t>
      </w:r>
      <w:r w:rsidR="00375E12">
        <w:rPr>
          <w:rFonts w:ascii="Book Antiqua" w:eastAsiaTheme="minorEastAsia" w:hAnsi="Book Antiqua" w:cs="Arial" w:hint="eastAsia"/>
          <w:vertAlign w:val="superscript"/>
          <w:lang w:val="en-GB" w:eastAsia="zh-CN"/>
        </w:rPr>
        <w:t>2</w:t>
      </w:r>
      <w:r w:rsidRPr="00302B07">
        <w:rPr>
          <w:rFonts w:ascii="Book Antiqua" w:eastAsiaTheme="minorEastAsia" w:hAnsi="Book Antiqua" w:cs="Arial"/>
          <w:vertAlign w:val="superscript"/>
          <w:lang w:val="en-GB" w:eastAsia="zh-CN"/>
        </w:rPr>
        <w:t>]</w:t>
      </w:r>
      <w:r w:rsidRPr="00302B07">
        <w:rPr>
          <w:rFonts w:ascii="Book Antiqua" w:hAnsi="Book Antiqua" w:cs="Arial"/>
          <w:lang w:val="en-GB"/>
        </w:rPr>
        <w:t xml:space="preserve">. </w:t>
      </w:r>
      <w:r w:rsidR="00E6108E" w:rsidRPr="00302B07">
        <w:rPr>
          <w:rFonts w:ascii="Book Antiqua" w:hAnsi="Book Antiqua" w:cs="Arial"/>
          <w:lang w:val="en-GB"/>
        </w:rPr>
        <w:t>Paediatric</w:t>
      </w:r>
      <w:r w:rsidR="00E841CD" w:rsidRPr="00302B07">
        <w:rPr>
          <w:rFonts w:ascii="Book Antiqua" w:hAnsi="Book Antiqua" w:cs="Arial"/>
          <w:lang w:val="en-GB"/>
        </w:rPr>
        <w:t xml:space="preserve"> obesity and malnutrition related management issues require coordination of care and nutrition specialists in </w:t>
      </w:r>
      <w:r w:rsidR="00E6108E" w:rsidRPr="00302B07">
        <w:rPr>
          <w:rFonts w:ascii="Book Antiqua" w:hAnsi="Book Antiqua" w:cs="Arial"/>
          <w:lang w:val="en-GB"/>
        </w:rPr>
        <w:t>paediatric</w:t>
      </w:r>
      <w:r w:rsidR="0029272E" w:rsidRPr="00302B07">
        <w:rPr>
          <w:rFonts w:ascii="Book Antiqua" w:hAnsi="Book Antiqua" w:cs="Arial"/>
          <w:lang w:val="en-GB"/>
        </w:rPr>
        <w:t>s</w:t>
      </w:r>
      <w:r w:rsidR="00E841CD" w:rsidRPr="00302B07">
        <w:rPr>
          <w:rFonts w:ascii="Book Antiqua" w:eastAsiaTheme="minorEastAsia" w:hAnsi="Book Antiqua" w:cs="Arial"/>
          <w:vertAlign w:val="superscript"/>
          <w:lang w:val="en-GB" w:eastAsia="zh-CN"/>
        </w:rPr>
        <w:t>[1</w:t>
      </w:r>
      <w:r w:rsidR="00AA6127" w:rsidRPr="00302B07">
        <w:rPr>
          <w:rFonts w:ascii="Book Antiqua" w:eastAsiaTheme="minorEastAsia" w:hAnsi="Book Antiqua" w:cs="Arial"/>
          <w:vertAlign w:val="superscript"/>
          <w:lang w:val="en-GB" w:eastAsia="zh-CN"/>
        </w:rPr>
        <w:t>2</w:t>
      </w:r>
      <w:r w:rsidR="00E841CD" w:rsidRPr="00302B07">
        <w:rPr>
          <w:rFonts w:ascii="Book Antiqua" w:eastAsiaTheme="minorEastAsia" w:hAnsi="Book Antiqua" w:cs="Arial"/>
          <w:vertAlign w:val="superscript"/>
          <w:lang w:val="en-GB" w:eastAsia="zh-CN"/>
        </w:rPr>
        <w:t>]</w:t>
      </w:r>
      <w:r w:rsidR="00E841CD" w:rsidRPr="00302B07">
        <w:rPr>
          <w:rFonts w:ascii="Book Antiqua" w:hAnsi="Book Antiqua" w:cs="Arial"/>
          <w:lang w:val="en-GB"/>
        </w:rPr>
        <w:t xml:space="preserve">. </w:t>
      </w:r>
      <w:r w:rsidRPr="00302B07">
        <w:rPr>
          <w:rFonts w:ascii="Book Antiqua" w:hAnsi="Book Antiqua" w:cs="Arial"/>
          <w:lang w:val="en-GB"/>
        </w:rPr>
        <w:t>We should us</w:t>
      </w:r>
      <w:r w:rsidR="009C6A19" w:rsidRPr="00302B07">
        <w:rPr>
          <w:rFonts w:ascii="Book Antiqua" w:hAnsi="Book Antiqua" w:cs="Arial"/>
          <w:lang w:val="en-GB"/>
        </w:rPr>
        <w:t>e</w:t>
      </w:r>
      <w:r w:rsidRPr="00302B07">
        <w:rPr>
          <w:rFonts w:ascii="Book Antiqua" w:hAnsi="Book Antiqua" w:cs="Arial"/>
          <w:lang w:val="en-GB"/>
        </w:rPr>
        <w:t xml:space="preserve"> the fellowship programs in nutrition to train HGE-specialists, </w:t>
      </w:r>
      <w:r w:rsidR="00E6108E" w:rsidRPr="00302B07">
        <w:rPr>
          <w:rFonts w:ascii="Book Antiqua" w:hAnsi="Book Antiqua" w:cs="Arial"/>
          <w:lang w:val="en-GB"/>
        </w:rPr>
        <w:t>and in an adapted way,</w:t>
      </w:r>
      <w:r w:rsidR="00302B07" w:rsidRPr="00302B07">
        <w:rPr>
          <w:rFonts w:ascii="Book Antiqua" w:hAnsi="Book Antiqua" w:cs="Arial"/>
          <w:lang w:val="en-GB"/>
        </w:rPr>
        <w:t xml:space="preserve"> </w:t>
      </w:r>
      <w:r w:rsidR="00E6108E" w:rsidRPr="00302B07">
        <w:rPr>
          <w:rFonts w:ascii="Book Antiqua" w:hAnsi="Book Antiqua" w:cs="Arial"/>
          <w:lang w:val="en-GB"/>
        </w:rPr>
        <w:t>intensivists</w:t>
      </w:r>
      <w:r w:rsidRPr="00302B07">
        <w:rPr>
          <w:rFonts w:ascii="Book Antiqua" w:hAnsi="Book Antiqua" w:cs="Arial"/>
          <w:lang w:val="en-GB"/>
        </w:rPr>
        <w:t xml:space="preserve"> and endocrinologists to become </w:t>
      </w:r>
      <w:r w:rsidR="00300DDA" w:rsidRPr="00302B07">
        <w:rPr>
          <w:rFonts w:ascii="Book Antiqua" w:hAnsi="Book Antiqua" w:cs="Arial"/>
          <w:lang w:val="en-GB"/>
        </w:rPr>
        <w:t>certified</w:t>
      </w:r>
      <w:r w:rsidR="00E6108E" w:rsidRPr="00302B07">
        <w:rPr>
          <w:rFonts w:ascii="Book Antiqua" w:hAnsi="Book Antiqua" w:cs="Arial"/>
          <w:lang w:val="en-GB"/>
        </w:rPr>
        <w:t xml:space="preserve"> clinical </w:t>
      </w:r>
      <w:r w:rsidRPr="00302B07">
        <w:rPr>
          <w:rFonts w:ascii="Book Antiqua" w:hAnsi="Book Antiqua" w:cs="Arial"/>
          <w:lang w:val="en-GB"/>
        </w:rPr>
        <w:t xml:space="preserve">nutrition specialists. </w:t>
      </w:r>
    </w:p>
    <w:p w:rsidR="005E1937" w:rsidRPr="00302B07" w:rsidRDefault="005E1937" w:rsidP="00CF5ADF">
      <w:pPr>
        <w:adjustRightInd w:val="0"/>
        <w:snapToGrid w:val="0"/>
        <w:spacing w:line="360" w:lineRule="auto"/>
        <w:jc w:val="both"/>
        <w:rPr>
          <w:rFonts w:ascii="Book Antiqua" w:hAnsi="Book Antiqua" w:cs="Arial"/>
          <w:lang w:val="en-GB"/>
        </w:rPr>
      </w:pPr>
    </w:p>
    <w:p w:rsidR="005E1937" w:rsidRPr="00302B07" w:rsidRDefault="005E1937" w:rsidP="00CF5ADF">
      <w:pPr>
        <w:adjustRightInd w:val="0"/>
        <w:snapToGrid w:val="0"/>
        <w:spacing w:line="360" w:lineRule="auto"/>
        <w:jc w:val="both"/>
        <w:rPr>
          <w:rFonts w:ascii="Book Antiqua" w:hAnsi="Book Antiqua" w:cs="Arial"/>
          <w:lang w:val="en-GB"/>
        </w:rPr>
      </w:pPr>
    </w:p>
    <w:p w:rsidR="00914718" w:rsidRDefault="00CF5ADF" w:rsidP="004710F7">
      <w:pPr>
        <w:widowControl w:val="0"/>
        <w:autoSpaceDE w:val="0"/>
        <w:autoSpaceDN w:val="0"/>
        <w:adjustRightInd w:val="0"/>
        <w:snapToGrid w:val="0"/>
        <w:spacing w:line="360" w:lineRule="auto"/>
        <w:jc w:val="both"/>
        <w:rPr>
          <w:rFonts w:ascii="Book Antiqua" w:eastAsiaTheme="minorEastAsia" w:hAnsi="Book Antiqua" w:cs="Arial"/>
          <w:b/>
          <w:bCs/>
          <w:lang w:val="en-GB" w:eastAsia="zh-CN"/>
        </w:rPr>
      </w:pPr>
      <w:r w:rsidRPr="00302B07">
        <w:rPr>
          <w:rFonts w:ascii="Book Antiqua" w:hAnsi="Book Antiqua" w:cs="Arial"/>
          <w:b/>
          <w:bCs/>
          <w:lang w:val="en-GB"/>
        </w:rPr>
        <w:lastRenderedPageBreak/>
        <w:t>REFERENCES</w:t>
      </w:r>
    </w:p>
    <w:p w:rsidR="00DE049D" w:rsidRPr="00DE049D" w:rsidRDefault="00DE049D" w:rsidP="004710F7">
      <w:pPr>
        <w:spacing w:line="360" w:lineRule="auto"/>
        <w:jc w:val="both"/>
        <w:rPr>
          <w:rFonts w:ascii="Book Antiqua" w:eastAsia="SimSun" w:hAnsi="Book Antiqua" w:cs="SimSun"/>
          <w:lang w:eastAsia="zh-CN"/>
        </w:rPr>
      </w:pPr>
      <w:bookmarkStart w:id="250" w:name="OLE_LINK2251"/>
      <w:bookmarkStart w:id="251" w:name="OLE_LINK2252"/>
      <w:r w:rsidRPr="00DE049D">
        <w:rPr>
          <w:rFonts w:ascii="Book Antiqua" w:eastAsia="SimSun" w:hAnsi="Book Antiqua" w:cs="SimSun"/>
          <w:lang w:eastAsia="zh-CN"/>
        </w:rPr>
        <w:t xml:space="preserve">1 </w:t>
      </w:r>
      <w:r w:rsidRPr="00DE049D">
        <w:rPr>
          <w:rFonts w:ascii="Book Antiqua" w:eastAsia="SimSun" w:hAnsi="Book Antiqua" w:cs="SimSun"/>
          <w:b/>
          <w:bCs/>
          <w:lang w:eastAsia="zh-CN"/>
        </w:rPr>
        <w:t>Telleman H</w:t>
      </w:r>
      <w:r w:rsidRPr="00DE049D">
        <w:rPr>
          <w:rFonts w:ascii="Book Antiqua" w:eastAsia="SimSun" w:hAnsi="Book Antiqua" w:cs="SimSun"/>
          <w:lang w:eastAsia="zh-CN"/>
        </w:rPr>
        <w:t xml:space="preserve">, Burger TF, Mulder CJ. Evolution of gastroenterology training. </w:t>
      </w:r>
      <w:r w:rsidRPr="00DE049D">
        <w:rPr>
          <w:rFonts w:ascii="Book Antiqua" w:eastAsia="SimSun" w:hAnsi="Book Antiqua" w:cs="SimSun"/>
          <w:i/>
          <w:iCs/>
          <w:lang w:eastAsia="zh-CN"/>
        </w:rPr>
        <w:t>World J Gastroenterol</w:t>
      </w:r>
      <w:r w:rsidRPr="00DE049D">
        <w:rPr>
          <w:rFonts w:ascii="Book Antiqua" w:eastAsia="SimSun" w:hAnsi="Book Antiqua" w:cs="SimSun"/>
          <w:lang w:eastAsia="zh-CN"/>
        </w:rPr>
        <w:t xml:space="preserve"> 2009; </w:t>
      </w:r>
      <w:r w:rsidRPr="00DE049D">
        <w:rPr>
          <w:rFonts w:ascii="Book Antiqua" w:eastAsia="SimSun" w:hAnsi="Book Antiqua" w:cs="SimSun"/>
          <w:b/>
          <w:bCs/>
          <w:lang w:eastAsia="zh-CN"/>
        </w:rPr>
        <w:t>15</w:t>
      </w:r>
      <w:r w:rsidRPr="00DE049D">
        <w:rPr>
          <w:rFonts w:ascii="Book Antiqua" w:eastAsia="SimSun" w:hAnsi="Book Antiqua" w:cs="SimSun"/>
          <w:lang w:eastAsia="zh-CN"/>
        </w:rPr>
        <w:t>: 1793-1798 [PMID: 19370773]</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 xml:space="preserve">2 </w:t>
      </w:r>
      <w:r w:rsidRPr="00DE049D">
        <w:rPr>
          <w:rFonts w:ascii="Book Antiqua" w:eastAsia="SimSun" w:hAnsi="Book Antiqua" w:cs="SimSun"/>
          <w:b/>
          <w:lang w:eastAsia="zh-CN"/>
        </w:rPr>
        <w:t>American Association for the Study of Liver Diseases</w:t>
      </w:r>
      <w:r w:rsidRPr="00DE049D">
        <w:rPr>
          <w:rFonts w:ascii="Book Antiqua" w:eastAsia="SimSun" w:hAnsi="Book Antiqua" w:cs="SimSun"/>
          <w:lang w:eastAsia="zh-CN"/>
        </w:rPr>
        <w:t xml:space="preserve">; American College of Gastroenterology; American Gastroenterological Association; American Society for Gastrointestinal Endoscopy. Training the gastroenterologist of the future: the Gastroenterology Core Curriculum. </w:t>
      </w:r>
      <w:r w:rsidRPr="00DE049D">
        <w:rPr>
          <w:rFonts w:ascii="Book Antiqua" w:eastAsia="SimSun" w:hAnsi="Book Antiqua" w:cs="SimSun"/>
          <w:i/>
          <w:iCs/>
          <w:lang w:eastAsia="zh-CN"/>
        </w:rPr>
        <w:t>Gastroenterology</w:t>
      </w:r>
      <w:r w:rsidRPr="00DE049D">
        <w:rPr>
          <w:rFonts w:ascii="Book Antiqua" w:eastAsia="SimSun" w:hAnsi="Book Antiqua" w:cs="SimSun"/>
          <w:lang w:eastAsia="zh-CN"/>
        </w:rPr>
        <w:t xml:space="preserve"> 2003; </w:t>
      </w:r>
      <w:r w:rsidRPr="00DE049D">
        <w:rPr>
          <w:rFonts w:ascii="Book Antiqua" w:eastAsia="SimSun" w:hAnsi="Book Antiqua" w:cs="SimSun"/>
          <w:b/>
          <w:bCs/>
          <w:lang w:eastAsia="zh-CN"/>
        </w:rPr>
        <w:t>124</w:t>
      </w:r>
      <w:r w:rsidRPr="00DE049D">
        <w:rPr>
          <w:rFonts w:ascii="Book Antiqua" w:eastAsia="SimSun" w:hAnsi="Book Antiqua" w:cs="SimSun"/>
          <w:lang w:eastAsia="zh-CN"/>
        </w:rPr>
        <w:t>: 1055-1104 [PMID: 12671902]</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3 Concilium Gastroenterologicum Neerlandicum. Herstructurering opleiding maag-darm-leverziekten. 2006. Available from: URL: http: //www.mdl.nl/uploads/240/486/HOM_definitieve_versie_t.b.v._opleidersbijeenkomst.pdf</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 xml:space="preserve">4 </w:t>
      </w:r>
      <w:r w:rsidRPr="00DE049D">
        <w:rPr>
          <w:rFonts w:ascii="Book Antiqua" w:eastAsia="SimSun" w:hAnsi="Book Antiqua" w:cs="SimSun"/>
          <w:b/>
          <w:bCs/>
          <w:lang w:eastAsia="zh-CN"/>
        </w:rPr>
        <w:t>Farthing MJ</w:t>
      </w:r>
      <w:r w:rsidRPr="00DE049D">
        <w:rPr>
          <w:rFonts w:ascii="Book Antiqua" w:eastAsia="SimSun" w:hAnsi="Book Antiqua" w:cs="SimSun"/>
          <w:lang w:eastAsia="zh-CN"/>
        </w:rPr>
        <w:t xml:space="preserve">, Walt RP, Allan RN, Swan CH, Gilmore IT, Mallinson CN, Bennett JR, Hawkey CJ, Burnham WR, Morris AI, Tibbs CJ, Bowling TE, Cobb C, Catnach S, Farrell C, Towle A. A national training programme for gastroenterology and hepatology. </w:t>
      </w:r>
      <w:r w:rsidRPr="00DE049D">
        <w:rPr>
          <w:rFonts w:ascii="Book Antiqua" w:eastAsia="SimSun" w:hAnsi="Book Antiqua" w:cs="SimSun"/>
          <w:i/>
          <w:iCs/>
          <w:lang w:eastAsia="zh-CN"/>
        </w:rPr>
        <w:t>Gut</w:t>
      </w:r>
      <w:r w:rsidRPr="00DE049D">
        <w:rPr>
          <w:rFonts w:ascii="Book Antiqua" w:eastAsia="SimSun" w:hAnsi="Book Antiqua" w:cs="SimSun"/>
          <w:lang w:eastAsia="zh-CN"/>
        </w:rPr>
        <w:t xml:space="preserve"> 1996; </w:t>
      </w:r>
      <w:r w:rsidRPr="00DE049D">
        <w:rPr>
          <w:rFonts w:ascii="Book Antiqua" w:eastAsia="SimSun" w:hAnsi="Book Antiqua" w:cs="SimSun"/>
          <w:b/>
          <w:bCs/>
          <w:lang w:eastAsia="zh-CN"/>
        </w:rPr>
        <w:t>38</w:t>
      </w:r>
      <w:r w:rsidRPr="00DE049D">
        <w:rPr>
          <w:rFonts w:ascii="Book Antiqua" w:eastAsia="SimSun" w:hAnsi="Book Antiqua" w:cs="SimSun"/>
          <w:lang w:eastAsia="zh-CN"/>
        </w:rPr>
        <w:t>: 459-470 [PMID: 8675103]</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 xml:space="preserve">5 </w:t>
      </w:r>
      <w:r w:rsidRPr="00DE049D">
        <w:rPr>
          <w:rFonts w:ascii="Book Antiqua" w:eastAsia="SimSun" w:hAnsi="Book Antiqua" w:cs="SimSun"/>
          <w:b/>
          <w:bCs/>
          <w:lang w:eastAsia="zh-CN"/>
        </w:rPr>
        <w:t>Mulder CJ</w:t>
      </w:r>
      <w:r w:rsidRPr="00DE049D">
        <w:rPr>
          <w:rFonts w:ascii="Book Antiqua" w:eastAsia="SimSun" w:hAnsi="Book Antiqua" w:cs="SimSun"/>
          <w:lang w:eastAsia="zh-CN"/>
        </w:rPr>
        <w:t xml:space="preserve">, Peeters M, Cats A, Dahele A, Terhaar sive Droste J. Digestive oncologist in the gastroenterology training curriculum. </w:t>
      </w:r>
      <w:r w:rsidRPr="00DE049D">
        <w:rPr>
          <w:rFonts w:ascii="Book Antiqua" w:eastAsia="SimSun" w:hAnsi="Book Antiqua" w:cs="SimSun"/>
          <w:i/>
          <w:iCs/>
          <w:lang w:eastAsia="zh-CN"/>
        </w:rPr>
        <w:t>World J Gastroenterol</w:t>
      </w:r>
      <w:r w:rsidRPr="00DE049D">
        <w:rPr>
          <w:rFonts w:ascii="Book Antiqua" w:eastAsia="SimSun" w:hAnsi="Book Antiqua" w:cs="SimSun"/>
          <w:lang w:eastAsia="zh-CN"/>
        </w:rPr>
        <w:t xml:space="preserve"> 2011; </w:t>
      </w:r>
      <w:r w:rsidRPr="00DE049D">
        <w:rPr>
          <w:rFonts w:ascii="Book Antiqua" w:eastAsia="SimSun" w:hAnsi="Book Antiqua" w:cs="SimSun"/>
          <w:b/>
          <w:bCs/>
          <w:lang w:eastAsia="zh-CN"/>
        </w:rPr>
        <w:t>17</w:t>
      </w:r>
      <w:r w:rsidRPr="00DE049D">
        <w:rPr>
          <w:rFonts w:ascii="Book Antiqua" w:eastAsia="SimSun" w:hAnsi="Book Antiqua" w:cs="SimSun"/>
          <w:lang w:eastAsia="zh-CN"/>
        </w:rPr>
        <w:t>: 1109-1115 [PMID: 21556128 DOI: 10.3748/wjg.v17.i9.1109]</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 xml:space="preserve">6 </w:t>
      </w:r>
      <w:r w:rsidRPr="00DE049D">
        <w:rPr>
          <w:rFonts w:ascii="Book Antiqua" w:eastAsia="SimSun" w:hAnsi="Book Antiqua" w:cs="SimSun"/>
          <w:b/>
          <w:bCs/>
          <w:lang w:eastAsia="zh-CN"/>
        </w:rPr>
        <w:t>D'Antiga L</w:t>
      </w:r>
      <w:r w:rsidRPr="00DE049D">
        <w:rPr>
          <w:rFonts w:ascii="Book Antiqua" w:eastAsia="SimSun" w:hAnsi="Book Antiqua" w:cs="SimSun"/>
          <w:lang w:eastAsia="zh-CN"/>
        </w:rPr>
        <w:t xml:space="preserve">, Nicastro E, Papadopoulou A, Mearin ML, Tzivinikos C, Vandenplas Y, van Goudoever H, Baumann U, Troncone R, Koletzko B. European Society for Pediatric Gastroenterology, Hepatology, and Nutrition syllabus for subspecialty training: moving towards a European standard. </w:t>
      </w:r>
      <w:r w:rsidRPr="00DE049D">
        <w:rPr>
          <w:rFonts w:ascii="Book Antiqua" w:eastAsia="SimSun" w:hAnsi="Book Antiqua" w:cs="SimSun"/>
          <w:i/>
          <w:iCs/>
          <w:lang w:eastAsia="zh-CN"/>
        </w:rPr>
        <w:t>J Pediatr Gastroenterol Nutr</w:t>
      </w:r>
      <w:r w:rsidRPr="00DE049D">
        <w:rPr>
          <w:rFonts w:ascii="Book Antiqua" w:eastAsia="SimSun" w:hAnsi="Book Antiqua" w:cs="SimSun"/>
          <w:lang w:eastAsia="zh-CN"/>
        </w:rPr>
        <w:t xml:space="preserve"> 2014; </w:t>
      </w:r>
      <w:r w:rsidRPr="00DE049D">
        <w:rPr>
          <w:rFonts w:ascii="Book Antiqua" w:eastAsia="SimSun" w:hAnsi="Book Antiqua" w:cs="SimSun"/>
          <w:b/>
          <w:bCs/>
          <w:lang w:eastAsia="zh-CN"/>
        </w:rPr>
        <w:t>59</w:t>
      </w:r>
      <w:r w:rsidRPr="00DE049D">
        <w:rPr>
          <w:rFonts w:ascii="Book Antiqua" w:eastAsia="SimSun" w:hAnsi="Book Antiqua" w:cs="SimSun"/>
          <w:lang w:eastAsia="zh-CN"/>
        </w:rPr>
        <w:t>: 417-422 [PMID: 24979319 DOI: 10.1097/MPG.0000000000000464]</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 xml:space="preserve">7 </w:t>
      </w:r>
      <w:r w:rsidRPr="00DE049D">
        <w:rPr>
          <w:rFonts w:ascii="Book Antiqua" w:eastAsia="SimSun" w:hAnsi="Book Antiqua" w:cs="SimSun"/>
          <w:b/>
          <w:lang w:eastAsia="zh-CN"/>
        </w:rPr>
        <w:t>Vetter ML</w:t>
      </w:r>
      <w:r w:rsidRPr="00DE049D">
        <w:rPr>
          <w:rFonts w:ascii="Book Antiqua" w:eastAsia="SimSun" w:hAnsi="Book Antiqua" w:cs="SimSun"/>
          <w:lang w:eastAsia="zh-CN"/>
        </w:rPr>
        <w:t xml:space="preserve">, Herring SJ, Sood M, Shah NR, Kalet AL. What do resident physicians know about nutrition? An evaluation of attitudes, self-perceived proficiency and knowledge. </w:t>
      </w:r>
      <w:r w:rsidRPr="00DE049D">
        <w:rPr>
          <w:rFonts w:ascii="Book Antiqua" w:eastAsia="SimSun" w:hAnsi="Book Antiqua" w:cs="SimSun"/>
          <w:i/>
          <w:lang w:eastAsia="zh-CN"/>
        </w:rPr>
        <w:t>J Am Coll Nutr</w:t>
      </w:r>
      <w:r w:rsidRPr="00DE049D">
        <w:rPr>
          <w:rFonts w:ascii="Book Antiqua" w:eastAsia="SimSun" w:hAnsi="Book Antiqua" w:cs="SimSun"/>
          <w:lang w:eastAsia="zh-CN"/>
        </w:rPr>
        <w:t xml:space="preserve"> 2008; </w:t>
      </w:r>
      <w:r w:rsidRPr="00DE049D">
        <w:rPr>
          <w:rFonts w:ascii="Book Antiqua" w:eastAsia="SimSun" w:hAnsi="Book Antiqua" w:cs="SimSun"/>
          <w:b/>
          <w:lang w:eastAsia="zh-CN"/>
        </w:rPr>
        <w:t>27</w:t>
      </w:r>
      <w:r w:rsidRPr="00DE049D">
        <w:rPr>
          <w:rFonts w:ascii="Book Antiqua" w:eastAsia="SimSun" w:hAnsi="Book Antiqua" w:cs="SimSun"/>
          <w:lang w:eastAsia="zh-CN"/>
        </w:rPr>
        <w:t>: 287-298 [PMID: 18689561]</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lastRenderedPageBreak/>
        <w:t xml:space="preserve">8 </w:t>
      </w:r>
      <w:r w:rsidRPr="00DE049D">
        <w:rPr>
          <w:rFonts w:ascii="Book Antiqua" w:eastAsia="SimSun" w:hAnsi="Book Antiqua" w:cs="SimSun"/>
          <w:b/>
          <w:bCs/>
          <w:lang w:eastAsia="zh-CN"/>
        </w:rPr>
        <w:t>Eslamian G</w:t>
      </w:r>
      <w:r w:rsidRPr="00DE049D">
        <w:rPr>
          <w:rFonts w:ascii="Book Antiqua" w:eastAsia="SimSun" w:hAnsi="Book Antiqua" w:cs="SimSun"/>
          <w:lang w:eastAsia="zh-CN"/>
        </w:rPr>
        <w:t xml:space="preserve">, Jacobson K, Hekmatdoost A. Clinical nutrition knowledge of gastroenterology fellows: is there anything omitted? </w:t>
      </w:r>
      <w:r w:rsidRPr="00DE049D">
        <w:rPr>
          <w:rFonts w:ascii="Book Antiqua" w:eastAsia="SimSun" w:hAnsi="Book Antiqua" w:cs="SimSun"/>
          <w:i/>
          <w:iCs/>
          <w:lang w:eastAsia="zh-CN"/>
        </w:rPr>
        <w:t>Acta Med Iran</w:t>
      </w:r>
      <w:r w:rsidRPr="00DE049D">
        <w:rPr>
          <w:rFonts w:ascii="Book Antiqua" w:eastAsia="SimSun" w:hAnsi="Book Antiqua" w:cs="SimSun"/>
          <w:lang w:eastAsia="zh-CN"/>
        </w:rPr>
        <w:t xml:space="preserve"> 2013; </w:t>
      </w:r>
      <w:r w:rsidRPr="00DE049D">
        <w:rPr>
          <w:rFonts w:ascii="Book Antiqua" w:eastAsia="SimSun" w:hAnsi="Book Antiqua" w:cs="SimSun"/>
          <w:b/>
          <w:bCs/>
          <w:lang w:eastAsia="zh-CN"/>
        </w:rPr>
        <w:t>51</w:t>
      </w:r>
      <w:r w:rsidRPr="00DE049D">
        <w:rPr>
          <w:rFonts w:ascii="Book Antiqua" w:eastAsia="SimSun" w:hAnsi="Book Antiqua" w:cs="SimSun"/>
          <w:lang w:eastAsia="zh-CN"/>
        </w:rPr>
        <w:t>: 633-637 [PMID: 24338195]</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 xml:space="preserve">9 </w:t>
      </w:r>
      <w:r w:rsidRPr="00DE049D">
        <w:rPr>
          <w:rFonts w:ascii="Book Antiqua" w:eastAsia="SimSun" w:hAnsi="Book Antiqua" w:cs="SimSun"/>
          <w:b/>
          <w:bCs/>
          <w:lang w:eastAsia="zh-CN"/>
        </w:rPr>
        <w:t>Delegge MH</w:t>
      </w:r>
      <w:r w:rsidRPr="00DE049D">
        <w:rPr>
          <w:rFonts w:ascii="Book Antiqua" w:eastAsia="SimSun" w:hAnsi="Book Antiqua" w:cs="SimSun"/>
          <w:lang w:eastAsia="zh-CN"/>
        </w:rPr>
        <w:t xml:space="preserve">, Alger-Mayer S, Van Way CW, Gramlich L. Specialty residency training in medical nutrition education: history and proposal for improvement. </w:t>
      </w:r>
      <w:r w:rsidRPr="00DE049D">
        <w:rPr>
          <w:rFonts w:ascii="Book Antiqua" w:eastAsia="SimSun" w:hAnsi="Book Antiqua" w:cs="SimSun"/>
          <w:i/>
          <w:iCs/>
          <w:lang w:eastAsia="zh-CN"/>
        </w:rPr>
        <w:t>JPEN J Parenter Enteral Nutr</w:t>
      </w:r>
      <w:r w:rsidRPr="00DE049D">
        <w:rPr>
          <w:rFonts w:ascii="Book Antiqua" w:eastAsia="SimSun" w:hAnsi="Book Antiqua" w:cs="SimSun"/>
          <w:lang w:eastAsia="zh-CN"/>
        </w:rPr>
        <w:t xml:space="preserve"> 2010; </w:t>
      </w:r>
      <w:r w:rsidRPr="00DE049D">
        <w:rPr>
          <w:rFonts w:ascii="Book Antiqua" w:eastAsia="SimSun" w:hAnsi="Book Antiqua" w:cs="SimSun"/>
          <w:b/>
          <w:bCs/>
          <w:lang w:eastAsia="zh-CN"/>
        </w:rPr>
        <w:t>34</w:t>
      </w:r>
      <w:r w:rsidRPr="00DE049D">
        <w:rPr>
          <w:rFonts w:ascii="Book Antiqua" w:eastAsia="SimSun" w:hAnsi="Book Antiqua" w:cs="SimSun"/>
          <w:lang w:eastAsia="zh-CN"/>
        </w:rPr>
        <w:t>: 47S-56S [PMID: 21149835 DOI: 10.1177/0148607110378017]</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 xml:space="preserve">10 </w:t>
      </w:r>
      <w:r w:rsidRPr="00DE049D">
        <w:rPr>
          <w:rFonts w:ascii="Book Antiqua" w:eastAsia="SimSun" w:hAnsi="Book Antiqua" w:cs="SimSun"/>
          <w:b/>
          <w:bCs/>
          <w:lang w:eastAsia="zh-CN"/>
        </w:rPr>
        <w:t>Heimburger DC</w:t>
      </w:r>
      <w:r w:rsidRPr="00DE049D">
        <w:rPr>
          <w:rFonts w:ascii="Book Antiqua" w:eastAsia="SimSun" w:hAnsi="Book Antiqua" w:cs="SimSun"/>
          <w:lang w:eastAsia="zh-CN"/>
        </w:rPr>
        <w:t xml:space="preserve">. Training and certifying gastroenterologists as physician nutrition specialists. </w:t>
      </w:r>
      <w:r w:rsidRPr="00DE049D">
        <w:rPr>
          <w:rFonts w:ascii="Book Antiqua" w:eastAsia="SimSun" w:hAnsi="Book Antiqua" w:cs="SimSun"/>
          <w:i/>
          <w:iCs/>
          <w:lang w:eastAsia="zh-CN"/>
        </w:rPr>
        <w:t>J Clin Gastroenterol</w:t>
      </w:r>
      <w:r w:rsidRPr="00DE049D">
        <w:rPr>
          <w:rFonts w:ascii="Book Antiqua" w:eastAsia="SimSun" w:hAnsi="Book Antiqua" w:cs="SimSun"/>
          <w:lang w:eastAsia="zh-CN"/>
        </w:rPr>
        <w:t xml:space="preserve"> 2002; </w:t>
      </w:r>
      <w:r w:rsidRPr="00DE049D">
        <w:rPr>
          <w:rFonts w:ascii="Book Antiqua" w:eastAsia="SimSun" w:hAnsi="Book Antiqua" w:cs="SimSun"/>
          <w:b/>
          <w:bCs/>
          <w:lang w:eastAsia="zh-CN"/>
        </w:rPr>
        <w:t>34</w:t>
      </w:r>
      <w:r w:rsidRPr="00DE049D">
        <w:rPr>
          <w:rFonts w:ascii="Book Antiqua" w:eastAsia="SimSun" w:hAnsi="Book Antiqua" w:cs="SimSun"/>
          <w:lang w:eastAsia="zh-CN"/>
        </w:rPr>
        <w:t>: 505-508 [PMID: 11960059]</w:t>
      </w:r>
    </w:p>
    <w:p w:rsidR="00DE049D" w:rsidRPr="00DE049D" w:rsidRDefault="00DE049D" w:rsidP="004710F7">
      <w:pPr>
        <w:spacing w:line="360" w:lineRule="auto"/>
        <w:jc w:val="both"/>
        <w:rPr>
          <w:rFonts w:ascii="Book Antiqua" w:eastAsia="SimSun" w:hAnsi="Book Antiqua" w:cs="SimSun"/>
          <w:lang w:eastAsia="zh-CN"/>
        </w:rPr>
      </w:pPr>
      <w:r w:rsidRPr="006262F8">
        <w:rPr>
          <w:rFonts w:ascii="Book Antiqua" w:eastAsia="SimSun" w:hAnsi="Book Antiqua" w:cs="SimSun"/>
          <w:lang w:val="es-ES_tradnl" w:eastAsia="zh-CN"/>
        </w:rPr>
        <w:t xml:space="preserve">11 </w:t>
      </w:r>
      <w:r w:rsidRPr="006262F8">
        <w:rPr>
          <w:rFonts w:ascii="Book Antiqua" w:eastAsia="SimSun" w:hAnsi="Book Antiqua" w:cs="SimSun"/>
          <w:b/>
          <w:bCs/>
          <w:lang w:val="es-ES_tradnl" w:eastAsia="zh-CN"/>
        </w:rPr>
        <w:t>Kruizenga HM</w:t>
      </w:r>
      <w:r w:rsidRPr="006262F8">
        <w:rPr>
          <w:rFonts w:ascii="Book Antiqua" w:eastAsia="SimSun" w:hAnsi="Book Antiqua" w:cs="SimSun"/>
          <w:lang w:val="es-ES_tradnl" w:eastAsia="zh-CN"/>
        </w:rPr>
        <w:t xml:space="preserve">, Wierdsma NJ, van Bokhorst MA, de van der Schueren HJ, Jonkers-Schuitema CF, van der Heijden E, Melis GC, van Staveren WA. </w:t>
      </w:r>
      <w:r w:rsidRPr="00DE049D">
        <w:rPr>
          <w:rFonts w:ascii="Book Antiqua" w:eastAsia="SimSun" w:hAnsi="Book Antiqua" w:cs="SimSun"/>
          <w:lang w:eastAsia="zh-CN"/>
        </w:rPr>
        <w:t xml:space="preserve">Screening of nutritional status in The Netherlands. </w:t>
      </w:r>
      <w:r w:rsidRPr="00DE049D">
        <w:rPr>
          <w:rFonts w:ascii="Book Antiqua" w:eastAsia="SimSun" w:hAnsi="Book Antiqua" w:cs="SimSun"/>
          <w:i/>
          <w:iCs/>
          <w:lang w:eastAsia="zh-CN"/>
        </w:rPr>
        <w:t>Clin Nutr</w:t>
      </w:r>
      <w:r w:rsidRPr="00DE049D">
        <w:rPr>
          <w:rFonts w:ascii="Book Antiqua" w:eastAsia="SimSun" w:hAnsi="Book Antiqua" w:cs="SimSun"/>
          <w:lang w:eastAsia="zh-CN"/>
        </w:rPr>
        <w:t xml:space="preserve"> 2003; </w:t>
      </w:r>
      <w:r w:rsidRPr="00DE049D">
        <w:rPr>
          <w:rFonts w:ascii="Book Antiqua" w:eastAsia="SimSun" w:hAnsi="Book Antiqua" w:cs="SimSun"/>
          <w:b/>
          <w:bCs/>
          <w:lang w:eastAsia="zh-CN"/>
        </w:rPr>
        <w:t>22</w:t>
      </w:r>
      <w:r w:rsidRPr="00DE049D">
        <w:rPr>
          <w:rFonts w:ascii="Book Antiqua" w:eastAsia="SimSun" w:hAnsi="Book Antiqua" w:cs="SimSun"/>
          <w:lang w:eastAsia="zh-CN"/>
        </w:rPr>
        <w:t>: 147-152 [PMID: 12706131]</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 xml:space="preserve">12 </w:t>
      </w:r>
      <w:r w:rsidRPr="00DE049D">
        <w:rPr>
          <w:rFonts w:ascii="Book Antiqua" w:eastAsia="SimSun" w:hAnsi="Book Antiqua" w:cs="SimSun"/>
          <w:b/>
          <w:bCs/>
          <w:lang w:eastAsia="zh-CN"/>
        </w:rPr>
        <w:t>Huang JS</w:t>
      </w:r>
      <w:r w:rsidRPr="00DE049D">
        <w:rPr>
          <w:rFonts w:ascii="Book Antiqua" w:eastAsia="SimSun" w:hAnsi="Book Antiqua" w:cs="SimSun"/>
          <w:lang w:eastAsia="zh-CN"/>
        </w:rPr>
        <w:t xml:space="preserve">, Barlow SE, Quiros-Tejeira RE, Scheimann A, Skelton J, Suskind D, Tsai P, Uko V, Warolin JP, Xanthakos SA. Childhood obesity for pediatric gastroenterologists. </w:t>
      </w:r>
      <w:r w:rsidRPr="00DE049D">
        <w:rPr>
          <w:rFonts w:ascii="Book Antiqua" w:eastAsia="SimSun" w:hAnsi="Book Antiqua" w:cs="SimSun"/>
          <w:i/>
          <w:iCs/>
          <w:lang w:eastAsia="zh-CN"/>
        </w:rPr>
        <w:t>J Pediatr Gastroenterol Nutr</w:t>
      </w:r>
      <w:r w:rsidRPr="00DE049D">
        <w:rPr>
          <w:rFonts w:ascii="Book Antiqua" w:eastAsia="SimSun" w:hAnsi="Book Antiqua" w:cs="SimSun"/>
          <w:lang w:eastAsia="zh-CN"/>
        </w:rPr>
        <w:t xml:space="preserve"> 2013; </w:t>
      </w:r>
      <w:r w:rsidRPr="00DE049D">
        <w:rPr>
          <w:rFonts w:ascii="Book Antiqua" w:eastAsia="SimSun" w:hAnsi="Book Antiqua" w:cs="SimSun"/>
          <w:b/>
          <w:bCs/>
          <w:lang w:eastAsia="zh-CN"/>
        </w:rPr>
        <w:t>56</w:t>
      </w:r>
      <w:r w:rsidRPr="00DE049D">
        <w:rPr>
          <w:rFonts w:ascii="Book Antiqua" w:eastAsia="SimSun" w:hAnsi="Book Antiqua" w:cs="SimSun"/>
          <w:lang w:eastAsia="zh-CN"/>
        </w:rPr>
        <w:t>: 99-109 [PMID: 23282941 DOI: 10.1097/MPG.0b013e31826d3c62]</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 xml:space="preserve">13 </w:t>
      </w:r>
      <w:r w:rsidRPr="00DE049D">
        <w:rPr>
          <w:rFonts w:ascii="Book Antiqua" w:eastAsia="SimSun" w:hAnsi="Book Antiqua" w:cs="SimSun"/>
          <w:b/>
          <w:lang w:eastAsia="zh-CN"/>
        </w:rPr>
        <w:t>Leistra E</w:t>
      </w:r>
      <w:r w:rsidRPr="00DE049D">
        <w:rPr>
          <w:rFonts w:ascii="Book Antiqua" w:eastAsia="SimSun" w:hAnsi="Book Antiqua" w:cs="SimSun"/>
          <w:lang w:eastAsia="zh-CN"/>
        </w:rPr>
        <w:t xml:space="preserve">, Neelemaat F, Evers AM, van Zandvoort MH, Weijs PJ, van Bokhorst-de van der Schueren MA, Visser M, Kruizenga HM. Prevalence of undernutrition in Dutch hospital outpatients. </w:t>
      </w:r>
      <w:r w:rsidRPr="00DE049D">
        <w:rPr>
          <w:rFonts w:ascii="Book Antiqua" w:eastAsia="SimSun" w:hAnsi="Book Antiqua" w:cs="SimSun"/>
          <w:i/>
          <w:lang w:eastAsia="zh-CN"/>
        </w:rPr>
        <w:t>Eur J Intern Med</w:t>
      </w:r>
      <w:r w:rsidRPr="00DE049D">
        <w:rPr>
          <w:rFonts w:ascii="Book Antiqua" w:eastAsia="SimSun" w:hAnsi="Book Antiqua" w:cs="SimSun"/>
          <w:lang w:eastAsia="zh-CN"/>
        </w:rPr>
        <w:t xml:space="preserve"> 2009; </w:t>
      </w:r>
      <w:r w:rsidRPr="00DE049D">
        <w:rPr>
          <w:rFonts w:ascii="Book Antiqua" w:eastAsia="SimSun" w:hAnsi="Book Antiqua" w:cs="SimSun"/>
          <w:b/>
          <w:lang w:eastAsia="zh-CN"/>
        </w:rPr>
        <w:t>20</w:t>
      </w:r>
      <w:r w:rsidRPr="00DE049D">
        <w:rPr>
          <w:rFonts w:ascii="Book Antiqua" w:eastAsia="SimSun" w:hAnsi="Book Antiqua" w:cs="SimSun"/>
          <w:lang w:eastAsia="zh-CN"/>
        </w:rPr>
        <w:t>: 509-513 [PMID: 19712855]</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 xml:space="preserve">14 </w:t>
      </w:r>
      <w:r w:rsidRPr="00DE049D">
        <w:rPr>
          <w:rFonts w:ascii="Book Antiqua" w:eastAsia="SimSun" w:hAnsi="Book Antiqua" w:cs="SimSun"/>
          <w:b/>
          <w:bCs/>
          <w:lang w:eastAsia="zh-CN"/>
        </w:rPr>
        <w:t>Meijers JM</w:t>
      </w:r>
      <w:r w:rsidRPr="00DE049D">
        <w:rPr>
          <w:rFonts w:ascii="Book Antiqua" w:eastAsia="SimSun" w:hAnsi="Book Antiqua" w:cs="SimSun"/>
          <w:lang w:eastAsia="zh-CN"/>
        </w:rPr>
        <w:t xml:space="preserve">, van Bokhorst-de van der Schueren MA, Schols JM, Soeters PB, Halfens RJ. Defining malnutrition: mission or mission impossible? </w:t>
      </w:r>
      <w:r w:rsidRPr="00DE049D">
        <w:rPr>
          <w:rFonts w:ascii="Book Antiqua" w:eastAsia="SimSun" w:hAnsi="Book Antiqua" w:cs="SimSun"/>
          <w:i/>
          <w:iCs/>
          <w:lang w:eastAsia="zh-CN"/>
        </w:rPr>
        <w:t>Nutrition</w:t>
      </w:r>
      <w:r w:rsidRPr="00DE049D">
        <w:rPr>
          <w:rFonts w:ascii="Book Antiqua" w:eastAsia="SimSun" w:hAnsi="Book Antiqua" w:cs="SimSun"/>
          <w:lang w:eastAsia="zh-CN"/>
        </w:rPr>
        <w:t xml:space="preserve"> 2010; </w:t>
      </w:r>
      <w:r w:rsidRPr="00DE049D">
        <w:rPr>
          <w:rFonts w:ascii="Book Antiqua" w:eastAsia="SimSun" w:hAnsi="Book Antiqua" w:cs="SimSun"/>
          <w:b/>
          <w:bCs/>
          <w:lang w:eastAsia="zh-CN"/>
        </w:rPr>
        <w:t>26</w:t>
      </w:r>
      <w:r w:rsidRPr="00DE049D">
        <w:rPr>
          <w:rFonts w:ascii="Book Antiqua" w:eastAsia="SimSun" w:hAnsi="Book Antiqua" w:cs="SimSun"/>
          <w:lang w:eastAsia="zh-CN"/>
        </w:rPr>
        <w:t>: 432-440 [PMID: 19954929 DOI: 10.1016/j.nut.2009.06.012]</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 xml:space="preserve">15 </w:t>
      </w:r>
      <w:r w:rsidRPr="00DE049D">
        <w:rPr>
          <w:rFonts w:ascii="Book Antiqua" w:eastAsia="SimSun" w:hAnsi="Book Antiqua" w:cs="SimSun"/>
          <w:b/>
          <w:lang w:eastAsia="zh-CN"/>
        </w:rPr>
        <w:t>Kruizenga HM</w:t>
      </w:r>
      <w:r w:rsidRPr="00DE049D">
        <w:rPr>
          <w:rFonts w:ascii="Book Antiqua" w:eastAsia="SimSun" w:hAnsi="Book Antiqua" w:cs="SimSun"/>
          <w:lang w:eastAsia="zh-CN"/>
        </w:rPr>
        <w:t xml:space="preserve">, Seidell JC, de Vet HC, Wierdsma NJ, van Bokhorst-de van der Schueren MA; Development and validation of a hospital screening tool for malnutrition: the short nutritional assessment questionnaire (SNAQ). </w:t>
      </w:r>
      <w:r w:rsidRPr="00DE049D">
        <w:rPr>
          <w:rFonts w:ascii="Book Antiqua" w:eastAsia="SimSun" w:hAnsi="Book Antiqua" w:cs="SimSun"/>
          <w:i/>
          <w:lang w:eastAsia="zh-CN"/>
        </w:rPr>
        <w:t>Clin Nutr</w:t>
      </w:r>
      <w:r w:rsidRPr="00DE049D">
        <w:rPr>
          <w:rFonts w:ascii="Book Antiqua" w:eastAsia="SimSun" w:hAnsi="Book Antiqua" w:cs="SimSun"/>
          <w:lang w:eastAsia="zh-CN"/>
        </w:rPr>
        <w:t xml:space="preserve"> 2005; </w:t>
      </w:r>
      <w:r w:rsidRPr="00DE049D">
        <w:rPr>
          <w:rFonts w:ascii="Book Antiqua" w:eastAsia="SimSun" w:hAnsi="Book Antiqua" w:cs="SimSun"/>
          <w:b/>
          <w:lang w:eastAsia="zh-CN"/>
        </w:rPr>
        <w:t>24</w:t>
      </w:r>
      <w:r w:rsidRPr="00DE049D">
        <w:rPr>
          <w:rFonts w:ascii="Book Antiqua" w:eastAsia="SimSun" w:hAnsi="Book Antiqua" w:cs="SimSun"/>
          <w:lang w:eastAsia="zh-CN"/>
        </w:rPr>
        <w:t>: 75-82 [PMID 15681104]</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 xml:space="preserve">16 </w:t>
      </w:r>
      <w:r w:rsidRPr="00DE049D">
        <w:rPr>
          <w:rFonts w:ascii="Book Antiqua" w:eastAsia="SimSun" w:hAnsi="Book Antiqua" w:cs="SimSun"/>
          <w:b/>
          <w:bCs/>
          <w:lang w:eastAsia="zh-CN"/>
        </w:rPr>
        <w:t>Leistra E</w:t>
      </w:r>
      <w:r w:rsidRPr="00DE049D">
        <w:rPr>
          <w:rFonts w:ascii="Book Antiqua" w:eastAsia="SimSun" w:hAnsi="Book Antiqua" w:cs="SimSun"/>
          <w:lang w:eastAsia="zh-CN"/>
        </w:rPr>
        <w:t xml:space="preserve">, Langius JA, Evers AM, van Bokhorst-de van der Schueren MA, Visser M, de Vet HC, Kruizenga HM. Validity of nutritional screening with MUST and SNAQ in hospital outpatients. </w:t>
      </w:r>
      <w:r w:rsidRPr="00DE049D">
        <w:rPr>
          <w:rFonts w:ascii="Book Antiqua" w:eastAsia="SimSun" w:hAnsi="Book Antiqua" w:cs="SimSun"/>
          <w:i/>
          <w:iCs/>
          <w:lang w:eastAsia="zh-CN"/>
        </w:rPr>
        <w:t>Eur J Clin Nutr</w:t>
      </w:r>
      <w:r w:rsidRPr="00DE049D">
        <w:rPr>
          <w:rFonts w:ascii="Book Antiqua" w:eastAsia="SimSun" w:hAnsi="Book Antiqua" w:cs="SimSun"/>
          <w:lang w:eastAsia="zh-CN"/>
        </w:rPr>
        <w:t xml:space="preserve"> 2013; </w:t>
      </w:r>
      <w:r w:rsidRPr="00DE049D">
        <w:rPr>
          <w:rFonts w:ascii="Book Antiqua" w:eastAsia="SimSun" w:hAnsi="Book Antiqua" w:cs="SimSun"/>
          <w:b/>
          <w:bCs/>
          <w:lang w:eastAsia="zh-CN"/>
        </w:rPr>
        <w:t>67</w:t>
      </w:r>
      <w:r w:rsidRPr="00DE049D">
        <w:rPr>
          <w:rFonts w:ascii="Book Antiqua" w:eastAsia="SimSun" w:hAnsi="Book Antiqua" w:cs="SimSun"/>
          <w:lang w:eastAsia="zh-CN"/>
        </w:rPr>
        <w:t>: 738-742 [PMID: 23632750 DOI: 10.1038/ejcn.2013.85]</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lastRenderedPageBreak/>
        <w:t xml:space="preserve">17 </w:t>
      </w:r>
      <w:r w:rsidRPr="00DE049D">
        <w:rPr>
          <w:rFonts w:ascii="Book Antiqua" w:eastAsia="SimSun" w:hAnsi="Book Antiqua" w:cs="SimSun"/>
          <w:b/>
          <w:lang w:eastAsia="zh-CN"/>
        </w:rPr>
        <w:t>Hurt RT</w:t>
      </w:r>
      <w:r w:rsidRPr="00DE049D">
        <w:rPr>
          <w:rFonts w:ascii="Book Antiqua" w:eastAsia="SimSun" w:hAnsi="Book Antiqua" w:cs="SimSun"/>
          <w:lang w:eastAsia="zh-CN"/>
        </w:rPr>
        <w:t>, McClave SA, Evans DC, Jones C, Miller KR, Frazier TH, Minhas MA, Lowen CC, Stout A, Varayil JE, Matheson PJ, Franklin GA. Targeted Physician Education Positively Affects Delivery of Nutrition Therapy and Patient Outcomes: Results of a Prospective Clinical Trial.</w:t>
      </w:r>
      <w:r w:rsidRPr="00DE049D">
        <w:rPr>
          <w:rFonts w:ascii="Book Antiqua" w:eastAsia="SimSun" w:hAnsi="Book Antiqua" w:cs="SimSun"/>
          <w:i/>
          <w:lang w:eastAsia="zh-CN"/>
        </w:rPr>
        <w:t xml:space="preserve"> JPEN J Parenter Enteral Nutr</w:t>
      </w:r>
      <w:r w:rsidRPr="00DE049D">
        <w:rPr>
          <w:rFonts w:ascii="Book Antiqua" w:eastAsia="SimSun" w:hAnsi="Book Antiqua" w:cs="SimSun"/>
          <w:lang w:eastAsia="zh-CN"/>
        </w:rPr>
        <w:t xml:space="preserve"> 2014; </w:t>
      </w:r>
      <w:r w:rsidRPr="00DE049D">
        <w:rPr>
          <w:rFonts w:ascii="Book Antiqua" w:eastAsia="SimSun" w:hAnsi="Book Antiqua" w:cs="SimSun"/>
          <w:b/>
          <w:lang w:eastAsia="zh-CN"/>
        </w:rPr>
        <w:t>39</w:t>
      </w:r>
      <w:r w:rsidRPr="00DE049D">
        <w:rPr>
          <w:rFonts w:ascii="Book Antiqua" w:eastAsia="SimSun" w:hAnsi="Book Antiqua" w:cs="SimSun"/>
          <w:lang w:eastAsia="zh-CN"/>
        </w:rPr>
        <w:t xml:space="preserve">:948-952 [PMID: </w:t>
      </w:r>
      <w:bookmarkStart w:id="252" w:name="OLE_LINK2257"/>
      <w:bookmarkStart w:id="253" w:name="OLE_LINK2255"/>
      <w:r w:rsidRPr="00DE049D">
        <w:rPr>
          <w:rFonts w:ascii="Book Antiqua" w:eastAsia="SimSun" w:hAnsi="Book Antiqua" w:cs="SimSun"/>
          <w:lang w:eastAsia="zh-CN"/>
        </w:rPr>
        <w:t>24997175</w:t>
      </w:r>
      <w:bookmarkEnd w:id="252"/>
      <w:bookmarkEnd w:id="253"/>
      <w:r w:rsidRPr="00DE049D">
        <w:rPr>
          <w:rFonts w:ascii="Book Antiqua" w:eastAsia="SimSun" w:hAnsi="Book Antiqua" w:cs="SimSun"/>
          <w:lang w:eastAsia="zh-CN"/>
        </w:rPr>
        <w:t xml:space="preserve"> DOI: 10.1177/0148607114540332]</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 xml:space="preserve">18 </w:t>
      </w:r>
      <w:r w:rsidRPr="00DE049D">
        <w:rPr>
          <w:rFonts w:ascii="Book Antiqua" w:eastAsia="SimSun" w:hAnsi="Book Antiqua" w:cs="SimSun"/>
          <w:b/>
          <w:bCs/>
          <w:lang w:eastAsia="zh-CN"/>
        </w:rPr>
        <w:t>Johansson U</w:t>
      </w:r>
      <w:r w:rsidRPr="00DE049D">
        <w:rPr>
          <w:rFonts w:ascii="Book Antiqua" w:eastAsia="SimSun" w:hAnsi="Book Antiqua" w:cs="SimSun"/>
          <w:lang w:eastAsia="zh-CN"/>
        </w:rPr>
        <w:t xml:space="preserve">, Rasmussen HH, Mowe M, Staun M. Clinical nutrition in medical gastroenterology: room for improvement. </w:t>
      </w:r>
      <w:r w:rsidRPr="00DE049D">
        <w:rPr>
          <w:rFonts w:ascii="Book Antiqua" w:eastAsia="SimSun" w:hAnsi="Book Antiqua" w:cs="SimSun"/>
          <w:i/>
          <w:iCs/>
          <w:lang w:eastAsia="zh-CN"/>
        </w:rPr>
        <w:t>Clin Nutr</w:t>
      </w:r>
      <w:r w:rsidRPr="00DE049D">
        <w:rPr>
          <w:rFonts w:ascii="Book Antiqua" w:eastAsia="SimSun" w:hAnsi="Book Antiqua" w:cs="SimSun"/>
          <w:lang w:eastAsia="zh-CN"/>
        </w:rPr>
        <w:t xml:space="preserve"> 2009; </w:t>
      </w:r>
      <w:r w:rsidRPr="00DE049D">
        <w:rPr>
          <w:rFonts w:ascii="Book Antiqua" w:eastAsia="SimSun" w:hAnsi="Book Antiqua" w:cs="SimSun"/>
          <w:b/>
          <w:bCs/>
          <w:lang w:eastAsia="zh-CN"/>
        </w:rPr>
        <w:t>28</w:t>
      </w:r>
      <w:r w:rsidRPr="00DE049D">
        <w:rPr>
          <w:rFonts w:ascii="Book Antiqua" w:eastAsia="SimSun" w:hAnsi="Book Antiqua" w:cs="SimSun"/>
          <w:lang w:eastAsia="zh-CN"/>
        </w:rPr>
        <w:t>: 129-133 [PMID: 19203814 DOI: 10.1016/j.clnu.2009.01.002]</w:t>
      </w:r>
    </w:p>
    <w:p w:rsidR="00DE049D" w:rsidRPr="00DE049D" w:rsidRDefault="00DE049D" w:rsidP="004710F7">
      <w:pPr>
        <w:spacing w:line="360" w:lineRule="auto"/>
        <w:jc w:val="both"/>
        <w:rPr>
          <w:rFonts w:ascii="Book Antiqua" w:eastAsia="SimSun" w:hAnsi="Book Antiqua" w:cs="Arial"/>
          <w:kern w:val="2"/>
          <w:sz w:val="21"/>
          <w:szCs w:val="22"/>
          <w:lang w:val="de-DE" w:eastAsia="zh-CN"/>
        </w:rPr>
      </w:pPr>
      <w:r>
        <w:rPr>
          <w:rFonts w:ascii="Book Antiqua" w:eastAsia="SimSun" w:hAnsi="Book Antiqua" w:cs="SimSun" w:hint="eastAsia"/>
          <w:lang w:eastAsia="zh-CN"/>
        </w:rPr>
        <w:t>19</w:t>
      </w:r>
      <w:r w:rsidRPr="00DE049D">
        <w:rPr>
          <w:rFonts w:ascii="Book Antiqua" w:eastAsia="SimSun" w:hAnsi="Book Antiqua" w:cs="SimSun"/>
          <w:lang w:eastAsia="zh-CN"/>
        </w:rPr>
        <w:t xml:space="preserve"> </w:t>
      </w:r>
      <w:r w:rsidRPr="00DE049D">
        <w:rPr>
          <w:rFonts w:ascii="Book Antiqua" w:eastAsia="SimSun" w:hAnsi="Book Antiqua" w:cs="Arial"/>
          <w:kern w:val="2"/>
          <w:lang w:val="nl-NL" w:eastAsia="zh-CN"/>
        </w:rPr>
        <w:t>Kruizenga HM,</w:t>
      </w:r>
      <w:r w:rsidRPr="00DE049D">
        <w:rPr>
          <w:rFonts w:ascii="Book Antiqua" w:eastAsia="SimSun" w:hAnsi="Book Antiqua" w:cs="Arial"/>
          <w:b/>
          <w:kern w:val="2"/>
          <w:lang w:val="nl-NL" w:eastAsia="zh-CN"/>
        </w:rPr>
        <w:t xml:space="preserve"> </w:t>
      </w:r>
      <w:r w:rsidRPr="00DE049D">
        <w:rPr>
          <w:rFonts w:ascii="Book Antiqua" w:eastAsia="SimSun" w:hAnsi="Book Antiqua" w:cs="Arial"/>
          <w:kern w:val="2"/>
          <w:lang w:val="nl-NL" w:eastAsia="zh-CN"/>
        </w:rPr>
        <w:t xml:space="preserve">Wierdsma NJ. Zakboek diëtetiek, 2nd ed. 2014 VU University Press Amsterdam. ISBN 978 90 8659 674 4, NUR 893. </w:t>
      </w:r>
      <w:r w:rsidRPr="00DE049D">
        <w:rPr>
          <w:rFonts w:ascii="Book Antiqua" w:eastAsia="SimSun" w:hAnsi="Book Antiqua" w:cs="Arial"/>
          <w:kern w:val="2"/>
          <w:lang w:eastAsia="zh-CN"/>
        </w:rPr>
        <w:t xml:space="preserve">Toolkit: Available from: URL: http: </w:t>
      </w:r>
      <w:hyperlink r:id="rId11" w:history="1">
        <w:r w:rsidRPr="00DE049D">
          <w:rPr>
            <w:rFonts w:ascii="Times New Roman" w:eastAsia="SimSun" w:hAnsi="Times New Roman" w:cs="Arial"/>
            <w:kern w:val="2"/>
            <w:u w:val="single"/>
            <w:lang w:eastAsia="zh-CN"/>
          </w:rPr>
          <w:t>www.zakboekdietetiek.nl</w:t>
        </w:r>
      </w:hyperlink>
      <w:r w:rsidRPr="00DE049D">
        <w:rPr>
          <w:rFonts w:ascii="Book Antiqua" w:eastAsia="SimSun" w:hAnsi="Book Antiqua" w:cs="Arial"/>
          <w:kern w:val="2"/>
          <w:lang w:eastAsia="zh-CN"/>
        </w:rPr>
        <w:t xml:space="preserve">, </w:t>
      </w:r>
      <w:hyperlink r:id="rId12" w:history="1">
        <w:r w:rsidRPr="00DE049D">
          <w:rPr>
            <w:rFonts w:ascii="Times New Roman" w:eastAsia="SimSun" w:hAnsi="Times New Roman" w:cs="Arial"/>
            <w:kern w:val="2"/>
            <w:u w:val="single"/>
            <w:lang w:val="de-DE" w:eastAsia="zh-CN"/>
          </w:rPr>
          <w:t>www.facebook.nl/diagnostiekdietetiek</w:t>
        </w:r>
      </w:hyperlink>
      <w:r w:rsidRPr="00DE049D">
        <w:rPr>
          <w:rFonts w:ascii="Book Antiqua" w:eastAsia="SimSun" w:hAnsi="Book Antiqua" w:cs="Arial"/>
          <w:kern w:val="2"/>
          <w:lang w:val="de-DE" w:eastAsia="zh-CN"/>
        </w:rPr>
        <w:t xml:space="preserve">, @zakbk_dietetiek </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2</w:t>
      </w:r>
      <w:r>
        <w:rPr>
          <w:rFonts w:ascii="Book Antiqua" w:eastAsia="SimSun" w:hAnsi="Book Antiqua" w:cs="SimSun" w:hint="eastAsia"/>
          <w:lang w:eastAsia="zh-CN"/>
        </w:rPr>
        <w:t>0</w:t>
      </w:r>
      <w:r w:rsidRPr="00DE049D">
        <w:rPr>
          <w:rFonts w:ascii="Book Antiqua" w:eastAsia="SimSun" w:hAnsi="Book Antiqua" w:cs="SimSun"/>
          <w:lang w:eastAsia="zh-CN"/>
        </w:rPr>
        <w:t xml:space="preserve"> </w:t>
      </w:r>
      <w:r w:rsidRPr="00DE049D">
        <w:rPr>
          <w:rFonts w:ascii="Book Antiqua" w:eastAsia="SimSun" w:hAnsi="Book Antiqua" w:cs="SimSun"/>
          <w:b/>
          <w:bCs/>
          <w:lang w:eastAsia="zh-CN"/>
        </w:rPr>
        <w:t>Tillin T</w:t>
      </w:r>
      <w:r w:rsidRPr="00DE049D">
        <w:rPr>
          <w:rFonts w:ascii="Book Antiqua" w:eastAsia="SimSun" w:hAnsi="Book Antiqua" w:cs="SimSun"/>
          <w:lang w:eastAsia="zh-CN"/>
        </w:rPr>
        <w:t xml:space="preserve">, Sattar N, Godsland IF, Hughes AD, Chaturvedi N, Forouhi NG. Ethnicity-specific obesity cut-points in the development of Type 2 diabetes - a prospective study including three ethnic groups in the United Kingdom. </w:t>
      </w:r>
      <w:r w:rsidRPr="00DE049D">
        <w:rPr>
          <w:rFonts w:ascii="Book Antiqua" w:eastAsia="SimSun" w:hAnsi="Book Antiqua" w:cs="SimSun"/>
          <w:i/>
          <w:iCs/>
          <w:lang w:eastAsia="zh-CN"/>
        </w:rPr>
        <w:t>Diabet Med</w:t>
      </w:r>
      <w:r w:rsidRPr="00DE049D">
        <w:rPr>
          <w:rFonts w:ascii="Book Antiqua" w:eastAsia="SimSun" w:hAnsi="Book Antiqua" w:cs="SimSun"/>
          <w:lang w:eastAsia="zh-CN"/>
        </w:rPr>
        <w:t xml:space="preserve"> 2015; </w:t>
      </w:r>
      <w:r w:rsidRPr="00DE049D">
        <w:rPr>
          <w:rFonts w:ascii="Book Antiqua" w:eastAsia="SimSun" w:hAnsi="Book Antiqua" w:cs="SimSun"/>
          <w:b/>
          <w:bCs/>
          <w:lang w:eastAsia="zh-CN"/>
        </w:rPr>
        <w:t>32</w:t>
      </w:r>
      <w:r w:rsidRPr="00DE049D">
        <w:rPr>
          <w:rFonts w:ascii="Book Antiqua" w:eastAsia="SimSun" w:hAnsi="Book Antiqua" w:cs="SimSun"/>
          <w:lang w:eastAsia="zh-CN"/>
        </w:rPr>
        <w:t>: 226-234 [PMID: 25186015 DOI: 10.1111/dme.12576]</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2</w:t>
      </w:r>
      <w:r>
        <w:rPr>
          <w:rFonts w:ascii="Book Antiqua" w:eastAsia="SimSun" w:hAnsi="Book Antiqua" w:cs="SimSun" w:hint="eastAsia"/>
          <w:lang w:eastAsia="zh-CN"/>
        </w:rPr>
        <w:t>1</w:t>
      </w:r>
      <w:r w:rsidRPr="00DE049D">
        <w:rPr>
          <w:rFonts w:ascii="Book Antiqua" w:eastAsia="SimSun" w:hAnsi="Book Antiqua" w:cs="SimSun"/>
          <w:lang w:eastAsia="zh-CN"/>
        </w:rPr>
        <w:t xml:space="preserve"> </w:t>
      </w:r>
      <w:r w:rsidRPr="00DE049D">
        <w:rPr>
          <w:rFonts w:ascii="Book Antiqua" w:eastAsia="SimSun" w:hAnsi="Book Antiqua" w:cs="SimSun"/>
          <w:b/>
          <w:bCs/>
          <w:lang w:eastAsia="zh-CN"/>
        </w:rPr>
        <w:t>Schreiner MA</w:t>
      </w:r>
      <w:r w:rsidRPr="00DE049D">
        <w:rPr>
          <w:rFonts w:ascii="Book Antiqua" w:eastAsia="SimSun" w:hAnsi="Book Antiqua" w:cs="SimSun"/>
          <w:lang w:eastAsia="zh-CN"/>
        </w:rPr>
        <w:t xml:space="preserve">, Chang L, Gluck M, Irani S, Gan SI, Brandabur JJ, Thirlby R, Moonka R, Kozarek RA, Ross AS. Laparoscopy-assisted versus balloon enteroscopy-assisted ERCP in bariatric post-Roux-en-Y gastric bypass patients. </w:t>
      </w:r>
      <w:r w:rsidRPr="00DE049D">
        <w:rPr>
          <w:rFonts w:ascii="Book Antiqua" w:eastAsia="SimSun" w:hAnsi="Book Antiqua" w:cs="SimSun"/>
          <w:i/>
          <w:iCs/>
          <w:lang w:eastAsia="zh-CN"/>
        </w:rPr>
        <w:t>Gastrointest Endosc</w:t>
      </w:r>
      <w:r w:rsidRPr="00DE049D">
        <w:rPr>
          <w:rFonts w:ascii="Book Antiqua" w:eastAsia="SimSun" w:hAnsi="Book Antiqua" w:cs="SimSun"/>
          <w:lang w:eastAsia="zh-CN"/>
        </w:rPr>
        <w:t xml:space="preserve"> 2012; </w:t>
      </w:r>
      <w:r w:rsidRPr="00DE049D">
        <w:rPr>
          <w:rFonts w:ascii="Book Antiqua" w:eastAsia="SimSun" w:hAnsi="Book Antiqua" w:cs="SimSun"/>
          <w:b/>
          <w:bCs/>
          <w:lang w:eastAsia="zh-CN"/>
        </w:rPr>
        <w:t>75</w:t>
      </w:r>
      <w:r w:rsidRPr="00DE049D">
        <w:rPr>
          <w:rFonts w:ascii="Book Antiqua" w:eastAsia="SimSun" w:hAnsi="Book Antiqua" w:cs="SimSun"/>
          <w:lang w:eastAsia="zh-CN"/>
        </w:rPr>
        <w:t>: 748-756 [PMID: 22301340 DOI: 10.1016/j.gie.2011.11.019]</w:t>
      </w:r>
    </w:p>
    <w:p w:rsidR="00DE049D" w:rsidRPr="00DE049D" w:rsidRDefault="00DE049D" w:rsidP="004710F7">
      <w:pPr>
        <w:spacing w:line="360" w:lineRule="auto"/>
        <w:jc w:val="both"/>
        <w:rPr>
          <w:rFonts w:ascii="Book Antiqua" w:eastAsia="SimSun" w:hAnsi="Book Antiqua" w:cs="SimSun"/>
          <w:lang w:eastAsia="zh-CN"/>
        </w:rPr>
      </w:pPr>
      <w:r w:rsidRPr="00DE049D">
        <w:rPr>
          <w:rFonts w:ascii="Book Antiqua" w:eastAsia="SimSun" w:hAnsi="Book Antiqua" w:cs="SimSun"/>
          <w:lang w:eastAsia="zh-CN"/>
        </w:rPr>
        <w:t>2</w:t>
      </w:r>
      <w:r>
        <w:rPr>
          <w:rFonts w:ascii="Book Antiqua" w:eastAsia="SimSun" w:hAnsi="Book Antiqua" w:cs="SimSun" w:hint="eastAsia"/>
          <w:lang w:eastAsia="zh-CN"/>
        </w:rPr>
        <w:t>2</w:t>
      </w:r>
      <w:r w:rsidRPr="00DE049D">
        <w:rPr>
          <w:rFonts w:ascii="Book Antiqua" w:eastAsia="SimSun" w:hAnsi="Book Antiqua" w:cs="SimSun"/>
          <w:lang w:eastAsia="zh-CN"/>
        </w:rPr>
        <w:t xml:space="preserve"> </w:t>
      </w:r>
      <w:r w:rsidRPr="00DE049D">
        <w:rPr>
          <w:rFonts w:ascii="Book Antiqua" w:eastAsia="SimSun" w:hAnsi="Book Antiqua" w:cs="SimSun"/>
          <w:b/>
          <w:lang w:eastAsia="zh-CN"/>
        </w:rPr>
        <w:t>Apovian CM</w:t>
      </w:r>
      <w:r w:rsidRPr="00DE049D">
        <w:rPr>
          <w:rFonts w:ascii="Book Antiqua" w:eastAsia="SimSun" w:hAnsi="Book Antiqua" w:cs="SimSun"/>
          <w:lang w:eastAsia="zh-CN"/>
        </w:rPr>
        <w:t xml:space="preserve">. Obesity Medicine: a new specialty in medicine or a focus in End. Endocr. </w:t>
      </w:r>
      <w:r w:rsidRPr="00DE049D">
        <w:rPr>
          <w:rFonts w:ascii="Book Antiqua" w:eastAsia="SimSun" w:hAnsi="Book Antiqua" w:cs="SimSun"/>
          <w:i/>
          <w:lang w:eastAsia="zh-CN"/>
        </w:rPr>
        <w:t>Practice</w:t>
      </w:r>
      <w:r w:rsidRPr="00DE049D">
        <w:rPr>
          <w:rFonts w:ascii="Book Antiqua" w:eastAsia="SimSun" w:hAnsi="Book Antiqua" w:cs="SimSun"/>
          <w:lang w:eastAsia="zh-CN"/>
        </w:rPr>
        <w:t xml:space="preserve"> 2012: </w:t>
      </w:r>
      <w:r w:rsidRPr="00DE049D">
        <w:rPr>
          <w:rFonts w:ascii="Book Antiqua" w:eastAsia="SimSun" w:hAnsi="Book Antiqua" w:cs="SimSun"/>
          <w:b/>
          <w:lang w:eastAsia="zh-CN"/>
        </w:rPr>
        <w:t>18</w:t>
      </w:r>
      <w:r w:rsidRPr="00DE049D">
        <w:rPr>
          <w:rFonts w:ascii="Book Antiqua" w:eastAsia="SimSun" w:hAnsi="Book Antiqua" w:cs="SimSun"/>
          <w:lang w:eastAsia="zh-CN"/>
        </w:rPr>
        <w:t>: 649-650 [PMID: 23047928]</w:t>
      </w:r>
    </w:p>
    <w:p w:rsidR="00DE049D" w:rsidRPr="00DE049D" w:rsidRDefault="00DE049D" w:rsidP="00DE049D">
      <w:pPr>
        <w:widowControl w:val="0"/>
        <w:jc w:val="both"/>
        <w:rPr>
          <w:rFonts w:ascii="Book Antiqua" w:eastAsia="SimSun" w:hAnsi="Book Antiqua"/>
          <w:kern w:val="2"/>
          <w:sz w:val="21"/>
          <w:szCs w:val="22"/>
          <w:lang w:eastAsia="zh-CN"/>
        </w:rPr>
      </w:pPr>
    </w:p>
    <w:p w:rsidR="00DE049D" w:rsidRPr="009E3692" w:rsidRDefault="00DE049D" w:rsidP="006262F8">
      <w:pPr>
        <w:wordWrap w:val="0"/>
        <w:spacing w:line="360" w:lineRule="auto"/>
        <w:ind w:left="360" w:hangingChars="150" w:hanging="360"/>
        <w:jc w:val="right"/>
        <w:rPr>
          <w:rFonts w:ascii="Book Antiqua" w:hAnsi="Book Antiqua"/>
        </w:rPr>
      </w:pPr>
      <w:r w:rsidRPr="00302B07">
        <w:rPr>
          <w:rFonts w:ascii="Book Antiqua" w:hAnsi="Book Antiqua" w:cs="Arial"/>
          <w:lang w:val="en-GB"/>
        </w:rPr>
        <w:t xml:space="preserve"> </w:t>
      </w:r>
      <w:bookmarkStart w:id="254" w:name="OLE_LINK51"/>
      <w:bookmarkStart w:id="255" w:name="OLE_LINK52"/>
      <w:bookmarkStart w:id="256" w:name="OLE_LINK75"/>
      <w:bookmarkStart w:id="257" w:name="OLE_LINK120"/>
      <w:bookmarkStart w:id="258" w:name="OLE_LINK148"/>
      <w:bookmarkStart w:id="259" w:name="OLE_LINK72"/>
      <w:bookmarkStart w:id="260" w:name="OLE_LINK112"/>
      <w:bookmarkStart w:id="261" w:name="OLE_LINK320"/>
      <w:bookmarkStart w:id="262" w:name="OLE_LINK387"/>
      <w:bookmarkStart w:id="263" w:name="OLE_LINK183"/>
      <w:bookmarkStart w:id="264" w:name="OLE_LINK254"/>
      <w:bookmarkStart w:id="265" w:name="OLE_LINK149"/>
      <w:bookmarkStart w:id="266" w:name="OLE_LINK225"/>
      <w:bookmarkStart w:id="267" w:name="OLE_LINK207"/>
      <w:bookmarkStart w:id="268" w:name="OLE_LINK226"/>
      <w:bookmarkStart w:id="269" w:name="OLE_LINK212"/>
      <w:bookmarkStart w:id="270" w:name="OLE_LINK250"/>
      <w:bookmarkStart w:id="271" w:name="OLE_LINK281"/>
      <w:bookmarkStart w:id="272" w:name="OLE_LINK240"/>
      <w:bookmarkStart w:id="273" w:name="OLE_LINK282"/>
      <w:bookmarkStart w:id="274" w:name="OLE_LINK313"/>
      <w:bookmarkStart w:id="275" w:name="OLE_LINK304"/>
      <w:bookmarkStart w:id="276" w:name="OLE_LINK321"/>
      <w:bookmarkStart w:id="277" w:name="OLE_LINK385"/>
      <w:bookmarkStart w:id="278" w:name="OLE_LINK400"/>
      <w:bookmarkStart w:id="279" w:name="OLE_LINK346"/>
      <w:bookmarkStart w:id="280" w:name="OLE_LINK371"/>
      <w:bookmarkStart w:id="281" w:name="OLE_LINK334"/>
      <w:bookmarkStart w:id="282" w:name="OLE_LINK1830"/>
      <w:bookmarkStart w:id="283" w:name="OLE_LINK457"/>
      <w:bookmarkStart w:id="284" w:name="OLE_LINK288"/>
      <w:bookmarkStart w:id="285" w:name="OLE_LINK384"/>
      <w:bookmarkStart w:id="286" w:name="OLE_LINK379"/>
      <w:bookmarkStart w:id="287" w:name="OLE_LINK303"/>
      <w:bookmarkStart w:id="288" w:name="OLE_LINK450"/>
      <w:bookmarkStart w:id="289" w:name="OLE_LINK489"/>
      <w:bookmarkStart w:id="290" w:name="OLE_LINK535"/>
      <w:bookmarkStart w:id="291" w:name="OLE_LINK648"/>
      <w:bookmarkStart w:id="292" w:name="OLE_LINK686"/>
      <w:bookmarkStart w:id="293" w:name="OLE_LINK430"/>
      <w:bookmarkStart w:id="294" w:name="OLE_LINK471"/>
      <w:bookmarkStart w:id="295" w:name="OLE_LINK462"/>
      <w:bookmarkStart w:id="296" w:name="OLE_LINK519"/>
      <w:bookmarkStart w:id="297" w:name="OLE_LINK575"/>
      <w:bookmarkStart w:id="298" w:name="OLE_LINK491"/>
      <w:bookmarkStart w:id="299" w:name="OLE_LINK532"/>
      <w:bookmarkStart w:id="300" w:name="OLE_LINK572"/>
      <w:bookmarkStart w:id="301" w:name="OLE_LINK574"/>
      <w:bookmarkStart w:id="302" w:name="OLE_LINK480"/>
      <w:bookmarkStart w:id="303" w:name="OLE_LINK567"/>
      <w:bookmarkStart w:id="304" w:name="OLE_LINK2700"/>
      <w:bookmarkStart w:id="305" w:name="OLE_LINK581"/>
      <w:bookmarkStart w:id="306" w:name="OLE_LINK639"/>
      <w:bookmarkStart w:id="307" w:name="OLE_LINK688"/>
      <w:bookmarkStart w:id="308" w:name="OLE_LINK722"/>
      <w:bookmarkStart w:id="309" w:name="OLE_LINK542"/>
      <w:bookmarkStart w:id="310" w:name="OLE_LINK589"/>
      <w:bookmarkStart w:id="311" w:name="OLE_LINK582"/>
      <w:bookmarkStart w:id="312" w:name="OLE_LINK640"/>
      <w:bookmarkStart w:id="313" w:name="OLE_LINK714"/>
      <w:bookmarkStart w:id="314" w:name="OLE_LINK593"/>
      <w:bookmarkStart w:id="315" w:name="OLE_LINK716"/>
      <w:bookmarkStart w:id="316" w:name="OLE_LINK770"/>
      <w:bookmarkStart w:id="317" w:name="OLE_LINK801"/>
      <w:bookmarkStart w:id="318" w:name="OLE_LINK660"/>
      <w:bookmarkStart w:id="319" w:name="OLE_LINK739"/>
      <w:bookmarkStart w:id="320" w:name="OLE_LINK781"/>
      <w:bookmarkStart w:id="321" w:name="OLE_LINK833"/>
      <w:bookmarkStart w:id="322" w:name="OLE_LINK642"/>
      <w:bookmarkStart w:id="323" w:name="OLE_LINK718"/>
      <w:bookmarkStart w:id="324" w:name="OLE_LINK700"/>
      <w:bookmarkStart w:id="325" w:name="OLE_LINK792"/>
      <w:bookmarkStart w:id="326" w:name="OLE_LINK2882"/>
      <w:bookmarkStart w:id="327" w:name="OLE_LINK836"/>
      <w:bookmarkStart w:id="328" w:name="OLE_LINK889"/>
      <w:bookmarkStart w:id="329" w:name="OLE_LINK782"/>
      <w:bookmarkStart w:id="330" w:name="OLE_LINK826"/>
      <w:bookmarkStart w:id="331" w:name="OLE_LINK865"/>
      <w:bookmarkStart w:id="332" w:name="OLE_LINK2898"/>
      <w:bookmarkStart w:id="333" w:name="OLE_LINK856"/>
      <w:bookmarkStart w:id="334" w:name="OLE_LINK908"/>
      <w:bookmarkStart w:id="335" w:name="OLE_LINK980"/>
      <w:bookmarkStart w:id="336" w:name="OLE_LINK1018"/>
      <w:bookmarkStart w:id="337" w:name="OLE_LINK1049"/>
      <w:bookmarkStart w:id="338" w:name="OLE_LINK1076"/>
      <w:bookmarkStart w:id="339" w:name="OLE_LINK1106"/>
      <w:bookmarkStart w:id="340" w:name="OLE_LINK891"/>
      <w:bookmarkStart w:id="341" w:name="OLE_LINK943"/>
      <w:bookmarkStart w:id="342" w:name="OLE_LINK981"/>
      <w:bookmarkStart w:id="343" w:name="OLE_LINK1030"/>
      <w:bookmarkStart w:id="344" w:name="OLE_LINK847"/>
      <w:bookmarkStart w:id="345" w:name="OLE_LINK909"/>
      <w:bookmarkStart w:id="346" w:name="OLE_LINK898"/>
      <w:bookmarkStart w:id="347" w:name="OLE_LINK906"/>
      <w:bookmarkStart w:id="348" w:name="OLE_LINK992"/>
      <w:bookmarkStart w:id="349" w:name="OLE_LINK993"/>
      <w:bookmarkStart w:id="350" w:name="OLE_LINK1052"/>
      <w:bookmarkStart w:id="351" w:name="OLE_LINK946"/>
      <w:bookmarkStart w:id="352" w:name="OLE_LINK911"/>
      <w:bookmarkStart w:id="353" w:name="OLE_LINK930"/>
      <w:bookmarkStart w:id="354" w:name="OLE_LINK1059"/>
      <w:bookmarkStart w:id="355" w:name="OLE_LINK1137"/>
      <w:bookmarkStart w:id="356" w:name="OLE_LINK1167"/>
      <w:bookmarkStart w:id="357" w:name="OLE_LINK1200"/>
      <w:bookmarkStart w:id="358" w:name="OLE_LINK1241"/>
      <w:bookmarkStart w:id="359" w:name="OLE_LINK1288"/>
      <w:bookmarkStart w:id="360" w:name="OLE_LINK1056"/>
      <w:bookmarkStart w:id="361" w:name="OLE_LINK1158"/>
      <w:bookmarkStart w:id="362" w:name="OLE_LINK1074"/>
      <w:bookmarkStart w:id="363" w:name="OLE_LINK1169"/>
      <w:bookmarkStart w:id="364" w:name="OLE_LINK1060"/>
      <w:bookmarkStart w:id="365" w:name="OLE_LINK1185"/>
      <w:bookmarkStart w:id="366" w:name="OLE_LINK1172"/>
      <w:bookmarkStart w:id="367" w:name="OLE_LINK1176"/>
      <w:bookmarkStart w:id="368" w:name="OLE_LINK1373"/>
      <w:bookmarkStart w:id="369" w:name="OLE_LINK1410"/>
      <w:bookmarkStart w:id="370" w:name="OLE_LINK1448"/>
      <w:bookmarkStart w:id="371" w:name="OLE_LINK1492"/>
      <w:bookmarkStart w:id="372" w:name="OLE_LINK1585"/>
      <w:bookmarkStart w:id="373" w:name="OLE_LINK1622"/>
      <w:bookmarkStart w:id="374" w:name="OLE_LINK1661"/>
      <w:bookmarkStart w:id="375" w:name="OLE_LINK1691"/>
      <w:bookmarkStart w:id="376" w:name="OLE_LINK1349"/>
      <w:bookmarkStart w:id="377" w:name="OLE_LINK1462"/>
      <w:bookmarkStart w:id="378" w:name="OLE_LINK1531"/>
      <w:bookmarkStart w:id="379" w:name="OLE_LINK1344"/>
      <w:bookmarkStart w:id="380" w:name="OLE_LINK1384"/>
      <w:bookmarkStart w:id="381" w:name="OLE_LINK1457"/>
      <w:bookmarkStart w:id="382" w:name="OLE_LINK1591"/>
      <w:bookmarkStart w:id="383" w:name="OLE_LINK1370"/>
      <w:bookmarkStart w:id="384" w:name="OLE_LINK1443"/>
      <w:bookmarkStart w:id="385" w:name="OLE_LINK1472"/>
      <w:bookmarkStart w:id="386" w:name="OLE_LINK1503"/>
      <w:bookmarkStart w:id="387" w:name="OLE_LINK1390"/>
      <w:bookmarkStart w:id="388" w:name="OLE_LINK1490"/>
      <w:bookmarkStart w:id="389" w:name="OLE_LINK1576"/>
      <w:bookmarkStart w:id="390" w:name="OLE_LINK1618"/>
      <w:bookmarkStart w:id="391" w:name="OLE_LINK1650"/>
      <w:bookmarkStart w:id="392" w:name="OLE_LINK1721"/>
      <w:bookmarkStart w:id="393" w:name="OLE_LINK1565"/>
      <w:bookmarkStart w:id="394" w:name="OLE_LINK1619"/>
      <w:bookmarkStart w:id="395" w:name="OLE_LINK1671"/>
      <w:bookmarkStart w:id="396" w:name="OLE_LINK1716"/>
      <w:bookmarkStart w:id="397" w:name="OLE_LINK1761"/>
      <w:bookmarkStart w:id="398" w:name="OLE_LINK1586"/>
      <w:bookmarkStart w:id="399" w:name="OLE_LINK1593"/>
      <w:bookmarkStart w:id="400" w:name="OLE_LINK1630"/>
      <w:bookmarkStart w:id="401" w:name="OLE_LINK1699"/>
      <w:bookmarkStart w:id="402" w:name="OLE_LINK1736"/>
      <w:bookmarkStart w:id="403" w:name="OLE_LINK1792"/>
      <w:bookmarkStart w:id="404" w:name="OLE_LINK1825"/>
      <w:bookmarkStart w:id="405" w:name="OLE_LINK1865"/>
      <w:bookmarkStart w:id="406" w:name="OLE_LINK1692"/>
      <w:bookmarkStart w:id="407" w:name="OLE_LINK1808"/>
      <w:bookmarkStart w:id="408" w:name="OLE_LINK1859"/>
      <w:bookmarkStart w:id="409" w:name="OLE_LINK1901"/>
      <w:bookmarkStart w:id="410" w:name="OLE_LINK1939"/>
      <w:bookmarkStart w:id="411" w:name="OLE_LINK1977"/>
      <w:bookmarkStart w:id="412" w:name="OLE_LINK1841"/>
      <w:bookmarkStart w:id="413" w:name="OLE_LINK1879"/>
      <w:bookmarkStart w:id="414" w:name="OLE_LINK1916"/>
      <w:bookmarkStart w:id="415" w:name="OLE_LINK1960"/>
      <w:bookmarkStart w:id="416" w:name="OLE_LINK1834"/>
      <w:bookmarkStart w:id="417" w:name="OLE_LINK2027"/>
      <w:bookmarkStart w:id="418" w:name="OLE_LINK2056"/>
      <w:bookmarkStart w:id="419" w:name="OLE_LINK1870"/>
      <w:bookmarkStart w:id="420" w:name="OLE_LINK1883"/>
      <w:bookmarkStart w:id="421" w:name="OLE_LINK1890"/>
      <w:bookmarkStart w:id="422" w:name="OLE_LINK1922"/>
      <w:bookmarkStart w:id="423" w:name="OLE_LINK1943"/>
      <w:bookmarkStart w:id="424" w:name="OLE_LINK1970"/>
      <w:bookmarkStart w:id="425" w:name="OLE_LINK1983"/>
      <w:bookmarkStart w:id="426" w:name="OLE_LINK2031"/>
      <w:bookmarkStart w:id="427" w:name="OLE_LINK2066"/>
      <w:bookmarkStart w:id="428" w:name="OLE_LINK2094"/>
      <w:bookmarkStart w:id="429" w:name="OLE_LINK2136"/>
      <w:bookmarkStart w:id="430" w:name="OLE_LINK2192"/>
      <w:bookmarkStart w:id="431" w:name="OLE_LINK1984"/>
      <w:bookmarkStart w:id="432" w:name="OLE_LINK2040"/>
      <w:bookmarkStart w:id="433" w:name="OLE_LINK2087"/>
      <w:bookmarkStart w:id="434" w:name="OLE_LINK2131"/>
      <w:bookmarkStart w:id="435" w:name="OLE_LINK2167"/>
      <w:bookmarkStart w:id="436" w:name="OLE_LINK2211"/>
      <w:bookmarkStart w:id="437" w:name="OLE_LINK2265"/>
      <w:bookmarkStart w:id="438" w:name="OLE_LINK2274"/>
      <w:bookmarkStart w:id="439" w:name="OLE_LINK2071"/>
      <w:bookmarkStart w:id="440" w:name="OLE_LINK3320"/>
      <w:bookmarkStart w:id="441" w:name="OLE_LINK3374"/>
      <w:bookmarkStart w:id="442" w:name="OLE_LINK3410"/>
      <w:bookmarkStart w:id="443" w:name="OLE_LINK1997"/>
      <w:bookmarkStart w:id="444" w:name="OLE_LINK2043"/>
      <w:bookmarkStart w:id="445" w:name="OLE_LINK2041"/>
      <w:bookmarkStart w:id="446" w:name="OLE_LINK2133"/>
      <w:bookmarkStart w:id="447" w:name="OLE_LINK2181"/>
      <w:bookmarkStart w:id="448" w:name="OLE_LINK2101"/>
      <w:bookmarkStart w:id="449" w:name="OLE_LINK2128"/>
      <w:bookmarkStart w:id="450" w:name="OLE_LINK3357"/>
      <w:bookmarkStart w:id="451" w:name="OLE_LINK2139"/>
      <w:bookmarkStart w:id="452" w:name="OLE_LINK2219"/>
      <w:bookmarkStart w:id="453" w:name="OLE_LINK2248"/>
      <w:bookmarkStart w:id="454" w:name="OLE_LINK2281"/>
      <w:bookmarkStart w:id="455" w:name="OLE_LINK2294"/>
      <w:bookmarkStart w:id="456" w:name="OLE_LINK2395"/>
      <w:bookmarkStart w:id="457" w:name="OLE_LINK2148"/>
      <w:bookmarkStart w:id="458" w:name="OLE_LINK2236"/>
      <w:bookmarkStart w:id="459" w:name="OLE_LINK2354"/>
      <w:bookmarkStart w:id="460" w:name="OLE_LINK2273"/>
      <w:bookmarkStart w:id="461" w:name="OLE_LINK2314"/>
      <w:r w:rsidRPr="009E3692">
        <w:rPr>
          <w:rFonts w:ascii="Book Antiqua" w:hAnsi="Book Antiqua"/>
          <w:b/>
          <w:bCs/>
        </w:rPr>
        <w:t>P-Reviewer</w:t>
      </w:r>
      <w:r>
        <w:rPr>
          <w:rFonts w:ascii="Book Antiqua" w:hAnsi="Book Antiqua"/>
          <w:b/>
          <w:bCs/>
        </w:rPr>
        <w:t>:</w:t>
      </w:r>
      <w:r w:rsidR="00375E12">
        <w:rPr>
          <w:rFonts w:ascii="Book Antiqua" w:hAnsi="Book Antiqua"/>
          <w:b/>
          <w:bCs/>
        </w:rPr>
        <w:t xml:space="preserve"> </w:t>
      </w:r>
      <w:r w:rsidRPr="00DE049D">
        <w:rPr>
          <w:rFonts w:ascii="Book Antiqua" w:hAnsi="Book Antiqua"/>
          <w:bCs/>
        </w:rPr>
        <w:t>Inchauspe</w:t>
      </w:r>
      <w:r w:rsidRPr="00DE049D">
        <w:rPr>
          <w:rFonts w:ascii="Book Antiqua" w:eastAsiaTheme="minorEastAsia" w:hAnsi="Book Antiqua" w:hint="eastAsia"/>
          <w:bCs/>
          <w:lang w:eastAsia="zh-CN"/>
        </w:rPr>
        <w:t xml:space="preserve"> </w:t>
      </w:r>
      <w:r w:rsidRPr="00DE049D">
        <w:rPr>
          <w:rFonts w:ascii="Book Antiqua" w:hAnsi="Book Antiqua"/>
          <w:bCs/>
        </w:rPr>
        <w:t>A</w:t>
      </w:r>
      <w:r>
        <w:rPr>
          <w:rFonts w:ascii="Book Antiqua" w:eastAsiaTheme="minorEastAsia" w:hAnsi="Book Antiqua" w:hint="eastAsia"/>
          <w:b/>
          <w:bCs/>
          <w:lang w:eastAsia="zh-CN"/>
        </w:rPr>
        <w:t xml:space="preserve"> </w:t>
      </w:r>
      <w:r w:rsidRPr="009E3692">
        <w:rPr>
          <w:rFonts w:ascii="Book Antiqua" w:hAnsi="Book Antiqua"/>
          <w:b/>
          <w:bCs/>
        </w:rPr>
        <w:t>S-Editor</w:t>
      </w:r>
      <w:r>
        <w:rPr>
          <w:rFonts w:ascii="Book Antiqua" w:hAnsi="Book Antiqua"/>
          <w:b/>
          <w:bCs/>
        </w:rPr>
        <w:t>:</w:t>
      </w:r>
      <w:r w:rsidRPr="009E3692">
        <w:rPr>
          <w:rFonts w:ascii="Book Antiqua" w:hAnsi="Book Antiqua"/>
        </w:rPr>
        <w:t xml:space="preserve"> </w:t>
      </w:r>
      <w:r>
        <w:rPr>
          <w:rFonts w:ascii="Book Antiqua" w:hAnsi="Book Antiqua" w:hint="eastAsia"/>
        </w:rPr>
        <w:t>Yu J</w:t>
      </w:r>
      <w:r w:rsidRPr="009E3692">
        <w:rPr>
          <w:rFonts w:ascii="Book Antiqua" w:hAnsi="Book Antiqua"/>
        </w:rPr>
        <w:t xml:space="preserve"> </w:t>
      </w:r>
      <w:r w:rsidRPr="009E3692">
        <w:rPr>
          <w:rFonts w:ascii="Book Antiqua" w:hAnsi="Book Antiqua"/>
          <w:b/>
          <w:bCs/>
        </w:rPr>
        <w:t>L-Editor</w:t>
      </w:r>
      <w:r>
        <w:rPr>
          <w:rFonts w:ascii="Book Antiqua" w:hAnsi="Book Antiqua"/>
          <w:b/>
          <w:bCs/>
        </w:rPr>
        <w:t>:</w:t>
      </w:r>
      <w:r w:rsidRPr="009E3692">
        <w:rPr>
          <w:rFonts w:ascii="Book Antiqua" w:hAnsi="Book Antiqua"/>
        </w:rPr>
        <w:t xml:space="preserve">  </w:t>
      </w:r>
      <w:r w:rsidRPr="009E3692">
        <w:rPr>
          <w:rFonts w:ascii="Book Antiqua" w:hAnsi="Book Antiqua"/>
          <w:b/>
          <w:bCs/>
        </w:rPr>
        <w:t>E-Editor</w:t>
      </w:r>
      <w:r>
        <w:rPr>
          <w:rFonts w:ascii="Book Antiqua" w:hAnsi="Book Antiqua"/>
          <w:b/>
          <w:bCs/>
        </w:rPr>
        <w:t>:</w:t>
      </w:r>
    </w:p>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rsidR="00422F41" w:rsidRPr="00302B07" w:rsidRDefault="00E97180" w:rsidP="00DE049D">
      <w:pPr>
        <w:rPr>
          <w:rFonts w:ascii="Book Antiqua" w:hAnsi="Book Antiqua" w:cs="Arial"/>
          <w:b/>
          <w:lang w:val="en-GB"/>
        </w:rPr>
      </w:pPr>
      <w:r w:rsidRPr="00302B07">
        <w:rPr>
          <w:rFonts w:ascii="Book Antiqua" w:hAnsi="Book Antiqua" w:cs="Arial"/>
          <w:lang w:val="en-GB"/>
        </w:rPr>
        <w:br w:type="page"/>
      </w:r>
      <w:r w:rsidR="00422F41" w:rsidRPr="00302B07">
        <w:rPr>
          <w:rFonts w:ascii="Book Antiqua" w:hAnsi="Book Antiqua" w:cs="Arial"/>
          <w:b/>
          <w:lang w:val="en-GB"/>
        </w:rPr>
        <w:lastRenderedPageBreak/>
        <w:t xml:space="preserve">Table 1 </w:t>
      </w:r>
      <w:r w:rsidR="00C525DE" w:rsidRPr="00302B07">
        <w:rPr>
          <w:rFonts w:ascii="Book Antiqua" w:hAnsi="Book Antiqua" w:cs="Arial"/>
          <w:b/>
          <w:lang w:val="en-GB"/>
        </w:rPr>
        <w:t xml:space="preserve">Requirements </w:t>
      </w:r>
      <w:r w:rsidR="00422F41" w:rsidRPr="00302B07">
        <w:rPr>
          <w:rFonts w:ascii="Book Antiqua" w:hAnsi="Book Antiqua" w:cs="Arial"/>
          <w:b/>
          <w:lang w:val="en-GB"/>
        </w:rPr>
        <w:t>for basic nutrition training</w:t>
      </w:r>
    </w:p>
    <w:p w:rsidR="00422F41" w:rsidRPr="00302B07" w:rsidRDefault="00422F41">
      <w:pPr>
        <w:rPr>
          <w:rFonts w:ascii="Book Antiqua" w:hAnsi="Book Antiqua" w:cs="Arial"/>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302B07" w:rsidRPr="00302B07" w:rsidTr="00422F41">
        <w:tc>
          <w:tcPr>
            <w:tcW w:w="9622" w:type="dxa"/>
          </w:tcPr>
          <w:p w:rsidR="00422F41" w:rsidRPr="00302B07" w:rsidRDefault="00422F41" w:rsidP="00422F41">
            <w:pPr>
              <w:adjustRightInd w:val="0"/>
              <w:snapToGrid w:val="0"/>
              <w:spacing w:line="360" w:lineRule="auto"/>
              <w:jc w:val="both"/>
              <w:rPr>
                <w:rFonts w:ascii="Book Antiqua" w:eastAsiaTheme="minorEastAsia" w:hAnsi="Book Antiqua" w:cs="Arial"/>
                <w:lang w:val="en-GB" w:eastAsia="zh-CN"/>
              </w:rPr>
            </w:pPr>
            <w:r w:rsidRPr="00302B07">
              <w:rPr>
                <w:rFonts w:ascii="Book Antiqua" w:hAnsi="Book Antiqua" w:cs="Arial"/>
                <w:lang w:val="en-GB"/>
              </w:rPr>
              <w:t>Pathophysiology of the gastrointestinal tract and its motility regulation</w:t>
            </w:r>
          </w:p>
        </w:tc>
      </w:tr>
      <w:tr w:rsidR="00302B07" w:rsidRPr="00302B07" w:rsidTr="00422F41">
        <w:tc>
          <w:tcPr>
            <w:tcW w:w="9622" w:type="dxa"/>
          </w:tcPr>
          <w:p w:rsidR="00422F41" w:rsidRPr="00302B07" w:rsidRDefault="00422F41" w:rsidP="00422F41">
            <w:pPr>
              <w:adjustRightInd w:val="0"/>
              <w:snapToGrid w:val="0"/>
              <w:spacing w:line="360" w:lineRule="auto"/>
              <w:jc w:val="both"/>
              <w:rPr>
                <w:rFonts w:ascii="Book Antiqua" w:eastAsiaTheme="minorEastAsia" w:hAnsi="Book Antiqua" w:cs="Arial"/>
                <w:lang w:val="en-GB" w:eastAsia="zh-CN"/>
              </w:rPr>
            </w:pPr>
            <w:r w:rsidRPr="00302B07">
              <w:rPr>
                <w:rFonts w:ascii="Book Antiqua" w:hAnsi="Book Antiqua" w:cs="Arial"/>
                <w:lang w:val="en-GB"/>
              </w:rPr>
              <w:t>Metabolism in health and disease</w:t>
            </w:r>
          </w:p>
        </w:tc>
      </w:tr>
      <w:tr w:rsidR="00302B07" w:rsidRPr="00302B07" w:rsidTr="00422F41">
        <w:tc>
          <w:tcPr>
            <w:tcW w:w="9622" w:type="dxa"/>
          </w:tcPr>
          <w:p w:rsidR="00422F41" w:rsidRPr="00302B07" w:rsidRDefault="00422F41" w:rsidP="00422F41">
            <w:pPr>
              <w:adjustRightInd w:val="0"/>
              <w:snapToGrid w:val="0"/>
              <w:spacing w:line="360" w:lineRule="auto"/>
              <w:jc w:val="both"/>
              <w:rPr>
                <w:rFonts w:ascii="Book Antiqua" w:eastAsiaTheme="minorEastAsia" w:hAnsi="Book Antiqua" w:cs="Arial"/>
                <w:lang w:val="en-GB" w:eastAsia="zh-CN"/>
              </w:rPr>
            </w:pPr>
            <w:r w:rsidRPr="00302B07">
              <w:rPr>
                <w:rFonts w:ascii="Book Antiqua" w:hAnsi="Book Antiqua" w:cs="Arial"/>
                <w:lang w:val="en-GB"/>
              </w:rPr>
              <w:t>Diagnosis of nutritional status and GI function</w:t>
            </w:r>
          </w:p>
        </w:tc>
      </w:tr>
      <w:tr w:rsidR="00302B07" w:rsidRPr="00302B07" w:rsidTr="00422F41">
        <w:tc>
          <w:tcPr>
            <w:tcW w:w="9622" w:type="dxa"/>
          </w:tcPr>
          <w:p w:rsidR="00422F41" w:rsidRPr="00302B07" w:rsidRDefault="00422F41" w:rsidP="00422F41">
            <w:pPr>
              <w:adjustRightInd w:val="0"/>
              <w:snapToGrid w:val="0"/>
              <w:spacing w:line="360" w:lineRule="auto"/>
              <w:jc w:val="both"/>
              <w:rPr>
                <w:rFonts w:ascii="Book Antiqua" w:eastAsiaTheme="minorEastAsia" w:hAnsi="Book Antiqua" w:cs="Arial"/>
                <w:lang w:val="en-GB" w:eastAsia="zh-CN"/>
              </w:rPr>
            </w:pPr>
            <w:r w:rsidRPr="00302B07">
              <w:rPr>
                <w:rFonts w:ascii="Book Antiqua" w:hAnsi="Book Antiqua" w:cs="Arial"/>
                <w:lang w:val="en-GB"/>
              </w:rPr>
              <w:t>General understanding of dietary requirements in health and disease</w:t>
            </w:r>
          </w:p>
        </w:tc>
      </w:tr>
      <w:tr w:rsidR="00302B07" w:rsidRPr="00302B07" w:rsidTr="00422F41">
        <w:tc>
          <w:tcPr>
            <w:tcW w:w="9622" w:type="dxa"/>
          </w:tcPr>
          <w:p w:rsidR="00422F41" w:rsidRPr="00302B07" w:rsidRDefault="00422F41" w:rsidP="00422F41">
            <w:pPr>
              <w:adjustRightInd w:val="0"/>
              <w:snapToGrid w:val="0"/>
              <w:spacing w:line="360" w:lineRule="auto"/>
              <w:jc w:val="both"/>
              <w:rPr>
                <w:rFonts w:ascii="Book Antiqua" w:hAnsi="Book Antiqua" w:cs="Arial"/>
                <w:lang w:val="en-GB"/>
              </w:rPr>
            </w:pPr>
            <w:r w:rsidRPr="00302B07">
              <w:rPr>
                <w:rFonts w:ascii="Book Antiqua" w:hAnsi="Book Antiqua" w:cs="Arial"/>
                <w:lang w:val="en-GB"/>
              </w:rPr>
              <w:t>Understanding of disease-related digestive and metabolic dysfunction, diagnosis and treatment of intestinal failure</w:t>
            </w:r>
          </w:p>
        </w:tc>
      </w:tr>
      <w:tr w:rsidR="00302B07" w:rsidRPr="00302B07" w:rsidTr="00422F41">
        <w:tc>
          <w:tcPr>
            <w:tcW w:w="9622" w:type="dxa"/>
          </w:tcPr>
          <w:p w:rsidR="00422F41" w:rsidRPr="00302B07" w:rsidRDefault="00422F41" w:rsidP="00422F41">
            <w:pPr>
              <w:adjustRightInd w:val="0"/>
              <w:snapToGrid w:val="0"/>
              <w:spacing w:line="360" w:lineRule="auto"/>
              <w:jc w:val="both"/>
              <w:rPr>
                <w:rFonts w:ascii="Book Antiqua" w:eastAsiaTheme="minorEastAsia" w:hAnsi="Book Antiqua" w:cs="Arial"/>
                <w:lang w:val="en-GB" w:eastAsia="zh-CN"/>
              </w:rPr>
            </w:pPr>
            <w:r w:rsidRPr="00302B07">
              <w:rPr>
                <w:rFonts w:ascii="Book Antiqua" w:hAnsi="Book Antiqua" w:cs="Arial"/>
                <w:lang w:val="en-GB"/>
              </w:rPr>
              <w:t>Diagnosis and treatment of obesity</w:t>
            </w:r>
          </w:p>
        </w:tc>
      </w:tr>
      <w:tr w:rsidR="00302B07" w:rsidRPr="00302B07" w:rsidTr="00422F41">
        <w:tc>
          <w:tcPr>
            <w:tcW w:w="9622" w:type="dxa"/>
          </w:tcPr>
          <w:p w:rsidR="00422F41" w:rsidRPr="00302B07" w:rsidRDefault="00422F41" w:rsidP="00422F41">
            <w:pPr>
              <w:adjustRightInd w:val="0"/>
              <w:snapToGrid w:val="0"/>
              <w:spacing w:line="360" w:lineRule="auto"/>
              <w:jc w:val="both"/>
              <w:rPr>
                <w:rFonts w:ascii="Book Antiqua" w:hAnsi="Book Antiqua" w:cs="Arial"/>
                <w:lang w:val="en-GB"/>
              </w:rPr>
            </w:pPr>
            <w:r w:rsidRPr="00302B07">
              <w:rPr>
                <w:rFonts w:ascii="Book Antiqua" w:hAnsi="Book Antiqua" w:cs="Arial"/>
                <w:lang w:val="en-GB"/>
              </w:rPr>
              <w:t>The ability to perform and understand the limitations of more complex nutrition treatments and metabolic derangements in healthy subjects and diseased ones, including enteral and parenteral nutrition strategies</w:t>
            </w:r>
          </w:p>
        </w:tc>
      </w:tr>
      <w:tr w:rsidR="00302B07" w:rsidRPr="00302B07" w:rsidTr="00422F41">
        <w:tc>
          <w:tcPr>
            <w:tcW w:w="9622" w:type="dxa"/>
          </w:tcPr>
          <w:p w:rsidR="00422F41" w:rsidRPr="00302B07" w:rsidRDefault="00422F41" w:rsidP="00422F41">
            <w:pPr>
              <w:adjustRightInd w:val="0"/>
              <w:snapToGrid w:val="0"/>
              <w:spacing w:line="360" w:lineRule="auto"/>
              <w:jc w:val="both"/>
              <w:rPr>
                <w:rFonts w:ascii="Book Antiqua" w:eastAsiaTheme="minorEastAsia" w:hAnsi="Book Antiqua" w:cs="Arial"/>
                <w:lang w:val="en-GB" w:eastAsia="zh-CN"/>
              </w:rPr>
            </w:pPr>
            <w:r w:rsidRPr="00302B07">
              <w:rPr>
                <w:rFonts w:ascii="Book Antiqua" w:hAnsi="Book Antiqua" w:cs="Arial"/>
                <w:lang w:val="en-GB"/>
              </w:rPr>
              <w:t>Expertise in multidisciplinary care</w:t>
            </w:r>
          </w:p>
        </w:tc>
      </w:tr>
      <w:tr w:rsidR="00422F41" w:rsidRPr="00302B07" w:rsidTr="00422F41">
        <w:tc>
          <w:tcPr>
            <w:tcW w:w="9622" w:type="dxa"/>
          </w:tcPr>
          <w:p w:rsidR="00422F41" w:rsidRPr="00302B07" w:rsidRDefault="00422F41" w:rsidP="00422F41">
            <w:pPr>
              <w:adjustRightInd w:val="0"/>
              <w:snapToGrid w:val="0"/>
              <w:spacing w:line="360" w:lineRule="auto"/>
              <w:jc w:val="both"/>
              <w:rPr>
                <w:rFonts w:ascii="Book Antiqua" w:eastAsiaTheme="minorEastAsia" w:hAnsi="Book Antiqua" w:cs="Arial"/>
                <w:lang w:val="en-GB" w:eastAsia="zh-CN"/>
              </w:rPr>
            </w:pPr>
            <w:r w:rsidRPr="00302B07">
              <w:rPr>
                <w:rFonts w:ascii="Book Antiqua" w:hAnsi="Book Antiqua" w:cs="Arial"/>
                <w:lang w:val="en-GB"/>
              </w:rPr>
              <w:t xml:space="preserve">Ability to collaborate in (translational) research. </w:t>
            </w:r>
          </w:p>
        </w:tc>
      </w:tr>
    </w:tbl>
    <w:p w:rsidR="00E97180" w:rsidRPr="00302B07" w:rsidRDefault="00E97180" w:rsidP="00CF5ADF">
      <w:pPr>
        <w:adjustRightInd w:val="0"/>
        <w:snapToGrid w:val="0"/>
        <w:spacing w:line="360" w:lineRule="auto"/>
        <w:jc w:val="both"/>
        <w:rPr>
          <w:rFonts w:ascii="Book Antiqua" w:hAnsi="Book Antiqua" w:cs="Arial"/>
          <w:lang w:val="en-GB"/>
        </w:rPr>
      </w:pPr>
    </w:p>
    <w:bookmarkEnd w:id="250"/>
    <w:bookmarkEnd w:id="251"/>
    <w:p w:rsidR="00A83516" w:rsidRPr="00302B07" w:rsidRDefault="00A83516" w:rsidP="00CF5ADF">
      <w:pPr>
        <w:widowControl w:val="0"/>
        <w:autoSpaceDE w:val="0"/>
        <w:autoSpaceDN w:val="0"/>
        <w:adjustRightInd w:val="0"/>
        <w:snapToGrid w:val="0"/>
        <w:spacing w:line="360" w:lineRule="auto"/>
        <w:jc w:val="both"/>
        <w:rPr>
          <w:rFonts w:ascii="Book Antiqua" w:hAnsi="Book Antiqua" w:cs="Arial"/>
          <w:lang w:val="en-GB"/>
        </w:rPr>
      </w:pPr>
    </w:p>
    <w:p w:rsidR="00A83516" w:rsidRPr="00302B07" w:rsidRDefault="00A83516" w:rsidP="00CF5ADF">
      <w:pPr>
        <w:widowControl w:val="0"/>
        <w:autoSpaceDE w:val="0"/>
        <w:autoSpaceDN w:val="0"/>
        <w:adjustRightInd w:val="0"/>
        <w:snapToGrid w:val="0"/>
        <w:spacing w:line="360" w:lineRule="auto"/>
        <w:jc w:val="both"/>
        <w:rPr>
          <w:rFonts w:ascii="Book Antiqua" w:hAnsi="Book Antiqua" w:cs="Arial"/>
          <w:lang w:val="en-GB"/>
        </w:rPr>
      </w:pPr>
    </w:p>
    <w:p w:rsidR="008819B9" w:rsidRPr="00302B07" w:rsidRDefault="008819B9" w:rsidP="00CF5ADF">
      <w:pPr>
        <w:widowControl w:val="0"/>
        <w:autoSpaceDE w:val="0"/>
        <w:autoSpaceDN w:val="0"/>
        <w:adjustRightInd w:val="0"/>
        <w:snapToGrid w:val="0"/>
        <w:spacing w:line="360" w:lineRule="auto"/>
        <w:jc w:val="both"/>
        <w:rPr>
          <w:rFonts w:ascii="Book Antiqua" w:hAnsi="Book Antiqua" w:cs="Arial"/>
          <w:lang w:val="en-GB"/>
        </w:rPr>
      </w:pPr>
    </w:p>
    <w:p w:rsidR="00914718" w:rsidRPr="00302B07" w:rsidRDefault="00914718" w:rsidP="00CF5ADF">
      <w:pPr>
        <w:widowControl w:val="0"/>
        <w:autoSpaceDE w:val="0"/>
        <w:autoSpaceDN w:val="0"/>
        <w:adjustRightInd w:val="0"/>
        <w:snapToGrid w:val="0"/>
        <w:spacing w:line="360" w:lineRule="auto"/>
        <w:jc w:val="both"/>
        <w:rPr>
          <w:rFonts w:ascii="Book Antiqua" w:hAnsi="Book Antiqua" w:cs="Times"/>
          <w:lang w:val="en-GB"/>
        </w:rPr>
      </w:pPr>
    </w:p>
    <w:p w:rsidR="00914718" w:rsidRPr="00302B07" w:rsidRDefault="00914718" w:rsidP="00CF5ADF">
      <w:pPr>
        <w:widowControl w:val="0"/>
        <w:autoSpaceDE w:val="0"/>
        <w:autoSpaceDN w:val="0"/>
        <w:adjustRightInd w:val="0"/>
        <w:snapToGrid w:val="0"/>
        <w:spacing w:line="360" w:lineRule="auto"/>
        <w:jc w:val="both"/>
        <w:rPr>
          <w:rFonts w:ascii="Book Antiqua" w:hAnsi="Book Antiqua" w:cs="Times"/>
          <w:lang w:val="en-GB"/>
        </w:rPr>
      </w:pPr>
    </w:p>
    <w:p w:rsidR="00914718" w:rsidRPr="00302B07" w:rsidRDefault="00914718" w:rsidP="00CF5ADF">
      <w:pPr>
        <w:widowControl w:val="0"/>
        <w:autoSpaceDE w:val="0"/>
        <w:autoSpaceDN w:val="0"/>
        <w:adjustRightInd w:val="0"/>
        <w:snapToGrid w:val="0"/>
        <w:spacing w:line="360" w:lineRule="auto"/>
        <w:jc w:val="both"/>
        <w:rPr>
          <w:rFonts w:ascii="Book Antiqua" w:hAnsi="Book Antiqua" w:cs="Times"/>
          <w:lang w:val="en-GB"/>
        </w:rPr>
      </w:pPr>
    </w:p>
    <w:p w:rsidR="00914718" w:rsidRPr="00302B07" w:rsidRDefault="00914718" w:rsidP="00CF5ADF">
      <w:pPr>
        <w:widowControl w:val="0"/>
        <w:autoSpaceDE w:val="0"/>
        <w:autoSpaceDN w:val="0"/>
        <w:adjustRightInd w:val="0"/>
        <w:snapToGrid w:val="0"/>
        <w:spacing w:line="360" w:lineRule="auto"/>
        <w:jc w:val="both"/>
        <w:rPr>
          <w:rFonts w:ascii="Book Antiqua" w:hAnsi="Book Antiqua" w:cs="Times"/>
          <w:lang w:val="en-GB"/>
        </w:rPr>
      </w:pPr>
    </w:p>
    <w:p w:rsidR="00422F41" w:rsidRPr="00302B07" w:rsidRDefault="00422F41">
      <w:pPr>
        <w:rPr>
          <w:rFonts w:ascii="Book Antiqua" w:hAnsi="Book Antiqua" w:cs="Arial"/>
          <w:b/>
          <w:lang w:val="en-GB"/>
        </w:rPr>
      </w:pPr>
      <w:r w:rsidRPr="00302B07">
        <w:rPr>
          <w:rFonts w:ascii="Book Antiqua" w:hAnsi="Book Antiqua" w:cs="Arial"/>
          <w:b/>
          <w:lang w:val="en-GB"/>
        </w:rPr>
        <w:br w:type="page"/>
      </w:r>
    </w:p>
    <w:p w:rsidR="00E93FD8" w:rsidRPr="00302B07" w:rsidRDefault="00422F41" w:rsidP="00CF5ADF">
      <w:pPr>
        <w:adjustRightInd w:val="0"/>
        <w:snapToGrid w:val="0"/>
        <w:spacing w:line="360" w:lineRule="auto"/>
        <w:jc w:val="both"/>
        <w:rPr>
          <w:rFonts w:ascii="Book Antiqua" w:eastAsiaTheme="minorEastAsia" w:hAnsi="Book Antiqua" w:cs="Arial"/>
          <w:b/>
          <w:lang w:val="en-GB" w:eastAsia="zh-CN"/>
        </w:rPr>
      </w:pPr>
      <w:r w:rsidRPr="00302B07">
        <w:rPr>
          <w:rFonts w:ascii="Book Antiqua" w:hAnsi="Book Antiqua" w:cs="Arial"/>
          <w:b/>
          <w:lang w:val="en-GB"/>
        </w:rPr>
        <w:lastRenderedPageBreak/>
        <w:t>Table 2</w:t>
      </w:r>
      <w:r w:rsidR="00E93FD8" w:rsidRPr="00302B07">
        <w:rPr>
          <w:rFonts w:ascii="Book Antiqua" w:hAnsi="Book Antiqua" w:cs="Arial"/>
          <w:b/>
          <w:lang w:val="en-GB"/>
        </w:rPr>
        <w:t xml:space="preserve"> Elements of the suggested modular teaching program on clinical </w:t>
      </w:r>
      <w:r w:rsidRPr="00302B07">
        <w:rPr>
          <w:rFonts w:ascii="Book Antiqua" w:hAnsi="Book Antiqua" w:cs="Arial"/>
          <w:b/>
          <w:lang w:val="en-GB"/>
        </w:rPr>
        <w:t xml:space="preserve">nutrition </w:t>
      </w:r>
      <w:r w:rsidR="00E93FD8" w:rsidRPr="00302B07">
        <w:rPr>
          <w:rFonts w:ascii="Book Antiqua" w:hAnsi="Book Antiqua" w:cs="Arial"/>
          <w:b/>
          <w:lang w:val="en-GB"/>
        </w:rPr>
        <w:t xml:space="preserve">for </w:t>
      </w:r>
      <w:r w:rsidR="00C525DE" w:rsidRPr="00302B07">
        <w:rPr>
          <w:rFonts w:ascii="Book Antiqua" w:hAnsi="Book Antiqua" w:cs="Arial"/>
          <w:b/>
          <w:lang w:val="en-GB"/>
        </w:rPr>
        <w:t xml:space="preserve">hepatogastroenterology </w:t>
      </w:r>
      <w:r w:rsidR="00E93FD8" w:rsidRPr="00302B07">
        <w:rPr>
          <w:rFonts w:ascii="Book Antiqua" w:hAnsi="Book Antiqua" w:cs="Arial"/>
          <w:b/>
          <w:lang w:val="en-GB"/>
        </w:rPr>
        <w:t>specialists</w:t>
      </w:r>
    </w:p>
    <w:tbl>
      <w:tblPr>
        <w:tblW w:w="13890" w:type="dxa"/>
        <w:tblBorders>
          <w:top w:val="single" w:sz="8" w:space="0" w:color="000000"/>
          <w:bottom w:val="single" w:sz="8" w:space="0" w:color="000000"/>
        </w:tblBorders>
        <w:tblLook w:val="00A0" w:firstRow="1" w:lastRow="0" w:firstColumn="1" w:lastColumn="0" w:noHBand="0" w:noVBand="0"/>
      </w:tblPr>
      <w:tblGrid>
        <w:gridCol w:w="9322"/>
        <w:gridCol w:w="2284"/>
        <w:gridCol w:w="2284"/>
      </w:tblGrid>
      <w:tr w:rsidR="00302B07" w:rsidRPr="00302B07" w:rsidTr="00422F41">
        <w:tc>
          <w:tcPr>
            <w:tcW w:w="13890" w:type="dxa"/>
            <w:gridSpan w:val="3"/>
            <w:tcBorders>
              <w:top w:val="single" w:sz="8" w:space="0" w:color="000000"/>
              <w:left w:val="nil"/>
              <w:bottom w:val="single" w:sz="4" w:space="0" w:color="auto"/>
              <w:right w:val="nil"/>
            </w:tcBorders>
            <w:shd w:val="clear" w:color="auto" w:fill="C0C0C0"/>
          </w:tcPr>
          <w:p w:rsidR="00E93FD8" w:rsidRPr="00302B07" w:rsidRDefault="00E93FD8" w:rsidP="00CF5ADF">
            <w:pPr>
              <w:adjustRightInd w:val="0"/>
              <w:snapToGrid w:val="0"/>
              <w:spacing w:line="360" w:lineRule="auto"/>
              <w:jc w:val="both"/>
              <w:rPr>
                <w:rFonts w:ascii="Book Antiqua" w:hAnsi="Book Antiqua" w:cs="Arial"/>
                <w:b/>
                <w:bCs/>
                <w:lang w:val="en-GB"/>
              </w:rPr>
            </w:pPr>
            <w:r w:rsidRPr="00302B07">
              <w:rPr>
                <w:rFonts w:ascii="Book Antiqua" w:hAnsi="Book Antiqua" w:cs="Arial"/>
                <w:b/>
                <w:bCs/>
                <w:lang w:val="en-GB"/>
              </w:rPr>
              <w:t>Knowledge of key issues in nutrition</w:t>
            </w:r>
          </w:p>
        </w:tc>
      </w:tr>
      <w:tr w:rsidR="00302B07" w:rsidRPr="00302B07" w:rsidTr="00422F41">
        <w:tc>
          <w:tcPr>
            <w:tcW w:w="9322" w:type="dxa"/>
            <w:tcBorders>
              <w:top w:val="single" w:sz="4" w:space="0" w:color="auto"/>
            </w:tcBorders>
          </w:tcPr>
          <w:p w:rsidR="00E93FD8" w:rsidRPr="00302B07" w:rsidRDefault="00E93FD8" w:rsidP="00CF5ADF">
            <w:pPr>
              <w:adjustRightInd w:val="0"/>
              <w:snapToGrid w:val="0"/>
              <w:spacing w:line="360" w:lineRule="auto"/>
              <w:jc w:val="both"/>
              <w:rPr>
                <w:rFonts w:ascii="Book Antiqua" w:hAnsi="Book Antiqua" w:cs="Arial"/>
                <w:bCs/>
                <w:lang w:val="en-GB"/>
              </w:rPr>
            </w:pPr>
            <w:r w:rsidRPr="00302B07">
              <w:rPr>
                <w:rFonts w:ascii="Book Antiqua" w:hAnsi="Book Antiqua" w:cs="Arial"/>
                <w:bCs/>
                <w:lang w:val="en-GB"/>
              </w:rPr>
              <w:t>GI physiology</w:t>
            </w:r>
          </w:p>
          <w:p w:rsidR="00E93FD8" w:rsidRPr="00302B07" w:rsidRDefault="00E93FD8" w:rsidP="00422F41">
            <w:pPr>
              <w:pStyle w:val="ListParagraph"/>
              <w:numPr>
                <w:ilvl w:val="0"/>
                <w:numId w:val="2"/>
              </w:numPr>
              <w:adjustRightInd w:val="0"/>
              <w:snapToGrid w:val="0"/>
              <w:spacing w:after="0" w:line="360" w:lineRule="auto"/>
              <w:ind w:left="-357"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 xml:space="preserve">Anatomy </w:t>
            </w:r>
          </w:p>
          <w:p w:rsidR="00E93FD8" w:rsidRPr="00302B07" w:rsidRDefault="00E93FD8" w:rsidP="00422F41">
            <w:pPr>
              <w:pStyle w:val="ListParagraph"/>
              <w:numPr>
                <w:ilvl w:val="0"/>
                <w:numId w:val="2"/>
              </w:numPr>
              <w:adjustRightInd w:val="0"/>
              <w:snapToGrid w:val="0"/>
              <w:spacing w:after="0" w:line="360" w:lineRule="auto"/>
              <w:ind w:left="-357"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Digestion</w:t>
            </w:r>
          </w:p>
          <w:p w:rsidR="00E93FD8" w:rsidRPr="00302B07" w:rsidRDefault="00E93FD8" w:rsidP="00422F41">
            <w:pPr>
              <w:pStyle w:val="ListParagraph"/>
              <w:numPr>
                <w:ilvl w:val="0"/>
                <w:numId w:val="2"/>
              </w:numPr>
              <w:adjustRightInd w:val="0"/>
              <w:snapToGrid w:val="0"/>
              <w:spacing w:after="0" w:line="360" w:lineRule="auto"/>
              <w:ind w:left="-357"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Absorption</w:t>
            </w:r>
          </w:p>
          <w:p w:rsidR="00E93FD8" w:rsidRPr="00302B07" w:rsidRDefault="00E93FD8" w:rsidP="00422F41">
            <w:pPr>
              <w:pStyle w:val="ListParagraph"/>
              <w:numPr>
                <w:ilvl w:val="0"/>
                <w:numId w:val="2"/>
              </w:numPr>
              <w:adjustRightInd w:val="0"/>
              <w:snapToGrid w:val="0"/>
              <w:spacing w:after="0" w:line="360" w:lineRule="auto"/>
              <w:ind w:left="-357"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Motility</w:t>
            </w:r>
          </w:p>
          <w:p w:rsidR="00E93FD8" w:rsidRPr="00302B07" w:rsidRDefault="00E93FD8" w:rsidP="00422F41">
            <w:pPr>
              <w:pStyle w:val="ListParagraph"/>
              <w:numPr>
                <w:ilvl w:val="0"/>
                <w:numId w:val="2"/>
              </w:numPr>
              <w:adjustRightInd w:val="0"/>
              <w:snapToGrid w:val="0"/>
              <w:spacing w:after="0" w:line="360" w:lineRule="auto"/>
              <w:ind w:left="-357"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 xml:space="preserve">GI endocrinology / hormones </w:t>
            </w:r>
          </w:p>
        </w:tc>
        <w:tc>
          <w:tcPr>
            <w:tcW w:w="2284" w:type="dxa"/>
            <w:tcBorders>
              <w:top w:val="single" w:sz="4" w:space="0" w:color="auto"/>
            </w:tcBorders>
          </w:tcPr>
          <w:p w:rsidR="00E93FD8" w:rsidRPr="00302B07" w:rsidRDefault="00E93FD8" w:rsidP="00CF5ADF">
            <w:pPr>
              <w:adjustRightInd w:val="0"/>
              <w:snapToGrid w:val="0"/>
              <w:spacing w:line="360" w:lineRule="auto"/>
              <w:jc w:val="both"/>
              <w:rPr>
                <w:rFonts w:ascii="Book Antiqua" w:hAnsi="Book Antiqua" w:cs="Arial"/>
                <w:lang w:val="en-GB"/>
              </w:rPr>
            </w:pPr>
          </w:p>
        </w:tc>
        <w:tc>
          <w:tcPr>
            <w:tcW w:w="2284" w:type="dxa"/>
            <w:tcBorders>
              <w:top w:val="single" w:sz="4" w:space="0" w:color="auto"/>
            </w:tcBorders>
          </w:tcPr>
          <w:p w:rsidR="00E93FD8" w:rsidRPr="00302B07" w:rsidRDefault="00E93FD8" w:rsidP="00CF5ADF">
            <w:pPr>
              <w:adjustRightInd w:val="0"/>
              <w:snapToGrid w:val="0"/>
              <w:spacing w:line="360" w:lineRule="auto"/>
              <w:jc w:val="both"/>
              <w:rPr>
                <w:rFonts w:ascii="Book Antiqua" w:hAnsi="Book Antiqua" w:cs="Arial"/>
                <w:lang w:val="en-GB"/>
              </w:rPr>
            </w:pPr>
          </w:p>
        </w:tc>
      </w:tr>
      <w:tr w:rsidR="00302B07" w:rsidRPr="00302B07" w:rsidTr="00E93FD8">
        <w:tc>
          <w:tcPr>
            <w:tcW w:w="9322" w:type="dxa"/>
            <w:tcBorders>
              <w:left w:val="nil"/>
              <w:right w:val="nil"/>
            </w:tcBorders>
            <w:shd w:val="clear" w:color="auto" w:fill="C0C0C0"/>
          </w:tcPr>
          <w:p w:rsidR="00E93FD8" w:rsidRPr="00302B07" w:rsidRDefault="00E93FD8" w:rsidP="00CF5ADF">
            <w:pPr>
              <w:adjustRightInd w:val="0"/>
              <w:snapToGrid w:val="0"/>
              <w:spacing w:line="360" w:lineRule="auto"/>
              <w:jc w:val="both"/>
              <w:rPr>
                <w:rFonts w:ascii="Book Antiqua" w:hAnsi="Book Antiqua" w:cs="Arial"/>
                <w:bCs/>
                <w:lang w:val="en-GB"/>
              </w:rPr>
            </w:pPr>
            <w:r w:rsidRPr="00302B07">
              <w:rPr>
                <w:rFonts w:ascii="Book Antiqua" w:hAnsi="Book Antiqua" w:cs="Arial"/>
                <w:bCs/>
                <w:lang w:val="en-GB"/>
              </w:rPr>
              <w:t xml:space="preserve">Physiology and </w:t>
            </w:r>
            <w:r w:rsidR="00422F41" w:rsidRPr="00302B07">
              <w:rPr>
                <w:rFonts w:ascii="Book Antiqua" w:hAnsi="Book Antiqua" w:cs="Arial"/>
                <w:bCs/>
                <w:lang w:val="en-GB"/>
              </w:rPr>
              <w:t xml:space="preserve">metabolism of body composition, energy homeostasis </w:t>
            </w:r>
          </w:p>
          <w:p w:rsidR="00E93FD8" w:rsidRPr="00302B07" w:rsidRDefault="00422F41" w:rsidP="00422F41">
            <w:pPr>
              <w:pStyle w:val="ListParagraph"/>
              <w:numPr>
                <w:ilvl w:val="0"/>
                <w:numId w:val="3"/>
              </w:numPr>
              <w:adjustRightInd w:val="0"/>
              <w:snapToGrid w:val="0"/>
              <w:spacing w:after="0" w:line="360" w:lineRule="auto"/>
              <w:ind w:left="0" w:firstLineChars="100" w:firstLine="240"/>
              <w:contextualSpacing w:val="0"/>
              <w:jc w:val="both"/>
              <w:rPr>
                <w:rFonts w:ascii="Book Antiqua" w:hAnsi="Book Antiqua" w:cs="Arial"/>
                <w:bCs/>
                <w:sz w:val="24"/>
                <w:szCs w:val="24"/>
                <w:lang w:val="en-GB"/>
              </w:rPr>
            </w:pPr>
            <w:r w:rsidRPr="00302B07">
              <w:rPr>
                <w:rFonts w:ascii="Book Antiqua" w:eastAsiaTheme="minorEastAsia" w:hAnsi="Book Antiqua" w:cs="Arial" w:hint="eastAsia"/>
                <w:bCs/>
                <w:sz w:val="24"/>
                <w:szCs w:val="24"/>
                <w:lang w:val="en-GB" w:eastAsia="zh-CN"/>
              </w:rPr>
              <w:t xml:space="preserve"> </w:t>
            </w:r>
            <w:r w:rsidR="00E93FD8" w:rsidRPr="00302B07">
              <w:rPr>
                <w:rFonts w:ascii="Book Antiqua" w:hAnsi="Book Antiqua" w:cs="Arial"/>
                <w:bCs/>
                <w:sz w:val="24"/>
                <w:szCs w:val="24"/>
                <w:lang w:val="en-GB"/>
              </w:rPr>
              <w:t>In health</w:t>
            </w:r>
          </w:p>
          <w:p w:rsidR="00E93FD8" w:rsidRPr="00302B07" w:rsidRDefault="00302B07" w:rsidP="00422F41">
            <w:pPr>
              <w:pStyle w:val="ListParagraph"/>
              <w:adjustRightInd w:val="0"/>
              <w:snapToGrid w:val="0"/>
              <w:spacing w:after="0" w:line="360" w:lineRule="auto"/>
              <w:ind w:left="0" w:firstLineChars="100" w:firstLine="240"/>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 xml:space="preserve"> </w:t>
            </w:r>
            <w:r w:rsidR="00E93FD8" w:rsidRPr="00302B07">
              <w:rPr>
                <w:rFonts w:ascii="Book Antiqua" w:hAnsi="Book Antiqua" w:cs="Arial"/>
                <w:bCs/>
                <w:sz w:val="24"/>
                <w:szCs w:val="24"/>
                <w:lang w:val="en-GB"/>
              </w:rPr>
              <w:t>Satiety / needs, calculations, measurements,</w:t>
            </w:r>
            <w:r w:rsidRPr="00302B07">
              <w:rPr>
                <w:rFonts w:ascii="Book Antiqua" w:hAnsi="Book Antiqua" w:cs="Arial"/>
                <w:bCs/>
                <w:sz w:val="24"/>
                <w:szCs w:val="24"/>
                <w:lang w:val="en-GB"/>
              </w:rPr>
              <w:t xml:space="preserve"> </w:t>
            </w:r>
            <w:r w:rsidR="00E93FD8" w:rsidRPr="00302B07">
              <w:rPr>
                <w:rFonts w:ascii="Book Antiqua" w:hAnsi="Book Antiqua" w:cs="Arial"/>
                <w:bCs/>
                <w:sz w:val="24"/>
                <w:szCs w:val="24"/>
                <w:lang w:val="en-GB"/>
              </w:rPr>
              <w:t>techniques</w:t>
            </w:r>
          </w:p>
          <w:p w:rsidR="00E93FD8" w:rsidRPr="00302B07" w:rsidRDefault="00302B07" w:rsidP="00422F41">
            <w:pPr>
              <w:pStyle w:val="ListParagraph"/>
              <w:adjustRightInd w:val="0"/>
              <w:snapToGrid w:val="0"/>
              <w:spacing w:after="0" w:line="360" w:lineRule="auto"/>
              <w:ind w:left="0" w:firstLineChars="100" w:firstLine="240"/>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 xml:space="preserve"> </w:t>
            </w:r>
            <w:r w:rsidR="00E93FD8" w:rsidRPr="00302B07">
              <w:rPr>
                <w:rFonts w:ascii="Book Antiqua" w:hAnsi="Book Antiqua" w:cs="Arial"/>
                <w:bCs/>
                <w:sz w:val="24"/>
                <w:szCs w:val="24"/>
                <w:lang w:val="en-GB"/>
              </w:rPr>
              <w:t xml:space="preserve">Concerning: </w:t>
            </w:r>
          </w:p>
          <w:p w:rsidR="00E93FD8" w:rsidRPr="00302B07" w:rsidRDefault="00422F41" w:rsidP="00422F41">
            <w:pPr>
              <w:pStyle w:val="ListParagraph"/>
              <w:numPr>
                <w:ilvl w:val="1"/>
                <w:numId w:val="16"/>
              </w:numPr>
              <w:adjustRightInd w:val="0"/>
              <w:snapToGrid w:val="0"/>
              <w:spacing w:after="0" w:line="360" w:lineRule="auto"/>
              <w:ind w:left="0" w:firstLineChars="100" w:firstLine="240"/>
              <w:contextualSpacing w:val="0"/>
              <w:jc w:val="both"/>
              <w:rPr>
                <w:rFonts w:ascii="Book Antiqua" w:hAnsi="Book Antiqua" w:cs="Arial"/>
                <w:bCs/>
                <w:sz w:val="24"/>
                <w:szCs w:val="24"/>
                <w:lang w:val="en-GB"/>
              </w:rPr>
            </w:pPr>
            <w:r w:rsidRPr="00302B07">
              <w:rPr>
                <w:rFonts w:ascii="Book Antiqua" w:eastAsiaTheme="minorEastAsia" w:hAnsi="Book Antiqua" w:cs="Arial" w:hint="eastAsia"/>
                <w:bCs/>
                <w:sz w:val="24"/>
                <w:szCs w:val="24"/>
                <w:lang w:val="en-GB" w:eastAsia="zh-CN"/>
              </w:rPr>
              <w:t xml:space="preserve"> </w:t>
            </w:r>
            <w:r w:rsidR="00E93FD8" w:rsidRPr="00302B07">
              <w:rPr>
                <w:rFonts w:ascii="Book Antiqua" w:hAnsi="Book Antiqua" w:cs="Arial"/>
                <w:bCs/>
                <w:sz w:val="24"/>
                <w:szCs w:val="24"/>
                <w:lang w:val="en-GB"/>
              </w:rPr>
              <w:t>Fat</w:t>
            </w:r>
            <w:r w:rsidR="00302B07" w:rsidRPr="00302B07">
              <w:rPr>
                <w:rFonts w:ascii="Book Antiqua" w:hAnsi="Book Antiqua" w:cs="Arial"/>
                <w:bCs/>
                <w:sz w:val="24"/>
                <w:szCs w:val="24"/>
                <w:lang w:val="en-GB"/>
              </w:rPr>
              <w:t xml:space="preserve"> </w:t>
            </w:r>
          </w:p>
          <w:p w:rsidR="00E93FD8" w:rsidRPr="00302B07" w:rsidRDefault="00422F41" w:rsidP="00422F41">
            <w:pPr>
              <w:pStyle w:val="ListParagraph"/>
              <w:numPr>
                <w:ilvl w:val="1"/>
                <w:numId w:val="16"/>
              </w:numPr>
              <w:adjustRightInd w:val="0"/>
              <w:snapToGrid w:val="0"/>
              <w:spacing w:after="0" w:line="360" w:lineRule="auto"/>
              <w:ind w:left="0" w:firstLineChars="100" w:firstLine="240"/>
              <w:contextualSpacing w:val="0"/>
              <w:jc w:val="both"/>
              <w:rPr>
                <w:rFonts w:ascii="Book Antiqua" w:hAnsi="Book Antiqua" w:cs="Arial"/>
                <w:bCs/>
                <w:sz w:val="24"/>
                <w:szCs w:val="24"/>
                <w:lang w:val="en-GB"/>
              </w:rPr>
            </w:pPr>
            <w:r w:rsidRPr="00302B07">
              <w:rPr>
                <w:rFonts w:ascii="Book Antiqua" w:eastAsiaTheme="minorEastAsia" w:hAnsi="Book Antiqua" w:cs="Arial" w:hint="eastAsia"/>
                <w:bCs/>
                <w:sz w:val="24"/>
                <w:szCs w:val="24"/>
                <w:lang w:val="en-GB" w:eastAsia="zh-CN"/>
              </w:rPr>
              <w:t xml:space="preserve"> </w:t>
            </w:r>
            <w:r w:rsidR="00E93FD8" w:rsidRPr="00302B07">
              <w:rPr>
                <w:rFonts w:ascii="Book Antiqua" w:hAnsi="Book Antiqua" w:cs="Arial"/>
                <w:bCs/>
                <w:sz w:val="24"/>
                <w:szCs w:val="24"/>
                <w:lang w:val="en-GB"/>
              </w:rPr>
              <w:t>Carbohydrates</w:t>
            </w:r>
          </w:p>
          <w:p w:rsidR="00E93FD8" w:rsidRPr="00302B07" w:rsidRDefault="00422F41" w:rsidP="00422F41">
            <w:pPr>
              <w:pStyle w:val="ListParagraph"/>
              <w:numPr>
                <w:ilvl w:val="1"/>
                <w:numId w:val="16"/>
              </w:numPr>
              <w:adjustRightInd w:val="0"/>
              <w:snapToGrid w:val="0"/>
              <w:spacing w:after="0" w:line="360" w:lineRule="auto"/>
              <w:ind w:left="0" w:firstLineChars="100" w:firstLine="240"/>
              <w:contextualSpacing w:val="0"/>
              <w:jc w:val="both"/>
              <w:rPr>
                <w:rFonts w:ascii="Book Antiqua" w:hAnsi="Book Antiqua" w:cs="Arial"/>
                <w:bCs/>
                <w:sz w:val="24"/>
                <w:szCs w:val="24"/>
                <w:lang w:val="en-GB"/>
              </w:rPr>
            </w:pPr>
            <w:r w:rsidRPr="00302B07">
              <w:rPr>
                <w:rFonts w:ascii="Book Antiqua" w:eastAsiaTheme="minorEastAsia" w:hAnsi="Book Antiqua" w:cs="Arial" w:hint="eastAsia"/>
                <w:bCs/>
                <w:sz w:val="24"/>
                <w:szCs w:val="24"/>
                <w:lang w:val="en-GB" w:eastAsia="zh-CN"/>
              </w:rPr>
              <w:t xml:space="preserve"> </w:t>
            </w:r>
            <w:r w:rsidR="00E93FD8" w:rsidRPr="00302B07">
              <w:rPr>
                <w:rFonts w:ascii="Book Antiqua" w:hAnsi="Book Antiqua" w:cs="Arial"/>
                <w:bCs/>
                <w:sz w:val="24"/>
                <w:szCs w:val="24"/>
                <w:lang w:val="en-GB"/>
              </w:rPr>
              <w:t>Protein</w:t>
            </w:r>
          </w:p>
          <w:p w:rsidR="00E93FD8" w:rsidRPr="00302B07" w:rsidRDefault="00422F41" w:rsidP="00422F41">
            <w:pPr>
              <w:pStyle w:val="ListParagraph"/>
              <w:numPr>
                <w:ilvl w:val="1"/>
                <w:numId w:val="16"/>
              </w:numPr>
              <w:adjustRightInd w:val="0"/>
              <w:snapToGrid w:val="0"/>
              <w:spacing w:after="0" w:line="360" w:lineRule="auto"/>
              <w:ind w:left="0" w:firstLineChars="100" w:firstLine="240"/>
              <w:contextualSpacing w:val="0"/>
              <w:jc w:val="both"/>
              <w:rPr>
                <w:rFonts w:ascii="Book Antiqua" w:hAnsi="Book Antiqua" w:cs="Arial"/>
                <w:bCs/>
                <w:sz w:val="24"/>
                <w:szCs w:val="24"/>
                <w:lang w:val="en-GB"/>
              </w:rPr>
            </w:pPr>
            <w:r w:rsidRPr="00302B07">
              <w:rPr>
                <w:rFonts w:ascii="Book Antiqua" w:eastAsiaTheme="minorEastAsia" w:hAnsi="Book Antiqua" w:cs="Arial" w:hint="eastAsia"/>
                <w:bCs/>
                <w:sz w:val="24"/>
                <w:szCs w:val="24"/>
                <w:lang w:val="en-GB" w:eastAsia="zh-CN"/>
              </w:rPr>
              <w:t xml:space="preserve"> </w:t>
            </w:r>
            <w:r w:rsidR="00E93FD8" w:rsidRPr="00302B07">
              <w:rPr>
                <w:rFonts w:ascii="Book Antiqua" w:hAnsi="Book Antiqua" w:cs="Arial"/>
                <w:bCs/>
                <w:sz w:val="24"/>
                <w:szCs w:val="24"/>
                <w:lang w:val="en-GB"/>
              </w:rPr>
              <w:t>Energy</w:t>
            </w:r>
          </w:p>
          <w:p w:rsidR="00E93FD8" w:rsidRPr="00302B07" w:rsidRDefault="00422F41" w:rsidP="00422F41">
            <w:pPr>
              <w:pStyle w:val="ListParagraph"/>
              <w:numPr>
                <w:ilvl w:val="1"/>
                <w:numId w:val="16"/>
              </w:numPr>
              <w:adjustRightInd w:val="0"/>
              <w:snapToGrid w:val="0"/>
              <w:spacing w:after="0" w:line="360" w:lineRule="auto"/>
              <w:ind w:left="0" w:firstLineChars="100" w:firstLine="240"/>
              <w:contextualSpacing w:val="0"/>
              <w:jc w:val="both"/>
              <w:rPr>
                <w:rFonts w:ascii="Book Antiqua" w:hAnsi="Book Antiqua" w:cs="Arial"/>
                <w:bCs/>
                <w:sz w:val="24"/>
                <w:szCs w:val="24"/>
                <w:lang w:val="en-GB"/>
              </w:rPr>
            </w:pPr>
            <w:r w:rsidRPr="00302B07">
              <w:rPr>
                <w:rFonts w:ascii="Book Antiqua" w:eastAsiaTheme="minorEastAsia" w:hAnsi="Book Antiqua" w:cs="Arial" w:hint="eastAsia"/>
                <w:bCs/>
                <w:sz w:val="24"/>
                <w:szCs w:val="24"/>
                <w:lang w:val="en-GB" w:eastAsia="zh-CN"/>
              </w:rPr>
              <w:t xml:space="preserve"> </w:t>
            </w:r>
            <w:r w:rsidR="00E93FD8" w:rsidRPr="00302B07">
              <w:rPr>
                <w:rFonts w:ascii="Book Antiqua" w:hAnsi="Book Antiqua" w:cs="Arial"/>
                <w:bCs/>
                <w:sz w:val="24"/>
                <w:szCs w:val="24"/>
                <w:lang w:val="en-GB"/>
              </w:rPr>
              <w:t>Micro elements/vitamins</w:t>
            </w:r>
          </w:p>
          <w:p w:rsidR="00E93FD8" w:rsidRPr="00302B07" w:rsidRDefault="00422F41" w:rsidP="00422F41">
            <w:pPr>
              <w:pStyle w:val="ListParagraph"/>
              <w:numPr>
                <w:ilvl w:val="0"/>
                <w:numId w:val="3"/>
              </w:numPr>
              <w:adjustRightInd w:val="0"/>
              <w:snapToGrid w:val="0"/>
              <w:spacing w:after="0" w:line="360" w:lineRule="auto"/>
              <w:ind w:left="0" w:firstLineChars="100" w:firstLine="240"/>
              <w:contextualSpacing w:val="0"/>
              <w:jc w:val="both"/>
              <w:rPr>
                <w:rFonts w:ascii="Book Antiqua" w:hAnsi="Book Antiqua" w:cs="Arial"/>
                <w:bCs/>
                <w:sz w:val="24"/>
                <w:szCs w:val="24"/>
                <w:lang w:val="en-GB"/>
              </w:rPr>
            </w:pPr>
            <w:r w:rsidRPr="00302B07">
              <w:rPr>
                <w:rFonts w:ascii="Book Antiqua" w:eastAsiaTheme="minorEastAsia" w:hAnsi="Book Antiqua" w:cs="Arial" w:hint="eastAsia"/>
                <w:bCs/>
                <w:sz w:val="24"/>
                <w:szCs w:val="24"/>
                <w:lang w:val="en-GB" w:eastAsia="zh-CN"/>
              </w:rPr>
              <w:t xml:space="preserve"> </w:t>
            </w:r>
            <w:r w:rsidR="00E93FD8" w:rsidRPr="00302B07">
              <w:rPr>
                <w:rFonts w:ascii="Book Antiqua" w:hAnsi="Book Antiqua" w:cs="Arial"/>
                <w:bCs/>
                <w:sz w:val="24"/>
                <w:szCs w:val="24"/>
                <w:lang w:val="en-GB"/>
              </w:rPr>
              <w:t>Starvation: Differentia</w:t>
            </w:r>
            <w:r w:rsidRPr="00302B07">
              <w:rPr>
                <w:rFonts w:ascii="Book Antiqua" w:hAnsi="Book Antiqua" w:cs="Arial"/>
                <w:bCs/>
                <w:sz w:val="24"/>
                <w:szCs w:val="24"/>
                <w:lang w:val="en-GB"/>
              </w:rPr>
              <w:t xml:space="preserve">l diagnostics </w:t>
            </w:r>
            <w:r w:rsidRPr="00302B07">
              <w:rPr>
                <w:rFonts w:ascii="Book Antiqua" w:eastAsiaTheme="minorEastAsia" w:hAnsi="Book Antiqua" w:cs="Arial" w:hint="eastAsia"/>
                <w:bCs/>
                <w:sz w:val="24"/>
                <w:szCs w:val="24"/>
                <w:lang w:val="en-GB" w:eastAsia="zh-CN"/>
              </w:rPr>
              <w:t>and</w:t>
            </w:r>
            <w:r w:rsidRPr="00302B07">
              <w:rPr>
                <w:rFonts w:ascii="Book Antiqua" w:hAnsi="Book Antiqua" w:cs="Arial"/>
                <w:bCs/>
                <w:sz w:val="24"/>
                <w:szCs w:val="24"/>
                <w:lang w:val="en-GB"/>
              </w:rPr>
              <w:t xml:space="preserve"> clinical management </w:t>
            </w:r>
          </w:p>
          <w:p w:rsidR="00E93FD8" w:rsidRPr="00302B07" w:rsidRDefault="00E93FD8" w:rsidP="00422F41">
            <w:pPr>
              <w:pStyle w:val="ListParagraph"/>
              <w:numPr>
                <w:ilvl w:val="0"/>
                <w:numId w:val="3"/>
              </w:numPr>
              <w:adjustRightInd w:val="0"/>
              <w:snapToGrid w:val="0"/>
              <w:spacing w:after="0" w:line="360" w:lineRule="auto"/>
              <w:ind w:left="0" w:firstLineChars="100" w:firstLine="240"/>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Obesity: see below</w:t>
            </w:r>
          </w:p>
        </w:tc>
        <w:tc>
          <w:tcPr>
            <w:tcW w:w="2284" w:type="dxa"/>
            <w:tcBorders>
              <w:left w:val="nil"/>
              <w:right w:val="nil"/>
            </w:tcBorders>
            <w:shd w:val="clear" w:color="auto" w:fill="C0C0C0"/>
          </w:tcPr>
          <w:p w:rsidR="00E93FD8" w:rsidRPr="00302B07" w:rsidRDefault="00E93FD8" w:rsidP="00CF5ADF">
            <w:pPr>
              <w:adjustRightInd w:val="0"/>
              <w:snapToGrid w:val="0"/>
              <w:spacing w:line="360" w:lineRule="auto"/>
              <w:jc w:val="both"/>
              <w:rPr>
                <w:rFonts w:ascii="Book Antiqua" w:hAnsi="Book Antiqua" w:cs="Arial"/>
                <w:lang w:val="en-GB"/>
              </w:rPr>
            </w:pPr>
          </w:p>
        </w:tc>
        <w:tc>
          <w:tcPr>
            <w:tcW w:w="2284" w:type="dxa"/>
            <w:tcBorders>
              <w:left w:val="nil"/>
              <w:right w:val="nil"/>
            </w:tcBorders>
            <w:shd w:val="clear" w:color="auto" w:fill="C0C0C0"/>
          </w:tcPr>
          <w:p w:rsidR="00E93FD8" w:rsidRPr="00302B07" w:rsidRDefault="00E93FD8" w:rsidP="00CF5ADF">
            <w:pPr>
              <w:adjustRightInd w:val="0"/>
              <w:snapToGrid w:val="0"/>
              <w:spacing w:line="360" w:lineRule="auto"/>
              <w:jc w:val="both"/>
              <w:rPr>
                <w:rFonts w:ascii="Book Antiqua" w:hAnsi="Book Antiqua" w:cs="Arial"/>
                <w:lang w:val="en-GB"/>
              </w:rPr>
            </w:pPr>
          </w:p>
        </w:tc>
      </w:tr>
    </w:tbl>
    <w:p w:rsidR="00E93FD8" w:rsidRPr="00302B07" w:rsidRDefault="00E93FD8" w:rsidP="00CF5ADF">
      <w:pPr>
        <w:adjustRightInd w:val="0"/>
        <w:snapToGrid w:val="0"/>
        <w:spacing w:line="360" w:lineRule="auto"/>
        <w:jc w:val="both"/>
        <w:rPr>
          <w:rFonts w:ascii="Book Antiqua" w:hAnsi="Book Antiqua"/>
        </w:rPr>
      </w:pPr>
      <w:r w:rsidRPr="00302B07">
        <w:rPr>
          <w:rFonts w:ascii="Book Antiqua" w:hAnsi="Book Antiqua"/>
        </w:rPr>
        <w:br w:type="page"/>
      </w:r>
    </w:p>
    <w:tbl>
      <w:tblPr>
        <w:tblW w:w="13890" w:type="dxa"/>
        <w:tblBorders>
          <w:top w:val="single" w:sz="8" w:space="0" w:color="000000"/>
          <w:bottom w:val="single" w:sz="8" w:space="0" w:color="000000"/>
        </w:tblBorders>
        <w:tblLook w:val="00A0" w:firstRow="1" w:lastRow="0" w:firstColumn="1" w:lastColumn="0" w:noHBand="0" w:noVBand="0"/>
      </w:tblPr>
      <w:tblGrid>
        <w:gridCol w:w="4644"/>
        <w:gridCol w:w="1985"/>
        <w:gridCol w:w="299"/>
        <w:gridCol w:w="2284"/>
        <w:gridCol w:w="110"/>
        <w:gridCol w:w="2284"/>
        <w:gridCol w:w="2284"/>
      </w:tblGrid>
      <w:tr w:rsidR="00302B07" w:rsidRPr="00302B07" w:rsidTr="00A52800">
        <w:tc>
          <w:tcPr>
            <w:tcW w:w="9322" w:type="dxa"/>
            <w:gridSpan w:val="5"/>
            <w:tcBorders>
              <w:bottom w:val="single" w:sz="8" w:space="0" w:color="000000"/>
            </w:tcBorders>
          </w:tcPr>
          <w:p w:rsidR="00E93FD8" w:rsidRPr="00302B07" w:rsidRDefault="00E93FD8" w:rsidP="00CF5ADF">
            <w:pPr>
              <w:adjustRightInd w:val="0"/>
              <w:snapToGrid w:val="0"/>
              <w:spacing w:line="360" w:lineRule="auto"/>
              <w:jc w:val="both"/>
              <w:rPr>
                <w:rFonts w:ascii="Book Antiqua" w:hAnsi="Book Antiqua" w:cs="Arial"/>
                <w:bCs/>
                <w:lang w:val="en-GB"/>
              </w:rPr>
            </w:pPr>
            <w:r w:rsidRPr="00302B07">
              <w:rPr>
                <w:rFonts w:ascii="Book Antiqua" w:hAnsi="Book Antiqua" w:cs="Arial"/>
                <w:bCs/>
                <w:lang w:val="en-GB"/>
              </w:rPr>
              <w:lastRenderedPageBreak/>
              <w:t>Interventions</w:t>
            </w:r>
          </w:p>
          <w:p w:rsidR="00E93FD8" w:rsidRPr="00302B07" w:rsidRDefault="00E93FD8" w:rsidP="00422F41">
            <w:pPr>
              <w:pStyle w:val="ListParagraph"/>
              <w:numPr>
                <w:ilvl w:val="0"/>
                <w:numId w:val="4"/>
              </w:numPr>
              <w:adjustRightInd w:val="0"/>
              <w:snapToGrid w:val="0"/>
              <w:spacing w:after="0" w:line="360" w:lineRule="auto"/>
              <w:ind w:left="0" w:firstLineChars="100" w:firstLine="240"/>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Artificial nutrition</w:t>
            </w:r>
          </w:p>
          <w:p w:rsidR="00E93FD8" w:rsidRPr="00302B07" w:rsidRDefault="00E93FD8" w:rsidP="00422F41">
            <w:pPr>
              <w:pStyle w:val="ListParagraph"/>
              <w:numPr>
                <w:ilvl w:val="0"/>
                <w:numId w:val="17"/>
              </w:numPr>
              <w:adjustRightInd w:val="0"/>
              <w:snapToGrid w:val="0"/>
              <w:spacing w:after="0" w:line="360" w:lineRule="auto"/>
              <w:ind w:left="0" w:firstLineChars="100" w:firstLine="240"/>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Tube feeding</w:t>
            </w:r>
            <w:r w:rsidR="00302B07" w:rsidRPr="00302B07">
              <w:rPr>
                <w:rFonts w:ascii="Book Antiqua" w:hAnsi="Book Antiqua" w:cs="Arial"/>
                <w:bCs/>
                <w:sz w:val="24"/>
                <w:szCs w:val="24"/>
                <w:lang w:val="en-GB"/>
              </w:rPr>
              <w:t xml:space="preserve"> </w:t>
            </w:r>
            <w:r w:rsidRPr="00302B07">
              <w:rPr>
                <w:rFonts w:ascii="Book Antiqua" w:hAnsi="Book Antiqua" w:cs="Arial"/>
                <w:bCs/>
                <w:sz w:val="24"/>
                <w:szCs w:val="24"/>
                <w:lang w:val="en-GB"/>
              </w:rPr>
              <w:t>/ Enteral/ PEG tube insertion</w:t>
            </w:r>
          </w:p>
          <w:p w:rsidR="00E93FD8" w:rsidRPr="00302B07" w:rsidRDefault="00E93FD8" w:rsidP="00422F41">
            <w:pPr>
              <w:pStyle w:val="ListParagraph"/>
              <w:numPr>
                <w:ilvl w:val="0"/>
                <w:numId w:val="17"/>
              </w:numPr>
              <w:adjustRightInd w:val="0"/>
              <w:snapToGrid w:val="0"/>
              <w:spacing w:after="0" w:line="360" w:lineRule="auto"/>
              <w:ind w:left="0" w:firstLineChars="100" w:firstLine="240"/>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Parenteral nutrition</w:t>
            </w:r>
          </w:p>
          <w:p w:rsidR="00E93FD8" w:rsidRPr="00302B07" w:rsidRDefault="00E93FD8" w:rsidP="00422F41">
            <w:pPr>
              <w:pStyle w:val="ListParagraph"/>
              <w:numPr>
                <w:ilvl w:val="0"/>
                <w:numId w:val="4"/>
              </w:numPr>
              <w:adjustRightInd w:val="0"/>
              <w:snapToGrid w:val="0"/>
              <w:spacing w:after="0" w:line="360" w:lineRule="auto"/>
              <w:ind w:left="0" w:firstLineChars="100" w:firstLine="240"/>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 xml:space="preserve">Administration: </w:t>
            </w:r>
          </w:p>
          <w:p w:rsidR="00E93FD8" w:rsidRPr="00302B07" w:rsidRDefault="00E93FD8" w:rsidP="00422F41">
            <w:pPr>
              <w:adjustRightInd w:val="0"/>
              <w:snapToGrid w:val="0"/>
              <w:spacing w:line="360" w:lineRule="auto"/>
              <w:ind w:firstLineChars="100" w:firstLine="240"/>
              <w:jc w:val="both"/>
              <w:rPr>
                <w:rFonts w:ascii="Book Antiqua" w:hAnsi="Book Antiqua" w:cs="Arial"/>
                <w:bCs/>
                <w:lang w:val="en-GB"/>
              </w:rPr>
            </w:pPr>
            <w:r w:rsidRPr="00302B07">
              <w:rPr>
                <w:rFonts w:ascii="Book Antiqua" w:hAnsi="Book Antiqua" w:cs="Arial"/>
                <w:bCs/>
                <w:lang w:val="en-GB"/>
              </w:rPr>
              <w:tab/>
              <w:t>access techniques and complications</w:t>
            </w:r>
          </w:p>
          <w:p w:rsidR="00E93FD8" w:rsidRPr="00302B07" w:rsidRDefault="00E93FD8" w:rsidP="00CF5ADF">
            <w:pPr>
              <w:adjustRightInd w:val="0"/>
              <w:snapToGrid w:val="0"/>
              <w:spacing w:line="360" w:lineRule="auto"/>
              <w:jc w:val="both"/>
              <w:rPr>
                <w:rFonts w:ascii="Book Antiqua" w:hAnsi="Book Antiqua" w:cs="Arial"/>
                <w:bCs/>
                <w:lang w:val="en-GB"/>
              </w:rPr>
            </w:pPr>
            <w:r w:rsidRPr="00302B07">
              <w:rPr>
                <w:rFonts w:ascii="Book Antiqua" w:hAnsi="Book Antiqua" w:cs="Arial"/>
                <w:bCs/>
                <w:lang w:val="en-GB"/>
              </w:rPr>
              <w:t xml:space="preserve">Complications and </w:t>
            </w:r>
            <w:r w:rsidR="00422F41" w:rsidRPr="00302B07">
              <w:rPr>
                <w:rFonts w:ascii="Book Antiqua" w:hAnsi="Book Antiqua" w:cs="Arial"/>
                <w:bCs/>
                <w:lang w:val="en-GB"/>
              </w:rPr>
              <w:t xml:space="preserve">safety </w:t>
            </w:r>
          </w:p>
          <w:p w:rsidR="00E93FD8" w:rsidRPr="00302B07" w:rsidRDefault="00E93FD8" w:rsidP="00CF5ADF">
            <w:pPr>
              <w:adjustRightInd w:val="0"/>
              <w:snapToGrid w:val="0"/>
              <w:spacing w:line="360" w:lineRule="auto"/>
              <w:jc w:val="both"/>
              <w:rPr>
                <w:rFonts w:ascii="Book Antiqua" w:hAnsi="Book Antiqua" w:cs="Arial"/>
                <w:bCs/>
                <w:lang w:val="en-GB"/>
              </w:rPr>
            </w:pPr>
            <w:r w:rsidRPr="00302B07">
              <w:rPr>
                <w:rFonts w:ascii="Book Antiqua" w:hAnsi="Book Antiqua" w:cs="Arial"/>
                <w:bCs/>
                <w:lang w:val="en-GB"/>
              </w:rPr>
              <w:t>Risk-</w:t>
            </w:r>
            <w:r w:rsidR="00422F41" w:rsidRPr="00302B07">
              <w:rPr>
                <w:rFonts w:ascii="Book Antiqua" w:hAnsi="Book Antiqua" w:cs="Arial"/>
                <w:bCs/>
                <w:lang w:val="en-GB"/>
              </w:rPr>
              <w:t>benefit analysis</w:t>
            </w:r>
          </w:p>
          <w:p w:rsidR="00E93FD8" w:rsidRPr="00302B07" w:rsidRDefault="00E93FD8" w:rsidP="00422F41">
            <w:pPr>
              <w:numPr>
                <w:ilvl w:val="0"/>
                <w:numId w:val="15"/>
              </w:numPr>
              <w:adjustRightInd w:val="0"/>
              <w:snapToGrid w:val="0"/>
              <w:spacing w:line="360" w:lineRule="auto"/>
              <w:ind w:left="-357" w:firstLineChars="100" w:firstLine="240"/>
              <w:jc w:val="both"/>
              <w:rPr>
                <w:rFonts w:ascii="Book Antiqua" w:hAnsi="Book Antiqua" w:cs="Arial"/>
                <w:bCs/>
                <w:lang w:val="en-GB"/>
              </w:rPr>
            </w:pPr>
            <w:r w:rsidRPr="00302B07">
              <w:rPr>
                <w:rFonts w:ascii="Book Antiqua" w:hAnsi="Book Antiqua" w:cs="Arial"/>
                <w:bCs/>
                <w:lang w:val="en-GB"/>
              </w:rPr>
              <w:t>Enteral nutrition</w:t>
            </w:r>
          </w:p>
          <w:p w:rsidR="00E93FD8" w:rsidRPr="00302B07" w:rsidRDefault="00E93FD8" w:rsidP="00422F41">
            <w:pPr>
              <w:numPr>
                <w:ilvl w:val="0"/>
                <w:numId w:val="15"/>
              </w:numPr>
              <w:adjustRightInd w:val="0"/>
              <w:snapToGrid w:val="0"/>
              <w:spacing w:line="360" w:lineRule="auto"/>
              <w:ind w:left="-357" w:firstLineChars="100" w:firstLine="240"/>
              <w:jc w:val="both"/>
              <w:rPr>
                <w:rFonts w:ascii="Book Antiqua" w:hAnsi="Book Antiqua" w:cs="Arial"/>
                <w:bCs/>
                <w:lang w:val="en-GB"/>
              </w:rPr>
            </w:pPr>
            <w:r w:rsidRPr="00302B07">
              <w:rPr>
                <w:rFonts w:ascii="Book Antiqua" w:hAnsi="Book Antiqua" w:cs="Arial"/>
                <w:bCs/>
                <w:lang w:val="en-GB"/>
              </w:rPr>
              <w:t>Parenteral nutrition</w:t>
            </w:r>
          </w:p>
          <w:p w:rsidR="00E93FD8" w:rsidRPr="00302B07" w:rsidRDefault="00E93FD8" w:rsidP="00422F41">
            <w:pPr>
              <w:numPr>
                <w:ilvl w:val="0"/>
                <w:numId w:val="15"/>
              </w:numPr>
              <w:adjustRightInd w:val="0"/>
              <w:snapToGrid w:val="0"/>
              <w:spacing w:line="360" w:lineRule="auto"/>
              <w:ind w:left="-357" w:firstLineChars="100" w:firstLine="240"/>
              <w:jc w:val="both"/>
              <w:rPr>
                <w:rFonts w:ascii="Book Antiqua" w:hAnsi="Book Antiqua" w:cs="Arial"/>
                <w:bCs/>
                <w:lang w:val="en-GB"/>
              </w:rPr>
            </w:pPr>
            <w:r w:rsidRPr="00302B07">
              <w:rPr>
                <w:rFonts w:ascii="Book Antiqua" w:hAnsi="Book Antiqua" w:cs="Arial"/>
                <w:bCs/>
                <w:lang w:val="en-GB"/>
              </w:rPr>
              <w:t>Normal (per oral) feeding</w:t>
            </w:r>
          </w:p>
          <w:p w:rsidR="00E93FD8" w:rsidRPr="00302B07" w:rsidRDefault="00E93FD8" w:rsidP="00422F41">
            <w:pPr>
              <w:numPr>
                <w:ilvl w:val="0"/>
                <w:numId w:val="15"/>
              </w:numPr>
              <w:adjustRightInd w:val="0"/>
              <w:snapToGrid w:val="0"/>
              <w:spacing w:line="360" w:lineRule="auto"/>
              <w:ind w:left="-357" w:firstLineChars="100" w:firstLine="240"/>
              <w:jc w:val="both"/>
              <w:rPr>
                <w:rFonts w:ascii="Book Antiqua" w:hAnsi="Book Antiqua" w:cs="Arial"/>
                <w:b/>
                <w:bCs/>
                <w:lang w:val="en-GB"/>
              </w:rPr>
            </w:pPr>
            <w:r w:rsidRPr="00302B07">
              <w:rPr>
                <w:rFonts w:ascii="Book Antiqua" w:hAnsi="Book Antiqua" w:cs="Arial"/>
                <w:bCs/>
                <w:lang w:val="en-GB"/>
              </w:rPr>
              <w:t>Feeding and artificial orificia</w:t>
            </w:r>
          </w:p>
        </w:tc>
        <w:tc>
          <w:tcPr>
            <w:tcW w:w="2284" w:type="dxa"/>
            <w:tcBorders>
              <w:bottom w:val="single" w:sz="8" w:space="0" w:color="000000"/>
            </w:tcBorders>
          </w:tcPr>
          <w:p w:rsidR="00E93FD8" w:rsidRPr="00302B07" w:rsidRDefault="00E93FD8" w:rsidP="00CF5ADF">
            <w:pPr>
              <w:adjustRightInd w:val="0"/>
              <w:snapToGrid w:val="0"/>
              <w:spacing w:line="360" w:lineRule="auto"/>
              <w:jc w:val="both"/>
              <w:rPr>
                <w:rFonts w:ascii="Book Antiqua" w:hAnsi="Book Antiqua" w:cs="Arial"/>
                <w:lang w:val="en-GB"/>
              </w:rPr>
            </w:pPr>
          </w:p>
        </w:tc>
        <w:tc>
          <w:tcPr>
            <w:tcW w:w="2284" w:type="dxa"/>
            <w:tcBorders>
              <w:bottom w:val="single" w:sz="8" w:space="0" w:color="000000"/>
            </w:tcBorders>
          </w:tcPr>
          <w:p w:rsidR="00E93FD8" w:rsidRPr="00302B07" w:rsidRDefault="00E93FD8" w:rsidP="00CF5ADF">
            <w:pPr>
              <w:adjustRightInd w:val="0"/>
              <w:snapToGrid w:val="0"/>
              <w:spacing w:line="360" w:lineRule="auto"/>
              <w:jc w:val="both"/>
              <w:rPr>
                <w:rFonts w:ascii="Book Antiqua" w:hAnsi="Book Antiqua" w:cs="Arial"/>
                <w:lang w:val="en-GB"/>
              </w:rPr>
            </w:pPr>
          </w:p>
        </w:tc>
      </w:tr>
      <w:tr w:rsidR="00302B07" w:rsidRPr="00302B07" w:rsidTr="00A52800">
        <w:trPr>
          <w:gridAfter w:val="3"/>
          <w:wAfter w:w="4678" w:type="dxa"/>
        </w:trPr>
        <w:tc>
          <w:tcPr>
            <w:tcW w:w="4644" w:type="dxa"/>
            <w:tcBorders>
              <w:top w:val="single" w:sz="8" w:space="0" w:color="000000"/>
              <w:left w:val="nil"/>
              <w:bottom w:val="single" w:sz="8" w:space="0" w:color="000000"/>
              <w:right w:val="nil"/>
            </w:tcBorders>
          </w:tcPr>
          <w:p w:rsidR="00E93FD8" w:rsidRPr="00302B07" w:rsidRDefault="00E93FD8" w:rsidP="00CF5ADF">
            <w:pPr>
              <w:adjustRightInd w:val="0"/>
              <w:snapToGrid w:val="0"/>
              <w:spacing w:line="360" w:lineRule="auto"/>
              <w:jc w:val="both"/>
              <w:rPr>
                <w:rFonts w:ascii="Book Antiqua" w:hAnsi="Book Antiqua" w:cs="Arial"/>
                <w:b/>
                <w:bCs/>
                <w:lang w:val="en-GB"/>
              </w:rPr>
            </w:pPr>
            <w:r w:rsidRPr="00302B07">
              <w:rPr>
                <w:rFonts w:ascii="Book Antiqua" w:hAnsi="Book Antiqua" w:cs="Arial"/>
                <w:b/>
                <w:bCs/>
                <w:lang w:val="en-GB"/>
              </w:rPr>
              <w:t xml:space="preserve">Use of nutrition with stress metabolism </w:t>
            </w:r>
          </w:p>
        </w:tc>
        <w:tc>
          <w:tcPr>
            <w:tcW w:w="2284" w:type="dxa"/>
            <w:gridSpan w:val="2"/>
            <w:tcBorders>
              <w:top w:val="single" w:sz="8" w:space="0" w:color="000000"/>
              <w:left w:val="nil"/>
              <w:bottom w:val="single" w:sz="8" w:space="0" w:color="000000"/>
              <w:right w:val="nil"/>
            </w:tcBorders>
          </w:tcPr>
          <w:p w:rsidR="00E93FD8" w:rsidRPr="00302B07" w:rsidRDefault="00E93FD8" w:rsidP="00CF5ADF">
            <w:pPr>
              <w:adjustRightInd w:val="0"/>
              <w:snapToGrid w:val="0"/>
              <w:spacing w:line="360" w:lineRule="auto"/>
              <w:jc w:val="both"/>
              <w:rPr>
                <w:rFonts w:ascii="Book Antiqua" w:hAnsi="Book Antiqua" w:cs="Arial"/>
                <w:b/>
                <w:bCs/>
                <w:lang w:val="en-GB"/>
              </w:rPr>
            </w:pPr>
          </w:p>
        </w:tc>
        <w:tc>
          <w:tcPr>
            <w:tcW w:w="2284" w:type="dxa"/>
            <w:tcBorders>
              <w:top w:val="single" w:sz="8" w:space="0" w:color="000000"/>
              <w:left w:val="nil"/>
              <w:bottom w:val="single" w:sz="8" w:space="0" w:color="000000"/>
              <w:right w:val="nil"/>
            </w:tcBorders>
          </w:tcPr>
          <w:p w:rsidR="00E93FD8" w:rsidRPr="00302B07" w:rsidRDefault="00E93FD8" w:rsidP="00CF5ADF">
            <w:pPr>
              <w:adjustRightInd w:val="0"/>
              <w:snapToGrid w:val="0"/>
              <w:spacing w:line="360" w:lineRule="auto"/>
              <w:jc w:val="both"/>
              <w:rPr>
                <w:rFonts w:ascii="Book Antiqua" w:hAnsi="Book Antiqua" w:cs="Arial"/>
                <w:bCs/>
                <w:lang w:val="en-GB"/>
              </w:rPr>
            </w:pPr>
          </w:p>
        </w:tc>
      </w:tr>
      <w:tr w:rsidR="00302B07" w:rsidRPr="00302B07" w:rsidTr="00A52800">
        <w:trPr>
          <w:gridAfter w:val="3"/>
          <w:wAfter w:w="4678" w:type="dxa"/>
        </w:trPr>
        <w:tc>
          <w:tcPr>
            <w:tcW w:w="4644" w:type="dxa"/>
            <w:tcBorders>
              <w:left w:val="nil"/>
              <w:right w:val="nil"/>
            </w:tcBorders>
            <w:shd w:val="clear" w:color="auto" w:fill="C0C0C0"/>
          </w:tcPr>
          <w:p w:rsidR="00E93FD8" w:rsidRPr="00302B07" w:rsidRDefault="00E93FD8" w:rsidP="00A52800">
            <w:pPr>
              <w:adjustRightInd w:val="0"/>
              <w:snapToGrid w:val="0"/>
              <w:spacing w:line="360" w:lineRule="auto"/>
              <w:ind w:firstLineChars="50" w:firstLine="120"/>
              <w:jc w:val="both"/>
              <w:rPr>
                <w:rFonts w:ascii="Book Antiqua" w:hAnsi="Book Antiqua" w:cs="Arial"/>
                <w:bCs/>
                <w:lang w:val="en-GB"/>
              </w:rPr>
            </w:pPr>
            <w:r w:rsidRPr="00302B07">
              <w:rPr>
                <w:rFonts w:ascii="Book Antiqua" w:hAnsi="Book Antiqua" w:cs="Arial"/>
                <w:bCs/>
                <w:lang w:val="en-GB"/>
              </w:rPr>
              <w:t>Pathophysiology of digestion</w:t>
            </w:r>
          </w:p>
          <w:p w:rsidR="00E93FD8" w:rsidRPr="00302B07" w:rsidRDefault="00A52800" w:rsidP="00CF5ADF">
            <w:pPr>
              <w:pStyle w:val="ListParagraph"/>
              <w:numPr>
                <w:ilvl w:val="0"/>
                <w:numId w:val="11"/>
              </w:numPr>
              <w:adjustRightInd w:val="0"/>
              <w:snapToGrid w:val="0"/>
              <w:spacing w:after="0" w:line="360" w:lineRule="auto"/>
              <w:ind w:left="0"/>
              <w:contextualSpacing w:val="0"/>
              <w:jc w:val="both"/>
              <w:rPr>
                <w:rFonts w:ascii="Book Antiqua" w:hAnsi="Book Antiqua" w:cs="Arial"/>
                <w:bCs/>
                <w:sz w:val="24"/>
                <w:szCs w:val="24"/>
                <w:lang w:val="en-GB"/>
              </w:rPr>
            </w:pPr>
            <w:r w:rsidRPr="00302B07">
              <w:rPr>
                <w:rFonts w:ascii="Book Antiqua" w:eastAsiaTheme="minorEastAsia" w:hAnsi="Book Antiqua" w:cs="Arial" w:hint="eastAsia"/>
                <w:bCs/>
                <w:sz w:val="24"/>
                <w:szCs w:val="24"/>
                <w:lang w:val="en-GB" w:eastAsia="zh-CN"/>
              </w:rPr>
              <w:t xml:space="preserve"> </w:t>
            </w:r>
            <w:r w:rsidR="00E93FD8" w:rsidRPr="00302B07">
              <w:rPr>
                <w:rFonts w:ascii="Book Antiqua" w:hAnsi="Book Antiqua" w:cs="Arial"/>
                <w:bCs/>
                <w:sz w:val="24"/>
                <w:szCs w:val="24"/>
                <w:lang w:val="en-GB"/>
              </w:rPr>
              <w:t>Diseases of digestion and absorption</w:t>
            </w:r>
          </w:p>
          <w:p w:rsidR="00E93FD8" w:rsidRPr="00302B07" w:rsidRDefault="00A52800" w:rsidP="00CF5ADF">
            <w:pPr>
              <w:pStyle w:val="ListParagraph"/>
              <w:numPr>
                <w:ilvl w:val="0"/>
                <w:numId w:val="11"/>
              </w:numPr>
              <w:adjustRightInd w:val="0"/>
              <w:snapToGrid w:val="0"/>
              <w:spacing w:after="0" w:line="360" w:lineRule="auto"/>
              <w:ind w:left="0"/>
              <w:contextualSpacing w:val="0"/>
              <w:jc w:val="both"/>
              <w:rPr>
                <w:rFonts w:ascii="Book Antiqua" w:hAnsi="Book Antiqua" w:cs="Arial"/>
                <w:bCs/>
                <w:sz w:val="24"/>
                <w:szCs w:val="24"/>
                <w:lang w:val="en-GB"/>
              </w:rPr>
            </w:pPr>
            <w:r w:rsidRPr="00302B07">
              <w:rPr>
                <w:rFonts w:ascii="Book Antiqua" w:eastAsiaTheme="minorEastAsia" w:hAnsi="Book Antiqua" w:cs="Arial" w:hint="eastAsia"/>
                <w:bCs/>
                <w:sz w:val="24"/>
                <w:szCs w:val="24"/>
                <w:lang w:val="en-GB" w:eastAsia="zh-CN"/>
              </w:rPr>
              <w:t xml:space="preserve"> </w:t>
            </w:r>
            <w:r w:rsidR="00E93FD8" w:rsidRPr="00302B07">
              <w:rPr>
                <w:rFonts w:ascii="Book Antiqua" w:hAnsi="Book Antiqua" w:cs="Arial"/>
                <w:bCs/>
                <w:sz w:val="24"/>
                <w:szCs w:val="24"/>
                <w:lang w:val="en-GB"/>
              </w:rPr>
              <w:t>Diseases of impaired nutrient delivery</w:t>
            </w:r>
          </w:p>
          <w:p w:rsidR="00E93FD8" w:rsidRPr="00302B07" w:rsidRDefault="00A52800" w:rsidP="00CF5ADF">
            <w:pPr>
              <w:pStyle w:val="ListParagraph"/>
              <w:numPr>
                <w:ilvl w:val="0"/>
                <w:numId w:val="11"/>
              </w:numPr>
              <w:adjustRightInd w:val="0"/>
              <w:snapToGrid w:val="0"/>
              <w:spacing w:after="0" w:line="360" w:lineRule="auto"/>
              <w:ind w:left="0"/>
              <w:contextualSpacing w:val="0"/>
              <w:jc w:val="both"/>
              <w:rPr>
                <w:rFonts w:ascii="Book Antiqua" w:hAnsi="Book Antiqua" w:cs="Arial"/>
                <w:bCs/>
                <w:sz w:val="24"/>
                <w:szCs w:val="24"/>
                <w:lang w:val="en-GB"/>
              </w:rPr>
            </w:pPr>
            <w:r w:rsidRPr="00302B07">
              <w:rPr>
                <w:rFonts w:ascii="Book Antiqua" w:eastAsiaTheme="minorEastAsia" w:hAnsi="Book Antiqua" w:cs="Arial" w:hint="eastAsia"/>
                <w:bCs/>
                <w:sz w:val="24"/>
                <w:szCs w:val="24"/>
                <w:lang w:val="en-GB" w:eastAsia="zh-CN"/>
              </w:rPr>
              <w:t xml:space="preserve"> </w:t>
            </w:r>
            <w:r w:rsidR="00E93FD8" w:rsidRPr="00302B07">
              <w:rPr>
                <w:rFonts w:ascii="Book Antiqua" w:hAnsi="Book Antiqua" w:cs="Arial"/>
                <w:bCs/>
                <w:sz w:val="24"/>
                <w:szCs w:val="24"/>
                <w:lang w:val="en-GB"/>
              </w:rPr>
              <w:t>Protein-losing enteropathies</w:t>
            </w:r>
          </w:p>
          <w:p w:rsidR="00E93FD8" w:rsidRPr="00302B07" w:rsidRDefault="00302B07" w:rsidP="00CF5ADF">
            <w:pPr>
              <w:adjustRightInd w:val="0"/>
              <w:snapToGrid w:val="0"/>
              <w:spacing w:line="360" w:lineRule="auto"/>
              <w:jc w:val="both"/>
              <w:rPr>
                <w:rFonts w:ascii="Book Antiqua" w:hAnsi="Book Antiqua" w:cs="Arial"/>
                <w:bCs/>
                <w:lang w:val="en-GB"/>
              </w:rPr>
            </w:pPr>
            <w:r w:rsidRPr="00302B07">
              <w:rPr>
                <w:rFonts w:ascii="Book Antiqua" w:hAnsi="Book Antiqua" w:cs="Arial"/>
                <w:bCs/>
                <w:lang w:val="en-GB"/>
              </w:rPr>
              <w:t xml:space="preserve"> </w:t>
            </w:r>
            <w:r w:rsidR="00E93FD8" w:rsidRPr="00302B07">
              <w:rPr>
                <w:rFonts w:ascii="Book Antiqua" w:hAnsi="Book Antiqua" w:cs="Arial"/>
                <w:bCs/>
                <w:lang w:val="en-GB"/>
              </w:rPr>
              <w:t>Pathophysiology of</w:t>
            </w:r>
            <w:r w:rsidRPr="00302B07">
              <w:rPr>
                <w:rFonts w:ascii="Book Antiqua" w:hAnsi="Book Antiqua" w:cs="Arial"/>
                <w:bCs/>
                <w:lang w:val="en-GB"/>
              </w:rPr>
              <w:t xml:space="preserve"> </w:t>
            </w:r>
            <w:r w:rsidR="00E93FD8" w:rsidRPr="00302B07">
              <w:rPr>
                <w:rFonts w:ascii="Book Antiqua" w:hAnsi="Book Antiqua" w:cs="Arial"/>
                <w:bCs/>
                <w:lang w:val="en-GB"/>
              </w:rPr>
              <w:t>metabolism</w:t>
            </w:r>
          </w:p>
          <w:p w:rsidR="00E93FD8" w:rsidRPr="00302B07" w:rsidRDefault="00E93FD8" w:rsidP="00422F41">
            <w:pPr>
              <w:pStyle w:val="ListParagraph"/>
              <w:numPr>
                <w:ilvl w:val="0"/>
                <w:numId w:val="4"/>
              </w:numPr>
              <w:adjustRightInd w:val="0"/>
              <w:snapToGrid w:val="0"/>
              <w:spacing w:after="0" w:line="360" w:lineRule="auto"/>
              <w:ind w:left="-357"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Stress metabolism</w:t>
            </w:r>
          </w:p>
          <w:p w:rsidR="00E93FD8" w:rsidRPr="00302B07" w:rsidRDefault="00E93FD8" w:rsidP="00422F41">
            <w:pPr>
              <w:pStyle w:val="ListParagraph"/>
              <w:numPr>
                <w:ilvl w:val="0"/>
                <w:numId w:val="4"/>
              </w:numPr>
              <w:adjustRightInd w:val="0"/>
              <w:snapToGrid w:val="0"/>
              <w:spacing w:after="0" w:line="360" w:lineRule="auto"/>
              <w:ind w:left="-357"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Metabolism in Critical Illness</w:t>
            </w:r>
          </w:p>
          <w:p w:rsidR="00E93FD8" w:rsidRPr="00302B07" w:rsidRDefault="00E93FD8" w:rsidP="00422F41">
            <w:pPr>
              <w:pStyle w:val="ListParagraph"/>
              <w:numPr>
                <w:ilvl w:val="0"/>
                <w:numId w:val="4"/>
              </w:numPr>
              <w:adjustRightInd w:val="0"/>
              <w:snapToGrid w:val="0"/>
              <w:spacing w:after="0" w:line="360" w:lineRule="auto"/>
              <w:ind w:left="-357"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Nitrogen wasting</w:t>
            </w:r>
          </w:p>
          <w:p w:rsidR="00E93FD8" w:rsidRPr="00302B07" w:rsidRDefault="00E93FD8" w:rsidP="00422F41">
            <w:pPr>
              <w:pStyle w:val="ListParagraph"/>
              <w:numPr>
                <w:ilvl w:val="0"/>
                <w:numId w:val="4"/>
              </w:numPr>
              <w:adjustRightInd w:val="0"/>
              <w:snapToGrid w:val="0"/>
              <w:spacing w:after="0" w:line="360" w:lineRule="auto"/>
              <w:ind w:left="-357"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Genetic Metabolic disorders (</w:t>
            </w:r>
            <w:r w:rsidR="00CF5ADF" w:rsidRPr="00302B07">
              <w:rPr>
                <w:rFonts w:ascii="Book Antiqua" w:hAnsi="Book Antiqua" w:cs="Arial"/>
                <w:bCs/>
                <w:i/>
                <w:sz w:val="24"/>
                <w:szCs w:val="24"/>
                <w:lang w:val="en-GB"/>
              </w:rPr>
              <w:t>e.g.,</w:t>
            </w:r>
            <w:r w:rsidRPr="00302B07">
              <w:rPr>
                <w:rFonts w:ascii="Book Antiqua" w:hAnsi="Book Antiqua" w:cs="Arial"/>
                <w:bCs/>
                <w:sz w:val="24"/>
                <w:szCs w:val="24"/>
                <w:lang w:val="en-GB"/>
              </w:rPr>
              <w:t xml:space="preserve"> OTC)</w:t>
            </w:r>
          </w:p>
          <w:p w:rsidR="00E93FD8" w:rsidRPr="00302B07" w:rsidRDefault="00E93FD8" w:rsidP="00422F41">
            <w:pPr>
              <w:pStyle w:val="ListParagraph"/>
              <w:numPr>
                <w:ilvl w:val="0"/>
                <w:numId w:val="4"/>
              </w:numPr>
              <w:adjustRightInd w:val="0"/>
              <w:snapToGrid w:val="0"/>
              <w:spacing w:after="0" w:line="360" w:lineRule="auto"/>
              <w:ind w:left="-357"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Special Diets</w:t>
            </w:r>
          </w:p>
        </w:tc>
        <w:tc>
          <w:tcPr>
            <w:tcW w:w="2284" w:type="dxa"/>
            <w:gridSpan w:val="2"/>
            <w:tcBorders>
              <w:left w:val="nil"/>
              <w:right w:val="nil"/>
            </w:tcBorders>
            <w:shd w:val="clear" w:color="auto" w:fill="C0C0C0"/>
          </w:tcPr>
          <w:p w:rsidR="00E93FD8" w:rsidRPr="00302B07" w:rsidRDefault="00E93FD8" w:rsidP="00CF5ADF">
            <w:pPr>
              <w:adjustRightInd w:val="0"/>
              <w:snapToGrid w:val="0"/>
              <w:spacing w:line="360" w:lineRule="auto"/>
              <w:jc w:val="both"/>
              <w:rPr>
                <w:rFonts w:ascii="Book Antiqua" w:hAnsi="Book Antiqua" w:cs="Arial"/>
                <w:lang w:val="en-GB"/>
              </w:rPr>
            </w:pPr>
          </w:p>
        </w:tc>
        <w:tc>
          <w:tcPr>
            <w:tcW w:w="2284" w:type="dxa"/>
            <w:tcBorders>
              <w:left w:val="nil"/>
              <w:right w:val="nil"/>
            </w:tcBorders>
            <w:shd w:val="clear" w:color="auto" w:fill="C0C0C0"/>
          </w:tcPr>
          <w:p w:rsidR="00E93FD8" w:rsidRPr="00302B07" w:rsidRDefault="00E93FD8" w:rsidP="00CF5ADF">
            <w:pPr>
              <w:adjustRightInd w:val="0"/>
              <w:snapToGrid w:val="0"/>
              <w:spacing w:line="360" w:lineRule="auto"/>
              <w:jc w:val="both"/>
              <w:rPr>
                <w:rFonts w:ascii="Book Antiqua" w:hAnsi="Book Antiqua" w:cs="Arial"/>
                <w:lang w:val="en-GB"/>
              </w:rPr>
            </w:pPr>
          </w:p>
        </w:tc>
      </w:tr>
      <w:tr w:rsidR="00302B07" w:rsidRPr="00302B07" w:rsidTr="00A52800">
        <w:trPr>
          <w:gridAfter w:val="3"/>
          <w:wAfter w:w="4678" w:type="dxa"/>
        </w:trPr>
        <w:tc>
          <w:tcPr>
            <w:tcW w:w="4644" w:type="dxa"/>
          </w:tcPr>
          <w:p w:rsidR="00E93FD8" w:rsidRPr="00302B07" w:rsidRDefault="00E93FD8" w:rsidP="00CF5ADF">
            <w:pPr>
              <w:adjustRightInd w:val="0"/>
              <w:snapToGrid w:val="0"/>
              <w:spacing w:line="360" w:lineRule="auto"/>
              <w:jc w:val="both"/>
              <w:rPr>
                <w:rFonts w:ascii="Book Antiqua" w:hAnsi="Book Antiqua" w:cs="Arial"/>
                <w:bCs/>
                <w:i/>
                <w:lang w:val="en-GB"/>
              </w:rPr>
            </w:pPr>
          </w:p>
          <w:p w:rsidR="00E93FD8" w:rsidRPr="00302B07" w:rsidRDefault="00E93FD8" w:rsidP="00CF5ADF">
            <w:pPr>
              <w:adjustRightInd w:val="0"/>
              <w:snapToGrid w:val="0"/>
              <w:spacing w:line="360" w:lineRule="auto"/>
              <w:jc w:val="both"/>
              <w:rPr>
                <w:rFonts w:ascii="Book Antiqua" w:hAnsi="Book Antiqua" w:cs="Arial"/>
                <w:bCs/>
                <w:lang w:val="en-GB"/>
              </w:rPr>
            </w:pPr>
            <w:r w:rsidRPr="00302B07">
              <w:rPr>
                <w:rFonts w:ascii="Book Antiqua" w:hAnsi="Book Antiqua" w:cs="Arial"/>
                <w:bCs/>
                <w:lang w:val="en-GB"/>
              </w:rPr>
              <w:t>Nutrition and psychology</w:t>
            </w:r>
          </w:p>
          <w:p w:rsidR="00A52800" w:rsidRPr="00302B07" w:rsidRDefault="00A52800" w:rsidP="00CF5ADF">
            <w:pPr>
              <w:pStyle w:val="ListParagraph"/>
              <w:numPr>
                <w:ilvl w:val="0"/>
                <w:numId w:val="5"/>
              </w:numPr>
              <w:adjustRightInd w:val="0"/>
              <w:snapToGrid w:val="0"/>
              <w:spacing w:after="0" w:line="360" w:lineRule="auto"/>
              <w:ind w:left="0"/>
              <w:contextualSpacing w:val="0"/>
              <w:jc w:val="both"/>
              <w:rPr>
                <w:rFonts w:ascii="Book Antiqua" w:hAnsi="Book Antiqua" w:cs="Arial"/>
                <w:b/>
                <w:bCs/>
                <w:sz w:val="24"/>
                <w:szCs w:val="24"/>
                <w:lang w:val="en-GB"/>
              </w:rPr>
            </w:pPr>
          </w:p>
          <w:p w:rsidR="00E93FD8" w:rsidRPr="00302B07" w:rsidRDefault="00E93FD8" w:rsidP="00CF5ADF">
            <w:pPr>
              <w:pStyle w:val="ListParagraph"/>
              <w:numPr>
                <w:ilvl w:val="0"/>
                <w:numId w:val="5"/>
              </w:numPr>
              <w:adjustRightInd w:val="0"/>
              <w:snapToGrid w:val="0"/>
              <w:spacing w:after="0" w:line="360" w:lineRule="auto"/>
              <w:ind w:left="0"/>
              <w:contextualSpacing w:val="0"/>
              <w:jc w:val="both"/>
              <w:rPr>
                <w:rFonts w:ascii="Book Antiqua" w:hAnsi="Book Antiqua" w:cs="Arial"/>
                <w:b/>
                <w:bCs/>
                <w:sz w:val="24"/>
                <w:szCs w:val="24"/>
                <w:lang w:val="en-GB"/>
              </w:rPr>
            </w:pPr>
            <w:r w:rsidRPr="00302B07">
              <w:rPr>
                <w:rFonts w:ascii="Book Antiqua" w:hAnsi="Book Antiqua" w:cs="Arial"/>
                <w:b/>
                <w:bCs/>
                <w:sz w:val="24"/>
                <w:szCs w:val="24"/>
                <w:lang w:val="en-GB"/>
              </w:rPr>
              <w:t>Role of psychological issues</w:t>
            </w:r>
          </w:p>
        </w:tc>
        <w:tc>
          <w:tcPr>
            <w:tcW w:w="2284" w:type="dxa"/>
            <w:gridSpan w:val="2"/>
          </w:tcPr>
          <w:p w:rsidR="00E93FD8" w:rsidRPr="00302B07" w:rsidRDefault="00E93FD8" w:rsidP="00CF5ADF">
            <w:pPr>
              <w:adjustRightInd w:val="0"/>
              <w:snapToGrid w:val="0"/>
              <w:spacing w:line="360" w:lineRule="auto"/>
              <w:jc w:val="both"/>
              <w:rPr>
                <w:rFonts w:ascii="Book Antiqua" w:hAnsi="Book Antiqua" w:cs="Arial"/>
                <w:lang w:val="en-GB"/>
              </w:rPr>
            </w:pPr>
          </w:p>
        </w:tc>
        <w:tc>
          <w:tcPr>
            <w:tcW w:w="2284" w:type="dxa"/>
          </w:tcPr>
          <w:p w:rsidR="00E93FD8" w:rsidRPr="00302B07" w:rsidRDefault="00E93FD8" w:rsidP="00CF5ADF">
            <w:pPr>
              <w:adjustRightInd w:val="0"/>
              <w:snapToGrid w:val="0"/>
              <w:spacing w:line="360" w:lineRule="auto"/>
              <w:jc w:val="both"/>
              <w:rPr>
                <w:rFonts w:ascii="Book Antiqua" w:hAnsi="Book Antiqua" w:cs="Arial"/>
                <w:lang w:val="en-GB"/>
              </w:rPr>
            </w:pPr>
          </w:p>
        </w:tc>
      </w:tr>
      <w:tr w:rsidR="00302B07" w:rsidRPr="00302B07" w:rsidTr="00A52800">
        <w:trPr>
          <w:gridAfter w:val="3"/>
          <w:wAfter w:w="4678" w:type="dxa"/>
        </w:trPr>
        <w:tc>
          <w:tcPr>
            <w:tcW w:w="4644" w:type="dxa"/>
            <w:tcBorders>
              <w:left w:val="nil"/>
              <w:right w:val="nil"/>
            </w:tcBorders>
            <w:shd w:val="clear" w:color="auto" w:fill="C0C0C0"/>
          </w:tcPr>
          <w:p w:rsidR="00E93FD8" w:rsidRPr="00302B07" w:rsidRDefault="00E93FD8" w:rsidP="00CF5ADF">
            <w:pPr>
              <w:adjustRightInd w:val="0"/>
              <w:snapToGrid w:val="0"/>
              <w:spacing w:line="360" w:lineRule="auto"/>
              <w:jc w:val="both"/>
              <w:rPr>
                <w:rFonts w:ascii="Book Antiqua" w:hAnsi="Book Antiqua" w:cs="Arial"/>
                <w:bCs/>
                <w:lang w:val="en-GB"/>
              </w:rPr>
            </w:pPr>
            <w:r w:rsidRPr="00302B07">
              <w:rPr>
                <w:rFonts w:ascii="Book Antiqua" w:hAnsi="Book Antiqua" w:cs="Arial"/>
                <w:bCs/>
                <w:lang w:val="en-GB"/>
              </w:rPr>
              <w:lastRenderedPageBreak/>
              <w:t>Specific clinical situations</w:t>
            </w:r>
          </w:p>
          <w:p w:rsidR="00E93FD8" w:rsidRPr="00302B07" w:rsidRDefault="00E93FD8" w:rsidP="00A52800">
            <w:pPr>
              <w:pStyle w:val="ListParagraph"/>
              <w:numPr>
                <w:ilvl w:val="0"/>
                <w:numId w:val="5"/>
              </w:numPr>
              <w:adjustRightInd w:val="0"/>
              <w:snapToGrid w:val="0"/>
              <w:spacing w:after="0" w:line="360" w:lineRule="auto"/>
              <w:ind w:left="-357"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Kidney and liver disease</w:t>
            </w:r>
          </w:p>
          <w:p w:rsidR="00E93FD8" w:rsidRPr="00302B07" w:rsidRDefault="00E93FD8" w:rsidP="00A52800">
            <w:pPr>
              <w:pStyle w:val="ListParagraph"/>
              <w:numPr>
                <w:ilvl w:val="0"/>
                <w:numId w:val="5"/>
              </w:numPr>
              <w:adjustRightInd w:val="0"/>
              <w:snapToGrid w:val="0"/>
              <w:spacing w:after="0" w:line="360" w:lineRule="auto"/>
              <w:ind w:left="-357"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Catabolism / malnutrition</w:t>
            </w:r>
          </w:p>
          <w:p w:rsidR="00E93FD8" w:rsidRPr="00302B07" w:rsidRDefault="00E93FD8" w:rsidP="00A52800">
            <w:pPr>
              <w:pStyle w:val="ListParagraph"/>
              <w:numPr>
                <w:ilvl w:val="0"/>
                <w:numId w:val="5"/>
              </w:numPr>
              <w:adjustRightInd w:val="0"/>
              <w:snapToGrid w:val="0"/>
              <w:spacing w:after="0" w:line="360" w:lineRule="auto"/>
              <w:ind w:left="-357"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Cancer</w:t>
            </w:r>
          </w:p>
          <w:p w:rsidR="00E93FD8" w:rsidRPr="00302B07" w:rsidRDefault="00E93FD8" w:rsidP="00A52800">
            <w:pPr>
              <w:pStyle w:val="ListParagraph"/>
              <w:numPr>
                <w:ilvl w:val="0"/>
                <w:numId w:val="5"/>
              </w:numPr>
              <w:adjustRightInd w:val="0"/>
              <w:snapToGrid w:val="0"/>
              <w:spacing w:after="0" w:line="360" w:lineRule="auto"/>
              <w:ind w:left="-357"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Inflammation</w:t>
            </w:r>
          </w:p>
        </w:tc>
        <w:tc>
          <w:tcPr>
            <w:tcW w:w="2284" w:type="dxa"/>
            <w:gridSpan w:val="2"/>
            <w:tcBorders>
              <w:left w:val="nil"/>
              <w:right w:val="nil"/>
            </w:tcBorders>
            <w:shd w:val="clear" w:color="auto" w:fill="C0C0C0"/>
          </w:tcPr>
          <w:p w:rsidR="00E93FD8" w:rsidRPr="00302B07" w:rsidRDefault="00E93FD8" w:rsidP="00CF5ADF">
            <w:pPr>
              <w:adjustRightInd w:val="0"/>
              <w:snapToGrid w:val="0"/>
              <w:spacing w:line="360" w:lineRule="auto"/>
              <w:jc w:val="both"/>
              <w:rPr>
                <w:rFonts w:ascii="Book Antiqua" w:hAnsi="Book Antiqua" w:cs="Arial"/>
                <w:lang w:val="en-GB"/>
              </w:rPr>
            </w:pPr>
          </w:p>
        </w:tc>
        <w:tc>
          <w:tcPr>
            <w:tcW w:w="2284" w:type="dxa"/>
            <w:tcBorders>
              <w:left w:val="nil"/>
              <w:right w:val="nil"/>
            </w:tcBorders>
            <w:shd w:val="clear" w:color="auto" w:fill="C0C0C0"/>
          </w:tcPr>
          <w:p w:rsidR="00E93FD8" w:rsidRPr="00302B07" w:rsidRDefault="00E93FD8" w:rsidP="00CF5ADF">
            <w:pPr>
              <w:adjustRightInd w:val="0"/>
              <w:snapToGrid w:val="0"/>
              <w:spacing w:line="360" w:lineRule="auto"/>
              <w:jc w:val="both"/>
              <w:rPr>
                <w:rFonts w:ascii="Book Antiqua" w:hAnsi="Book Antiqua" w:cs="Arial"/>
                <w:lang w:val="en-GB"/>
              </w:rPr>
            </w:pPr>
          </w:p>
        </w:tc>
      </w:tr>
      <w:tr w:rsidR="00302B07" w:rsidRPr="00302B07" w:rsidTr="00A52800">
        <w:trPr>
          <w:gridAfter w:val="3"/>
          <w:wAfter w:w="4678" w:type="dxa"/>
        </w:trPr>
        <w:tc>
          <w:tcPr>
            <w:tcW w:w="4644" w:type="dxa"/>
            <w:tcBorders>
              <w:bottom w:val="single" w:sz="8" w:space="0" w:color="000000"/>
            </w:tcBorders>
          </w:tcPr>
          <w:p w:rsidR="00E93FD8" w:rsidRPr="00302B07" w:rsidRDefault="00E93FD8" w:rsidP="00CF5ADF">
            <w:pPr>
              <w:adjustRightInd w:val="0"/>
              <w:snapToGrid w:val="0"/>
              <w:spacing w:line="360" w:lineRule="auto"/>
              <w:jc w:val="both"/>
              <w:rPr>
                <w:rFonts w:ascii="Book Antiqua" w:hAnsi="Book Antiqua" w:cs="Arial"/>
                <w:bCs/>
                <w:lang w:val="en-GB"/>
              </w:rPr>
            </w:pPr>
          </w:p>
          <w:p w:rsidR="00E93FD8" w:rsidRPr="00302B07" w:rsidRDefault="00E93FD8" w:rsidP="00CF5ADF">
            <w:pPr>
              <w:adjustRightInd w:val="0"/>
              <w:snapToGrid w:val="0"/>
              <w:spacing w:line="360" w:lineRule="auto"/>
              <w:jc w:val="both"/>
              <w:rPr>
                <w:rFonts w:ascii="Book Antiqua" w:hAnsi="Book Antiqua" w:cs="Arial"/>
                <w:bCs/>
                <w:lang w:val="en-GB"/>
              </w:rPr>
            </w:pPr>
            <w:r w:rsidRPr="00302B07">
              <w:rPr>
                <w:rFonts w:ascii="Book Antiqua" w:hAnsi="Book Antiqua" w:cs="Arial"/>
                <w:bCs/>
                <w:lang w:val="en-GB"/>
              </w:rPr>
              <w:t>Use of PN</w:t>
            </w:r>
          </w:p>
          <w:p w:rsidR="00E93FD8" w:rsidRPr="00302B07" w:rsidRDefault="00E93FD8" w:rsidP="00CF5ADF">
            <w:pPr>
              <w:pStyle w:val="ListParagraph"/>
              <w:numPr>
                <w:ilvl w:val="0"/>
                <w:numId w:val="12"/>
              </w:numPr>
              <w:adjustRightInd w:val="0"/>
              <w:snapToGrid w:val="0"/>
              <w:spacing w:after="0" w:line="360" w:lineRule="auto"/>
              <w:ind w:left="0"/>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 xml:space="preserve">Indications </w:t>
            </w:r>
          </w:p>
          <w:p w:rsidR="00E93FD8" w:rsidRPr="00302B07" w:rsidRDefault="00E93FD8" w:rsidP="00CF5ADF">
            <w:pPr>
              <w:pStyle w:val="ListParagraph"/>
              <w:numPr>
                <w:ilvl w:val="0"/>
                <w:numId w:val="12"/>
              </w:numPr>
              <w:adjustRightInd w:val="0"/>
              <w:snapToGrid w:val="0"/>
              <w:spacing w:after="0" w:line="360" w:lineRule="auto"/>
              <w:ind w:left="0"/>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Designing a formula</w:t>
            </w:r>
          </w:p>
          <w:p w:rsidR="00E93FD8" w:rsidRPr="00302B07" w:rsidRDefault="00E93FD8" w:rsidP="00CF5ADF">
            <w:pPr>
              <w:pStyle w:val="ListParagraph"/>
              <w:numPr>
                <w:ilvl w:val="0"/>
                <w:numId w:val="12"/>
              </w:numPr>
              <w:adjustRightInd w:val="0"/>
              <w:snapToGrid w:val="0"/>
              <w:spacing w:after="0" w:line="360" w:lineRule="auto"/>
              <w:ind w:left="0"/>
              <w:contextualSpacing w:val="0"/>
              <w:jc w:val="both"/>
              <w:rPr>
                <w:rFonts w:ascii="Book Antiqua" w:hAnsi="Book Antiqua" w:cs="Arial"/>
                <w:bCs/>
                <w:i/>
                <w:sz w:val="24"/>
                <w:szCs w:val="24"/>
                <w:lang w:val="en-GB"/>
              </w:rPr>
            </w:pPr>
            <w:r w:rsidRPr="00302B07">
              <w:rPr>
                <w:rFonts w:ascii="Book Antiqua" w:hAnsi="Book Antiqua" w:cs="Arial"/>
                <w:bCs/>
                <w:sz w:val="24"/>
                <w:szCs w:val="24"/>
                <w:lang w:val="en-GB"/>
              </w:rPr>
              <w:t>Monitoring for complications</w:t>
            </w:r>
          </w:p>
        </w:tc>
        <w:tc>
          <w:tcPr>
            <w:tcW w:w="2284" w:type="dxa"/>
            <w:gridSpan w:val="2"/>
            <w:tcBorders>
              <w:bottom w:val="single" w:sz="8" w:space="0" w:color="000000"/>
            </w:tcBorders>
          </w:tcPr>
          <w:p w:rsidR="00E93FD8" w:rsidRPr="00302B07" w:rsidRDefault="00E93FD8" w:rsidP="00CF5ADF">
            <w:pPr>
              <w:adjustRightInd w:val="0"/>
              <w:snapToGrid w:val="0"/>
              <w:spacing w:line="360" w:lineRule="auto"/>
              <w:jc w:val="both"/>
              <w:rPr>
                <w:rFonts w:ascii="Book Antiqua" w:hAnsi="Book Antiqua" w:cs="Arial"/>
                <w:lang w:val="en-GB"/>
              </w:rPr>
            </w:pPr>
          </w:p>
        </w:tc>
        <w:tc>
          <w:tcPr>
            <w:tcW w:w="2284" w:type="dxa"/>
            <w:tcBorders>
              <w:bottom w:val="single" w:sz="8" w:space="0" w:color="000000"/>
            </w:tcBorders>
          </w:tcPr>
          <w:p w:rsidR="00E93FD8" w:rsidRPr="00302B07" w:rsidRDefault="00E93FD8" w:rsidP="00CF5ADF">
            <w:pPr>
              <w:adjustRightInd w:val="0"/>
              <w:snapToGrid w:val="0"/>
              <w:spacing w:line="360" w:lineRule="auto"/>
              <w:jc w:val="both"/>
              <w:rPr>
                <w:rFonts w:ascii="Book Antiqua" w:hAnsi="Book Antiqua" w:cs="Arial"/>
                <w:lang w:val="en-GB"/>
              </w:rPr>
            </w:pPr>
          </w:p>
        </w:tc>
      </w:tr>
      <w:tr w:rsidR="00E93FD8" w:rsidRPr="00302B07" w:rsidTr="00A52800">
        <w:trPr>
          <w:gridAfter w:val="3"/>
          <w:wAfter w:w="4678" w:type="dxa"/>
        </w:trPr>
        <w:tc>
          <w:tcPr>
            <w:tcW w:w="6629" w:type="dxa"/>
            <w:gridSpan w:val="2"/>
            <w:tcBorders>
              <w:top w:val="single" w:sz="8" w:space="0" w:color="000000"/>
              <w:bottom w:val="single" w:sz="8" w:space="0" w:color="000000"/>
            </w:tcBorders>
          </w:tcPr>
          <w:p w:rsidR="00E93FD8" w:rsidRPr="00302B07" w:rsidRDefault="00E93FD8" w:rsidP="00CF5ADF">
            <w:pPr>
              <w:adjustRightInd w:val="0"/>
              <w:snapToGrid w:val="0"/>
              <w:spacing w:line="360" w:lineRule="auto"/>
              <w:jc w:val="both"/>
              <w:rPr>
                <w:rFonts w:ascii="Book Antiqua" w:hAnsi="Book Antiqua" w:cs="Arial"/>
                <w:bCs/>
                <w:lang w:val="en-GB"/>
              </w:rPr>
            </w:pPr>
            <w:r w:rsidRPr="00302B07">
              <w:rPr>
                <w:rFonts w:ascii="Book Antiqua" w:hAnsi="Book Antiqua" w:cs="Arial"/>
                <w:bCs/>
                <w:lang w:val="en-GB"/>
              </w:rPr>
              <w:t>Techniques</w:t>
            </w:r>
          </w:p>
          <w:p w:rsidR="00E93FD8" w:rsidRPr="00302B07" w:rsidRDefault="00E93FD8" w:rsidP="00A52800">
            <w:pPr>
              <w:pStyle w:val="ListParagraph"/>
              <w:numPr>
                <w:ilvl w:val="0"/>
                <w:numId w:val="8"/>
              </w:numPr>
              <w:adjustRightInd w:val="0"/>
              <w:snapToGrid w:val="0"/>
              <w:spacing w:after="0" w:line="360" w:lineRule="auto"/>
              <w:ind w:left="0"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Feeding tubes: nasogastric / nasojejunal</w:t>
            </w:r>
          </w:p>
          <w:p w:rsidR="00E93FD8" w:rsidRPr="00302B07" w:rsidRDefault="00E93FD8" w:rsidP="00A52800">
            <w:pPr>
              <w:pStyle w:val="ListParagraph"/>
              <w:numPr>
                <w:ilvl w:val="0"/>
                <w:numId w:val="8"/>
              </w:numPr>
              <w:adjustRightInd w:val="0"/>
              <w:snapToGrid w:val="0"/>
              <w:spacing w:after="0" w:line="360" w:lineRule="auto"/>
              <w:ind w:left="0"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 xml:space="preserve">PEG / PEJ / PRG </w:t>
            </w:r>
          </w:p>
          <w:p w:rsidR="00E93FD8" w:rsidRPr="00302B07" w:rsidRDefault="00E93FD8" w:rsidP="00A52800">
            <w:pPr>
              <w:pStyle w:val="ListParagraph"/>
              <w:numPr>
                <w:ilvl w:val="0"/>
                <w:numId w:val="8"/>
              </w:numPr>
              <w:adjustRightInd w:val="0"/>
              <w:snapToGrid w:val="0"/>
              <w:spacing w:after="0" w:line="360" w:lineRule="auto"/>
              <w:ind w:left="0"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PEG-J</w:t>
            </w:r>
          </w:p>
          <w:p w:rsidR="00E93FD8" w:rsidRPr="00302B07" w:rsidRDefault="00E93FD8" w:rsidP="00A52800">
            <w:pPr>
              <w:pStyle w:val="ListParagraph"/>
              <w:numPr>
                <w:ilvl w:val="0"/>
                <w:numId w:val="8"/>
              </w:numPr>
              <w:adjustRightInd w:val="0"/>
              <w:snapToGrid w:val="0"/>
              <w:spacing w:after="0" w:line="360" w:lineRule="auto"/>
              <w:ind w:left="0"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Jejunostomy (surgically created (Witzel’s) fistula or needle jejunostomy)</w:t>
            </w:r>
          </w:p>
          <w:p w:rsidR="00E93FD8" w:rsidRPr="00302B07" w:rsidRDefault="00E93FD8" w:rsidP="00A52800">
            <w:pPr>
              <w:pStyle w:val="ListParagraph"/>
              <w:numPr>
                <w:ilvl w:val="0"/>
                <w:numId w:val="8"/>
              </w:numPr>
              <w:adjustRightInd w:val="0"/>
              <w:snapToGrid w:val="0"/>
              <w:spacing w:after="0" w:line="360" w:lineRule="auto"/>
              <w:ind w:left="0"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 xml:space="preserve">Central venous access: (tunnelled) catheters </w:t>
            </w:r>
          </w:p>
          <w:p w:rsidR="00E93FD8" w:rsidRPr="00302B07" w:rsidRDefault="00E93FD8" w:rsidP="00A52800">
            <w:pPr>
              <w:pStyle w:val="ListParagraph"/>
              <w:numPr>
                <w:ilvl w:val="0"/>
                <w:numId w:val="8"/>
              </w:numPr>
              <w:adjustRightInd w:val="0"/>
              <w:snapToGrid w:val="0"/>
              <w:spacing w:after="0" w:line="360" w:lineRule="auto"/>
              <w:ind w:left="0"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Peripherally inserted central catheters (PICC)</w:t>
            </w:r>
          </w:p>
          <w:p w:rsidR="00E93FD8" w:rsidRPr="00302B07" w:rsidRDefault="00E93FD8" w:rsidP="00A52800">
            <w:pPr>
              <w:pStyle w:val="ListParagraph"/>
              <w:numPr>
                <w:ilvl w:val="0"/>
                <w:numId w:val="8"/>
              </w:numPr>
              <w:adjustRightInd w:val="0"/>
              <w:snapToGrid w:val="0"/>
              <w:spacing w:after="0" w:line="360" w:lineRule="auto"/>
              <w:ind w:left="0" w:firstLine="567"/>
              <w:contextualSpacing w:val="0"/>
              <w:jc w:val="both"/>
              <w:rPr>
                <w:rFonts w:ascii="Book Antiqua" w:hAnsi="Book Antiqua" w:cs="Arial"/>
                <w:bCs/>
                <w:sz w:val="24"/>
                <w:szCs w:val="24"/>
                <w:lang w:val="en-GB"/>
              </w:rPr>
            </w:pPr>
            <w:r w:rsidRPr="00302B07">
              <w:rPr>
                <w:rFonts w:ascii="Book Antiqua" w:hAnsi="Book Antiqua" w:cs="Arial"/>
                <w:bCs/>
                <w:sz w:val="24"/>
                <w:szCs w:val="24"/>
                <w:lang w:val="en-GB"/>
              </w:rPr>
              <w:t>Subcutaneous ports / arteriovenous fistulae (shunts)</w:t>
            </w:r>
          </w:p>
        </w:tc>
        <w:tc>
          <w:tcPr>
            <w:tcW w:w="299" w:type="dxa"/>
            <w:tcBorders>
              <w:top w:val="single" w:sz="8" w:space="0" w:color="000000"/>
              <w:bottom w:val="single" w:sz="8" w:space="0" w:color="000000"/>
            </w:tcBorders>
          </w:tcPr>
          <w:p w:rsidR="00E93FD8" w:rsidRPr="00302B07" w:rsidRDefault="00E93FD8" w:rsidP="00CF5ADF">
            <w:pPr>
              <w:adjustRightInd w:val="0"/>
              <w:snapToGrid w:val="0"/>
              <w:spacing w:line="360" w:lineRule="auto"/>
              <w:jc w:val="both"/>
              <w:rPr>
                <w:rFonts w:ascii="Book Antiqua" w:hAnsi="Book Antiqua" w:cs="Arial"/>
                <w:lang w:val="en-GB"/>
              </w:rPr>
            </w:pPr>
          </w:p>
        </w:tc>
        <w:tc>
          <w:tcPr>
            <w:tcW w:w="2284" w:type="dxa"/>
            <w:tcBorders>
              <w:top w:val="single" w:sz="8" w:space="0" w:color="000000"/>
              <w:bottom w:val="single" w:sz="8" w:space="0" w:color="000000"/>
            </w:tcBorders>
          </w:tcPr>
          <w:p w:rsidR="00E93FD8" w:rsidRPr="00302B07" w:rsidRDefault="00E93FD8" w:rsidP="00CF5ADF">
            <w:pPr>
              <w:adjustRightInd w:val="0"/>
              <w:snapToGrid w:val="0"/>
              <w:spacing w:line="360" w:lineRule="auto"/>
              <w:jc w:val="both"/>
              <w:rPr>
                <w:rFonts w:ascii="Book Antiqua" w:hAnsi="Book Antiqua" w:cs="Arial"/>
                <w:lang w:val="en-GB"/>
              </w:rPr>
            </w:pPr>
          </w:p>
        </w:tc>
      </w:tr>
    </w:tbl>
    <w:p w:rsidR="00914718" w:rsidRPr="00302B07" w:rsidRDefault="00914718" w:rsidP="00CF5ADF">
      <w:pPr>
        <w:widowControl w:val="0"/>
        <w:autoSpaceDE w:val="0"/>
        <w:autoSpaceDN w:val="0"/>
        <w:adjustRightInd w:val="0"/>
        <w:snapToGrid w:val="0"/>
        <w:spacing w:line="360" w:lineRule="auto"/>
        <w:jc w:val="both"/>
        <w:rPr>
          <w:rFonts w:ascii="Book Antiqua" w:hAnsi="Book Antiqua" w:cs="Times"/>
          <w:lang w:val="en-GB"/>
        </w:rPr>
      </w:pPr>
    </w:p>
    <w:p w:rsidR="00914718" w:rsidRPr="00302B07" w:rsidRDefault="00914718" w:rsidP="00CF5ADF">
      <w:pPr>
        <w:widowControl w:val="0"/>
        <w:autoSpaceDE w:val="0"/>
        <w:autoSpaceDN w:val="0"/>
        <w:adjustRightInd w:val="0"/>
        <w:snapToGrid w:val="0"/>
        <w:spacing w:line="360" w:lineRule="auto"/>
        <w:jc w:val="both"/>
        <w:rPr>
          <w:rFonts w:ascii="Book Antiqua" w:hAnsi="Book Antiqua" w:cs="Times"/>
          <w:lang w:val="en-GB"/>
        </w:rPr>
      </w:pPr>
    </w:p>
    <w:p w:rsidR="00914718" w:rsidRPr="00302B07" w:rsidRDefault="00914718" w:rsidP="00CF5ADF">
      <w:pPr>
        <w:widowControl w:val="0"/>
        <w:autoSpaceDE w:val="0"/>
        <w:autoSpaceDN w:val="0"/>
        <w:adjustRightInd w:val="0"/>
        <w:snapToGrid w:val="0"/>
        <w:spacing w:line="360" w:lineRule="auto"/>
        <w:jc w:val="both"/>
        <w:rPr>
          <w:rFonts w:ascii="Book Antiqua" w:hAnsi="Book Antiqua" w:cs="Times"/>
          <w:lang w:val="en-GB"/>
        </w:rPr>
      </w:pPr>
    </w:p>
    <w:p w:rsidR="00914718" w:rsidRPr="00302B07" w:rsidRDefault="00914718" w:rsidP="00CF5ADF">
      <w:pPr>
        <w:widowControl w:val="0"/>
        <w:autoSpaceDE w:val="0"/>
        <w:autoSpaceDN w:val="0"/>
        <w:adjustRightInd w:val="0"/>
        <w:snapToGrid w:val="0"/>
        <w:spacing w:line="360" w:lineRule="auto"/>
        <w:jc w:val="both"/>
        <w:rPr>
          <w:rFonts w:ascii="Book Antiqua" w:hAnsi="Book Antiqua" w:cs="Times"/>
          <w:lang w:val="en-GB"/>
        </w:rPr>
      </w:pPr>
    </w:p>
    <w:p w:rsidR="0058058D" w:rsidRPr="00302B07" w:rsidRDefault="0058058D" w:rsidP="00CF5ADF">
      <w:pPr>
        <w:adjustRightInd w:val="0"/>
        <w:snapToGrid w:val="0"/>
        <w:spacing w:line="360" w:lineRule="auto"/>
        <w:jc w:val="both"/>
        <w:rPr>
          <w:rFonts w:ascii="Book Antiqua" w:hAnsi="Book Antiqua" w:cs="Times"/>
          <w:lang w:val="en-GB"/>
        </w:rPr>
      </w:pPr>
      <w:r w:rsidRPr="00302B07">
        <w:rPr>
          <w:rFonts w:ascii="Book Antiqua" w:hAnsi="Book Antiqua" w:cs="Times"/>
          <w:lang w:val="en-GB"/>
        </w:rPr>
        <w:br w:type="page"/>
      </w:r>
    </w:p>
    <w:p w:rsidR="0058058D" w:rsidRPr="00302B07" w:rsidRDefault="0058058D" w:rsidP="00CF5A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both"/>
        <w:outlineLvl w:val="0"/>
        <w:rPr>
          <w:rFonts w:ascii="Book Antiqua" w:eastAsiaTheme="minorEastAsia" w:hAnsi="Book Antiqua" w:cs="Arial"/>
          <w:b/>
          <w:lang w:val="en-GB" w:eastAsia="zh-CN"/>
        </w:rPr>
      </w:pPr>
      <w:r w:rsidRPr="00302B07">
        <w:rPr>
          <w:rFonts w:ascii="Book Antiqua" w:hAnsi="Book Antiqua" w:cs="Arial"/>
          <w:b/>
          <w:lang w:val="en-GB"/>
        </w:rPr>
        <w:lastRenderedPageBreak/>
        <w:t>Table 3 Diagnostic matrix nutritional status</w:t>
      </w:r>
    </w:p>
    <w:tbl>
      <w:tblPr>
        <w:tblW w:w="5000" w:type="pct"/>
        <w:tblLook w:val="0000" w:firstRow="0" w:lastRow="0" w:firstColumn="0" w:lastColumn="0" w:noHBand="0" w:noVBand="0"/>
      </w:tblPr>
      <w:tblGrid>
        <w:gridCol w:w="5825"/>
        <w:gridCol w:w="3797"/>
      </w:tblGrid>
      <w:tr w:rsidR="00302B07" w:rsidRPr="00302B07" w:rsidTr="00A52800">
        <w:tc>
          <w:tcPr>
            <w:tcW w:w="3027" w:type="pct"/>
            <w:tcBorders>
              <w:top w:val="single" w:sz="4" w:space="0" w:color="auto"/>
              <w:bottom w:val="single" w:sz="4" w:space="0" w:color="auto"/>
            </w:tcBorders>
          </w:tcPr>
          <w:p w:rsidR="0058058D" w:rsidRPr="00302B07" w:rsidRDefault="0058058D" w:rsidP="00CF5A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both"/>
              <w:rPr>
                <w:rFonts w:ascii="Book Antiqua" w:hAnsi="Book Antiqua" w:cs="Arial"/>
                <w:b/>
                <w:bCs/>
                <w:lang w:val="en-GB"/>
              </w:rPr>
            </w:pPr>
            <w:r w:rsidRPr="00302B07">
              <w:rPr>
                <w:rFonts w:ascii="Book Antiqua" w:hAnsi="Book Antiqua" w:cs="Arial"/>
                <w:b/>
                <w:bCs/>
                <w:lang w:val="en-GB"/>
              </w:rPr>
              <w:t>Medical factors</w:t>
            </w:r>
          </w:p>
        </w:tc>
        <w:tc>
          <w:tcPr>
            <w:tcW w:w="1973" w:type="pct"/>
            <w:tcBorders>
              <w:top w:val="single" w:sz="4" w:space="0" w:color="auto"/>
              <w:bottom w:val="single" w:sz="4" w:space="0" w:color="auto"/>
            </w:tcBorders>
          </w:tcPr>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b/>
                <w:bCs/>
                <w:lang w:val="en-GB"/>
              </w:rPr>
            </w:pPr>
            <w:r w:rsidRPr="00302B07">
              <w:rPr>
                <w:rFonts w:ascii="Book Antiqua" w:hAnsi="Book Antiqua" w:cs="Arial"/>
                <w:b/>
                <w:bCs/>
                <w:lang w:val="en-GB"/>
              </w:rPr>
              <w:t>Functional factors</w:t>
            </w:r>
          </w:p>
        </w:tc>
      </w:tr>
      <w:tr w:rsidR="00302B07" w:rsidRPr="00302B07" w:rsidTr="00A52800">
        <w:tc>
          <w:tcPr>
            <w:tcW w:w="3027" w:type="pct"/>
            <w:tcBorders>
              <w:top w:val="single" w:sz="4" w:space="0" w:color="auto"/>
            </w:tcBorders>
          </w:tcPr>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Age, sex</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 xml:space="preserve">Medical diagnosis, disease </w:t>
            </w:r>
            <w:r w:rsidR="00A52800" w:rsidRPr="00302B07">
              <w:rPr>
                <w:rFonts w:ascii="Book Antiqua" w:hAnsi="Book Antiqua" w:cs="Arial"/>
                <w:lang w:val="en-GB"/>
              </w:rPr>
              <w:t>stage/</w:t>
            </w:r>
            <w:r w:rsidRPr="00302B07">
              <w:rPr>
                <w:rFonts w:ascii="Book Antiqua" w:hAnsi="Book Antiqua" w:cs="Arial"/>
                <w:lang w:val="en-GB"/>
              </w:rPr>
              <w:t>characteristics</w:t>
            </w:r>
          </w:p>
          <w:p w:rsidR="0058058D" w:rsidRPr="00302B07" w:rsidRDefault="00A52800"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Hospital admission/surgery/</w:t>
            </w:r>
            <w:r w:rsidR="0058058D" w:rsidRPr="00302B07">
              <w:rPr>
                <w:rFonts w:ascii="Book Antiqua" w:hAnsi="Book Antiqua" w:cs="Arial"/>
                <w:lang w:val="en-GB"/>
              </w:rPr>
              <w:t>treatment</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 xml:space="preserve">Laboratory results </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Gastro-intestinal complications</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Appetite</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Difficulties in chewing and swallowing</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Anthropometry (body w</w:t>
            </w:r>
            <w:r w:rsidR="00A52800" w:rsidRPr="00302B07">
              <w:rPr>
                <w:rFonts w:ascii="Book Antiqua" w:hAnsi="Book Antiqua" w:cs="Arial"/>
                <w:lang w:val="en-GB"/>
              </w:rPr>
              <w:t>eight and height, weight loss/</w:t>
            </w:r>
            <w:r w:rsidRPr="00302B07">
              <w:rPr>
                <w:rFonts w:ascii="Book Antiqua" w:hAnsi="Book Antiqua" w:cs="Arial"/>
                <w:lang w:val="en-GB"/>
              </w:rPr>
              <w:t>gain)</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BMI</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eastAsiaTheme="minorEastAsia" w:hAnsi="Book Antiqua" w:cs="Arial"/>
                <w:lang w:val="en-GB" w:eastAsia="zh-CN"/>
              </w:rPr>
            </w:pPr>
            <w:r w:rsidRPr="00302B07">
              <w:rPr>
                <w:rFonts w:ascii="Book Antiqua" w:hAnsi="Book Antiqua" w:cs="Arial"/>
                <w:lang w:val="en-GB"/>
              </w:rPr>
              <w:t xml:space="preserve">Body composition </w:t>
            </w:r>
            <w:r w:rsidR="00A52800" w:rsidRPr="00302B07">
              <w:rPr>
                <w:rFonts w:ascii="Book Antiqua" w:eastAsiaTheme="minorEastAsia" w:hAnsi="Book Antiqua" w:cs="Arial" w:hint="eastAsia"/>
                <w:lang w:val="en-GB" w:eastAsia="zh-CN"/>
              </w:rPr>
              <w:t>(</w:t>
            </w:r>
            <w:r w:rsidRPr="00302B07">
              <w:rPr>
                <w:rFonts w:ascii="Book Antiqua" w:hAnsi="Book Antiqua" w:cs="Arial"/>
                <w:lang w:val="en-GB"/>
              </w:rPr>
              <w:t>fat free m</w:t>
            </w:r>
            <w:r w:rsidR="00A52800" w:rsidRPr="00302B07">
              <w:rPr>
                <w:rFonts w:ascii="Book Antiqua" w:hAnsi="Book Antiqua" w:cs="Arial"/>
                <w:lang w:val="en-GB"/>
              </w:rPr>
              <w:t>ass/</w:t>
            </w:r>
            <w:r w:rsidRPr="00302B07">
              <w:rPr>
                <w:rFonts w:ascii="Book Antiqua" w:hAnsi="Book Antiqua" w:cs="Arial"/>
                <w:lang w:val="en-GB"/>
              </w:rPr>
              <w:t>fat free mass index</w:t>
            </w:r>
            <w:r w:rsidR="00A52800" w:rsidRPr="00302B07">
              <w:rPr>
                <w:rFonts w:ascii="Book Antiqua" w:eastAsiaTheme="minorEastAsia" w:hAnsi="Book Antiqua" w:cs="Arial" w:hint="eastAsia"/>
                <w:lang w:val="en-GB" w:eastAsia="zh-CN"/>
              </w:rPr>
              <w:t>)</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Energy expenditure (resting energy expenditure</w:t>
            </w:r>
            <w:r w:rsidR="00302B07" w:rsidRPr="00302B07">
              <w:rPr>
                <w:rFonts w:ascii="Book Antiqua" w:hAnsi="Book Antiqua" w:cs="Arial"/>
                <w:lang w:val="en-GB"/>
              </w:rPr>
              <w:t xml:space="preserve"> </w:t>
            </w:r>
            <w:r w:rsidRPr="00302B07">
              <w:rPr>
                <w:rFonts w:ascii="Book Antiqua" w:hAnsi="Book Antiqua" w:cs="Arial"/>
                <w:lang w:val="en-GB"/>
              </w:rPr>
              <w:t>and total energy expenditure</w:t>
            </w:r>
            <w:r w:rsidR="00A52800" w:rsidRPr="00302B07">
              <w:rPr>
                <w:rFonts w:ascii="Book Antiqua" w:eastAsiaTheme="minorEastAsia" w:hAnsi="Book Antiqua" w:cs="Arial" w:hint="eastAsia"/>
                <w:lang w:val="en-GB" w:eastAsia="zh-CN"/>
              </w:rPr>
              <w:t>)</w:t>
            </w:r>
            <w:r w:rsidRPr="00302B07">
              <w:rPr>
                <w:rFonts w:ascii="Book Antiqua" w:hAnsi="Book Antiqua" w:cs="Arial"/>
                <w:lang w:val="en-GB"/>
              </w:rPr>
              <w:t xml:space="preserve"> </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Nutritional intake</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Medication</w:t>
            </w:r>
          </w:p>
        </w:tc>
        <w:tc>
          <w:tcPr>
            <w:tcW w:w="1973" w:type="pct"/>
            <w:tcBorders>
              <w:top w:val="single" w:sz="4" w:space="0" w:color="auto"/>
            </w:tcBorders>
          </w:tcPr>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Hand grip strength</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Walking speed</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Activities</w:t>
            </w:r>
          </w:p>
          <w:p w:rsidR="0058058D" w:rsidRPr="00302B07" w:rsidRDefault="00A52800"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Exercise/</w:t>
            </w:r>
            <w:r w:rsidR="0058058D" w:rsidRPr="00302B07">
              <w:rPr>
                <w:rFonts w:ascii="Book Antiqua" w:hAnsi="Book Antiqua" w:cs="Arial"/>
                <w:lang w:val="en-GB"/>
              </w:rPr>
              <w:t>sports</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(I)?ADL dependency</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p>
        </w:tc>
      </w:tr>
      <w:tr w:rsidR="00302B07" w:rsidRPr="00302B07" w:rsidTr="00A52800">
        <w:tc>
          <w:tcPr>
            <w:tcW w:w="3027" w:type="pct"/>
          </w:tcPr>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b/>
                <w:bCs/>
                <w:lang w:val="en-GB"/>
              </w:rPr>
            </w:pPr>
            <w:r w:rsidRPr="00302B07">
              <w:rPr>
                <w:rFonts w:ascii="Book Antiqua" w:hAnsi="Book Antiqua" w:cs="Arial"/>
                <w:b/>
                <w:bCs/>
                <w:lang w:val="en-GB"/>
              </w:rPr>
              <w:t>Mental factors</w:t>
            </w:r>
          </w:p>
        </w:tc>
        <w:tc>
          <w:tcPr>
            <w:tcW w:w="1973" w:type="pct"/>
          </w:tcPr>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b/>
                <w:bCs/>
                <w:lang w:val="en-GB"/>
              </w:rPr>
            </w:pPr>
            <w:r w:rsidRPr="00302B07">
              <w:rPr>
                <w:rFonts w:ascii="Book Antiqua" w:hAnsi="Book Antiqua" w:cs="Arial"/>
                <w:b/>
                <w:bCs/>
                <w:lang w:val="en-GB"/>
              </w:rPr>
              <w:t>Socio-economic factors</w:t>
            </w:r>
          </w:p>
        </w:tc>
      </w:tr>
      <w:tr w:rsidR="0058058D" w:rsidRPr="00302B07" w:rsidTr="00A52800">
        <w:tc>
          <w:tcPr>
            <w:tcW w:w="3027" w:type="pct"/>
            <w:tcBorders>
              <w:bottom w:val="single" w:sz="4" w:space="0" w:color="auto"/>
            </w:tcBorders>
          </w:tcPr>
          <w:p w:rsidR="0058058D" w:rsidRPr="00302B07" w:rsidRDefault="00A52800"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Motivation/</w:t>
            </w:r>
            <w:r w:rsidR="0058058D" w:rsidRPr="00302B07">
              <w:rPr>
                <w:rFonts w:ascii="Book Antiqua" w:hAnsi="Book Antiqua" w:cs="Arial"/>
                <w:lang w:val="en-GB"/>
              </w:rPr>
              <w:t>stage of behaviour change</w:t>
            </w:r>
          </w:p>
          <w:p w:rsidR="0058058D" w:rsidRPr="00302B07" w:rsidRDefault="00A52800"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Depression/</w:t>
            </w:r>
            <w:r w:rsidR="0058058D" w:rsidRPr="00302B07">
              <w:rPr>
                <w:rFonts w:ascii="Book Antiqua" w:hAnsi="Book Antiqua" w:cs="Arial"/>
                <w:lang w:val="en-GB"/>
              </w:rPr>
              <w:t>mental disorder</w:t>
            </w:r>
          </w:p>
          <w:p w:rsidR="0058058D" w:rsidRPr="00302B07" w:rsidRDefault="00A52800"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Cognitive disorder/</w:t>
            </w:r>
            <w:r w:rsidR="0058058D" w:rsidRPr="00302B07">
              <w:rPr>
                <w:rFonts w:ascii="Book Antiqua" w:hAnsi="Book Antiqua" w:cs="Arial"/>
                <w:lang w:val="en-GB"/>
              </w:rPr>
              <w:t>dementia</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Mental stress</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Loss response</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rPr>
                <w:rFonts w:ascii="Book Antiqua" w:hAnsi="Book Antiqua" w:cs="Arial"/>
                <w:lang w:val="en-GB"/>
              </w:rPr>
            </w:pPr>
            <w:r w:rsidRPr="00302B07">
              <w:rPr>
                <w:rFonts w:ascii="Book Antiqua" w:hAnsi="Book Antiqua" w:cs="Arial"/>
                <w:lang w:val="en-GB"/>
              </w:rPr>
              <w:t>Disease insight</w:t>
            </w:r>
          </w:p>
        </w:tc>
        <w:tc>
          <w:tcPr>
            <w:tcW w:w="1973" w:type="pct"/>
            <w:tcBorders>
              <w:bottom w:val="single" w:sz="4" w:space="0" w:color="auto"/>
            </w:tcBorders>
          </w:tcPr>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Financial status</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Work</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Educational level</w:t>
            </w:r>
          </w:p>
          <w:p w:rsidR="0058058D" w:rsidRPr="00302B07" w:rsidRDefault="00A52800"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Activities/</w:t>
            </w:r>
            <w:r w:rsidR="0058058D" w:rsidRPr="00302B07">
              <w:rPr>
                <w:rFonts w:ascii="Book Antiqua" w:hAnsi="Book Antiqua" w:cs="Arial"/>
                <w:lang w:val="en-GB"/>
              </w:rPr>
              <w:t>interests</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Degree of participation in society</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Living and family situation</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Social network</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Children</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Availability family care givers</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t>Transportation options</w:t>
            </w:r>
          </w:p>
          <w:p w:rsidR="0058058D" w:rsidRPr="00302B07" w:rsidRDefault="0058058D" w:rsidP="00A52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napToGrid w:val="0"/>
              <w:spacing w:line="360" w:lineRule="auto"/>
              <w:jc w:val="center"/>
              <w:rPr>
                <w:rFonts w:ascii="Book Antiqua" w:hAnsi="Book Antiqua" w:cs="Arial"/>
                <w:lang w:val="en-GB"/>
              </w:rPr>
            </w:pPr>
            <w:r w:rsidRPr="00302B07">
              <w:rPr>
                <w:rFonts w:ascii="Book Antiqua" w:hAnsi="Book Antiqua" w:cs="Arial"/>
                <w:lang w:val="en-GB"/>
              </w:rPr>
              <w:lastRenderedPageBreak/>
              <w:t>Loneliness</w:t>
            </w:r>
          </w:p>
        </w:tc>
      </w:tr>
    </w:tbl>
    <w:p w:rsidR="00914718" w:rsidRPr="00302B07" w:rsidRDefault="00914718" w:rsidP="00CF5ADF">
      <w:pPr>
        <w:widowControl w:val="0"/>
        <w:autoSpaceDE w:val="0"/>
        <w:autoSpaceDN w:val="0"/>
        <w:adjustRightInd w:val="0"/>
        <w:snapToGrid w:val="0"/>
        <w:spacing w:line="360" w:lineRule="auto"/>
        <w:jc w:val="both"/>
        <w:rPr>
          <w:rFonts w:ascii="Book Antiqua" w:hAnsi="Book Antiqua" w:cs="Times"/>
          <w:lang w:val="en-GB"/>
        </w:rPr>
      </w:pPr>
    </w:p>
    <w:p w:rsidR="0058058D" w:rsidRPr="00302B07" w:rsidRDefault="0058058D" w:rsidP="00CF5ADF">
      <w:pPr>
        <w:adjustRightInd w:val="0"/>
        <w:snapToGrid w:val="0"/>
        <w:spacing w:line="360" w:lineRule="auto"/>
        <w:jc w:val="both"/>
        <w:rPr>
          <w:rFonts w:ascii="Book Antiqua" w:hAnsi="Book Antiqua"/>
          <w:lang w:val="en-GB"/>
        </w:rPr>
      </w:pPr>
      <w:r w:rsidRPr="00302B07">
        <w:rPr>
          <w:rFonts w:ascii="Book Antiqua" w:hAnsi="Book Antiqua"/>
          <w:lang w:val="en-GB"/>
        </w:rPr>
        <w:br w:type="page"/>
      </w:r>
    </w:p>
    <w:p w:rsidR="00162E53" w:rsidRPr="00302B07" w:rsidRDefault="00162E53" w:rsidP="00CF5ADF">
      <w:pPr>
        <w:adjustRightInd w:val="0"/>
        <w:snapToGrid w:val="0"/>
        <w:spacing w:line="360" w:lineRule="auto"/>
        <w:jc w:val="both"/>
        <w:rPr>
          <w:rFonts w:ascii="Book Antiqua" w:hAnsi="Book Antiqua" w:cs="Arial"/>
          <w:i/>
          <w:lang w:val="en-GB"/>
        </w:rPr>
      </w:pPr>
    </w:p>
    <w:p w:rsidR="00162E53" w:rsidRPr="00302B07" w:rsidRDefault="00162E53" w:rsidP="00CF5ADF">
      <w:pPr>
        <w:adjustRightInd w:val="0"/>
        <w:snapToGrid w:val="0"/>
        <w:spacing w:line="360" w:lineRule="auto"/>
        <w:jc w:val="both"/>
        <w:rPr>
          <w:rFonts w:ascii="Book Antiqua" w:eastAsiaTheme="minorEastAsia" w:hAnsi="Book Antiqua" w:cs="Arial"/>
          <w:b/>
          <w:lang w:val="en-GB" w:eastAsia="zh-CN"/>
        </w:rPr>
      </w:pPr>
      <w:r w:rsidRPr="00302B07">
        <w:rPr>
          <w:rFonts w:ascii="Book Antiqua" w:hAnsi="Book Antiqua" w:cs="Arial"/>
          <w:b/>
          <w:lang w:val="en-GB"/>
        </w:rPr>
        <w:t xml:space="preserve">Table 4 </w:t>
      </w:r>
      <w:r w:rsidR="00A52800" w:rsidRPr="00302B07">
        <w:rPr>
          <w:rFonts w:ascii="Book Antiqua" w:hAnsi="Book Antiqua" w:cs="Arial"/>
          <w:b/>
          <w:lang w:val="en-GB"/>
        </w:rPr>
        <w:t xml:space="preserve">Weight </w:t>
      </w:r>
      <w:r w:rsidR="0062549B" w:rsidRPr="00302B07">
        <w:rPr>
          <w:rFonts w:ascii="Book Antiqua" w:hAnsi="Book Antiqua" w:cs="Arial"/>
          <w:b/>
          <w:lang w:val="en-GB"/>
        </w:rPr>
        <w:t>class an obesity score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302B07" w:rsidRPr="00302B07" w:rsidTr="0062549B">
        <w:tc>
          <w:tcPr>
            <w:tcW w:w="4773" w:type="dxa"/>
            <w:tcBorders>
              <w:top w:val="single" w:sz="4" w:space="0" w:color="auto"/>
            </w:tcBorders>
          </w:tcPr>
          <w:p w:rsidR="00162E53" w:rsidRPr="00302B07" w:rsidRDefault="00162E53" w:rsidP="00CF5ADF">
            <w:pPr>
              <w:adjustRightInd w:val="0"/>
              <w:snapToGrid w:val="0"/>
              <w:spacing w:line="360" w:lineRule="auto"/>
              <w:jc w:val="both"/>
              <w:rPr>
                <w:rFonts w:ascii="Book Antiqua" w:hAnsi="Book Antiqua" w:cs="Arial"/>
                <w:b/>
                <w:lang w:val="en-GB"/>
              </w:rPr>
            </w:pPr>
            <w:r w:rsidRPr="00302B07">
              <w:rPr>
                <w:rFonts w:ascii="Book Antiqua" w:hAnsi="Book Antiqua" w:cs="Arial"/>
                <w:b/>
                <w:lang w:val="en-GB"/>
              </w:rPr>
              <w:t>Weight class</w:t>
            </w:r>
          </w:p>
        </w:tc>
        <w:tc>
          <w:tcPr>
            <w:tcW w:w="4773" w:type="dxa"/>
            <w:tcBorders>
              <w:top w:val="single" w:sz="4" w:space="0" w:color="auto"/>
            </w:tcBorders>
          </w:tcPr>
          <w:p w:rsidR="00162E53" w:rsidRPr="00D24E75" w:rsidRDefault="00162E53" w:rsidP="00A379FB">
            <w:pPr>
              <w:adjustRightInd w:val="0"/>
              <w:snapToGrid w:val="0"/>
              <w:spacing w:line="360" w:lineRule="auto"/>
              <w:jc w:val="center"/>
              <w:rPr>
                <w:rFonts w:ascii="Book Antiqua" w:hAnsi="Book Antiqua" w:cs="Arial"/>
                <w:b/>
                <w:lang w:val="en-GB"/>
              </w:rPr>
            </w:pPr>
            <w:r w:rsidRPr="00D24E75">
              <w:rPr>
                <w:rFonts w:ascii="Book Antiqua" w:hAnsi="Book Antiqua" w:cs="Arial"/>
                <w:b/>
                <w:lang w:val="en-GB"/>
              </w:rPr>
              <w:t>BMI</w:t>
            </w:r>
          </w:p>
        </w:tc>
      </w:tr>
      <w:tr w:rsidR="00302B07" w:rsidRPr="00302B07" w:rsidTr="0062549B">
        <w:tc>
          <w:tcPr>
            <w:tcW w:w="4773" w:type="dxa"/>
          </w:tcPr>
          <w:p w:rsidR="00162E53" w:rsidRPr="00302B07" w:rsidRDefault="00162E53" w:rsidP="0062549B">
            <w:pPr>
              <w:adjustRightInd w:val="0"/>
              <w:snapToGrid w:val="0"/>
              <w:spacing w:line="360" w:lineRule="auto"/>
              <w:ind w:firstLineChars="50" w:firstLine="120"/>
              <w:jc w:val="both"/>
              <w:rPr>
                <w:rFonts w:ascii="Book Antiqua" w:hAnsi="Book Antiqua" w:cs="Arial"/>
                <w:lang w:val="en-GB"/>
              </w:rPr>
            </w:pPr>
            <w:r w:rsidRPr="00302B07">
              <w:rPr>
                <w:rFonts w:ascii="Book Antiqua" w:hAnsi="Book Antiqua" w:cs="Arial"/>
                <w:lang w:val="en-GB"/>
              </w:rPr>
              <w:t>Under</w:t>
            </w:r>
            <w:r w:rsidR="00FC02A6" w:rsidRPr="00302B07">
              <w:rPr>
                <w:rFonts w:ascii="Book Antiqua" w:eastAsiaTheme="minorEastAsia" w:hAnsi="Book Antiqua" w:cs="Arial" w:hint="eastAsia"/>
                <w:lang w:val="en-GB" w:eastAsia="zh-CN"/>
              </w:rPr>
              <w:t xml:space="preserve"> </w:t>
            </w:r>
            <w:r w:rsidRPr="00302B07">
              <w:rPr>
                <w:rFonts w:ascii="Book Antiqua" w:hAnsi="Book Antiqua" w:cs="Arial"/>
                <w:lang w:val="en-GB"/>
              </w:rPr>
              <w:t>weight</w:t>
            </w:r>
          </w:p>
        </w:tc>
        <w:tc>
          <w:tcPr>
            <w:tcW w:w="4773" w:type="dxa"/>
          </w:tcPr>
          <w:p w:rsidR="00162E53" w:rsidRPr="00302B07" w:rsidRDefault="00162E53" w:rsidP="00A379FB">
            <w:pPr>
              <w:adjustRightInd w:val="0"/>
              <w:snapToGrid w:val="0"/>
              <w:spacing w:line="360" w:lineRule="auto"/>
              <w:jc w:val="center"/>
              <w:rPr>
                <w:rFonts w:ascii="Book Antiqua" w:hAnsi="Book Antiqua" w:cs="Arial"/>
                <w:lang w:val="en-GB"/>
              </w:rPr>
            </w:pPr>
            <w:r w:rsidRPr="00302B07">
              <w:rPr>
                <w:rFonts w:ascii="Book Antiqua" w:hAnsi="Book Antiqua" w:cs="Arial"/>
                <w:lang w:val="en-GB"/>
              </w:rPr>
              <w:t>&lt; 18</w:t>
            </w:r>
            <w:r w:rsidR="00A379FB" w:rsidRPr="00302B07">
              <w:rPr>
                <w:rFonts w:ascii="Book Antiqua" w:eastAsiaTheme="minorEastAsia" w:hAnsi="Book Antiqua" w:cs="Arial" w:hint="eastAsia"/>
                <w:lang w:val="en-GB" w:eastAsia="zh-CN"/>
              </w:rPr>
              <w:t>.</w:t>
            </w:r>
            <w:r w:rsidRPr="00302B07">
              <w:rPr>
                <w:rFonts w:ascii="Book Antiqua" w:hAnsi="Book Antiqua" w:cs="Arial"/>
                <w:lang w:val="en-GB"/>
              </w:rPr>
              <w:t>5</w:t>
            </w:r>
          </w:p>
        </w:tc>
      </w:tr>
      <w:tr w:rsidR="00302B07" w:rsidRPr="00302B07" w:rsidTr="0062549B">
        <w:tc>
          <w:tcPr>
            <w:tcW w:w="4773" w:type="dxa"/>
          </w:tcPr>
          <w:p w:rsidR="00162E53" w:rsidRPr="00302B07" w:rsidRDefault="00162E53" w:rsidP="0062549B">
            <w:pPr>
              <w:adjustRightInd w:val="0"/>
              <w:snapToGrid w:val="0"/>
              <w:spacing w:line="360" w:lineRule="auto"/>
              <w:ind w:firstLineChars="50" w:firstLine="120"/>
              <w:jc w:val="both"/>
              <w:rPr>
                <w:rFonts w:ascii="Book Antiqua" w:hAnsi="Book Antiqua" w:cs="Arial"/>
                <w:lang w:val="en-GB"/>
              </w:rPr>
            </w:pPr>
            <w:r w:rsidRPr="00302B07">
              <w:rPr>
                <w:rFonts w:ascii="Book Antiqua" w:hAnsi="Book Antiqua" w:cs="Arial"/>
                <w:lang w:val="en-GB"/>
              </w:rPr>
              <w:t xml:space="preserve">Normal </w:t>
            </w:r>
            <w:r w:rsidR="00FC02A6" w:rsidRPr="00302B07">
              <w:rPr>
                <w:rFonts w:ascii="Book Antiqua" w:hAnsi="Book Antiqua" w:cs="Arial"/>
                <w:lang w:val="en-GB"/>
              </w:rPr>
              <w:t>weight</w:t>
            </w:r>
          </w:p>
        </w:tc>
        <w:tc>
          <w:tcPr>
            <w:tcW w:w="4773" w:type="dxa"/>
          </w:tcPr>
          <w:p w:rsidR="00162E53" w:rsidRPr="00302B07" w:rsidRDefault="00162E53" w:rsidP="00A379FB">
            <w:pPr>
              <w:adjustRightInd w:val="0"/>
              <w:snapToGrid w:val="0"/>
              <w:spacing w:line="360" w:lineRule="auto"/>
              <w:jc w:val="center"/>
              <w:rPr>
                <w:rFonts w:ascii="Book Antiqua" w:hAnsi="Book Antiqua" w:cs="Arial"/>
                <w:lang w:val="en-GB"/>
              </w:rPr>
            </w:pPr>
            <w:r w:rsidRPr="00302B07">
              <w:rPr>
                <w:rFonts w:ascii="Book Antiqua" w:hAnsi="Book Antiqua" w:cs="Arial"/>
                <w:lang w:val="en-GB"/>
              </w:rPr>
              <w:t>18</w:t>
            </w:r>
            <w:r w:rsidR="00A379FB" w:rsidRPr="00302B07">
              <w:rPr>
                <w:rFonts w:ascii="Book Antiqua" w:eastAsiaTheme="minorEastAsia" w:hAnsi="Book Antiqua" w:cs="Arial" w:hint="eastAsia"/>
                <w:lang w:val="en-GB" w:eastAsia="zh-CN"/>
              </w:rPr>
              <w:t>.</w:t>
            </w:r>
            <w:r w:rsidRPr="00302B07">
              <w:rPr>
                <w:rFonts w:ascii="Book Antiqua" w:hAnsi="Book Antiqua" w:cs="Arial"/>
                <w:lang w:val="en-GB"/>
              </w:rPr>
              <w:t>5 – 25</w:t>
            </w:r>
            <w:r w:rsidR="00A379FB" w:rsidRPr="00302B07">
              <w:rPr>
                <w:rFonts w:ascii="Book Antiqua" w:eastAsiaTheme="minorEastAsia" w:hAnsi="Book Antiqua" w:cs="Arial" w:hint="eastAsia"/>
                <w:lang w:val="en-GB" w:eastAsia="zh-CN"/>
              </w:rPr>
              <w:t>.</w:t>
            </w:r>
            <w:r w:rsidRPr="00302B07">
              <w:rPr>
                <w:rFonts w:ascii="Book Antiqua" w:hAnsi="Book Antiqua" w:cs="Arial"/>
                <w:lang w:val="en-GB"/>
              </w:rPr>
              <w:t>0</w:t>
            </w:r>
          </w:p>
        </w:tc>
      </w:tr>
      <w:tr w:rsidR="00302B07" w:rsidRPr="00302B07" w:rsidTr="0062549B">
        <w:tc>
          <w:tcPr>
            <w:tcW w:w="4773" w:type="dxa"/>
          </w:tcPr>
          <w:p w:rsidR="00162E53" w:rsidRPr="00302B07" w:rsidRDefault="00162E53" w:rsidP="0062549B">
            <w:pPr>
              <w:adjustRightInd w:val="0"/>
              <w:snapToGrid w:val="0"/>
              <w:spacing w:line="360" w:lineRule="auto"/>
              <w:ind w:firstLineChars="50" w:firstLine="120"/>
              <w:jc w:val="both"/>
              <w:rPr>
                <w:rFonts w:ascii="Book Antiqua" w:hAnsi="Book Antiqua" w:cs="Arial"/>
                <w:lang w:val="en-GB"/>
              </w:rPr>
            </w:pPr>
            <w:r w:rsidRPr="00302B07">
              <w:rPr>
                <w:rFonts w:ascii="Book Antiqua" w:hAnsi="Book Antiqua" w:cs="Arial"/>
                <w:lang w:val="en-GB"/>
              </w:rPr>
              <w:t>Over</w:t>
            </w:r>
            <w:r w:rsidR="00FC02A6" w:rsidRPr="00302B07">
              <w:rPr>
                <w:rFonts w:ascii="Book Antiqua" w:eastAsiaTheme="minorEastAsia" w:hAnsi="Book Antiqua" w:cs="Arial" w:hint="eastAsia"/>
                <w:lang w:val="en-GB" w:eastAsia="zh-CN"/>
              </w:rPr>
              <w:t xml:space="preserve"> </w:t>
            </w:r>
            <w:r w:rsidRPr="00302B07">
              <w:rPr>
                <w:rFonts w:ascii="Book Antiqua" w:hAnsi="Book Antiqua" w:cs="Arial"/>
                <w:lang w:val="en-GB"/>
              </w:rPr>
              <w:t>weight</w:t>
            </w:r>
          </w:p>
        </w:tc>
        <w:tc>
          <w:tcPr>
            <w:tcW w:w="4773" w:type="dxa"/>
          </w:tcPr>
          <w:p w:rsidR="00162E53" w:rsidRPr="00302B07" w:rsidRDefault="00162E53" w:rsidP="00A379FB">
            <w:pPr>
              <w:adjustRightInd w:val="0"/>
              <w:snapToGrid w:val="0"/>
              <w:spacing w:line="360" w:lineRule="auto"/>
              <w:jc w:val="center"/>
              <w:rPr>
                <w:rFonts w:ascii="Book Antiqua" w:hAnsi="Book Antiqua" w:cs="Arial"/>
                <w:lang w:val="en-GB"/>
              </w:rPr>
            </w:pPr>
            <w:r w:rsidRPr="00302B07">
              <w:rPr>
                <w:rFonts w:ascii="Book Antiqua" w:hAnsi="Book Antiqua" w:cs="Arial"/>
                <w:lang w:val="en-GB"/>
              </w:rPr>
              <w:t>25</w:t>
            </w:r>
            <w:r w:rsidR="00A379FB" w:rsidRPr="00302B07">
              <w:rPr>
                <w:rFonts w:ascii="Book Antiqua" w:eastAsiaTheme="minorEastAsia" w:hAnsi="Book Antiqua" w:cs="Arial" w:hint="eastAsia"/>
                <w:lang w:val="en-GB" w:eastAsia="zh-CN"/>
              </w:rPr>
              <w:t>.</w:t>
            </w:r>
            <w:r w:rsidRPr="00302B07">
              <w:rPr>
                <w:rFonts w:ascii="Book Antiqua" w:hAnsi="Book Antiqua" w:cs="Arial"/>
                <w:lang w:val="en-GB"/>
              </w:rPr>
              <w:t>0 – 30</w:t>
            </w:r>
            <w:r w:rsidR="00A379FB" w:rsidRPr="00302B07">
              <w:rPr>
                <w:rFonts w:ascii="Book Antiqua" w:eastAsiaTheme="minorEastAsia" w:hAnsi="Book Antiqua" w:cs="Arial" w:hint="eastAsia"/>
                <w:lang w:val="en-GB" w:eastAsia="zh-CN"/>
              </w:rPr>
              <w:t>.</w:t>
            </w:r>
            <w:r w:rsidRPr="00302B07">
              <w:rPr>
                <w:rFonts w:ascii="Book Antiqua" w:hAnsi="Book Antiqua" w:cs="Arial"/>
                <w:lang w:val="en-GB"/>
              </w:rPr>
              <w:t>0</w:t>
            </w:r>
          </w:p>
        </w:tc>
      </w:tr>
      <w:tr w:rsidR="00302B07" w:rsidRPr="00302B07" w:rsidTr="0062549B">
        <w:tc>
          <w:tcPr>
            <w:tcW w:w="4773" w:type="dxa"/>
          </w:tcPr>
          <w:p w:rsidR="00162E53" w:rsidRPr="00302B07" w:rsidRDefault="00162E53" w:rsidP="00CF5ADF">
            <w:pPr>
              <w:adjustRightInd w:val="0"/>
              <w:snapToGrid w:val="0"/>
              <w:spacing w:line="360" w:lineRule="auto"/>
              <w:jc w:val="both"/>
              <w:rPr>
                <w:rFonts w:ascii="Book Antiqua" w:hAnsi="Book Antiqua" w:cs="Arial"/>
                <w:b/>
                <w:lang w:val="en-GB"/>
              </w:rPr>
            </w:pPr>
            <w:r w:rsidRPr="00302B07">
              <w:rPr>
                <w:rFonts w:ascii="Book Antiqua" w:hAnsi="Book Antiqua" w:cs="Arial"/>
                <w:b/>
                <w:lang w:val="en-GB"/>
              </w:rPr>
              <w:t>Obesity</w:t>
            </w:r>
          </w:p>
        </w:tc>
        <w:tc>
          <w:tcPr>
            <w:tcW w:w="4773" w:type="dxa"/>
          </w:tcPr>
          <w:p w:rsidR="00162E53" w:rsidRPr="00302B07" w:rsidRDefault="00162E53" w:rsidP="00A379FB">
            <w:pPr>
              <w:adjustRightInd w:val="0"/>
              <w:snapToGrid w:val="0"/>
              <w:spacing w:line="360" w:lineRule="auto"/>
              <w:jc w:val="center"/>
              <w:rPr>
                <w:rFonts w:ascii="Book Antiqua" w:hAnsi="Book Antiqua" w:cs="Arial"/>
                <w:lang w:val="en-GB"/>
              </w:rPr>
            </w:pPr>
          </w:p>
        </w:tc>
      </w:tr>
      <w:tr w:rsidR="00302B07" w:rsidRPr="00302B07" w:rsidTr="0062549B">
        <w:tc>
          <w:tcPr>
            <w:tcW w:w="4773" w:type="dxa"/>
          </w:tcPr>
          <w:p w:rsidR="00162E53" w:rsidRPr="00302B07" w:rsidRDefault="00162E53" w:rsidP="0062549B">
            <w:pPr>
              <w:adjustRightInd w:val="0"/>
              <w:snapToGrid w:val="0"/>
              <w:spacing w:line="360" w:lineRule="auto"/>
              <w:ind w:firstLineChars="50" w:firstLine="120"/>
              <w:jc w:val="both"/>
              <w:rPr>
                <w:rFonts w:ascii="Book Antiqua" w:hAnsi="Book Antiqua" w:cs="Arial"/>
                <w:lang w:val="en-GB"/>
              </w:rPr>
            </w:pPr>
            <w:r w:rsidRPr="00302B07">
              <w:rPr>
                <w:rFonts w:ascii="Book Antiqua" w:hAnsi="Book Antiqua" w:cs="Arial"/>
                <w:lang w:val="en-GB"/>
              </w:rPr>
              <w:t>Class I</w:t>
            </w:r>
          </w:p>
        </w:tc>
        <w:tc>
          <w:tcPr>
            <w:tcW w:w="4773" w:type="dxa"/>
          </w:tcPr>
          <w:p w:rsidR="00162E53" w:rsidRPr="00302B07" w:rsidRDefault="00162E53" w:rsidP="00A379FB">
            <w:pPr>
              <w:adjustRightInd w:val="0"/>
              <w:snapToGrid w:val="0"/>
              <w:spacing w:line="360" w:lineRule="auto"/>
              <w:jc w:val="center"/>
              <w:rPr>
                <w:rFonts w:ascii="Book Antiqua" w:hAnsi="Book Antiqua" w:cs="Arial"/>
                <w:lang w:val="en-GB"/>
              </w:rPr>
            </w:pPr>
            <w:r w:rsidRPr="00302B07">
              <w:rPr>
                <w:rFonts w:ascii="Book Antiqua" w:hAnsi="Book Antiqua" w:cs="Arial"/>
                <w:lang w:val="en-GB"/>
              </w:rPr>
              <w:t>&gt; 30</w:t>
            </w:r>
          </w:p>
        </w:tc>
      </w:tr>
      <w:tr w:rsidR="00302B07" w:rsidRPr="00302B07" w:rsidTr="0062549B">
        <w:tc>
          <w:tcPr>
            <w:tcW w:w="4773" w:type="dxa"/>
          </w:tcPr>
          <w:p w:rsidR="00162E53" w:rsidRPr="00302B07" w:rsidRDefault="00162E53" w:rsidP="0062549B">
            <w:pPr>
              <w:adjustRightInd w:val="0"/>
              <w:snapToGrid w:val="0"/>
              <w:spacing w:line="360" w:lineRule="auto"/>
              <w:ind w:firstLineChars="50" w:firstLine="120"/>
              <w:jc w:val="both"/>
              <w:rPr>
                <w:rFonts w:ascii="Book Antiqua" w:hAnsi="Book Antiqua" w:cs="Arial"/>
                <w:lang w:val="en-GB"/>
              </w:rPr>
            </w:pPr>
            <w:r w:rsidRPr="00302B07">
              <w:rPr>
                <w:rFonts w:ascii="Book Antiqua" w:hAnsi="Book Antiqua" w:cs="Arial"/>
                <w:lang w:val="en-GB"/>
              </w:rPr>
              <w:t>Class II</w:t>
            </w:r>
          </w:p>
        </w:tc>
        <w:tc>
          <w:tcPr>
            <w:tcW w:w="4773" w:type="dxa"/>
          </w:tcPr>
          <w:p w:rsidR="00162E53" w:rsidRPr="00302B07" w:rsidRDefault="00162E53" w:rsidP="00A379FB">
            <w:pPr>
              <w:adjustRightInd w:val="0"/>
              <w:snapToGrid w:val="0"/>
              <w:spacing w:line="360" w:lineRule="auto"/>
              <w:jc w:val="center"/>
              <w:rPr>
                <w:rFonts w:ascii="Book Antiqua" w:hAnsi="Book Antiqua" w:cs="Arial"/>
                <w:lang w:val="en-GB"/>
              </w:rPr>
            </w:pPr>
            <w:r w:rsidRPr="00302B07">
              <w:rPr>
                <w:rFonts w:ascii="Book Antiqua" w:hAnsi="Book Antiqua" w:cs="Arial"/>
                <w:lang w:val="en-GB"/>
              </w:rPr>
              <w:t>&gt; 35</w:t>
            </w:r>
          </w:p>
        </w:tc>
      </w:tr>
      <w:tr w:rsidR="00302B07" w:rsidRPr="00302B07" w:rsidTr="00A379FB">
        <w:trPr>
          <w:trHeight w:val="70"/>
        </w:trPr>
        <w:tc>
          <w:tcPr>
            <w:tcW w:w="4773" w:type="dxa"/>
          </w:tcPr>
          <w:p w:rsidR="00162E53" w:rsidRPr="00302B07" w:rsidRDefault="00162E53" w:rsidP="0062549B">
            <w:pPr>
              <w:adjustRightInd w:val="0"/>
              <w:snapToGrid w:val="0"/>
              <w:spacing w:line="360" w:lineRule="auto"/>
              <w:ind w:firstLineChars="50" w:firstLine="120"/>
              <w:jc w:val="both"/>
              <w:rPr>
                <w:rFonts w:ascii="Book Antiqua" w:hAnsi="Book Antiqua" w:cs="Arial"/>
                <w:lang w:val="en-GB"/>
              </w:rPr>
            </w:pPr>
            <w:r w:rsidRPr="00302B07">
              <w:rPr>
                <w:rFonts w:ascii="Book Antiqua" w:hAnsi="Book Antiqua" w:cs="Arial"/>
                <w:lang w:val="en-GB"/>
              </w:rPr>
              <w:t xml:space="preserve">Class III: </w:t>
            </w:r>
            <w:r w:rsidR="00FC02A6" w:rsidRPr="00302B07">
              <w:rPr>
                <w:rFonts w:ascii="Book Antiqua" w:hAnsi="Book Antiqua" w:cs="Arial"/>
                <w:lang w:val="en-GB"/>
              </w:rPr>
              <w:t xml:space="preserve">Extremely </w:t>
            </w:r>
            <w:r w:rsidRPr="00302B07">
              <w:rPr>
                <w:rFonts w:ascii="Book Antiqua" w:hAnsi="Book Antiqua" w:cs="Arial"/>
                <w:lang w:val="en-GB"/>
              </w:rPr>
              <w:t>obese</w:t>
            </w:r>
          </w:p>
        </w:tc>
        <w:tc>
          <w:tcPr>
            <w:tcW w:w="4773" w:type="dxa"/>
          </w:tcPr>
          <w:p w:rsidR="00162E53" w:rsidRPr="00302B07" w:rsidRDefault="00162E53" w:rsidP="00A379FB">
            <w:pPr>
              <w:adjustRightInd w:val="0"/>
              <w:snapToGrid w:val="0"/>
              <w:spacing w:line="360" w:lineRule="auto"/>
              <w:jc w:val="center"/>
              <w:rPr>
                <w:rFonts w:ascii="Book Antiqua" w:hAnsi="Book Antiqua" w:cs="Arial"/>
                <w:lang w:val="en-GB"/>
              </w:rPr>
            </w:pPr>
            <w:r w:rsidRPr="00302B07">
              <w:rPr>
                <w:rFonts w:ascii="Book Antiqua" w:hAnsi="Book Antiqua" w:cs="Arial"/>
                <w:lang w:val="en-GB"/>
              </w:rPr>
              <w:t>&gt; 40</w:t>
            </w:r>
          </w:p>
        </w:tc>
      </w:tr>
      <w:tr w:rsidR="00162E53" w:rsidRPr="00302B07" w:rsidTr="0062549B">
        <w:tc>
          <w:tcPr>
            <w:tcW w:w="4773" w:type="dxa"/>
            <w:tcBorders>
              <w:bottom w:val="single" w:sz="4" w:space="0" w:color="auto"/>
            </w:tcBorders>
          </w:tcPr>
          <w:p w:rsidR="00162E53" w:rsidRPr="00302B07" w:rsidRDefault="00162E53" w:rsidP="0062549B">
            <w:pPr>
              <w:adjustRightInd w:val="0"/>
              <w:snapToGrid w:val="0"/>
              <w:spacing w:line="360" w:lineRule="auto"/>
              <w:ind w:firstLineChars="50" w:firstLine="120"/>
              <w:jc w:val="both"/>
              <w:rPr>
                <w:rFonts w:ascii="Book Antiqua" w:hAnsi="Book Antiqua" w:cs="Arial"/>
                <w:lang w:val="en-GB"/>
              </w:rPr>
            </w:pPr>
            <w:r w:rsidRPr="00302B07">
              <w:rPr>
                <w:rFonts w:ascii="Book Antiqua" w:hAnsi="Book Antiqua" w:cs="Arial"/>
                <w:lang w:val="en-GB"/>
              </w:rPr>
              <w:t xml:space="preserve">Class IV: </w:t>
            </w:r>
            <w:r w:rsidR="00FC02A6" w:rsidRPr="00302B07">
              <w:rPr>
                <w:rFonts w:ascii="Book Antiqua" w:hAnsi="Book Antiqua" w:cs="Arial"/>
                <w:lang w:val="en-GB"/>
              </w:rPr>
              <w:t xml:space="preserve">Super </w:t>
            </w:r>
            <w:r w:rsidRPr="00302B07">
              <w:rPr>
                <w:rFonts w:ascii="Book Antiqua" w:hAnsi="Book Antiqua" w:cs="Arial"/>
                <w:lang w:val="en-GB"/>
              </w:rPr>
              <w:t xml:space="preserve">obese </w:t>
            </w:r>
          </w:p>
        </w:tc>
        <w:tc>
          <w:tcPr>
            <w:tcW w:w="4773" w:type="dxa"/>
            <w:tcBorders>
              <w:bottom w:val="single" w:sz="4" w:space="0" w:color="auto"/>
            </w:tcBorders>
          </w:tcPr>
          <w:p w:rsidR="00162E53" w:rsidRPr="00302B07" w:rsidRDefault="00162E53" w:rsidP="00A379FB">
            <w:pPr>
              <w:adjustRightInd w:val="0"/>
              <w:snapToGrid w:val="0"/>
              <w:spacing w:line="360" w:lineRule="auto"/>
              <w:jc w:val="center"/>
              <w:rPr>
                <w:rFonts w:ascii="Book Antiqua" w:hAnsi="Book Antiqua" w:cs="Arial"/>
                <w:lang w:val="en-GB"/>
              </w:rPr>
            </w:pPr>
            <w:r w:rsidRPr="00302B07">
              <w:rPr>
                <w:rFonts w:ascii="Book Antiqua" w:hAnsi="Book Antiqua" w:cs="Arial"/>
                <w:lang w:val="en-GB"/>
              </w:rPr>
              <w:t>&gt; 50</w:t>
            </w:r>
          </w:p>
        </w:tc>
      </w:tr>
    </w:tbl>
    <w:p w:rsidR="00914718" w:rsidRPr="00302B07" w:rsidRDefault="00914718" w:rsidP="00CF5ADF">
      <w:pPr>
        <w:adjustRightInd w:val="0"/>
        <w:snapToGrid w:val="0"/>
        <w:spacing w:line="360" w:lineRule="auto"/>
        <w:jc w:val="both"/>
        <w:rPr>
          <w:rFonts w:ascii="Book Antiqua" w:hAnsi="Book Antiqua"/>
          <w:lang w:val="en-GB"/>
        </w:rPr>
      </w:pPr>
    </w:p>
    <w:p w:rsidR="00162E53" w:rsidRPr="00302B07" w:rsidRDefault="00162E53" w:rsidP="00CF5ADF">
      <w:pPr>
        <w:adjustRightInd w:val="0"/>
        <w:snapToGrid w:val="0"/>
        <w:spacing w:line="360" w:lineRule="auto"/>
        <w:jc w:val="both"/>
        <w:rPr>
          <w:rFonts w:ascii="Book Antiqua" w:hAnsi="Book Antiqua"/>
          <w:lang w:val="en-GB"/>
        </w:rPr>
      </w:pPr>
    </w:p>
    <w:p w:rsidR="00162E53" w:rsidRPr="00302B07" w:rsidRDefault="00162E53" w:rsidP="00CF5ADF">
      <w:pPr>
        <w:adjustRightInd w:val="0"/>
        <w:snapToGrid w:val="0"/>
        <w:spacing w:line="360" w:lineRule="auto"/>
        <w:jc w:val="both"/>
        <w:rPr>
          <w:rFonts w:ascii="Book Antiqua" w:hAnsi="Book Antiqua"/>
          <w:lang w:val="en-GB"/>
        </w:rPr>
      </w:pPr>
      <w:r w:rsidRPr="00302B07">
        <w:rPr>
          <w:rFonts w:ascii="Book Antiqua" w:hAnsi="Book Antiqua"/>
          <w:lang w:val="en-GB"/>
        </w:rPr>
        <w:br w:type="page"/>
      </w:r>
    </w:p>
    <w:p w:rsidR="00162E53" w:rsidRPr="00302B07" w:rsidRDefault="00162E53" w:rsidP="00CF5ADF">
      <w:pPr>
        <w:adjustRightInd w:val="0"/>
        <w:snapToGrid w:val="0"/>
        <w:spacing w:line="360" w:lineRule="auto"/>
        <w:jc w:val="both"/>
        <w:rPr>
          <w:rFonts w:ascii="Book Antiqua" w:eastAsiaTheme="minorEastAsia" w:hAnsi="Book Antiqua" w:cs="Arial"/>
          <w:b/>
          <w:lang w:val="en-GB" w:eastAsia="zh-CN"/>
        </w:rPr>
      </w:pPr>
      <w:r w:rsidRPr="00302B07">
        <w:rPr>
          <w:rFonts w:ascii="Book Antiqua" w:hAnsi="Book Antiqua" w:cs="Arial"/>
          <w:b/>
          <w:lang w:val="en-GB"/>
        </w:rPr>
        <w:lastRenderedPageBreak/>
        <w:t xml:space="preserve">Table 5 Training for </w:t>
      </w:r>
      <w:r w:rsidR="00FC02A6" w:rsidRPr="00302B07">
        <w:rPr>
          <w:rFonts w:ascii="Book Antiqua" w:hAnsi="Book Antiqua" w:cs="Arial"/>
          <w:b/>
          <w:lang w:val="en-GB"/>
        </w:rPr>
        <w:t>obesity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302B07" w:rsidRPr="00302B07" w:rsidTr="00CB2B71">
        <w:tc>
          <w:tcPr>
            <w:tcW w:w="9622" w:type="dxa"/>
            <w:tcBorders>
              <w:top w:val="single" w:sz="4" w:space="0" w:color="auto"/>
            </w:tcBorders>
          </w:tcPr>
          <w:p w:rsidR="00FC02A6" w:rsidRPr="00302B07" w:rsidRDefault="00FC02A6" w:rsidP="00CF5ADF">
            <w:pPr>
              <w:adjustRightInd w:val="0"/>
              <w:snapToGrid w:val="0"/>
              <w:spacing w:line="360" w:lineRule="auto"/>
              <w:jc w:val="both"/>
              <w:rPr>
                <w:rFonts w:ascii="Book Antiqua" w:eastAsiaTheme="minorEastAsia" w:hAnsi="Book Antiqua" w:cs="Arial"/>
                <w:b/>
                <w:lang w:val="en-GB" w:eastAsia="zh-CN"/>
              </w:rPr>
            </w:pPr>
            <w:r w:rsidRPr="00302B07">
              <w:rPr>
                <w:rFonts w:ascii="Book Antiqua" w:eastAsiaTheme="minorEastAsia" w:hAnsi="Book Antiqua" w:cs="Arial"/>
                <w:b/>
                <w:lang w:val="en-GB" w:eastAsia="zh-CN"/>
              </w:rPr>
              <w:t>Knowledge about the risks and dietary, pharmacological and surgical techniques to control this</w:t>
            </w:r>
          </w:p>
        </w:tc>
      </w:tr>
      <w:tr w:rsidR="00302B07" w:rsidRPr="00302B07" w:rsidTr="00CB2B71">
        <w:tc>
          <w:tcPr>
            <w:tcW w:w="9622" w:type="dxa"/>
          </w:tcPr>
          <w:p w:rsidR="00FC02A6" w:rsidRPr="00302B07" w:rsidRDefault="00FC02A6" w:rsidP="00CF5ADF">
            <w:pPr>
              <w:adjustRightInd w:val="0"/>
              <w:snapToGrid w:val="0"/>
              <w:spacing w:line="360" w:lineRule="auto"/>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Modular Training for Obesity</w:t>
            </w:r>
          </w:p>
        </w:tc>
      </w:tr>
      <w:tr w:rsidR="00302B07" w:rsidRPr="00302B07" w:rsidTr="00CB2B71">
        <w:tc>
          <w:tcPr>
            <w:tcW w:w="9622" w:type="dxa"/>
          </w:tcPr>
          <w:p w:rsidR="00FC02A6" w:rsidRPr="00302B07" w:rsidRDefault="00FC02A6" w:rsidP="00CF5ADF">
            <w:pPr>
              <w:adjustRightInd w:val="0"/>
              <w:snapToGrid w:val="0"/>
              <w:spacing w:line="360" w:lineRule="auto"/>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Physiology of weight regulation</w:t>
            </w:r>
          </w:p>
        </w:tc>
      </w:tr>
      <w:tr w:rsidR="00302B07" w:rsidRPr="00302B07" w:rsidTr="00CB2B71">
        <w:tc>
          <w:tcPr>
            <w:tcW w:w="9622" w:type="dxa"/>
          </w:tcPr>
          <w:p w:rsidR="00FC02A6" w:rsidRPr="00302B07" w:rsidRDefault="00FC02A6" w:rsidP="00FC02A6">
            <w:pPr>
              <w:adjustRightInd w:val="0"/>
              <w:snapToGrid w:val="0"/>
              <w:spacing w:line="360" w:lineRule="auto"/>
              <w:ind w:firstLineChars="50" w:firstLine="12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Hormones</w:t>
            </w:r>
          </w:p>
        </w:tc>
      </w:tr>
      <w:tr w:rsidR="00302B07" w:rsidRPr="00302B07" w:rsidTr="00CB2B71">
        <w:tc>
          <w:tcPr>
            <w:tcW w:w="9622" w:type="dxa"/>
          </w:tcPr>
          <w:p w:rsidR="00FC02A6" w:rsidRPr="00302B07" w:rsidRDefault="00FC02A6" w:rsidP="00FC02A6">
            <w:pPr>
              <w:adjustRightInd w:val="0"/>
              <w:snapToGrid w:val="0"/>
              <w:spacing w:line="360" w:lineRule="auto"/>
              <w:ind w:firstLineChars="50" w:firstLine="12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Neurotransmitters</w:t>
            </w:r>
          </w:p>
        </w:tc>
      </w:tr>
      <w:tr w:rsidR="00302B07" w:rsidRPr="00302B07" w:rsidTr="00CB2B71">
        <w:tc>
          <w:tcPr>
            <w:tcW w:w="9622" w:type="dxa"/>
          </w:tcPr>
          <w:p w:rsidR="00FC02A6" w:rsidRPr="00302B07" w:rsidRDefault="00FC02A6" w:rsidP="00FC02A6">
            <w:pPr>
              <w:adjustRightInd w:val="0"/>
              <w:snapToGrid w:val="0"/>
              <w:spacing w:line="360" w:lineRule="auto"/>
              <w:ind w:firstLineChars="50" w:firstLine="12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Feedback loops</w:t>
            </w:r>
          </w:p>
        </w:tc>
      </w:tr>
      <w:tr w:rsidR="00302B07" w:rsidRPr="00302B07" w:rsidTr="00CB2B71">
        <w:tc>
          <w:tcPr>
            <w:tcW w:w="9622" w:type="dxa"/>
          </w:tcPr>
          <w:p w:rsidR="00FC02A6" w:rsidRPr="00302B07" w:rsidRDefault="00FC02A6" w:rsidP="00CF5ADF">
            <w:pPr>
              <w:adjustRightInd w:val="0"/>
              <w:snapToGrid w:val="0"/>
              <w:spacing w:line="360" w:lineRule="auto"/>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Pathophysiology of Obesity</w:t>
            </w:r>
          </w:p>
        </w:tc>
      </w:tr>
      <w:tr w:rsidR="00302B07" w:rsidRPr="00302B07" w:rsidTr="00CB2B71">
        <w:tc>
          <w:tcPr>
            <w:tcW w:w="9622" w:type="dxa"/>
          </w:tcPr>
          <w:p w:rsidR="00FC02A6" w:rsidRPr="00302B07" w:rsidRDefault="00FC02A6" w:rsidP="00FC02A6">
            <w:pPr>
              <w:adjustRightInd w:val="0"/>
              <w:snapToGrid w:val="0"/>
              <w:spacing w:line="360" w:lineRule="auto"/>
              <w:ind w:firstLineChars="50" w:firstLine="12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Behavioural</w:t>
            </w:r>
          </w:p>
        </w:tc>
      </w:tr>
      <w:tr w:rsidR="00302B07" w:rsidRPr="00302B07" w:rsidTr="00CB2B71">
        <w:tc>
          <w:tcPr>
            <w:tcW w:w="9622" w:type="dxa"/>
          </w:tcPr>
          <w:p w:rsidR="00FC02A6" w:rsidRPr="00302B07" w:rsidRDefault="00302B07" w:rsidP="00CF5ADF">
            <w:pPr>
              <w:adjustRightInd w:val="0"/>
              <w:snapToGrid w:val="0"/>
              <w:spacing w:line="360" w:lineRule="auto"/>
              <w:jc w:val="both"/>
              <w:rPr>
                <w:rFonts w:ascii="Book Antiqua" w:eastAsiaTheme="minorEastAsia" w:hAnsi="Book Antiqua" w:cs="Arial"/>
                <w:lang w:val="en-GB" w:eastAsia="zh-CN"/>
              </w:rPr>
            </w:pPr>
            <w:r w:rsidRPr="00302B07">
              <w:rPr>
                <w:rFonts w:ascii="Book Antiqua" w:eastAsiaTheme="minorEastAsia" w:hAnsi="Book Antiqua" w:cs="Arial" w:hint="eastAsia"/>
                <w:lang w:val="en-GB" w:eastAsia="zh-CN"/>
              </w:rPr>
              <w:t xml:space="preserve"> </w:t>
            </w:r>
            <w:r w:rsidR="00FC02A6" w:rsidRPr="00302B07">
              <w:rPr>
                <w:rFonts w:ascii="Book Antiqua" w:eastAsiaTheme="minorEastAsia" w:hAnsi="Book Antiqua" w:cs="Arial"/>
                <w:lang w:val="en-GB" w:eastAsia="zh-CN"/>
              </w:rPr>
              <w:t>Hormonal</w:t>
            </w:r>
          </w:p>
        </w:tc>
      </w:tr>
      <w:tr w:rsidR="00302B07" w:rsidRPr="00302B07" w:rsidTr="00CB2B71">
        <w:tc>
          <w:tcPr>
            <w:tcW w:w="9622" w:type="dxa"/>
          </w:tcPr>
          <w:p w:rsidR="00FC02A6" w:rsidRPr="00302B07" w:rsidRDefault="00FC02A6" w:rsidP="00FC02A6">
            <w:pPr>
              <w:adjustRightInd w:val="0"/>
              <w:snapToGrid w:val="0"/>
              <w:spacing w:line="360" w:lineRule="auto"/>
              <w:ind w:firstLineChars="50" w:firstLine="12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Genetic</w:t>
            </w:r>
          </w:p>
        </w:tc>
      </w:tr>
      <w:tr w:rsidR="00302B07" w:rsidRPr="00302B07" w:rsidTr="00CB2B71">
        <w:tc>
          <w:tcPr>
            <w:tcW w:w="9622" w:type="dxa"/>
          </w:tcPr>
          <w:p w:rsidR="00FC02A6" w:rsidRPr="00302B07" w:rsidRDefault="00FC02A6" w:rsidP="00FC02A6">
            <w:pPr>
              <w:adjustRightInd w:val="0"/>
              <w:snapToGrid w:val="0"/>
              <w:spacing w:line="360" w:lineRule="auto"/>
              <w:ind w:firstLineChars="50" w:firstLine="12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Intestinal microbiome</w:t>
            </w:r>
          </w:p>
        </w:tc>
      </w:tr>
      <w:tr w:rsidR="00302B07" w:rsidRPr="00302B07" w:rsidTr="00CB2B71">
        <w:tc>
          <w:tcPr>
            <w:tcW w:w="9622" w:type="dxa"/>
          </w:tcPr>
          <w:p w:rsidR="00FC02A6" w:rsidRPr="00302B07" w:rsidRDefault="00FC02A6" w:rsidP="00CF5ADF">
            <w:pPr>
              <w:adjustRightInd w:val="0"/>
              <w:snapToGrid w:val="0"/>
              <w:spacing w:line="360" w:lineRule="auto"/>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 xml:space="preserve">Obesity </w:t>
            </w:r>
            <w:r w:rsidR="00CB2B71" w:rsidRPr="00302B07">
              <w:rPr>
                <w:rFonts w:ascii="Book Antiqua" w:eastAsiaTheme="minorEastAsia" w:hAnsi="Book Antiqua" w:cs="Arial"/>
                <w:lang w:val="en-GB" w:eastAsia="zh-CN"/>
              </w:rPr>
              <w:t>managements</w:t>
            </w:r>
          </w:p>
        </w:tc>
      </w:tr>
      <w:tr w:rsidR="00302B07" w:rsidRPr="00302B07" w:rsidTr="00CB2B71">
        <w:tc>
          <w:tcPr>
            <w:tcW w:w="9622" w:type="dxa"/>
          </w:tcPr>
          <w:p w:rsidR="00FC02A6" w:rsidRPr="00302B07" w:rsidRDefault="00FC02A6" w:rsidP="00FC02A6">
            <w:pPr>
              <w:adjustRightInd w:val="0"/>
              <w:snapToGrid w:val="0"/>
              <w:spacing w:line="360" w:lineRule="auto"/>
              <w:ind w:firstLineChars="50" w:firstLine="12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In Health</w:t>
            </w:r>
          </w:p>
        </w:tc>
      </w:tr>
      <w:tr w:rsidR="00302B07" w:rsidRPr="00302B07" w:rsidTr="00CB2B71">
        <w:tc>
          <w:tcPr>
            <w:tcW w:w="9622" w:type="dxa"/>
          </w:tcPr>
          <w:p w:rsidR="00FC02A6" w:rsidRPr="00302B07" w:rsidRDefault="00302B07" w:rsidP="00CF5ADF">
            <w:pPr>
              <w:adjustRightInd w:val="0"/>
              <w:snapToGrid w:val="0"/>
              <w:spacing w:line="360" w:lineRule="auto"/>
              <w:jc w:val="both"/>
              <w:rPr>
                <w:rFonts w:ascii="Book Antiqua" w:eastAsiaTheme="minorEastAsia" w:hAnsi="Book Antiqua" w:cs="Arial"/>
                <w:lang w:val="en-GB" w:eastAsia="zh-CN"/>
              </w:rPr>
            </w:pPr>
            <w:r w:rsidRPr="00302B07">
              <w:rPr>
                <w:rFonts w:ascii="Book Antiqua" w:eastAsiaTheme="minorEastAsia" w:hAnsi="Book Antiqua" w:cs="Arial" w:hint="eastAsia"/>
                <w:lang w:val="en-GB" w:eastAsia="zh-CN"/>
              </w:rPr>
              <w:t xml:space="preserve"> </w:t>
            </w:r>
            <w:r w:rsidR="00FC02A6" w:rsidRPr="00302B07">
              <w:rPr>
                <w:rFonts w:ascii="Book Antiqua" w:eastAsiaTheme="minorEastAsia" w:hAnsi="Book Antiqua" w:cs="Arial"/>
                <w:lang w:val="en-GB" w:eastAsia="zh-CN"/>
              </w:rPr>
              <w:t>Diet</w:t>
            </w:r>
          </w:p>
        </w:tc>
      </w:tr>
      <w:tr w:rsidR="00302B07" w:rsidRPr="00302B07" w:rsidTr="00CB2B71">
        <w:tc>
          <w:tcPr>
            <w:tcW w:w="9622" w:type="dxa"/>
          </w:tcPr>
          <w:p w:rsidR="00FC02A6" w:rsidRPr="00302B07" w:rsidRDefault="00FC02A6"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Lifestyle</w:t>
            </w:r>
          </w:p>
        </w:tc>
      </w:tr>
      <w:tr w:rsidR="00302B07" w:rsidRPr="00302B07" w:rsidTr="00CB2B71">
        <w:tc>
          <w:tcPr>
            <w:tcW w:w="9622" w:type="dxa"/>
          </w:tcPr>
          <w:p w:rsidR="00FC02A6" w:rsidRPr="00302B07" w:rsidRDefault="00FC02A6"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Medications</w:t>
            </w:r>
          </w:p>
        </w:tc>
      </w:tr>
      <w:tr w:rsidR="00302B07" w:rsidRPr="00302B07" w:rsidTr="00CB2B71">
        <w:tc>
          <w:tcPr>
            <w:tcW w:w="9622" w:type="dxa"/>
          </w:tcPr>
          <w:p w:rsidR="00FC02A6" w:rsidRPr="00302B07" w:rsidRDefault="00FC02A6"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Surgery</w:t>
            </w:r>
          </w:p>
        </w:tc>
      </w:tr>
      <w:tr w:rsidR="00302B07" w:rsidRPr="00302B07" w:rsidTr="00CB2B71">
        <w:tc>
          <w:tcPr>
            <w:tcW w:w="9622" w:type="dxa"/>
          </w:tcPr>
          <w:p w:rsidR="00FC02A6" w:rsidRPr="00302B07" w:rsidRDefault="00CB2B71" w:rsidP="00FC02A6">
            <w:pPr>
              <w:adjustRightInd w:val="0"/>
              <w:snapToGrid w:val="0"/>
              <w:spacing w:line="360" w:lineRule="auto"/>
              <w:ind w:firstLineChars="50" w:firstLine="12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Feeding in disease</w:t>
            </w:r>
          </w:p>
        </w:tc>
      </w:tr>
      <w:tr w:rsidR="00302B07" w:rsidRPr="00302B07" w:rsidTr="00CB2B71">
        <w:tc>
          <w:tcPr>
            <w:tcW w:w="9622" w:type="dxa"/>
          </w:tcPr>
          <w:p w:rsidR="00FC02A6" w:rsidRPr="00302B07" w:rsidRDefault="00CB2B71"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Hypocaloric feeding</w:t>
            </w:r>
          </w:p>
        </w:tc>
      </w:tr>
      <w:tr w:rsidR="00302B07" w:rsidRPr="00302B07" w:rsidTr="00CB2B71">
        <w:tc>
          <w:tcPr>
            <w:tcW w:w="9622" w:type="dxa"/>
          </w:tcPr>
          <w:p w:rsidR="00FC02A6" w:rsidRPr="00302B07" w:rsidRDefault="00CB2B71"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Nitrogen balance</w:t>
            </w:r>
          </w:p>
        </w:tc>
      </w:tr>
      <w:tr w:rsidR="00302B07" w:rsidRPr="00302B07" w:rsidTr="00CB2B71">
        <w:tc>
          <w:tcPr>
            <w:tcW w:w="9622" w:type="dxa"/>
          </w:tcPr>
          <w:p w:rsidR="00FC02A6" w:rsidRPr="00302B07" w:rsidRDefault="00FC02A6" w:rsidP="00FC02A6">
            <w:pPr>
              <w:adjustRightInd w:val="0"/>
              <w:snapToGrid w:val="0"/>
              <w:spacing w:line="360" w:lineRule="auto"/>
              <w:jc w:val="both"/>
              <w:rPr>
                <w:rFonts w:ascii="Book Antiqua" w:eastAsiaTheme="minorEastAsia" w:hAnsi="Book Antiqua" w:cs="Arial"/>
                <w:b/>
                <w:lang w:val="en-GB" w:eastAsia="zh-CN"/>
              </w:rPr>
            </w:pPr>
            <w:r w:rsidRPr="00302B07">
              <w:rPr>
                <w:rFonts w:ascii="Book Antiqua" w:eastAsiaTheme="minorEastAsia" w:hAnsi="Book Antiqua" w:cs="Arial"/>
                <w:b/>
                <w:lang w:val="en-GB" w:eastAsia="zh-CN"/>
              </w:rPr>
              <w:t xml:space="preserve">Bariatric </w:t>
            </w:r>
            <w:r w:rsidR="00CB2B71" w:rsidRPr="00302B07">
              <w:rPr>
                <w:rFonts w:ascii="Book Antiqua" w:eastAsiaTheme="minorEastAsia" w:hAnsi="Book Antiqua" w:cs="Arial"/>
                <w:b/>
                <w:lang w:val="en-GB" w:eastAsia="zh-CN"/>
              </w:rPr>
              <w:t>surgery management strategies</w:t>
            </w:r>
          </w:p>
        </w:tc>
      </w:tr>
      <w:tr w:rsidR="00302B07" w:rsidRPr="00302B07" w:rsidTr="00CB2B71">
        <w:tc>
          <w:tcPr>
            <w:tcW w:w="9622" w:type="dxa"/>
          </w:tcPr>
          <w:p w:rsidR="00FC02A6" w:rsidRPr="00302B07" w:rsidRDefault="00FC02A6" w:rsidP="00FC02A6">
            <w:pPr>
              <w:adjustRightInd w:val="0"/>
              <w:snapToGrid w:val="0"/>
              <w:spacing w:line="360" w:lineRule="auto"/>
              <w:jc w:val="both"/>
              <w:rPr>
                <w:rFonts w:ascii="Book Antiqua" w:eastAsiaTheme="minorEastAsia" w:hAnsi="Book Antiqua" w:cs="Arial"/>
                <w:lang w:val="en-GB" w:eastAsia="zh-CN"/>
              </w:rPr>
            </w:pPr>
            <w:r w:rsidRPr="00302B07">
              <w:rPr>
                <w:rFonts w:ascii="Book Antiqua" w:eastAsiaTheme="minorEastAsia" w:hAnsi="Book Antiqua" w:cs="Arial" w:hint="eastAsia"/>
                <w:lang w:val="en-GB" w:eastAsia="zh-CN"/>
              </w:rPr>
              <w:t xml:space="preserve"> </w:t>
            </w:r>
            <w:r w:rsidRPr="00302B07">
              <w:rPr>
                <w:rFonts w:ascii="Book Antiqua" w:eastAsiaTheme="minorEastAsia" w:hAnsi="Book Antiqua" w:cs="Arial"/>
                <w:lang w:val="en-GB" w:eastAsia="zh-CN"/>
              </w:rPr>
              <w:t>Restrictive Surgery (Roux-Y gastric Bypass, Gastric band/sleeve)</w:t>
            </w:r>
          </w:p>
        </w:tc>
      </w:tr>
      <w:tr w:rsidR="00302B07" w:rsidRPr="00302B07" w:rsidTr="00CB2B71">
        <w:tc>
          <w:tcPr>
            <w:tcW w:w="9622" w:type="dxa"/>
          </w:tcPr>
          <w:p w:rsidR="00FC02A6" w:rsidRPr="00302B07" w:rsidRDefault="00FC02A6"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Diet, vitamin and mineral supplements</w:t>
            </w:r>
          </w:p>
        </w:tc>
      </w:tr>
      <w:tr w:rsidR="00302B07" w:rsidRPr="00302B07" w:rsidTr="00CB2B71">
        <w:tc>
          <w:tcPr>
            <w:tcW w:w="9622" w:type="dxa"/>
          </w:tcPr>
          <w:p w:rsidR="00FC02A6" w:rsidRPr="00302B07" w:rsidRDefault="00FC02A6"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Expected weight loss</w:t>
            </w:r>
          </w:p>
        </w:tc>
      </w:tr>
      <w:tr w:rsidR="00302B07" w:rsidRPr="00302B07" w:rsidTr="00CB2B71">
        <w:tc>
          <w:tcPr>
            <w:tcW w:w="9622" w:type="dxa"/>
          </w:tcPr>
          <w:p w:rsidR="00FC02A6" w:rsidRPr="00302B07" w:rsidRDefault="00FC02A6"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Monitoring</w:t>
            </w:r>
          </w:p>
        </w:tc>
      </w:tr>
      <w:tr w:rsidR="00302B07" w:rsidRPr="00302B07" w:rsidTr="00CB2B71">
        <w:tc>
          <w:tcPr>
            <w:tcW w:w="9622" w:type="dxa"/>
          </w:tcPr>
          <w:p w:rsidR="00FC02A6" w:rsidRPr="00302B07" w:rsidRDefault="00FC02A6"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Complications (dumping syndrome, vomiting, gastro-gastric fistula)</w:t>
            </w:r>
          </w:p>
        </w:tc>
      </w:tr>
      <w:tr w:rsidR="00302B07" w:rsidRPr="00302B07" w:rsidTr="00CB2B71">
        <w:tc>
          <w:tcPr>
            <w:tcW w:w="9622" w:type="dxa"/>
          </w:tcPr>
          <w:p w:rsidR="00FC02A6" w:rsidRPr="00302B07" w:rsidRDefault="00FC02A6" w:rsidP="00FC02A6">
            <w:pPr>
              <w:adjustRightInd w:val="0"/>
              <w:snapToGrid w:val="0"/>
              <w:spacing w:line="360" w:lineRule="auto"/>
              <w:ind w:firstLineChars="50" w:firstLine="12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 xml:space="preserve">Malabsorptive </w:t>
            </w:r>
            <w:r w:rsidR="00CB2B71" w:rsidRPr="00302B07">
              <w:rPr>
                <w:rFonts w:ascii="Book Antiqua" w:eastAsiaTheme="minorEastAsia" w:hAnsi="Book Antiqua" w:cs="Arial"/>
                <w:lang w:val="en-GB" w:eastAsia="zh-CN"/>
              </w:rPr>
              <w:t xml:space="preserve">surgery </w:t>
            </w:r>
            <w:r w:rsidRPr="00302B07">
              <w:rPr>
                <w:rFonts w:ascii="Book Antiqua" w:eastAsiaTheme="minorEastAsia" w:hAnsi="Book Antiqua" w:cs="Arial"/>
                <w:lang w:val="en-GB" w:eastAsia="zh-CN"/>
              </w:rPr>
              <w:t>(Duodenal switch, pancreatico-biliary diversion)</w:t>
            </w:r>
          </w:p>
          <w:p w:rsidR="00FC02A6" w:rsidRPr="00302B07" w:rsidRDefault="00302B07" w:rsidP="00FC02A6">
            <w:pPr>
              <w:adjustRightInd w:val="0"/>
              <w:snapToGrid w:val="0"/>
              <w:spacing w:line="360" w:lineRule="auto"/>
              <w:jc w:val="both"/>
              <w:rPr>
                <w:rFonts w:ascii="Book Antiqua" w:eastAsiaTheme="minorEastAsia" w:hAnsi="Book Antiqua" w:cs="Arial"/>
                <w:lang w:val="en-GB" w:eastAsia="zh-CN"/>
              </w:rPr>
            </w:pPr>
            <w:r w:rsidRPr="00302B07">
              <w:rPr>
                <w:rFonts w:ascii="Book Antiqua" w:eastAsiaTheme="minorEastAsia" w:hAnsi="Book Antiqua" w:cs="Arial" w:hint="eastAsia"/>
                <w:lang w:val="en-GB" w:eastAsia="zh-CN"/>
              </w:rPr>
              <w:lastRenderedPageBreak/>
              <w:t xml:space="preserve"> </w:t>
            </w:r>
            <w:r w:rsidR="00FC02A6" w:rsidRPr="00302B07">
              <w:rPr>
                <w:rFonts w:ascii="Book Antiqua" w:eastAsiaTheme="minorEastAsia" w:hAnsi="Book Antiqua" w:cs="Arial"/>
                <w:lang w:val="en-GB" w:eastAsia="zh-CN"/>
              </w:rPr>
              <w:t>Diet, vitamin and mineral supplements</w:t>
            </w:r>
          </w:p>
        </w:tc>
      </w:tr>
      <w:tr w:rsidR="00302B07" w:rsidRPr="00302B07" w:rsidTr="00CB2B71">
        <w:tc>
          <w:tcPr>
            <w:tcW w:w="9622" w:type="dxa"/>
          </w:tcPr>
          <w:p w:rsidR="00FC02A6" w:rsidRPr="00302B07" w:rsidRDefault="00FC02A6"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lastRenderedPageBreak/>
              <w:t>Expected weight loss</w:t>
            </w:r>
          </w:p>
        </w:tc>
      </w:tr>
      <w:tr w:rsidR="00302B07" w:rsidRPr="00302B07" w:rsidTr="00CB2B71">
        <w:tc>
          <w:tcPr>
            <w:tcW w:w="9622" w:type="dxa"/>
          </w:tcPr>
          <w:p w:rsidR="00FC02A6" w:rsidRPr="00302B07" w:rsidRDefault="00FC02A6"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Monitoring</w:t>
            </w:r>
          </w:p>
        </w:tc>
      </w:tr>
      <w:tr w:rsidR="00302B07" w:rsidRPr="00302B07" w:rsidTr="00CB2B71">
        <w:tc>
          <w:tcPr>
            <w:tcW w:w="9622" w:type="dxa"/>
          </w:tcPr>
          <w:p w:rsidR="00FC02A6" w:rsidRPr="00302B07" w:rsidRDefault="00FC02A6"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Complications (dumping/rapid transit, dysbiosis, hypoproteinaemia)</w:t>
            </w:r>
          </w:p>
        </w:tc>
      </w:tr>
      <w:tr w:rsidR="00302B07" w:rsidRPr="00302B07" w:rsidTr="00CB2B71">
        <w:tc>
          <w:tcPr>
            <w:tcW w:w="9622" w:type="dxa"/>
          </w:tcPr>
          <w:p w:rsidR="00FC02A6" w:rsidRPr="00302B07" w:rsidRDefault="00FC02A6" w:rsidP="00FC02A6">
            <w:pPr>
              <w:adjustRightInd w:val="0"/>
              <w:snapToGrid w:val="0"/>
              <w:spacing w:line="360" w:lineRule="auto"/>
              <w:ind w:firstLineChars="50" w:firstLine="12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Endoscopic Management</w:t>
            </w:r>
          </w:p>
        </w:tc>
      </w:tr>
      <w:tr w:rsidR="00302B07" w:rsidRPr="00302B07" w:rsidTr="00CB2B71">
        <w:tc>
          <w:tcPr>
            <w:tcW w:w="9622" w:type="dxa"/>
          </w:tcPr>
          <w:p w:rsidR="00FC02A6" w:rsidRPr="00302B07" w:rsidRDefault="00FC02A6"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Leaks</w:t>
            </w:r>
          </w:p>
        </w:tc>
      </w:tr>
      <w:tr w:rsidR="00302B07" w:rsidRPr="00302B07" w:rsidTr="00CB2B71">
        <w:tc>
          <w:tcPr>
            <w:tcW w:w="9622" w:type="dxa"/>
          </w:tcPr>
          <w:p w:rsidR="00FC02A6" w:rsidRPr="00302B07" w:rsidRDefault="00FC02A6"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Strictures</w:t>
            </w:r>
          </w:p>
        </w:tc>
      </w:tr>
      <w:tr w:rsidR="00302B07" w:rsidRPr="00302B07" w:rsidTr="00CB2B71">
        <w:tc>
          <w:tcPr>
            <w:tcW w:w="9622" w:type="dxa"/>
          </w:tcPr>
          <w:p w:rsidR="00FC02A6" w:rsidRPr="00302B07" w:rsidRDefault="00FC02A6"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Bleeding</w:t>
            </w:r>
          </w:p>
        </w:tc>
      </w:tr>
      <w:tr w:rsidR="00302B07" w:rsidRPr="00302B07" w:rsidTr="00CB2B71">
        <w:tc>
          <w:tcPr>
            <w:tcW w:w="9622" w:type="dxa"/>
            <w:tcBorders>
              <w:bottom w:val="single" w:sz="4" w:space="0" w:color="auto"/>
            </w:tcBorders>
          </w:tcPr>
          <w:p w:rsidR="00FC02A6" w:rsidRPr="00302B07" w:rsidRDefault="00FC02A6" w:rsidP="006262F8">
            <w:pPr>
              <w:adjustRightInd w:val="0"/>
              <w:snapToGrid w:val="0"/>
              <w:spacing w:line="360" w:lineRule="auto"/>
              <w:ind w:firstLineChars="100" w:firstLine="240"/>
              <w:jc w:val="both"/>
              <w:rPr>
                <w:rFonts w:ascii="Book Antiqua" w:eastAsiaTheme="minorEastAsia" w:hAnsi="Book Antiqua" w:cs="Arial"/>
                <w:lang w:val="en-GB" w:eastAsia="zh-CN"/>
              </w:rPr>
            </w:pPr>
            <w:r w:rsidRPr="00302B07">
              <w:rPr>
                <w:rFonts w:ascii="Book Antiqua" w:eastAsiaTheme="minorEastAsia" w:hAnsi="Book Antiqua" w:cs="Arial"/>
                <w:lang w:val="en-GB" w:eastAsia="zh-CN"/>
              </w:rPr>
              <w:t>Biliary</w:t>
            </w:r>
          </w:p>
        </w:tc>
      </w:tr>
    </w:tbl>
    <w:p w:rsidR="00FC02A6" w:rsidRPr="00302B07" w:rsidRDefault="00FC02A6" w:rsidP="00CF5ADF">
      <w:pPr>
        <w:adjustRightInd w:val="0"/>
        <w:snapToGrid w:val="0"/>
        <w:spacing w:line="360" w:lineRule="auto"/>
        <w:jc w:val="both"/>
        <w:rPr>
          <w:rFonts w:ascii="Book Antiqua" w:eastAsiaTheme="minorEastAsia" w:hAnsi="Book Antiqua" w:cs="Arial"/>
          <w:b/>
          <w:lang w:val="en-GB" w:eastAsia="zh-CN"/>
        </w:rPr>
      </w:pPr>
    </w:p>
    <w:sectPr w:rsidR="00FC02A6" w:rsidRPr="00302B07" w:rsidSect="00293894">
      <w:footerReference w:type="default" r:id="rId1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F4" w:rsidRDefault="00BA6DF4" w:rsidP="00BC6528">
      <w:r>
        <w:separator/>
      </w:r>
    </w:p>
  </w:endnote>
  <w:endnote w:type="continuationSeparator" w:id="0">
    <w:p w:rsidR="00BA6DF4" w:rsidRDefault="00BA6DF4" w:rsidP="00BC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66526"/>
      <w:docPartObj>
        <w:docPartGallery w:val="Page Numbers (Bottom of Page)"/>
        <w:docPartUnique/>
      </w:docPartObj>
    </w:sdtPr>
    <w:sdtEndPr/>
    <w:sdtContent>
      <w:p w:rsidR="00422F41" w:rsidRDefault="00422F41">
        <w:pPr>
          <w:pStyle w:val="Footer"/>
          <w:jc w:val="right"/>
        </w:pPr>
        <w:r>
          <w:fldChar w:fldCharType="begin"/>
        </w:r>
        <w:r>
          <w:instrText>PAGE   \* MERGEFORMAT</w:instrText>
        </w:r>
        <w:r>
          <w:fldChar w:fldCharType="separate"/>
        </w:r>
        <w:r w:rsidR="00F71119" w:rsidRPr="00F71119">
          <w:rPr>
            <w:noProof/>
            <w:lang w:val="nl-NL"/>
          </w:rPr>
          <w:t>26</w:t>
        </w:r>
        <w:r>
          <w:fldChar w:fldCharType="end"/>
        </w:r>
      </w:p>
    </w:sdtContent>
  </w:sdt>
  <w:p w:rsidR="00422F41" w:rsidRDefault="0042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F4" w:rsidRDefault="00BA6DF4" w:rsidP="00BC6528">
      <w:r>
        <w:separator/>
      </w:r>
    </w:p>
  </w:footnote>
  <w:footnote w:type="continuationSeparator" w:id="0">
    <w:p w:rsidR="00BA6DF4" w:rsidRDefault="00BA6DF4" w:rsidP="00BC6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A388E58"/>
    <w:lvl w:ilvl="0" w:tplc="0413000F">
      <w:start w:val="1"/>
      <w:numFmt w:val="decimal"/>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AE09C4"/>
    <w:multiLevelType w:val="hybridMultilevel"/>
    <w:tmpl w:val="8B4EC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542F8"/>
    <w:multiLevelType w:val="hybridMultilevel"/>
    <w:tmpl w:val="BBA2E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F0A57"/>
    <w:multiLevelType w:val="hybridMultilevel"/>
    <w:tmpl w:val="20A6F7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E03A70"/>
    <w:multiLevelType w:val="hybridMultilevel"/>
    <w:tmpl w:val="2AC2A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D0C88"/>
    <w:multiLevelType w:val="hybridMultilevel"/>
    <w:tmpl w:val="D9482C84"/>
    <w:lvl w:ilvl="0" w:tplc="4EA2EDD0">
      <w:start w:val="1"/>
      <w:numFmt w:val="decimal"/>
      <w:lvlText w:val="%1."/>
      <w:lvlJc w:val="left"/>
      <w:pPr>
        <w:tabs>
          <w:tab w:val="num" w:pos="705"/>
        </w:tabs>
        <w:ind w:left="705" w:hanging="7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67121EF"/>
    <w:multiLevelType w:val="hybridMultilevel"/>
    <w:tmpl w:val="FE8A7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9906E4"/>
    <w:multiLevelType w:val="hybridMultilevel"/>
    <w:tmpl w:val="F3C8077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8D35AE5"/>
    <w:multiLevelType w:val="hybridMultilevel"/>
    <w:tmpl w:val="AF9CA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971421"/>
    <w:multiLevelType w:val="hybridMultilevel"/>
    <w:tmpl w:val="D37E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E639C"/>
    <w:multiLevelType w:val="hybridMultilevel"/>
    <w:tmpl w:val="DFD68F02"/>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11" w15:restartNumberingAfterBreak="0">
    <w:nsid w:val="4DCD0771"/>
    <w:multiLevelType w:val="hybridMultilevel"/>
    <w:tmpl w:val="31F02A5A"/>
    <w:lvl w:ilvl="0" w:tplc="04130001">
      <w:start w:val="1"/>
      <w:numFmt w:val="bullet"/>
      <w:lvlText w:val=""/>
      <w:lvlJc w:val="left"/>
      <w:pPr>
        <w:ind w:left="720" w:hanging="360"/>
      </w:pPr>
      <w:rPr>
        <w:rFonts w:ascii="Symbol" w:hAnsi="Symbol" w:hint="default"/>
      </w:rPr>
    </w:lvl>
    <w:lvl w:ilvl="1" w:tplc="867A81C4">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8904AB"/>
    <w:multiLevelType w:val="multilevel"/>
    <w:tmpl w:val="A970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1A4874"/>
    <w:multiLevelType w:val="hybridMultilevel"/>
    <w:tmpl w:val="77346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267382"/>
    <w:multiLevelType w:val="hybridMultilevel"/>
    <w:tmpl w:val="3144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271F4"/>
    <w:multiLevelType w:val="hybridMultilevel"/>
    <w:tmpl w:val="D414BD0E"/>
    <w:lvl w:ilvl="0" w:tplc="867A81C4">
      <w:start w:val="1"/>
      <w:numFmt w:val="bullet"/>
      <w:lvlText w:val="­"/>
      <w:lvlJc w:val="left"/>
      <w:pPr>
        <w:ind w:left="1530" w:hanging="360"/>
      </w:pPr>
      <w:rPr>
        <w:rFonts w:ascii="Courier New" w:hAnsi="Courier New" w:hint="default"/>
      </w:rPr>
    </w:lvl>
    <w:lvl w:ilvl="1" w:tplc="04130003" w:tentative="1">
      <w:start w:val="1"/>
      <w:numFmt w:val="bullet"/>
      <w:lvlText w:val="o"/>
      <w:lvlJc w:val="left"/>
      <w:pPr>
        <w:ind w:left="2250" w:hanging="360"/>
      </w:pPr>
      <w:rPr>
        <w:rFonts w:ascii="Courier New" w:hAnsi="Courier New" w:cs="Courier New" w:hint="default"/>
      </w:rPr>
    </w:lvl>
    <w:lvl w:ilvl="2" w:tplc="04130005" w:tentative="1">
      <w:start w:val="1"/>
      <w:numFmt w:val="bullet"/>
      <w:lvlText w:val=""/>
      <w:lvlJc w:val="left"/>
      <w:pPr>
        <w:ind w:left="2970" w:hanging="360"/>
      </w:pPr>
      <w:rPr>
        <w:rFonts w:ascii="Wingdings" w:hAnsi="Wingdings" w:hint="default"/>
      </w:rPr>
    </w:lvl>
    <w:lvl w:ilvl="3" w:tplc="04130001" w:tentative="1">
      <w:start w:val="1"/>
      <w:numFmt w:val="bullet"/>
      <w:lvlText w:val=""/>
      <w:lvlJc w:val="left"/>
      <w:pPr>
        <w:ind w:left="3690" w:hanging="360"/>
      </w:pPr>
      <w:rPr>
        <w:rFonts w:ascii="Symbol" w:hAnsi="Symbol" w:hint="default"/>
      </w:rPr>
    </w:lvl>
    <w:lvl w:ilvl="4" w:tplc="04130003" w:tentative="1">
      <w:start w:val="1"/>
      <w:numFmt w:val="bullet"/>
      <w:lvlText w:val="o"/>
      <w:lvlJc w:val="left"/>
      <w:pPr>
        <w:ind w:left="4410" w:hanging="360"/>
      </w:pPr>
      <w:rPr>
        <w:rFonts w:ascii="Courier New" w:hAnsi="Courier New" w:cs="Courier New" w:hint="default"/>
      </w:rPr>
    </w:lvl>
    <w:lvl w:ilvl="5" w:tplc="04130005" w:tentative="1">
      <w:start w:val="1"/>
      <w:numFmt w:val="bullet"/>
      <w:lvlText w:val=""/>
      <w:lvlJc w:val="left"/>
      <w:pPr>
        <w:ind w:left="5130" w:hanging="360"/>
      </w:pPr>
      <w:rPr>
        <w:rFonts w:ascii="Wingdings" w:hAnsi="Wingdings" w:hint="default"/>
      </w:rPr>
    </w:lvl>
    <w:lvl w:ilvl="6" w:tplc="04130001" w:tentative="1">
      <w:start w:val="1"/>
      <w:numFmt w:val="bullet"/>
      <w:lvlText w:val=""/>
      <w:lvlJc w:val="left"/>
      <w:pPr>
        <w:ind w:left="5850" w:hanging="360"/>
      </w:pPr>
      <w:rPr>
        <w:rFonts w:ascii="Symbol" w:hAnsi="Symbol" w:hint="default"/>
      </w:rPr>
    </w:lvl>
    <w:lvl w:ilvl="7" w:tplc="04130003" w:tentative="1">
      <w:start w:val="1"/>
      <w:numFmt w:val="bullet"/>
      <w:lvlText w:val="o"/>
      <w:lvlJc w:val="left"/>
      <w:pPr>
        <w:ind w:left="6570" w:hanging="360"/>
      </w:pPr>
      <w:rPr>
        <w:rFonts w:ascii="Courier New" w:hAnsi="Courier New" w:cs="Courier New" w:hint="default"/>
      </w:rPr>
    </w:lvl>
    <w:lvl w:ilvl="8" w:tplc="04130005" w:tentative="1">
      <w:start w:val="1"/>
      <w:numFmt w:val="bullet"/>
      <w:lvlText w:val=""/>
      <w:lvlJc w:val="left"/>
      <w:pPr>
        <w:ind w:left="7290" w:hanging="360"/>
      </w:pPr>
      <w:rPr>
        <w:rFonts w:ascii="Wingdings" w:hAnsi="Wingdings" w:hint="default"/>
      </w:rPr>
    </w:lvl>
  </w:abstractNum>
  <w:abstractNum w:abstractNumId="16" w15:restartNumberingAfterBreak="0">
    <w:nsid w:val="720F7C62"/>
    <w:multiLevelType w:val="hybridMultilevel"/>
    <w:tmpl w:val="769A7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743CDB"/>
    <w:multiLevelType w:val="multilevel"/>
    <w:tmpl w:val="B014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0"/>
  </w:num>
  <w:num w:numId="5">
    <w:abstractNumId w:val="6"/>
  </w:num>
  <w:num w:numId="6">
    <w:abstractNumId w:val="8"/>
  </w:num>
  <w:num w:numId="7">
    <w:abstractNumId w:val="4"/>
  </w:num>
  <w:num w:numId="8">
    <w:abstractNumId w:val="13"/>
  </w:num>
  <w:num w:numId="9">
    <w:abstractNumId w:val="7"/>
  </w:num>
  <w:num w:numId="10">
    <w:abstractNumId w:val="12"/>
  </w:num>
  <w:num w:numId="11">
    <w:abstractNumId w:val="14"/>
  </w:num>
  <w:num w:numId="12">
    <w:abstractNumId w:val="9"/>
  </w:num>
  <w:num w:numId="13">
    <w:abstractNumId w:val="5"/>
  </w:num>
  <w:num w:numId="14">
    <w:abstractNumId w:val="16"/>
  </w:num>
  <w:num w:numId="15">
    <w:abstractNumId w:val="1"/>
  </w:num>
  <w:num w:numId="16">
    <w:abstractNumId w:val="11"/>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98"/>
    <w:rsid w:val="00000323"/>
    <w:rsid w:val="00011CBA"/>
    <w:rsid w:val="00015D27"/>
    <w:rsid w:val="0002447D"/>
    <w:rsid w:val="000268E0"/>
    <w:rsid w:val="00040364"/>
    <w:rsid w:val="000570C4"/>
    <w:rsid w:val="000604B9"/>
    <w:rsid w:val="000638FB"/>
    <w:rsid w:val="00066F8D"/>
    <w:rsid w:val="00071666"/>
    <w:rsid w:val="000755C9"/>
    <w:rsid w:val="00084083"/>
    <w:rsid w:val="000A21A2"/>
    <w:rsid w:val="000A50D1"/>
    <w:rsid w:val="000C2C3B"/>
    <w:rsid w:val="000D1215"/>
    <w:rsid w:val="00101A24"/>
    <w:rsid w:val="00107CF7"/>
    <w:rsid w:val="00126FC7"/>
    <w:rsid w:val="00133998"/>
    <w:rsid w:val="00134271"/>
    <w:rsid w:val="00135AEC"/>
    <w:rsid w:val="00152047"/>
    <w:rsid w:val="00162E53"/>
    <w:rsid w:val="00172705"/>
    <w:rsid w:val="0017413F"/>
    <w:rsid w:val="001A4850"/>
    <w:rsid w:val="001B0BED"/>
    <w:rsid w:val="001C3230"/>
    <w:rsid w:val="001F7623"/>
    <w:rsid w:val="002009F3"/>
    <w:rsid w:val="00206807"/>
    <w:rsid w:val="002612B5"/>
    <w:rsid w:val="00274349"/>
    <w:rsid w:val="002810BE"/>
    <w:rsid w:val="002846F2"/>
    <w:rsid w:val="0029272E"/>
    <w:rsid w:val="00293894"/>
    <w:rsid w:val="00297C3C"/>
    <w:rsid w:val="002A15E8"/>
    <w:rsid w:val="002A1F1E"/>
    <w:rsid w:val="002A4CCC"/>
    <w:rsid w:val="002E0175"/>
    <w:rsid w:val="002E7EC3"/>
    <w:rsid w:val="002F0E4C"/>
    <w:rsid w:val="002F7BFC"/>
    <w:rsid w:val="00300DDA"/>
    <w:rsid w:val="00302B07"/>
    <w:rsid w:val="00344799"/>
    <w:rsid w:val="0034608D"/>
    <w:rsid w:val="00347F38"/>
    <w:rsid w:val="003510A6"/>
    <w:rsid w:val="00361BC7"/>
    <w:rsid w:val="00367215"/>
    <w:rsid w:val="00375E12"/>
    <w:rsid w:val="0038456F"/>
    <w:rsid w:val="0039436B"/>
    <w:rsid w:val="003A3F1E"/>
    <w:rsid w:val="003A7294"/>
    <w:rsid w:val="003D0E40"/>
    <w:rsid w:val="003E1311"/>
    <w:rsid w:val="003F5FD6"/>
    <w:rsid w:val="003F64EB"/>
    <w:rsid w:val="00410264"/>
    <w:rsid w:val="0041510E"/>
    <w:rsid w:val="00422F41"/>
    <w:rsid w:val="00431653"/>
    <w:rsid w:val="00455903"/>
    <w:rsid w:val="004569C1"/>
    <w:rsid w:val="00456FC2"/>
    <w:rsid w:val="00460DD3"/>
    <w:rsid w:val="00470246"/>
    <w:rsid w:val="004710F7"/>
    <w:rsid w:val="004B09C2"/>
    <w:rsid w:val="004B7C56"/>
    <w:rsid w:val="004C2749"/>
    <w:rsid w:val="004E1173"/>
    <w:rsid w:val="004F141E"/>
    <w:rsid w:val="00501C54"/>
    <w:rsid w:val="0051153C"/>
    <w:rsid w:val="0052034C"/>
    <w:rsid w:val="0053231F"/>
    <w:rsid w:val="00537825"/>
    <w:rsid w:val="0058058D"/>
    <w:rsid w:val="00586DA7"/>
    <w:rsid w:val="00587171"/>
    <w:rsid w:val="00591287"/>
    <w:rsid w:val="005935C8"/>
    <w:rsid w:val="005C5399"/>
    <w:rsid w:val="005C6B0D"/>
    <w:rsid w:val="005E005D"/>
    <w:rsid w:val="005E1937"/>
    <w:rsid w:val="005E2C7E"/>
    <w:rsid w:val="005F6D67"/>
    <w:rsid w:val="0060160E"/>
    <w:rsid w:val="00605E33"/>
    <w:rsid w:val="00612B2D"/>
    <w:rsid w:val="0062549B"/>
    <w:rsid w:val="006262F8"/>
    <w:rsid w:val="006276E3"/>
    <w:rsid w:val="00640B39"/>
    <w:rsid w:val="006456D2"/>
    <w:rsid w:val="0065334B"/>
    <w:rsid w:val="00655D4E"/>
    <w:rsid w:val="00660CA8"/>
    <w:rsid w:val="0066592F"/>
    <w:rsid w:val="006A6670"/>
    <w:rsid w:val="006B3BE9"/>
    <w:rsid w:val="006B664E"/>
    <w:rsid w:val="006D3219"/>
    <w:rsid w:val="006D7910"/>
    <w:rsid w:val="006E5B98"/>
    <w:rsid w:val="006F463D"/>
    <w:rsid w:val="006F78CC"/>
    <w:rsid w:val="00702B45"/>
    <w:rsid w:val="00702BE6"/>
    <w:rsid w:val="00710C53"/>
    <w:rsid w:val="0071772C"/>
    <w:rsid w:val="0072499B"/>
    <w:rsid w:val="00732150"/>
    <w:rsid w:val="00741D89"/>
    <w:rsid w:val="0075032F"/>
    <w:rsid w:val="0076746B"/>
    <w:rsid w:val="00774A5B"/>
    <w:rsid w:val="007805C8"/>
    <w:rsid w:val="00790CC9"/>
    <w:rsid w:val="00795DBD"/>
    <w:rsid w:val="00796BB9"/>
    <w:rsid w:val="007C54D3"/>
    <w:rsid w:val="007C62FE"/>
    <w:rsid w:val="007C7574"/>
    <w:rsid w:val="007D20C3"/>
    <w:rsid w:val="007E01A8"/>
    <w:rsid w:val="00803370"/>
    <w:rsid w:val="008042BF"/>
    <w:rsid w:val="0081295C"/>
    <w:rsid w:val="00816F23"/>
    <w:rsid w:val="00826321"/>
    <w:rsid w:val="008319A5"/>
    <w:rsid w:val="00832A7A"/>
    <w:rsid w:val="00850662"/>
    <w:rsid w:val="00851FC2"/>
    <w:rsid w:val="008626BE"/>
    <w:rsid w:val="0088174D"/>
    <w:rsid w:val="008819B9"/>
    <w:rsid w:val="0089335A"/>
    <w:rsid w:val="008B0B67"/>
    <w:rsid w:val="008C1813"/>
    <w:rsid w:val="008C6CB7"/>
    <w:rsid w:val="008D53DC"/>
    <w:rsid w:val="008F597B"/>
    <w:rsid w:val="0090399D"/>
    <w:rsid w:val="009041FB"/>
    <w:rsid w:val="00914718"/>
    <w:rsid w:val="00922F73"/>
    <w:rsid w:val="00931F0A"/>
    <w:rsid w:val="009347AC"/>
    <w:rsid w:val="009425DF"/>
    <w:rsid w:val="009478A6"/>
    <w:rsid w:val="00947F3B"/>
    <w:rsid w:val="00951552"/>
    <w:rsid w:val="0095727F"/>
    <w:rsid w:val="00961E9E"/>
    <w:rsid w:val="00963AD2"/>
    <w:rsid w:val="00973A59"/>
    <w:rsid w:val="00976469"/>
    <w:rsid w:val="00997E1B"/>
    <w:rsid w:val="009A7929"/>
    <w:rsid w:val="009A7CDE"/>
    <w:rsid w:val="009B1738"/>
    <w:rsid w:val="009B335D"/>
    <w:rsid w:val="009C6A19"/>
    <w:rsid w:val="009D35E1"/>
    <w:rsid w:val="009F1271"/>
    <w:rsid w:val="00A004EB"/>
    <w:rsid w:val="00A04092"/>
    <w:rsid w:val="00A10F2E"/>
    <w:rsid w:val="00A13491"/>
    <w:rsid w:val="00A20A06"/>
    <w:rsid w:val="00A3790A"/>
    <w:rsid w:val="00A379FB"/>
    <w:rsid w:val="00A52800"/>
    <w:rsid w:val="00A7515C"/>
    <w:rsid w:val="00A83516"/>
    <w:rsid w:val="00A85EFF"/>
    <w:rsid w:val="00A90491"/>
    <w:rsid w:val="00A90FDB"/>
    <w:rsid w:val="00AA316D"/>
    <w:rsid w:val="00AA6127"/>
    <w:rsid w:val="00AC2920"/>
    <w:rsid w:val="00AC33F7"/>
    <w:rsid w:val="00AD62E9"/>
    <w:rsid w:val="00AE14F0"/>
    <w:rsid w:val="00AE6E5C"/>
    <w:rsid w:val="00AF1EE1"/>
    <w:rsid w:val="00AF4A2E"/>
    <w:rsid w:val="00AF572D"/>
    <w:rsid w:val="00B0205E"/>
    <w:rsid w:val="00B32E54"/>
    <w:rsid w:val="00B645E0"/>
    <w:rsid w:val="00B74D76"/>
    <w:rsid w:val="00B91B68"/>
    <w:rsid w:val="00BA6DF4"/>
    <w:rsid w:val="00BB41F1"/>
    <w:rsid w:val="00BC1F1B"/>
    <w:rsid w:val="00BC4DFC"/>
    <w:rsid w:val="00BC6528"/>
    <w:rsid w:val="00BD2A6E"/>
    <w:rsid w:val="00BD3593"/>
    <w:rsid w:val="00BD43E8"/>
    <w:rsid w:val="00BE360E"/>
    <w:rsid w:val="00BF2413"/>
    <w:rsid w:val="00C034AD"/>
    <w:rsid w:val="00C151E7"/>
    <w:rsid w:val="00C23FE0"/>
    <w:rsid w:val="00C47647"/>
    <w:rsid w:val="00C525DE"/>
    <w:rsid w:val="00C74131"/>
    <w:rsid w:val="00C7424E"/>
    <w:rsid w:val="00C80A96"/>
    <w:rsid w:val="00C80DE2"/>
    <w:rsid w:val="00CA3653"/>
    <w:rsid w:val="00CB2B71"/>
    <w:rsid w:val="00CB61E2"/>
    <w:rsid w:val="00CD71BB"/>
    <w:rsid w:val="00CD7E11"/>
    <w:rsid w:val="00CE1662"/>
    <w:rsid w:val="00CF5ADF"/>
    <w:rsid w:val="00CF5E4C"/>
    <w:rsid w:val="00D04DC2"/>
    <w:rsid w:val="00D2393B"/>
    <w:rsid w:val="00D24E75"/>
    <w:rsid w:val="00D31A4C"/>
    <w:rsid w:val="00D35FB0"/>
    <w:rsid w:val="00D4389C"/>
    <w:rsid w:val="00D72CDD"/>
    <w:rsid w:val="00D8301B"/>
    <w:rsid w:val="00D84234"/>
    <w:rsid w:val="00D87933"/>
    <w:rsid w:val="00DA2DBE"/>
    <w:rsid w:val="00DA4E4D"/>
    <w:rsid w:val="00DB0D84"/>
    <w:rsid w:val="00DB1102"/>
    <w:rsid w:val="00DC1FEF"/>
    <w:rsid w:val="00DE049D"/>
    <w:rsid w:val="00DF0488"/>
    <w:rsid w:val="00E00B87"/>
    <w:rsid w:val="00E20803"/>
    <w:rsid w:val="00E30D5D"/>
    <w:rsid w:val="00E44466"/>
    <w:rsid w:val="00E47692"/>
    <w:rsid w:val="00E6108E"/>
    <w:rsid w:val="00E621B5"/>
    <w:rsid w:val="00E762F3"/>
    <w:rsid w:val="00E841CD"/>
    <w:rsid w:val="00E939ED"/>
    <w:rsid w:val="00E93FD8"/>
    <w:rsid w:val="00E97180"/>
    <w:rsid w:val="00EB3B45"/>
    <w:rsid w:val="00EC6995"/>
    <w:rsid w:val="00ED0272"/>
    <w:rsid w:val="00EE7480"/>
    <w:rsid w:val="00F06928"/>
    <w:rsid w:val="00F26A2D"/>
    <w:rsid w:val="00F63ED1"/>
    <w:rsid w:val="00F71119"/>
    <w:rsid w:val="00F738A7"/>
    <w:rsid w:val="00FB4BDF"/>
    <w:rsid w:val="00FB6350"/>
    <w:rsid w:val="00FC02A6"/>
    <w:rsid w:val="00FD1446"/>
    <w:rsid w:val="00FD43F6"/>
    <w:rsid w:val="00FD5D74"/>
    <w:rsid w:val="00FE17FF"/>
    <w:rsid w:val="00FE63CF"/>
    <w:rsid w:val="00FE7D12"/>
    <w:rsid w:val="00FF01F2"/>
    <w:rsid w:val="00FF4B72"/>
    <w:rsid w:val="00FF7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64614C-2D92-4655-BFEA-F9F66229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910"/>
    <w:rPr>
      <w:sz w:val="24"/>
      <w:szCs w:val="24"/>
      <w:lang w:eastAsia="nl-NL"/>
    </w:rPr>
  </w:style>
  <w:style w:type="paragraph" w:styleId="Heading1">
    <w:name w:val="heading 1"/>
    <w:basedOn w:val="Normal"/>
    <w:next w:val="Normal"/>
    <w:link w:val="Heading1Char"/>
    <w:uiPriority w:val="99"/>
    <w:qFormat/>
    <w:rsid w:val="005935C8"/>
    <w:pPr>
      <w:keepNext/>
      <w:keepLines/>
      <w:spacing w:before="480" w:line="276" w:lineRule="auto"/>
      <w:outlineLvl w:val="0"/>
    </w:pPr>
    <w:rPr>
      <w:rFonts w:ascii="Calibri" w:eastAsia="MS Gothic" w:hAnsi="Calibri"/>
      <w:b/>
      <w:bCs/>
      <w:color w:val="365F91"/>
      <w:sz w:val="28"/>
      <w:szCs w:val="28"/>
      <w:lang w:val="nl-NL" w:eastAsia="en-US"/>
    </w:rPr>
  </w:style>
  <w:style w:type="paragraph" w:styleId="Heading2">
    <w:name w:val="heading 2"/>
    <w:basedOn w:val="Normal"/>
    <w:next w:val="Normal"/>
    <w:link w:val="Heading2Char"/>
    <w:uiPriority w:val="99"/>
    <w:qFormat/>
    <w:rsid w:val="002009F3"/>
    <w:pPr>
      <w:keepNext/>
      <w:keepLines/>
      <w:spacing w:before="200" w:line="276" w:lineRule="auto"/>
      <w:outlineLvl w:val="1"/>
    </w:pPr>
    <w:rPr>
      <w:rFonts w:ascii="Calibri" w:eastAsia="MS Gothic" w:hAnsi="Calibri"/>
      <w:b/>
      <w:bCs/>
      <w:color w:val="4F81BD"/>
      <w:sz w:val="26"/>
      <w:szCs w:val="26"/>
      <w:lang w:val="nl-NL" w:eastAsia="en-US"/>
    </w:rPr>
  </w:style>
  <w:style w:type="paragraph" w:styleId="Heading3">
    <w:name w:val="heading 3"/>
    <w:basedOn w:val="Normal"/>
    <w:next w:val="Normal"/>
    <w:link w:val="Heading3Char"/>
    <w:uiPriority w:val="99"/>
    <w:qFormat/>
    <w:rsid w:val="00C034AD"/>
    <w:pPr>
      <w:keepNext/>
      <w:keepLines/>
      <w:spacing w:before="200" w:line="276" w:lineRule="auto"/>
      <w:outlineLvl w:val="2"/>
    </w:pPr>
    <w:rPr>
      <w:rFonts w:ascii="Calibri" w:eastAsia="MS Gothic" w:hAnsi="Calibri"/>
      <w:b/>
      <w:bCs/>
      <w:color w:val="4F81BD"/>
      <w:sz w:val="22"/>
      <w:szCs w:val="22"/>
      <w:lang w:val="nl-NL" w:eastAsia="en-US"/>
    </w:rPr>
  </w:style>
  <w:style w:type="paragraph" w:styleId="Heading4">
    <w:name w:val="heading 4"/>
    <w:basedOn w:val="Normal"/>
    <w:next w:val="Normal"/>
    <w:link w:val="Heading4Char"/>
    <w:uiPriority w:val="99"/>
    <w:qFormat/>
    <w:rsid w:val="00D8301B"/>
    <w:pPr>
      <w:keepNext/>
      <w:keepLines/>
      <w:spacing w:before="200" w:line="276" w:lineRule="auto"/>
      <w:outlineLvl w:val="3"/>
    </w:pPr>
    <w:rPr>
      <w:rFonts w:ascii="Calibri" w:eastAsia="MS Gothic" w:hAnsi="Calibri"/>
      <w:b/>
      <w:bCs/>
      <w:i/>
      <w:iCs/>
      <w:color w:val="4F81BD"/>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5C8"/>
    <w:rPr>
      <w:rFonts w:ascii="Calibri" w:eastAsia="MS Gothic" w:hAnsi="Calibri" w:cs="Times New Roman"/>
      <w:b/>
      <w:bCs/>
      <w:color w:val="365F91"/>
      <w:sz w:val="28"/>
      <w:szCs w:val="28"/>
      <w:lang w:val="nl-NL" w:eastAsia="en-US"/>
    </w:rPr>
  </w:style>
  <w:style w:type="character" w:customStyle="1" w:styleId="Heading2Char">
    <w:name w:val="Heading 2 Char"/>
    <w:basedOn w:val="DefaultParagraphFont"/>
    <w:link w:val="Heading2"/>
    <w:uiPriority w:val="99"/>
    <w:locked/>
    <w:rsid w:val="002009F3"/>
    <w:rPr>
      <w:rFonts w:ascii="Calibri" w:eastAsia="MS Gothic" w:hAnsi="Calibri" w:cs="Times New Roman"/>
      <w:b/>
      <w:bCs/>
      <w:color w:val="4F81BD"/>
      <w:sz w:val="26"/>
      <w:szCs w:val="26"/>
      <w:lang w:val="nl-NL" w:eastAsia="en-US"/>
    </w:rPr>
  </w:style>
  <w:style w:type="character" w:customStyle="1" w:styleId="Heading3Char">
    <w:name w:val="Heading 3 Char"/>
    <w:basedOn w:val="DefaultParagraphFont"/>
    <w:link w:val="Heading3"/>
    <w:uiPriority w:val="99"/>
    <w:locked/>
    <w:rsid w:val="00C034AD"/>
    <w:rPr>
      <w:rFonts w:ascii="Calibri" w:eastAsia="MS Gothic" w:hAnsi="Calibri" w:cs="Times New Roman"/>
      <w:b/>
      <w:bCs/>
      <w:color w:val="4F81BD"/>
      <w:sz w:val="22"/>
      <w:szCs w:val="22"/>
      <w:lang w:val="nl-NL" w:eastAsia="en-US"/>
    </w:rPr>
  </w:style>
  <w:style w:type="character" w:customStyle="1" w:styleId="Heading4Char">
    <w:name w:val="Heading 4 Char"/>
    <w:basedOn w:val="DefaultParagraphFont"/>
    <w:link w:val="Heading4"/>
    <w:uiPriority w:val="99"/>
    <w:locked/>
    <w:rsid w:val="00D8301B"/>
    <w:rPr>
      <w:rFonts w:ascii="Calibri" w:eastAsia="MS Gothic" w:hAnsi="Calibri" w:cs="Times New Roman"/>
      <w:b/>
      <w:bCs/>
      <w:i/>
      <w:iCs/>
      <w:color w:val="4F81BD"/>
      <w:sz w:val="22"/>
      <w:szCs w:val="22"/>
      <w:lang w:val="nl-NL" w:eastAsia="en-US"/>
    </w:rPr>
  </w:style>
  <w:style w:type="character" w:styleId="Hyperlink">
    <w:name w:val="Hyperlink"/>
    <w:basedOn w:val="DefaultParagraphFont"/>
    <w:uiPriority w:val="99"/>
    <w:rsid w:val="00293894"/>
    <w:rPr>
      <w:rFonts w:cs="Times New Roman"/>
      <w:color w:val="0000FF"/>
      <w:u w:val="single"/>
    </w:rPr>
  </w:style>
  <w:style w:type="paragraph" w:styleId="BalloonText">
    <w:name w:val="Balloon Text"/>
    <w:basedOn w:val="Normal"/>
    <w:link w:val="BalloonTextChar"/>
    <w:uiPriority w:val="99"/>
    <w:semiHidden/>
    <w:rsid w:val="00893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9335A"/>
    <w:rPr>
      <w:rFonts w:ascii="Lucida Grande" w:hAnsi="Lucida Grande" w:cs="Lucida Grande"/>
      <w:sz w:val="18"/>
      <w:szCs w:val="18"/>
    </w:rPr>
  </w:style>
  <w:style w:type="paragraph" w:styleId="NormalWeb">
    <w:name w:val="Normal (Web)"/>
    <w:basedOn w:val="Normal"/>
    <w:uiPriority w:val="99"/>
    <w:rsid w:val="00D8301B"/>
    <w:pPr>
      <w:spacing w:before="100" w:beforeAutospacing="1" w:after="100" w:afterAutospacing="1"/>
    </w:pPr>
    <w:rPr>
      <w:rFonts w:ascii="Times New Roman" w:hAnsi="Times New Roman"/>
      <w:lang w:val="nl-NL"/>
    </w:rPr>
  </w:style>
  <w:style w:type="character" w:styleId="Strong">
    <w:name w:val="Strong"/>
    <w:basedOn w:val="DefaultParagraphFont"/>
    <w:uiPriority w:val="99"/>
    <w:qFormat/>
    <w:rsid w:val="00D8301B"/>
    <w:rPr>
      <w:rFonts w:cs="Times New Roman"/>
      <w:b/>
      <w:bCs/>
    </w:rPr>
  </w:style>
  <w:style w:type="paragraph" w:styleId="ListParagraph">
    <w:name w:val="List Paragraph"/>
    <w:basedOn w:val="Normal"/>
    <w:uiPriority w:val="99"/>
    <w:qFormat/>
    <w:rsid w:val="00F06928"/>
    <w:pPr>
      <w:spacing w:after="200" w:line="276" w:lineRule="auto"/>
      <w:ind w:left="720"/>
      <w:contextualSpacing/>
    </w:pPr>
    <w:rPr>
      <w:rFonts w:ascii="Calibri" w:hAnsi="Calibri"/>
      <w:sz w:val="22"/>
      <w:szCs w:val="22"/>
      <w:lang w:val="nl-NL" w:eastAsia="en-US"/>
    </w:rPr>
  </w:style>
  <w:style w:type="paragraph" w:styleId="DocumentMap">
    <w:name w:val="Document Map"/>
    <w:basedOn w:val="Normal"/>
    <w:link w:val="DocumentMapChar"/>
    <w:uiPriority w:val="99"/>
    <w:semiHidden/>
    <w:rsid w:val="004102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73950"/>
    <w:rPr>
      <w:rFonts w:ascii="Times New Roman" w:hAnsi="Times New Roman"/>
      <w:sz w:val="0"/>
      <w:szCs w:val="0"/>
      <w:lang w:eastAsia="nl-NL"/>
    </w:rPr>
  </w:style>
  <w:style w:type="character" w:styleId="CommentReference">
    <w:name w:val="annotation reference"/>
    <w:basedOn w:val="DefaultParagraphFont"/>
    <w:uiPriority w:val="99"/>
    <w:semiHidden/>
    <w:rsid w:val="000268E0"/>
    <w:rPr>
      <w:rFonts w:cs="Times New Roman"/>
      <w:sz w:val="16"/>
      <w:szCs w:val="16"/>
    </w:rPr>
  </w:style>
  <w:style w:type="paragraph" w:styleId="CommentText">
    <w:name w:val="annotation text"/>
    <w:basedOn w:val="Normal"/>
    <w:link w:val="CommentTextChar"/>
    <w:uiPriority w:val="99"/>
    <w:semiHidden/>
    <w:rsid w:val="000268E0"/>
    <w:rPr>
      <w:sz w:val="20"/>
      <w:szCs w:val="20"/>
    </w:rPr>
  </w:style>
  <w:style w:type="character" w:customStyle="1" w:styleId="CommentTextChar">
    <w:name w:val="Comment Text Char"/>
    <w:basedOn w:val="DefaultParagraphFont"/>
    <w:link w:val="CommentText"/>
    <w:uiPriority w:val="99"/>
    <w:semiHidden/>
    <w:rsid w:val="00573950"/>
    <w:rPr>
      <w:sz w:val="20"/>
      <w:szCs w:val="20"/>
      <w:lang w:eastAsia="nl-NL"/>
    </w:rPr>
  </w:style>
  <w:style w:type="paragraph" w:styleId="CommentSubject">
    <w:name w:val="annotation subject"/>
    <w:basedOn w:val="CommentText"/>
    <w:next w:val="CommentText"/>
    <w:link w:val="CommentSubjectChar"/>
    <w:uiPriority w:val="99"/>
    <w:semiHidden/>
    <w:rsid w:val="000268E0"/>
    <w:rPr>
      <w:b/>
      <w:bCs/>
    </w:rPr>
  </w:style>
  <w:style w:type="character" w:customStyle="1" w:styleId="CommentSubjectChar">
    <w:name w:val="Comment Subject Char"/>
    <w:basedOn w:val="CommentTextChar"/>
    <w:link w:val="CommentSubject"/>
    <w:uiPriority w:val="99"/>
    <w:semiHidden/>
    <w:rsid w:val="00573950"/>
    <w:rPr>
      <w:b/>
      <w:bCs/>
      <w:sz w:val="20"/>
      <w:szCs w:val="20"/>
      <w:lang w:eastAsia="nl-NL"/>
    </w:rPr>
  </w:style>
  <w:style w:type="paragraph" w:styleId="Header">
    <w:name w:val="header"/>
    <w:basedOn w:val="Normal"/>
    <w:link w:val="HeaderChar"/>
    <w:uiPriority w:val="99"/>
    <w:unhideWhenUsed/>
    <w:rsid w:val="00BC6528"/>
    <w:pPr>
      <w:tabs>
        <w:tab w:val="center" w:pos="4536"/>
        <w:tab w:val="right" w:pos="9072"/>
      </w:tabs>
    </w:pPr>
  </w:style>
  <w:style w:type="character" w:customStyle="1" w:styleId="HeaderChar">
    <w:name w:val="Header Char"/>
    <w:basedOn w:val="DefaultParagraphFont"/>
    <w:link w:val="Header"/>
    <w:uiPriority w:val="99"/>
    <w:rsid w:val="00BC6528"/>
    <w:rPr>
      <w:sz w:val="24"/>
      <w:szCs w:val="24"/>
      <w:lang w:eastAsia="nl-NL"/>
    </w:rPr>
  </w:style>
  <w:style w:type="paragraph" w:styleId="Footer">
    <w:name w:val="footer"/>
    <w:basedOn w:val="Normal"/>
    <w:link w:val="FooterChar"/>
    <w:uiPriority w:val="99"/>
    <w:unhideWhenUsed/>
    <w:rsid w:val="00BC6528"/>
    <w:pPr>
      <w:tabs>
        <w:tab w:val="center" w:pos="4536"/>
        <w:tab w:val="right" w:pos="9072"/>
      </w:tabs>
    </w:pPr>
  </w:style>
  <w:style w:type="character" w:customStyle="1" w:styleId="FooterChar">
    <w:name w:val="Footer Char"/>
    <w:basedOn w:val="DefaultParagraphFont"/>
    <w:link w:val="Footer"/>
    <w:uiPriority w:val="99"/>
    <w:rsid w:val="00BC6528"/>
    <w:rPr>
      <w:sz w:val="24"/>
      <w:szCs w:val="24"/>
      <w:lang w:eastAsia="nl-NL"/>
    </w:rPr>
  </w:style>
  <w:style w:type="table" w:styleId="TableGrid">
    <w:name w:val="Table Grid"/>
    <w:basedOn w:val="TableNormal"/>
    <w:locked/>
    <w:rsid w:val="00957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702BE6"/>
    <w:pPr>
      <w:spacing w:line="276" w:lineRule="auto"/>
    </w:pPr>
    <w:rPr>
      <w:rFonts w:ascii="Arial" w:eastAsia="SimSun" w:hAnsi="Arial" w:cs="Arial"/>
      <w:color w:val="000000"/>
      <w:szCs w:val="20"/>
      <w:lang w:val="pl-PL" w:eastAsia="pl-PL"/>
    </w:rPr>
  </w:style>
  <w:style w:type="paragraph" w:styleId="PlainText">
    <w:name w:val="Plain Text"/>
    <w:basedOn w:val="Normal"/>
    <w:link w:val="PlainTextChar"/>
    <w:uiPriority w:val="99"/>
    <w:semiHidden/>
    <w:unhideWhenUsed/>
    <w:rsid w:val="002A4CCC"/>
    <w:rPr>
      <w:rFonts w:ascii="Calibri" w:eastAsiaTheme="minorHAnsi" w:hAnsi="Calibri" w:cs="Consolas"/>
      <w:sz w:val="20"/>
      <w:szCs w:val="21"/>
      <w:lang w:val="nl-NL" w:eastAsia="en-US"/>
    </w:rPr>
  </w:style>
  <w:style w:type="character" w:customStyle="1" w:styleId="PlainTextChar">
    <w:name w:val="Plain Text Char"/>
    <w:basedOn w:val="DefaultParagraphFont"/>
    <w:link w:val="PlainText"/>
    <w:uiPriority w:val="99"/>
    <w:semiHidden/>
    <w:rsid w:val="002A4CCC"/>
    <w:rPr>
      <w:rFonts w:ascii="Calibri" w:eastAsiaTheme="minorHAnsi" w:hAnsi="Calibri" w:cs="Consolas"/>
      <w:sz w:val="20"/>
      <w:szCs w:val="21"/>
      <w:lang w:val="nl-NL"/>
    </w:rPr>
  </w:style>
  <w:style w:type="character" w:customStyle="1" w:styleId="postal-code">
    <w:name w:val="postal-code"/>
    <w:basedOn w:val="DefaultParagraphFont"/>
    <w:rsid w:val="00431653"/>
  </w:style>
  <w:style w:type="character" w:styleId="FollowedHyperlink">
    <w:name w:val="FollowedHyperlink"/>
    <w:basedOn w:val="DefaultParagraphFont"/>
    <w:uiPriority w:val="99"/>
    <w:semiHidden/>
    <w:unhideWhenUsed/>
    <w:rsid w:val="00F73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1911">
      <w:bodyDiv w:val="1"/>
      <w:marLeft w:val="0"/>
      <w:marRight w:val="0"/>
      <w:marTop w:val="0"/>
      <w:marBottom w:val="0"/>
      <w:divBdr>
        <w:top w:val="none" w:sz="0" w:space="0" w:color="auto"/>
        <w:left w:val="none" w:sz="0" w:space="0" w:color="auto"/>
        <w:bottom w:val="none" w:sz="0" w:space="0" w:color="auto"/>
        <w:right w:val="none" w:sz="0" w:space="0" w:color="auto"/>
      </w:divBdr>
      <w:divsChild>
        <w:div w:id="1366979288">
          <w:marLeft w:val="0"/>
          <w:marRight w:val="1"/>
          <w:marTop w:val="0"/>
          <w:marBottom w:val="0"/>
          <w:divBdr>
            <w:top w:val="none" w:sz="0" w:space="0" w:color="auto"/>
            <w:left w:val="none" w:sz="0" w:space="0" w:color="auto"/>
            <w:bottom w:val="none" w:sz="0" w:space="0" w:color="auto"/>
            <w:right w:val="none" w:sz="0" w:space="0" w:color="auto"/>
          </w:divBdr>
          <w:divsChild>
            <w:div w:id="245001793">
              <w:marLeft w:val="0"/>
              <w:marRight w:val="0"/>
              <w:marTop w:val="0"/>
              <w:marBottom w:val="0"/>
              <w:divBdr>
                <w:top w:val="none" w:sz="0" w:space="0" w:color="auto"/>
                <w:left w:val="none" w:sz="0" w:space="0" w:color="auto"/>
                <w:bottom w:val="none" w:sz="0" w:space="0" w:color="auto"/>
                <w:right w:val="none" w:sz="0" w:space="0" w:color="auto"/>
              </w:divBdr>
              <w:divsChild>
                <w:div w:id="1174615694">
                  <w:marLeft w:val="0"/>
                  <w:marRight w:val="1"/>
                  <w:marTop w:val="0"/>
                  <w:marBottom w:val="0"/>
                  <w:divBdr>
                    <w:top w:val="none" w:sz="0" w:space="0" w:color="auto"/>
                    <w:left w:val="none" w:sz="0" w:space="0" w:color="auto"/>
                    <w:bottom w:val="none" w:sz="0" w:space="0" w:color="auto"/>
                    <w:right w:val="none" w:sz="0" w:space="0" w:color="auto"/>
                  </w:divBdr>
                  <w:divsChild>
                    <w:div w:id="137578523">
                      <w:marLeft w:val="0"/>
                      <w:marRight w:val="0"/>
                      <w:marTop w:val="0"/>
                      <w:marBottom w:val="0"/>
                      <w:divBdr>
                        <w:top w:val="none" w:sz="0" w:space="0" w:color="auto"/>
                        <w:left w:val="none" w:sz="0" w:space="0" w:color="auto"/>
                        <w:bottom w:val="none" w:sz="0" w:space="0" w:color="auto"/>
                        <w:right w:val="none" w:sz="0" w:space="0" w:color="auto"/>
                      </w:divBdr>
                      <w:divsChild>
                        <w:div w:id="890069619">
                          <w:marLeft w:val="0"/>
                          <w:marRight w:val="0"/>
                          <w:marTop w:val="0"/>
                          <w:marBottom w:val="0"/>
                          <w:divBdr>
                            <w:top w:val="none" w:sz="0" w:space="0" w:color="auto"/>
                            <w:left w:val="none" w:sz="0" w:space="0" w:color="auto"/>
                            <w:bottom w:val="none" w:sz="0" w:space="0" w:color="auto"/>
                            <w:right w:val="none" w:sz="0" w:space="0" w:color="auto"/>
                          </w:divBdr>
                          <w:divsChild>
                            <w:div w:id="2011829734">
                              <w:marLeft w:val="0"/>
                              <w:marRight w:val="0"/>
                              <w:marTop w:val="120"/>
                              <w:marBottom w:val="360"/>
                              <w:divBdr>
                                <w:top w:val="none" w:sz="0" w:space="0" w:color="auto"/>
                                <w:left w:val="none" w:sz="0" w:space="0" w:color="auto"/>
                                <w:bottom w:val="none" w:sz="0" w:space="0" w:color="auto"/>
                                <w:right w:val="none" w:sz="0" w:space="0" w:color="auto"/>
                              </w:divBdr>
                              <w:divsChild>
                                <w:div w:id="1568952232">
                                  <w:marLeft w:val="0"/>
                                  <w:marRight w:val="0"/>
                                  <w:marTop w:val="0"/>
                                  <w:marBottom w:val="0"/>
                                  <w:divBdr>
                                    <w:top w:val="none" w:sz="0" w:space="0" w:color="auto"/>
                                    <w:left w:val="none" w:sz="0" w:space="0" w:color="auto"/>
                                    <w:bottom w:val="none" w:sz="0" w:space="0" w:color="auto"/>
                                    <w:right w:val="none" w:sz="0" w:space="0" w:color="auto"/>
                                  </w:divBdr>
                                  <w:divsChild>
                                    <w:div w:id="17383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2967">
      <w:bodyDiv w:val="1"/>
      <w:marLeft w:val="0"/>
      <w:marRight w:val="0"/>
      <w:marTop w:val="0"/>
      <w:marBottom w:val="0"/>
      <w:divBdr>
        <w:top w:val="none" w:sz="0" w:space="0" w:color="auto"/>
        <w:left w:val="none" w:sz="0" w:space="0" w:color="auto"/>
        <w:bottom w:val="none" w:sz="0" w:space="0" w:color="auto"/>
        <w:right w:val="none" w:sz="0" w:space="0" w:color="auto"/>
      </w:divBdr>
      <w:divsChild>
        <w:div w:id="1240407696">
          <w:marLeft w:val="0"/>
          <w:marRight w:val="1"/>
          <w:marTop w:val="0"/>
          <w:marBottom w:val="0"/>
          <w:divBdr>
            <w:top w:val="none" w:sz="0" w:space="0" w:color="auto"/>
            <w:left w:val="none" w:sz="0" w:space="0" w:color="auto"/>
            <w:bottom w:val="none" w:sz="0" w:space="0" w:color="auto"/>
            <w:right w:val="none" w:sz="0" w:space="0" w:color="auto"/>
          </w:divBdr>
          <w:divsChild>
            <w:div w:id="375549558">
              <w:marLeft w:val="0"/>
              <w:marRight w:val="0"/>
              <w:marTop w:val="0"/>
              <w:marBottom w:val="0"/>
              <w:divBdr>
                <w:top w:val="none" w:sz="0" w:space="0" w:color="auto"/>
                <w:left w:val="none" w:sz="0" w:space="0" w:color="auto"/>
                <w:bottom w:val="none" w:sz="0" w:space="0" w:color="auto"/>
                <w:right w:val="none" w:sz="0" w:space="0" w:color="auto"/>
              </w:divBdr>
              <w:divsChild>
                <w:div w:id="683748572">
                  <w:marLeft w:val="0"/>
                  <w:marRight w:val="1"/>
                  <w:marTop w:val="0"/>
                  <w:marBottom w:val="0"/>
                  <w:divBdr>
                    <w:top w:val="none" w:sz="0" w:space="0" w:color="auto"/>
                    <w:left w:val="none" w:sz="0" w:space="0" w:color="auto"/>
                    <w:bottom w:val="none" w:sz="0" w:space="0" w:color="auto"/>
                    <w:right w:val="none" w:sz="0" w:space="0" w:color="auto"/>
                  </w:divBdr>
                  <w:divsChild>
                    <w:div w:id="12190274">
                      <w:marLeft w:val="0"/>
                      <w:marRight w:val="0"/>
                      <w:marTop w:val="0"/>
                      <w:marBottom w:val="0"/>
                      <w:divBdr>
                        <w:top w:val="none" w:sz="0" w:space="0" w:color="auto"/>
                        <w:left w:val="none" w:sz="0" w:space="0" w:color="auto"/>
                        <w:bottom w:val="none" w:sz="0" w:space="0" w:color="auto"/>
                        <w:right w:val="none" w:sz="0" w:space="0" w:color="auto"/>
                      </w:divBdr>
                      <w:divsChild>
                        <w:div w:id="1417820898">
                          <w:marLeft w:val="0"/>
                          <w:marRight w:val="0"/>
                          <w:marTop w:val="0"/>
                          <w:marBottom w:val="0"/>
                          <w:divBdr>
                            <w:top w:val="none" w:sz="0" w:space="0" w:color="auto"/>
                            <w:left w:val="none" w:sz="0" w:space="0" w:color="auto"/>
                            <w:bottom w:val="none" w:sz="0" w:space="0" w:color="auto"/>
                            <w:right w:val="none" w:sz="0" w:space="0" w:color="auto"/>
                          </w:divBdr>
                          <w:divsChild>
                            <w:div w:id="408042999">
                              <w:marLeft w:val="0"/>
                              <w:marRight w:val="0"/>
                              <w:marTop w:val="120"/>
                              <w:marBottom w:val="360"/>
                              <w:divBdr>
                                <w:top w:val="none" w:sz="0" w:space="0" w:color="auto"/>
                                <w:left w:val="none" w:sz="0" w:space="0" w:color="auto"/>
                                <w:bottom w:val="none" w:sz="0" w:space="0" w:color="auto"/>
                                <w:right w:val="none" w:sz="0" w:space="0" w:color="auto"/>
                              </w:divBdr>
                              <w:divsChild>
                                <w:div w:id="1351907182">
                                  <w:marLeft w:val="0"/>
                                  <w:marRight w:val="0"/>
                                  <w:marTop w:val="0"/>
                                  <w:marBottom w:val="0"/>
                                  <w:divBdr>
                                    <w:top w:val="none" w:sz="0" w:space="0" w:color="auto"/>
                                    <w:left w:val="none" w:sz="0" w:space="0" w:color="auto"/>
                                    <w:bottom w:val="none" w:sz="0" w:space="0" w:color="auto"/>
                                    <w:right w:val="none" w:sz="0" w:space="0" w:color="auto"/>
                                  </w:divBdr>
                                </w:div>
                                <w:div w:id="15509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085999">
      <w:bodyDiv w:val="1"/>
      <w:marLeft w:val="0"/>
      <w:marRight w:val="0"/>
      <w:marTop w:val="0"/>
      <w:marBottom w:val="0"/>
      <w:divBdr>
        <w:top w:val="none" w:sz="0" w:space="0" w:color="auto"/>
        <w:left w:val="none" w:sz="0" w:space="0" w:color="auto"/>
        <w:bottom w:val="none" w:sz="0" w:space="0" w:color="auto"/>
        <w:right w:val="none" w:sz="0" w:space="0" w:color="auto"/>
      </w:divBdr>
      <w:divsChild>
        <w:div w:id="1038361730">
          <w:marLeft w:val="0"/>
          <w:marRight w:val="1"/>
          <w:marTop w:val="0"/>
          <w:marBottom w:val="0"/>
          <w:divBdr>
            <w:top w:val="none" w:sz="0" w:space="0" w:color="auto"/>
            <w:left w:val="none" w:sz="0" w:space="0" w:color="auto"/>
            <w:bottom w:val="none" w:sz="0" w:space="0" w:color="auto"/>
            <w:right w:val="none" w:sz="0" w:space="0" w:color="auto"/>
          </w:divBdr>
          <w:divsChild>
            <w:div w:id="280041488">
              <w:marLeft w:val="0"/>
              <w:marRight w:val="0"/>
              <w:marTop w:val="0"/>
              <w:marBottom w:val="0"/>
              <w:divBdr>
                <w:top w:val="none" w:sz="0" w:space="0" w:color="auto"/>
                <w:left w:val="none" w:sz="0" w:space="0" w:color="auto"/>
                <w:bottom w:val="none" w:sz="0" w:space="0" w:color="auto"/>
                <w:right w:val="none" w:sz="0" w:space="0" w:color="auto"/>
              </w:divBdr>
              <w:divsChild>
                <w:div w:id="864169617">
                  <w:marLeft w:val="0"/>
                  <w:marRight w:val="1"/>
                  <w:marTop w:val="0"/>
                  <w:marBottom w:val="0"/>
                  <w:divBdr>
                    <w:top w:val="none" w:sz="0" w:space="0" w:color="auto"/>
                    <w:left w:val="none" w:sz="0" w:space="0" w:color="auto"/>
                    <w:bottom w:val="none" w:sz="0" w:space="0" w:color="auto"/>
                    <w:right w:val="none" w:sz="0" w:space="0" w:color="auto"/>
                  </w:divBdr>
                  <w:divsChild>
                    <w:div w:id="902446783">
                      <w:marLeft w:val="0"/>
                      <w:marRight w:val="0"/>
                      <w:marTop w:val="0"/>
                      <w:marBottom w:val="0"/>
                      <w:divBdr>
                        <w:top w:val="none" w:sz="0" w:space="0" w:color="auto"/>
                        <w:left w:val="none" w:sz="0" w:space="0" w:color="auto"/>
                        <w:bottom w:val="none" w:sz="0" w:space="0" w:color="auto"/>
                        <w:right w:val="none" w:sz="0" w:space="0" w:color="auto"/>
                      </w:divBdr>
                      <w:divsChild>
                        <w:div w:id="1520048808">
                          <w:marLeft w:val="0"/>
                          <w:marRight w:val="0"/>
                          <w:marTop w:val="0"/>
                          <w:marBottom w:val="0"/>
                          <w:divBdr>
                            <w:top w:val="none" w:sz="0" w:space="0" w:color="auto"/>
                            <w:left w:val="none" w:sz="0" w:space="0" w:color="auto"/>
                            <w:bottom w:val="none" w:sz="0" w:space="0" w:color="auto"/>
                            <w:right w:val="none" w:sz="0" w:space="0" w:color="auto"/>
                          </w:divBdr>
                          <w:divsChild>
                            <w:div w:id="1141119834">
                              <w:marLeft w:val="0"/>
                              <w:marRight w:val="0"/>
                              <w:marTop w:val="120"/>
                              <w:marBottom w:val="360"/>
                              <w:divBdr>
                                <w:top w:val="none" w:sz="0" w:space="0" w:color="auto"/>
                                <w:left w:val="none" w:sz="0" w:space="0" w:color="auto"/>
                                <w:bottom w:val="none" w:sz="0" w:space="0" w:color="auto"/>
                                <w:right w:val="none" w:sz="0" w:space="0" w:color="auto"/>
                              </w:divBdr>
                              <w:divsChild>
                                <w:div w:id="2137989892">
                                  <w:marLeft w:val="0"/>
                                  <w:marRight w:val="0"/>
                                  <w:marTop w:val="0"/>
                                  <w:marBottom w:val="0"/>
                                  <w:divBdr>
                                    <w:top w:val="none" w:sz="0" w:space="0" w:color="auto"/>
                                    <w:left w:val="none" w:sz="0" w:space="0" w:color="auto"/>
                                    <w:bottom w:val="none" w:sz="0" w:space="0" w:color="auto"/>
                                    <w:right w:val="none" w:sz="0" w:space="0" w:color="auto"/>
                                  </w:divBdr>
                                </w:div>
                                <w:div w:id="1876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597102">
      <w:bodyDiv w:val="1"/>
      <w:marLeft w:val="0"/>
      <w:marRight w:val="0"/>
      <w:marTop w:val="0"/>
      <w:marBottom w:val="0"/>
      <w:divBdr>
        <w:top w:val="none" w:sz="0" w:space="0" w:color="auto"/>
        <w:left w:val="none" w:sz="0" w:space="0" w:color="auto"/>
        <w:bottom w:val="none" w:sz="0" w:space="0" w:color="auto"/>
        <w:right w:val="none" w:sz="0" w:space="0" w:color="auto"/>
      </w:divBdr>
      <w:divsChild>
        <w:div w:id="1986005210">
          <w:marLeft w:val="0"/>
          <w:marRight w:val="1"/>
          <w:marTop w:val="0"/>
          <w:marBottom w:val="0"/>
          <w:divBdr>
            <w:top w:val="none" w:sz="0" w:space="0" w:color="auto"/>
            <w:left w:val="none" w:sz="0" w:space="0" w:color="auto"/>
            <w:bottom w:val="none" w:sz="0" w:space="0" w:color="auto"/>
            <w:right w:val="none" w:sz="0" w:space="0" w:color="auto"/>
          </w:divBdr>
          <w:divsChild>
            <w:div w:id="374894323">
              <w:marLeft w:val="0"/>
              <w:marRight w:val="0"/>
              <w:marTop w:val="0"/>
              <w:marBottom w:val="0"/>
              <w:divBdr>
                <w:top w:val="none" w:sz="0" w:space="0" w:color="auto"/>
                <w:left w:val="none" w:sz="0" w:space="0" w:color="auto"/>
                <w:bottom w:val="none" w:sz="0" w:space="0" w:color="auto"/>
                <w:right w:val="none" w:sz="0" w:space="0" w:color="auto"/>
              </w:divBdr>
              <w:divsChild>
                <w:div w:id="1645817766">
                  <w:marLeft w:val="0"/>
                  <w:marRight w:val="1"/>
                  <w:marTop w:val="0"/>
                  <w:marBottom w:val="0"/>
                  <w:divBdr>
                    <w:top w:val="none" w:sz="0" w:space="0" w:color="auto"/>
                    <w:left w:val="none" w:sz="0" w:space="0" w:color="auto"/>
                    <w:bottom w:val="none" w:sz="0" w:space="0" w:color="auto"/>
                    <w:right w:val="none" w:sz="0" w:space="0" w:color="auto"/>
                  </w:divBdr>
                  <w:divsChild>
                    <w:div w:id="1402411162">
                      <w:marLeft w:val="0"/>
                      <w:marRight w:val="0"/>
                      <w:marTop w:val="0"/>
                      <w:marBottom w:val="0"/>
                      <w:divBdr>
                        <w:top w:val="none" w:sz="0" w:space="0" w:color="auto"/>
                        <w:left w:val="none" w:sz="0" w:space="0" w:color="auto"/>
                        <w:bottom w:val="none" w:sz="0" w:space="0" w:color="auto"/>
                        <w:right w:val="none" w:sz="0" w:space="0" w:color="auto"/>
                      </w:divBdr>
                      <w:divsChild>
                        <w:div w:id="1524897255">
                          <w:marLeft w:val="0"/>
                          <w:marRight w:val="0"/>
                          <w:marTop w:val="0"/>
                          <w:marBottom w:val="0"/>
                          <w:divBdr>
                            <w:top w:val="none" w:sz="0" w:space="0" w:color="auto"/>
                            <w:left w:val="none" w:sz="0" w:space="0" w:color="auto"/>
                            <w:bottom w:val="none" w:sz="0" w:space="0" w:color="auto"/>
                            <w:right w:val="none" w:sz="0" w:space="0" w:color="auto"/>
                          </w:divBdr>
                          <w:divsChild>
                            <w:div w:id="1259294661">
                              <w:marLeft w:val="0"/>
                              <w:marRight w:val="0"/>
                              <w:marTop w:val="120"/>
                              <w:marBottom w:val="360"/>
                              <w:divBdr>
                                <w:top w:val="none" w:sz="0" w:space="0" w:color="auto"/>
                                <w:left w:val="none" w:sz="0" w:space="0" w:color="auto"/>
                                <w:bottom w:val="none" w:sz="0" w:space="0" w:color="auto"/>
                                <w:right w:val="none" w:sz="0" w:space="0" w:color="auto"/>
                              </w:divBdr>
                              <w:divsChild>
                                <w:div w:id="1657954675">
                                  <w:marLeft w:val="0"/>
                                  <w:marRight w:val="0"/>
                                  <w:marTop w:val="0"/>
                                  <w:marBottom w:val="0"/>
                                  <w:divBdr>
                                    <w:top w:val="none" w:sz="0" w:space="0" w:color="auto"/>
                                    <w:left w:val="none" w:sz="0" w:space="0" w:color="auto"/>
                                    <w:bottom w:val="none" w:sz="0" w:space="0" w:color="auto"/>
                                    <w:right w:val="none" w:sz="0" w:space="0" w:color="auto"/>
                                  </w:divBdr>
                                </w:div>
                                <w:div w:id="6355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233483">
      <w:bodyDiv w:val="1"/>
      <w:marLeft w:val="0"/>
      <w:marRight w:val="0"/>
      <w:marTop w:val="0"/>
      <w:marBottom w:val="0"/>
      <w:divBdr>
        <w:top w:val="none" w:sz="0" w:space="0" w:color="auto"/>
        <w:left w:val="none" w:sz="0" w:space="0" w:color="auto"/>
        <w:bottom w:val="none" w:sz="0" w:space="0" w:color="auto"/>
        <w:right w:val="none" w:sz="0" w:space="0" w:color="auto"/>
      </w:divBdr>
    </w:div>
    <w:div w:id="538737105">
      <w:bodyDiv w:val="1"/>
      <w:marLeft w:val="0"/>
      <w:marRight w:val="0"/>
      <w:marTop w:val="0"/>
      <w:marBottom w:val="0"/>
      <w:divBdr>
        <w:top w:val="none" w:sz="0" w:space="0" w:color="auto"/>
        <w:left w:val="none" w:sz="0" w:space="0" w:color="auto"/>
        <w:bottom w:val="none" w:sz="0" w:space="0" w:color="auto"/>
        <w:right w:val="none" w:sz="0" w:space="0" w:color="auto"/>
      </w:divBdr>
      <w:divsChild>
        <w:div w:id="1749497510">
          <w:marLeft w:val="0"/>
          <w:marRight w:val="1"/>
          <w:marTop w:val="0"/>
          <w:marBottom w:val="0"/>
          <w:divBdr>
            <w:top w:val="none" w:sz="0" w:space="0" w:color="auto"/>
            <w:left w:val="none" w:sz="0" w:space="0" w:color="auto"/>
            <w:bottom w:val="none" w:sz="0" w:space="0" w:color="auto"/>
            <w:right w:val="none" w:sz="0" w:space="0" w:color="auto"/>
          </w:divBdr>
          <w:divsChild>
            <w:div w:id="1391730813">
              <w:marLeft w:val="0"/>
              <w:marRight w:val="0"/>
              <w:marTop w:val="0"/>
              <w:marBottom w:val="0"/>
              <w:divBdr>
                <w:top w:val="none" w:sz="0" w:space="0" w:color="auto"/>
                <w:left w:val="none" w:sz="0" w:space="0" w:color="auto"/>
                <w:bottom w:val="none" w:sz="0" w:space="0" w:color="auto"/>
                <w:right w:val="none" w:sz="0" w:space="0" w:color="auto"/>
              </w:divBdr>
              <w:divsChild>
                <w:div w:id="1259368004">
                  <w:marLeft w:val="0"/>
                  <w:marRight w:val="1"/>
                  <w:marTop w:val="0"/>
                  <w:marBottom w:val="0"/>
                  <w:divBdr>
                    <w:top w:val="none" w:sz="0" w:space="0" w:color="auto"/>
                    <w:left w:val="none" w:sz="0" w:space="0" w:color="auto"/>
                    <w:bottom w:val="none" w:sz="0" w:space="0" w:color="auto"/>
                    <w:right w:val="none" w:sz="0" w:space="0" w:color="auto"/>
                  </w:divBdr>
                  <w:divsChild>
                    <w:div w:id="1286429404">
                      <w:marLeft w:val="0"/>
                      <w:marRight w:val="0"/>
                      <w:marTop w:val="0"/>
                      <w:marBottom w:val="0"/>
                      <w:divBdr>
                        <w:top w:val="none" w:sz="0" w:space="0" w:color="auto"/>
                        <w:left w:val="none" w:sz="0" w:space="0" w:color="auto"/>
                        <w:bottom w:val="none" w:sz="0" w:space="0" w:color="auto"/>
                        <w:right w:val="none" w:sz="0" w:space="0" w:color="auto"/>
                      </w:divBdr>
                      <w:divsChild>
                        <w:div w:id="1637418096">
                          <w:marLeft w:val="0"/>
                          <w:marRight w:val="0"/>
                          <w:marTop w:val="0"/>
                          <w:marBottom w:val="0"/>
                          <w:divBdr>
                            <w:top w:val="none" w:sz="0" w:space="0" w:color="auto"/>
                            <w:left w:val="none" w:sz="0" w:space="0" w:color="auto"/>
                            <w:bottom w:val="none" w:sz="0" w:space="0" w:color="auto"/>
                            <w:right w:val="none" w:sz="0" w:space="0" w:color="auto"/>
                          </w:divBdr>
                          <w:divsChild>
                            <w:div w:id="1422528796">
                              <w:marLeft w:val="0"/>
                              <w:marRight w:val="0"/>
                              <w:marTop w:val="120"/>
                              <w:marBottom w:val="360"/>
                              <w:divBdr>
                                <w:top w:val="none" w:sz="0" w:space="0" w:color="auto"/>
                                <w:left w:val="none" w:sz="0" w:space="0" w:color="auto"/>
                                <w:bottom w:val="none" w:sz="0" w:space="0" w:color="auto"/>
                                <w:right w:val="none" w:sz="0" w:space="0" w:color="auto"/>
                              </w:divBdr>
                              <w:divsChild>
                                <w:div w:id="438375984">
                                  <w:marLeft w:val="0"/>
                                  <w:marRight w:val="0"/>
                                  <w:marTop w:val="0"/>
                                  <w:marBottom w:val="0"/>
                                  <w:divBdr>
                                    <w:top w:val="none" w:sz="0" w:space="0" w:color="auto"/>
                                    <w:left w:val="none" w:sz="0" w:space="0" w:color="auto"/>
                                    <w:bottom w:val="none" w:sz="0" w:space="0" w:color="auto"/>
                                    <w:right w:val="none" w:sz="0" w:space="0" w:color="auto"/>
                                  </w:divBdr>
                                </w:div>
                                <w:div w:id="7222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222747">
      <w:bodyDiv w:val="1"/>
      <w:marLeft w:val="0"/>
      <w:marRight w:val="0"/>
      <w:marTop w:val="0"/>
      <w:marBottom w:val="0"/>
      <w:divBdr>
        <w:top w:val="none" w:sz="0" w:space="0" w:color="auto"/>
        <w:left w:val="none" w:sz="0" w:space="0" w:color="auto"/>
        <w:bottom w:val="none" w:sz="0" w:space="0" w:color="auto"/>
        <w:right w:val="none" w:sz="0" w:space="0" w:color="auto"/>
      </w:divBdr>
      <w:divsChild>
        <w:div w:id="998655072">
          <w:marLeft w:val="0"/>
          <w:marRight w:val="1"/>
          <w:marTop w:val="0"/>
          <w:marBottom w:val="0"/>
          <w:divBdr>
            <w:top w:val="none" w:sz="0" w:space="0" w:color="auto"/>
            <w:left w:val="none" w:sz="0" w:space="0" w:color="auto"/>
            <w:bottom w:val="none" w:sz="0" w:space="0" w:color="auto"/>
            <w:right w:val="none" w:sz="0" w:space="0" w:color="auto"/>
          </w:divBdr>
          <w:divsChild>
            <w:div w:id="1179539527">
              <w:marLeft w:val="0"/>
              <w:marRight w:val="0"/>
              <w:marTop w:val="0"/>
              <w:marBottom w:val="0"/>
              <w:divBdr>
                <w:top w:val="none" w:sz="0" w:space="0" w:color="auto"/>
                <w:left w:val="none" w:sz="0" w:space="0" w:color="auto"/>
                <w:bottom w:val="none" w:sz="0" w:space="0" w:color="auto"/>
                <w:right w:val="none" w:sz="0" w:space="0" w:color="auto"/>
              </w:divBdr>
              <w:divsChild>
                <w:div w:id="1154183721">
                  <w:marLeft w:val="0"/>
                  <w:marRight w:val="1"/>
                  <w:marTop w:val="0"/>
                  <w:marBottom w:val="0"/>
                  <w:divBdr>
                    <w:top w:val="none" w:sz="0" w:space="0" w:color="auto"/>
                    <w:left w:val="none" w:sz="0" w:space="0" w:color="auto"/>
                    <w:bottom w:val="none" w:sz="0" w:space="0" w:color="auto"/>
                    <w:right w:val="none" w:sz="0" w:space="0" w:color="auto"/>
                  </w:divBdr>
                  <w:divsChild>
                    <w:div w:id="1555769692">
                      <w:marLeft w:val="0"/>
                      <w:marRight w:val="0"/>
                      <w:marTop w:val="0"/>
                      <w:marBottom w:val="0"/>
                      <w:divBdr>
                        <w:top w:val="none" w:sz="0" w:space="0" w:color="auto"/>
                        <w:left w:val="none" w:sz="0" w:space="0" w:color="auto"/>
                        <w:bottom w:val="none" w:sz="0" w:space="0" w:color="auto"/>
                        <w:right w:val="none" w:sz="0" w:space="0" w:color="auto"/>
                      </w:divBdr>
                      <w:divsChild>
                        <w:div w:id="1529834906">
                          <w:marLeft w:val="0"/>
                          <w:marRight w:val="0"/>
                          <w:marTop w:val="0"/>
                          <w:marBottom w:val="0"/>
                          <w:divBdr>
                            <w:top w:val="none" w:sz="0" w:space="0" w:color="auto"/>
                            <w:left w:val="none" w:sz="0" w:space="0" w:color="auto"/>
                            <w:bottom w:val="none" w:sz="0" w:space="0" w:color="auto"/>
                            <w:right w:val="none" w:sz="0" w:space="0" w:color="auto"/>
                          </w:divBdr>
                          <w:divsChild>
                            <w:div w:id="1198355850">
                              <w:marLeft w:val="0"/>
                              <w:marRight w:val="0"/>
                              <w:marTop w:val="0"/>
                              <w:marBottom w:val="240"/>
                              <w:divBdr>
                                <w:top w:val="single" w:sz="6" w:space="0" w:color="97B0C8"/>
                                <w:left w:val="single" w:sz="6" w:space="0" w:color="97B0C8"/>
                                <w:bottom w:val="single" w:sz="6" w:space="0" w:color="97B0C8"/>
                                <w:right w:val="single" w:sz="6" w:space="0" w:color="97B0C8"/>
                              </w:divBdr>
                              <w:divsChild>
                                <w:div w:id="787553354">
                                  <w:marLeft w:val="0"/>
                                  <w:marRight w:val="0"/>
                                  <w:marTop w:val="0"/>
                                  <w:marBottom w:val="0"/>
                                  <w:divBdr>
                                    <w:top w:val="single" w:sz="18" w:space="0" w:color="D7E2EC"/>
                                    <w:left w:val="single" w:sz="18" w:space="12" w:color="D7E2EC"/>
                                    <w:bottom w:val="single" w:sz="18" w:space="12" w:color="D7E2EC"/>
                                    <w:right w:val="single" w:sz="18" w:space="12" w:color="D7E2EC"/>
                                  </w:divBdr>
                                  <w:divsChild>
                                    <w:div w:id="974722691">
                                      <w:marLeft w:val="0"/>
                                      <w:marRight w:val="0"/>
                                      <w:marTop w:val="0"/>
                                      <w:marBottom w:val="0"/>
                                      <w:divBdr>
                                        <w:top w:val="none" w:sz="0" w:space="0" w:color="auto"/>
                                        <w:left w:val="none" w:sz="0" w:space="0" w:color="auto"/>
                                        <w:bottom w:val="none" w:sz="0" w:space="0" w:color="auto"/>
                                        <w:right w:val="none" w:sz="0" w:space="0" w:color="auto"/>
                                      </w:divBdr>
                                      <w:divsChild>
                                        <w:div w:id="967706312">
                                          <w:marLeft w:val="0"/>
                                          <w:marRight w:val="0"/>
                                          <w:marTop w:val="0"/>
                                          <w:marBottom w:val="0"/>
                                          <w:divBdr>
                                            <w:top w:val="none" w:sz="0" w:space="0" w:color="auto"/>
                                            <w:left w:val="none" w:sz="0" w:space="0" w:color="auto"/>
                                            <w:bottom w:val="none" w:sz="0" w:space="0" w:color="auto"/>
                                            <w:right w:val="none" w:sz="0" w:space="0" w:color="auto"/>
                                          </w:divBdr>
                                          <w:divsChild>
                                            <w:div w:id="20932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590013">
      <w:bodyDiv w:val="1"/>
      <w:marLeft w:val="0"/>
      <w:marRight w:val="0"/>
      <w:marTop w:val="0"/>
      <w:marBottom w:val="0"/>
      <w:divBdr>
        <w:top w:val="none" w:sz="0" w:space="0" w:color="auto"/>
        <w:left w:val="none" w:sz="0" w:space="0" w:color="auto"/>
        <w:bottom w:val="none" w:sz="0" w:space="0" w:color="auto"/>
        <w:right w:val="none" w:sz="0" w:space="0" w:color="auto"/>
      </w:divBdr>
      <w:divsChild>
        <w:div w:id="2016692037">
          <w:marLeft w:val="0"/>
          <w:marRight w:val="1"/>
          <w:marTop w:val="0"/>
          <w:marBottom w:val="0"/>
          <w:divBdr>
            <w:top w:val="none" w:sz="0" w:space="0" w:color="auto"/>
            <w:left w:val="none" w:sz="0" w:space="0" w:color="auto"/>
            <w:bottom w:val="none" w:sz="0" w:space="0" w:color="auto"/>
            <w:right w:val="none" w:sz="0" w:space="0" w:color="auto"/>
          </w:divBdr>
          <w:divsChild>
            <w:div w:id="1100570390">
              <w:marLeft w:val="0"/>
              <w:marRight w:val="0"/>
              <w:marTop w:val="0"/>
              <w:marBottom w:val="0"/>
              <w:divBdr>
                <w:top w:val="none" w:sz="0" w:space="0" w:color="auto"/>
                <w:left w:val="none" w:sz="0" w:space="0" w:color="auto"/>
                <w:bottom w:val="none" w:sz="0" w:space="0" w:color="auto"/>
                <w:right w:val="none" w:sz="0" w:space="0" w:color="auto"/>
              </w:divBdr>
              <w:divsChild>
                <w:div w:id="1408579309">
                  <w:marLeft w:val="0"/>
                  <w:marRight w:val="1"/>
                  <w:marTop w:val="0"/>
                  <w:marBottom w:val="0"/>
                  <w:divBdr>
                    <w:top w:val="none" w:sz="0" w:space="0" w:color="auto"/>
                    <w:left w:val="none" w:sz="0" w:space="0" w:color="auto"/>
                    <w:bottom w:val="none" w:sz="0" w:space="0" w:color="auto"/>
                    <w:right w:val="none" w:sz="0" w:space="0" w:color="auto"/>
                  </w:divBdr>
                  <w:divsChild>
                    <w:div w:id="1822426908">
                      <w:marLeft w:val="0"/>
                      <w:marRight w:val="0"/>
                      <w:marTop w:val="0"/>
                      <w:marBottom w:val="0"/>
                      <w:divBdr>
                        <w:top w:val="none" w:sz="0" w:space="0" w:color="auto"/>
                        <w:left w:val="none" w:sz="0" w:space="0" w:color="auto"/>
                        <w:bottom w:val="none" w:sz="0" w:space="0" w:color="auto"/>
                        <w:right w:val="none" w:sz="0" w:space="0" w:color="auto"/>
                      </w:divBdr>
                      <w:divsChild>
                        <w:div w:id="553736585">
                          <w:marLeft w:val="0"/>
                          <w:marRight w:val="0"/>
                          <w:marTop w:val="0"/>
                          <w:marBottom w:val="0"/>
                          <w:divBdr>
                            <w:top w:val="none" w:sz="0" w:space="0" w:color="auto"/>
                            <w:left w:val="none" w:sz="0" w:space="0" w:color="auto"/>
                            <w:bottom w:val="none" w:sz="0" w:space="0" w:color="auto"/>
                            <w:right w:val="none" w:sz="0" w:space="0" w:color="auto"/>
                          </w:divBdr>
                          <w:divsChild>
                            <w:div w:id="297417883">
                              <w:marLeft w:val="0"/>
                              <w:marRight w:val="0"/>
                              <w:marTop w:val="120"/>
                              <w:marBottom w:val="360"/>
                              <w:divBdr>
                                <w:top w:val="none" w:sz="0" w:space="0" w:color="auto"/>
                                <w:left w:val="none" w:sz="0" w:space="0" w:color="auto"/>
                                <w:bottom w:val="none" w:sz="0" w:space="0" w:color="auto"/>
                                <w:right w:val="none" w:sz="0" w:space="0" w:color="auto"/>
                              </w:divBdr>
                              <w:divsChild>
                                <w:div w:id="2038238994">
                                  <w:marLeft w:val="0"/>
                                  <w:marRight w:val="0"/>
                                  <w:marTop w:val="0"/>
                                  <w:marBottom w:val="0"/>
                                  <w:divBdr>
                                    <w:top w:val="none" w:sz="0" w:space="0" w:color="auto"/>
                                    <w:left w:val="none" w:sz="0" w:space="0" w:color="auto"/>
                                    <w:bottom w:val="none" w:sz="0" w:space="0" w:color="auto"/>
                                    <w:right w:val="none" w:sz="0" w:space="0" w:color="auto"/>
                                  </w:divBdr>
                                </w:div>
                                <w:div w:id="8348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73741">
      <w:bodyDiv w:val="1"/>
      <w:marLeft w:val="0"/>
      <w:marRight w:val="0"/>
      <w:marTop w:val="0"/>
      <w:marBottom w:val="0"/>
      <w:divBdr>
        <w:top w:val="none" w:sz="0" w:space="0" w:color="auto"/>
        <w:left w:val="none" w:sz="0" w:space="0" w:color="auto"/>
        <w:bottom w:val="none" w:sz="0" w:space="0" w:color="auto"/>
        <w:right w:val="none" w:sz="0" w:space="0" w:color="auto"/>
      </w:divBdr>
      <w:divsChild>
        <w:div w:id="682711324">
          <w:marLeft w:val="0"/>
          <w:marRight w:val="1"/>
          <w:marTop w:val="0"/>
          <w:marBottom w:val="0"/>
          <w:divBdr>
            <w:top w:val="none" w:sz="0" w:space="0" w:color="auto"/>
            <w:left w:val="none" w:sz="0" w:space="0" w:color="auto"/>
            <w:bottom w:val="none" w:sz="0" w:space="0" w:color="auto"/>
            <w:right w:val="none" w:sz="0" w:space="0" w:color="auto"/>
          </w:divBdr>
          <w:divsChild>
            <w:div w:id="746994366">
              <w:marLeft w:val="0"/>
              <w:marRight w:val="0"/>
              <w:marTop w:val="0"/>
              <w:marBottom w:val="0"/>
              <w:divBdr>
                <w:top w:val="none" w:sz="0" w:space="0" w:color="auto"/>
                <w:left w:val="none" w:sz="0" w:space="0" w:color="auto"/>
                <w:bottom w:val="none" w:sz="0" w:space="0" w:color="auto"/>
                <w:right w:val="none" w:sz="0" w:space="0" w:color="auto"/>
              </w:divBdr>
              <w:divsChild>
                <w:div w:id="1531608517">
                  <w:marLeft w:val="0"/>
                  <w:marRight w:val="1"/>
                  <w:marTop w:val="0"/>
                  <w:marBottom w:val="0"/>
                  <w:divBdr>
                    <w:top w:val="none" w:sz="0" w:space="0" w:color="auto"/>
                    <w:left w:val="none" w:sz="0" w:space="0" w:color="auto"/>
                    <w:bottom w:val="none" w:sz="0" w:space="0" w:color="auto"/>
                    <w:right w:val="none" w:sz="0" w:space="0" w:color="auto"/>
                  </w:divBdr>
                  <w:divsChild>
                    <w:div w:id="1671986661">
                      <w:marLeft w:val="0"/>
                      <w:marRight w:val="0"/>
                      <w:marTop w:val="0"/>
                      <w:marBottom w:val="0"/>
                      <w:divBdr>
                        <w:top w:val="none" w:sz="0" w:space="0" w:color="auto"/>
                        <w:left w:val="none" w:sz="0" w:space="0" w:color="auto"/>
                        <w:bottom w:val="none" w:sz="0" w:space="0" w:color="auto"/>
                        <w:right w:val="none" w:sz="0" w:space="0" w:color="auto"/>
                      </w:divBdr>
                      <w:divsChild>
                        <w:div w:id="1270506652">
                          <w:marLeft w:val="0"/>
                          <w:marRight w:val="0"/>
                          <w:marTop w:val="0"/>
                          <w:marBottom w:val="0"/>
                          <w:divBdr>
                            <w:top w:val="none" w:sz="0" w:space="0" w:color="auto"/>
                            <w:left w:val="none" w:sz="0" w:space="0" w:color="auto"/>
                            <w:bottom w:val="none" w:sz="0" w:space="0" w:color="auto"/>
                            <w:right w:val="none" w:sz="0" w:space="0" w:color="auto"/>
                          </w:divBdr>
                          <w:divsChild>
                            <w:div w:id="1307780741">
                              <w:marLeft w:val="0"/>
                              <w:marRight w:val="0"/>
                              <w:marTop w:val="120"/>
                              <w:marBottom w:val="360"/>
                              <w:divBdr>
                                <w:top w:val="none" w:sz="0" w:space="0" w:color="auto"/>
                                <w:left w:val="none" w:sz="0" w:space="0" w:color="auto"/>
                                <w:bottom w:val="none" w:sz="0" w:space="0" w:color="auto"/>
                                <w:right w:val="none" w:sz="0" w:space="0" w:color="auto"/>
                              </w:divBdr>
                              <w:divsChild>
                                <w:div w:id="676201464">
                                  <w:marLeft w:val="0"/>
                                  <w:marRight w:val="0"/>
                                  <w:marTop w:val="0"/>
                                  <w:marBottom w:val="0"/>
                                  <w:divBdr>
                                    <w:top w:val="none" w:sz="0" w:space="0" w:color="auto"/>
                                    <w:left w:val="none" w:sz="0" w:space="0" w:color="auto"/>
                                    <w:bottom w:val="none" w:sz="0" w:space="0" w:color="auto"/>
                                    <w:right w:val="none" w:sz="0" w:space="0" w:color="auto"/>
                                  </w:divBdr>
                                  <w:divsChild>
                                    <w:div w:id="3328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083127">
      <w:bodyDiv w:val="1"/>
      <w:marLeft w:val="0"/>
      <w:marRight w:val="0"/>
      <w:marTop w:val="0"/>
      <w:marBottom w:val="0"/>
      <w:divBdr>
        <w:top w:val="none" w:sz="0" w:space="0" w:color="auto"/>
        <w:left w:val="none" w:sz="0" w:space="0" w:color="auto"/>
        <w:bottom w:val="none" w:sz="0" w:space="0" w:color="auto"/>
        <w:right w:val="none" w:sz="0" w:space="0" w:color="auto"/>
      </w:divBdr>
      <w:divsChild>
        <w:div w:id="1751080865">
          <w:marLeft w:val="0"/>
          <w:marRight w:val="1"/>
          <w:marTop w:val="0"/>
          <w:marBottom w:val="0"/>
          <w:divBdr>
            <w:top w:val="none" w:sz="0" w:space="0" w:color="auto"/>
            <w:left w:val="none" w:sz="0" w:space="0" w:color="auto"/>
            <w:bottom w:val="none" w:sz="0" w:space="0" w:color="auto"/>
            <w:right w:val="none" w:sz="0" w:space="0" w:color="auto"/>
          </w:divBdr>
          <w:divsChild>
            <w:div w:id="993871256">
              <w:marLeft w:val="0"/>
              <w:marRight w:val="0"/>
              <w:marTop w:val="0"/>
              <w:marBottom w:val="0"/>
              <w:divBdr>
                <w:top w:val="none" w:sz="0" w:space="0" w:color="auto"/>
                <w:left w:val="none" w:sz="0" w:space="0" w:color="auto"/>
                <w:bottom w:val="none" w:sz="0" w:space="0" w:color="auto"/>
                <w:right w:val="none" w:sz="0" w:space="0" w:color="auto"/>
              </w:divBdr>
              <w:divsChild>
                <w:div w:id="1603490590">
                  <w:marLeft w:val="0"/>
                  <w:marRight w:val="1"/>
                  <w:marTop w:val="0"/>
                  <w:marBottom w:val="0"/>
                  <w:divBdr>
                    <w:top w:val="none" w:sz="0" w:space="0" w:color="auto"/>
                    <w:left w:val="none" w:sz="0" w:space="0" w:color="auto"/>
                    <w:bottom w:val="none" w:sz="0" w:space="0" w:color="auto"/>
                    <w:right w:val="none" w:sz="0" w:space="0" w:color="auto"/>
                  </w:divBdr>
                  <w:divsChild>
                    <w:div w:id="1833377299">
                      <w:marLeft w:val="0"/>
                      <w:marRight w:val="0"/>
                      <w:marTop w:val="0"/>
                      <w:marBottom w:val="0"/>
                      <w:divBdr>
                        <w:top w:val="none" w:sz="0" w:space="0" w:color="auto"/>
                        <w:left w:val="none" w:sz="0" w:space="0" w:color="auto"/>
                        <w:bottom w:val="none" w:sz="0" w:space="0" w:color="auto"/>
                        <w:right w:val="none" w:sz="0" w:space="0" w:color="auto"/>
                      </w:divBdr>
                      <w:divsChild>
                        <w:div w:id="958992077">
                          <w:marLeft w:val="0"/>
                          <w:marRight w:val="0"/>
                          <w:marTop w:val="0"/>
                          <w:marBottom w:val="0"/>
                          <w:divBdr>
                            <w:top w:val="none" w:sz="0" w:space="0" w:color="auto"/>
                            <w:left w:val="none" w:sz="0" w:space="0" w:color="auto"/>
                            <w:bottom w:val="none" w:sz="0" w:space="0" w:color="auto"/>
                            <w:right w:val="none" w:sz="0" w:space="0" w:color="auto"/>
                          </w:divBdr>
                          <w:divsChild>
                            <w:div w:id="1396473266">
                              <w:marLeft w:val="0"/>
                              <w:marRight w:val="0"/>
                              <w:marTop w:val="120"/>
                              <w:marBottom w:val="360"/>
                              <w:divBdr>
                                <w:top w:val="none" w:sz="0" w:space="0" w:color="auto"/>
                                <w:left w:val="none" w:sz="0" w:space="0" w:color="auto"/>
                                <w:bottom w:val="none" w:sz="0" w:space="0" w:color="auto"/>
                                <w:right w:val="none" w:sz="0" w:space="0" w:color="auto"/>
                              </w:divBdr>
                              <w:divsChild>
                                <w:div w:id="611713875">
                                  <w:marLeft w:val="0"/>
                                  <w:marRight w:val="0"/>
                                  <w:marTop w:val="0"/>
                                  <w:marBottom w:val="0"/>
                                  <w:divBdr>
                                    <w:top w:val="none" w:sz="0" w:space="0" w:color="auto"/>
                                    <w:left w:val="none" w:sz="0" w:space="0" w:color="auto"/>
                                    <w:bottom w:val="none" w:sz="0" w:space="0" w:color="auto"/>
                                    <w:right w:val="none" w:sz="0" w:space="0" w:color="auto"/>
                                  </w:divBdr>
                                </w:div>
                                <w:div w:id="1378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02163">
      <w:bodyDiv w:val="1"/>
      <w:marLeft w:val="0"/>
      <w:marRight w:val="0"/>
      <w:marTop w:val="0"/>
      <w:marBottom w:val="0"/>
      <w:divBdr>
        <w:top w:val="none" w:sz="0" w:space="0" w:color="auto"/>
        <w:left w:val="none" w:sz="0" w:space="0" w:color="auto"/>
        <w:bottom w:val="none" w:sz="0" w:space="0" w:color="auto"/>
        <w:right w:val="none" w:sz="0" w:space="0" w:color="auto"/>
      </w:divBdr>
      <w:divsChild>
        <w:div w:id="750347066">
          <w:marLeft w:val="0"/>
          <w:marRight w:val="1"/>
          <w:marTop w:val="0"/>
          <w:marBottom w:val="0"/>
          <w:divBdr>
            <w:top w:val="none" w:sz="0" w:space="0" w:color="auto"/>
            <w:left w:val="none" w:sz="0" w:space="0" w:color="auto"/>
            <w:bottom w:val="none" w:sz="0" w:space="0" w:color="auto"/>
            <w:right w:val="none" w:sz="0" w:space="0" w:color="auto"/>
          </w:divBdr>
          <w:divsChild>
            <w:div w:id="1580208090">
              <w:marLeft w:val="0"/>
              <w:marRight w:val="0"/>
              <w:marTop w:val="0"/>
              <w:marBottom w:val="0"/>
              <w:divBdr>
                <w:top w:val="none" w:sz="0" w:space="0" w:color="auto"/>
                <w:left w:val="none" w:sz="0" w:space="0" w:color="auto"/>
                <w:bottom w:val="none" w:sz="0" w:space="0" w:color="auto"/>
                <w:right w:val="none" w:sz="0" w:space="0" w:color="auto"/>
              </w:divBdr>
              <w:divsChild>
                <w:div w:id="1630548214">
                  <w:marLeft w:val="0"/>
                  <w:marRight w:val="1"/>
                  <w:marTop w:val="0"/>
                  <w:marBottom w:val="0"/>
                  <w:divBdr>
                    <w:top w:val="none" w:sz="0" w:space="0" w:color="auto"/>
                    <w:left w:val="none" w:sz="0" w:space="0" w:color="auto"/>
                    <w:bottom w:val="none" w:sz="0" w:space="0" w:color="auto"/>
                    <w:right w:val="none" w:sz="0" w:space="0" w:color="auto"/>
                  </w:divBdr>
                  <w:divsChild>
                    <w:div w:id="528295374">
                      <w:marLeft w:val="0"/>
                      <w:marRight w:val="0"/>
                      <w:marTop w:val="0"/>
                      <w:marBottom w:val="0"/>
                      <w:divBdr>
                        <w:top w:val="none" w:sz="0" w:space="0" w:color="auto"/>
                        <w:left w:val="none" w:sz="0" w:space="0" w:color="auto"/>
                        <w:bottom w:val="none" w:sz="0" w:space="0" w:color="auto"/>
                        <w:right w:val="none" w:sz="0" w:space="0" w:color="auto"/>
                      </w:divBdr>
                      <w:divsChild>
                        <w:div w:id="1870873812">
                          <w:marLeft w:val="0"/>
                          <w:marRight w:val="0"/>
                          <w:marTop w:val="0"/>
                          <w:marBottom w:val="0"/>
                          <w:divBdr>
                            <w:top w:val="none" w:sz="0" w:space="0" w:color="auto"/>
                            <w:left w:val="none" w:sz="0" w:space="0" w:color="auto"/>
                            <w:bottom w:val="none" w:sz="0" w:space="0" w:color="auto"/>
                            <w:right w:val="none" w:sz="0" w:space="0" w:color="auto"/>
                          </w:divBdr>
                          <w:divsChild>
                            <w:div w:id="126166592">
                              <w:marLeft w:val="0"/>
                              <w:marRight w:val="0"/>
                              <w:marTop w:val="120"/>
                              <w:marBottom w:val="360"/>
                              <w:divBdr>
                                <w:top w:val="none" w:sz="0" w:space="0" w:color="auto"/>
                                <w:left w:val="none" w:sz="0" w:space="0" w:color="auto"/>
                                <w:bottom w:val="none" w:sz="0" w:space="0" w:color="auto"/>
                                <w:right w:val="none" w:sz="0" w:space="0" w:color="auto"/>
                              </w:divBdr>
                              <w:divsChild>
                                <w:div w:id="551381396">
                                  <w:marLeft w:val="0"/>
                                  <w:marRight w:val="0"/>
                                  <w:marTop w:val="0"/>
                                  <w:marBottom w:val="0"/>
                                  <w:divBdr>
                                    <w:top w:val="none" w:sz="0" w:space="0" w:color="auto"/>
                                    <w:left w:val="none" w:sz="0" w:space="0" w:color="auto"/>
                                    <w:bottom w:val="none" w:sz="0" w:space="0" w:color="auto"/>
                                    <w:right w:val="none" w:sz="0" w:space="0" w:color="auto"/>
                                  </w:divBdr>
                                </w:div>
                                <w:div w:id="18069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14846">
      <w:bodyDiv w:val="1"/>
      <w:marLeft w:val="0"/>
      <w:marRight w:val="0"/>
      <w:marTop w:val="0"/>
      <w:marBottom w:val="0"/>
      <w:divBdr>
        <w:top w:val="none" w:sz="0" w:space="0" w:color="auto"/>
        <w:left w:val="none" w:sz="0" w:space="0" w:color="auto"/>
        <w:bottom w:val="none" w:sz="0" w:space="0" w:color="auto"/>
        <w:right w:val="none" w:sz="0" w:space="0" w:color="auto"/>
      </w:divBdr>
    </w:div>
    <w:div w:id="1188835234">
      <w:bodyDiv w:val="1"/>
      <w:marLeft w:val="0"/>
      <w:marRight w:val="0"/>
      <w:marTop w:val="0"/>
      <w:marBottom w:val="0"/>
      <w:divBdr>
        <w:top w:val="none" w:sz="0" w:space="0" w:color="auto"/>
        <w:left w:val="none" w:sz="0" w:space="0" w:color="auto"/>
        <w:bottom w:val="none" w:sz="0" w:space="0" w:color="auto"/>
        <w:right w:val="none" w:sz="0" w:space="0" w:color="auto"/>
      </w:divBdr>
      <w:divsChild>
        <w:div w:id="1021707429">
          <w:marLeft w:val="0"/>
          <w:marRight w:val="1"/>
          <w:marTop w:val="0"/>
          <w:marBottom w:val="0"/>
          <w:divBdr>
            <w:top w:val="none" w:sz="0" w:space="0" w:color="auto"/>
            <w:left w:val="none" w:sz="0" w:space="0" w:color="auto"/>
            <w:bottom w:val="none" w:sz="0" w:space="0" w:color="auto"/>
            <w:right w:val="none" w:sz="0" w:space="0" w:color="auto"/>
          </w:divBdr>
          <w:divsChild>
            <w:div w:id="1046638221">
              <w:marLeft w:val="0"/>
              <w:marRight w:val="0"/>
              <w:marTop w:val="0"/>
              <w:marBottom w:val="0"/>
              <w:divBdr>
                <w:top w:val="none" w:sz="0" w:space="0" w:color="auto"/>
                <w:left w:val="none" w:sz="0" w:space="0" w:color="auto"/>
                <w:bottom w:val="none" w:sz="0" w:space="0" w:color="auto"/>
                <w:right w:val="none" w:sz="0" w:space="0" w:color="auto"/>
              </w:divBdr>
              <w:divsChild>
                <w:div w:id="1510486635">
                  <w:marLeft w:val="0"/>
                  <w:marRight w:val="1"/>
                  <w:marTop w:val="0"/>
                  <w:marBottom w:val="0"/>
                  <w:divBdr>
                    <w:top w:val="none" w:sz="0" w:space="0" w:color="auto"/>
                    <w:left w:val="none" w:sz="0" w:space="0" w:color="auto"/>
                    <w:bottom w:val="none" w:sz="0" w:space="0" w:color="auto"/>
                    <w:right w:val="none" w:sz="0" w:space="0" w:color="auto"/>
                  </w:divBdr>
                  <w:divsChild>
                    <w:div w:id="1496338767">
                      <w:marLeft w:val="0"/>
                      <w:marRight w:val="0"/>
                      <w:marTop w:val="0"/>
                      <w:marBottom w:val="0"/>
                      <w:divBdr>
                        <w:top w:val="none" w:sz="0" w:space="0" w:color="auto"/>
                        <w:left w:val="none" w:sz="0" w:space="0" w:color="auto"/>
                        <w:bottom w:val="none" w:sz="0" w:space="0" w:color="auto"/>
                        <w:right w:val="none" w:sz="0" w:space="0" w:color="auto"/>
                      </w:divBdr>
                      <w:divsChild>
                        <w:div w:id="565451990">
                          <w:marLeft w:val="0"/>
                          <w:marRight w:val="0"/>
                          <w:marTop w:val="0"/>
                          <w:marBottom w:val="0"/>
                          <w:divBdr>
                            <w:top w:val="none" w:sz="0" w:space="0" w:color="auto"/>
                            <w:left w:val="none" w:sz="0" w:space="0" w:color="auto"/>
                            <w:bottom w:val="none" w:sz="0" w:space="0" w:color="auto"/>
                            <w:right w:val="none" w:sz="0" w:space="0" w:color="auto"/>
                          </w:divBdr>
                          <w:divsChild>
                            <w:div w:id="1874688229">
                              <w:marLeft w:val="0"/>
                              <w:marRight w:val="0"/>
                              <w:marTop w:val="0"/>
                              <w:marBottom w:val="0"/>
                              <w:divBdr>
                                <w:top w:val="none" w:sz="0" w:space="0" w:color="auto"/>
                                <w:left w:val="none" w:sz="0" w:space="0" w:color="auto"/>
                                <w:bottom w:val="none" w:sz="0" w:space="0" w:color="auto"/>
                                <w:right w:val="none" w:sz="0" w:space="0" w:color="auto"/>
                              </w:divBdr>
                            </w:div>
                          </w:divsChild>
                        </w:div>
                        <w:div w:id="711998243">
                          <w:marLeft w:val="0"/>
                          <w:marRight w:val="0"/>
                          <w:marTop w:val="0"/>
                          <w:marBottom w:val="0"/>
                          <w:divBdr>
                            <w:top w:val="none" w:sz="0" w:space="0" w:color="auto"/>
                            <w:left w:val="none" w:sz="0" w:space="0" w:color="auto"/>
                            <w:bottom w:val="none" w:sz="0" w:space="0" w:color="auto"/>
                            <w:right w:val="none" w:sz="0" w:space="0" w:color="auto"/>
                          </w:divBdr>
                          <w:divsChild>
                            <w:div w:id="2103911234">
                              <w:marLeft w:val="0"/>
                              <w:marRight w:val="0"/>
                              <w:marTop w:val="120"/>
                              <w:marBottom w:val="360"/>
                              <w:divBdr>
                                <w:top w:val="none" w:sz="0" w:space="0" w:color="auto"/>
                                <w:left w:val="none" w:sz="0" w:space="0" w:color="auto"/>
                                <w:bottom w:val="none" w:sz="0" w:space="0" w:color="auto"/>
                                <w:right w:val="none" w:sz="0" w:space="0" w:color="auto"/>
                              </w:divBdr>
                              <w:divsChild>
                                <w:div w:id="1582182441">
                                  <w:marLeft w:val="0"/>
                                  <w:marRight w:val="0"/>
                                  <w:marTop w:val="0"/>
                                  <w:marBottom w:val="0"/>
                                  <w:divBdr>
                                    <w:top w:val="none" w:sz="0" w:space="0" w:color="auto"/>
                                    <w:left w:val="none" w:sz="0" w:space="0" w:color="auto"/>
                                    <w:bottom w:val="none" w:sz="0" w:space="0" w:color="auto"/>
                                    <w:right w:val="none" w:sz="0" w:space="0" w:color="auto"/>
                                  </w:divBdr>
                                </w:div>
                                <w:div w:id="8264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440830">
      <w:bodyDiv w:val="1"/>
      <w:marLeft w:val="0"/>
      <w:marRight w:val="0"/>
      <w:marTop w:val="0"/>
      <w:marBottom w:val="0"/>
      <w:divBdr>
        <w:top w:val="none" w:sz="0" w:space="0" w:color="auto"/>
        <w:left w:val="none" w:sz="0" w:space="0" w:color="auto"/>
        <w:bottom w:val="none" w:sz="0" w:space="0" w:color="auto"/>
        <w:right w:val="none" w:sz="0" w:space="0" w:color="auto"/>
      </w:divBdr>
      <w:divsChild>
        <w:div w:id="1647128451">
          <w:marLeft w:val="0"/>
          <w:marRight w:val="1"/>
          <w:marTop w:val="0"/>
          <w:marBottom w:val="0"/>
          <w:divBdr>
            <w:top w:val="none" w:sz="0" w:space="0" w:color="auto"/>
            <w:left w:val="none" w:sz="0" w:space="0" w:color="auto"/>
            <w:bottom w:val="none" w:sz="0" w:space="0" w:color="auto"/>
            <w:right w:val="none" w:sz="0" w:space="0" w:color="auto"/>
          </w:divBdr>
          <w:divsChild>
            <w:div w:id="174199271">
              <w:marLeft w:val="0"/>
              <w:marRight w:val="0"/>
              <w:marTop w:val="0"/>
              <w:marBottom w:val="0"/>
              <w:divBdr>
                <w:top w:val="none" w:sz="0" w:space="0" w:color="auto"/>
                <w:left w:val="none" w:sz="0" w:space="0" w:color="auto"/>
                <w:bottom w:val="none" w:sz="0" w:space="0" w:color="auto"/>
                <w:right w:val="none" w:sz="0" w:space="0" w:color="auto"/>
              </w:divBdr>
              <w:divsChild>
                <w:div w:id="1946183828">
                  <w:marLeft w:val="0"/>
                  <w:marRight w:val="1"/>
                  <w:marTop w:val="0"/>
                  <w:marBottom w:val="0"/>
                  <w:divBdr>
                    <w:top w:val="none" w:sz="0" w:space="0" w:color="auto"/>
                    <w:left w:val="none" w:sz="0" w:space="0" w:color="auto"/>
                    <w:bottom w:val="none" w:sz="0" w:space="0" w:color="auto"/>
                    <w:right w:val="none" w:sz="0" w:space="0" w:color="auto"/>
                  </w:divBdr>
                  <w:divsChild>
                    <w:div w:id="118383886">
                      <w:marLeft w:val="0"/>
                      <w:marRight w:val="0"/>
                      <w:marTop w:val="0"/>
                      <w:marBottom w:val="0"/>
                      <w:divBdr>
                        <w:top w:val="none" w:sz="0" w:space="0" w:color="auto"/>
                        <w:left w:val="none" w:sz="0" w:space="0" w:color="auto"/>
                        <w:bottom w:val="none" w:sz="0" w:space="0" w:color="auto"/>
                        <w:right w:val="none" w:sz="0" w:space="0" w:color="auto"/>
                      </w:divBdr>
                      <w:divsChild>
                        <w:div w:id="1747873609">
                          <w:marLeft w:val="0"/>
                          <w:marRight w:val="0"/>
                          <w:marTop w:val="0"/>
                          <w:marBottom w:val="0"/>
                          <w:divBdr>
                            <w:top w:val="none" w:sz="0" w:space="0" w:color="auto"/>
                            <w:left w:val="none" w:sz="0" w:space="0" w:color="auto"/>
                            <w:bottom w:val="none" w:sz="0" w:space="0" w:color="auto"/>
                            <w:right w:val="none" w:sz="0" w:space="0" w:color="auto"/>
                          </w:divBdr>
                          <w:divsChild>
                            <w:div w:id="1399744702">
                              <w:marLeft w:val="0"/>
                              <w:marRight w:val="0"/>
                              <w:marTop w:val="0"/>
                              <w:marBottom w:val="0"/>
                              <w:divBdr>
                                <w:top w:val="none" w:sz="0" w:space="0" w:color="auto"/>
                                <w:left w:val="none" w:sz="0" w:space="0" w:color="auto"/>
                                <w:bottom w:val="none" w:sz="0" w:space="0" w:color="auto"/>
                                <w:right w:val="none" w:sz="0" w:space="0" w:color="auto"/>
                              </w:divBdr>
                            </w:div>
                          </w:divsChild>
                        </w:div>
                        <w:div w:id="343944886">
                          <w:marLeft w:val="0"/>
                          <w:marRight w:val="0"/>
                          <w:marTop w:val="0"/>
                          <w:marBottom w:val="0"/>
                          <w:divBdr>
                            <w:top w:val="none" w:sz="0" w:space="0" w:color="auto"/>
                            <w:left w:val="none" w:sz="0" w:space="0" w:color="auto"/>
                            <w:bottom w:val="none" w:sz="0" w:space="0" w:color="auto"/>
                            <w:right w:val="none" w:sz="0" w:space="0" w:color="auto"/>
                          </w:divBdr>
                          <w:divsChild>
                            <w:div w:id="1025789104">
                              <w:marLeft w:val="0"/>
                              <w:marRight w:val="0"/>
                              <w:marTop w:val="120"/>
                              <w:marBottom w:val="360"/>
                              <w:divBdr>
                                <w:top w:val="none" w:sz="0" w:space="0" w:color="auto"/>
                                <w:left w:val="none" w:sz="0" w:space="0" w:color="auto"/>
                                <w:bottom w:val="none" w:sz="0" w:space="0" w:color="auto"/>
                                <w:right w:val="none" w:sz="0" w:space="0" w:color="auto"/>
                              </w:divBdr>
                              <w:divsChild>
                                <w:div w:id="2053261173">
                                  <w:marLeft w:val="0"/>
                                  <w:marRight w:val="0"/>
                                  <w:marTop w:val="0"/>
                                  <w:marBottom w:val="0"/>
                                  <w:divBdr>
                                    <w:top w:val="none" w:sz="0" w:space="0" w:color="auto"/>
                                    <w:left w:val="none" w:sz="0" w:space="0" w:color="auto"/>
                                    <w:bottom w:val="none" w:sz="0" w:space="0" w:color="auto"/>
                                    <w:right w:val="none" w:sz="0" w:space="0" w:color="auto"/>
                                  </w:divBdr>
                                </w:div>
                                <w:div w:id="19195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761727">
      <w:bodyDiv w:val="1"/>
      <w:marLeft w:val="0"/>
      <w:marRight w:val="0"/>
      <w:marTop w:val="0"/>
      <w:marBottom w:val="0"/>
      <w:divBdr>
        <w:top w:val="none" w:sz="0" w:space="0" w:color="auto"/>
        <w:left w:val="none" w:sz="0" w:space="0" w:color="auto"/>
        <w:bottom w:val="none" w:sz="0" w:space="0" w:color="auto"/>
        <w:right w:val="none" w:sz="0" w:space="0" w:color="auto"/>
      </w:divBdr>
      <w:divsChild>
        <w:div w:id="1120419206">
          <w:marLeft w:val="0"/>
          <w:marRight w:val="1"/>
          <w:marTop w:val="0"/>
          <w:marBottom w:val="0"/>
          <w:divBdr>
            <w:top w:val="none" w:sz="0" w:space="0" w:color="auto"/>
            <w:left w:val="none" w:sz="0" w:space="0" w:color="auto"/>
            <w:bottom w:val="none" w:sz="0" w:space="0" w:color="auto"/>
            <w:right w:val="none" w:sz="0" w:space="0" w:color="auto"/>
          </w:divBdr>
          <w:divsChild>
            <w:div w:id="837812946">
              <w:marLeft w:val="0"/>
              <w:marRight w:val="0"/>
              <w:marTop w:val="0"/>
              <w:marBottom w:val="0"/>
              <w:divBdr>
                <w:top w:val="none" w:sz="0" w:space="0" w:color="auto"/>
                <w:left w:val="none" w:sz="0" w:space="0" w:color="auto"/>
                <w:bottom w:val="none" w:sz="0" w:space="0" w:color="auto"/>
                <w:right w:val="none" w:sz="0" w:space="0" w:color="auto"/>
              </w:divBdr>
              <w:divsChild>
                <w:div w:id="993527876">
                  <w:marLeft w:val="0"/>
                  <w:marRight w:val="1"/>
                  <w:marTop w:val="0"/>
                  <w:marBottom w:val="0"/>
                  <w:divBdr>
                    <w:top w:val="none" w:sz="0" w:space="0" w:color="auto"/>
                    <w:left w:val="none" w:sz="0" w:space="0" w:color="auto"/>
                    <w:bottom w:val="none" w:sz="0" w:space="0" w:color="auto"/>
                    <w:right w:val="none" w:sz="0" w:space="0" w:color="auto"/>
                  </w:divBdr>
                  <w:divsChild>
                    <w:div w:id="1782190052">
                      <w:marLeft w:val="0"/>
                      <w:marRight w:val="0"/>
                      <w:marTop w:val="0"/>
                      <w:marBottom w:val="0"/>
                      <w:divBdr>
                        <w:top w:val="none" w:sz="0" w:space="0" w:color="auto"/>
                        <w:left w:val="none" w:sz="0" w:space="0" w:color="auto"/>
                        <w:bottom w:val="none" w:sz="0" w:space="0" w:color="auto"/>
                        <w:right w:val="none" w:sz="0" w:space="0" w:color="auto"/>
                      </w:divBdr>
                      <w:divsChild>
                        <w:div w:id="828789081">
                          <w:marLeft w:val="0"/>
                          <w:marRight w:val="0"/>
                          <w:marTop w:val="0"/>
                          <w:marBottom w:val="0"/>
                          <w:divBdr>
                            <w:top w:val="none" w:sz="0" w:space="0" w:color="auto"/>
                            <w:left w:val="none" w:sz="0" w:space="0" w:color="auto"/>
                            <w:bottom w:val="none" w:sz="0" w:space="0" w:color="auto"/>
                            <w:right w:val="none" w:sz="0" w:space="0" w:color="auto"/>
                          </w:divBdr>
                          <w:divsChild>
                            <w:div w:id="137499747">
                              <w:marLeft w:val="0"/>
                              <w:marRight w:val="0"/>
                              <w:marTop w:val="120"/>
                              <w:marBottom w:val="360"/>
                              <w:divBdr>
                                <w:top w:val="none" w:sz="0" w:space="0" w:color="auto"/>
                                <w:left w:val="none" w:sz="0" w:space="0" w:color="auto"/>
                                <w:bottom w:val="none" w:sz="0" w:space="0" w:color="auto"/>
                                <w:right w:val="none" w:sz="0" w:space="0" w:color="auto"/>
                              </w:divBdr>
                              <w:divsChild>
                                <w:div w:id="653950820">
                                  <w:marLeft w:val="0"/>
                                  <w:marRight w:val="0"/>
                                  <w:marTop w:val="0"/>
                                  <w:marBottom w:val="0"/>
                                  <w:divBdr>
                                    <w:top w:val="none" w:sz="0" w:space="0" w:color="auto"/>
                                    <w:left w:val="none" w:sz="0" w:space="0" w:color="auto"/>
                                    <w:bottom w:val="none" w:sz="0" w:space="0" w:color="auto"/>
                                    <w:right w:val="none" w:sz="0" w:space="0" w:color="auto"/>
                                  </w:divBdr>
                                </w:div>
                                <w:div w:id="1600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02014">
      <w:bodyDiv w:val="1"/>
      <w:marLeft w:val="0"/>
      <w:marRight w:val="0"/>
      <w:marTop w:val="0"/>
      <w:marBottom w:val="0"/>
      <w:divBdr>
        <w:top w:val="none" w:sz="0" w:space="0" w:color="auto"/>
        <w:left w:val="none" w:sz="0" w:space="0" w:color="auto"/>
        <w:bottom w:val="none" w:sz="0" w:space="0" w:color="auto"/>
        <w:right w:val="none" w:sz="0" w:space="0" w:color="auto"/>
      </w:divBdr>
      <w:divsChild>
        <w:div w:id="344750928">
          <w:marLeft w:val="0"/>
          <w:marRight w:val="1"/>
          <w:marTop w:val="0"/>
          <w:marBottom w:val="0"/>
          <w:divBdr>
            <w:top w:val="none" w:sz="0" w:space="0" w:color="auto"/>
            <w:left w:val="none" w:sz="0" w:space="0" w:color="auto"/>
            <w:bottom w:val="none" w:sz="0" w:space="0" w:color="auto"/>
            <w:right w:val="none" w:sz="0" w:space="0" w:color="auto"/>
          </w:divBdr>
          <w:divsChild>
            <w:div w:id="913390536">
              <w:marLeft w:val="0"/>
              <w:marRight w:val="0"/>
              <w:marTop w:val="0"/>
              <w:marBottom w:val="0"/>
              <w:divBdr>
                <w:top w:val="none" w:sz="0" w:space="0" w:color="auto"/>
                <w:left w:val="none" w:sz="0" w:space="0" w:color="auto"/>
                <w:bottom w:val="none" w:sz="0" w:space="0" w:color="auto"/>
                <w:right w:val="none" w:sz="0" w:space="0" w:color="auto"/>
              </w:divBdr>
              <w:divsChild>
                <w:div w:id="26299392">
                  <w:marLeft w:val="0"/>
                  <w:marRight w:val="1"/>
                  <w:marTop w:val="0"/>
                  <w:marBottom w:val="0"/>
                  <w:divBdr>
                    <w:top w:val="none" w:sz="0" w:space="0" w:color="auto"/>
                    <w:left w:val="none" w:sz="0" w:space="0" w:color="auto"/>
                    <w:bottom w:val="none" w:sz="0" w:space="0" w:color="auto"/>
                    <w:right w:val="none" w:sz="0" w:space="0" w:color="auto"/>
                  </w:divBdr>
                  <w:divsChild>
                    <w:div w:id="750589523">
                      <w:marLeft w:val="0"/>
                      <w:marRight w:val="0"/>
                      <w:marTop w:val="0"/>
                      <w:marBottom w:val="0"/>
                      <w:divBdr>
                        <w:top w:val="none" w:sz="0" w:space="0" w:color="auto"/>
                        <w:left w:val="none" w:sz="0" w:space="0" w:color="auto"/>
                        <w:bottom w:val="none" w:sz="0" w:space="0" w:color="auto"/>
                        <w:right w:val="none" w:sz="0" w:space="0" w:color="auto"/>
                      </w:divBdr>
                      <w:divsChild>
                        <w:div w:id="1498612040">
                          <w:marLeft w:val="0"/>
                          <w:marRight w:val="0"/>
                          <w:marTop w:val="0"/>
                          <w:marBottom w:val="0"/>
                          <w:divBdr>
                            <w:top w:val="none" w:sz="0" w:space="0" w:color="auto"/>
                            <w:left w:val="none" w:sz="0" w:space="0" w:color="auto"/>
                            <w:bottom w:val="none" w:sz="0" w:space="0" w:color="auto"/>
                            <w:right w:val="none" w:sz="0" w:space="0" w:color="auto"/>
                          </w:divBdr>
                          <w:divsChild>
                            <w:div w:id="772015163">
                              <w:marLeft w:val="0"/>
                              <w:marRight w:val="0"/>
                              <w:marTop w:val="120"/>
                              <w:marBottom w:val="360"/>
                              <w:divBdr>
                                <w:top w:val="none" w:sz="0" w:space="0" w:color="auto"/>
                                <w:left w:val="none" w:sz="0" w:space="0" w:color="auto"/>
                                <w:bottom w:val="none" w:sz="0" w:space="0" w:color="auto"/>
                                <w:right w:val="none" w:sz="0" w:space="0" w:color="auto"/>
                              </w:divBdr>
                              <w:divsChild>
                                <w:div w:id="7804337">
                                  <w:marLeft w:val="0"/>
                                  <w:marRight w:val="0"/>
                                  <w:marTop w:val="0"/>
                                  <w:marBottom w:val="0"/>
                                  <w:divBdr>
                                    <w:top w:val="none" w:sz="0" w:space="0" w:color="auto"/>
                                    <w:left w:val="none" w:sz="0" w:space="0" w:color="auto"/>
                                    <w:bottom w:val="none" w:sz="0" w:space="0" w:color="auto"/>
                                    <w:right w:val="none" w:sz="0" w:space="0" w:color="auto"/>
                                  </w:divBdr>
                                  <w:divsChild>
                                    <w:div w:id="3530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50525">
      <w:bodyDiv w:val="1"/>
      <w:marLeft w:val="0"/>
      <w:marRight w:val="0"/>
      <w:marTop w:val="0"/>
      <w:marBottom w:val="0"/>
      <w:divBdr>
        <w:top w:val="none" w:sz="0" w:space="0" w:color="auto"/>
        <w:left w:val="none" w:sz="0" w:space="0" w:color="auto"/>
        <w:bottom w:val="none" w:sz="0" w:space="0" w:color="auto"/>
        <w:right w:val="none" w:sz="0" w:space="0" w:color="auto"/>
      </w:divBdr>
      <w:divsChild>
        <w:div w:id="2065718207">
          <w:marLeft w:val="0"/>
          <w:marRight w:val="1"/>
          <w:marTop w:val="0"/>
          <w:marBottom w:val="0"/>
          <w:divBdr>
            <w:top w:val="none" w:sz="0" w:space="0" w:color="auto"/>
            <w:left w:val="none" w:sz="0" w:space="0" w:color="auto"/>
            <w:bottom w:val="none" w:sz="0" w:space="0" w:color="auto"/>
            <w:right w:val="none" w:sz="0" w:space="0" w:color="auto"/>
          </w:divBdr>
          <w:divsChild>
            <w:div w:id="1572622608">
              <w:marLeft w:val="0"/>
              <w:marRight w:val="0"/>
              <w:marTop w:val="0"/>
              <w:marBottom w:val="0"/>
              <w:divBdr>
                <w:top w:val="none" w:sz="0" w:space="0" w:color="auto"/>
                <w:left w:val="none" w:sz="0" w:space="0" w:color="auto"/>
                <w:bottom w:val="none" w:sz="0" w:space="0" w:color="auto"/>
                <w:right w:val="none" w:sz="0" w:space="0" w:color="auto"/>
              </w:divBdr>
              <w:divsChild>
                <w:div w:id="1475103371">
                  <w:marLeft w:val="0"/>
                  <w:marRight w:val="1"/>
                  <w:marTop w:val="0"/>
                  <w:marBottom w:val="0"/>
                  <w:divBdr>
                    <w:top w:val="none" w:sz="0" w:space="0" w:color="auto"/>
                    <w:left w:val="none" w:sz="0" w:space="0" w:color="auto"/>
                    <w:bottom w:val="none" w:sz="0" w:space="0" w:color="auto"/>
                    <w:right w:val="none" w:sz="0" w:space="0" w:color="auto"/>
                  </w:divBdr>
                  <w:divsChild>
                    <w:div w:id="946811059">
                      <w:marLeft w:val="0"/>
                      <w:marRight w:val="0"/>
                      <w:marTop w:val="0"/>
                      <w:marBottom w:val="0"/>
                      <w:divBdr>
                        <w:top w:val="none" w:sz="0" w:space="0" w:color="auto"/>
                        <w:left w:val="none" w:sz="0" w:space="0" w:color="auto"/>
                        <w:bottom w:val="none" w:sz="0" w:space="0" w:color="auto"/>
                        <w:right w:val="none" w:sz="0" w:space="0" w:color="auto"/>
                      </w:divBdr>
                      <w:divsChild>
                        <w:div w:id="2034457454">
                          <w:marLeft w:val="0"/>
                          <w:marRight w:val="0"/>
                          <w:marTop w:val="0"/>
                          <w:marBottom w:val="0"/>
                          <w:divBdr>
                            <w:top w:val="none" w:sz="0" w:space="0" w:color="auto"/>
                            <w:left w:val="none" w:sz="0" w:space="0" w:color="auto"/>
                            <w:bottom w:val="none" w:sz="0" w:space="0" w:color="auto"/>
                            <w:right w:val="none" w:sz="0" w:space="0" w:color="auto"/>
                          </w:divBdr>
                          <w:divsChild>
                            <w:div w:id="1044718404">
                              <w:marLeft w:val="0"/>
                              <w:marRight w:val="0"/>
                              <w:marTop w:val="120"/>
                              <w:marBottom w:val="360"/>
                              <w:divBdr>
                                <w:top w:val="none" w:sz="0" w:space="0" w:color="auto"/>
                                <w:left w:val="none" w:sz="0" w:space="0" w:color="auto"/>
                                <w:bottom w:val="none" w:sz="0" w:space="0" w:color="auto"/>
                                <w:right w:val="none" w:sz="0" w:space="0" w:color="auto"/>
                              </w:divBdr>
                              <w:divsChild>
                                <w:div w:id="165561624">
                                  <w:marLeft w:val="0"/>
                                  <w:marRight w:val="0"/>
                                  <w:marTop w:val="0"/>
                                  <w:marBottom w:val="0"/>
                                  <w:divBdr>
                                    <w:top w:val="none" w:sz="0" w:space="0" w:color="auto"/>
                                    <w:left w:val="none" w:sz="0" w:space="0" w:color="auto"/>
                                    <w:bottom w:val="none" w:sz="0" w:space="0" w:color="auto"/>
                                    <w:right w:val="none" w:sz="0" w:space="0" w:color="auto"/>
                                  </w:divBdr>
                                </w:div>
                                <w:div w:id="11529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4071">
      <w:bodyDiv w:val="1"/>
      <w:marLeft w:val="0"/>
      <w:marRight w:val="0"/>
      <w:marTop w:val="0"/>
      <w:marBottom w:val="0"/>
      <w:divBdr>
        <w:top w:val="none" w:sz="0" w:space="0" w:color="auto"/>
        <w:left w:val="none" w:sz="0" w:space="0" w:color="auto"/>
        <w:bottom w:val="none" w:sz="0" w:space="0" w:color="auto"/>
        <w:right w:val="none" w:sz="0" w:space="0" w:color="auto"/>
      </w:divBdr>
      <w:divsChild>
        <w:div w:id="1467704312">
          <w:marLeft w:val="0"/>
          <w:marRight w:val="1"/>
          <w:marTop w:val="0"/>
          <w:marBottom w:val="0"/>
          <w:divBdr>
            <w:top w:val="none" w:sz="0" w:space="0" w:color="auto"/>
            <w:left w:val="none" w:sz="0" w:space="0" w:color="auto"/>
            <w:bottom w:val="none" w:sz="0" w:space="0" w:color="auto"/>
            <w:right w:val="none" w:sz="0" w:space="0" w:color="auto"/>
          </w:divBdr>
          <w:divsChild>
            <w:div w:id="1847210090">
              <w:marLeft w:val="0"/>
              <w:marRight w:val="0"/>
              <w:marTop w:val="0"/>
              <w:marBottom w:val="0"/>
              <w:divBdr>
                <w:top w:val="none" w:sz="0" w:space="0" w:color="auto"/>
                <w:left w:val="none" w:sz="0" w:space="0" w:color="auto"/>
                <w:bottom w:val="none" w:sz="0" w:space="0" w:color="auto"/>
                <w:right w:val="none" w:sz="0" w:space="0" w:color="auto"/>
              </w:divBdr>
              <w:divsChild>
                <w:div w:id="1573849328">
                  <w:marLeft w:val="0"/>
                  <w:marRight w:val="1"/>
                  <w:marTop w:val="0"/>
                  <w:marBottom w:val="0"/>
                  <w:divBdr>
                    <w:top w:val="none" w:sz="0" w:space="0" w:color="auto"/>
                    <w:left w:val="none" w:sz="0" w:space="0" w:color="auto"/>
                    <w:bottom w:val="none" w:sz="0" w:space="0" w:color="auto"/>
                    <w:right w:val="none" w:sz="0" w:space="0" w:color="auto"/>
                  </w:divBdr>
                  <w:divsChild>
                    <w:div w:id="1621379173">
                      <w:marLeft w:val="0"/>
                      <w:marRight w:val="0"/>
                      <w:marTop w:val="0"/>
                      <w:marBottom w:val="0"/>
                      <w:divBdr>
                        <w:top w:val="none" w:sz="0" w:space="0" w:color="auto"/>
                        <w:left w:val="none" w:sz="0" w:space="0" w:color="auto"/>
                        <w:bottom w:val="none" w:sz="0" w:space="0" w:color="auto"/>
                        <w:right w:val="none" w:sz="0" w:space="0" w:color="auto"/>
                      </w:divBdr>
                      <w:divsChild>
                        <w:div w:id="1508250898">
                          <w:marLeft w:val="0"/>
                          <w:marRight w:val="0"/>
                          <w:marTop w:val="0"/>
                          <w:marBottom w:val="0"/>
                          <w:divBdr>
                            <w:top w:val="none" w:sz="0" w:space="0" w:color="auto"/>
                            <w:left w:val="none" w:sz="0" w:space="0" w:color="auto"/>
                            <w:bottom w:val="none" w:sz="0" w:space="0" w:color="auto"/>
                            <w:right w:val="none" w:sz="0" w:space="0" w:color="auto"/>
                          </w:divBdr>
                          <w:divsChild>
                            <w:div w:id="938299156">
                              <w:marLeft w:val="0"/>
                              <w:marRight w:val="0"/>
                              <w:marTop w:val="120"/>
                              <w:marBottom w:val="360"/>
                              <w:divBdr>
                                <w:top w:val="none" w:sz="0" w:space="0" w:color="auto"/>
                                <w:left w:val="none" w:sz="0" w:space="0" w:color="auto"/>
                                <w:bottom w:val="none" w:sz="0" w:space="0" w:color="auto"/>
                                <w:right w:val="none" w:sz="0" w:space="0" w:color="auto"/>
                              </w:divBdr>
                              <w:divsChild>
                                <w:div w:id="1956669218">
                                  <w:marLeft w:val="0"/>
                                  <w:marRight w:val="0"/>
                                  <w:marTop w:val="0"/>
                                  <w:marBottom w:val="0"/>
                                  <w:divBdr>
                                    <w:top w:val="none" w:sz="0" w:space="0" w:color="auto"/>
                                    <w:left w:val="none" w:sz="0" w:space="0" w:color="auto"/>
                                    <w:bottom w:val="none" w:sz="0" w:space="0" w:color="auto"/>
                                    <w:right w:val="none" w:sz="0" w:space="0" w:color="auto"/>
                                  </w:divBdr>
                                  <w:divsChild>
                                    <w:div w:id="10956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387091">
      <w:bodyDiv w:val="1"/>
      <w:marLeft w:val="0"/>
      <w:marRight w:val="0"/>
      <w:marTop w:val="0"/>
      <w:marBottom w:val="0"/>
      <w:divBdr>
        <w:top w:val="none" w:sz="0" w:space="0" w:color="auto"/>
        <w:left w:val="none" w:sz="0" w:space="0" w:color="auto"/>
        <w:bottom w:val="none" w:sz="0" w:space="0" w:color="auto"/>
        <w:right w:val="none" w:sz="0" w:space="0" w:color="auto"/>
      </w:divBdr>
      <w:divsChild>
        <w:div w:id="1547983927">
          <w:marLeft w:val="0"/>
          <w:marRight w:val="1"/>
          <w:marTop w:val="0"/>
          <w:marBottom w:val="0"/>
          <w:divBdr>
            <w:top w:val="none" w:sz="0" w:space="0" w:color="auto"/>
            <w:left w:val="none" w:sz="0" w:space="0" w:color="auto"/>
            <w:bottom w:val="none" w:sz="0" w:space="0" w:color="auto"/>
            <w:right w:val="none" w:sz="0" w:space="0" w:color="auto"/>
          </w:divBdr>
          <w:divsChild>
            <w:div w:id="1606496549">
              <w:marLeft w:val="0"/>
              <w:marRight w:val="0"/>
              <w:marTop w:val="0"/>
              <w:marBottom w:val="0"/>
              <w:divBdr>
                <w:top w:val="none" w:sz="0" w:space="0" w:color="auto"/>
                <w:left w:val="none" w:sz="0" w:space="0" w:color="auto"/>
                <w:bottom w:val="none" w:sz="0" w:space="0" w:color="auto"/>
                <w:right w:val="none" w:sz="0" w:space="0" w:color="auto"/>
              </w:divBdr>
              <w:divsChild>
                <w:div w:id="1401369189">
                  <w:marLeft w:val="0"/>
                  <w:marRight w:val="1"/>
                  <w:marTop w:val="0"/>
                  <w:marBottom w:val="0"/>
                  <w:divBdr>
                    <w:top w:val="none" w:sz="0" w:space="0" w:color="auto"/>
                    <w:left w:val="none" w:sz="0" w:space="0" w:color="auto"/>
                    <w:bottom w:val="none" w:sz="0" w:space="0" w:color="auto"/>
                    <w:right w:val="none" w:sz="0" w:space="0" w:color="auto"/>
                  </w:divBdr>
                  <w:divsChild>
                    <w:div w:id="526677890">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798836407">
                              <w:marLeft w:val="0"/>
                              <w:marRight w:val="0"/>
                              <w:marTop w:val="120"/>
                              <w:marBottom w:val="360"/>
                              <w:divBdr>
                                <w:top w:val="none" w:sz="0" w:space="0" w:color="auto"/>
                                <w:left w:val="none" w:sz="0" w:space="0" w:color="auto"/>
                                <w:bottom w:val="none" w:sz="0" w:space="0" w:color="auto"/>
                                <w:right w:val="none" w:sz="0" w:space="0" w:color="auto"/>
                              </w:divBdr>
                              <w:divsChild>
                                <w:div w:id="190076672">
                                  <w:marLeft w:val="0"/>
                                  <w:marRight w:val="0"/>
                                  <w:marTop w:val="0"/>
                                  <w:marBottom w:val="0"/>
                                  <w:divBdr>
                                    <w:top w:val="none" w:sz="0" w:space="0" w:color="auto"/>
                                    <w:left w:val="none" w:sz="0" w:space="0" w:color="auto"/>
                                    <w:bottom w:val="none" w:sz="0" w:space="0" w:color="auto"/>
                                    <w:right w:val="none" w:sz="0" w:space="0" w:color="auto"/>
                                  </w:divBdr>
                                  <w:divsChild>
                                    <w:div w:id="16783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322896">
      <w:bodyDiv w:val="1"/>
      <w:marLeft w:val="0"/>
      <w:marRight w:val="0"/>
      <w:marTop w:val="0"/>
      <w:marBottom w:val="0"/>
      <w:divBdr>
        <w:top w:val="none" w:sz="0" w:space="0" w:color="auto"/>
        <w:left w:val="none" w:sz="0" w:space="0" w:color="auto"/>
        <w:bottom w:val="none" w:sz="0" w:space="0" w:color="auto"/>
        <w:right w:val="none" w:sz="0" w:space="0" w:color="auto"/>
      </w:divBdr>
      <w:divsChild>
        <w:div w:id="2070297483">
          <w:marLeft w:val="0"/>
          <w:marRight w:val="1"/>
          <w:marTop w:val="0"/>
          <w:marBottom w:val="0"/>
          <w:divBdr>
            <w:top w:val="none" w:sz="0" w:space="0" w:color="auto"/>
            <w:left w:val="none" w:sz="0" w:space="0" w:color="auto"/>
            <w:bottom w:val="none" w:sz="0" w:space="0" w:color="auto"/>
            <w:right w:val="none" w:sz="0" w:space="0" w:color="auto"/>
          </w:divBdr>
          <w:divsChild>
            <w:div w:id="720398300">
              <w:marLeft w:val="0"/>
              <w:marRight w:val="0"/>
              <w:marTop w:val="0"/>
              <w:marBottom w:val="0"/>
              <w:divBdr>
                <w:top w:val="none" w:sz="0" w:space="0" w:color="auto"/>
                <w:left w:val="none" w:sz="0" w:space="0" w:color="auto"/>
                <w:bottom w:val="none" w:sz="0" w:space="0" w:color="auto"/>
                <w:right w:val="none" w:sz="0" w:space="0" w:color="auto"/>
              </w:divBdr>
              <w:divsChild>
                <w:div w:id="1622952726">
                  <w:marLeft w:val="0"/>
                  <w:marRight w:val="1"/>
                  <w:marTop w:val="0"/>
                  <w:marBottom w:val="0"/>
                  <w:divBdr>
                    <w:top w:val="none" w:sz="0" w:space="0" w:color="auto"/>
                    <w:left w:val="none" w:sz="0" w:space="0" w:color="auto"/>
                    <w:bottom w:val="none" w:sz="0" w:space="0" w:color="auto"/>
                    <w:right w:val="none" w:sz="0" w:space="0" w:color="auto"/>
                  </w:divBdr>
                  <w:divsChild>
                    <w:div w:id="1514302707">
                      <w:marLeft w:val="0"/>
                      <w:marRight w:val="0"/>
                      <w:marTop w:val="0"/>
                      <w:marBottom w:val="0"/>
                      <w:divBdr>
                        <w:top w:val="none" w:sz="0" w:space="0" w:color="auto"/>
                        <w:left w:val="none" w:sz="0" w:space="0" w:color="auto"/>
                        <w:bottom w:val="none" w:sz="0" w:space="0" w:color="auto"/>
                        <w:right w:val="none" w:sz="0" w:space="0" w:color="auto"/>
                      </w:divBdr>
                      <w:divsChild>
                        <w:div w:id="945890452">
                          <w:marLeft w:val="0"/>
                          <w:marRight w:val="0"/>
                          <w:marTop w:val="0"/>
                          <w:marBottom w:val="0"/>
                          <w:divBdr>
                            <w:top w:val="none" w:sz="0" w:space="0" w:color="auto"/>
                            <w:left w:val="none" w:sz="0" w:space="0" w:color="auto"/>
                            <w:bottom w:val="none" w:sz="0" w:space="0" w:color="auto"/>
                            <w:right w:val="none" w:sz="0" w:space="0" w:color="auto"/>
                          </w:divBdr>
                          <w:divsChild>
                            <w:div w:id="1490711435">
                              <w:marLeft w:val="0"/>
                              <w:marRight w:val="0"/>
                              <w:marTop w:val="120"/>
                              <w:marBottom w:val="360"/>
                              <w:divBdr>
                                <w:top w:val="none" w:sz="0" w:space="0" w:color="auto"/>
                                <w:left w:val="none" w:sz="0" w:space="0" w:color="auto"/>
                                <w:bottom w:val="none" w:sz="0" w:space="0" w:color="auto"/>
                                <w:right w:val="none" w:sz="0" w:space="0" w:color="auto"/>
                              </w:divBdr>
                              <w:divsChild>
                                <w:div w:id="1813281277">
                                  <w:marLeft w:val="0"/>
                                  <w:marRight w:val="0"/>
                                  <w:marTop w:val="0"/>
                                  <w:marBottom w:val="0"/>
                                  <w:divBdr>
                                    <w:top w:val="none" w:sz="0" w:space="0" w:color="auto"/>
                                    <w:left w:val="none" w:sz="0" w:space="0" w:color="auto"/>
                                    <w:bottom w:val="none" w:sz="0" w:space="0" w:color="auto"/>
                                    <w:right w:val="none" w:sz="0" w:space="0" w:color="auto"/>
                                  </w:divBdr>
                                </w:div>
                                <w:div w:id="3269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985039">
      <w:bodyDiv w:val="1"/>
      <w:marLeft w:val="0"/>
      <w:marRight w:val="0"/>
      <w:marTop w:val="0"/>
      <w:marBottom w:val="0"/>
      <w:divBdr>
        <w:top w:val="none" w:sz="0" w:space="0" w:color="auto"/>
        <w:left w:val="none" w:sz="0" w:space="0" w:color="auto"/>
        <w:bottom w:val="none" w:sz="0" w:space="0" w:color="auto"/>
        <w:right w:val="none" w:sz="0" w:space="0" w:color="auto"/>
      </w:divBdr>
      <w:divsChild>
        <w:div w:id="1869682996">
          <w:marLeft w:val="0"/>
          <w:marRight w:val="1"/>
          <w:marTop w:val="0"/>
          <w:marBottom w:val="0"/>
          <w:divBdr>
            <w:top w:val="none" w:sz="0" w:space="0" w:color="auto"/>
            <w:left w:val="none" w:sz="0" w:space="0" w:color="auto"/>
            <w:bottom w:val="none" w:sz="0" w:space="0" w:color="auto"/>
            <w:right w:val="none" w:sz="0" w:space="0" w:color="auto"/>
          </w:divBdr>
          <w:divsChild>
            <w:div w:id="2136290240">
              <w:marLeft w:val="0"/>
              <w:marRight w:val="0"/>
              <w:marTop w:val="0"/>
              <w:marBottom w:val="0"/>
              <w:divBdr>
                <w:top w:val="none" w:sz="0" w:space="0" w:color="auto"/>
                <w:left w:val="none" w:sz="0" w:space="0" w:color="auto"/>
                <w:bottom w:val="none" w:sz="0" w:space="0" w:color="auto"/>
                <w:right w:val="none" w:sz="0" w:space="0" w:color="auto"/>
              </w:divBdr>
              <w:divsChild>
                <w:div w:id="412434206">
                  <w:marLeft w:val="0"/>
                  <w:marRight w:val="1"/>
                  <w:marTop w:val="0"/>
                  <w:marBottom w:val="0"/>
                  <w:divBdr>
                    <w:top w:val="none" w:sz="0" w:space="0" w:color="auto"/>
                    <w:left w:val="none" w:sz="0" w:space="0" w:color="auto"/>
                    <w:bottom w:val="none" w:sz="0" w:space="0" w:color="auto"/>
                    <w:right w:val="none" w:sz="0" w:space="0" w:color="auto"/>
                  </w:divBdr>
                  <w:divsChild>
                    <w:div w:id="1153444527">
                      <w:marLeft w:val="0"/>
                      <w:marRight w:val="0"/>
                      <w:marTop w:val="0"/>
                      <w:marBottom w:val="0"/>
                      <w:divBdr>
                        <w:top w:val="none" w:sz="0" w:space="0" w:color="auto"/>
                        <w:left w:val="none" w:sz="0" w:space="0" w:color="auto"/>
                        <w:bottom w:val="none" w:sz="0" w:space="0" w:color="auto"/>
                        <w:right w:val="none" w:sz="0" w:space="0" w:color="auto"/>
                      </w:divBdr>
                      <w:divsChild>
                        <w:div w:id="2001737164">
                          <w:marLeft w:val="0"/>
                          <w:marRight w:val="0"/>
                          <w:marTop w:val="0"/>
                          <w:marBottom w:val="0"/>
                          <w:divBdr>
                            <w:top w:val="none" w:sz="0" w:space="0" w:color="auto"/>
                            <w:left w:val="none" w:sz="0" w:space="0" w:color="auto"/>
                            <w:bottom w:val="none" w:sz="0" w:space="0" w:color="auto"/>
                            <w:right w:val="none" w:sz="0" w:space="0" w:color="auto"/>
                          </w:divBdr>
                          <w:divsChild>
                            <w:div w:id="1718385472">
                              <w:marLeft w:val="0"/>
                              <w:marRight w:val="0"/>
                              <w:marTop w:val="120"/>
                              <w:marBottom w:val="360"/>
                              <w:divBdr>
                                <w:top w:val="none" w:sz="0" w:space="0" w:color="auto"/>
                                <w:left w:val="none" w:sz="0" w:space="0" w:color="auto"/>
                                <w:bottom w:val="none" w:sz="0" w:space="0" w:color="auto"/>
                                <w:right w:val="none" w:sz="0" w:space="0" w:color="auto"/>
                              </w:divBdr>
                              <w:divsChild>
                                <w:div w:id="1723016730">
                                  <w:marLeft w:val="0"/>
                                  <w:marRight w:val="0"/>
                                  <w:marTop w:val="0"/>
                                  <w:marBottom w:val="0"/>
                                  <w:divBdr>
                                    <w:top w:val="none" w:sz="0" w:space="0" w:color="auto"/>
                                    <w:left w:val="none" w:sz="0" w:space="0" w:color="auto"/>
                                    <w:bottom w:val="none" w:sz="0" w:space="0" w:color="auto"/>
                                    <w:right w:val="none" w:sz="0" w:space="0" w:color="auto"/>
                                  </w:divBdr>
                                </w:div>
                                <w:div w:id="1292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09958">
      <w:bodyDiv w:val="1"/>
      <w:marLeft w:val="0"/>
      <w:marRight w:val="0"/>
      <w:marTop w:val="0"/>
      <w:marBottom w:val="0"/>
      <w:divBdr>
        <w:top w:val="none" w:sz="0" w:space="0" w:color="auto"/>
        <w:left w:val="none" w:sz="0" w:space="0" w:color="auto"/>
        <w:bottom w:val="none" w:sz="0" w:space="0" w:color="auto"/>
        <w:right w:val="none" w:sz="0" w:space="0" w:color="auto"/>
      </w:divBdr>
      <w:divsChild>
        <w:div w:id="301934954">
          <w:marLeft w:val="0"/>
          <w:marRight w:val="1"/>
          <w:marTop w:val="0"/>
          <w:marBottom w:val="0"/>
          <w:divBdr>
            <w:top w:val="none" w:sz="0" w:space="0" w:color="auto"/>
            <w:left w:val="none" w:sz="0" w:space="0" w:color="auto"/>
            <w:bottom w:val="none" w:sz="0" w:space="0" w:color="auto"/>
            <w:right w:val="none" w:sz="0" w:space="0" w:color="auto"/>
          </w:divBdr>
          <w:divsChild>
            <w:div w:id="393554187">
              <w:marLeft w:val="0"/>
              <w:marRight w:val="0"/>
              <w:marTop w:val="0"/>
              <w:marBottom w:val="0"/>
              <w:divBdr>
                <w:top w:val="none" w:sz="0" w:space="0" w:color="auto"/>
                <w:left w:val="none" w:sz="0" w:space="0" w:color="auto"/>
                <w:bottom w:val="none" w:sz="0" w:space="0" w:color="auto"/>
                <w:right w:val="none" w:sz="0" w:space="0" w:color="auto"/>
              </w:divBdr>
              <w:divsChild>
                <w:div w:id="852035068">
                  <w:marLeft w:val="0"/>
                  <w:marRight w:val="1"/>
                  <w:marTop w:val="0"/>
                  <w:marBottom w:val="0"/>
                  <w:divBdr>
                    <w:top w:val="none" w:sz="0" w:space="0" w:color="auto"/>
                    <w:left w:val="none" w:sz="0" w:space="0" w:color="auto"/>
                    <w:bottom w:val="none" w:sz="0" w:space="0" w:color="auto"/>
                    <w:right w:val="none" w:sz="0" w:space="0" w:color="auto"/>
                  </w:divBdr>
                  <w:divsChild>
                    <w:div w:id="114719560">
                      <w:marLeft w:val="0"/>
                      <w:marRight w:val="0"/>
                      <w:marTop w:val="0"/>
                      <w:marBottom w:val="0"/>
                      <w:divBdr>
                        <w:top w:val="none" w:sz="0" w:space="0" w:color="auto"/>
                        <w:left w:val="none" w:sz="0" w:space="0" w:color="auto"/>
                        <w:bottom w:val="none" w:sz="0" w:space="0" w:color="auto"/>
                        <w:right w:val="none" w:sz="0" w:space="0" w:color="auto"/>
                      </w:divBdr>
                      <w:divsChild>
                        <w:div w:id="1527713833">
                          <w:marLeft w:val="0"/>
                          <w:marRight w:val="0"/>
                          <w:marTop w:val="0"/>
                          <w:marBottom w:val="0"/>
                          <w:divBdr>
                            <w:top w:val="none" w:sz="0" w:space="0" w:color="auto"/>
                            <w:left w:val="none" w:sz="0" w:space="0" w:color="auto"/>
                            <w:bottom w:val="none" w:sz="0" w:space="0" w:color="auto"/>
                            <w:right w:val="none" w:sz="0" w:space="0" w:color="auto"/>
                          </w:divBdr>
                          <w:divsChild>
                            <w:div w:id="402072697">
                              <w:marLeft w:val="0"/>
                              <w:marRight w:val="0"/>
                              <w:marTop w:val="120"/>
                              <w:marBottom w:val="360"/>
                              <w:divBdr>
                                <w:top w:val="none" w:sz="0" w:space="0" w:color="auto"/>
                                <w:left w:val="none" w:sz="0" w:space="0" w:color="auto"/>
                                <w:bottom w:val="none" w:sz="0" w:space="0" w:color="auto"/>
                                <w:right w:val="none" w:sz="0" w:space="0" w:color="auto"/>
                              </w:divBdr>
                              <w:divsChild>
                                <w:div w:id="1669819253">
                                  <w:marLeft w:val="0"/>
                                  <w:marRight w:val="0"/>
                                  <w:marTop w:val="0"/>
                                  <w:marBottom w:val="0"/>
                                  <w:divBdr>
                                    <w:top w:val="none" w:sz="0" w:space="0" w:color="auto"/>
                                    <w:left w:val="none" w:sz="0" w:space="0" w:color="auto"/>
                                    <w:bottom w:val="none" w:sz="0" w:space="0" w:color="auto"/>
                                    <w:right w:val="none" w:sz="0" w:space="0" w:color="auto"/>
                                  </w:divBdr>
                                  <w:divsChild>
                                    <w:div w:id="19268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594343">
      <w:bodyDiv w:val="1"/>
      <w:marLeft w:val="0"/>
      <w:marRight w:val="0"/>
      <w:marTop w:val="0"/>
      <w:marBottom w:val="0"/>
      <w:divBdr>
        <w:top w:val="none" w:sz="0" w:space="0" w:color="auto"/>
        <w:left w:val="none" w:sz="0" w:space="0" w:color="auto"/>
        <w:bottom w:val="none" w:sz="0" w:space="0" w:color="auto"/>
        <w:right w:val="none" w:sz="0" w:space="0" w:color="auto"/>
      </w:divBdr>
      <w:divsChild>
        <w:div w:id="623078827">
          <w:marLeft w:val="0"/>
          <w:marRight w:val="1"/>
          <w:marTop w:val="0"/>
          <w:marBottom w:val="0"/>
          <w:divBdr>
            <w:top w:val="none" w:sz="0" w:space="0" w:color="auto"/>
            <w:left w:val="none" w:sz="0" w:space="0" w:color="auto"/>
            <w:bottom w:val="none" w:sz="0" w:space="0" w:color="auto"/>
            <w:right w:val="none" w:sz="0" w:space="0" w:color="auto"/>
          </w:divBdr>
          <w:divsChild>
            <w:div w:id="504634027">
              <w:marLeft w:val="0"/>
              <w:marRight w:val="0"/>
              <w:marTop w:val="0"/>
              <w:marBottom w:val="0"/>
              <w:divBdr>
                <w:top w:val="none" w:sz="0" w:space="0" w:color="auto"/>
                <w:left w:val="none" w:sz="0" w:space="0" w:color="auto"/>
                <w:bottom w:val="none" w:sz="0" w:space="0" w:color="auto"/>
                <w:right w:val="none" w:sz="0" w:space="0" w:color="auto"/>
              </w:divBdr>
              <w:divsChild>
                <w:div w:id="995649284">
                  <w:marLeft w:val="0"/>
                  <w:marRight w:val="1"/>
                  <w:marTop w:val="0"/>
                  <w:marBottom w:val="0"/>
                  <w:divBdr>
                    <w:top w:val="none" w:sz="0" w:space="0" w:color="auto"/>
                    <w:left w:val="none" w:sz="0" w:space="0" w:color="auto"/>
                    <w:bottom w:val="none" w:sz="0" w:space="0" w:color="auto"/>
                    <w:right w:val="none" w:sz="0" w:space="0" w:color="auto"/>
                  </w:divBdr>
                  <w:divsChild>
                    <w:div w:id="198518988">
                      <w:marLeft w:val="0"/>
                      <w:marRight w:val="0"/>
                      <w:marTop w:val="0"/>
                      <w:marBottom w:val="0"/>
                      <w:divBdr>
                        <w:top w:val="none" w:sz="0" w:space="0" w:color="auto"/>
                        <w:left w:val="none" w:sz="0" w:space="0" w:color="auto"/>
                        <w:bottom w:val="none" w:sz="0" w:space="0" w:color="auto"/>
                        <w:right w:val="none" w:sz="0" w:space="0" w:color="auto"/>
                      </w:divBdr>
                      <w:divsChild>
                        <w:div w:id="355275117">
                          <w:marLeft w:val="0"/>
                          <w:marRight w:val="0"/>
                          <w:marTop w:val="0"/>
                          <w:marBottom w:val="0"/>
                          <w:divBdr>
                            <w:top w:val="none" w:sz="0" w:space="0" w:color="auto"/>
                            <w:left w:val="none" w:sz="0" w:space="0" w:color="auto"/>
                            <w:bottom w:val="none" w:sz="0" w:space="0" w:color="auto"/>
                            <w:right w:val="none" w:sz="0" w:space="0" w:color="auto"/>
                          </w:divBdr>
                          <w:divsChild>
                            <w:div w:id="668630876">
                              <w:marLeft w:val="0"/>
                              <w:marRight w:val="0"/>
                              <w:marTop w:val="120"/>
                              <w:marBottom w:val="360"/>
                              <w:divBdr>
                                <w:top w:val="none" w:sz="0" w:space="0" w:color="auto"/>
                                <w:left w:val="none" w:sz="0" w:space="0" w:color="auto"/>
                                <w:bottom w:val="none" w:sz="0" w:space="0" w:color="auto"/>
                                <w:right w:val="none" w:sz="0" w:space="0" w:color="auto"/>
                              </w:divBdr>
                              <w:divsChild>
                                <w:div w:id="1800803272">
                                  <w:marLeft w:val="0"/>
                                  <w:marRight w:val="0"/>
                                  <w:marTop w:val="0"/>
                                  <w:marBottom w:val="0"/>
                                  <w:divBdr>
                                    <w:top w:val="none" w:sz="0" w:space="0" w:color="auto"/>
                                    <w:left w:val="none" w:sz="0" w:space="0" w:color="auto"/>
                                    <w:bottom w:val="none" w:sz="0" w:space="0" w:color="auto"/>
                                    <w:right w:val="none" w:sz="0" w:space="0" w:color="auto"/>
                                  </w:divBdr>
                                </w:div>
                                <w:div w:id="20643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73956">
      <w:bodyDiv w:val="1"/>
      <w:marLeft w:val="0"/>
      <w:marRight w:val="0"/>
      <w:marTop w:val="0"/>
      <w:marBottom w:val="0"/>
      <w:divBdr>
        <w:top w:val="none" w:sz="0" w:space="0" w:color="auto"/>
        <w:left w:val="none" w:sz="0" w:space="0" w:color="auto"/>
        <w:bottom w:val="none" w:sz="0" w:space="0" w:color="auto"/>
        <w:right w:val="none" w:sz="0" w:space="0" w:color="auto"/>
      </w:divBdr>
      <w:divsChild>
        <w:div w:id="343745891">
          <w:marLeft w:val="0"/>
          <w:marRight w:val="1"/>
          <w:marTop w:val="0"/>
          <w:marBottom w:val="0"/>
          <w:divBdr>
            <w:top w:val="none" w:sz="0" w:space="0" w:color="auto"/>
            <w:left w:val="none" w:sz="0" w:space="0" w:color="auto"/>
            <w:bottom w:val="none" w:sz="0" w:space="0" w:color="auto"/>
            <w:right w:val="none" w:sz="0" w:space="0" w:color="auto"/>
          </w:divBdr>
          <w:divsChild>
            <w:div w:id="1593707598">
              <w:marLeft w:val="0"/>
              <w:marRight w:val="0"/>
              <w:marTop w:val="0"/>
              <w:marBottom w:val="0"/>
              <w:divBdr>
                <w:top w:val="none" w:sz="0" w:space="0" w:color="auto"/>
                <w:left w:val="none" w:sz="0" w:space="0" w:color="auto"/>
                <w:bottom w:val="none" w:sz="0" w:space="0" w:color="auto"/>
                <w:right w:val="none" w:sz="0" w:space="0" w:color="auto"/>
              </w:divBdr>
              <w:divsChild>
                <w:div w:id="1428114330">
                  <w:marLeft w:val="0"/>
                  <w:marRight w:val="1"/>
                  <w:marTop w:val="0"/>
                  <w:marBottom w:val="0"/>
                  <w:divBdr>
                    <w:top w:val="none" w:sz="0" w:space="0" w:color="auto"/>
                    <w:left w:val="none" w:sz="0" w:space="0" w:color="auto"/>
                    <w:bottom w:val="none" w:sz="0" w:space="0" w:color="auto"/>
                    <w:right w:val="none" w:sz="0" w:space="0" w:color="auto"/>
                  </w:divBdr>
                  <w:divsChild>
                    <w:div w:id="376390416">
                      <w:marLeft w:val="0"/>
                      <w:marRight w:val="0"/>
                      <w:marTop w:val="0"/>
                      <w:marBottom w:val="0"/>
                      <w:divBdr>
                        <w:top w:val="none" w:sz="0" w:space="0" w:color="auto"/>
                        <w:left w:val="none" w:sz="0" w:space="0" w:color="auto"/>
                        <w:bottom w:val="none" w:sz="0" w:space="0" w:color="auto"/>
                        <w:right w:val="none" w:sz="0" w:space="0" w:color="auto"/>
                      </w:divBdr>
                      <w:divsChild>
                        <w:div w:id="939995984">
                          <w:marLeft w:val="0"/>
                          <w:marRight w:val="0"/>
                          <w:marTop w:val="0"/>
                          <w:marBottom w:val="0"/>
                          <w:divBdr>
                            <w:top w:val="none" w:sz="0" w:space="0" w:color="auto"/>
                            <w:left w:val="none" w:sz="0" w:space="0" w:color="auto"/>
                            <w:bottom w:val="none" w:sz="0" w:space="0" w:color="auto"/>
                            <w:right w:val="none" w:sz="0" w:space="0" w:color="auto"/>
                          </w:divBdr>
                          <w:divsChild>
                            <w:div w:id="1438210322">
                              <w:marLeft w:val="0"/>
                              <w:marRight w:val="0"/>
                              <w:marTop w:val="120"/>
                              <w:marBottom w:val="360"/>
                              <w:divBdr>
                                <w:top w:val="none" w:sz="0" w:space="0" w:color="auto"/>
                                <w:left w:val="none" w:sz="0" w:space="0" w:color="auto"/>
                                <w:bottom w:val="none" w:sz="0" w:space="0" w:color="auto"/>
                                <w:right w:val="none" w:sz="0" w:space="0" w:color="auto"/>
                              </w:divBdr>
                              <w:divsChild>
                                <w:div w:id="866599555">
                                  <w:marLeft w:val="0"/>
                                  <w:marRight w:val="0"/>
                                  <w:marTop w:val="0"/>
                                  <w:marBottom w:val="0"/>
                                  <w:divBdr>
                                    <w:top w:val="none" w:sz="0" w:space="0" w:color="auto"/>
                                    <w:left w:val="none" w:sz="0" w:space="0" w:color="auto"/>
                                    <w:bottom w:val="none" w:sz="0" w:space="0" w:color="auto"/>
                                    <w:right w:val="none" w:sz="0" w:space="0" w:color="auto"/>
                                  </w:divBdr>
                                </w:div>
                                <w:div w:id="8559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670727">
      <w:bodyDiv w:val="1"/>
      <w:marLeft w:val="0"/>
      <w:marRight w:val="0"/>
      <w:marTop w:val="0"/>
      <w:marBottom w:val="0"/>
      <w:divBdr>
        <w:top w:val="none" w:sz="0" w:space="0" w:color="auto"/>
        <w:left w:val="none" w:sz="0" w:space="0" w:color="auto"/>
        <w:bottom w:val="none" w:sz="0" w:space="0" w:color="auto"/>
        <w:right w:val="none" w:sz="0" w:space="0" w:color="auto"/>
      </w:divBdr>
      <w:divsChild>
        <w:div w:id="1877698390">
          <w:marLeft w:val="0"/>
          <w:marRight w:val="1"/>
          <w:marTop w:val="0"/>
          <w:marBottom w:val="0"/>
          <w:divBdr>
            <w:top w:val="none" w:sz="0" w:space="0" w:color="auto"/>
            <w:left w:val="none" w:sz="0" w:space="0" w:color="auto"/>
            <w:bottom w:val="none" w:sz="0" w:space="0" w:color="auto"/>
            <w:right w:val="none" w:sz="0" w:space="0" w:color="auto"/>
          </w:divBdr>
          <w:divsChild>
            <w:div w:id="507671253">
              <w:marLeft w:val="0"/>
              <w:marRight w:val="0"/>
              <w:marTop w:val="0"/>
              <w:marBottom w:val="0"/>
              <w:divBdr>
                <w:top w:val="none" w:sz="0" w:space="0" w:color="auto"/>
                <w:left w:val="none" w:sz="0" w:space="0" w:color="auto"/>
                <w:bottom w:val="none" w:sz="0" w:space="0" w:color="auto"/>
                <w:right w:val="none" w:sz="0" w:space="0" w:color="auto"/>
              </w:divBdr>
              <w:divsChild>
                <w:div w:id="195050024">
                  <w:marLeft w:val="0"/>
                  <w:marRight w:val="1"/>
                  <w:marTop w:val="0"/>
                  <w:marBottom w:val="0"/>
                  <w:divBdr>
                    <w:top w:val="none" w:sz="0" w:space="0" w:color="auto"/>
                    <w:left w:val="none" w:sz="0" w:space="0" w:color="auto"/>
                    <w:bottom w:val="none" w:sz="0" w:space="0" w:color="auto"/>
                    <w:right w:val="none" w:sz="0" w:space="0" w:color="auto"/>
                  </w:divBdr>
                  <w:divsChild>
                    <w:div w:id="392628768">
                      <w:marLeft w:val="0"/>
                      <w:marRight w:val="0"/>
                      <w:marTop w:val="0"/>
                      <w:marBottom w:val="0"/>
                      <w:divBdr>
                        <w:top w:val="none" w:sz="0" w:space="0" w:color="auto"/>
                        <w:left w:val="none" w:sz="0" w:space="0" w:color="auto"/>
                        <w:bottom w:val="none" w:sz="0" w:space="0" w:color="auto"/>
                        <w:right w:val="none" w:sz="0" w:space="0" w:color="auto"/>
                      </w:divBdr>
                      <w:divsChild>
                        <w:div w:id="1600285557">
                          <w:marLeft w:val="0"/>
                          <w:marRight w:val="0"/>
                          <w:marTop w:val="0"/>
                          <w:marBottom w:val="0"/>
                          <w:divBdr>
                            <w:top w:val="none" w:sz="0" w:space="0" w:color="auto"/>
                            <w:left w:val="none" w:sz="0" w:space="0" w:color="auto"/>
                            <w:bottom w:val="none" w:sz="0" w:space="0" w:color="auto"/>
                            <w:right w:val="none" w:sz="0" w:space="0" w:color="auto"/>
                          </w:divBdr>
                          <w:divsChild>
                            <w:div w:id="1170219663">
                              <w:marLeft w:val="0"/>
                              <w:marRight w:val="0"/>
                              <w:marTop w:val="120"/>
                              <w:marBottom w:val="360"/>
                              <w:divBdr>
                                <w:top w:val="none" w:sz="0" w:space="0" w:color="auto"/>
                                <w:left w:val="none" w:sz="0" w:space="0" w:color="auto"/>
                                <w:bottom w:val="none" w:sz="0" w:space="0" w:color="auto"/>
                                <w:right w:val="none" w:sz="0" w:space="0" w:color="auto"/>
                              </w:divBdr>
                              <w:divsChild>
                                <w:div w:id="2087799821">
                                  <w:marLeft w:val="0"/>
                                  <w:marRight w:val="0"/>
                                  <w:marTop w:val="0"/>
                                  <w:marBottom w:val="0"/>
                                  <w:divBdr>
                                    <w:top w:val="none" w:sz="0" w:space="0" w:color="auto"/>
                                    <w:left w:val="none" w:sz="0" w:space="0" w:color="auto"/>
                                    <w:bottom w:val="none" w:sz="0" w:space="0" w:color="auto"/>
                                    <w:right w:val="none" w:sz="0" w:space="0" w:color="auto"/>
                                  </w:divBdr>
                                </w:div>
                                <w:div w:id="7006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98846">
      <w:bodyDiv w:val="1"/>
      <w:marLeft w:val="0"/>
      <w:marRight w:val="0"/>
      <w:marTop w:val="0"/>
      <w:marBottom w:val="0"/>
      <w:divBdr>
        <w:top w:val="none" w:sz="0" w:space="0" w:color="auto"/>
        <w:left w:val="none" w:sz="0" w:space="0" w:color="auto"/>
        <w:bottom w:val="none" w:sz="0" w:space="0" w:color="auto"/>
        <w:right w:val="none" w:sz="0" w:space="0" w:color="auto"/>
      </w:divBdr>
      <w:divsChild>
        <w:div w:id="2131972108">
          <w:marLeft w:val="0"/>
          <w:marRight w:val="1"/>
          <w:marTop w:val="0"/>
          <w:marBottom w:val="0"/>
          <w:divBdr>
            <w:top w:val="none" w:sz="0" w:space="0" w:color="auto"/>
            <w:left w:val="none" w:sz="0" w:space="0" w:color="auto"/>
            <w:bottom w:val="none" w:sz="0" w:space="0" w:color="auto"/>
            <w:right w:val="none" w:sz="0" w:space="0" w:color="auto"/>
          </w:divBdr>
          <w:divsChild>
            <w:div w:id="990135074">
              <w:marLeft w:val="0"/>
              <w:marRight w:val="0"/>
              <w:marTop w:val="0"/>
              <w:marBottom w:val="0"/>
              <w:divBdr>
                <w:top w:val="none" w:sz="0" w:space="0" w:color="auto"/>
                <w:left w:val="none" w:sz="0" w:space="0" w:color="auto"/>
                <w:bottom w:val="none" w:sz="0" w:space="0" w:color="auto"/>
                <w:right w:val="none" w:sz="0" w:space="0" w:color="auto"/>
              </w:divBdr>
              <w:divsChild>
                <w:div w:id="2039578237">
                  <w:marLeft w:val="0"/>
                  <w:marRight w:val="1"/>
                  <w:marTop w:val="0"/>
                  <w:marBottom w:val="0"/>
                  <w:divBdr>
                    <w:top w:val="none" w:sz="0" w:space="0" w:color="auto"/>
                    <w:left w:val="none" w:sz="0" w:space="0" w:color="auto"/>
                    <w:bottom w:val="none" w:sz="0" w:space="0" w:color="auto"/>
                    <w:right w:val="none" w:sz="0" w:space="0" w:color="auto"/>
                  </w:divBdr>
                  <w:divsChild>
                    <w:div w:id="1708948709">
                      <w:marLeft w:val="0"/>
                      <w:marRight w:val="0"/>
                      <w:marTop w:val="0"/>
                      <w:marBottom w:val="0"/>
                      <w:divBdr>
                        <w:top w:val="none" w:sz="0" w:space="0" w:color="auto"/>
                        <w:left w:val="none" w:sz="0" w:space="0" w:color="auto"/>
                        <w:bottom w:val="none" w:sz="0" w:space="0" w:color="auto"/>
                        <w:right w:val="none" w:sz="0" w:space="0" w:color="auto"/>
                      </w:divBdr>
                      <w:divsChild>
                        <w:div w:id="1345547688">
                          <w:marLeft w:val="0"/>
                          <w:marRight w:val="0"/>
                          <w:marTop w:val="0"/>
                          <w:marBottom w:val="0"/>
                          <w:divBdr>
                            <w:top w:val="none" w:sz="0" w:space="0" w:color="auto"/>
                            <w:left w:val="none" w:sz="0" w:space="0" w:color="auto"/>
                            <w:bottom w:val="none" w:sz="0" w:space="0" w:color="auto"/>
                            <w:right w:val="none" w:sz="0" w:space="0" w:color="auto"/>
                          </w:divBdr>
                          <w:divsChild>
                            <w:div w:id="750351530">
                              <w:marLeft w:val="0"/>
                              <w:marRight w:val="0"/>
                              <w:marTop w:val="120"/>
                              <w:marBottom w:val="360"/>
                              <w:divBdr>
                                <w:top w:val="none" w:sz="0" w:space="0" w:color="auto"/>
                                <w:left w:val="none" w:sz="0" w:space="0" w:color="auto"/>
                                <w:bottom w:val="none" w:sz="0" w:space="0" w:color="auto"/>
                                <w:right w:val="none" w:sz="0" w:space="0" w:color="auto"/>
                              </w:divBdr>
                              <w:divsChild>
                                <w:div w:id="1651520287">
                                  <w:marLeft w:val="0"/>
                                  <w:marRight w:val="0"/>
                                  <w:marTop w:val="0"/>
                                  <w:marBottom w:val="0"/>
                                  <w:divBdr>
                                    <w:top w:val="none" w:sz="0" w:space="0" w:color="auto"/>
                                    <w:left w:val="none" w:sz="0" w:space="0" w:color="auto"/>
                                    <w:bottom w:val="none" w:sz="0" w:space="0" w:color="auto"/>
                                    <w:right w:val="none" w:sz="0" w:space="0" w:color="auto"/>
                                  </w:divBdr>
                                </w:div>
                                <w:div w:id="9095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153829">
      <w:bodyDiv w:val="1"/>
      <w:marLeft w:val="0"/>
      <w:marRight w:val="0"/>
      <w:marTop w:val="0"/>
      <w:marBottom w:val="0"/>
      <w:divBdr>
        <w:top w:val="none" w:sz="0" w:space="0" w:color="auto"/>
        <w:left w:val="none" w:sz="0" w:space="0" w:color="auto"/>
        <w:bottom w:val="none" w:sz="0" w:space="0" w:color="auto"/>
        <w:right w:val="none" w:sz="0" w:space="0" w:color="auto"/>
      </w:divBdr>
      <w:divsChild>
        <w:div w:id="698239234">
          <w:marLeft w:val="0"/>
          <w:marRight w:val="1"/>
          <w:marTop w:val="0"/>
          <w:marBottom w:val="0"/>
          <w:divBdr>
            <w:top w:val="none" w:sz="0" w:space="0" w:color="auto"/>
            <w:left w:val="none" w:sz="0" w:space="0" w:color="auto"/>
            <w:bottom w:val="none" w:sz="0" w:space="0" w:color="auto"/>
            <w:right w:val="none" w:sz="0" w:space="0" w:color="auto"/>
          </w:divBdr>
          <w:divsChild>
            <w:div w:id="962418782">
              <w:marLeft w:val="0"/>
              <w:marRight w:val="0"/>
              <w:marTop w:val="0"/>
              <w:marBottom w:val="0"/>
              <w:divBdr>
                <w:top w:val="none" w:sz="0" w:space="0" w:color="auto"/>
                <w:left w:val="none" w:sz="0" w:space="0" w:color="auto"/>
                <w:bottom w:val="none" w:sz="0" w:space="0" w:color="auto"/>
                <w:right w:val="none" w:sz="0" w:space="0" w:color="auto"/>
              </w:divBdr>
              <w:divsChild>
                <w:div w:id="1613050741">
                  <w:marLeft w:val="0"/>
                  <w:marRight w:val="1"/>
                  <w:marTop w:val="0"/>
                  <w:marBottom w:val="0"/>
                  <w:divBdr>
                    <w:top w:val="none" w:sz="0" w:space="0" w:color="auto"/>
                    <w:left w:val="none" w:sz="0" w:space="0" w:color="auto"/>
                    <w:bottom w:val="none" w:sz="0" w:space="0" w:color="auto"/>
                    <w:right w:val="none" w:sz="0" w:space="0" w:color="auto"/>
                  </w:divBdr>
                  <w:divsChild>
                    <w:div w:id="836504539">
                      <w:marLeft w:val="0"/>
                      <w:marRight w:val="0"/>
                      <w:marTop w:val="0"/>
                      <w:marBottom w:val="0"/>
                      <w:divBdr>
                        <w:top w:val="none" w:sz="0" w:space="0" w:color="auto"/>
                        <w:left w:val="none" w:sz="0" w:space="0" w:color="auto"/>
                        <w:bottom w:val="none" w:sz="0" w:space="0" w:color="auto"/>
                        <w:right w:val="none" w:sz="0" w:space="0" w:color="auto"/>
                      </w:divBdr>
                      <w:divsChild>
                        <w:div w:id="649284294">
                          <w:marLeft w:val="0"/>
                          <w:marRight w:val="0"/>
                          <w:marTop w:val="0"/>
                          <w:marBottom w:val="0"/>
                          <w:divBdr>
                            <w:top w:val="none" w:sz="0" w:space="0" w:color="auto"/>
                            <w:left w:val="none" w:sz="0" w:space="0" w:color="auto"/>
                            <w:bottom w:val="none" w:sz="0" w:space="0" w:color="auto"/>
                            <w:right w:val="none" w:sz="0" w:space="0" w:color="auto"/>
                          </w:divBdr>
                          <w:divsChild>
                            <w:div w:id="62263912">
                              <w:marLeft w:val="0"/>
                              <w:marRight w:val="0"/>
                              <w:marTop w:val="120"/>
                              <w:marBottom w:val="360"/>
                              <w:divBdr>
                                <w:top w:val="none" w:sz="0" w:space="0" w:color="auto"/>
                                <w:left w:val="none" w:sz="0" w:space="0" w:color="auto"/>
                                <w:bottom w:val="none" w:sz="0" w:space="0" w:color="auto"/>
                                <w:right w:val="none" w:sz="0" w:space="0" w:color="auto"/>
                              </w:divBdr>
                              <w:divsChild>
                                <w:div w:id="1245727055">
                                  <w:marLeft w:val="0"/>
                                  <w:marRight w:val="0"/>
                                  <w:marTop w:val="0"/>
                                  <w:marBottom w:val="0"/>
                                  <w:divBdr>
                                    <w:top w:val="none" w:sz="0" w:space="0" w:color="auto"/>
                                    <w:left w:val="none" w:sz="0" w:space="0" w:color="auto"/>
                                    <w:bottom w:val="none" w:sz="0" w:space="0" w:color="auto"/>
                                    <w:right w:val="none" w:sz="0" w:space="0" w:color="auto"/>
                                  </w:divBdr>
                                </w:div>
                                <w:div w:id="1815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446933">
      <w:bodyDiv w:val="1"/>
      <w:marLeft w:val="0"/>
      <w:marRight w:val="0"/>
      <w:marTop w:val="0"/>
      <w:marBottom w:val="0"/>
      <w:divBdr>
        <w:top w:val="none" w:sz="0" w:space="0" w:color="auto"/>
        <w:left w:val="none" w:sz="0" w:space="0" w:color="auto"/>
        <w:bottom w:val="none" w:sz="0" w:space="0" w:color="auto"/>
        <w:right w:val="none" w:sz="0" w:space="0" w:color="auto"/>
      </w:divBdr>
    </w:div>
    <w:div w:id="1977637719">
      <w:bodyDiv w:val="1"/>
      <w:marLeft w:val="0"/>
      <w:marRight w:val="0"/>
      <w:marTop w:val="0"/>
      <w:marBottom w:val="0"/>
      <w:divBdr>
        <w:top w:val="none" w:sz="0" w:space="0" w:color="auto"/>
        <w:left w:val="none" w:sz="0" w:space="0" w:color="auto"/>
        <w:bottom w:val="none" w:sz="0" w:space="0" w:color="auto"/>
        <w:right w:val="none" w:sz="0" w:space="0" w:color="auto"/>
      </w:divBdr>
      <w:divsChild>
        <w:div w:id="1308628029">
          <w:marLeft w:val="0"/>
          <w:marRight w:val="1"/>
          <w:marTop w:val="0"/>
          <w:marBottom w:val="0"/>
          <w:divBdr>
            <w:top w:val="none" w:sz="0" w:space="0" w:color="auto"/>
            <w:left w:val="none" w:sz="0" w:space="0" w:color="auto"/>
            <w:bottom w:val="none" w:sz="0" w:space="0" w:color="auto"/>
            <w:right w:val="none" w:sz="0" w:space="0" w:color="auto"/>
          </w:divBdr>
          <w:divsChild>
            <w:div w:id="236941375">
              <w:marLeft w:val="0"/>
              <w:marRight w:val="0"/>
              <w:marTop w:val="0"/>
              <w:marBottom w:val="0"/>
              <w:divBdr>
                <w:top w:val="none" w:sz="0" w:space="0" w:color="auto"/>
                <w:left w:val="none" w:sz="0" w:space="0" w:color="auto"/>
                <w:bottom w:val="none" w:sz="0" w:space="0" w:color="auto"/>
                <w:right w:val="none" w:sz="0" w:space="0" w:color="auto"/>
              </w:divBdr>
              <w:divsChild>
                <w:div w:id="672680966">
                  <w:marLeft w:val="0"/>
                  <w:marRight w:val="1"/>
                  <w:marTop w:val="0"/>
                  <w:marBottom w:val="0"/>
                  <w:divBdr>
                    <w:top w:val="none" w:sz="0" w:space="0" w:color="auto"/>
                    <w:left w:val="none" w:sz="0" w:space="0" w:color="auto"/>
                    <w:bottom w:val="none" w:sz="0" w:space="0" w:color="auto"/>
                    <w:right w:val="none" w:sz="0" w:space="0" w:color="auto"/>
                  </w:divBdr>
                  <w:divsChild>
                    <w:div w:id="1078215806">
                      <w:marLeft w:val="0"/>
                      <w:marRight w:val="0"/>
                      <w:marTop w:val="0"/>
                      <w:marBottom w:val="0"/>
                      <w:divBdr>
                        <w:top w:val="none" w:sz="0" w:space="0" w:color="auto"/>
                        <w:left w:val="none" w:sz="0" w:space="0" w:color="auto"/>
                        <w:bottom w:val="none" w:sz="0" w:space="0" w:color="auto"/>
                        <w:right w:val="none" w:sz="0" w:space="0" w:color="auto"/>
                      </w:divBdr>
                      <w:divsChild>
                        <w:div w:id="1090590760">
                          <w:marLeft w:val="0"/>
                          <w:marRight w:val="0"/>
                          <w:marTop w:val="0"/>
                          <w:marBottom w:val="0"/>
                          <w:divBdr>
                            <w:top w:val="none" w:sz="0" w:space="0" w:color="auto"/>
                            <w:left w:val="none" w:sz="0" w:space="0" w:color="auto"/>
                            <w:bottom w:val="none" w:sz="0" w:space="0" w:color="auto"/>
                            <w:right w:val="none" w:sz="0" w:space="0" w:color="auto"/>
                          </w:divBdr>
                          <w:divsChild>
                            <w:div w:id="287902389">
                              <w:marLeft w:val="0"/>
                              <w:marRight w:val="0"/>
                              <w:marTop w:val="120"/>
                              <w:marBottom w:val="360"/>
                              <w:divBdr>
                                <w:top w:val="none" w:sz="0" w:space="0" w:color="auto"/>
                                <w:left w:val="none" w:sz="0" w:space="0" w:color="auto"/>
                                <w:bottom w:val="none" w:sz="0" w:space="0" w:color="auto"/>
                                <w:right w:val="none" w:sz="0" w:space="0" w:color="auto"/>
                              </w:divBdr>
                              <w:divsChild>
                                <w:div w:id="325941143">
                                  <w:marLeft w:val="0"/>
                                  <w:marRight w:val="0"/>
                                  <w:marTop w:val="0"/>
                                  <w:marBottom w:val="0"/>
                                  <w:divBdr>
                                    <w:top w:val="none" w:sz="0" w:space="0" w:color="auto"/>
                                    <w:left w:val="none" w:sz="0" w:space="0" w:color="auto"/>
                                    <w:bottom w:val="none" w:sz="0" w:space="0" w:color="auto"/>
                                    <w:right w:val="none" w:sz="0" w:space="0" w:color="auto"/>
                                  </w:divBdr>
                                </w:div>
                                <w:div w:id="2184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91146">
      <w:marLeft w:val="0"/>
      <w:marRight w:val="0"/>
      <w:marTop w:val="0"/>
      <w:marBottom w:val="0"/>
      <w:divBdr>
        <w:top w:val="none" w:sz="0" w:space="0" w:color="auto"/>
        <w:left w:val="none" w:sz="0" w:space="0" w:color="auto"/>
        <w:bottom w:val="none" w:sz="0" w:space="0" w:color="auto"/>
        <w:right w:val="none" w:sz="0" w:space="0" w:color="auto"/>
      </w:divBdr>
      <w:divsChild>
        <w:div w:id="2038391148">
          <w:marLeft w:val="0"/>
          <w:marRight w:val="0"/>
          <w:marTop w:val="0"/>
          <w:marBottom w:val="0"/>
          <w:divBdr>
            <w:top w:val="none" w:sz="0" w:space="0" w:color="auto"/>
            <w:left w:val="none" w:sz="0" w:space="0" w:color="auto"/>
            <w:bottom w:val="none" w:sz="0" w:space="0" w:color="auto"/>
            <w:right w:val="none" w:sz="0" w:space="0" w:color="auto"/>
          </w:divBdr>
          <w:divsChild>
            <w:div w:id="2038391144">
              <w:marLeft w:val="0"/>
              <w:marRight w:val="0"/>
              <w:marTop w:val="0"/>
              <w:marBottom w:val="0"/>
              <w:divBdr>
                <w:top w:val="none" w:sz="0" w:space="0" w:color="auto"/>
                <w:left w:val="none" w:sz="0" w:space="0" w:color="auto"/>
                <w:bottom w:val="none" w:sz="0" w:space="0" w:color="auto"/>
                <w:right w:val="none" w:sz="0" w:space="0" w:color="auto"/>
              </w:divBdr>
              <w:divsChild>
                <w:div w:id="2038391147">
                  <w:marLeft w:val="0"/>
                  <w:marRight w:val="0"/>
                  <w:marTop w:val="0"/>
                  <w:marBottom w:val="0"/>
                  <w:divBdr>
                    <w:top w:val="none" w:sz="0" w:space="0" w:color="auto"/>
                    <w:left w:val="none" w:sz="0" w:space="0" w:color="auto"/>
                    <w:bottom w:val="none" w:sz="0" w:space="0" w:color="auto"/>
                    <w:right w:val="none" w:sz="0" w:space="0" w:color="auto"/>
                  </w:divBdr>
                  <w:divsChild>
                    <w:div w:id="2038391151">
                      <w:marLeft w:val="0"/>
                      <w:marRight w:val="0"/>
                      <w:marTop w:val="0"/>
                      <w:marBottom w:val="0"/>
                      <w:divBdr>
                        <w:top w:val="none" w:sz="0" w:space="0" w:color="auto"/>
                        <w:left w:val="none" w:sz="0" w:space="0" w:color="auto"/>
                        <w:bottom w:val="none" w:sz="0" w:space="0" w:color="auto"/>
                        <w:right w:val="none" w:sz="0" w:space="0" w:color="auto"/>
                      </w:divBdr>
                      <w:divsChild>
                        <w:div w:id="2038391153">
                          <w:marLeft w:val="0"/>
                          <w:marRight w:val="0"/>
                          <w:marTop w:val="0"/>
                          <w:marBottom w:val="0"/>
                          <w:divBdr>
                            <w:top w:val="none" w:sz="0" w:space="0" w:color="auto"/>
                            <w:left w:val="none" w:sz="0" w:space="0" w:color="auto"/>
                            <w:bottom w:val="none" w:sz="0" w:space="0" w:color="auto"/>
                            <w:right w:val="none" w:sz="0" w:space="0" w:color="auto"/>
                          </w:divBdr>
                          <w:divsChild>
                            <w:div w:id="2038391152">
                              <w:marLeft w:val="0"/>
                              <w:marRight w:val="0"/>
                              <w:marTop w:val="0"/>
                              <w:marBottom w:val="0"/>
                              <w:divBdr>
                                <w:top w:val="none" w:sz="0" w:space="0" w:color="auto"/>
                                <w:left w:val="none" w:sz="0" w:space="0" w:color="auto"/>
                                <w:bottom w:val="none" w:sz="0" w:space="0" w:color="auto"/>
                                <w:right w:val="none" w:sz="0" w:space="0" w:color="auto"/>
                              </w:divBdr>
                              <w:divsChild>
                                <w:div w:id="2038391145">
                                  <w:marLeft w:val="0"/>
                                  <w:marRight w:val="0"/>
                                  <w:marTop w:val="0"/>
                                  <w:marBottom w:val="0"/>
                                  <w:divBdr>
                                    <w:top w:val="none" w:sz="0" w:space="0" w:color="auto"/>
                                    <w:left w:val="none" w:sz="0" w:space="0" w:color="auto"/>
                                    <w:bottom w:val="none" w:sz="0" w:space="0" w:color="auto"/>
                                    <w:right w:val="none" w:sz="0" w:space="0" w:color="auto"/>
                                  </w:divBdr>
                                  <w:divsChild>
                                    <w:div w:id="2038391154">
                                      <w:marLeft w:val="0"/>
                                      <w:marRight w:val="0"/>
                                      <w:marTop w:val="0"/>
                                      <w:marBottom w:val="0"/>
                                      <w:divBdr>
                                        <w:top w:val="none" w:sz="0" w:space="0" w:color="auto"/>
                                        <w:left w:val="none" w:sz="0" w:space="0" w:color="auto"/>
                                        <w:bottom w:val="none" w:sz="0" w:space="0" w:color="auto"/>
                                        <w:right w:val="none" w:sz="0" w:space="0" w:color="auto"/>
                                      </w:divBdr>
                                      <w:divsChild>
                                        <w:div w:id="20383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91149">
      <w:marLeft w:val="0"/>
      <w:marRight w:val="0"/>
      <w:marTop w:val="0"/>
      <w:marBottom w:val="0"/>
      <w:divBdr>
        <w:top w:val="none" w:sz="0" w:space="0" w:color="auto"/>
        <w:left w:val="none" w:sz="0" w:space="0" w:color="auto"/>
        <w:bottom w:val="none" w:sz="0" w:space="0" w:color="auto"/>
        <w:right w:val="none" w:sz="0" w:space="0" w:color="auto"/>
      </w:divBdr>
    </w:div>
    <w:div w:id="2139645445">
      <w:bodyDiv w:val="1"/>
      <w:marLeft w:val="0"/>
      <w:marRight w:val="0"/>
      <w:marTop w:val="0"/>
      <w:marBottom w:val="0"/>
      <w:divBdr>
        <w:top w:val="none" w:sz="0" w:space="0" w:color="auto"/>
        <w:left w:val="none" w:sz="0" w:space="0" w:color="auto"/>
        <w:bottom w:val="none" w:sz="0" w:space="0" w:color="auto"/>
        <w:right w:val="none" w:sz="0" w:space="0" w:color="auto"/>
      </w:divBdr>
      <w:divsChild>
        <w:div w:id="697313910">
          <w:marLeft w:val="0"/>
          <w:marRight w:val="1"/>
          <w:marTop w:val="0"/>
          <w:marBottom w:val="0"/>
          <w:divBdr>
            <w:top w:val="none" w:sz="0" w:space="0" w:color="auto"/>
            <w:left w:val="none" w:sz="0" w:space="0" w:color="auto"/>
            <w:bottom w:val="none" w:sz="0" w:space="0" w:color="auto"/>
            <w:right w:val="none" w:sz="0" w:space="0" w:color="auto"/>
          </w:divBdr>
          <w:divsChild>
            <w:div w:id="592131564">
              <w:marLeft w:val="0"/>
              <w:marRight w:val="0"/>
              <w:marTop w:val="0"/>
              <w:marBottom w:val="0"/>
              <w:divBdr>
                <w:top w:val="none" w:sz="0" w:space="0" w:color="auto"/>
                <w:left w:val="none" w:sz="0" w:space="0" w:color="auto"/>
                <w:bottom w:val="none" w:sz="0" w:space="0" w:color="auto"/>
                <w:right w:val="none" w:sz="0" w:space="0" w:color="auto"/>
              </w:divBdr>
              <w:divsChild>
                <w:div w:id="942692182">
                  <w:marLeft w:val="0"/>
                  <w:marRight w:val="1"/>
                  <w:marTop w:val="0"/>
                  <w:marBottom w:val="0"/>
                  <w:divBdr>
                    <w:top w:val="none" w:sz="0" w:space="0" w:color="auto"/>
                    <w:left w:val="none" w:sz="0" w:space="0" w:color="auto"/>
                    <w:bottom w:val="none" w:sz="0" w:space="0" w:color="auto"/>
                    <w:right w:val="none" w:sz="0" w:space="0" w:color="auto"/>
                  </w:divBdr>
                  <w:divsChild>
                    <w:div w:id="231740299">
                      <w:marLeft w:val="0"/>
                      <w:marRight w:val="0"/>
                      <w:marTop w:val="0"/>
                      <w:marBottom w:val="0"/>
                      <w:divBdr>
                        <w:top w:val="none" w:sz="0" w:space="0" w:color="auto"/>
                        <w:left w:val="none" w:sz="0" w:space="0" w:color="auto"/>
                        <w:bottom w:val="none" w:sz="0" w:space="0" w:color="auto"/>
                        <w:right w:val="none" w:sz="0" w:space="0" w:color="auto"/>
                      </w:divBdr>
                      <w:divsChild>
                        <w:div w:id="348723549">
                          <w:marLeft w:val="0"/>
                          <w:marRight w:val="0"/>
                          <w:marTop w:val="0"/>
                          <w:marBottom w:val="0"/>
                          <w:divBdr>
                            <w:top w:val="none" w:sz="0" w:space="0" w:color="auto"/>
                            <w:left w:val="none" w:sz="0" w:space="0" w:color="auto"/>
                            <w:bottom w:val="none" w:sz="0" w:space="0" w:color="auto"/>
                            <w:right w:val="none" w:sz="0" w:space="0" w:color="auto"/>
                          </w:divBdr>
                          <w:divsChild>
                            <w:div w:id="180245083">
                              <w:marLeft w:val="0"/>
                              <w:marRight w:val="0"/>
                              <w:marTop w:val="120"/>
                              <w:marBottom w:val="360"/>
                              <w:divBdr>
                                <w:top w:val="none" w:sz="0" w:space="0" w:color="auto"/>
                                <w:left w:val="none" w:sz="0" w:space="0" w:color="auto"/>
                                <w:bottom w:val="none" w:sz="0" w:space="0" w:color="auto"/>
                                <w:right w:val="none" w:sz="0" w:space="0" w:color="auto"/>
                              </w:divBdr>
                              <w:divsChild>
                                <w:div w:id="809640359">
                                  <w:marLeft w:val="0"/>
                                  <w:marRight w:val="0"/>
                                  <w:marTop w:val="0"/>
                                  <w:marBottom w:val="0"/>
                                  <w:divBdr>
                                    <w:top w:val="none" w:sz="0" w:space="0" w:color="auto"/>
                                    <w:left w:val="none" w:sz="0" w:space="0" w:color="auto"/>
                                    <w:bottom w:val="none" w:sz="0" w:space="0" w:color="auto"/>
                                    <w:right w:val="none" w:sz="0" w:space="0" w:color="auto"/>
                                  </w:divBdr>
                                  <w:divsChild>
                                    <w:div w:id="1136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nl/diagnostiekdieteti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boekdietetiek.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bog.org" TargetMode="External"/><Relationship Id="rId4" Type="http://schemas.openxmlformats.org/officeDocument/2006/relationships/settings" Target="settings.xml"/><Relationship Id="rId9" Type="http://schemas.openxmlformats.org/officeDocument/2006/relationships/hyperlink" Target="mailto:cjmulder@vumc.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F37B-AB8B-4758-A6B4-A78A3BF1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5455</Words>
  <Characters>31100</Characters>
  <Application>Microsoft Office Word</Application>
  <DocSecurity>0</DocSecurity>
  <Lines>259</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Nutrition in the hepatogastroenterology training curriculum</vt:lpstr>
      <vt:lpstr>Nutrition in the hepatogastroenterology training curriculum</vt:lpstr>
    </vt:vector>
  </TitlesOfParts>
  <Company>UMC St Radboud</Company>
  <LinksUpToDate>false</LinksUpToDate>
  <CharactersWithSpaces>36483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in the hepatogastroenterology training curriculum</dc:title>
  <dc:creator>Geert Wanten</dc:creator>
  <cp:lastModifiedBy>LS Ma</cp:lastModifiedBy>
  <cp:revision>2</cp:revision>
  <cp:lastPrinted>2015-07-24T13:32:00Z</cp:lastPrinted>
  <dcterms:created xsi:type="dcterms:W3CDTF">2015-11-19T02:15:00Z</dcterms:created>
  <dcterms:modified xsi:type="dcterms:W3CDTF">2015-11-19T02:15:00Z</dcterms:modified>
</cp:coreProperties>
</file>