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546C4" w14:textId="77777777" w:rsidR="00F3010B" w:rsidRPr="00E12D9B" w:rsidRDefault="00F3010B" w:rsidP="00BD25A1">
      <w:pPr>
        <w:spacing w:line="360" w:lineRule="auto"/>
        <w:jc w:val="both"/>
        <w:rPr>
          <w:rFonts w:ascii="Book Antiqua" w:eastAsia="FZDHT" w:hAnsi="Book Antiqua"/>
          <w:b/>
          <w:color w:val="000000" w:themeColor="text1"/>
          <w:sz w:val="24"/>
          <w:szCs w:val="24"/>
          <w:lang w:eastAsia="zh-CN"/>
        </w:rPr>
      </w:pPr>
      <w:r w:rsidRPr="00E12D9B">
        <w:rPr>
          <w:rFonts w:ascii="Book Antiqua" w:eastAsia="FZDHT" w:hAnsi="Book Antiqua"/>
          <w:b/>
          <w:color w:val="000000" w:themeColor="text1"/>
          <w:sz w:val="24"/>
          <w:szCs w:val="24"/>
          <w:lang w:eastAsia="zh-CN"/>
        </w:rPr>
        <w:t xml:space="preserve">Name of journal: </w:t>
      </w:r>
      <w:r w:rsidRPr="00E12D9B">
        <w:rPr>
          <w:rFonts w:ascii="Book Antiqua" w:eastAsia="FZDHT" w:hAnsi="Book Antiqua"/>
          <w:b/>
          <w:i/>
          <w:iCs/>
          <w:color w:val="000000" w:themeColor="text1"/>
          <w:sz w:val="24"/>
          <w:szCs w:val="24"/>
        </w:rPr>
        <w:t xml:space="preserve">World Journal of </w:t>
      </w:r>
      <w:proofErr w:type="spellStart"/>
      <w:r w:rsidRPr="00E12D9B">
        <w:rPr>
          <w:rFonts w:ascii="Book Antiqua" w:eastAsia="FZDHT" w:hAnsi="Book Antiqua"/>
          <w:b/>
          <w:i/>
          <w:iCs/>
          <w:color w:val="000000" w:themeColor="text1"/>
          <w:sz w:val="24"/>
          <w:szCs w:val="24"/>
        </w:rPr>
        <w:t>Orthopedics</w:t>
      </w:r>
      <w:proofErr w:type="spellEnd"/>
    </w:p>
    <w:p w14:paraId="4E48C47D" w14:textId="77777777" w:rsidR="00F3010B" w:rsidRPr="00E12D9B" w:rsidRDefault="00F3010B" w:rsidP="00BD25A1">
      <w:pPr>
        <w:spacing w:line="360" w:lineRule="auto"/>
        <w:jc w:val="both"/>
        <w:rPr>
          <w:rFonts w:ascii="Book Antiqua" w:eastAsia="FZDHT" w:hAnsi="Book Antiqua"/>
          <w:b/>
          <w:color w:val="000000" w:themeColor="text1"/>
          <w:sz w:val="24"/>
          <w:szCs w:val="24"/>
          <w:lang w:eastAsia="zh-CN"/>
        </w:rPr>
      </w:pPr>
      <w:r w:rsidRPr="00E12D9B">
        <w:rPr>
          <w:rFonts w:ascii="Book Antiqua" w:eastAsia="FZDHT" w:hAnsi="Book Antiqua"/>
          <w:b/>
          <w:color w:val="000000" w:themeColor="text1"/>
          <w:sz w:val="24"/>
          <w:szCs w:val="24"/>
          <w:lang w:eastAsia="zh-CN"/>
        </w:rPr>
        <w:t>ESPS Manuscript NO: 19924</w:t>
      </w:r>
    </w:p>
    <w:p w14:paraId="58A6CFD7" w14:textId="736ACA55" w:rsidR="00F3010B" w:rsidRPr="00E12D9B" w:rsidRDefault="00FD0C3F" w:rsidP="00BD25A1">
      <w:pPr>
        <w:adjustRightInd w:val="0"/>
        <w:snapToGrid w:val="0"/>
        <w:spacing w:line="360" w:lineRule="auto"/>
        <w:jc w:val="both"/>
        <w:rPr>
          <w:rFonts w:ascii="Book Antiqua" w:eastAsia="FZDHT" w:hAnsi="Book Antiqua"/>
          <w:b/>
          <w:color w:val="000000" w:themeColor="text1"/>
          <w:kern w:val="0"/>
          <w:sz w:val="24"/>
          <w:szCs w:val="24"/>
        </w:rPr>
      </w:pPr>
      <w:r w:rsidRPr="00E12D9B">
        <w:rPr>
          <w:rFonts w:ascii="Book Antiqua" w:eastAsia="FZDHT" w:hAnsi="Book Antiqua" w:cs="宋体"/>
          <w:b/>
          <w:color w:val="000000" w:themeColor="text1"/>
          <w:sz w:val="24"/>
          <w:szCs w:val="24"/>
          <w:lang w:eastAsia="zh-CN"/>
        </w:rPr>
        <w:t>Manuscript type</w:t>
      </w:r>
      <w:r w:rsidR="00F3010B" w:rsidRPr="00E12D9B">
        <w:rPr>
          <w:rFonts w:ascii="Book Antiqua" w:eastAsia="FZDHT" w:hAnsi="Book Antiqua"/>
          <w:b/>
          <w:color w:val="000000" w:themeColor="text1"/>
          <w:sz w:val="24"/>
          <w:szCs w:val="24"/>
          <w:lang w:eastAsia="zh-CN"/>
        </w:rPr>
        <w:t>:</w:t>
      </w:r>
      <w:r w:rsidR="00F3010B" w:rsidRPr="00E12D9B">
        <w:rPr>
          <w:rFonts w:ascii="Book Antiqua" w:eastAsia="FZDHT" w:hAnsi="Book Antiqua"/>
          <w:b/>
          <w:color w:val="000000" w:themeColor="text1"/>
          <w:kern w:val="0"/>
          <w:sz w:val="24"/>
          <w:szCs w:val="24"/>
        </w:rPr>
        <w:t xml:space="preserve"> ORIGINAL ARTICLE</w:t>
      </w:r>
    </w:p>
    <w:p w14:paraId="57AC18E8" w14:textId="77777777" w:rsidR="00FD0C3F" w:rsidRPr="00E12D9B" w:rsidRDefault="00FD0C3F" w:rsidP="00BD25A1">
      <w:pPr>
        <w:spacing w:line="360" w:lineRule="auto"/>
        <w:jc w:val="both"/>
        <w:rPr>
          <w:rFonts w:ascii="Book Antiqua" w:eastAsia="FZDHT" w:hAnsi="Book Antiqua" w:cs="宋体"/>
          <w:b/>
          <w:color w:val="000000" w:themeColor="text1"/>
          <w:sz w:val="24"/>
          <w:szCs w:val="24"/>
          <w:lang w:eastAsia="zh-CN"/>
        </w:rPr>
      </w:pPr>
    </w:p>
    <w:p w14:paraId="62513680" w14:textId="00446EA0" w:rsidR="00F3010B" w:rsidRPr="00E12D9B" w:rsidRDefault="00F3010B" w:rsidP="00BD25A1">
      <w:pPr>
        <w:spacing w:line="360" w:lineRule="auto"/>
        <w:jc w:val="both"/>
        <w:rPr>
          <w:rFonts w:ascii="Book Antiqua" w:eastAsia="FZDHT" w:hAnsi="Book Antiqua"/>
          <w:b/>
          <w:i/>
          <w:color w:val="000000" w:themeColor="text1"/>
          <w:sz w:val="24"/>
          <w:szCs w:val="24"/>
          <w:lang w:eastAsia="zh-CN"/>
        </w:rPr>
      </w:pPr>
      <w:r w:rsidRPr="00E12D9B">
        <w:rPr>
          <w:rFonts w:ascii="Book Antiqua" w:eastAsia="FZDHT" w:hAnsi="Book Antiqua"/>
          <w:b/>
          <w:i/>
          <w:color w:val="000000" w:themeColor="text1"/>
          <w:sz w:val="24"/>
          <w:szCs w:val="24"/>
        </w:rPr>
        <w:t>Retrospective Study</w:t>
      </w:r>
    </w:p>
    <w:p w14:paraId="60A4BBB1" w14:textId="77777777" w:rsidR="00F3010B" w:rsidRPr="00E12D9B" w:rsidRDefault="00F3010B" w:rsidP="00BD25A1">
      <w:pPr>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t>Modified porous tantalum rod technique for the treatment of femoral head osteonecrosis</w:t>
      </w:r>
    </w:p>
    <w:p w14:paraId="2AC1646C" w14:textId="77777777" w:rsidR="00F3010B" w:rsidRPr="00E12D9B" w:rsidRDefault="00F3010B" w:rsidP="00BD25A1">
      <w:pPr>
        <w:spacing w:line="360" w:lineRule="auto"/>
        <w:jc w:val="both"/>
        <w:rPr>
          <w:rFonts w:ascii="Book Antiqua" w:eastAsia="FZDHT" w:hAnsi="Book Antiqua"/>
          <w:b/>
          <w:color w:val="000000" w:themeColor="text1"/>
          <w:sz w:val="24"/>
          <w:szCs w:val="24"/>
          <w:lang w:eastAsia="zh-CN"/>
        </w:rPr>
      </w:pPr>
    </w:p>
    <w:p w14:paraId="58364505" w14:textId="77777777" w:rsidR="00F3010B" w:rsidRPr="00E12D9B" w:rsidRDefault="00F3010B" w:rsidP="00BD25A1">
      <w:pPr>
        <w:suppressAutoHyphens w:val="0"/>
        <w:spacing w:line="360" w:lineRule="auto"/>
        <w:jc w:val="both"/>
        <w:rPr>
          <w:rFonts w:ascii="Book Antiqua" w:eastAsia="FZDHT" w:hAnsi="Book Antiqua"/>
          <w:color w:val="000000" w:themeColor="text1"/>
          <w:sz w:val="24"/>
          <w:szCs w:val="24"/>
        </w:rPr>
      </w:pPr>
      <w:proofErr w:type="spellStart"/>
      <w:r w:rsidRPr="00E12D9B">
        <w:rPr>
          <w:rFonts w:ascii="Book Antiqua" w:eastAsia="FZDHT" w:hAnsi="Book Antiqua"/>
          <w:color w:val="000000" w:themeColor="text1"/>
          <w:sz w:val="24"/>
          <w:szCs w:val="24"/>
        </w:rPr>
        <w:t>Pakos</w:t>
      </w:r>
      <w:proofErr w:type="spellEnd"/>
      <w:r w:rsidRPr="00E12D9B">
        <w:rPr>
          <w:rFonts w:ascii="Book Antiqua" w:eastAsia="FZDHT" w:hAnsi="Book Antiqua"/>
          <w:color w:val="000000" w:themeColor="text1"/>
          <w:sz w:val="24"/>
          <w:szCs w:val="24"/>
        </w:rPr>
        <w:t xml:space="preserve"> EE </w:t>
      </w:r>
      <w:r w:rsidRPr="00E12D9B">
        <w:rPr>
          <w:rFonts w:ascii="Book Antiqua" w:eastAsia="FZDHT" w:hAnsi="Book Antiqua"/>
          <w:i/>
          <w:color w:val="000000" w:themeColor="text1"/>
          <w:sz w:val="24"/>
          <w:szCs w:val="24"/>
        </w:rPr>
        <w:t xml:space="preserve">et al. </w:t>
      </w:r>
      <w:r w:rsidRPr="00E12D9B">
        <w:rPr>
          <w:rFonts w:ascii="Book Antiqua" w:eastAsia="FZDHT" w:hAnsi="Book Antiqua"/>
          <w:color w:val="000000" w:themeColor="text1"/>
          <w:sz w:val="24"/>
          <w:szCs w:val="24"/>
        </w:rPr>
        <w:t>Tantalum rod in femoral head osteonecrosis</w:t>
      </w:r>
    </w:p>
    <w:p w14:paraId="0B56851D" w14:textId="77777777" w:rsidR="00836EDB" w:rsidRPr="00474FED" w:rsidRDefault="00836EDB" w:rsidP="00BD25A1">
      <w:pPr>
        <w:suppressAutoHyphens w:val="0"/>
        <w:spacing w:line="360" w:lineRule="auto"/>
        <w:jc w:val="both"/>
        <w:rPr>
          <w:rFonts w:ascii="Book Antiqua" w:eastAsia="FZDHT" w:hAnsi="Book Antiqua"/>
          <w:b/>
          <w:color w:val="000000" w:themeColor="text1"/>
          <w:sz w:val="24"/>
          <w:szCs w:val="24"/>
          <w:lang w:eastAsia="zh-CN"/>
        </w:rPr>
      </w:pPr>
    </w:p>
    <w:p w14:paraId="72384DA5" w14:textId="693FA38A" w:rsidR="00FD0C3F" w:rsidRPr="00474FED" w:rsidRDefault="00FD0C3F" w:rsidP="00BD25A1">
      <w:pPr>
        <w:suppressAutoHyphens w:val="0"/>
        <w:spacing w:line="360" w:lineRule="auto"/>
        <w:jc w:val="both"/>
        <w:rPr>
          <w:rFonts w:ascii="Book Antiqua" w:eastAsia="FZDHT" w:hAnsi="Book Antiqua"/>
          <w:b/>
          <w:color w:val="000000" w:themeColor="text1"/>
          <w:sz w:val="24"/>
          <w:szCs w:val="24"/>
          <w:lang w:eastAsia="zh-CN"/>
        </w:rPr>
      </w:pPr>
      <w:proofErr w:type="spellStart"/>
      <w:r w:rsidRPr="00474FED">
        <w:rPr>
          <w:rFonts w:ascii="Book Antiqua" w:eastAsia="FZDHT" w:hAnsi="Book Antiqua"/>
          <w:b/>
          <w:color w:val="000000" w:themeColor="text1"/>
          <w:sz w:val="24"/>
          <w:szCs w:val="24"/>
        </w:rPr>
        <w:t>Emilios</w:t>
      </w:r>
      <w:proofErr w:type="spellEnd"/>
      <w:r w:rsidRPr="00474FED">
        <w:rPr>
          <w:rFonts w:ascii="Book Antiqua" w:eastAsia="FZDHT" w:hAnsi="Book Antiqua"/>
          <w:b/>
          <w:color w:val="000000" w:themeColor="text1"/>
          <w:sz w:val="24"/>
          <w:szCs w:val="24"/>
        </w:rPr>
        <w:t xml:space="preserve"> E </w:t>
      </w:r>
      <w:proofErr w:type="spellStart"/>
      <w:r w:rsidRPr="00474FED">
        <w:rPr>
          <w:rFonts w:ascii="Book Antiqua" w:eastAsia="FZDHT" w:hAnsi="Book Antiqua"/>
          <w:b/>
          <w:color w:val="000000" w:themeColor="text1"/>
          <w:sz w:val="24"/>
          <w:szCs w:val="24"/>
        </w:rPr>
        <w:t>Pakos</w:t>
      </w:r>
      <w:proofErr w:type="spellEnd"/>
      <w:r w:rsidRPr="00474FED">
        <w:rPr>
          <w:rFonts w:ascii="Book Antiqua" w:eastAsia="FZDHT" w:hAnsi="Book Antiqua"/>
          <w:b/>
          <w:color w:val="000000" w:themeColor="text1"/>
          <w:sz w:val="24"/>
          <w:szCs w:val="24"/>
        </w:rPr>
        <w:t xml:space="preserve">, Panayiotis </w:t>
      </w:r>
      <w:proofErr w:type="spellStart"/>
      <w:r w:rsidRPr="00474FED">
        <w:rPr>
          <w:rFonts w:ascii="Book Antiqua" w:eastAsia="FZDHT" w:hAnsi="Book Antiqua"/>
          <w:b/>
          <w:color w:val="000000" w:themeColor="text1"/>
          <w:sz w:val="24"/>
          <w:szCs w:val="24"/>
        </w:rPr>
        <w:t>Megas</w:t>
      </w:r>
      <w:proofErr w:type="spellEnd"/>
      <w:r w:rsidRPr="00474FED">
        <w:rPr>
          <w:rFonts w:ascii="Book Antiqua" w:eastAsia="FZDHT" w:hAnsi="Book Antiqua"/>
          <w:b/>
          <w:color w:val="000000" w:themeColor="text1"/>
          <w:sz w:val="24"/>
          <w:szCs w:val="24"/>
        </w:rPr>
        <w:t xml:space="preserve">, Nikolaos K </w:t>
      </w:r>
      <w:proofErr w:type="spellStart"/>
      <w:r w:rsidRPr="00474FED">
        <w:rPr>
          <w:rFonts w:ascii="Book Antiqua" w:eastAsia="FZDHT" w:hAnsi="Book Antiqua"/>
          <w:b/>
          <w:color w:val="000000" w:themeColor="text1"/>
          <w:sz w:val="24"/>
          <w:szCs w:val="24"/>
        </w:rPr>
        <w:t>Paschos</w:t>
      </w:r>
      <w:proofErr w:type="spellEnd"/>
      <w:r w:rsidRPr="00474FED">
        <w:rPr>
          <w:rFonts w:ascii="Book Antiqua" w:eastAsia="FZDHT" w:hAnsi="Book Antiqua"/>
          <w:b/>
          <w:color w:val="000000" w:themeColor="text1"/>
          <w:sz w:val="24"/>
          <w:szCs w:val="24"/>
        </w:rPr>
        <w:t xml:space="preserve">, Spyridon A </w:t>
      </w:r>
      <w:proofErr w:type="spellStart"/>
      <w:r w:rsidRPr="00474FED">
        <w:rPr>
          <w:rFonts w:ascii="Book Antiqua" w:eastAsia="FZDHT" w:hAnsi="Book Antiqua"/>
          <w:b/>
          <w:color w:val="000000" w:themeColor="text1"/>
          <w:sz w:val="24"/>
          <w:szCs w:val="24"/>
        </w:rPr>
        <w:t>Syggelos</w:t>
      </w:r>
      <w:proofErr w:type="spellEnd"/>
      <w:r w:rsidRPr="00474FED">
        <w:rPr>
          <w:rFonts w:ascii="Book Antiqua" w:eastAsia="FZDHT" w:hAnsi="Book Antiqua"/>
          <w:b/>
          <w:color w:val="000000" w:themeColor="text1"/>
          <w:sz w:val="24"/>
          <w:szCs w:val="24"/>
        </w:rPr>
        <w:t xml:space="preserve">, </w:t>
      </w:r>
      <w:proofErr w:type="spellStart"/>
      <w:r w:rsidRPr="00474FED">
        <w:rPr>
          <w:rFonts w:ascii="Book Antiqua" w:eastAsia="FZDHT" w:hAnsi="Book Antiqua"/>
          <w:b/>
          <w:color w:val="000000" w:themeColor="text1"/>
          <w:sz w:val="24"/>
          <w:szCs w:val="24"/>
        </w:rPr>
        <w:t>A</w:t>
      </w:r>
      <w:r w:rsidRPr="00474FED">
        <w:rPr>
          <w:rFonts w:ascii="Book Antiqua" w:eastAsia="FZDHT" w:hAnsi="Book Antiqua"/>
          <w:b/>
          <w:color w:val="000000" w:themeColor="text1"/>
          <w:sz w:val="24"/>
          <w:szCs w:val="24"/>
        </w:rPr>
        <w:t>n</w:t>
      </w:r>
      <w:r w:rsidRPr="00474FED">
        <w:rPr>
          <w:rFonts w:ascii="Book Antiqua" w:eastAsia="FZDHT" w:hAnsi="Book Antiqua"/>
          <w:b/>
          <w:color w:val="000000" w:themeColor="text1"/>
          <w:sz w:val="24"/>
          <w:szCs w:val="24"/>
        </w:rPr>
        <w:t>tonios</w:t>
      </w:r>
      <w:proofErr w:type="spellEnd"/>
      <w:r w:rsidRPr="00474FED">
        <w:rPr>
          <w:rFonts w:ascii="Book Antiqua" w:eastAsia="FZDHT" w:hAnsi="Book Antiqua"/>
          <w:b/>
          <w:color w:val="000000" w:themeColor="text1"/>
          <w:sz w:val="24"/>
          <w:szCs w:val="24"/>
        </w:rPr>
        <w:t xml:space="preserve"> </w:t>
      </w:r>
      <w:proofErr w:type="spellStart"/>
      <w:r w:rsidRPr="00474FED">
        <w:rPr>
          <w:rFonts w:ascii="Book Antiqua" w:eastAsia="FZDHT" w:hAnsi="Book Antiqua"/>
          <w:b/>
          <w:color w:val="000000" w:themeColor="text1"/>
          <w:sz w:val="24"/>
          <w:szCs w:val="24"/>
        </w:rPr>
        <w:t>Kouzelis</w:t>
      </w:r>
      <w:proofErr w:type="spellEnd"/>
      <w:r w:rsidRPr="00474FED">
        <w:rPr>
          <w:rFonts w:ascii="Book Antiqua" w:eastAsia="FZDHT" w:hAnsi="Book Antiqua"/>
          <w:b/>
          <w:color w:val="000000" w:themeColor="text1"/>
          <w:sz w:val="24"/>
          <w:szCs w:val="24"/>
        </w:rPr>
        <w:t xml:space="preserve">, Georgios </w:t>
      </w:r>
      <w:proofErr w:type="spellStart"/>
      <w:r w:rsidRPr="00474FED">
        <w:rPr>
          <w:rFonts w:ascii="Book Antiqua" w:eastAsia="FZDHT" w:hAnsi="Book Antiqua"/>
          <w:b/>
          <w:color w:val="000000" w:themeColor="text1"/>
          <w:sz w:val="24"/>
          <w:szCs w:val="24"/>
        </w:rPr>
        <w:t>Georgiadis</w:t>
      </w:r>
      <w:proofErr w:type="spellEnd"/>
      <w:r w:rsidRPr="00474FED">
        <w:rPr>
          <w:rFonts w:ascii="Book Antiqua" w:eastAsia="FZDHT" w:hAnsi="Book Antiqua"/>
          <w:b/>
          <w:color w:val="000000" w:themeColor="text1"/>
          <w:sz w:val="24"/>
          <w:szCs w:val="24"/>
        </w:rPr>
        <w:t xml:space="preserve">, </w:t>
      </w:r>
      <w:proofErr w:type="spellStart"/>
      <w:r w:rsidRPr="00474FED">
        <w:rPr>
          <w:rFonts w:ascii="Book Antiqua" w:eastAsia="FZDHT" w:hAnsi="Book Antiqua"/>
          <w:b/>
          <w:color w:val="000000" w:themeColor="text1"/>
          <w:sz w:val="24"/>
          <w:szCs w:val="24"/>
        </w:rPr>
        <w:t>Theodoros</w:t>
      </w:r>
      <w:proofErr w:type="spellEnd"/>
      <w:r w:rsidRPr="00474FED">
        <w:rPr>
          <w:rFonts w:ascii="Book Antiqua" w:eastAsia="FZDHT" w:hAnsi="Book Antiqua"/>
          <w:b/>
          <w:color w:val="000000" w:themeColor="text1"/>
          <w:sz w:val="24"/>
          <w:szCs w:val="24"/>
        </w:rPr>
        <w:t xml:space="preserve"> A </w:t>
      </w:r>
      <w:proofErr w:type="spellStart"/>
      <w:r w:rsidRPr="00474FED">
        <w:rPr>
          <w:rFonts w:ascii="Book Antiqua" w:eastAsia="FZDHT" w:hAnsi="Book Antiqua"/>
          <w:b/>
          <w:color w:val="000000" w:themeColor="text1"/>
          <w:sz w:val="24"/>
          <w:szCs w:val="24"/>
        </w:rPr>
        <w:t>Xenakis</w:t>
      </w:r>
      <w:proofErr w:type="spellEnd"/>
    </w:p>
    <w:p w14:paraId="7FEC53E1" w14:textId="77777777" w:rsidR="00F3010B" w:rsidRPr="00E12D9B" w:rsidRDefault="00F3010B" w:rsidP="00BD25A1">
      <w:pPr>
        <w:suppressAutoHyphens w:val="0"/>
        <w:spacing w:line="360" w:lineRule="auto"/>
        <w:jc w:val="both"/>
        <w:rPr>
          <w:rFonts w:ascii="Book Antiqua" w:eastAsia="FZDHT" w:hAnsi="Book Antiqua"/>
          <w:b/>
          <w:color w:val="000000" w:themeColor="text1"/>
          <w:sz w:val="24"/>
          <w:szCs w:val="24"/>
          <w:lang w:eastAsia="zh-CN"/>
        </w:rPr>
      </w:pPr>
    </w:p>
    <w:p w14:paraId="285AE2C4" w14:textId="339AEB7F" w:rsidR="00F3010B" w:rsidRPr="00E12D9B" w:rsidRDefault="007B69E9" w:rsidP="00BD25A1">
      <w:pPr>
        <w:suppressAutoHyphens w:val="0"/>
        <w:spacing w:line="360" w:lineRule="auto"/>
        <w:jc w:val="both"/>
        <w:rPr>
          <w:rFonts w:ascii="Book Antiqua" w:eastAsia="FZDHT" w:hAnsi="Book Antiqua"/>
          <w:color w:val="000000" w:themeColor="text1"/>
          <w:sz w:val="24"/>
          <w:szCs w:val="24"/>
          <w:lang w:eastAsia="zh-CN"/>
        </w:rPr>
      </w:pPr>
      <w:proofErr w:type="spellStart"/>
      <w:r w:rsidRPr="00E12D9B">
        <w:rPr>
          <w:rFonts w:ascii="Book Antiqua" w:eastAsia="FZDHT" w:hAnsi="Book Antiqua"/>
          <w:b/>
          <w:color w:val="000000" w:themeColor="text1"/>
          <w:sz w:val="24"/>
          <w:szCs w:val="24"/>
        </w:rPr>
        <w:t>Emilios</w:t>
      </w:r>
      <w:proofErr w:type="spellEnd"/>
      <w:r w:rsidRPr="00E12D9B">
        <w:rPr>
          <w:rFonts w:ascii="Book Antiqua" w:eastAsia="FZDHT" w:hAnsi="Book Antiqua"/>
          <w:b/>
          <w:color w:val="000000" w:themeColor="text1"/>
          <w:sz w:val="24"/>
          <w:szCs w:val="24"/>
        </w:rPr>
        <w:t xml:space="preserve"> E </w:t>
      </w:r>
      <w:proofErr w:type="spellStart"/>
      <w:r w:rsidRPr="00E12D9B">
        <w:rPr>
          <w:rFonts w:ascii="Book Antiqua" w:eastAsia="FZDHT" w:hAnsi="Book Antiqua"/>
          <w:b/>
          <w:color w:val="000000" w:themeColor="text1"/>
          <w:sz w:val="24"/>
          <w:szCs w:val="24"/>
        </w:rPr>
        <w:t>Pakos</w:t>
      </w:r>
      <w:proofErr w:type="spellEnd"/>
      <w:r w:rsidRPr="00E12D9B">
        <w:rPr>
          <w:rFonts w:ascii="Book Antiqua" w:eastAsia="FZDHT" w:hAnsi="Book Antiqua"/>
          <w:b/>
          <w:color w:val="000000" w:themeColor="text1"/>
          <w:sz w:val="24"/>
          <w:szCs w:val="24"/>
        </w:rPr>
        <w:t>,</w:t>
      </w:r>
      <w:r w:rsidR="00F3010B" w:rsidRPr="00E12D9B">
        <w:rPr>
          <w:rFonts w:ascii="Book Antiqua" w:eastAsia="FZDHT" w:hAnsi="Book Antiqua"/>
          <w:b/>
          <w:color w:val="000000" w:themeColor="text1"/>
          <w:sz w:val="24"/>
          <w:szCs w:val="24"/>
        </w:rPr>
        <w:t xml:space="preserve"> </w:t>
      </w:r>
      <w:r w:rsidRPr="00E12D9B">
        <w:rPr>
          <w:rFonts w:ascii="Book Antiqua" w:eastAsia="FZDHT" w:hAnsi="Book Antiqua"/>
          <w:b/>
          <w:color w:val="000000" w:themeColor="text1"/>
          <w:sz w:val="24"/>
          <w:szCs w:val="24"/>
        </w:rPr>
        <w:t xml:space="preserve">Nikolaos K </w:t>
      </w:r>
      <w:proofErr w:type="spellStart"/>
      <w:r w:rsidRPr="00E12D9B">
        <w:rPr>
          <w:rFonts w:ascii="Book Antiqua" w:eastAsia="FZDHT" w:hAnsi="Book Antiqua"/>
          <w:b/>
          <w:color w:val="000000" w:themeColor="text1"/>
          <w:sz w:val="24"/>
          <w:szCs w:val="24"/>
        </w:rPr>
        <w:t>Paschos</w:t>
      </w:r>
      <w:proofErr w:type="spellEnd"/>
      <w:r w:rsidRPr="00E12D9B">
        <w:rPr>
          <w:rFonts w:ascii="Book Antiqua" w:eastAsia="FZDHT" w:hAnsi="Book Antiqua"/>
          <w:b/>
          <w:color w:val="000000" w:themeColor="text1"/>
          <w:sz w:val="24"/>
          <w:szCs w:val="24"/>
        </w:rPr>
        <w:t xml:space="preserve">, Georgios </w:t>
      </w:r>
      <w:proofErr w:type="spellStart"/>
      <w:r w:rsidRPr="00E12D9B">
        <w:rPr>
          <w:rFonts w:ascii="Book Antiqua" w:eastAsia="FZDHT" w:hAnsi="Book Antiqua"/>
          <w:b/>
          <w:color w:val="000000" w:themeColor="text1"/>
          <w:sz w:val="24"/>
          <w:szCs w:val="24"/>
        </w:rPr>
        <w:t>Georgiadis</w:t>
      </w:r>
      <w:proofErr w:type="spellEnd"/>
      <w:r w:rsidRPr="00E12D9B">
        <w:rPr>
          <w:rFonts w:ascii="Book Antiqua" w:eastAsia="FZDHT" w:hAnsi="Book Antiqua"/>
          <w:b/>
          <w:color w:val="000000" w:themeColor="text1"/>
          <w:sz w:val="24"/>
          <w:szCs w:val="24"/>
        </w:rPr>
        <w:t xml:space="preserve">, </w:t>
      </w:r>
      <w:proofErr w:type="spellStart"/>
      <w:r w:rsidRPr="00E12D9B">
        <w:rPr>
          <w:rFonts w:ascii="Book Antiqua" w:eastAsia="FZDHT" w:hAnsi="Book Antiqua"/>
          <w:b/>
          <w:color w:val="000000" w:themeColor="text1"/>
          <w:sz w:val="24"/>
          <w:szCs w:val="24"/>
        </w:rPr>
        <w:t>Theodoros</w:t>
      </w:r>
      <w:proofErr w:type="spellEnd"/>
      <w:r w:rsidRPr="00E12D9B">
        <w:rPr>
          <w:rFonts w:ascii="Book Antiqua" w:eastAsia="FZDHT" w:hAnsi="Book Antiqua"/>
          <w:b/>
          <w:color w:val="000000" w:themeColor="text1"/>
          <w:sz w:val="24"/>
          <w:szCs w:val="24"/>
        </w:rPr>
        <w:t xml:space="preserve"> A </w:t>
      </w:r>
      <w:proofErr w:type="spellStart"/>
      <w:r w:rsidRPr="00E12D9B">
        <w:rPr>
          <w:rFonts w:ascii="Book Antiqua" w:eastAsia="FZDHT" w:hAnsi="Book Antiqua"/>
          <w:b/>
          <w:color w:val="000000" w:themeColor="text1"/>
          <w:sz w:val="24"/>
          <w:szCs w:val="24"/>
        </w:rPr>
        <w:t>Xenakis</w:t>
      </w:r>
      <w:proofErr w:type="spellEnd"/>
      <w:r w:rsidRPr="00E12D9B">
        <w:rPr>
          <w:rFonts w:ascii="Book Antiqua" w:eastAsia="FZDHT" w:hAnsi="Book Antiqua"/>
          <w:b/>
          <w:color w:val="000000" w:themeColor="text1"/>
          <w:sz w:val="24"/>
          <w:szCs w:val="24"/>
          <w:lang w:eastAsia="zh-CN"/>
        </w:rPr>
        <w:t>,</w:t>
      </w:r>
      <w:r w:rsidRPr="00E12D9B">
        <w:rPr>
          <w:rFonts w:ascii="Book Antiqua" w:eastAsia="FZDHT" w:hAnsi="Book Antiqua"/>
          <w:color w:val="000000" w:themeColor="text1"/>
          <w:sz w:val="24"/>
          <w:szCs w:val="24"/>
          <w:lang w:eastAsia="zh-CN"/>
        </w:rPr>
        <w:t xml:space="preserve"> </w:t>
      </w:r>
      <w:r w:rsidRPr="00E12D9B">
        <w:rPr>
          <w:rFonts w:ascii="Book Antiqua" w:eastAsia="FZDHT" w:hAnsi="Book Antiqua"/>
          <w:color w:val="000000" w:themeColor="text1"/>
          <w:sz w:val="24"/>
          <w:szCs w:val="24"/>
        </w:rPr>
        <w:t xml:space="preserve">Department </w:t>
      </w:r>
      <w:r w:rsidR="00F3010B" w:rsidRPr="00E12D9B">
        <w:rPr>
          <w:rFonts w:ascii="Book Antiqua" w:eastAsia="FZDHT" w:hAnsi="Book Antiqua"/>
          <w:color w:val="000000" w:themeColor="text1"/>
          <w:sz w:val="24"/>
          <w:szCs w:val="24"/>
        </w:rPr>
        <w:t xml:space="preserve">of Orthopaedics and Biomechanics, University of Ioannina, Medical School, </w:t>
      </w:r>
      <w:r w:rsidR="00F503B9" w:rsidRPr="00E12D9B">
        <w:rPr>
          <w:rFonts w:ascii="Book Antiqua" w:eastAsia="FZDHT" w:hAnsi="Book Antiqua"/>
          <w:color w:val="000000" w:themeColor="text1"/>
          <w:sz w:val="24"/>
          <w:szCs w:val="24"/>
        </w:rPr>
        <w:t>45110 Ioannina</w:t>
      </w:r>
      <w:r w:rsidR="00F3010B" w:rsidRPr="00E12D9B">
        <w:rPr>
          <w:rFonts w:ascii="Book Antiqua" w:eastAsia="FZDHT" w:hAnsi="Book Antiqua"/>
          <w:color w:val="000000" w:themeColor="text1"/>
          <w:sz w:val="24"/>
          <w:szCs w:val="24"/>
        </w:rPr>
        <w:t>, Greece</w:t>
      </w:r>
    </w:p>
    <w:p w14:paraId="5C54AAA5" w14:textId="77777777" w:rsidR="00FD0C3F" w:rsidRPr="00E12D9B" w:rsidRDefault="00FD0C3F" w:rsidP="00BD25A1">
      <w:pPr>
        <w:suppressAutoHyphens w:val="0"/>
        <w:spacing w:line="360" w:lineRule="auto"/>
        <w:jc w:val="both"/>
        <w:rPr>
          <w:rFonts w:ascii="Book Antiqua" w:eastAsia="FZDHT" w:hAnsi="Book Antiqua"/>
          <w:color w:val="000000" w:themeColor="text1"/>
          <w:sz w:val="24"/>
          <w:szCs w:val="24"/>
          <w:lang w:eastAsia="zh-CN"/>
        </w:rPr>
      </w:pPr>
    </w:p>
    <w:p w14:paraId="41BA2EC7" w14:textId="3A54A5AA" w:rsidR="00F3010B" w:rsidRPr="00E12D9B" w:rsidRDefault="007B69E9" w:rsidP="00BD25A1">
      <w:pPr>
        <w:suppressAutoHyphens w:val="0"/>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b/>
          <w:color w:val="000000" w:themeColor="text1"/>
          <w:sz w:val="24"/>
          <w:szCs w:val="24"/>
        </w:rPr>
        <w:t xml:space="preserve">Panayiotis </w:t>
      </w:r>
      <w:proofErr w:type="spellStart"/>
      <w:r w:rsidRPr="00E12D9B">
        <w:rPr>
          <w:rFonts w:ascii="Book Antiqua" w:eastAsia="FZDHT" w:hAnsi="Book Antiqua"/>
          <w:b/>
          <w:color w:val="000000" w:themeColor="text1"/>
          <w:sz w:val="24"/>
          <w:szCs w:val="24"/>
        </w:rPr>
        <w:t>Megas</w:t>
      </w:r>
      <w:proofErr w:type="spellEnd"/>
      <w:r w:rsidRPr="00E12D9B">
        <w:rPr>
          <w:rFonts w:ascii="Book Antiqua" w:eastAsia="FZDHT" w:hAnsi="Book Antiqua"/>
          <w:b/>
          <w:color w:val="000000" w:themeColor="text1"/>
          <w:sz w:val="24"/>
          <w:szCs w:val="24"/>
        </w:rPr>
        <w:t xml:space="preserve">, Spyridon A </w:t>
      </w:r>
      <w:proofErr w:type="spellStart"/>
      <w:r w:rsidRPr="00E12D9B">
        <w:rPr>
          <w:rFonts w:ascii="Book Antiqua" w:eastAsia="FZDHT" w:hAnsi="Book Antiqua"/>
          <w:b/>
          <w:color w:val="000000" w:themeColor="text1"/>
          <w:sz w:val="24"/>
          <w:szCs w:val="24"/>
        </w:rPr>
        <w:t>Syggelos</w:t>
      </w:r>
      <w:proofErr w:type="spellEnd"/>
      <w:r w:rsidRPr="00E12D9B">
        <w:rPr>
          <w:rFonts w:ascii="Book Antiqua" w:eastAsia="FZDHT" w:hAnsi="Book Antiqua"/>
          <w:b/>
          <w:color w:val="000000" w:themeColor="text1"/>
          <w:sz w:val="24"/>
          <w:szCs w:val="24"/>
        </w:rPr>
        <w:t xml:space="preserve">, </w:t>
      </w:r>
      <w:proofErr w:type="spellStart"/>
      <w:r w:rsidRPr="00E12D9B">
        <w:rPr>
          <w:rFonts w:ascii="Book Antiqua" w:eastAsia="FZDHT" w:hAnsi="Book Antiqua"/>
          <w:b/>
          <w:color w:val="000000" w:themeColor="text1"/>
          <w:sz w:val="24"/>
          <w:szCs w:val="24"/>
        </w:rPr>
        <w:t>Antonios</w:t>
      </w:r>
      <w:proofErr w:type="spellEnd"/>
      <w:r w:rsidRPr="00E12D9B">
        <w:rPr>
          <w:rFonts w:ascii="Book Antiqua" w:eastAsia="FZDHT" w:hAnsi="Book Antiqua"/>
          <w:b/>
          <w:color w:val="000000" w:themeColor="text1"/>
          <w:sz w:val="24"/>
          <w:szCs w:val="24"/>
        </w:rPr>
        <w:t xml:space="preserve"> </w:t>
      </w:r>
      <w:proofErr w:type="spellStart"/>
      <w:r w:rsidRPr="00E12D9B">
        <w:rPr>
          <w:rFonts w:ascii="Book Antiqua" w:eastAsia="FZDHT" w:hAnsi="Book Antiqua"/>
          <w:b/>
          <w:color w:val="000000" w:themeColor="text1"/>
          <w:sz w:val="24"/>
          <w:szCs w:val="24"/>
        </w:rPr>
        <w:t>Kouzelis</w:t>
      </w:r>
      <w:proofErr w:type="spellEnd"/>
      <w:r w:rsidRPr="00E12D9B">
        <w:rPr>
          <w:rFonts w:ascii="Book Antiqua" w:eastAsia="FZDHT" w:hAnsi="Book Antiqua"/>
          <w:b/>
          <w:color w:val="000000" w:themeColor="text1"/>
          <w:sz w:val="24"/>
          <w:szCs w:val="24"/>
          <w:lang w:eastAsia="zh-CN"/>
        </w:rPr>
        <w:t>,</w:t>
      </w:r>
      <w:r w:rsidRPr="00E12D9B">
        <w:rPr>
          <w:rFonts w:ascii="Book Antiqua" w:eastAsia="FZDHT" w:hAnsi="Book Antiqua"/>
          <w:color w:val="000000" w:themeColor="text1"/>
          <w:sz w:val="24"/>
          <w:szCs w:val="24"/>
          <w:lang w:eastAsia="zh-CN"/>
        </w:rPr>
        <w:t xml:space="preserve"> </w:t>
      </w:r>
      <w:r w:rsidR="00F3010B" w:rsidRPr="00E12D9B">
        <w:rPr>
          <w:rFonts w:ascii="Book Antiqua" w:eastAsia="FZDHT" w:hAnsi="Book Antiqua"/>
          <w:color w:val="000000" w:themeColor="text1"/>
          <w:sz w:val="24"/>
          <w:szCs w:val="24"/>
        </w:rPr>
        <w:t>Department of Orth</w:t>
      </w:r>
      <w:r w:rsidR="00F3010B" w:rsidRPr="00E12D9B">
        <w:rPr>
          <w:rFonts w:ascii="Book Antiqua" w:eastAsia="FZDHT" w:hAnsi="Book Antiqua"/>
          <w:color w:val="000000" w:themeColor="text1"/>
          <w:sz w:val="24"/>
          <w:szCs w:val="24"/>
        </w:rPr>
        <w:t>o</w:t>
      </w:r>
      <w:r w:rsidR="00F3010B" w:rsidRPr="00E12D9B">
        <w:rPr>
          <w:rFonts w:ascii="Book Antiqua" w:eastAsia="FZDHT" w:hAnsi="Book Antiqua"/>
          <w:color w:val="000000" w:themeColor="text1"/>
          <w:sz w:val="24"/>
          <w:szCs w:val="24"/>
        </w:rPr>
        <w:t xml:space="preserve">paedic Surgery, University Hospital of </w:t>
      </w:r>
      <w:proofErr w:type="spellStart"/>
      <w:r w:rsidR="00F3010B" w:rsidRPr="00E12D9B">
        <w:rPr>
          <w:rFonts w:ascii="Book Antiqua" w:eastAsia="FZDHT" w:hAnsi="Book Antiqua"/>
          <w:color w:val="000000" w:themeColor="text1"/>
          <w:sz w:val="24"/>
          <w:szCs w:val="24"/>
        </w:rPr>
        <w:t>Patras</w:t>
      </w:r>
      <w:proofErr w:type="spellEnd"/>
      <w:r w:rsidR="00F3010B" w:rsidRPr="00E12D9B">
        <w:rPr>
          <w:rFonts w:ascii="Book Antiqua" w:eastAsia="FZDHT" w:hAnsi="Book Antiqua"/>
          <w:color w:val="000000" w:themeColor="text1"/>
          <w:sz w:val="24"/>
          <w:szCs w:val="24"/>
        </w:rPr>
        <w:t xml:space="preserve">, University of </w:t>
      </w:r>
      <w:proofErr w:type="spellStart"/>
      <w:r w:rsidR="00F3010B" w:rsidRPr="00E12D9B">
        <w:rPr>
          <w:rFonts w:ascii="Book Antiqua" w:eastAsia="FZDHT" w:hAnsi="Book Antiqua"/>
          <w:color w:val="000000" w:themeColor="text1"/>
          <w:sz w:val="24"/>
          <w:szCs w:val="24"/>
        </w:rPr>
        <w:t>Patras</w:t>
      </w:r>
      <w:proofErr w:type="spellEnd"/>
      <w:r w:rsidR="00F3010B" w:rsidRPr="00E12D9B">
        <w:rPr>
          <w:rFonts w:ascii="Book Antiqua" w:eastAsia="FZDHT" w:hAnsi="Book Antiqua"/>
          <w:color w:val="000000" w:themeColor="text1"/>
          <w:sz w:val="24"/>
          <w:szCs w:val="24"/>
        </w:rPr>
        <w:t xml:space="preserve">, Medical School, </w:t>
      </w:r>
      <w:r w:rsidR="00F503B9" w:rsidRPr="00E12D9B">
        <w:rPr>
          <w:rFonts w:ascii="Book Antiqua" w:eastAsia="FZDHT" w:hAnsi="Book Antiqua"/>
          <w:color w:val="000000" w:themeColor="text1"/>
          <w:sz w:val="24"/>
          <w:szCs w:val="24"/>
        </w:rPr>
        <w:t>26504</w:t>
      </w:r>
      <w:r w:rsidR="00F503B9" w:rsidRPr="00E12D9B">
        <w:rPr>
          <w:rFonts w:ascii="Book Antiqua" w:eastAsia="FZDHT" w:hAnsi="Book Antiqua"/>
          <w:color w:val="000000" w:themeColor="text1"/>
          <w:sz w:val="24"/>
          <w:szCs w:val="24"/>
          <w:lang w:eastAsia="zh-CN"/>
        </w:rPr>
        <w:t xml:space="preserve"> </w:t>
      </w:r>
      <w:proofErr w:type="spellStart"/>
      <w:r w:rsidR="00F503B9" w:rsidRPr="00E12D9B">
        <w:rPr>
          <w:rFonts w:ascii="Book Antiqua" w:eastAsia="FZDHT" w:hAnsi="Book Antiqua"/>
          <w:color w:val="000000" w:themeColor="text1"/>
          <w:sz w:val="24"/>
          <w:szCs w:val="24"/>
        </w:rPr>
        <w:t>Patras</w:t>
      </w:r>
      <w:proofErr w:type="spellEnd"/>
      <w:r w:rsidR="00F3010B" w:rsidRPr="00E12D9B">
        <w:rPr>
          <w:rFonts w:ascii="Book Antiqua" w:eastAsia="FZDHT" w:hAnsi="Book Antiqua"/>
          <w:color w:val="000000" w:themeColor="text1"/>
          <w:sz w:val="24"/>
          <w:szCs w:val="24"/>
        </w:rPr>
        <w:t>, Greece</w:t>
      </w:r>
    </w:p>
    <w:p w14:paraId="6FC2FA9B" w14:textId="77777777" w:rsidR="007B69E9" w:rsidRPr="00E12D9B" w:rsidRDefault="007B69E9" w:rsidP="00BD25A1">
      <w:pPr>
        <w:suppressAutoHyphens w:val="0"/>
        <w:spacing w:line="360" w:lineRule="auto"/>
        <w:jc w:val="both"/>
        <w:rPr>
          <w:rFonts w:ascii="Book Antiqua" w:eastAsia="FZDHT" w:hAnsi="Book Antiqua"/>
          <w:color w:val="000000" w:themeColor="text1"/>
          <w:sz w:val="24"/>
          <w:szCs w:val="24"/>
          <w:lang w:eastAsia="zh-CN"/>
        </w:rPr>
      </w:pPr>
    </w:p>
    <w:p w14:paraId="1EA15D44" w14:textId="58D42EB5" w:rsidR="00F3010B" w:rsidRPr="00E12D9B" w:rsidRDefault="007B69E9" w:rsidP="00BD25A1">
      <w:pPr>
        <w:suppressAutoHyphens w:val="0"/>
        <w:spacing w:line="360" w:lineRule="auto"/>
        <w:jc w:val="both"/>
        <w:rPr>
          <w:rFonts w:ascii="Book Antiqua" w:eastAsia="FZDHT" w:hAnsi="Book Antiqua"/>
          <w:color w:val="000000" w:themeColor="text1"/>
          <w:sz w:val="24"/>
          <w:szCs w:val="24"/>
          <w:vertAlign w:val="superscript"/>
          <w:lang w:eastAsia="zh-CN"/>
        </w:rPr>
      </w:pPr>
      <w:r w:rsidRPr="00E12D9B">
        <w:rPr>
          <w:rFonts w:ascii="Book Antiqua" w:eastAsia="FZDHT" w:hAnsi="Book Antiqua"/>
          <w:b/>
          <w:color w:val="000000" w:themeColor="text1"/>
          <w:sz w:val="24"/>
          <w:szCs w:val="24"/>
          <w:lang w:eastAsia="zh-CN"/>
        </w:rPr>
        <w:t xml:space="preserve">Spyridon A </w:t>
      </w:r>
      <w:proofErr w:type="spellStart"/>
      <w:r w:rsidRPr="00E12D9B">
        <w:rPr>
          <w:rFonts w:ascii="Book Antiqua" w:eastAsia="FZDHT" w:hAnsi="Book Antiqua"/>
          <w:b/>
          <w:color w:val="000000" w:themeColor="text1"/>
          <w:sz w:val="24"/>
          <w:szCs w:val="24"/>
          <w:lang w:eastAsia="zh-CN"/>
        </w:rPr>
        <w:t>Syggelos</w:t>
      </w:r>
      <w:proofErr w:type="spellEnd"/>
      <w:r w:rsidRPr="00E12D9B">
        <w:rPr>
          <w:rFonts w:ascii="Book Antiqua" w:eastAsia="FZDHT" w:hAnsi="Book Antiqua"/>
          <w:b/>
          <w:color w:val="000000" w:themeColor="text1"/>
          <w:sz w:val="24"/>
          <w:szCs w:val="24"/>
          <w:lang w:eastAsia="zh-CN"/>
        </w:rPr>
        <w:t>,</w:t>
      </w:r>
      <w:r w:rsidRPr="00E12D9B">
        <w:rPr>
          <w:rFonts w:ascii="Book Antiqua" w:eastAsia="FZDHT" w:hAnsi="Book Antiqua"/>
          <w:b/>
          <w:color w:val="000000" w:themeColor="text1"/>
          <w:sz w:val="24"/>
          <w:szCs w:val="24"/>
        </w:rPr>
        <w:t xml:space="preserve"> </w:t>
      </w:r>
      <w:proofErr w:type="spellStart"/>
      <w:r w:rsidR="00F3010B" w:rsidRPr="00E12D9B">
        <w:rPr>
          <w:rFonts w:ascii="Book Antiqua" w:eastAsia="FZDHT" w:hAnsi="Book Antiqua"/>
          <w:color w:val="000000" w:themeColor="text1"/>
          <w:sz w:val="24"/>
          <w:szCs w:val="24"/>
        </w:rPr>
        <w:t>Depatrment</w:t>
      </w:r>
      <w:proofErr w:type="spellEnd"/>
      <w:r w:rsidR="00F3010B" w:rsidRPr="00E12D9B">
        <w:rPr>
          <w:rFonts w:ascii="Book Antiqua" w:eastAsia="FZDHT" w:hAnsi="Book Antiqua"/>
          <w:color w:val="000000" w:themeColor="text1"/>
          <w:sz w:val="24"/>
          <w:szCs w:val="24"/>
        </w:rPr>
        <w:t xml:space="preserve"> of Anatomy, Histology, Embryology, University of </w:t>
      </w:r>
      <w:proofErr w:type="spellStart"/>
      <w:r w:rsidR="00F3010B" w:rsidRPr="00E12D9B">
        <w:rPr>
          <w:rFonts w:ascii="Book Antiqua" w:eastAsia="FZDHT" w:hAnsi="Book Antiqua"/>
          <w:color w:val="000000" w:themeColor="text1"/>
          <w:sz w:val="24"/>
          <w:szCs w:val="24"/>
        </w:rPr>
        <w:t>Patras</w:t>
      </w:r>
      <w:proofErr w:type="spellEnd"/>
      <w:r w:rsidR="00F3010B" w:rsidRPr="00E12D9B">
        <w:rPr>
          <w:rFonts w:ascii="Book Antiqua" w:eastAsia="FZDHT" w:hAnsi="Book Antiqua"/>
          <w:color w:val="000000" w:themeColor="text1"/>
          <w:sz w:val="24"/>
          <w:szCs w:val="24"/>
        </w:rPr>
        <w:t xml:space="preserve">, Medical School, </w:t>
      </w:r>
      <w:r w:rsidR="00F503B9" w:rsidRPr="00E12D9B">
        <w:rPr>
          <w:rFonts w:ascii="Book Antiqua" w:eastAsia="FZDHT" w:hAnsi="Book Antiqua"/>
          <w:color w:val="000000" w:themeColor="text1"/>
          <w:sz w:val="24"/>
          <w:szCs w:val="24"/>
        </w:rPr>
        <w:t>26504</w:t>
      </w:r>
      <w:r w:rsidR="00F503B9" w:rsidRPr="00E12D9B">
        <w:rPr>
          <w:rFonts w:ascii="Book Antiqua" w:eastAsia="FZDHT" w:hAnsi="Book Antiqua"/>
          <w:color w:val="000000" w:themeColor="text1"/>
          <w:sz w:val="24"/>
          <w:szCs w:val="24"/>
          <w:lang w:eastAsia="zh-CN"/>
        </w:rPr>
        <w:t xml:space="preserve"> </w:t>
      </w:r>
      <w:proofErr w:type="spellStart"/>
      <w:r w:rsidR="00F503B9" w:rsidRPr="00E12D9B">
        <w:rPr>
          <w:rFonts w:ascii="Book Antiqua" w:eastAsia="FZDHT" w:hAnsi="Book Antiqua"/>
          <w:color w:val="000000" w:themeColor="text1"/>
          <w:sz w:val="24"/>
          <w:szCs w:val="24"/>
        </w:rPr>
        <w:t>Patras</w:t>
      </w:r>
      <w:proofErr w:type="spellEnd"/>
      <w:r w:rsidR="00F3010B" w:rsidRPr="00E12D9B">
        <w:rPr>
          <w:rFonts w:ascii="Book Antiqua" w:eastAsia="FZDHT" w:hAnsi="Book Antiqua"/>
          <w:color w:val="000000" w:themeColor="text1"/>
          <w:sz w:val="24"/>
          <w:szCs w:val="24"/>
        </w:rPr>
        <w:t>, Greece</w:t>
      </w:r>
    </w:p>
    <w:p w14:paraId="2F83AC6E" w14:textId="77777777" w:rsidR="00F3010B" w:rsidRPr="00E12D9B" w:rsidRDefault="00F3010B" w:rsidP="00BD25A1">
      <w:pPr>
        <w:suppressAutoHyphens w:val="0"/>
        <w:spacing w:line="360" w:lineRule="auto"/>
        <w:jc w:val="both"/>
        <w:rPr>
          <w:rFonts w:ascii="Book Antiqua" w:eastAsia="FZDHT" w:hAnsi="Book Antiqua"/>
          <w:b/>
          <w:color w:val="000000" w:themeColor="text1"/>
          <w:sz w:val="24"/>
          <w:szCs w:val="24"/>
          <w:lang w:eastAsia="zh-CN"/>
        </w:rPr>
      </w:pPr>
    </w:p>
    <w:p w14:paraId="697AD0AD" w14:textId="7EBB09F6" w:rsidR="00F3010B" w:rsidRPr="00E12D9B" w:rsidRDefault="00F3010B" w:rsidP="00BD25A1">
      <w:pPr>
        <w:suppressAutoHyphens w:val="0"/>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b/>
          <w:color w:val="000000" w:themeColor="text1"/>
          <w:sz w:val="24"/>
          <w:szCs w:val="24"/>
        </w:rPr>
        <w:t xml:space="preserve">Author contributions: </w:t>
      </w:r>
      <w:proofErr w:type="spellStart"/>
      <w:r w:rsidRPr="00E12D9B">
        <w:rPr>
          <w:rFonts w:ascii="Book Antiqua" w:eastAsia="FZDHT" w:hAnsi="Book Antiqua"/>
          <w:color w:val="000000" w:themeColor="text1"/>
          <w:sz w:val="24"/>
          <w:szCs w:val="24"/>
        </w:rPr>
        <w:t>Pakos</w:t>
      </w:r>
      <w:proofErr w:type="spellEnd"/>
      <w:r w:rsidRPr="00E12D9B">
        <w:rPr>
          <w:rFonts w:ascii="Book Antiqua" w:eastAsia="FZDHT" w:hAnsi="Book Antiqua"/>
          <w:color w:val="000000" w:themeColor="text1"/>
          <w:sz w:val="24"/>
          <w:szCs w:val="24"/>
        </w:rPr>
        <w:t xml:space="preserve"> EE designed the research, performed the research, an</w:t>
      </w:r>
      <w:r w:rsidRPr="00E12D9B">
        <w:rPr>
          <w:rFonts w:ascii="Book Antiqua" w:eastAsia="FZDHT" w:hAnsi="Book Antiqua"/>
          <w:color w:val="000000" w:themeColor="text1"/>
          <w:sz w:val="24"/>
          <w:szCs w:val="24"/>
        </w:rPr>
        <w:t>a</w:t>
      </w:r>
      <w:r w:rsidRPr="00E12D9B">
        <w:rPr>
          <w:rFonts w:ascii="Book Antiqua" w:eastAsia="FZDHT" w:hAnsi="Book Antiqua"/>
          <w:color w:val="000000" w:themeColor="text1"/>
          <w:sz w:val="24"/>
          <w:szCs w:val="24"/>
        </w:rPr>
        <w:t xml:space="preserve">lysed the data and wrote the paper; </w:t>
      </w:r>
      <w:proofErr w:type="spellStart"/>
      <w:r w:rsidRPr="00E12D9B">
        <w:rPr>
          <w:rFonts w:ascii="Book Antiqua" w:eastAsia="FZDHT" w:hAnsi="Book Antiqua"/>
          <w:color w:val="000000" w:themeColor="text1"/>
          <w:sz w:val="24"/>
          <w:szCs w:val="24"/>
        </w:rPr>
        <w:t>Megas</w:t>
      </w:r>
      <w:proofErr w:type="spellEnd"/>
      <w:r w:rsidRPr="00E12D9B">
        <w:rPr>
          <w:rFonts w:ascii="Book Antiqua" w:eastAsia="FZDHT" w:hAnsi="Book Antiqua"/>
          <w:color w:val="000000" w:themeColor="text1"/>
          <w:sz w:val="24"/>
          <w:szCs w:val="24"/>
        </w:rPr>
        <w:t xml:space="preserve"> P performed the operations, designed and performed the research; </w:t>
      </w:r>
      <w:proofErr w:type="spellStart"/>
      <w:r w:rsidRPr="00E12D9B">
        <w:rPr>
          <w:rFonts w:ascii="Book Antiqua" w:eastAsia="FZDHT" w:hAnsi="Book Antiqua"/>
          <w:color w:val="000000" w:themeColor="text1"/>
          <w:sz w:val="24"/>
          <w:szCs w:val="24"/>
        </w:rPr>
        <w:t>Paschos</w:t>
      </w:r>
      <w:proofErr w:type="spellEnd"/>
      <w:r w:rsidRPr="00E12D9B">
        <w:rPr>
          <w:rFonts w:ascii="Book Antiqua" w:eastAsia="FZDHT" w:hAnsi="Book Antiqua"/>
          <w:color w:val="000000" w:themeColor="text1"/>
          <w:sz w:val="24"/>
          <w:szCs w:val="24"/>
        </w:rPr>
        <w:t xml:space="preserve"> NK wrote the paper and performed the language e</w:t>
      </w:r>
      <w:r w:rsidRPr="00E12D9B">
        <w:rPr>
          <w:rFonts w:ascii="Book Antiqua" w:eastAsia="FZDHT" w:hAnsi="Book Antiqua"/>
          <w:color w:val="000000" w:themeColor="text1"/>
          <w:sz w:val="24"/>
          <w:szCs w:val="24"/>
        </w:rPr>
        <w:t>d</w:t>
      </w:r>
      <w:r w:rsidRPr="00E12D9B">
        <w:rPr>
          <w:rFonts w:ascii="Book Antiqua" w:eastAsia="FZDHT" w:hAnsi="Book Antiqua"/>
          <w:color w:val="000000" w:themeColor="text1"/>
          <w:sz w:val="24"/>
          <w:szCs w:val="24"/>
        </w:rPr>
        <w:t xml:space="preserve">iting; </w:t>
      </w:r>
      <w:proofErr w:type="spellStart"/>
      <w:r w:rsidRPr="00E12D9B">
        <w:rPr>
          <w:rFonts w:ascii="Book Antiqua" w:eastAsia="FZDHT" w:hAnsi="Book Antiqua"/>
          <w:color w:val="000000" w:themeColor="text1"/>
          <w:sz w:val="24"/>
          <w:szCs w:val="24"/>
        </w:rPr>
        <w:t>Syggelos</w:t>
      </w:r>
      <w:proofErr w:type="spellEnd"/>
      <w:r w:rsidRPr="00E12D9B">
        <w:rPr>
          <w:rFonts w:ascii="Book Antiqua" w:eastAsia="FZDHT" w:hAnsi="Book Antiqua"/>
          <w:color w:val="000000" w:themeColor="text1"/>
          <w:sz w:val="24"/>
          <w:szCs w:val="24"/>
        </w:rPr>
        <w:t xml:space="preserve"> S and </w:t>
      </w:r>
      <w:proofErr w:type="spellStart"/>
      <w:r w:rsidRPr="00E12D9B">
        <w:rPr>
          <w:rFonts w:ascii="Book Antiqua" w:eastAsia="FZDHT" w:hAnsi="Book Antiqua"/>
          <w:color w:val="000000" w:themeColor="text1"/>
          <w:sz w:val="24"/>
          <w:szCs w:val="24"/>
        </w:rPr>
        <w:t>Kouzelis</w:t>
      </w:r>
      <w:proofErr w:type="spellEnd"/>
      <w:r w:rsidRPr="00E12D9B">
        <w:rPr>
          <w:rFonts w:ascii="Book Antiqua" w:eastAsia="FZDHT" w:hAnsi="Book Antiqua"/>
          <w:color w:val="000000" w:themeColor="text1"/>
          <w:sz w:val="24"/>
          <w:szCs w:val="24"/>
        </w:rPr>
        <w:t xml:space="preserve"> A performed the research and wrote the paper; </w:t>
      </w:r>
      <w:proofErr w:type="spellStart"/>
      <w:r w:rsidRPr="00E12D9B">
        <w:rPr>
          <w:rFonts w:ascii="Book Antiqua" w:eastAsia="FZDHT" w:hAnsi="Book Antiqua"/>
          <w:color w:val="000000" w:themeColor="text1"/>
          <w:sz w:val="24"/>
          <w:szCs w:val="24"/>
        </w:rPr>
        <w:t>Georg</w:t>
      </w:r>
      <w:r w:rsidRPr="00E12D9B">
        <w:rPr>
          <w:rFonts w:ascii="Book Antiqua" w:eastAsia="FZDHT" w:hAnsi="Book Antiqua"/>
          <w:color w:val="000000" w:themeColor="text1"/>
          <w:sz w:val="24"/>
          <w:szCs w:val="24"/>
        </w:rPr>
        <w:t>i</w:t>
      </w:r>
      <w:r w:rsidRPr="00E12D9B">
        <w:rPr>
          <w:rFonts w:ascii="Book Antiqua" w:eastAsia="FZDHT" w:hAnsi="Book Antiqua"/>
          <w:color w:val="000000" w:themeColor="text1"/>
          <w:sz w:val="24"/>
          <w:szCs w:val="24"/>
        </w:rPr>
        <w:t>adis</w:t>
      </w:r>
      <w:proofErr w:type="spellEnd"/>
      <w:r w:rsidRPr="00E12D9B">
        <w:rPr>
          <w:rFonts w:ascii="Book Antiqua" w:eastAsia="FZDHT" w:hAnsi="Book Antiqua"/>
          <w:color w:val="000000" w:themeColor="text1"/>
          <w:sz w:val="24"/>
          <w:szCs w:val="24"/>
        </w:rPr>
        <w:t xml:space="preserve"> G wrote the paper and </w:t>
      </w:r>
      <w:proofErr w:type="spellStart"/>
      <w:r w:rsidRPr="00E12D9B">
        <w:rPr>
          <w:rFonts w:ascii="Book Antiqua" w:eastAsia="FZDHT" w:hAnsi="Book Antiqua"/>
          <w:color w:val="000000" w:themeColor="text1"/>
          <w:sz w:val="24"/>
          <w:szCs w:val="24"/>
        </w:rPr>
        <w:t>Xenakis</w:t>
      </w:r>
      <w:proofErr w:type="spellEnd"/>
      <w:r w:rsidRPr="00E12D9B">
        <w:rPr>
          <w:rFonts w:ascii="Book Antiqua" w:eastAsia="FZDHT" w:hAnsi="Book Antiqua"/>
          <w:color w:val="000000" w:themeColor="text1"/>
          <w:sz w:val="24"/>
          <w:szCs w:val="24"/>
        </w:rPr>
        <w:t xml:space="preserve"> TA performed the operations, designed and pe</w:t>
      </w:r>
      <w:r w:rsidRPr="00E12D9B">
        <w:rPr>
          <w:rFonts w:ascii="Book Antiqua" w:eastAsia="FZDHT" w:hAnsi="Book Antiqua"/>
          <w:color w:val="000000" w:themeColor="text1"/>
          <w:sz w:val="24"/>
          <w:szCs w:val="24"/>
        </w:rPr>
        <w:t>r</w:t>
      </w:r>
      <w:r w:rsidRPr="00E12D9B">
        <w:rPr>
          <w:rFonts w:ascii="Book Antiqua" w:eastAsia="FZDHT" w:hAnsi="Book Antiqua"/>
          <w:color w:val="000000" w:themeColor="text1"/>
          <w:sz w:val="24"/>
          <w:szCs w:val="24"/>
        </w:rPr>
        <w:t>formed the research</w:t>
      </w:r>
      <w:r w:rsidR="00FD0C3F" w:rsidRPr="00E12D9B">
        <w:rPr>
          <w:rFonts w:ascii="Book Antiqua" w:eastAsia="FZDHT" w:hAnsi="Book Antiqua"/>
          <w:color w:val="000000" w:themeColor="text1"/>
          <w:sz w:val="24"/>
          <w:szCs w:val="24"/>
          <w:lang w:eastAsia="zh-CN"/>
        </w:rPr>
        <w:t>.</w:t>
      </w:r>
    </w:p>
    <w:p w14:paraId="27A45916" w14:textId="77777777" w:rsidR="00F3010B" w:rsidRPr="00E12D9B" w:rsidRDefault="00F3010B" w:rsidP="00BD25A1">
      <w:pPr>
        <w:suppressAutoHyphens w:val="0"/>
        <w:spacing w:line="360" w:lineRule="auto"/>
        <w:jc w:val="both"/>
        <w:rPr>
          <w:rFonts w:ascii="Book Antiqua" w:eastAsia="FZDHT" w:hAnsi="Book Antiqua"/>
          <w:color w:val="000000" w:themeColor="text1"/>
          <w:sz w:val="24"/>
          <w:szCs w:val="24"/>
          <w:lang w:eastAsia="zh-CN"/>
        </w:rPr>
      </w:pPr>
    </w:p>
    <w:p w14:paraId="2FF9C990" w14:textId="2DCCCC66" w:rsidR="00F3010B" w:rsidRPr="00E12D9B" w:rsidRDefault="00F3010B" w:rsidP="00BD25A1">
      <w:pPr>
        <w:adjustRightInd w:val="0"/>
        <w:spacing w:line="360" w:lineRule="auto"/>
        <w:jc w:val="both"/>
        <w:rPr>
          <w:rFonts w:ascii="Book Antiqua" w:eastAsia="FZDHT" w:hAnsi="Book Antiqua" w:cs="Book Antiqua"/>
          <w:color w:val="000000" w:themeColor="text1"/>
          <w:kern w:val="0"/>
          <w:sz w:val="24"/>
          <w:szCs w:val="24"/>
          <w:lang w:val="en-US"/>
        </w:rPr>
      </w:pPr>
      <w:r w:rsidRPr="00E12D9B">
        <w:rPr>
          <w:rFonts w:ascii="Book Antiqua" w:eastAsia="FZDHT" w:hAnsi="Book Antiqua" w:cs="Book Antiqua"/>
          <w:b/>
          <w:color w:val="000000" w:themeColor="text1"/>
          <w:kern w:val="0"/>
          <w:sz w:val="24"/>
          <w:szCs w:val="24"/>
          <w:lang w:val="en-US"/>
        </w:rPr>
        <w:lastRenderedPageBreak/>
        <w:t>Institutional review board statement:</w:t>
      </w:r>
      <w:r w:rsidRPr="00E12D9B">
        <w:rPr>
          <w:rFonts w:ascii="Book Antiqua" w:eastAsia="FZDHT" w:hAnsi="Book Antiqua" w:cs="Book Antiqua"/>
          <w:color w:val="000000" w:themeColor="text1"/>
          <w:kern w:val="0"/>
          <w:sz w:val="24"/>
          <w:szCs w:val="24"/>
          <w:lang w:val="en-US"/>
        </w:rPr>
        <w:t xml:space="preserve"> This study was reviewed and approved by the</w:t>
      </w:r>
      <w:r w:rsidR="00FD0C3F" w:rsidRPr="00E12D9B">
        <w:rPr>
          <w:rFonts w:ascii="Book Antiqua" w:eastAsia="FZDHT" w:hAnsi="Book Antiqua" w:cs="Book Antiqua"/>
          <w:color w:val="000000" w:themeColor="text1"/>
          <w:kern w:val="0"/>
          <w:sz w:val="24"/>
          <w:szCs w:val="24"/>
          <w:lang w:val="en-US" w:eastAsia="zh-CN"/>
        </w:rPr>
        <w:t xml:space="preserve"> </w:t>
      </w:r>
      <w:r w:rsidRPr="00E12D9B">
        <w:rPr>
          <w:rFonts w:ascii="Book Antiqua" w:eastAsia="FZDHT" w:hAnsi="Book Antiqua" w:cs="Book Antiqua"/>
          <w:color w:val="000000" w:themeColor="text1"/>
          <w:kern w:val="0"/>
          <w:sz w:val="24"/>
          <w:szCs w:val="24"/>
          <w:lang w:val="en-US"/>
        </w:rPr>
        <w:t>Ethics Committee</w:t>
      </w:r>
      <w:r w:rsidR="00DF7DB6" w:rsidRPr="00E12D9B">
        <w:rPr>
          <w:rFonts w:ascii="Book Antiqua" w:eastAsia="FZDHT" w:hAnsi="Book Antiqua" w:cs="Book Antiqua"/>
          <w:color w:val="000000" w:themeColor="text1"/>
          <w:kern w:val="0"/>
          <w:sz w:val="24"/>
          <w:szCs w:val="24"/>
          <w:lang w:val="en-US"/>
        </w:rPr>
        <w:t>s</w:t>
      </w:r>
      <w:r w:rsidRPr="00E12D9B">
        <w:rPr>
          <w:rFonts w:ascii="Book Antiqua" w:eastAsia="FZDHT" w:hAnsi="Book Antiqua" w:cs="Book Antiqua"/>
          <w:color w:val="000000" w:themeColor="text1"/>
          <w:kern w:val="0"/>
          <w:sz w:val="24"/>
          <w:szCs w:val="24"/>
          <w:lang w:val="en-US"/>
        </w:rPr>
        <w:t xml:space="preserve"> of the University Hospital of Ioannina</w:t>
      </w:r>
      <w:r w:rsidR="00DF7DB6" w:rsidRPr="00E12D9B">
        <w:rPr>
          <w:rFonts w:ascii="Book Antiqua" w:eastAsia="FZDHT" w:hAnsi="Book Antiqua" w:cs="Book Antiqua"/>
          <w:color w:val="000000" w:themeColor="text1"/>
          <w:kern w:val="0"/>
          <w:sz w:val="24"/>
          <w:szCs w:val="24"/>
          <w:lang w:val="en-US"/>
        </w:rPr>
        <w:t xml:space="preserve"> and the University Hospital of </w:t>
      </w:r>
      <w:proofErr w:type="spellStart"/>
      <w:r w:rsidR="00DF7DB6" w:rsidRPr="00E12D9B">
        <w:rPr>
          <w:rFonts w:ascii="Book Antiqua" w:eastAsia="FZDHT" w:hAnsi="Book Antiqua" w:cs="Book Antiqua"/>
          <w:color w:val="000000" w:themeColor="text1"/>
          <w:kern w:val="0"/>
          <w:sz w:val="24"/>
          <w:szCs w:val="24"/>
          <w:lang w:val="en-US"/>
        </w:rPr>
        <w:t>Patras</w:t>
      </w:r>
      <w:proofErr w:type="spellEnd"/>
      <w:r w:rsidR="00DF7DB6" w:rsidRPr="00E12D9B">
        <w:rPr>
          <w:rFonts w:ascii="Book Antiqua" w:eastAsia="FZDHT" w:hAnsi="Book Antiqua" w:cs="Book Antiqua"/>
          <w:color w:val="000000" w:themeColor="text1"/>
          <w:kern w:val="0"/>
          <w:sz w:val="24"/>
          <w:szCs w:val="24"/>
          <w:lang w:val="en-US"/>
        </w:rPr>
        <w:t>.</w:t>
      </w:r>
    </w:p>
    <w:p w14:paraId="1CB67387" w14:textId="77777777" w:rsidR="00F3010B" w:rsidRPr="00E12D9B" w:rsidRDefault="00F3010B" w:rsidP="00BD25A1">
      <w:pPr>
        <w:adjustRightInd w:val="0"/>
        <w:spacing w:line="360" w:lineRule="auto"/>
        <w:jc w:val="both"/>
        <w:rPr>
          <w:rFonts w:ascii="Book Antiqua" w:eastAsia="FZDHT" w:hAnsi="Book Antiqua" w:cs="TimesNewRomanPS-BoldItalicMT"/>
          <w:b/>
          <w:bCs/>
          <w:iCs/>
          <w:color w:val="000000" w:themeColor="text1"/>
          <w:sz w:val="24"/>
          <w:szCs w:val="24"/>
        </w:rPr>
      </w:pPr>
    </w:p>
    <w:p w14:paraId="1E7AD032" w14:textId="77777777" w:rsidR="00F3010B" w:rsidRPr="00E12D9B" w:rsidRDefault="00F3010B" w:rsidP="00BD25A1">
      <w:pPr>
        <w:adjustRightInd w:val="0"/>
        <w:spacing w:line="360" w:lineRule="auto"/>
        <w:jc w:val="both"/>
        <w:rPr>
          <w:rFonts w:ascii="Book Antiqua" w:eastAsia="FZDHT" w:hAnsi="Book Antiqua" w:cs="TimesNewRomanPS-BoldItalicMT"/>
          <w:bCs/>
          <w:iCs/>
          <w:color w:val="000000" w:themeColor="text1"/>
          <w:sz w:val="24"/>
          <w:szCs w:val="24"/>
        </w:rPr>
      </w:pPr>
      <w:r w:rsidRPr="00E12D9B">
        <w:rPr>
          <w:rFonts w:ascii="Book Antiqua" w:eastAsia="FZDHT" w:hAnsi="Book Antiqua" w:cs="TimesNewRomanPS-BoldItalicMT"/>
          <w:b/>
          <w:bCs/>
          <w:iCs/>
          <w:color w:val="000000" w:themeColor="text1"/>
          <w:sz w:val="24"/>
          <w:szCs w:val="24"/>
        </w:rPr>
        <w:t xml:space="preserve">Informed consent statement: </w:t>
      </w:r>
      <w:r w:rsidRPr="00E12D9B">
        <w:rPr>
          <w:rFonts w:ascii="Book Antiqua" w:eastAsia="FZDHT" w:hAnsi="Book Antiqua" w:cs="TimesNewRomanPS-BoldItalicMT"/>
          <w:bCs/>
          <w:iCs/>
          <w:color w:val="000000" w:themeColor="text1"/>
          <w:sz w:val="24"/>
          <w:szCs w:val="24"/>
        </w:rPr>
        <w:t>Patients were not required to give informed consent to the study because the analysis used anonymous clinical data that were obtained after each patient agreed to treatment by written consent.</w:t>
      </w:r>
    </w:p>
    <w:p w14:paraId="6891D2F2" w14:textId="77777777" w:rsidR="00F3010B" w:rsidRPr="00E12D9B" w:rsidRDefault="00F3010B" w:rsidP="00BD25A1">
      <w:pPr>
        <w:adjustRightInd w:val="0"/>
        <w:spacing w:line="360" w:lineRule="auto"/>
        <w:jc w:val="both"/>
        <w:rPr>
          <w:rFonts w:ascii="Book Antiqua" w:eastAsia="FZDHT" w:hAnsi="Book Antiqua" w:cs="TimesNewRomanPS-BoldItalicMT"/>
          <w:bCs/>
          <w:iCs/>
          <w:color w:val="000000" w:themeColor="text1"/>
          <w:sz w:val="24"/>
          <w:szCs w:val="24"/>
        </w:rPr>
      </w:pPr>
    </w:p>
    <w:p w14:paraId="3D568460" w14:textId="77777777" w:rsidR="00F3010B" w:rsidRPr="00E12D9B" w:rsidRDefault="00F3010B" w:rsidP="00BD25A1">
      <w:pPr>
        <w:adjustRightInd w:val="0"/>
        <w:spacing w:line="360" w:lineRule="auto"/>
        <w:jc w:val="both"/>
        <w:rPr>
          <w:rFonts w:ascii="Book Antiqua" w:eastAsia="FZDHT" w:hAnsi="Book Antiqua" w:cs="TimesNewRomanPS-BoldItalicMT"/>
          <w:bCs/>
          <w:iCs/>
          <w:color w:val="000000" w:themeColor="text1"/>
          <w:sz w:val="24"/>
          <w:szCs w:val="24"/>
        </w:rPr>
      </w:pPr>
      <w:r w:rsidRPr="00E12D9B">
        <w:rPr>
          <w:rFonts w:ascii="Book Antiqua" w:eastAsia="FZDHT" w:hAnsi="Book Antiqua" w:cs="TimesNewRomanPS-BoldItalicMT"/>
          <w:b/>
          <w:bCs/>
          <w:iCs/>
          <w:color w:val="000000" w:themeColor="text1"/>
          <w:sz w:val="24"/>
          <w:szCs w:val="24"/>
        </w:rPr>
        <w:t>Conflict-of-interest statement:</w:t>
      </w:r>
      <w:r w:rsidRPr="00E12D9B">
        <w:rPr>
          <w:rFonts w:ascii="Book Antiqua" w:eastAsia="FZDHT" w:hAnsi="Book Antiqua" w:cs="TimesNewRomanPS-BoldItalicMT"/>
          <w:bCs/>
          <w:iCs/>
          <w:color w:val="000000" w:themeColor="text1"/>
          <w:sz w:val="24"/>
          <w:szCs w:val="24"/>
        </w:rPr>
        <w:t xml:space="preserve"> We have no financial relationships to disclose.</w:t>
      </w:r>
    </w:p>
    <w:p w14:paraId="3B213762" w14:textId="77777777" w:rsidR="00F3010B" w:rsidRPr="00E12D9B" w:rsidRDefault="00F3010B" w:rsidP="00BD25A1">
      <w:pPr>
        <w:adjustRightInd w:val="0"/>
        <w:spacing w:line="360" w:lineRule="auto"/>
        <w:jc w:val="both"/>
        <w:rPr>
          <w:rFonts w:ascii="Book Antiqua" w:eastAsia="FZDHT" w:hAnsi="Book Antiqua" w:cs="TimesNewRomanPS-BoldItalicMT"/>
          <w:bCs/>
          <w:iCs/>
          <w:color w:val="000000" w:themeColor="text1"/>
          <w:sz w:val="24"/>
          <w:szCs w:val="24"/>
        </w:rPr>
      </w:pPr>
    </w:p>
    <w:p w14:paraId="045682A5" w14:textId="77777777" w:rsidR="00F3010B" w:rsidRPr="00E12D9B" w:rsidRDefault="00F3010B" w:rsidP="00BD25A1">
      <w:pPr>
        <w:adjustRightInd w:val="0"/>
        <w:spacing w:line="360" w:lineRule="auto"/>
        <w:jc w:val="both"/>
        <w:rPr>
          <w:rFonts w:ascii="Book Antiqua" w:eastAsia="FZDHT" w:hAnsi="Book Antiqua" w:cs="TimesNewRomanPS-BoldItalicMT"/>
          <w:bCs/>
          <w:iCs/>
          <w:color w:val="000000" w:themeColor="text1"/>
          <w:sz w:val="24"/>
          <w:szCs w:val="24"/>
        </w:rPr>
      </w:pPr>
      <w:r w:rsidRPr="00E12D9B">
        <w:rPr>
          <w:rFonts w:ascii="Book Antiqua" w:eastAsia="FZDHT" w:hAnsi="Book Antiqua" w:cs="TimesNewRomanPS-BoldItalicMT"/>
          <w:b/>
          <w:bCs/>
          <w:iCs/>
          <w:color w:val="000000" w:themeColor="text1"/>
          <w:sz w:val="24"/>
          <w:szCs w:val="24"/>
        </w:rPr>
        <w:t>Data sharing statement:</w:t>
      </w:r>
      <w:r w:rsidRPr="00E12D9B">
        <w:rPr>
          <w:rFonts w:ascii="Book Antiqua" w:eastAsia="FZDHT" w:hAnsi="Book Antiqua" w:cs="TimesNewRomanPS-BoldItalicMT"/>
          <w:bCs/>
          <w:iCs/>
          <w:color w:val="000000" w:themeColor="text1"/>
          <w:sz w:val="24"/>
          <w:szCs w:val="24"/>
        </w:rPr>
        <w:t xml:space="preserve"> No additional data are available.</w:t>
      </w:r>
    </w:p>
    <w:p w14:paraId="2C9483C0" w14:textId="77777777" w:rsidR="005026F8" w:rsidRPr="00E12D9B" w:rsidRDefault="005026F8" w:rsidP="00BD25A1">
      <w:pPr>
        <w:suppressAutoHyphens w:val="0"/>
        <w:spacing w:line="360" w:lineRule="auto"/>
        <w:jc w:val="both"/>
        <w:rPr>
          <w:rFonts w:ascii="Book Antiqua" w:eastAsia="FZDHT" w:hAnsi="Book Antiqua"/>
          <w:color w:val="000000" w:themeColor="text1"/>
          <w:sz w:val="24"/>
          <w:szCs w:val="24"/>
          <w:lang w:eastAsia="zh-CN"/>
        </w:rPr>
      </w:pPr>
    </w:p>
    <w:p w14:paraId="5F772B59" w14:textId="77777777" w:rsidR="005026F8" w:rsidRPr="00E12D9B" w:rsidRDefault="005026F8" w:rsidP="00BD25A1">
      <w:pPr>
        <w:widowControl/>
        <w:spacing w:line="360" w:lineRule="auto"/>
        <w:jc w:val="both"/>
        <w:rPr>
          <w:rFonts w:ascii="Book Antiqua" w:eastAsia="FZDHT" w:hAnsi="Book Antiqua" w:cs="宋体"/>
          <w:color w:val="000000" w:themeColor="text1"/>
          <w:kern w:val="0"/>
          <w:sz w:val="24"/>
          <w:szCs w:val="24"/>
          <w:lang w:eastAsia="zh-CN"/>
        </w:rPr>
      </w:pPr>
      <w:bookmarkStart w:id="0" w:name="OLE_LINK507"/>
      <w:bookmarkStart w:id="1" w:name="OLE_LINK506"/>
      <w:bookmarkStart w:id="2" w:name="OLE_LINK496"/>
      <w:bookmarkStart w:id="3" w:name="OLE_LINK479"/>
      <w:r w:rsidRPr="00E12D9B">
        <w:rPr>
          <w:rFonts w:ascii="Book Antiqua" w:eastAsia="FZDHT" w:hAnsi="Book Antiqua" w:cs="宋体"/>
          <w:b/>
          <w:color w:val="000000" w:themeColor="text1"/>
          <w:kern w:val="0"/>
          <w:sz w:val="24"/>
          <w:szCs w:val="24"/>
          <w:lang w:eastAsia="zh-CN"/>
        </w:rPr>
        <w:t xml:space="preserve">Open-Access: </w:t>
      </w:r>
      <w:r w:rsidRPr="00E12D9B">
        <w:rPr>
          <w:rFonts w:ascii="Book Antiqua" w:eastAsia="FZDHT" w:hAnsi="Book Antiqua" w:cs="宋体"/>
          <w:color w:val="000000" w:themeColor="text1"/>
          <w:kern w:val="0"/>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12D9B">
          <w:rPr>
            <w:rFonts w:ascii="Book Antiqua" w:eastAsia="FZDHT" w:hAnsi="Book Antiqua" w:cs="宋体"/>
            <w:color w:val="000000" w:themeColor="text1"/>
            <w:kern w:val="0"/>
            <w:sz w:val="24"/>
            <w:szCs w:val="24"/>
            <w:u w:val="single"/>
            <w:lang w:eastAsia="zh-CN"/>
          </w:rPr>
          <w:t>http://creativecommons.org/licenses/by-nc/4.0/</w:t>
        </w:r>
      </w:hyperlink>
      <w:bookmarkEnd w:id="0"/>
      <w:bookmarkEnd w:id="1"/>
      <w:bookmarkEnd w:id="2"/>
      <w:bookmarkEnd w:id="3"/>
    </w:p>
    <w:p w14:paraId="588F1B8A" w14:textId="77777777" w:rsidR="005026F8" w:rsidRPr="00E12D9B" w:rsidRDefault="005026F8" w:rsidP="00BD25A1">
      <w:pPr>
        <w:suppressAutoHyphens w:val="0"/>
        <w:spacing w:line="360" w:lineRule="auto"/>
        <w:jc w:val="both"/>
        <w:rPr>
          <w:rFonts w:ascii="Book Antiqua" w:eastAsia="FZDHT" w:hAnsi="Book Antiqua"/>
          <w:color w:val="000000" w:themeColor="text1"/>
          <w:sz w:val="24"/>
          <w:szCs w:val="24"/>
          <w:lang w:eastAsia="zh-CN"/>
        </w:rPr>
      </w:pPr>
    </w:p>
    <w:p w14:paraId="34A4C393" w14:textId="7AA30C7E" w:rsidR="00142CE7" w:rsidRPr="00E12D9B" w:rsidRDefault="00F3010B" w:rsidP="00BD25A1">
      <w:pPr>
        <w:suppressAutoHyphens w:val="0"/>
        <w:spacing w:line="360" w:lineRule="auto"/>
        <w:jc w:val="both"/>
        <w:rPr>
          <w:rFonts w:ascii="Book Antiqua" w:eastAsia="FZDHT" w:hAnsi="Book Antiqua"/>
          <w:b/>
          <w:color w:val="000000" w:themeColor="text1"/>
          <w:sz w:val="24"/>
          <w:szCs w:val="24"/>
          <w:lang w:eastAsia="zh-CN"/>
        </w:rPr>
      </w:pPr>
      <w:r w:rsidRPr="00E12D9B">
        <w:rPr>
          <w:rFonts w:ascii="Book Antiqua" w:eastAsia="FZDHT" w:hAnsi="Book Antiqua"/>
          <w:b/>
          <w:color w:val="000000" w:themeColor="text1"/>
          <w:sz w:val="24"/>
          <w:szCs w:val="24"/>
        </w:rPr>
        <w:t>Correspondence to:</w:t>
      </w:r>
      <w:r w:rsidR="00FD0C3F" w:rsidRPr="00E12D9B">
        <w:rPr>
          <w:rFonts w:ascii="Book Antiqua" w:eastAsia="FZDHT" w:hAnsi="Book Antiqua"/>
          <w:b/>
          <w:color w:val="000000" w:themeColor="text1"/>
          <w:sz w:val="24"/>
          <w:szCs w:val="24"/>
          <w:lang w:eastAsia="zh-CN"/>
        </w:rPr>
        <w:t xml:space="preserve"> </w:t>
      </w:r>
      <w:proofErr w:type="spellStart"/>
      <w:r w:rsidR="00FD0C3F" w:rsidRPr="00E12D9B">
        <w:rPr>
          <w:rFonts w:ascii="Book Antiqua" w:eastAsia="FZDHT" w:hAnsi="Book Antiqua"/>
          <w:b/>
          <w:color w:val="000000" w:themeColor="text1"/>
          <w:sz w:val="24"/>
          <w:szCs w:val="24"/>
        </w:rPr>
        <w:t>Emilios</w:t>
      </w:r>
      <w:proofErr w:type="spellEnd"/>
      <w:r w:rsidR="00FD0C3F" w:rsidRPr="00E12D9B">
        <w:rPr>
          <w:rFonts w:ascii="Book Antiqua" w:eastAsia="FZDHT" w:hAnsi="Book Antiqua"/>
          <w:b/>
          <w:color w:val="000000" w:themeColor="text1"/>
          <w:sz w:val="24"/>
          <w:szCs w:val="24"/>
        </w:rPr>
        <w:t xml:space="preserve"> E</w:t>
      </w:r>
      <w:r w:rsidRPr="00E12D9B">
        <w:rPr>
          <w:rFonts w:ascii="Book Antiqua" w:eastAsia="FZDHT" w:hAnsi="Book Antiqua"/>
          <w:b/>
          <w:color w:val="000000" w:themeColor="text1"/>
          <w:sz w:val="24"/>
          <w:szCs w:val="24"/>
        </w:rPr>
        <w:t xml:space="preserve"> </w:t>
      </w:r>
      <w:bookmarkStart w:id="4" w:name="OLE_LINK12"/>
      <w:bookmarkStart w:id="5" w:name="OLE_LINK13"/>
      <w:proofErr w:type="spellStart"/>
      <w:r w:rsidRPr="00E12D9B">
        <w:rPr>
          <w:rFonts w:ascii="Book Antiqua" w:eastAsia="FZDHT" w:hAnsi="Book Antiqua"/>
          <w:b/>
          <w:color w:val="000000" w:themeColor="text1"/>
          <w:sz w:val="24"/>
          <w:szCs w:val="24"/>
        </w:rPr>
        <w:t>Pakos</w:t>
      </w:r>
      <w:proofErr w:type="spellEnd"/>
      <w:r w:rsidR="005026F8" w:rsidRPr="00E12D9B">
        <w:rPr>
          <w:rFonts w:ascii="Book Antiqua" w:eastAsia="FZDHT" w:hAnsi="Book Antiqua"/>
          <w:b/>
          <w:color w:val="000000" w:themeColor="text1"/>
          <w:sz w:val="24"/>
          <w:szCs w:val="24"/>
          <w:lang w:eastAsia="zh-CN"/>
        </w:rPr>
        <w:t>,</w:t>
      </w:r>
      <w:r w:rsidRPr="00E12D9B">
        <w:rPr>
          <w:rFonts w:ascii="Book Antiqua" w:eastAsia="FZDHT" w:hAnsi="Book Antiqua"/>
          <w:b/>
          <w:color w:val="000000" w:themeColor="text1"/>
          <w:sz w:val="24"/>
          <w:szCs w:val="24"/>
        </w:rPr>
        <w:t xml:space="preserve"> </w:t>
      </w:r>
      <w:bookmarkEnd w:id="4"/>
      <w:bookmarkEnd w:id="5"/>
      <w:r w:rsidRPr="00E12D9B">
        <w:rPr>
          <w:rFonts w:ascii="Book Antiqua" w:eastAsia="FZDHT" w:hAnsi="Book Antiqua"/>
          <w:b/>
          <w:color w:val="000000" w:themeColor="text1"/>
          <w:sz w:val="24"/>
          <w:szCs w:val="24"/>
        </w:rPr>
        <w:t>MD, PhD</w:t>
      </w:r>
      <w:r w:rsidR="00FD0C3F" w:rsidRPr="00E12D9B">
        <w:rPr>
          <w:rFonts w:ascii="Book Antiqua" w:eastAsia="FZDHT" w:hAnsi="Book Antiqua"/>
          <w:b/>
          <w:color w:val="000000" w:themeColor="text1"/>
          <w:sz w:val="24"/>
          <w:szCs w:val="24"/>
          <w:lang w:eastAsia="zh-CN"/>
        </w:rPr>
        <w:t xml:space="preserve">, </w:t>
      </w:r>
      <w:r w:rsidRPr="00E12D9B">
        <w:rPr>
          <w:rFonts w:ascii="Book Antiqua" w:eastAsia="FZDHT" w:hAnsi="Book Antiqua"/>
          <w:b/>
          <w:color w:val="000000" w:themeColor="text1"/>
          <w:sz w:val="24"/>
          <w:szCs w:val="24"/>
        </w:rPr>
        <w:t>Lecturer</w:t>
      </w:r>
      <w:r w:rsidR="005026F8" w:rsidRPr="00E12D9B">
        <w:rPr>
          <w:rFonts w:ascii="Book Antiqua" w:eastAsia="FZDHT" w:hAnsi="Book Antiqua"/>
          <w:b/>
          <w:color w:val="000000" w:themeColor="text1"/>
          <w:sz w:val="24"/>
          <w:szCs w:val="24"/>
          <w:lang w:eastAsia="zh-CN"/>
        </w:rPr>
        <w:t>,</w:t>
      </w:r>
      <w:r w:rsidR="00142CE7" w:rsidRPr="00E12D9B">
        <w:rPr>
          <w:rFonts w:ascii="Book Antiqua" w:eastAsia="FZDHT" w:hAnsi="Book Antiqua"/>
          <w:b/>
          <w:color w:val="000000" w:themeColor="text1"/>
          <w:sz w:val="24"/>
          <w:szCs w:val="24"/>
        </w:rPr>
        <w:t xml:space="preserve"> Orthopaedic Surgeon</w:t>
      </w:r>
      <w:r w:rsidR="005026F8" w:rsidRPr="00E12D9B">
        <w:rPr>
          <w:rFonts w:ascii="Book Antiqua" w:eastAsia="FZDHT" w:hAnsi="Book Antiqua"/>
          <w:b/>
          <w:color w:val="000000" w:themeColor="text1"/>
          <w:sz w:val="24"/>
          <w:szCs w:val="24"/>
          <w:lang w:eastAsia="zh-CN"/>
        </w:rPr>
        <w:t xml:space="preserve">, </w:t>
      </w:r>
      <w:r w:rsidR="005026F8" w:rsidRPr="00E12D9B">
        <w:rPr>
          <w:rFonts w:ascii="Book Antiqua" w:eastAsia="FZDHT" w:hAnsi="Book Antiqua"/>
          <w:color w:val="000000" w:themeColor="text1"/>
          <w:sz w:val="24"/>
          <w:szCs w:val="24"/>
        </w:rPr>
        <w:t>D</w:t>
      </w:r>
      <w:r w:rsidR="005026F8" w:rsidRPr="00E12D9B">
        <w:rPr>
          <w:rFonts w:ascii="Book Antiqua" w:eastAsia="FZDHT" w:hAnsi="Book Antiqua"/>
          <w:color w:val="000000" w:themeColor="text1"/>
          <w:sz w:val="24"/>
          <w:szCs w:val="24"/>
        </w:rPr>
        <w:t>e</w:t>
      </w:r>
      <w:r w:rsidR="005026F8" w:rsidRPr="00E12D9B">
        <w:rPr>
          <w:rFonts w:ascii="Book Antiqua" w:eastAsia="FZDHT" w:hAnsi="Book Antiqua"/>
          <w:color w:val="000000" w:themeColor="text1"/>
          <w:sz w:val="24"/>
          <w:szCs w:val="24"/>
        </w:rPr>
        <w:t xml:space="preserve">partment of Orthopaedics and Biomechanics, University of Ioannina, Medical School, </w:t>
      </w:r>
      <w:r w:rsidR="00474FED" w:rsidRPr="00474FED">
        <w:rPr>
          <w:rFonts w:ascii="Book Antiqua" w:eastAsia="FZDHT" w:hAnsi="Book Antiqua"/>
          <w:color w:val="000000" w:themeColor="text1"/>
          <w:sz w:val="24"/>
          <w:szCs w:val="24"/>
        </w:rPr>
        <w:t> </w:t>
      </w:r>
      <w:proofErr w:type="spellStart"/>
      <w:r w:rsidR="00474FED" w:rsidRPr="00474FED">
        <w:rPr>
          <w:rFonts w:ascii="Book Antiqua" w:eastAsia="FZDHT" w:hAnsi="Book Antiqua"/>
          <w:color w:val="000000" w:themeColor="text1"/>
          <w:sz w:val="24"/>
          <w:szCs w:val="24"/>
        </w:rPr>
        <w:t>P.O.Box</w:t>
      </w:r>
      <w:proofErr w:type="spellEnd"/>
      <w:r w:rsidR="00474FED" w:rsidRPr="00474FED">
        <w:rPr>
          <w:rFonts w:ascii="Book Antiqua" w:eastAsia="FZDHT" w:hAnsi="Book Antiqua"/>
          <w:color w:val="000000" w:themeColor="text1"/>
          <w:sz w:val="24"/>
          <w:szCs w:val="24"/>
        </w:rPr>
        <w:t xml:space="preserve"> 1186,</w:t>
      </w:r>
      <w:r w:rsidR="00474FED" w:rsidRPr="00E12D9B">
        <w:rPr>
          <w:rFonts w:ascii="Book Antiqua" w:eastAsia="FZDHT" w:hAnsi="Book Antiqua"/>
          <w:color w:val="000000" w:themeColor="text1"/>
          <w:sz w:val="24"/>
          <w:szCs w:val="24"/>
        </w:rPr>
        <w:t xml:space="preserve"> </w:t>
      </w:r>
      <w:r w:rsidR="005026F8" w:rsidRPr="00E12D9B">
        <w:rPr>
          <w:rFonts w:ascii="Book Antiqua" w:eastAsia="FZDHT" w:hAnsi="Book Antiqua"/>
          <w:color w:val="000000" w:themeColor="text1"/>
          <w:sz w:val="24"/>
          <w:szCs w:val="24"/>
        </w:rPr>
        <w:t>45110 Ioannina, Greece</w:t>
      </w:r>
      <w:r w:rsidR="005026F8" w:rsidRPr="00E12D9B">
        <w:rPr>
          <w:rFonts w:ascii="Book Antiqua" w:eastAsia="FZDHT" w:hAnsi="Book Antiqua"/>
          <w:color w:val="000000" w:themeColor="text1"/>
          <w:sz w:val="24"/>
          <w:szCs w:val="24"/>
          <w:lang w:eastAsia="zh-CN"/>
        </w:rPr>
        <w:t>.</w:t>
      </w:r>
      <w:r w:rsidR="005026F8" w:rsidRPr="00E12D9B">
        <w:rPr>
          <w:rFonts w:ascii="Book Antiqua" w:eastAsia="FZDHT" w:hAnsi="Book Antiqua"/>
          <w:b/>
          <w:color w:val="000000" w:themeColor="text1"/>
          <w:sz w:val="24"/>
          <w:szCs w:val="24"/>
          <w:lang w:eastAsia="zh-CN"/>
        </w:rPr>
        <w:t xml:space="preserve"> </w:t>
      </w:r>
      <w:r w:rsidR="00142CE7" w:rsidRPr="00E12D9B">
        <w:rPr>
          <w:rFonts w:ascii="Book Antiqua" w:eastAsia="FZDHT" w:hAnsi="Book Antiqua"/>
          <w:color w:val="000000" w:themeColor="text1"/>
          <w:sz w:val="24"/>
          <w:szCs w:val="24"/>
        </w:rPr>
        <w:t>epakos@yahoo.gr</w:t>
      </w:r>
    </w:p>
    <w:p w14:paraId="2FEFB386" w14:textId="48308F5E" w:rsidR="00142CE7" w:rsidRPr="00E12D9B" w:rsidRDefault="00142CE7" w:rsidP="00BD25A1">
      <w:pPr>
        <w:suppressAutoHyphens w:val="0"/>
        <w:spacing w:line="360" w:lineRule="auto"/>
        <w:jc w:val="both"/>
        <w:rPr>
          <w:rFonts w:ascii="Book Antiqua" w:eastAsia="FZDHT" w:hAnsi="Book Antiqua"/>
          <w:color w:val="000000" w:themeColor="text1"/>
          <w:sz w:val="24"/>
          <w:szCs w:val="24"/>
        </w:rPr>
      </w:pPr>
      <w:r w:rsidRPr="00E12D9B">
        <w:rPr>
          <w:rFonts w:ascii="Book Antiqua" w:eastAsia="FZDHT" w:hAnsi="Book Antiqua"/>
          <w:b/>
          <w:color w:val="000000" w:themeColor="text1"/>
          <w:sz w:val="24"/>
          <w:szCs w:val="24"/>
        </w:rPr>
        <w:t>Telephone:</w:t>
      </w:r>
      <w:r w:rsidRPr="00E12D9B">
        <w:rPr>
          <w:rFonts w:ascii="Book Antiqua" w:eastAsia="FZDHT" w:hAnsi="Book Antiqua"/>
          <w:color w:val="000000" w:themeColor="text1"/>
          <w:sz w:val="24"/>
          <w:szCs w:val="24"/>
        </w:rPr>
        <w:t xml:space="preserve"> +30-265</w:t>
      </w:r>
      <w:r w:rsidR="005026F8" w:rsidRPr="00E12D9B">
        <w:rPr>
          <w:rFonts w:ascii="Book Antiqua" w:eastAsia="FZDHT" w:hAnsi="Book Antiqua"/>
          <w:color w:val="000000" w:themeColor="text1"/>
          <w:sz w:val="24"/>
          <w:szCs w:val="24"/>
          <w:lang w:eastAsia="zh-CN"/>
        </w:rPr>
        <w:t>-</w:t>
      </w:r>
      <w:r w:rsidR="005026F8" w:rsidRPr="00E12D9B">
        <w:rPr>
          <w:rFonts w:ascii="Book Antiqua" w:eastAsia="FZDHT" w:hAnsi="Book Antiqua"/>
          <w:color w:val="000000" w:themeColor="text1"/>
          <w:sz w:val="24"/>
          <w:szCs w:val="24"/>
        </w:rPr>
        <w:t>10</w:t>
      </w:r>
      <w:r w:rsidRPr="00E12D9B">
        <w:rPr>
          <w:rFonts w:ascii="Book Antiqua" w:eastAsia="FZDHT" w:hAnsi="Book Antiqua"/>
          <w:color w:val="000000" w:themeColor="text1"/>
          <w:sz w:val="24"/>
          <w:szCs w:val="24"/>
        </w:rPr>
        <w:t>08099</w:t>
      </w:r>
      <w:r w:rsidR="00F3010B" w:rsidRPr="00E12D9B">
        <w:rPr>
          <w:rFonts w:ascii="Book Antiqua" w:eastAsia="FZDHT" w:hAnsi="Book Antiqua"/>
          <w:color w:val="000000" w:themeColor="text1"/>
          <w:sz w:val="24"/>
          <w:szCs w:val="24"/>
        </w:rPr>
        <w:t xml:space="preserve"> </w:t>
      </w:r>
    </w:p>
    <w:p w14:paraId="19C6DC58" w14:textId="318A8C2E" w:rsidR="00F3010B" w:rsidRPr="00E12D9B" w:rsidRDefault="00F3010B" w:rsidP="00BD25A1">
      <w:pPr>
        <w:suppressAutoHyphens w:val="0"/>
        <w:spacing w:line="360" w:lineRule="auto"/>
        <w:jc w:val="both"/>
        <w:rPr>
          <w:rFonts w:ascii="Book Antiqua" w:eastAsia="FZDHT" w:hAnsi="Book Antiqua"/>
          <w:color w:val="000000" w:themeColor="text1"/>
          <w:sz w:val="24"/>
          <w:szCs w:val="24"/>
        </w:rPr>
      </w:pPr>
      <w:r w:rsidRPr="00E12D9B">
        <w:rPr>
          <w:rFonts w:ascii="Book Antiqua" w:eastAsia="FZDHT" w:hAnsi="Book Antiqua"/>
          <w:b/>
          <w:color w:val="000000" w:themeColor="text1"/>
          <w:sz w:val="24"/>
          <w:szCs w:val="24"/>
        </w:rPr>
        <w:t>Fax:</w:t>
      </w:r>
      <w:r w:rsidRPr="00E12D9B">
        <w:rPr>
          <w:rFonts w:ascii="Book Antiqua" w:eastAsia="FZDHT" w:hAnsi="Book Antiqua"/>
          <w:color w:val="000000" w:themeColor="text1"/>
          <w:sz w:val="24"/>
          <w:szCs w:val="24"/>
        </w:rPr>
        <w:t xml:space="preserve"> +30-265</w:t>
      </w:r>
      <w:r w:rsidR="005026F8" w:rsidRPr="00E12D9B">
        <w:rPr>
          <w:rFonts w:ascii="Book Antiqua" w:eastAsia="FZDHT" w:hAnsi="Book Antiqua"/>
          <w:color w:val="000000" w:themeColor="text1"/>
          <w:sz w:val="24"/>
          <w:szCs w:val="24"/>
          <w:lang w:eastAsia="zh-CN"/>
        </w:rPr>
        <w:t>-</w:t>
      </w:r>
      <w:r w:rsidR="005026F8" w:rsidRPr="00E12D9B">
        <w:rPr>
          <w:rFonts w:ascii="Book Antiqua" w:eastAsia="FZDHT" w:hAnsi="Book Antiqua"/>
          <w:color w:val="000000" w:themeColor="text1"/>
          <w:sz w:val="24"/>
          <w:szCs w:val="24"/>
        </w:rPr>
        <w:t>10</w:t>
      </w:r>
      <w:r w:rsidRPr="00E12D9B">
        <w:rPr>
          <w:rFonts w:ascii="Book Antiqua" w:eastAsia="FZDHT" w:hAnsi="Book Antiqua"/>
          <w:color w:val="000000" w:themeColor="text1"/>
          <w:sz w:val="24"/>
          <w:szCs w:val="24"/>
        </w:rPr>
        <w:t>08069</w:t>
      </w:r>
    </w:p>
    <w:p w14:paraId="7CFFEC70" w14:textId="77777777" w:rsidR="00F3010B" w:rsidRPr="00E12D9B" w:rsidRDefault="00F3010B" w:rsidP="00BD25A1">
      <w:pPr>
        <w:spacing w:line="360" w:lineRule="auto"/>
        <w:jc w:val="both"/>
        <w:rPr>
          <w:rFonts w:ascii="Book Antiqua" w:eastAsia="FZDHT" w:hAnsi="Book Antiqua"/>
          <w:b/>
          <w:color w:val="000000" w:themeColor="text1"/>
          <w:sz w:val="24"/>
          <w:szCs w:val="24"/>
        </w:rPr>
      </w:pPr>
    </w:p>
    <w:p w14:paraId="009BC601" w14:textId="7319C2E5" w:rsidR="00F503B9" w:rsidRPr="00E12D9B" w:rsidRDefault="00F503B9" w:rsidP="00BD25A1">
      <w:pPr>
        <w:spacing w:line="360" w:lineRule="auto"/>
        <w:rPr>
          <w:rFonts w:ascii="Book Antiqua" w:eastAsia="FZDHT" w:hAnsi="Book Antiqua"/>
          <w:color w:val="000000" w:themeColor="text1"/>
          <w:sz w:val="24"/>
          <w:szCs w:val="24"/>
          <w:lang w:eastAsia="zh-CN"/>
        </w:rPr>
      </w:pPr>
      <w:bookmarkStart w:id="6" w:name="OLE_LINK5"/>
      <w:bookmarkStart w:id="7" w:name="OLE_LINK6"/>
      <w:r w:rsidRPr="00E12D9B">
        <w:rPr>
          <w:rFonts w:ascii="Book Antiqua" w:eastAsia="FZDHT" w:hAnsi="Book Antiqua"/>
          <w:b/>
          <w:color w:val="000000" w:themeColor="text1"/>
          <w:sz w:val="24"/>
          <w:szCs w:val="24"/>
        </w:rPr>
        <w:t>Received:</w:t>
      </w:r>
      <w:r w:rsidRPr="00E12D9B">
        <w:rPr>
          <w:rFonts w:ascii="Book Antiqua" w:eastAsia="FZDHT" w:hAnsi="Book Antiqua"/>
          <w:color w:val="000000" w:themeColor="text1"/>
          <w:sz w:val="24"/>
          <w:szCs w:val="24"/>
        </w:rPr>
        <w:t xml:space="preserve"> </w:t>
      </w:r>
      <w:r w:rsidRPr="00E12D9B">
        <w:rPr>
          <w:rFonts w:ascii="Book Antiqua" w:eastAsia="FZDHT" w:hAnsi="Book Antiqua"/>
          <w:color w:val="000000" w:themeColor="text1"/>
          <w:sz w:val="24"/>
          <w:szCs w:val="24"/>
          <w:lang w:eastAsia="zh-CN"/>
        </w:rPr>
        <w:t>May 25, 2015</w:t>
      </w:r>
    </w:p>
    <w:p w14:paraId="7307BA6D" w14:textId="4DF9B07A" w:rsidR="00F503B9" w:rsidRPr="00E12D9B" w:rsidRDefault="00F503B9" w:rsidP="00BD25A1">
      <w:pPr>
        <w:spacing w:line="360" w:lineRule="auto"/>
        <w:rPr>
          <w:rFonts w:ascii="Book Antiqua" w:eastAsia="FZDHT" w:hAnsi="Book Antiqua"/>
          <w:color w:val="000000" w:themeColor="text1"/>
          <w:sz w:val="24"/>
          <w:szCs w:val="24"/>
          <w:lang w:eastAsia="zh-CN"/>
        </w:rPr>
      </w:pPr>
      <w:r w:rsidRPr="00E12D9B">
        <w:rPr>
          <w:rFonts w:ascii="Book Antiqua" w:eastAsia="FZDHT" w:hAnsi="Book Antiqua"/>
          <w:b/>
          <w:color w:val="000000" w:themeColor="text1"/>
          <w:sz w:val="24"/>
          <w:szCs w:val="24"/>
        </w:rPr>
        <w:t>Peer-review started:</w:t>
      </w:r>
      <w:r w:rsidRPr="00E12D9B">
        <w:rPr>
          <w:rFonts w:ascii="Book Antiqua" w:eastAsia="FZDHT" w:hAnsi="Book Antiqua"/>
          <w:color w:val="000000" w:themeColor="text1"/>
          <w:sz w:val="24"/>
          <w:szCs w:val="24"/>
        </w:rPr>
        <w:t xml:space="preserve"> </w:t>
      </w:r>
      <w:r w:rsidRPr="00E12D9B">
        <w:rPr>
          <w:rFonts w:ascii="Book Antiqua" w:eastAsia="FZDHT" w:hAnsi="Book Antiqua"/>
          <w:color w:val="000000" w:themeColor="text1"/>
          <w:sz w:val="24"/>
          <w:szCs w:val="24"/>
          <w:lang w:eastAsia="zh-CN"/>
        </w:rPr>
        <w:t>May 27, 2015</w:t>
      </w:r>
    </w:p>
    <w:p w14:paraId="0A87CBEE" w14:textId="7EF41155" w:rsidR="00F503B9" w:rsidRPr="00E12D9B" w:rsidRDefault="00F503B9" w:rsidP="00BD25A1">
      <w:pPr>
        <w:spacing w:line="360" w:lineRule="auto"/>
        <w:rPr>
          <w:rFonts w:ascii="Book Antiqua" w:eastAsia="FZDHT" w:hAnsi="Book Antiqua"/>
          <w:color w:val="000000" w:themeColor="text1"/>
          <w:sz w:val="24"/>
          <w:szCs w:val="24"/>
          <w:lang w:eastAsia="zh-CN"/>
        </w:rPr>
      </w:pPr>
      <w:bookmarkStart w:id="8" w:name="OLE_LINK21"/>
      <w:bookmarkStart w:id="9" w:name="OLE_LINK22"/>
      <w:r w:rsidRPr="00E12D9B">
        <w:rPr>
          <w:rFonts w:ascii="Book Antiqua" w:eastAsia="FZDHT" w:hAnsi="Book Antiqua"/>
          <w:b/>
          <w:color w:val="000000" w:themeColor="text1"/>
          <w:sz w:val="24"/>
          <w:szCs w:val="24"/>
        </w:rPr>
        <w:t>First decision:</w:t>
      </w:r>
      <w:r w:rsidRPr="00E12D9B">
        <w:rPr>
          <w:rFonts w:ascii="Book Antiqua" w:eastAsia="FZDHT" w:hAnsi="Book Antiqua"/>
          <w:b/>
          <w:color w:val="000000" w:themeColor="text1"/>
          <w:sz w:val="24"/>
          <w:szCs w:val="24"/>
          <w:lang w:eastAsia="zh-CN"/>
        </w:rPr>
        <w:t xml:space="preserve"> </w:t>
      </w:r>
      <w:r w:rsidRPr="00E12D9B">
        <w:rPr>
          <w:rFonts w:ascii="Book Antiqua" w:eastAsia="FZDHT" w:hAnsi="Book Antiqua"/>
          <w:color w:val="000000" w:themeColor="text1"/>
          <w:sz w:val="24"/>
          <w:szCs w:val="24"/>
          <w:lang w:eastAsia="zh-CN"/>
        </w:rPr>
        <w:t>June 18, 2015</w:t>
      </w:r>
    </w:p>
    <w:bookmarkEnd w:id="8"/>
    <w:bookmarkEnd w:id="9"/>
    <w:p w14:paraId="16A730B8" w14:textId="3EA80C1E" w:rsidR="00F503B9" w:rsidRPr="00E12D9B" w:rsidRDefault="00F503B9" w:rsidP="00BD25A1">
      <w:pPr>
        <w:spacing w:line="360" w:lineRule="auto"/>
        <w:rPr>
          <w:rFonts w:ascii="Book Antiqua" w:eastAsia="FZDHT" w:hAnsi="Book Antiqua"/>
          <w:b/>
          <w:color w:val="000000" w:themeColor="text1"/>
          <w:sz w:val="24"/>
          <w:szCs w:val="24"/>
          <w:lang w:eastAsia="zh-CN"/>
        </w:rPr>
      </w:pPr>
      <w:r w:rsidRPr="00E12D9B">
        <w:rPr>
          <w:rFonts w:ascii="Book Antiqua" w:eastAsia="FZDHT" w:hAnsi="Book Antiqua"/>
          <w:b/>
          <w:color w:val="000000" w:themeColor="text1"/>
          <w:sz w:val="24"/>
          <w:szCs w:val="24"/>
        </w:rPr>
        <w:t xml:space="preserve">Revised: </w:t>
      </w:r>
      <w:r w:rsidRPr="00E12D9B">
        <w:rPr>
          <w:rFonts w:ascii="Book Antiqua" w:eastAsia="FZDHT" w:hAnsi="Book Antiqua"/>
          <w:color w:val="000000" w:themeColor="text1"/>
          <w:sz w:val="24"/>
          <w:szCs w:val="24"/>
          <w:lang w:eastAsia="zh-CN"/>
        </w:rPr>
        <w:t>July 15, 2015</w:t>
      </w:r>
    </w:p>
    <w:p w14:paraId="5C1CFD22" w14:textId="77777777" w:rsidR="00256579" w:rsidRPr="00AF30D4" w:rsidRDefault="00F503B9" w:rsidP="00256579">
      <w:pPr>
        <w:rPr>
          <w:rFonts w:ascii="Book Antiqua" w:hAnsi="Book Antiqua" w:cs="宋体"/>
          <w:sz w:val="24"/>
        </w:rPr>
      </w:pPr>
      <w:r w:rsidRPr="00E12D9B">
        <w:rPr>
          <w:rFonts w:ascii="Book Antiqua" w:eastAsia="FZDHT" w:hAnsi="Book Antiqua"/>
          <w:b/>
          <w:color w:val="000000" w:themeColor="text1"/>
          <w:sz w:val="24"/>
          <w:szCs w:val="24"/>
        </w:rPr>
        <w:t xml:space="preserve">Accepted: </w:t>
      </w:r>
      <w:r w:rsidR="00256579">
        <w:rPr>
          <w:rFonts w:ascii="Book Antiqua" w:hAnsi="Book Antiqua" w:cs="宋体"/>
          <w:sz w:val="24"/>
        </w:rPr>
        <w:t>September 7</w:t>
      </w:r>
      <w:r w:rsidR="00256579" w:rsidRPr="00AF30D4">
        <w:rPr>
          <w:rFonts w:ascii="Book Antiqua" w:hAnsi="Book Antiqua" w:cs="宋体"/>
          <w:sz w:val="24"/>
        </w:rPr>
        <w:t>, 2015</w:t>
      </w:r>
    </w:p>
    <w:p w14:paraId="2704D2B8" w14:textId="77777777" w:rsidR="00F503B9" w:rsidRPr="00E12D9B" w:rsidRDefault="00F503B9" w:rsidP="00BD25A1">
      <w:pPr>
        <w:spacing w:line="360" w:lineRule="auto"/>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lastRenderedPageBreak/>
        <w:t xml:space="preserve"> </w:t>
      </w:r>
    </w:p>
    <w:p w14:paraId="7F14A871" w14:textId="77777777" w:rsidR="00F503B9" w:rsidRPr="00E12D9B" w:rsidRDefault="00F503B9" w:rsidP="00BD25A1">
      <w:pPr>
        <w:spacing w:line="360" w:lineRule="auto"/>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t>Article in press:</w:t>
      </w:r>
    </w:p>
    <w:p w14:paraId="568F01D1" w14:textId="77777777" w:rsidR="00F503B9" w:rsidRPr="00E12D9B" w:rsidRDefault="00F503B9" w:rsidP="00BD25A1">
      <w:pPr>
        <w:spacing w:line="360" w:lineRule="auto"/>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t xml:space="preserve">Published online: </w:t>
      </w:r>
    </w:p>
    <w:bookmarkEnd w:id="6"/>
    <w:bookmarkEnd w:id="7"/>
    <w:p w14:paraId="011E880A" w14:textId="77777777" w:rsidR="0044767F" w:rsidRPr="00E12D9B" w:rsidRDefault="0044767F" w:rsidP="00BD25A1">
      <w:pPr>
        <w:suppressAutoHyphens w:val="0"/>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br w:type="page"/>
      </w:r>
    </w:p>
    <w:p w14:paraId="0B55AB26" w14:textId="3E2A25E5" w:rsidR="00BD574D" w:rsidRPr="00E12D9B" w:rsidRDefault="00FD0C3F" w:rsidP="00BD25A1">
      <w:pPr>
        <w:suppressAutoHyphens w:val="0"/>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lastRenderedPageBreak/>
        <w:t>Abstract</w:t>
      </w:r>
    </w:p>
    <w:p w14:paraId="7093772B" w14:textId="190EE791" w:rsidR="002F1D4C" w:rsidRPr="00E12D9B" w:rsidRDefault="002F1D4C" w:rsidP="00BD25A1">
      <w:pPr>
        <w:suppressAutoHyphens w:val="0"/>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b/>
          <w:color w:val="000000" w:themeColor="text1"/>
          <w:sz w:val="24"/>
          <w:szCs w:val="24"/>
        </w:rPr>
        <w:t xml:space="preserve">AIM: </w:t>
      </w:r>
      <w:r w:rsidR="0053418D" w:rsidRPr="00E12D9B">
        <w:rPr>
          <w:rFonts w:ascii="Book Antiqua" w:eastAsia="FZDHT" w:hAnsi="Book Antiqua"/>
          <w:color w:val="000000" w:themeColor="text1"/>
          <w:sz w:val="24"/>
          <w:szCs w:val="24"/>
        </w:rPr>
        <w:t>To study</w:t>
      </w:r>
      <w:r w:rsidRPr="00E12D9B">
        <w:rPr>
          <w:rFonts w:ascii="Book Antiqua" w:eastAsia="FZDHT" w:hAnsi="Book Antiqua"/>
          <w:color w:val="000000" w:themeColor="text1"/>
          <w:sz w:val="24"/>
          <w:szCs w:val="24"/>
        </w:rPr>
        <w:t xml:space="preserve"> a modified porous tantalum technique for the treatment of </w:t>
      </w:r>
      <w:r w:rsidR="00C11881" w:rsidRPr="00E12D9B">
        <w:rPr>
          <w:rFonts w:ascii="Book Antiqua" w:eastAsia="FZDHT" w:hAnsi="Book Antiqua"/>
          <w:color w:val="000000" w:themeColor="text1"/>
          <w:sz w:val="24"/>
          <w:szCs w:val="24"/>
        </w:rPr>
        <w:t>osteonecr</w:t>
      </w:r>
      <w:r w:rsidR="00C11881" w:rsidRPr="00E12D9B">
        <w:rPr>
          <w:rFonts w:ascii="Book Antiqua" w:eastAsia="FZDHT" w:hAnsi="Book Antiqua"/>
          <w:color w:val="000000" w:themeColor="text1"/>
          <w:sz w:val="24"/>
          <w:szCs w:val="24"/>
        </w:rPr>
        <w:t>o</w:t>
      </w:r>
      <w:r w:rsidR="00C11881" w:rsidRPr="00E12D9B">
        <w:rPr>
          <w:rFonts w:ascii="Book Antiqua" w:eastAsia="FZDHT" w:hAnsi="Book Antiqua"/>
          <w:color w:val="000000" w:themeColor="text1"/>
          <w:sz w:val="24"/>
          <w:szCs w:val="24"/>
        </w:rPr>
        <w:t>sis</w:t>
      </w:r>
      <w:r w:rsidRPr="00E12D9B">
        <w:rPr>
          <w:rFonts w:ascii="Book Antiqua" w:eastAsia="FZDHT" w:hAnsi="Book Antiqua"/>
          <w:color w:val="000000" w:themeColor="text1"/>
          <w:sz w:val="24"/>
          <w:szCs w:val="24"/>
        </w:rPr>
        <w:t xml:space="preserve"> of the femoral head</w:t>
      </w:r>
      <w:r w:rsidR="009859D0" w:rsidRPr="00E12D9B">
        <w:rPr>
          <w:rFonts w:ascii="Book Antiqua" w:eastAsia="FZDHT" w:hAnsi="Book Antiqua" w:hint="eastAsia"/>
          <w:color w:val="000000" w:themeColor="text1"/>
          <w:sz w:val="24"/>
          <w:szCs w:val="24"/>
          <w:lang w:eastAsia="zh-CN"/>
        </w:rPr>
        <w:t>.</w:t>
      </w:r>
    </w:p>
    <w:p w14:paraId="749BD387" w14:textId="77777777" w:rsidR="009859D0" w:rsidRPr="00E12D9B" w:rsidRDefault="009859D0" w:rsidP="00BD25A1">
      <w:pPr>
        <w:suppressAutoHyphens w:val="0"/>
        <w:spacing w:line="360" w:lineRule="auto"/>
        <w:jc w:val="both"/>
        <w:rPr>
          <w:rFonts w:ascii="Book Antiqua" w:eastAsia="FZDHT" w:hAnsi="Book Antiqua"/>
          <w:color w:val="000000" w:themeColor="text1"/>
          <w:sz w:val="24"/>
          <w:szCs w:val="24"/>
          <w:lang w:eastAsia="zh-CN"/>
        </w:rPr>
      </w:pPr>
    </w:p>
    <w:p w14:paraId="644F91F6" w14:textId="77777777" w:rsidR="002F1D4C" w:rsidRPr="00E12D9B" w:rsidRDefault="002F1D4C" w:rsidP="00BD25A1">
      <w:pPr>
        <w:suppressAutoHyphens w:val="0"/>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b/>
          <w:color w:val="000000" w:themeColor="text1"/>
          <w:sz w:val="24"/>
          <w:szCs w:val="24"/>
        </w:rPr>
        <w:t xml:space="preserve">METHODS: </w:t>
      </w:r>
      <w:r w:rsidRPr="00E12D9B">
        <w:rPr>
          <w:rFonts w:ascii="Book Antiqua" w:eastAsia="FZDHT" w:hAnsi="Book Antiqua"/>
          <w:color w:val="000000" w:themeColor="text1"/>
          <w:sz w:val="24"/>
          <w:szCs w:val="24"/>
        </w:rPr>
        <w:t>The porous tantalum rod was combined with endoscopy</w:t>
      </w:r>
      <w:r w:rsidR="0036152C" w:rsidRPr="00E12D9B">
        <w:rPr>
          <w:rFonts w:ascii="Book Antiqua" w:eastAsia="FZDHT" w:hAnsi="Book Antiqua"/>
          <w:color w:val="000000" w:themeColor="text1"/>
          <w:sz w:val="24"/>
          <w:szCs w:val="24"/>
        </w:rPr>
        <w:t xml:space="preserve">, curettage, </w:t>
      </w:r>
      <w:r w:rsidR="000172F4" w:rsidRPr="00E12D9B">
        <w:rPr>
          <w:rFonts w:ascii="Book Antiqua" w:eastAsia="FZDHT" w:hAnsi="Book Antiqua"/>
          <w:color w:val="000000" w:themeColor="text1"/>
          <w:sz w:val="24"/>
          <w:szCs w:val="24"/>
        </w:rPr>
        <w:t>a</w:t>
      </w:r>
      <w:r w:rsidR="00325F48" w:rsidRPr="00E12D9B">
        <w:rPr>
          <w:rFonts w:ascii="Book Antiqua" w:eastAsia="FZDHT" w:hAnsi="Book Antiqua"/>
          <w:color w:val="000000" w:themeColor="text1"/>
          <w:sz w:val="24"/>
          <w:szCs w:val="24"/>
        </w:rPr>
        <w:t>u</w:t>
      </w:r>
      <w:r w:rsidR="00325F48" w:rsidRPr="00E12D9B">
        <w:rPr>
          <w:rFonts w:ascii="Book Antiqua" w:eastAsia="FZDHT" w:hAnsi="Book Antiqua"/>
          <w:color w:val="000000" w:themeColor="text1"/>
          <w:sz w:val="24"/>
          <w:szCs w:val="24"/>
        </w:rPr>
        <w:t>to</w:t>
      </w:r>
      <w:r w:rsidR="0036152C" w:rsidRPr="00E12D9B">
        <w:rPr>
          <w:rFonts w:ascii="Book Antiqua" w:eastAsia="FZDHT" w:hAnsi="Book Antiqua"/>
          <w:color w:val="000000" w:themeColor="text1"/>
          <w:sz w:val="24"/>
          <w:szCs w:val="24"/>
        </w:rPr>
        <w:t xml:space="preserve">logous bone grafting and use of </w:t>
      </w:r>
      <w:r w:rsidR="00CD3321" w:rsidRPr="00E12D9B">
        <w:rPr>
          <w:rFonts w:ascii="Book Antiqua" w:eastAsia="FZDHT" w:hAnsi="Book Antiqua"/>
          <w:color w:val="000000" w:themeColor="text1"/>
          <w:sz w:val="24"/>
          <w:szCs w:val="24"/>
        </w:rPr>
        <w:t>bone marrow aspirates</w:t>
      </w:r>
      <w:r w:rsidR="0036152C" w:rsidRPr="00E12D9B">
        <w:rPr>
          <w:rFonts w:ascii="Book Antiqua" w:eastAsia="FZDHT" w:hAnsi="Book Antiqua"/>
          <w:color w:val="000000" w:themeColor="text1"/>
          <w:sz w:val="24"/>
          <w:szCs w:val="24"/>
        </w:rPr>
        <w:t xml:space="preserve"> from iliac crest aspiration in 49 </w:t>
      </w:r>
      <w:r w:rsidRPr="00E12D9B">
        <w:rPr>
          <w:rFonts w:ascii="Book Antiqua" w:eastAsia="FZDHT" w:hAnsi="Book Antiqua"/>
          <w:color w:val="000000" w:themeColor="text1"/>
          <w:sz w:val="24"/>
          <w:szCs w:val="24"/>
        </w:rPr>
        <w:t xml:space="preserve">patients (58 hips) with </w:t>
      </w:r>
      <w:r w:rsidR="0036152C" w:rsidRPr="00E12D9B">
        <w:rPr>
          <w:rFonts w:ascii="Book Antiqua" w:eastAsia="FZDHT" w:hAnsi="Book Antiqua"/>
          <w:color w:val="000000" w:themeColor="text1"/>
          <w:sz w:val="24"/>
          <w:szCs w:val="24"/>
        </w:rPr>
        <w:t>a mean age of 38 years</w:t>
      </w:r>
      <w:r w:rsidR="0053418D" w:rsidRPr="00E12D9B">
        <w:rPr>
          <w:rFonts w:ascii="Book Antiqua" w:eastAsia="FZDHT" w:hAnsi="Book Antiqua"/>
          <w:color w:val="000000" w:themeColor="text1"/>
          <w:sz w:val="24"/>
          <w:szCs w:val="24"/>
        </w:rPr>
        <w:t>. The majority of the patients had id</w:t>
      </w:r>
      <w:r w:rsidR="0053418D" w:rsidRPr="00E12D9B">
        <w:rPr>
          <w:rFonts w:ascii="Book Antiqua" w:eastAsia="FZDHT" w:hAnsi="Book Antiqua"/>
          <w:color w:val="000000" w:themeColor="text1"/>
          <w:sz w:val="24"/>
          <w:szCs w:val="24"/>
        </w:rPr>
        <w:t>i</w:t>
      </w:r>
      <w:r w:rsidR="0053418D" w:rsidRPr="00E12D9B">
        <w:rPr>
          <w:rFonts w:ascii="Book Antiqua" w:eastAsia="FZDHT" w:hAnsi="Book Antiqua"/>
          <w:color w:val="000000" w:themeColor="text1"/>
          <w:sz w:val="24"/>
          <w:szCs w:val="24"/>
        </w:rPr>
        <w:t>opathic osteonecrosis</w:t>
      </w:r>
      <w:r w:rsidR="001B4194" w:rsidRPr="00E12D9B">
        <w:rPr>
          <w:rFonts w:ascii="Book Antiqua" w:eastAsia="FZDHT" w:hAnsi="Book Antiqua"/>
          <w:color w:val="000000" w:themeColor="text1"/>
          <w:sz w:val="24"/>
          <w:szCs w:val="24"/>
        </w:rPr>
        <w:t>, followed by corticosteroid induced osteonecrosis. Thirty-eight hips were of</w:t>
      </w:r>
      <w:r w:rsidR="0036152C" w:rsidRPr="00E12D9B">
        <w:rPr>
          <w:rFonts w:ascii="Book Antiqua" w:eastAsia="FZDHT" w:hAnsi="Book Antiqua"/>
          <w:color w:val="000000" w:themeColor="text1"/>
          <w:sz w:val="24"/>
          <w:szCs w:val="24"/>
        </w:rPr>
        <w:t xml:space="preserve"> </w:t>
      </w:r>
      <w:r w:rsidRPr="00E12D9B">
        <w:rPr>
          <w:rFonts w:ascii="Book Antiqua" w:eastAsia="FZDHT" w:hAnsi="Book Antiqua"/>
          <w:color w:val="000000" w:themeColor="text1"/>
          <w:sz w:val="24"/>
          <w:szCs w:val="24"/>
        </w:rPr>
        <w:t xml:space="preserve">Steinberg stage II </w:t>
      </w:r>
      <w:r w:rsidR="001B4194" w:rsidRPr="00E12D9B">
        <w:rPr>
          <w:rFonts w:ascii="Book Antiqua" w:eastAsia="FZDHT" w:hAnsi="Book Antiqua"/>
          <w:color w:val="000000" w:themeColor="text1"/>
          <w:sz w:val="24"/>
          <w:szCs w:val="24"/>
        </w:rPr>
        <w:t>disease and 20 hips were of</w:t>
      </w:r>
      <w:r w:rsidR="0036152C" w:rsidRPr="00E12D9B">
        <w:rPr>
          <w:rFonts w:ascii="Book Antiqua" w:eastAsia="FZDHT" w:hAnsi="Book Antiqua"/>
          <w:color w:val="000000" w:themeColor="text1"/>
          <w:sz w:val="24"/>
          <w:szCs w:val="24"/>
        </w:rPr>
        <w:t xml:space="preserve"> stage</w:t>
      </w:r>
      <w:r w:rsidRPr="00E12D9B">
        <w:rPr>
          <w:rFonts w:ascii="Book Antiqua" w:eastAsia="FZDHT" w:hAnsi="Book Antiqua"/>
          <w:color w:val="000000" w:themeColor="text1"/>
          <w:sz w:val="24"/>
          <w:szCs w:val="24"/>
        </w:rPr>
        <w:t xml:space="preserve"> III</w:t>
      </w:r>
      <w:r w:rsidR="001B4194" w:rsidRPr="00E12D9B">
        <w:rPr>
          <w:rFonts w:ascii="Book Antiqua" w:eastAsia="FZDHT" w:hAnsi="Book Antiqua"/>
          <w:color w:val="000000" w:themeColor="text1"/>
          <w:sz w:val="24"/>
          <w:szCs w:val="24"/>
        </w:rPr>
        <w:t xml:space="preserve"> </w:t>
      </w:r>
      <w:r w:rsidR="0036152C" w:rsidRPr="00E12D9B">
        <w:rPr>
          <w:rFonts w:ascii="Book Antiqua" w:eastAsia="FZDHT" w:hAnsi="Book Antiqua"/>
          <w:color w:val="000000" w:themeColor="text1"/>
          <w:sz w:val="24"/>
          <w:szCs w:val="24"/>
        </w:rPr>
        <w:t>disease. Patients were followed for 5 years and were evaluated clinically</w:t>
      </w:r>
      <w:r w:rsidR="001B4194" w:rsidRPr="00E12D9B">
        <w:rPr>
          <w:rFonts w:ascii="Book Antiqua" w:eastAsia="FZDHT" w:hAnsi="Book Antiqua"/>
          <w:color w:val="000000" w:themeColor="text1"/>
          <w:sz w:val="24"/>
          <w:szCs w:val="24"/>
        </w:rPr>
        <w:t xml:space="preserve"> with the </w:t>
      </w:r>
      <w:r w:rsidR="001B4194" w:rsidRPr="00E12D9B">
        <w:rPr>
          <w:rFonts w:ascii="Book Antiqua" w:eastAsia="FZDHT" w:hAnsi="Book Antiqua"/>
          <w:color w:val="000000" w:themeColor="text1"/>
          <w:sz w:val="24"/>
          <w:szCs w:val="24"/>
          <w:lang w:val="en-US"/>
        </w:rPr>
        <w:t xml:space="preserve">Merle </w:t>
      </w:r>
      <w:proofErr w:type="spellStart"/>
      <w:r w:rsidR="001B4194" w:rsidRPr="00E12D9B">
        <w:rPr>
          <w:rFonts w:ascii="Book Antiqua" w:eastAsia="FZDHT" w:hAnsi="Book Antiqua"/>
          <w:color w:val="000000" w:themeColor="text1"/>
          <w:sz w:val="24"/>
          <w:szCs w:val="24"/>
          <w:lang w:val="en-US"/>
        </w:rPr>
        <w:t>D’Aubigne</w:t>
      </w:r>
      <w:proofErr w:type="spellEnd"/>
      <w:r w:rsidR="001B4194" w:rsidRPr="00E12D9B">
        <w:rPr>
          <w:rFonts w:ascii="Book Antiqua" w:eastAsia="FZDHT" w:hAnsi="Book Antiqua"/>
          <w:color w:val="000000" w:themeColor="text1"/>
          <w:sz w:val="24"/>
          <w:szCs w:val="24"/>
          <w:lang w:val="en-US"/>
        </w:rPr>
        <w:t xml:space="preserve"> and </w:t>
      </w:r>
      <w:proofErr w:type="spellStart"/>
      <w:r w:rsidR="001B4194" w:rsidRPr="00E12D9B">
        <w:rPr>
          <w:rFonts w:ascii="Book Antiqua" w:eastAsia="FZDHT" w:hAnsi="Book Antiqua"/>
          <w:color w:val="000000" w:themeColor="text1"/>
          <w:sz w:val="24"/>
          <w:szCs w:val="24"/>
          <w:lang w:val="en-US"/>
        </w:rPr>
        <w:t>Postel</w:t>
      </w:r>
      <w:proofErr w:type="spellEnd"/>
      <w:r w:rsidR="001B4194" w:rsidRPr="00E12D9B">
        <w:rPr>
          <w:rFonts w:ascii="Book Antiqua" w:eastAsia="FZDHT" w:hAnsi="Book Antiqua"/>
          <w:color w:val="000000" w:themeColor="text1"/>
          <w:sz w:val="24"/>
          <w:szCs w:val="24"/>
          <w:lang w:val="en-US"/>
        </w:rPr>
        <w:t xml:space="preserve"> score</w:t>
      </w:r>
      <w:r w:rsidR="0036152C" w:rsidRPr="00E12D9B">
        <w:rPr>
          <w:rFonts w:ascii="Book Antiqua" w:eastAsia="FZDHT" w:hAnsi="Book Antiqua"/>
          <w:color w:val="000000" w:themeColor="text1"/>
          <w:sz w:val="24"/>
          <w:szCs w:val="24"/>
        </w:rPr>
        <w:t xml:space="preserve"> and radiologically. The primary outcome</w:t>
      </w:r>
      <w:r w:rsidR="001B4194" w:rsidRPr="00E12D9B">
        <w:rPr>
          <w:rFonts w:ascii="Book Antiqua" w:eastAsia="FZDHT" w:hAnsi="Book Antiqua"/>
          <w:color w:val="000000" w:themeColor="text1"/>
          <w:sz w:val="24"/>
          <w:szCs w:val="24"/>
        </w:rPr>
        <w:t xml:space="preserve"> of the study</w:t>
      </w:r>
      <w:r w:rsidR="0036152C" w:rsidRPr="00E12D9B">
        <w:rPr>
          <w:rFonts w:ascii="Book Antiqua" w:eastAsia="FZDHT" w:hAnsi="Book Antiqua"/>
          <w:color w:val="000000" w:themeColor="text1"/>
          <w:sz w:val="24"/>
          <w:szCs w:val="24"/>
        </w:rPr>
        <w:t xml:space="preserve"> was survival based on the conversion to total hip arthroplasty</w:t>
      </w:r>
      <w:r w:rsidR="004353ED" w:rsidRPr="00E12D9B">
        <w:rPr>
          <w:rFonts w:ascii="Book Antiqua" w:eastAsia="FZDHT" w:hAnsi="Book Antiqua"/>
          <w:color w:val="000000" w:themeColor="text1"/>
          <w:sz w:val="24"/>
          <w:szCs w:val="24"/>
        </w:rPr>
        <w:t xml:space="preserve"> (THA)</w:t>
      </w:r>
      <w:r w:rsidR="0036152C" w:rsidRPr="00E12D9B">
        <w:rPr>
          <w:rFonts w:ascii="Book Antiqua" w:eastAsia="FZDHT" w:hAnsi="Book Antiqua"/>
          <w:color w:val="000000" w:themeColor="text1"/>
          <w:sz w:val="24"/>
          <w:szCs w:val="24"/>
        </w:rPr>
        <w:t>. Secondary outcomes inclu</w:t>
      </w:r>
      <w:r w:rsidR="0036152C" w:rsidRPr="00E12D9B">
        <w:rPr>
          <w:rFonts w:ascii="Book Antiqua" w:eastAsia="FZDHT" w:hAnsi="Book Antiqua"/>
          <w:color w:val="000000" w:themeColor="text1"/>
          <w:sz w:val="24"/>
          <w:szCs w:val="24"/>
        </w:rPr>
        <w:t>d</w:t>
      </w:r>
      <w:r w:rsidR="0036152C" w:rsidRPr="00E12D9B">
        <w:rPr>
          <w:rFonts w:ascii="Book Antiqua" w:eastAsia="FZDHT" w:hAnsi="Book Antiqua"/>
          <w:color w:val="000000" w:themeColor="text1"/>
          <w:sz w:val="24"/>
          <w:szCs w:val="24"/>
        </w:rPr>
        <w:t xml:space="preserve">ed </w:t>
      </w:r>
      <w:r w:rsidR="001B4194" w:rsidRPr="00E12D9B">
        <w:rPr>
          <w:rFonts w:ascii="Book Antiqua" w:eastAsia="FZDHT" w:hAnsi="Book Antiqua"/>
          <w:color w:val="000000" w:themeColor="text1"/>
          <w:sz w:val="24"/>
          <w:szCs w:val="24"/>
        </w:rPr>
        <w:t xml:space="preserve">deterioration of the osteonecrosis to a higher disease stage at 5 years compared to the preoperative period </w:t>
      </w:r>
      <w:r w:rsidR="0036152C" w:rsidRPr="00E12D9B">
        <w:rPr>
          <w:rFonts w:ascii="Book Antiqua" w:eastAsia="FZDHT" w:hAnsi="Book Antiqua"/>
          <w:color w:val="000000" w:themeColor="text1"/>
          <w:sz w:val="24"/>
          <w:szCs w:val="24"/>
        </w:rPr>
        <w:t>and identification of factors that were associated with survi</w:t>
      </w:r>
      <w:r w:rsidR="0036152C" w:rsidRPr="00E12D9B">
        <w:rPr>
          <w:rFonts w:ascii="Book Antiqua" w:eastAsia="FZDHT" w:hAnsi="Book Antiqua"/>
          <w:color w:val="000000" w:themeColor="text1"/>
          <w:sz w:val="24"/>
          <w:szCs w:val="24"/>
        </w:rPr>
        <w:t>v</w:t>
      </w:r>
      <w:r w:rsidR="0036152C" w:rsidRPr="00E12D9B">
        <w:rPr>
          <w:rFonts w:ascii="Book Antiqua" w:eastAsia="FZDHT" w:hAnsi="Book Antiqua"/>
          <w:color w:val="000000" w:themeColor="text1"/>
          <w:sz w:val="24"/>
          <w:szCs w:val="24"/>
        </w:rPr>
        <w:t xml:space="preserve">al.  </w:t>
      </w:r>
      <w:r w:rsidR="001B4194" w:rsidRPr="00E12D9B">
        <w:rPr>
          <w:rFonts w:ascii="Book Antiqua" w:eastAsia="FZDHT" w:hAnsi="Book Antiqua"/>
          <w:color w:val="000000" w:themeColor="text1"/>
          <w:sz w:val="24"/>
          <w:szCs w:val="24"/>
        </w:rPr>
        <w:t>The Kaplan-Meier survival analysis was performed to evaluate the survivorship of the prosthesis and the Fisher exact test was performed to test associations between various parameters with survival.</w:t>
      </w:r>
    </w:p>
    <w:p w14:paraId="6BD67360" w14:textId="77777777" w:rsidR="009859D0" w:rsidRPr="00E12D9B" w:rsidRDefault="009859D0" w:rsidP="00BD25A1">
      <w:pPr>
        <w:suppressAutoHyphens w:val="0"/>
        <w:spacing w:line="360" w:lineRule="auto"/>
        <w:jc w:val="both"/>
        <w:rPr>
          <w:rFonts w:ascii="Book Antiqua" w:eastAsia="FZDHT" w:hAnsi="Book Antiqua"/>
          <w:color w:val="000000" w:themeColor="text1"/>
          <w:sz w:val="24"/>
          <w:szCs w:val="24"/>
          <w:lang w:eastAsia="zh-CN"/>
        </w:rPr>
      </w:pPr>
    </w:p>
    <w:p w14:paraId="5B9F6ACC" w14:textId="50CEC00D" w:rsidR="002F1D4C" w:rsidRPr="00E12D9B" w:rsidRDefault="002F1D4C" w:rsidP="00BD25A1">
      <w:pPr>
        <w:suppressAutoHyphens w:val="0"/>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b/>
          <w:color w:val="000000" w:themeColor="text1"/>
          <w:sz w:val="24"/>
          <w:szCs w:val="24"/>
        </w:rPr>
        <w:t>RESULTS</w:t>
      </w:r>
      <w:r w:rsidR="0036152C" w:rsidRPr="00E12D9B">
        <w:rPr>
          <w:rFonts w:ascii="Book Antiqua" w:eastAsia="FZDHT" w:hAnsi="Book Antiqua"/>
          <w:b/>
          <w:color w:val="000000" w:themeColor="text1"/>
          <w:sz w:val="24"/>
          <w:szCs w:val="24"/>
        </w:rPr>
        <w:t xml:space="preserve">: </w:t>
      </w:r>
      <w:r w:rsidR="0036152C" w:rsidRPr="00E12D9B">
        <w:rPr>
          <w:rFonts w:ascii="Book Antiqua" w:eastAsia="FZDHT" w:hAnsi="Book Antiqua"/>
          <w:color w:val="000000" w:themeColor="text1"/>
          <w:sz w:val="24"/>
          <w:szCs w:val="24"/>
        </w:rPr>
        <w:t>No patient developed any serious intraoperative or postoperative compl</w:t>
      </w:r>
      <w:r w:rsidR="0036152C" w:rsidRPr="00E12D9B">
        <w:rPr>
          <w:rFonts w:ascii="Book Antiqua" w:eastAsia="FZDHT" w:hAnsi="Book Antiqua"/>
          <w:color w:val="000000" w:themeColor="text1"/>
          <w:sz w:val="24"/>
          <w:szCs w:val="24"/>
        </w:rPr>
        <w:t>i</w:t>
      </w:r>
      <w:r w:rsidR="0036152C" w:rsidRPr="00E12D9B">
        <w:rPr>
          <w:rFonts w:ascii="Book Antiqua" w:eastAsia="FZDHT" w:hAnsi="Book Antiqua"/>
          <w:color w:val="000000" w:themeColor="text1"/>
          <w:sz w:val="24"/>
          <w:szCs w:val="24"/>
        </w:rPr>
        <w:t>cation including implant loo</w:t>
      </w:r>
      <w:r w:rsidR="004353ED" w:rsidRPr="00E12D9B">
        <w:rPr>
          <w:rFonts w:ascii="Book Antiqua" w:eastAsia="FZDHT" w:hAnsi="Book Antiqua"/>
          <w:color w:val="000000" w:themeColor="text1"/>
          <w:sz w:val="24"/>
          <w:szCs w:val="24"/>
        </w:rPr>
        <w:t>sening or migration and donor site morbidity. During the 5-year follow up 1 patient died, 7 patients had disease progression and 4 hips were converted to THA. The 5-year survival based on conversion to THA was 93.1% and the respective rate based on disease progression was 87.9%. Stage II disease was ass</w:t>
      </w:r>
      <w:r w:rsidR="004353ED" w:rsidRPr="00E12D9B">
        <w:rPr>
          <w:rFonts w:ascii="Book Antiqua" w:eastAsia="FZDHT" w:hAnsi="Book Antiqua"/>
          <w:color w:val="000000" w:themeColor="text1"/>
          <w:sz w:val="24"/>
          <w:szCs w:val="24"/>
        </w:rPr>
        <w:t>o</w:t>
      </w:r>
      <w:r w:rsidR="004353ED" w:rsidRPr="00E12D9B">
        <w:rPr>
          <w:rFonts w:ascii="Book Antiqua" w:eastAsia="FZDHT" w:hAnsi="Book Antiqua"/>
          <w:color w:val="000000" w:themeColor="text1"/>
          <w:sz w:val="24"/>
          <w:szCs w:val="24"/>
        </w:rPr>
        <w:t>ciated with statistically significant better survival rates compared to stage III disease</w:t>
      </w:r>
      <w:r w:rsidR="001B4194" w:rsidRPr="00E12D9B">
        <w:rPr>
          <w:rFonts w:ascii="Book Antiqua" w:eastAsia="FZDHT" w:hAnsi="Book Antiqua"/>
          <w:color w:val="000000" w:themeColor="text1"/>
          <w:sz w:val="24"/>
          <w:szCs w:val="24"/>
        </w:rPr>
        <w:t xml:space="preserve"> (</w:t>
      </w:r>
      <w:r w:rsidR="005026F8" w:rsidRPr="00E12D9B">
        <w:rPr>
          <w:rFonts w:ascii="Book Antiqua" w:eastAsia="FZDHT" w:hAnsi="Book Antiqua"/>
          <w:i/>
          <w:color w:val="000000" w:themeColor="text1"/>
          <w:sz w:val="24"/>
          <w:szCs w:val="24"/>
        </w:rPr>
        <w:t>P</w:t>
      </w:r>
      <w:r w:rsidR="005026F8" w:rsidRPr="00E12D9B">
        <w:rPr>
          <w:rFonts w:ascii="Book Antiqua" w:eastAsia="FZDHT" w:hAnsi="Book Antiqua"/>
          <w:color w:val="000000" w:themeColor="text1"/>
          <w:sz w:val="24"/>
          <w:szCs w:val="24"/>
          <w:lang w:eastAsia="zh-CN"/>
        </w:rPr>
        <w:t xml:space="preserve"> </w:t>
      </w:r>
      <w:r w:rsidR="001B4194" w:rsidRPr="00E12D9B">
        <w:rPr>
          <w:rFonts w:ascii="Book Antiqua" w:eastAsia="FZDHT" w:hAnsi="Book Antiqua"/>
          <w:color w:val="000000" w:themeColor="text1"/>
          <w:sz w:val="24"/>
          <w:szCs w:val="24"/>
        </w:rPr>
        <w:t>=</w:t>
      </w:r>
      <w:r w:rsidR="005026F8" w:rsidRPr="00E12D9B">
        <w:rPr>
          <w:rFonts w:ascii="Book Antiqua" w:eastAsia="FZDHT" w:hAnsi="Book Antiqua"/>
          <w:color w:val="000000" w:themeColor="text1"/>
          <w:sz w:val="24"/>
          <w:szCs w:val="24"/>
          <w:lang w:eastAsia="zh-CN"/>
        </w:rPr>
        <w:t xml:space="preserve"> </w:t>
      </w:r>
      <w:r w:rsidR="001B4194" w:rsidRPr="00E12D9B">
        <w:rPr>
          <w:rFonts w:ascii="Book Antiqua" w:eastAsia="FZDHT" w:hAnsi="Book Antiqua"/>
          <w:color w:val="000000" w:themeColor="text1"/>
          <w:sz w:val="24"/>
          <w:szCs w:val="24"/>
        </w:rPr>
        <w:t>0.04)</w:t>
      </w:r>
      <w:r w:rsidR="004353ED" w:rsidRPr="00E12D9B">
        <w:rPr>
          <w:rFonts w:ascii="Book Antiqua" w:eastAsia="FZDHT" w:hAnsi="Book Antiqua"/>
          <w:color w:val="000000" w:themeColor="text1"/>
          <w:sz w:val="24"/>
          <w:szCs w:val="24"/>
        </w:rPr>
        <w:t xml:space="preserve">. </w:t>
      </w:r>
      <w:r w:rsidR="00AC6094" w:rsidRPr="00E12D9B">
        <w:rPr>
          <w:rFonts w:ascii="Book Antiqua" w:eastAsia="FZDHT" w:hAnsi="Book Antiqua"/>
          <w:color w:val="000000" w:themeColor="text1"/>
          <w:sz w:val="24"/>
          <w:szCs w:val="24"/>
        </w:rPr>
        <w:t>The comparison between idiopathic and non-idiopathic osteonecrosis and between steroid induced and non-steroid induced osteonecrosis did not showed any statistically significant difference in survival rates</w:t>
      </w:r>
      <w:r w:rsidR="004353ED" w:rsidRPr="00E12D9B">
        <w:rPr>
          <w:rFonts w:ascii="Book Antiqua" w:eastAsia="FZDHT" w:hAnsi="Book Antiqua"/>
          <w:color w:val="000000" w:themeColor="text1"/>
          <w:sz w:val="24"/>
          <w:szCs w:val="24"/>
        </w:rPr>
        <w:t>. The clinical evaluation revealed statistically significant improved Merle</w:t>
      </w:r>
      <w:r w:rsidR="004D3B02" w:rsidRPr="00E12D9B">
        <w:rPr>
          <w:rFonts w:ascii="Book Antiqua" w:eastAsia="FZDHT" w:hAnsi="Book Antiqua"/>
          <w:color w:val="000000" w:themeColor="text1"/>
          <w:sz w:val="24"/>
          <w:szCs w:val="24"/>
        </w:rPr>
        <w:t xml:space="preserve"> d’ </w:t>
      </w:r>
      <w:proofErr w:type="spellStart"/>
      <w:r w:rsidR="004D3B02" w:rsidRPr="00E12D9B">
        <w:rPr>
          <w:rFonts w:ascii="Book Antiqua" w:eastAsia="FZDHT" w:hAnsi="Book Antiqua"/>
          <w:color w:val="000000" w:themeColor="text1"/>
          <w:sz w:val="24"/>
          <w:szCs w:val="24"/>
        </w:rPr>
        <w:t>Aubigne</w:t>
      </w:r>
      <w:proofErr w:type="spellEnd"/>
      <w:r w:rsidR="004D3B02" w:rsidRPr="00E12D9B">
        <w:rPr>
          <w:rFonts w:ascii="Book Antiqua" w:eastAsia="FZDHT" w:hAnsi="Book Antiqua"/>
          <w:color w:val="000000" w:themeColor="text1"/>
          <w:sz w:val="24"/>
          <w:szCs w:val="24"/>
        </w:rPr>
        <w:t xml:space="preserve"> scores at 12 mo</w:t>
      </w:r>
      <w:r w:rsidR="004353ED" w:rsidRPr="00E12D9B">
        <w:rPr>
          <w:rFonts w:ascii="Book Antiqua" w:eastAsia="FZDHT" w:hAnsi="Book Antiqua"/>
          <w:color w:val="000000" w:themeColor="text1"/>
          <w:sz w:val="24"/>
          <w:szCs w:val="24"/>
        </w:rPr>
        <w:t xml:space="preserve"> postoperatively compared to the preoperative period (</w:t>
      </w:r>
      <w:r w:rsidR="005026F8" w:rsidRPr="00E12D9B">
        <w:rPr>
          <w:rFonts w:ascii="Book Antiqua" w:eastAsia="FZDHT" w:hAnsi="Book Antiqua"/>
          <w:i/>
          <w:color w:val="000000" w:themeColor="text1"/>
          <w:sz w:val="24"/>
          <w:szCs w:val="24"/>
        </w:rPr>
        <w:t>P</w:t>
      </w:r>
      <w:r w:rsidR="005026F8" w:rsidRPr="00E12D9B">
        <w:rPr>
          <w:rFonts w:ascii="Book Antiqua" w:eastAsia="FZDHT" w:hAnsi="Book Antiqua"/>
          <w:color w:val="000000" w:themeColor="text1"/>
          <w:sz w:val="24"/>
          <w:szCs w:val="24"/>
        </w:rPr>
        <w:t xml:space="preserve"> </w:t>
      </w:r>
      <w:r w:rsidR="004353ED" w:rsidRPr="00E12D9B">
        <w:rPr>
          <w:rFonts w:ascii="Book Antiqua" w:eastAsia="FZDHT" w:hAnsi="Book Antiqua"/>
          <w:color w:val="000000" w:themeColor="text1"/>
          <w:sz w:val="24"/>
          <w:szCs w:val="24"/>
        </w:rPr>
        <w:t>&lt;</w:t>
      </w:r>
      <w:r w:rsidR="005026F8" w:rsidRPr="00E12D9B">
        <w:rPr>
          <w:rFonts w:ascii="Book Antiqua" w:eastAsia="FZDHT" w:hAnsi="Book Antiqua"/>
          <w:color w:val="000000" w:themeColor="text1"/>
          <w:sz w:val="24"/>
          <w:szCs w:val="24"/>
          <w:lang w:eastAsia="zh-CN"/>
        </w:rPr>
        <w:t xml:space="preserve"> </w:t>
      </w:r>
      <w:r w:rsidR="004353ED" w:rsidRPr="00E12D9B">
        <w:rPr>
          <w:rFonts w:ascii="Book Antiqua" w:eastAsia="FZDHT" w:hAnsi="Book Antiqua"/>
          <w:color w:val="000000" w:themeColor="text1"/>
          <w:sz w:val="24"/>
          <w:szCs w:val="24"/>
        </w:rPr>
        <w:t xml:space="preserve">0.001). </w:t>
      </w:r>
      <w:r w:rsidR="00AC6094" w:rsidRPr="00E12D9B">
        <w:rPr>
          <w:rFonts w:ascii="Book Antiqua" w:eastAsia="FZDHT" w:hAnsi="Book Antiqua"/>
          <w:color w:val="000000" w:themeColor="text1"/>
          <w:sz w:val="24"/>
          <w:szCs w:val="24"/>
        </w:rPr>
        <w:t xml:space="preserve">The mean preoperative Merle </w:t>
      </w:r>
      <w:proofErr w:type="spellStart"/>
      <w:r w:rsidR="00AC6094" w:rsidRPr="00E12D9B">
        <w:rPr>
          <w:rFonts w:ascii="Book Antiqua" w:eastAsia="FZDHT" w:hAnsi="Book Antiqua"/>
          <w:color w:val="000000" w:themeColor="text1"/>
          <w:sz w:val="24"/>
          <w:szCs w:val="24"/>
        </w:rPr>
        <w:t>d’Aubigne</w:t>
      </w:r>
      <w:proofErr w:type="spellEnd"/>
      <w:r w:rsidR="00AC6094" w:rsidRPr="00E12D9B">
        <w:rPr>
          <w:rFonts w:ascii="Book Antiqua" w:eastAsia="FZDHT" w:hAnsi="Book Antiqua"/>
          <w:color w:val="000000" w:themeColor="text1"/>
          <w:sz w:val="24"/>
          <w:szCs w:val="24"/>
        </w:rPr>
        <w:t xml:space="preserve"> score was 13.0 (SD: 1.8). The respective score at 12 mo improved to 17.0 (SD: 2.0). </w:t>
      </w:r>
      <w:r w:rsidR="004353ED" w:rsidRPr="00E12D9B">
        <w:rPr>
          <w:rFonts w:ascii="Book Antiqua" w:eastAsia="FZDHT" w:hAnsi="Book Antiqua"/>
          <w:color w:val="000000" w:themeColor="text1"/>
          <w:sz w:val="24"/>
          <w:szCs w:val="24"/>
        </w:rPr>
        <w:t>The 12</w:t>
      </w:r>
      <w:r w:rsidR="005026F8" w:rsidRPr="00E12D9B">
        <w:rPr>
          <w:rFonts w:ascii="Book Antiqua" w:eastAsia="FZDHT" w:hAnsi="Book Antiqua"/>
          <w:color w:val="000000" w:themeColor="text1"/>
          <w:sz w:val="24"/>
          <w:szCs w:val="24"/>
          <w:lang w:eastAsia="zh-CN"/>
        </w:rPr>
        <w:t>-</w:t>
      </w:r>
      <w:r w:rsidR="004353ED" w:rsidRPr="00E12D9B">
        <w:rPr>
          <w:rFonts w:ascii="Book Antiqua" w:eastAsia="FZDHT" w:hAnsi="Book Antiqua"/>
          <w:color w:val="000000" w:themeColor="text1"/>
          <w:sz w:val="24"/>
          <w:szCs w:val="24"/>
        </w:rPr>
        <w:t xml:space="preserve">mo mean score was retained at 5 years. </w:t>
      </w:r>
    </w:p>
    <w:p w14:paraId="1D151194" w14:textId="77777777" w:rsidR="009859D0" w:rsidRPr="00E12D9B" w:rsidRDefault="009859D0" w:rsidP="00BD25A1">
      <w:pPr>
        <w:suppressAutoHyphens w:val="0"/>
        <w:spacing w:line="360" w:lineRule="auto"/>
        <w:jc w:val="both"/>
        <w:rPr>
          <w:rFonts w:ascii="Book Antiqua" w:eastAsia="FZDHT" w:hAnsi="Book Antiqua"/>
          <w:color w:val="000000" w:themeColor="text1"/>
          <w:sz w:val="24"/>
          <w:szCs w:val="24"/>
          <w:lang w:eastAsia="zh-CN"/>
        </w:rPr>
      </w:pPr>
    </w:p>
    <w:p w14:paraId="0DD10B8C" w14:textId="1FF4F1B2" w:rsidR="002F1D4C" w:rsidRPr="00E12D9B" w:rsidRDefault="002F1D4C" w:rsidP="00BD25A1">
      <w:pPr>
        <w:suppressAutoHyphens w:val="0"/>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t>CONCLUSION</w:t>
      </w:r>
      <w:r w:rsidR="008C0CC3" w:rsidRPr="00E12D9B">
        <w:rPr>
          <w:rFonts w:ascii="Book Antiqua" w:eastAsia="FZDHT" w:hAnsi="Book Antiqua"/>
          <w:b/>
          <w:color w:val="000000" w:themeColor="text1"/>
          <w:sz w:val="24"/>
          <w:szCs w:val="24"/>
        </w:rPr>
        <w:t xml:space="preserve">: </w:t>
      </w:r>
      <w:r w:rsidR="00325F48" w:rsidRPr="00E12D9B">
        <w:rPr>
          <w:rFonts w:ascii="Book Antiqua" w:eastAsia="FZDHT" w:hAnsi="Book Antiqua"/>
          <w:color w:val="000000" w:themeColor="text1"/>
          <w:sz w:val="24"/>
          <w:szCs w:val="24"/>
        </w:rPr>
        <w:t>The modified po</w:t>
      </w:r>
      <w:r w:rsidR="00BF4353" w:rsidRPr="00E12D9B">
        <w:rPr>
          <w:rFonts w:ascii="Book Antiqua" w:eastAsia="FZDHT" w:hAnsi="Book Antiqua"/>
          <w:color w:val="000000" w:themeColor="text1"/>
          <w:sz w:val="24"/>
          <w:szCs w:val="24"/>
        </w:rPr>
        <w:t>rous tantalum rod technique that we present showed encouraging outcomes. The survival rates</w:t>
      </w:r>
      <w:r w:rsidR="00D03992" w:rsidRPr="00E12D9B">
        <w:rPr>
          <w:rFonts w:ascii="Book Antiqua" w:eastAsia="FZDHT" w:hAnsi="Book Antiqua"/>
          <w:color w:val="000000" w:themeColor="text1"/>
          <w:sz w:val="24"/>
          <w:szCs w:val="24"/>
        </w:rPr>
        <w:t xml:space="preserve"> based on conversion to THA</w:t>
      </w:r>
      <w:r w:rsidR="00BF4353" w:rsidRPr="00E12D9B">
        <w:rPr>
          <w:rFonts w:ascii="Book Antiqua" w:eastAsia="FZDHT" w:hAnsi="Book Antiqua"/>
          <w:color w:val="000000" w:themeColor="text1"/>
          <w:sz w:val="24"/>
          <w:szCs w:val="24"/>
        </w:rPr>
        <w:t xml:space="preserve"> are the lowest reported in the published literature.</w:t>
      </w:r>
    </w:p>
    <w:p w14:paraId="5C7E2A7A" w14:textId="77777777" w:rsidR="00F343E3" w:rsidRPr="00E12D9B" w:rsidRDefault="00F343E3" w:rsidP="00BD25A1">
      <w:pPr>
        <w:suppressAutoHyphens w:val="0"/>
        <w:spacing w:line="360" w:lineRule="auto"/>
        <w:jc w:val="both"/>
        <w:rPr>
          <w:rFonts w:ascii="Book Antiqua" w:eastAsia="FZDHT" w:hAnsi="Book Antiqua"/>
          <w:b/>
          <w:color w:val="000000" w:themeColor="text1"/>
          <w:sz w:val="24"/>
          <w:szCs w:val="24"/>
          <w:lang w:eastAsia="zh-CN"/>
        </w:rPr>
      </w:pPr>
    </w:p>
    <w:p w14:paraId="6F307970" w14:textId="7DFE093F" w:rsidR="00901A2D" w:rsidRPr="00E12D9B" w:rsidRDefault="00BD574D" w:rsidP="00BD25A1">
      <w:pPr>
        <w:suppressAutoHyphens w:val="0"/>
        <w:spacing w:line="360" w:lineRule="auto"/>
        <w:jc w:val="both"/>
        <w:rPr>
          <w:rFonts w:ascii="Book Antiqua" w:eastAsia="FZDHT" w:hAnsi="Book Antiqua"/>
          <w:color w:val="000000" w:themeColor="text1"/>
          <w:sz w:val="24"/>
          <w:szCs w:val="24"/>
        </w:rPr>
      </w:pPr>
      <w:r w:rsidRPr="00E12D9B">
        <w:rPr>
          <w:rFonts w:ascii="Book Antiqua" w:eastAsia="FZDHT" w:hAnsi="Book Antiqua"/>
          <w:b/>
          <w:color w:val="000000" w:themeColor="text1"/>
          <w:sz w:val="24"/>
          <w:szCs w:val="24"/>
        </w:rPr>
        <w:t xml:space="preserve">Key </w:t>
      </w:r>
      <w:r w:rsidR="005026F8" w:rsidRPr="00E12D9B">
        <w:rPr>
          <w:rFonts w:ascii="Book Antiqua" w:eastAsia="FZDHT" w:hAnsi="Book Antiqua"/>
          <w:b/>
          <w:color w:val="000000" w:themeColor="text1"/>
          <w:sz w:val="24"/>
          <w:szCs w:val="24"/>
        </w:rPr>
        <w:t>w</w:t>
      </w:r>
      <w:r w:rsidRPr="00E12D9B">
        <w:rPr>
          <w:rFonts w:ascii="Book Antiqua" w:eastAsia="FZDHT" w:hAnsi="Book Antiqua"/>
          <w:b/>
          <w:color w:val="000000" w:themeColor="text1"/>
          <w:sz w:val="24"/>
          <w:szCs w:val="24"/>
        </w:rPr>
        <w:t xml:space="preserve">ords: </w:t>
      </w:r>
      <w:r w:rsidR="005026F8" w:rsidRPr="00E12D9B">
        <w:rPr>
          <w:rFonts w:ascii="Book Antiqua" w:eastAsia="FZDHT" w:hAnsi="Book Antiqua"/>
          <w:color w:val="000000" w:themeColor="text1"/>
          <w:sz w:val="24"/>
          <w:szCs w:val="24"/>
        </w:rPr>
        <w:t xml:space="preserve">Avascular </w:t>
      </w:r>
      <w:r w:rsidRPr="00E12D9B">
        <w:rPr>
          <w:rFonts w:ascii="Book Antiqua" w:eastAsia="FZDHT" w:hAnsi="Book Antiqua"/>
          <w:color w:val="000000" w:themeColor="text1"/>
          <w:sz w:val="24"/>
          <w:szCs w:val="24"/>
        </w:rPr>
        <w:t xml:space="preserve">necrosis; </w:t>
      </w:r>
      <w:proofErr w:type="gramStart"/>
      <w:r w:rsidR="005026F8" w:rsidRPr="00E12D9B">
        <w:rPr>
          <w:rFonts w:ascii="Book Antiqua" w:eastAsia="FZDHT" w:hAnsi="Book Antiqua"/>
          <w:color w:val="000000" w:themeColor="text1"/>
          <w:sz w:val="24"/>
          <w:szCs w:val="24"/>
        </w:rPr>
        <w:t>Femo</w:t>
      </w:r>
      <w:bookmarkStart w:id="10" w:name="_GoBack"/>
      <w:bookmarkEnd w:id="10"/>
      <w:r w:rsidR="005026F8" w:rsidRPr="00E12D9B">
        <w:rPr>
          <w:rFonts w:ascii="Book Antiqua" w:eastAsia="FZDHT" w:hAnsi="Book Antiqua"/>
          <w:color w:val="000000" w:themeColor="text1"/>
          <w:sz w:val="24"/>
          <w:szCs w:val="24"/>
        </w:rPr>
        <w:t>ral</w:t>
      </w:r>
      <w:proofErr w:type="gramEnd"/>
      <w:r w:rsidR="005026F8" w:rsidRPr="00E12D9B">
        <w:rPr>
          <w:rFonts w:ascii="Book Antiqua" w:eastAsia="FZDHT" w:hAnsi="Book Antiqua"/>
          <w:color w:val="000000" w:themeColor="text1"/>
          <w:sz w:val="24"/>
          <w:szCs w:val="24"/>
        </w:rPr>
        <w:t xml:space="preserve"> </w:t>
      </w:r>
      <w:r w:rsidRPr="00E12D9B">
        <w:rPr>
          <w:rFonts w:ascii="Book Antiqua" w:eastAsia="FZDHT" w:hAnsi="Book Antiqua"/>
          <w:color w:val="000000" w:themeColor="text1"/>
          <w:sz w:val="24"/>
          <w:szCs w:val="24"/>
        </w:rPr>
        <w:t xml:space="preserve">head; </w:t>
      </w:r>
      <w:r w:rsidR="005026F8" w:rsidRPr="00E12D9B">
        <w:rPr>
          <w:rFonts w:ascii="Book Antiqua" w:eastAsia="FZDHT" w:hAnsi="Book Antiqua"/>
          <w:color w:val="000000" w:themeColor="text1"/>
          <w:sz w:val="24"/>
          <w:szCs w:val="24"/>
        </w:rPr>
        <w:t xml:space="preserve">Tantalum </w:t>
      </w:r>
      <w:r w:rsidRPr="00E12D9B">
        <w:rPr>
          <w:rFonts w:ascii="Book Antiqua" w:eastAsia="FZDHT" w:hAnsi="Book Antiqua"/>
          <w:color w:val="000000" w:themeColor="text1"/>
          <w:sz w:val="24"/>
          <w:szCs w:val="24"/>
        </w:rPr>
        <w:t xml:space="preserve">rod; </w:t>
      </w:r>
      <w:r w:rsidR="005026F8" w:rsidRPr="00E12D9B">
        <w:rPr>
          <w:rFonts w:ascii="Book Antiqua" w:eastAsia="FZDHT" w:hAnsi="Book Antiqua"/>
          <w:color w:val="000000" w:themeColor="text1"/>
          <w:sz w:val="24"/>
          <w:szCs w:val="24"/>
        </w:rPr>
        <w:t>Survival</w:t>
      </w:r>
      <w:r w:rsidRPr="00E12D9B">
        <w:rPr>
          <w:rFonts w:ascii="Book Antiqua" w:eastAsia="FZDHT" w:hAnsi="Book Antiqua"/>
          <w:color w:val="000000" w:themeColor="text1"/>
          <w:sz w:val="24"/>
          <w:szCs w:val="24"/>
        </w:rPr>
        <w:t xml:space="preserve">; </w:t>
      </w:r>
      <w:r w:rsidR="005026F8" w:rsidRPr="00E12D9B">
        <w:rPr>
          <w:rFonts w:ascii="Book Antiqua" w:eastAsia="FZDHT" w:hAnsi="Book Antiqua"/>
          <w:color w:val="000000" w:themeColor="text1"/>
          <w:sz w:val="24"/>
          <w:szCs w:val="24"/>
        </w:rPr>
        <w:t xml:space="preserve">Bone </w:t>
      </w:r>
      <w:r w:rsidR="00D627FE" w:rsidRPr="00E12D9B">
        <w:rPr>
          <w:rFonts w:ascii="Book Antiqua" w:eastAsia="FZDHT" w:hAnsi="Book Antiqua"/>
          <w:color w:val="000000" w:themeColor="text1"/>
          <w:sz w:val="24"/>
          <w:szCs w:val="24"/>
        </w:rPr>
        <w:t>grafting</w:t>
      </w:r>
    </w:p>
    <w:p w14:paraId="31AFA5D7" w14:textId="77777777" w:rsidR="00901A2D" w:rsidRPr="00E12D9B" w:rsidRDefault="00901A2D" w:rsidP="00BD25A1">
      <w:pPr>
        <w:suppressAutoHyphens w:val="0"/>
        <w:spacing w:line="360" w:lineRule="auto"/>
        <w:jc w:val="both"/>
        <w:rPr>
          <w:rFonts w:ascii="Book Antiqua" w:eastAsia="FZDHT" w:hAnsi="Book Antiqua"/>
          <w:color w:val="000000" w:themeColor="text1"/>
          <w:sz w:val="24"/>
          <w:szCs w:val="24"/>
          <w:lang w:eastAsia="zh-CN"/>
        </w:rPr>
      </w:pPr>
    </w:p>
    <w:p w14:paraId="04D6B444" w14:textId="77777777" w:rsidR="00F503B9" w:rsidRPr="00E12D9B" w:rsidRDefault="00F503B9" w:rsidP="00BD25A1">
      <w:pPr>
        <w:spacing w:line="360" w:lineRule="auto"/>
        <w:jc w:val="both"/>
        <w:rPr>
          <w:rFonts w:ascii="Book Antiqua" w:eastAsia="FZDHT" w:hAnsi="Book Antiqua"/>
          <w:i/>
          <w:iCs/>
          <w:color w:val="000000" w:themeColor="text1"/>
          <w:sz w:val="24"/>
          <w:szCs w:val="24"/>
        </w:rPr>
      </w:pPr>
      <w:r w:rsidRPr="00E12D9B">
        <w:rPr>
          <w:rFonts w:ascii="Book Antiqua" w:eastAsia="FZDHT" w:hAnsi="Book Antiqua" w:cs="Tahoma"/>
          <w:b/>
          <w:color w:val="000000" w:themeColor="text1"/>
          <w:sz w:val="24"/>
          <w:szCs w:val="24"/>
          <w:lang w:eastAsia="ja-JP"/>
        </w:rPr>
        <w:t xml:space="preserve">© </w:t>
      </w:r>
      <w:r w:rsidRPr="00E12D9B">
        <w:rPr>
          <w:rFonts w:ascii="Book Antiqua" w:eastAsia="FZDHT" w:hAnsi="Book Antiqua" w:cs="AdvTimes"/>
          <w:b/>
          <w:color w:val="000000" w:themeColor="text1"/>
          <w:sz w:val="24"/>
          <w:szCs w:val="24"/>
          <w:lang w:val="fr-FR" w:eastAsia="ja-JP"/>
        </w:rPr>
        <w:t>The Author(s) 2015.</w:t>
      </w:r>
      <w:r w:rsidRPr="00E12D9B">
        <w:rPr>
          <w:rFonts w:ascii="Book Antiqua" w:eastAsia="FZDHT" w:hAnsi="Book Antiqua" w:cs="AdvTimes"/>
          <w:color w:val="000000" w:themeColor="text1"/>
          <w:sz w:val="24"/>
          <w:szCs w:val="24"/>
          <w:lang w:val="fr-FR" w:eastAsia="ja-JP"/>
        </w:rPr>
        <w:t xml:space="preserve"> Published by </w:t>
      </w:r>
      <w:proofErr w:type="spellStart"/>
      <w:r w:rsidRPr="00E12D9B">
        <w:rPr>
          <w:rFonts w:ascii="Book Antiqua" w:eastAsia="FZDHT" w:hAnsi="Book Antiqua" w:cs="Arial Unicode MS"/>
          <w:color w:val="000000" w:themeColor="text1"/>
          <w:sz w:val="24"/>
          <w:szCs w:val="24"/>
          <w:lang w:eastAsia="ja-JP"/>
        </w:rPr>
        <w:t>Baishideng</w:t>
      </w:r>
      <w:proofErr w:type="spellEnd"/>
      <w:r w:rsidRPr="00E12D9B">
        <w:rPr>
          <w:rFonts w:ascii="Book Antiqua" w:eastAsia="FZDHT" w:hAnsi="Book Antiqua" w:cs="Arial Unicode MS"/>
          <w:color w:val="000000" w:themeColor="text1"/>
          <w:sz w:val="24"/>
          <w:szCs w:val="24"/>
          <w:lang w:eastAsia="ja-JP"/>
        </w:rPr>
        <w:t xml:space="preserve"> Publishing Group Inc. </w:t>
      </w:r>
      <w:r w:rsidRPr="00E12D9B">
        <w:rPr>
          <w:rFonts w:ascii="Book Antiqua" w:eastAsia="FZDHT" w:hAnsi="Book Antiqua" w:cs="Arial Unicode MS"/>
          <w:color w:val="000000" w:themeColor="text1"/>
          <w:sz w:val="24"/>
          <w:szCs w:val="24"/>
          <w:lang w:val="fr-FR" w:eastAsia="ja-JP"/>
        </w:rPr>
        <w:t>All rights reserved</w:t>
      </w:r>
      <w:r w:rsidRPr="00E12D9B">
        <w:rPr>
          <w:rFonts w:ascii="Book Antiqua" w:eastAsia="FZDHT" w:hAnsi="Book Antiqua" w:cs="Arial Unicode MS"/>
          <w:color w:val="000000" w:themeColor="text1"/>
          <w:sz w:val="24"/>
          <w:szCs w:val="24"/>
          <w:lang w:val="fr-FR"/>
        </w:rPr>
        <w:t>.</w:t>
      </w:r>
    </w:p>
    <w:p w14:paraId="59492E8B" w14:textId="77777777" w:rsidR="00F503B9" w:rsidRPr="00E12D9B" w:rsidRDefault="00F503B9" w:rsidP="00BD25A1">
      <w:pPr>
        <w:suppressAutoHyphens w:val="0"/>
        <w:spacing w:line="360" w:lineRule="auto"/>
        <w:jc w:val="both"/>
        <w:rPr>
          <w:rFonts w:ascii="Book Antiqua" w:eastAsia="FZDHT" w:hAnsi="Book Antiqua"/>
          <w:color w:val="000000" w:themeColor="text1"/>
          <w:sz w:val="24"/>
          <w:szCs w:val="24"/>
          <w:lang w:eastAsia="zh-CN"/>
        </w:rPr>
      </w:pPr>
    </w:p>
    <w:p w14:paraId="67A79A1E" w14:textId="77777777" w:rsidR="00F503B9" w:rsidRPr="00E12D9B" w:rsidRDefault="00901A2D" w:rsidP="00BD25A1">
      <w:pPr>
        <w:suppressAutoHyphens w:val="0"/>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b/>
          <w:color w:val="000000" w:themeColor="text1"/>
          <w:sz w:val="24"/>
          <w:szCs w:val="24"/>
        </w:rPr>
        <w:t xml:space="preserve">Core </w:t>
      </w:r>
      <w:r w:rsidR="005026F8" w:rsidRPr="00E12D9B">
        <w:rPr>
          <w:rFonts w:ascii="Book Antiqua" w:eastAsia="FZDHT" w:hAnsi="Book Antiqua"/>
          <w:b/>
          <w:color w:val="000000" w:themeColor="text1"/>
          <w:sz w:val="24"/>
          <w:szCs w:val="24"/>
        </w:rPr>
        <w:t>t</w:t>
      </w:r>
      <w:r w:rsidRPr="00E12D9B">
        <w:rPr>
          <w:rFonts w:ascii="Book Antiqua" w:eastAsia="FZDHT" w:hAnsi="Book Antiqua"/>
          <w:b/>
          <w:color w:val="000000" w:themeColor="text1"/>
          <w:sz w:val="24"/>
          <w:szCs w:val="24"/>
        </w:rPr>
        <w:t>ip:</w:t>
      </w:r>
      <w:r w:rsidRPr="00E12D9B">
        <w:rPr>
          <w:rFonts w:ascii="Book Antiqua" w:eastAsia="FZDHT" w:hAnsi="Book Antiqua"/>
          <w:color w:val="000000" w:themeColor="text1"/>
          <w:sz w:val="24"/>
          <w:szCs w:val="24"/>
        </w:rPr>
        <w:t xml:space="preserve"> In the present study we present the results of a modified porous tantalum technique for the treatment of femoral head avascular necrosis. The porous tantalum rod was combined with endoscopy, curettage, </w:t>
      </w:r>
      <w:proofErr w:type="spellStart"/>
      <w:r w:rsidRPr="00E12D9B">
        <w:rPr>
          <w:rFonts w:ascii="Book Antiqua" w:eastAsia="FZDHT" w:hAnsi="Book Antiqua"/>
          <w:color w:val="000000" w:themeColor="text1"/>
          <w:sz w:val="24"/>
          <w:szCs w:val="24"/>
        </w:rPr>
        <w:t>autulogous</w:t>
      </w:r>
      <w:proofErr w:type="spellEnd"/>
      <w:r w:rsidRPr="00E12D9B">
        <w:rPr>
          <w:rFonts w:ascii="Book Antiqua" w:eastAsia="FZDHT" w:hAnsi="Book Antiqua"/>
          <w:color w:val="000000" w:themeColor="text1"/>
          <w:sz w:val="24"/>
          <w:szCs w:val="24"/>
        </w:rPr>
        <w:t xml:space="preserve"> bone grafting and use of bone marrow aspirates from iliac crest aspiration in 58 hips. The 5-year survival based on conversion to </w:t>
      </w:r>
      <w:r w:rsidR="005026F8" w:rsidRPr="00E12D9B">
        <w:rPr>
          <w:rFonts w:ascii="Book Antiqua" w:eastAsia="FZDHT" w:hAnsi="Book Antiqua"/>
          <w:color w:val="000000" w:themeColor="text1"/>
          <w:sz w:val="24"/>
          <w:szCs w:val="24"/>
        </w:rPr>
        <w:t xml:space="preserve">total hip arthroplasty </w:t>
      </w:r>
      <w:r w:rsidRPr="00E12D9B">
        <w:rPr>
          <w:rFonts w:ascii="Book Antiqua" w:eastAsia="FZDHT" w:hAnsi="Book Antiqua"/>
          <w:color w:val="000000" w:themeColor="text1"/>
          <w:sz w:val="24"/>
          <w:szCs w:val="24"/>
        </w:rPr>
        <w:t>was 93.1% and the respective rate based on disease progression was 87.9%. Stage II disease was associated with statistically signi</w:t>
      </w:r>
      <w:r w:rsidRPr="00E12D9B">
        <w:rPr>
          <w:rFonts w:ascii="Book Antiqua" w:eastAsia="FZDHT" w:hAnsi="Book Antiqua"/>
          <w:color w:val="000000" w:themeColor="text1"/>
          <w:sz w:val="24"/>
          <w:szCs w:val="24"/>
        </w:rPr>
        <w:t>f</w:t>
      </w:r>
      <w:r w:rsidRPr="00E12D9B">
        <w:rPr>
          <w:rFonts w:ascii="Book Antiqua" w:eastAsia="FZDHT" w:hAnsi="Book Antiqua"/>
          <w:color w:val="000000" w:themeColor="text1"/>
          <w:sz w:val="24"/>
          <w:szCs w:val="24"/>
        </w:rPr>
        <w:t xml:space="preserve">icant better survival rates compared to stage III disease, while no other factor was found to associate with outcomes. </w:t>
      </w:r>
    </w:p>
    <w:p w14:paraId="2D78884C" w14:textId="77777777" w:rsidR="00F503B9" w:rsidRPr="00E12D9B" w:rsidRDefault="00F503B9" w:rsidP="00BD25A1">
      <w:pPr>
        <w:spacing w:line="360" w:lineRule="auto"/>
        <w:jc w:val="both"/>
        <w:rPr>
          <w:rFonts w:ascii="Book Antiqua" w:eastAsia="FZDHT" w:hAnsi="Book Antiqua"/>
          <w:b/>
          <w:color w:val="000000" w:themeColor="text1"/>
          <w:sz w:val="24"/>
          <w:szCs w:val="24"/>
          <w:lang w:eastAsia="zh-CN"/>
        </w:rPr>
      </w:pPr>
    </w:p>
    <w:p w14:paraId="71ECE45F" w14:textId="710AF85A" w:rsidR="00F503B9" w:rsidRPr="00E12D9B" w:rsidRDefault="00F503B9" w:rsidP="00BD25A1">
      <w:pPr>
        <w:spacing w:line="360" w:lineRule="auto"/>
        <w:jc w:val="both"/>
        <w:rPr>
          <w:rFonts w:ascii="Book Antiqua" w:eastAsia="FZDHT" w:hAnsi="Book Antiqua"/>
          <w:color w:val="000000" w:themeColor="text1"/>
          <w:sz w:val="24"/>
          <w:szCs w:val="24"/>
          <w:lang w:eastAsia="zh-CN"/>
        </w:rPr>
      </w:pPr>
      <w:proofErr w:type="spellStart"/>
      <w:r w:rsidRPr="00E12D9B">
        <w:rPr>
          <w:rFonts w:ascii="Book Antiqua" w:eastAsia="FZDHT" w:hAnsi="Book Antiqua"/>
          <w:color w:val="000000" w:themeColor="text1"/>
          <w:sz w:val="24"/>
          <w:szCs w:val="24"/>
        </w:rPr>
        <w:t>Pakos</w:t>
      </w:r>
      <w:proofErr w:type="spellEnd"/>
      <w:r w:rsidRPr="00E12D9B">
        <w:rPr>
          <w:rFonts w:ascii="Book Antiqua" w:eastAsia="FZDHT" w:hAnsi="Book Antiqua"/>
          <w:color w:val="000000" w:themeColor="text1"/>
          <w:sz w:val="24"/>
          <w:szCs w:val="24"/>
        </w:rPr>
        <w:t xml:space="preserve"> EE</w:t>
      </w:r>
      <w:r w:rsidRPr="00E12D9B">
        <w:rPr>
          <w:rFonts w:ascii="Book Antiqua" w:eastAsia="FZDHT" w:hAnsi="Book Antiqua"/>
          <w:color w:val="000000" w:themeColor="text1"/>
          <w:sz w:val="24"/>
          <w:szCs w:val="24"/>
          <w:lang w:eastAsia="zh-CN"/>
        </w:rPr>
        <w:t xml:space="preserve">, </w:t>
      </w:r>
      <w:proofErr w:type="spellStart"/>
      <w:r w:rsidRPr="00E12D9B">
        <w:rPr>
          <w:rFonts w:ascii="Book Antiqua" w:eastAsia="FZDHT" w:hAnsi="Book Antiqua"/>
          <w:color w:val="000000" w:themeColor="text1"/>
          <w:sz w:val="24"/>
          <w:szCs w:val="24"/>
        </w:rPr>
        <w:t>Megas</w:t>
      </w:r>
      <w:proofErr w:type="spellEnd"/>
      <w:r w:rsidRPr="00E12D9B">
        <w:rPr>
          <w:rFonts w:ascii="Book Antiqua" w:eastAsia="FZDHT" w:hAnsi="Book Antiqua"/>
          <w:color w:val="000000" w:themeColor="text1"/>
          <w:sz w:val="24"/>
          <w:szCs w:val="24"/>
          <w:lang w:eastAsia="zh-CN"/>
        </w:rPr>
        <w:t xml:space="preserve"> P, </w:t>
      </w:r>
      <w:proofErr w:type="spellStart"/>
      <w:r w:rsidRPr="00E12D9B">
        <w:rPr>
          <w:rFonts w:ascii="Book Antiqua" w:eastAsia="FZDHT" w:hAnsi="Book Antiqua"/>
          <w:color w:val="000000" w:themeColor="text1"/>
          <w:sz w:val="24"/>
          <w:szCs w:val="24"/>
        </w:rPr>
        <w:t>Paschos</w:t>
      </w:r>
      <w:proofErr w:type="spellEnd"/>
      <w:r w:rsidRPr="00E12D9B">
        <w:rPr>
          <w:rFonts w:ascii="Book Antiqua" w:eastAsia="FZDHT" w:hAnsi="Book Antiqua"/>
          <w:color w:val="000000" w:themeColor="text1"/>
          <w:sz w:val="24"/>
          <w:szCs w:val="24"/>
          <w:lang w:eastAsia="zh-CN"/>
        </w:rPr>
        <w:t xml:space="preserve"> NK, </w:t>
      </w:r>
      <w:proofErr w:type="spellStart"/>
      <w:r w:rsidRPr="00E12D9B">
        <w:rPr>
          <w:rFonts w:ascii="Book Antiqua" w:eastAsia="FZDHT" w:hAnsi="Book Antiqua"/>
          <w:color w:val="000000" w:themeColor="text1"/>
          <w:sz w:val="24"/>
          <w:szCs w:val="24"/>
        </w:rPr>
        <w:t>Syggelos</w:t>
      </w:r>
      <w:proofErr w:type="spellEnd"/>
      <w:r w:rsidRPr="00E12D9B">
        <w:rPr>
          <w:rFonts w:ascii="Book Antiqua" w:eastAsia="FZDHT" w:hAnsi="Book Antiqua"/>
          <w:color w:val="000000" w:themeColor="text1"/>
          <w:sz w:val="24"/>
          <w:szCs w:val="24"/>
          <w:lang w:eastAsia="zh-CN"/>
        </w:rPr>
        <w:t xml:space="preserve"> SA, </w:t>
      </w:r>
      <w:proofErr w:type="spellStart"/>
      <w:r w:rsidRPr="00E12D9B">
        <w:rPr>
          <w:rFonts w:ascii="Book Antiqua" w:eastAsia="FZDHT" w:hAnsi="Book Antiqua"/>
          <w:color w:val="000000" w:themeColor="text1"/>
          <w:sz w:val="24"/>
          <w:szCs w:val="24"/>
        </w:rPr>
        <w:t>Kouzelis</w:t>
      </w:r>
      <w:proofErr w:type="spellEnd"/>
      <w:r w:rsidRPr="00E12D9B">
        <w:rPr>
          <w:rFonts w:ascii="Book Antiqua" w:eastAsia="FZDHT" w:hAnsi="Book Antiqua"/>
          <w:color w:val="000000" w:themeColor="text1"/>
          <w:sz w:val="24"/>
          <w:szCs w:val="24"/>
          <w:lang w:eastAsia="zh-CN"/>
        </w:rPr>
        <w:t xml:space="preserve"> A, </w:t>
      </w:r>
      <w:proofErr w:type="spellStart"/>
      <w:r w:rsidRPr="00E12D9B">
        <w:rPr>
          <w:rFonts w:ascii="Book Antiqua" w:eastAsia="FZDHT" w:hAnsi="Book Antiqua"/>
          <w:color w:val="000000" w:themeColor="text1"/>
          <w:sz w:val="24"/>
          <w:szCs w:val="24"/>
        </w:rPr>
        <w:t>Georgiadis</w:t>
      </w:r>
      <w:proofErr w:type="spellEnd"/>
      <w:r w:rsidRPr="00E12D9B">
        <w:rPr>
          <w:rFonts w:ascii="Book Antiqua" w:eastAsia="FZDHT" w:hAnsi="Book Antiqua"/>
          <w:color w:val="000000" w:themeColor="text1"/>
          <w:sz w:val="24"/>
          <w:szCs w:val="24"/>
          <w:lang w:eastAsia="zh-CN"/>
        </w:rPr>
        <w:t xml:space="preserve"> G, </w:t>
      </w:r>
      <w:proofErr w:type="spellStart"/>
      <w:r w:rsidRPr="00E12D9B">
        <w:rPr>
          <w:rFonts w:ascii="Book Antiqua" w:eastAsia="FZDHT" w:hAnsi="Book Antiqua"/>
          <w:color w:val="000000" w:themeColor="text1"/>
          <w:sz w:val="24"/>
          <w:szCs w:val="24"/>
        </w:rPr>
        <w:t>Xenakis</w:t>
      </w:r>
      <w:proofErr w:type="spellEnd"/>
      <w:r w:rsidRPr="00E12D9B">
        <w:rPr>
          <w:rFonts w:ascii="Book Antiqua" w:eastAsia="FZDHT" w:hAnsi="Book Antiqua"/>
          <w:color w:val="000000" w:themeColor="text1"/>
          <w:sz w:val="24"/>
          <w:szCs w:val="24"/>
          <w:lang w:eastAsia="zh-CN"/>
        </w:rPr>
        <w:t xml:space="preserve"> TA.</w:t>
      </w:r>
      <w:r w:rsidRPr="00E12D9B">
        <w:rPr>
          <w:rFonts w:ascii="Book Antiqua" w:eastAsia="FZDHT" w:hAnsi="Book Antiqua"/>
          <w:color w:val="000000" w:themeColor="text1"/>
          <w:sz w:val="24"/>
          <w:szCs w:val="24"/>
        </w:rPr>
        <w:t xml:space="preserve"> Modified porous tantalum rod technique for the treatment of femoral head osteonecrosis</w:t>
      </w:r>
      <w:r w:rsidRPr="00E12D9B">
        <w:rPr>
          <w:rFonts w:ascii="Book Antiqua" w:eastAsia="FZDHT" w:hAnsi="Book Antiqua"/>
          <w:color w:val="000000" w:themeColor="text1"/>
          <w:sz w:val="24"/>
          <w:szCs w:val="24"/>
          <w:lang w:eastAsia="zh-CN"/>
        </w:rPr>
        <w:t xml:space="preserve">. </w:t>
      </w:r>
      <w:r w:rsidRPr="00E12D9B">
        <w:rPr>
          <w:rFonts w:ascii="Book Antiqua" w:eastAsia="FZDHT" w:hAnsi="Book Antiqua"/>
          <w:i/>
          <w:iCs/>
          <w:color w:val="000000" w:themeColor="text1"/>
          <w:sz w:val="24"/>
          <w:szCs w:val="24"/>
        </w:rPr>
        <w:t xml:space="preserve">World J </w:t>
      </w:r>
      <w:proofErr w:type="spellStart"/>
      <w:r w:rsidRPr="00E12D9B">
        <w:rPr>
          <w:rFonts w:ascii="Book Antiqua" w:eastAsia="FZDHT" w:hAnsi="Book Antiqua"/>
          <w:i/>
          <w:iCs/>
          <w:color w:val="000000" w:themeColor="text1"/>
          <w:sz w:val="24"/>
          <w:szCs w:val="24"/>
        </w:rPr>
        <w:t>Orthop</w:t>
      </w:r>
      <w:proofErr w:type="spellEnd"/>
      <w:r w:rsidRPr="00E12D9B">
        <w:rPr>
          <w:rFonts w:ascii="Book Antiqua" w:eastAsia="FZDHT" w:hAnsi="Book Antiqua"/>
          <w:iCs/>
          <w:color w:val="000000" w:themeColor="text1"/>
          <w:sz w:val="24"/>
          <w:szCs w:val="24"/>
          <w:lang w:eastAsia="zh-CN"/>
        </w:rPr>
        <w:t xml:space="preserve"> 2015; </w:t>
      </w:r>
      <w:proofErr w:type="gramStart"/>
      <w:r w:rsidRPr="00E12D9B">
        <w:rPr>
          <w:rFonts w:ascii="Book Antiqua" w:eastAsia="FZDHT" w:hAnsi="Book Antiqua"/>
          <w:iCs/>
          <w:color w:val="000000" w:themeColor="text1"/>
          <w:sz w:val="24"/>
          <w:szCs w:val="24"/>
          <w:lang w:eastAsia="zh-CN"/>
        </w:rPr>
        <w:t>In</w:t>
      </w:r>
      <w:proofErr w:type="gramEnd"/>
      <w:r w:rsidRPr="00E12D9B">
        <w:rPr>
          <w:rFonts w:ascii="Book Antiqua" w:eastAsia="FZDHT" w:hAnsi="Book Antiqua"/>
          <w:iCs/>
          <w:color w:val="000000" w:themeColor="text1"/>
          <w:sz w:val="24"/>
          <w:szCs w:val="24"/>
          <w:lang w:eastAsia="zh-CN"/>
        </w:rPr>
        <w:t xml:space="preserve"> press</w:t>
      </w:r>
    </w:p>
    <w:p w14:paraId="04119F4F" w14:textId="09D77AED" w:rsidR="00F503B9" w:rsidRPr="00E12D9B" w:rsidRDefault="00F503B9" w:rsidP="00BD25A1">
      <w:pPr>
        <w:suppressAutoHyphens w:val="0"/>
        <w:spacing w:line="360" w:lineRule="auto"/>
        <w:jc w:val="both"/>
        <w:rPr>
          <w:rFonts w:ascii="Book Antiqua" w:eastAsia="FZDHT" w:hAnsi="Book Antiqua"/>
          <w:color w:val="000000" w:themeColor="text1"/>
          <w:sz w:val="24"/>
          <w:szCs w:val="24"/>
          <w:lang w:eastAsia="zh-CN"/>
        </w:rPr>
      </w:pPr>
    </w:p>
    <w:p w14:paraId="3A79EF2A" w14:textId="23D05049" w:rsidR="00C765D1" w:rsidRPr="00E12D9B" w:rsidRDefault="00C765D1" w:rsidP="00BD25A1">
      <w:pPr>
        <w:suppressAutoHyphens w:val="0"/>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br w:type="page"/>
      </w:r>
    </w:p>
    <w:p w14:paraId="72D8F1BA" w14:textId="77777777" w:rsidR="00C11881" w:rsidRPr="00E12D9B" w:rsidRDefault="00D36C62" w:rsidP="00BD25A1">
      <w:pPr>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lastRenderedPageBreak/>
        <w:t>INTRODUCTION</w:t>
      </w:r>
    </w:p>
    <w:p w14:paraId="05EA4A52" w14:textId="77777777" w:rsidR="005026F8" w:rsidRPr="00E12D9B" w:rsidRDefault="00C11881" w:rsidP="00BD25A1">
      <w:pPr>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Osteonecrosi</w:t>
      </w:r>
      <w:r w:rsidR="004248E7" w:rsidRPr="00E12D9B">
        <w:rPr>
          <w:rFonts w:ascii="Book Antiqua" w:eastAsia="FZDHT" w:hAnsi="Book Antiqua"/>
          <w:color w:val="000000" w:themeColor="text1"/>
          <w:sz w:val="24"/>
          <w:szCs w:val="24"/>
        </w:rPr>
        <w:t>s</w:t>
      </w:r>
      <w:r w:rsidR="00280D51" w:rsidRPr="00E12D9B">
        <w:rPr>
          <w:rFonts w:ascii="Book Antiqua" w:eastAsia="FZDHT" w:hAnsi="Book Antiqua"/>
          <w:color w:val="000000" w:themeColor="text1"/>
          <w:sz w:val="24"/>
          <w:szCs w:val="24"/>
        </w:rPr>
        <w:t xml:space="preserve"> </w:t>
      </w:r>
      <w:r w:rsidR="00C765D1" w:rsidRPr="00E12D9B">
        <w:rPr>
          <w:rFonts w:ascii="Book Antiqua" w:eastAsia="FZDHT" w:hAnsi="Book Antiqua"/>
          <w:color w:val="000000" w:themeColor="text1"/>
          <w:sz w:val="24"/>
          <w:szCs w:val="24"/>
        </w:rPr>
        <w:t>of the f</w:t>
      </w:r>
      <w:r w:rsidR="00280D51" w:rsidRPr="00E12D9B">
        <w:rPr>
          <w:rFonts w:ascii="Book Antiqua" w:eastAsia="FZDHT" w:hAnsi="Book Antiqua"/>
          <w:color w:val="000000" w:themeColor="text1"/>
          <w:sz w:val="24"/>
          <w:szCs w:val="24"/>
        </w:rPr>
        <w:t>emoral head</w:t>
      </w:r>
      <w:r w:rsidR="0055741C" w:rsidRPr="00E12D9B">
        <w:rPr>
          <w:rFonts w:ascii="Book Antiqua" w:eastAsia="FZDHT" w:hAnsi="Book Antiqua"/>
          <w:color w:val="000000" w:themeColor="text1"/>
          <w:sz w:val="24"/>
          <w:szCs w:val="24"/>
        </w:rPr>
        <w:t xml:space="preserve"> is a</w:t>
      </w:r>
      <w:r w:rsidR="00D36C62" w:rsidRPr="00E12D9B">
        <w:rPr>
          <w:rFonts w:ascii="Book Antiqua" w:eastAsia="FZDHT" w:hAnsi="Book Antiqua"/>
          <w:color w:val="000000" w:themeColor="text1"/>
          <w:sz w:val="24"/>
          <w:szCs w:val="24"/>
        </w:rPr>
        <w:t>n</w:t>
      </w:r>
      <w:r w:rsidR="0055741C" w:rsidRPr="00E12D9B">
        <w:rPr>
          <w:rFonts w:ascii="Book Antiqua" w:eastAsia="FZDHT" w:hAnsi="Book Antiqua"/>
          <w:color w:val="000000" w:themeColor="text1"/>
          <w:sz w:val="24"/>
          <w:szCs w:val="24"/>
        </w:rPr>
        <w:t xml:space="preserve"> </w:t>
      </w:r>
      <w:r w:rsidR="00D36C62" w:rsidRPr="00E12D9B">
        <w:rPr>
          <w:rFonts w:ascii="Book Antiqua" w:eastAsia="FZDHT" w:hAnsi="Book Antiqua"/>
          <w:color w:val="000000" w:themeColor="text1"/>
          <w:sz w:val="24"/>
          <w:szCs w:val="24"/>
        </w:rPr>
        <w:t>increasing cause of musculoskeletal disability, and it poses a major diagnostic and therapeutic challenge</w:t>
      </w:r>
      <w:r w:rsidR="0055741C" w:rsidRPr="00E12D9B">
        <w:rPr>
          <w:rFonts w:ascii="Book Antiqua" w:eastAsia="FZDHT" w:hAnsi="Book Antiqua"/>
          <w:color w:val="000000" w:themeColor="text1"/>
          <w:sz w:val="24"/>
          <w:szCs w:val="24"/>
        </w:rPr>
        <w:t xml:space="preserve">. It's a progressive disease that may lead to deterioration of the hip joint even with optimal treatment, and mostly occurs in </w:t>
      </w:r>
      <w:r w:rsidR="00C765D1" w:rsidRPr="00E12D9B">
        <w:rPr>
          <w:rFonts w:ascii="Book Antiqua" w:eastAsia="FZDHT" w:hAnsi="Book Antiqua"/>
          <w:color w:val="000000" w:themeColor="text1"/>
          <w:sz w:val="24"/>
          <w:szCs w:val="24"/>
        </w:rPr>
        <w:t>the young and previously fit population</w:t>
      </w:r>
      <w:r w:rsidR="0055741C" w:rsidRPr="00E12D9B">
        <w:rPr>
          <w:rFonts w:ascii="Book Antiqua" w:eastAsia="FZDHT" w:hAnsi="Book Antiqua"/>
          <w:color w:val="000000" w:themeColor="text1"/>
          <w:sz w:val="24"/>
          <w:szCs w:val="24"/>
        </w:rPr>
        <w:t xml:space="preserve"> (usually </w:t>
      </w:r>
      <w:r w:rsidR="00C765D1" w:rsidRPr="00E12D9B">
        <w:rPr>
          <w:rFonts w:ascii="Book Antiqua" w:eastAsia="FZDHT" w:hAnsi="Book Antiqua"/>
          <w:color w:val="000000" w:themeColor="text1"/>
          <w:sz w:val="24"/>
          <w:szCs w:val="24"/>
        </w:rPr>
        <w:t xml:space="preserve">between </w:t>
      </w:r>
      <w:r w:rsidR="0055741C" w:rsidRPr="00E12D9B">
        <w:rPr>
          <w:rFonts w:ascii="Book Antiqua" w:eastAsia="FZDHT" w:hAnsi="Book Antiqua"/>
          <w:color w:val="000000" w:themeColor="text1"/>
          <w:sz w:val="24"/>
          <w:szCs w:val="24"/>
        </w:rPr>
        <w:t>the third</w:t>
      </w:r>
      <w:r w:rsidR="00C765D1" w:rsidRPr="00E12D9B">
        <w:rPr>
          <w:rFonts w:ascii="Book Antiqua" w:eastAsia="FZDHT" w:hAnsi="Book Antiqua"/>
          <w:color w:val="000000" w:themeColor="text1"/>
          <w:sz w:val="24"/>
          <w:szCs w:val="24"/>
        </w:rPr>
        <w:t xml:space="preserve"> and the </w:t>
      </w:r>
      <w:r w:rsidR="0055741C" w:rsidRPr="00E12D9B">
        <w:rPr>
          <w:rFonts w:ascii="Book Antiqua" w:eastAsia="FZDHT" w:hAnsi="Book Antiqua"/>
          <w:color w:val="000000" w:themeColor="text1"/>
          <w:sz w:val="24"/>
          <w:szCs w:val="24"/>
        </w:rPr>
        <w:t>fift</w:t>
      </w:r>
      <w:r w:rsidR="00C765D1" w:rsidRPr="00E12D9B">
        <w:rPr>
          <w:rFonts w:ascii="Book Antiqua" w:eastAsia="FZDHT" w:hAnsi="Book Antiqua"/>
          <w:color w:val="000000" w:themeColor="text1"/>
          <w:sz w:val="24"/>
          <w:szCs w:val="24"/>
        </w:rPr>
        <w:t>h decade of life</w:t>
      </w:r>
      <w:r w:rsidR="000A695C" w:rsidRPr="00E12D9B">
        <w:rPr>
          <w:rFonts w:ascii="Book Antiqua" w:eastAsia="FZDHT" w:hAnsi="Book Antiqua"/>
          <w:color w:val="000000" w:themeColor="text1"/>
          <w:sz w:val="24"/>
          <w:szCs w:val="24"/>
        </w:rPr>
        <w:t>). It is estimated that</w:t>
      </w:r>
      <w:r w:rsidR="0055741C" w:rsidRPr="00E12D9B">
        <w:rPr>
          <w:rFonts w:ascii="Book Antiqua" w:eastAsia="FZDHT" w:hAnsi="Book Antiqua"/>
          <w:color w:val="000000" w:themeColor="text1"/>
          <w:sz w:val="24"/>
          <w:szCs w:val="24"/>
        </w:rPr>
        <w:t xml:space="preserve"> approximately 10% of the perform</w:t>
      </w:r>
      <w:r w:rsidR="00280D51" w:rsidRPr="00E12D9B">
        <w:rPr>
          <w:rFonts w:ascii="Book Antiqua" w:eastAsia="FZDHT" w:hAnsi="Book Antiqua"/>
          <w:color w:val="000000" w:themeColor="text1"/>
          <w:sz w:val="24"/>
          <w:szCs w:val="24"/>
        </w:rPr>
        <w:t>ed total hip arthroplasties (THA)</w:t>
      </w:r>
      <w:r w:rsidR="00FA639A" w:rsidRPr="00E12D9B">
        <w:rPr>
          <w:rFonts w:ascii="Book Antiqua" w:eastAsia="FZDHT" w:hAnsi="Book Antiqua"/>
          <w:color w:val="000000" w:themeColor="text1"/>
          <w:sz w:val="24"/>
          <w:szCs w:val="24"/>
        </w:rPr>
        <w:t xml:space="preserve"> are due to </w:t>
      </w:r>
      <w:r w:rsidR="00977B31" w:rsidRPr="00E12D9B">
        <w:rPr>
          <w:rFonts w:ascii="Book Antiqua" w:eastAsia="FZDHT" w:hAnsi="Book Antiqua"/>
          <w:color w:val="000000" w:themeColor="text1"/>
          <w:sz w:val="24"/>
          <w:szCs w:val="24"/>
        </w:rPr>
        <w:t>osteonecrosis</w:t>
      </w:r>
      <w:r w:rsidR="00FA639A" w:rsidRPr="00E12D9B">
        <w:rPr>
          <w:rFonts w:ascii="Book Antiqua" w:eastAsia="FZDHT" w:hAnsi="Book Antiqua"/>
          <w:color w:val="000000" w:themeColor="text1"/>
          <w:sz w:val="24"/>
          <w:szCs w:val="24"/>
          <w:vertAlign w:val="superscript"/>
        </w:rPr>
        <w:t xml:space="preserve"> [</w:t>
      </w:r>
      <w:r w:rsidR="00F857A9" w:rsidRPr="00E12D9B">
        <w:rPr>
          <w:rFonts w:ascii="Book Antiqua" w:eastAsia="FZDHT" w:hAnsi="Book Antiqua"/>
          <w:color w:val="000000" w:themeColor="text1"/>
          <w:sz w:val="24"/>
          <w:szCs w:val="24"/>
          <w:vertAlign w:val="superscript"/>
        </w:rPr>
        <w:t>1]</w:t>
      </w:r>
      <w:r w:rsidR="0055741C" w:rsidRPr="00E12D9B">
        <w:rPr>
          <w:rFonts w:ascii="Book Antiqua" w:eastAsia="FZDHT" w:hAnsi="Book Antiqua"/>
          <w:color w:val="000000" w:themeColor="text1"/>
          <w:sz w:val="24"/>
          <w:szCs w:val="24"/>
        </w:rPr>
        <w:t>.</w:t>
      </w:r>
    </w:p>
    <w:p w14:paraId="126CC1A8" w14:textId="77777777" w:rsidR="005026F8" w:rsidRPr="00E12D9B" w:rsidRDefault="00F857A9" w:rsidP="00BD25A1">
      <w:pPr>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 xml:space="preserve">Investigators have not yet agreed on the exact </w:t>
      </w:r>
      <w:proofErr w:type="spellStart"/>
      <w:r w:rsidRPr="00E12D9B">
        <w:rPr>
          <w:rFonts w:ascii="Book Antiqua" w:eastAsia="FZDHT" w:hAnsi="Book Antiqua"/>
          <w:color w:val="000000" w:themeColor="text1"/>
          <w:sz w:val="24"/>
          <w:szCs w:val="24"/>
        </w:rPr>
        <w:t>pathogenetic</w:t>
      </w:r>
      <w:proofErr w:type="spellEnd"/>
      <w:r w:rsidRPr="00E12D9B">
        <w:rPr>
          <w:rFonts w:ascii="Book Antiqua" w:eastAsia="FZDHT" w:hAnsi="Book Antiqua"/>
          <w:color w:val="000000" w:themeColor="text1"/>
          <w:sz w:val="24"/>
          <w:szCs w:val="24"/>
        </w:rPr>
        <w:t xml:space="preserve"> mechanisms, which contribute to the disturbance of blood supply to the bone. However, various factors such as trauma, alcoholism, blood cell diseases, corticosteroid administration, pregnancy, collagen disorders (especially lupus), </w:t>
      </w:r>
      <w:proofErr w:type="spellStart"/>
      <w:r w:rsidR="009F43EB" w:rsidRPr="00E12D9B">
        <w:rPr>
          <w:rFonts w:ascii="Book Antiqua" w:eastAsia="FZDHT" w:hAnsi="Book Antiqua"/>
          <w:color w:val="000000" w:themeColor="text1"/>
          <w:sz w:val="24"/>
          <w:szCs w:val="24"/>
        </w:rPr>
        <w:t>adipogenesis</w:t>
      </w:r>
      <w:proofErr w:type="spellEnd"/>
      <w:r w:rsidR="009F43EB" w:rsidRPr="00E12D9B">
        <w:rPr>
          <w:rFonts w:ascii="Book Antiqua" w:eastAsia="FZDHT" w:hAnsi="Book Antiqua"/>
          <w:color w:val="000000" w:themeColor="text1"/>
          <w:sz w:val="24"/>
          <w:szCs w:val="24"/>
        </w:rPr>
        <w:t xml:space="preserve"> of bone marrow, </w:t>
      </w:r>
      <w:r w:rsidRPr="00E12D9B">
        <w:rPr>
          <w:rFonts w:ascii="Book Antiqua" w:eastAsia="FZDHT" w:hAnsi="Book Antiqua"/>
          <w:color w:val="000000" w:themeColor="text1"/>
          <w:sz w:val="24"/>
          <w:szCs w:val="24"/>
        </w:rPr>
        <w:t>colon disorders and factors or diseases, which cause immune deficiency, have been reported as et</w:t>
      </w:r>
      <w:r w:rsidR="00FA639A" w:rsidRPr="00E12D9B">
        <w:rPr>
          <w:rFonts w:ascii="Book Antiqua" w:eastAsia="FZDHT" w:hAnsi="Book Antiqua"/>
          <w:color w:val="000000" w:themeColor="text1"/>
          <w:sz w:val="24"/>
          <w:szCs w:val="24"/>
        </w:rPr>
        <w:t>iologic factors for the disease</w:t>
      </w:r>
      <w:r w:rsidR="00FA639A" w:rsidRPr="00E12D9B">
        <w:rPr>
          <w:rFonts w:ascii="Book Antiqua" w:eastAsia="FZDHT" w:hAnsi="Book Antiqua"/>
          <w:color w:val="000000" w:themeColor="text1"/>
          <w:sz w:val="24"/>
          <w:szCs w:val="24"/>
          <w:vertAlign w:val="superscript"/>
        </w:rPr>
        <w:t>[</w:t>
      </w:r>
      <w:r w:rsidRPr="00E12D9B">
        <w:rPr>
          <w:rFonts w:ascii="Book Antiqua" w:eastAsia="FZDHT" w:hAnsi="Book Antiqua"/>
          <w:color w:val="000000" w:themeColor="text1"/>
          <w:sz w:val="24"/>
          <w:szCs w:val="24"/>
          <w:vertAlign w:val="superscript"/>
        </w:rPr>
        <w:t>2</w:t>
      </w:r>
      <w:r w:rsidR="009F43EB" w:rsidRPr="00E12D9B">
        <w:rPr>
          <w:rFonts w:ascii="Book Antiqua" w:eastAsia="FZDHT" w:hAnsi="Book Antiqua"/>
          <w:color w:val="000000" w:themeColor="text1"/>
          <w:sz w:val="24"/>
          <w:szCs w:val="24"/>
          <w:vertAlign w:val="superscript"/>
        </w:rPr>
        <w:t>,3</w:t>
      </w:r>
      <w:r w:rsidRPr="00E12D9B">
        <w:rPr>
          <w:rFonts w:ascii="Book Antiqua" w:eastAsia="FZDHT" w:hAnsi="Book Antiqua"/>
          <w:color w:val="000000" w:themeColor="text1"/>
          <w:sz w:val="24"/>
          <w:szCs w:val="24"/>
          <w:vertAlign w:val="superscript"/>
        </w:rPr>
        <w:t>]</w:t>
      </w:r>
      <w:r w:rsidRPr="00E12D9B">
        <w:rPr>
          <w:rFonts w:ascii="Book Antiqua" w:eastAsia="FZDHT" w:hAnsi="Book Antiqua"/>
          <w:color w:val="000000" w:themeColor="text1"/>
          <w:sz w:val="24"/>
          <w:szCs w:val="24"/>
        </w:rPr>
        <w:t>. It is also proposed, that hypercoagulability may be a major pathway by which the above-mentioned abnormalities lead to im</w:t>
      </w:r>
      <w:r w:rsidR="005026F8" w:rsidRPr="00E12D9B">
        <w:rPr>
          <w:rFonts w:ascii="Book Antiqua" w:eastAsia="FZDHT" w:hAnsi="Book Antiqua"/>
          <w:color w:val="000000" w:themeColor="text1"/>
          <w:sz w:val="24"/>
          <w:szCs w:val="24"/>
        </w:rPr>
        <w:t xml:space="preserve">pairment of the vascular </w:t>
      </w:r>
      <w:proofErr w:type="gramStart"/>
      <w:r w:rsidR="005026F8" w:rsidRPr="00E12D9B">
        <w:rPr>
          <w:rFonts w:ascii="Book Antiqua" w:eastAsia="FZDHT" w:hAnsi="Book Antiqua"/>
          <w:color w:val="000000" w:themeColor="text1"/>
          <w:sz w:val="24"/>
          <w:szCs w:val="24"/>
        </w:rPr>
        <w:t>supply</w:t>
      </w:r>
      <w:r w:rsidR="009F43EB" w:rsidRPr="00E12D9B">
        <w:rPr>
          <w:rFonts w:ascii="Book Antiqua" w:eastAsia="FZDHT" w:hAnsi="Book Antiqua"/>
          <w:color w:val="000000" w:themeColor="text1"/>
          <w:sz w:val="24"/>
          <w:szCs w:val="24"/>
          <w:vertAlign w:val="superscript"/>
        </w:rPr>
        <w:t>[</w:t>
      </w:r>
      <w:proofErr w:type="gramEnd"/>
      <w:r w:rsidR="009F43EB" w:rsidRPr="00E12D9B">
        <w:rPr>
          <w:rFonts w:ascii="Book Antiqua" w:eastAsia="FZDHT" w:hAnsi="Book Antiqua"/>
          <w:color w:val="000000" w:themeColor="text1"/>
          <w:sz w:val="24"/>
          <w:szCs w:val="24"/>
          <w:vertAlign w:val="superscript"/>
        </w:rPr>
        <w:t>4</w:t>
      </w:r>
      <w:r w:rsidRPr="00E12D9B">
        <w:rPr>
          <w:rFonts w:ascii="Book Antiqua" w:eastAsia="FZDHT" w:hAnsi="Book Antiqua"/>
          <w:color w:val="000000" w:themeColor="text1"/>
          <w:sz w:val="24"/>
          <w:szCs w:val="24"/>
          <w:vertAlign w:val="superscript"/>
        </w:rPr>
        <w:t>]</w:t>
      </w:r>
      <w:r w:rsidRPr="00E12D9B">
        <w:rPr>
          <w:rFonts w:ascii="Book Antiqua" w:eastAsia="FZDHT" w:hAnsi="Book Antiqua"/>
          <w:color w:val="000000" w:themeColor="text1"/>
          <w:sz w:val="24"/>
          <w:szCs w:val="24"/>
        </w:rPr>
        <w:t xml:space="preserve">. In many cases </w:t>
      </w:r>
      <w:r w:rsidR="00977B31" w:rsidRPr="00E12D9B">
        <w:rPr>
          <w:rFonts w:ascii="Book Antiqua" w:eastAsia="FZDHT" w:hAnsi="Book Antiqua"/>
          <w:color w:val="000000" w:themeColor="text1"/>
          <w:sz w:val="24"/>
          <w:szCs w:val="24"/>
        </w:rPr>
        <w:t>osteonecrosis</w:t>
      </w:r>
      <w:r w:rsidRPr="00E12D9B">
        <w:rPr>
          <w:rFonts w:ascii="Book Antiqua" w:eastAsia="FZDHT" w:hAnsi="Book Antiqua"/>
          <w:color w:val="000000" w:themeColor="text1"/>
          <w:sz w:val="24"/>
          <w:szCs w:val="24"/>
        </w:rPr>
        <w:t xml:space="preserve"> can be characterized as idiopathic since the patients do not have any risk factor.</w:t>
      </w:r>
    </w:p>
    <w:p w14:paraId="39C2C2D9" w14:textId="61659129" w:rsidR="005026F8" w:rsidRPr="00E12D9B" w:rsidRDefault="0055741C" w:rsidP="00BD25A1">
      <w:pPr>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While efforts are being made to find ways to prevent and reverse the course of the disease, the main goal of current treatment is to preserve the integrity of the femoral head, before it collapses and lead</w:t>
      </w:r>
      <w:r w:rsidR="00D03992" w:rsidRPr="00E12D9B">
        <w:rPr>
          <w:rFonts w:ascii="Book Antiqua" w:eastAsia="FZDHT" w:hAnsi="Book Antiqua"/>
          <w:color w:val="000000" w:themeColor="text1"/>
          <w:sz w:val="24"/>
          <w:szCs w:val="24"/>
        </w:rPr>
        <w:t>s</w:t>
      </w:r>
      <w:r w:rsidRPr="00E12D9B">
        <w:rPr>
          <w:rFonts w:ascii="Book Antiqua" w:eastAsia="FZDHT" w:hAnsi="Book Antiqua"/>
          <w:color w:val="000000" w:themeColor="text1"/>
          <w:sz w:val="24"/>
          <w:szCs w:val="24"/>
        </w:rPr>
        <w:t xml:space="preserve"> to hip joint degeneration.</w:t>
      </w:r>
      <w:r w:rsidR="00F857A9" w:rsidRPr="00E12D9B">
        <w:rPr>
          <w:rFonts w:ascii="Book Antiqua" w:eastAsia="FZDHT" w:hAnsi="Book Antiqua"/>
          <w:color w:val="000000" w:themeColor="text1"/>
          <w:sz w:val="24"/>
          <w:szCs w:val="24"/>
        </w:rPr>
        <w:t xml:space="preserve"> </w:t>
      </w:r>
      <w:r w:rsidR="00EF3DF3" w:rsidRPr="00E12D9B">
        <w:rPr>
          <w:rFonts w:ascii="Book Antiqua" w:eastAsia="FZDHT" w:hAnsi="Book Antiqua"/>
          <w:color w:val="000000" w:themeColor="text1"/>
          <w:sz w:val="24"/>
          <w:szCs w:val="24"/>
        </w:rPr>
        <w:t>In late st</w:t>
      </w:r>
      <w:r w:rsidR="00977B31" w:rsidRPr="00E12D9B">
        <w:rPr>
          <w:rFonts w:ascii="Book Antiqua" w:eastAsia="FZDHT" w:hAnsi="Book Antiqua"/>
          <w:color w:val="000000" w:themeColor="text1"/>
          <w:sz w:val="24"/>
          <w:szCs w:val="24"/>
        </w:rPr>
        <w:t>ages of osteonecrosis</w:t>
      </w:r>
      <w:r w:rsidR="00EF3DF3" w:rsidRPr="00E12D9B">
        <w:rPr>
          <w:rFonts w:ascii="Book Antiqua" w:eastAsia="FZDHT" w:hAnsi="Book Antiqua"/>
          <w:color w:val="000000" w:themeColor="text1"/>
          <w:sz w:val="24"/>
          <w:szCs w:val="24"/>
        </w:rPr>
        <w:t xml:space="preserve"> in which the </w:t>
      </w:r>
      <w:r w:rsidR="00325F48" w:rsidRPr="00E12D9B">
        <w:rPr>
          <w:rFonts w:ascii="Book Antiqua" w:eastAsia="FZDHT" w:hAnsi="Book Antiqua"/>
          <w:color w:val="000000" w:themeColor="text1"/>
          <w:sz w:val="24"/>
          <w:szCs w:val="24"/>
        </w:rPr>
        <w:t>subchondral</w:t>
      </w:r>
      <w:r w:rsidR="00EF3DF3" w:rsidRPr="00E12D9B">
        <w:rPr>
          <w:rFonts w:ascii="Book Antiqua" w:eastAsia="FZDHT" w:hAnsi="Book Antiqua"/>
          <w:color w:val="000000" w:themeColor="text1"/>
          <w:sz w:val="24"/>
          <w:szCs w:val="24"/>
        </w:rPr>
        <w:t xml:space="preserve"> bone is fractured and the collapse of the articular surface leads to arthritic a</w:t>
      </w:r>
      <w:r w:rsidR="005026F8" w:rsidRPr="00E12D9B">
        <w:rPr>
          <w:rFonts w:ascii="Book Antiqua" w:eastAsia="FZDHT" w:hAnsi="Book Antiqua"/>
          <w:color w:val="000000" w:themeColor="text1"/>
          <w:sz w:val="24"/>
          <w:szCs w:val="24"/>
        </w:rPr>
        <w:t xml:space="preserve">lterations, surface </w:t>
      </w:r>
      <w:proofErr w:type="gramStart"/>
      <w:r w:rsidR="005026F8" w:rsidRPr="00E12D9B">
        <w:rPr>
          <w:rFonts w:ascii="Book Antiqua" w:eastAsia="FZDHT" w:hAnsi="Book Antiqua"/>
          <w:color w:val="000000" w:themeColor="text1"/>
          <w:sz w:val="24"/>
          <w:szCs w:val="24"/>
        </w:rPr>
        <w:t>replacement</w:t>
      </w:r>
      <w:r w:rsidR="009F43EB" w:rsidRPr="00E12D9B">
        <w:rPr>
          <w:rFonts w:ascii="Book Antiqua" w:eastAsia="FZDHT" w:hAnsi="Book Antiqua"/>
          <w:color w:val="000000" w:themeColor="text1"/>
          <w:sz w:val="24"/>
          <w:szCs w:val="24"/>
          <w:vertAlign w:val="superscript"/>
        </w:rPr>
        <w:t>[</w:t>
      </w:r>
      <w:proofErr w:type="gramEnd"/>
      <w:r w:rsidR="009F43EB" w:rsidRPr="00E12D9B">
        <w:rPr>
          <w:rFonts w:ascii="Book Antiqua" w:eastAsia="FZDHT" w:hAnsi="Book Antiqua"/>
          <w:color w:val="000000" w:themeColor="text1"/>
          <w:sz w:val="24"/>
          <w:szCs w:val="24"/>
          <w:vertAlign w:val="superscript"/>
        </w:rPr>
        <w:t>5</w:t>
      </w:r>
      <w:r w:rsidR="00EF3DF3" w:rsidRPr="00E12D9B">
        <w:rPr>
          <w:rFonts w:ascii="Book Antiqua" w:eastAsia="FZDHT" w:hAnsi="Book Antiqua"/>
          <w:color w:val="000000" w:themeColor="text1"/>
          <w:sz w:val="24"/>
          <w:szCs w:val="24"/>
          <w:vertAlign w:val="superscript"/>
        </w:rPr>
        <w:t>]</w:t>
      </w:r>
      <w:r w:rsidR="005026F8" w:rsidRPr="00E12D9B">
        <w:rPr>
          <w:rFonts w:ascii="Book Antiqua" w:eastAsia="FZDHT" w:hAnsi="Book Antiqua"/>
          <w:color w:val="000000" w:themeColor="text1"/>
          <w:sz w:val="24"/>
          <w:szCs w:val="24"/>
        </w:rPr>
        <w:t xml:space="preserve"> or THA</w:t>
      </w:r>
      <w:r w:rsidR="00EF3DF3" w:rsidRPr="00E12D9B">
        <w:rPr>
          <w:rFonts w:ascii="Book Antiqua" w:eastAsia="FZDHT" w:hAnsi="Book Antiqua"/>
          <w:color w:val="000000" w:themeColor="text1"/>
          <w:sz w:val="24"/>
          <w:szCs w:val="24"/>
          <w:vertAlign w:val="superscript"/>
        </w:rPr>
        <w:t>[</w:t>
      </w:r>
      <w:r w:rsidR="009F43EB" w:rsidRPr="00E12D9B">
        <w:rPr>
          <w:rFonts w:ascii="Book Antiqua" w:eastAsia="FZDHT" w:hAnsi="Book Antiqua"/>
          <w:color w:val="000000" w:themeColor="text1"/>
          <w:sz w:val="24"/>
          <w:szCs w:val="24"/>
          <w:vertAlign w:val="superscript"/>
        </w:rPr>
        <w:t>6</w:t>
      </w:r>
      <w:r w:rsidR="00EF3DF3" w:rsidRPr="00E12D9B">
        <w:rPr>
          <w:rFonts w:ascii="Book Antiqua" w:eastAsia="FZDHT" w:hAnsi="Book Antiqua"/>
          <w:color w:val="000000" w:themeColor="text1"/>
          <w:sz w:val="24"/>
          <w:szCs w:val="24"/>
          <w:vertAlign w:val="superscript"/>
        </w:rPr>
        <w:t>]</w:t>
      </w:r>
      <w:r w:rsidR="00EF3DF3" w:rsidRPr="00E12D9B">
        <w:rPr>
          <w:rFonts w:ascii="Book Antiqua" w:eastAsia="FZDHT" w:hAnsi="Book Antiqua"/>
          <w:color w:val="000000" w:themeColor="text1"/>
          <w:sz w:val="24"/>
          <w:szCs w:val="24"/>
        </w:rPr>
        <w:t xml:space="preserve"> is inevitable. It is</w:t>
      </w:r>
      <w:r w:rsidR="00977B31" w:rsidRPr="00E12D9B">
        <w:rPr>
          <w:rFonts w:ascii="Book Antiqua" w:eastAsia="FZDHT" w:hAnsi="Book Antiqua"/>
          <w:color w:val="000000" w:themeColor="text1"/>
          <w:sz w:val="24"/>
          <w:szCs w:val="24"/>
        </w:rPr>
        <w:t xml:space="preserve"> therefore critical to treat osteonecrosis</w:t>
      </w:r>
      <w:r w:rsidR="00EF3DF3" w:rsidRPr="00E12D9B">
        <w:rPr>
          <w:rFonts w:ascii="Book Antiqua" w:eastAsia="FZDHT" w:hAnsi="Book Antiqua"/>
          <w:color w:val="000000" w:themeColor="text1"/>
          <w:sz w:val="24"/>
          <w:szCs w:val="24"/>
        </w:rPr>
        <w:t xml:space="preserve"> in early stages, to delay or possibly prevent the finality of total hip replacement, especially in the young population where poorer long-t</w:t>
      </w:r>
      <w:r w:rsidR="005026F8" w:rsidRPr="00E12D9B">
        <w:rPr>
          <w:rFonts w:ascii="Book Antiqua" w:eastAsia="FZDHT" w:hAnsi="Book Antiqua"/>
          <w:color w:val="000000" w:themeColor="text1"/>
          <w:sz w:val="24"/>
          <w:szCs w:val="24"/>
        </w:rPr>
        <w:t xml:space="preserve">erm outcomes have been </w:t>
      </w:r>
      <w:proofErr w:type="gramStart"/>
      <w:r w:rsidR="005026F8" w:rsidRPr="00E12D9B">
        <w:rPr>
          <w:rFonts w:ascii="Book Antiqua" w:eastAsia="FZDHT" w:hAnsi="Book Antiqua"/>
          <w:color w:val="000000" w:themeColor="text1"/>
          <w:sz w:val="24"/>
          <w:szCs w:val="24"/>
        </w:rPr>
        <w:t>reported</w:t>
      </w:r>
      <w:r w:rsidR="009F43EB" w:rsidRPr="00E12D9B">
        <w:rPr>
          <w:rFonts w:ascii="Book Antiqua" w:eastAsia="FZDHT" w:hAnsi="Book Antiqua"/>
          <w:color w:val="000000" w:themeColor="text1"/>
          <w:sz w:val="24"/>
          <w:szCs w:val="24"/>
          <w:vertAlign w:val="superscript"/>
        </w:rPr>
        <w:t>[</w:t>
      </w:r>
      <w:proofErr w:type="gramEnd"/>
      <w:r w:rsidR="009F43EB" w:rsidRPr="00E12D9B">
        <w:rPr>
          <w:rFonts w:ascii="Book Antiqua" w:eastAsia="FZDHT" w:hAnsi="Book Antiqua"/>
          <w:color w:val="000000" w:themeColor="text1"/>
          <w:sz w:val="24"/>
          <w:szCs w:val="24"/>
          <w:vertAlign w:val="superscript"/>
        </w:rPr>
        <w:t>7</w:t>
      </w:r>
      <w:r w:rsidR="00EF3DF3" w:rsidRPr="00E12D9B">
        <w:rPr>
          <w:rFonts w:ascii="Book Antiqua" w:eastAsia="FZDHT" w:hAnsi="Book Antiqua"/>
          <w:color w:val="000000" w:themeColor="text1"/>
          <w:sz w:val="24"/>
          <w:szCs w:val="24"/>
          <w:vertAlign w:val="superscript"/>
        </w:rPr>
        <w:t>]</w:t>
      </w:r>
      <w:r w:rsidR="00EF3DF3" w:rsidRPr="00E12D9B">
        <w:rPr>
          <w:rFonts w:ascii="Book Antiqua" w:eastAsia="FZDHT" w:hAnsi="Book Antiqua"/>
          <w:color w:val="000000" w:themeColor="text1"/>
          <w:sz w:val="24"/>
          <w:szCs w:val="24"/>
        </w:rPr>
        <w:t xml:space="preserve">. </w:t>
      </w:r>
      <w:r w:rsidR="001D79FA" w:rsidRPr="00E12D9B">
        <w:rPr>
          <w:rFonts w:ascii="Book Antiqua" w:eastAsia="FZDHT" w:hAnsi="Book Antiqua"/>
          <w:color w:val="000000" w:themeColor="text1"/>
          <w:sz w:val="24"/>
          <w:szCs w:val="24"/>
        </w:rPr>
        <w:t xml:space="preserve">Various therapeutic procedures depending on the degenerative stage of the necrosis have been </w:t>
      </w:r>
      <w:r w:rsidR="001D79FA" w:rsidRPr="00E12D9B">
        <w:rPr>
          <w:rFonts w:ascii="Book Antiqua" w:eastAsia="FZDHT" w:hAnsi="Book Antiqua"/>
          <w:color w:val="000000" w:themeColor="text1"/>
          <w:sz w:val="24"/>
          <w:szCs w:val="24"/>
          <w:lang w:val="en-US"/>
        </w:rPr>
        <w:t>implemented</w:t>
      </w:r>
      <w:r w:rsidR="001D79FA" w:rsidRPr="00E12D9B">
        <w:rPr>
          <w:rFonts w:ascii="Book Antiqua" w:eastAsia="FZDHT" w:hAnsi="Book Antiqua"/>
          <w:color w:val="000000" w:themeColor="text1"/>
          <w:sz w:val="24"/>
          <w:szCs w:val="24"/>
        </w:rPr>
        <w:t xml:space="preserve"> and include restricted weight bearing, osteotomies, cor</w:t>
      </w:r>
      <w:r w:rsidR="00EF3DF3" w:rsidRPr="00E12D9B">
        <w:rPr>
          <w:rFonts w:ascii="Book Antiqua" w:eastAsia="FZDHT" w:hAnsi="Book Antiqua"/>
          <w:color w:val="000000" w:themeColor="text1"/>
          <w:sz w:val="24"/>
          <w:szCs w:val="24"/>
        </w:rPr>
        <w:t>e decompression, non-</w:t>
      </w:r>
      <w:r w:rsidR="001D79FA" w:rsidRPr="00E12D9B">
        <w:rPr>
          <w:rFonts w:ascii="Book Antiqua" w:eastAsia="FZDHT" w:hAnsi="Book Antiqua"/>
          <w:color w:val="000000" w:themeColor="text1"/>
          <w:sz w:val="24"/>
          <w:szCs w:val="24"/>
        </w:rPr>
        <w:t xml:space="preserve">vascularized </w:t>
      </w:r>
      <w:r w:rsidR="00EF3DF3" w:rsidRPr="00E12D9B">
        <w:rPr>
          <w:rFonts w:ascii="Book Antiqua" w:eastAsia="FZDHT" w:hAnsi="Book Antiqua"/>
          <w:color w:val="000000" w:themeColor="text1"/>
          <w:sz w:val="24"/>
          <w:szCs w:val="24"/>
        </w:rPr>
        <w:t xml:space="preserve">and vascularized </w:t>
      </w:r>
      <w:r w:rsidR="001D79FA" w:rsidRPr="00E12D9B">
        <w:rPr>
          <w:rFonts w:ascii="Book Antiqua" w:eastAsia="FZDHT" w:hAnsi="Book Antiqua"/>
          <w:color w:val="000000" w:themeColor="text1"/>
          <w:sz w:val="24"/>
          <w:szCs w:val="24"/>
        </w:rPr>
        <w:t xml:space="preserve">bone </w:t>
      </w:r>
      <w:proofErr w:type="gramStart"/>
      <w:r w:rsidR="001D79FA" w:rsidRPr="00E12D9B">
        <w:rPr>
          <w:rFonts w:ascii="Book Antiqua" w:eastAsia="FZDHT" w:hAnsi="Book Antiqua"/>
          <w:color w:val="000000" w:themeColor="text1"/>
          <w:sz w:val="24"/>
          <w:szCs w:val="24"/>
        </w:rPr>
        <w:t>grafting</w:t>
      </w:r>
      <w:r w:rsidR="009F43EB" w:rsidRPr="00E12D9B">
        <w:rPr>
          <w:rFonts w:ascii="Book Antiqua" w:eastAsia="FZDHT" w:hAnsi="Book Antiqua"/>
          <w:color w:val="000000" w:themeColor="text1"/>
          <w:sz w:val="24"/>
          <w:szCs w:val="24"/>
          <w:vertAlign w:val="superscript"/>
        </w:rPr>
        <w:t>[</w:t>
      </w:r>
      <w:proofErr w:type="gramEnd"/>
      <w:r w:rsidR="009F43EB" w:rsidRPr="00E12D9B">
        <w:rPr>
          <w:rFonts w:ascii="Book Antiqua" w:eastAsia="FZDHT" w:hAnsi="Book Antiqua"/>
          <w:color w:val="000000" w:themeColor="text1"/>
          <w:sz w:val="24"/>
          <w:szCs w:val="24"/>
          <w:vertAlign w:val="superscript"/>
        </w:rPr>
        <w:t>8</w:t>
      </w:r>
      <w:r w:rsidR="00EF3DF3" w:rsidRPr="00E12D9B">
        <w:rPr>
          <w:rFonts w:ascii="Book Antiqua" w:eastAsia="FZDHT" w:hAnsi="Book Antiqua"/>
          <w:color w:val="000000" w:themeColor="text1"/>
          <w:sz w:val="24"/>
          <w:szCs w:val="24"/>
          <w:vertAlign w:val="superscript"/>
        </w:rPr>
        <w:t>,</w:t>
      </w:r>
      <w:r w:rsidR="009F43EB" w:rsidRPr="00E12D9B">
        <w:rPr>
          <w:rFonts w:ascii="Book Antiqua" w:eastAsia="FZDHT" w:hAnsi="Book Antiqua"/>
          <w:color w:val="000000" w:themeColor="text1"/>
          <w:sz w:val="24"/>
          <w:szCs w:val="24"/>
          <w:vertAlign w:val="superscript"/>
        </w:rPr>
        <w:t>9</w:t>
      </w:r>
      <w:r w:rsidR="001D79FA" w:rsidRPr="00E12D9B">
        <w:rPr>
          <w:rFonts w:ascii="Book Antiqua" w:eastAsia="FZDHT" w:hAnsi="Book Antiqua"/>
          <w:color w:val="000000" w:themeColor="text1"/>
          <w:sz w:val="24"/>
          <w:szCs w:val="24"/>
          <w:vertAlign w:val="superscript"/>
        </w:rPr>
        <w:t>]</w:t>
      </w:r>
      <w:r w:rsidR="001D79FA" w:rsidRPr="00E12D9B">
        <w:rPr>
          <w:rFonts w:ascii="Book Antiqua" w:eastAsia="FZDHT" w:hAnsi="Book Antiqua"/>
          <w:color w:val="000000" w:themeColor="text1"/>
          <w:sz w:val="24"/>
          <w:szCs w:val="24"/>
        </w:rPr>
        <w:t xml:space="preserve">. </w:t>
      </w:r>
      <w:r w:rsidR="00EF3DF3" w:rsidRPr="00E12D9B">
        <w:rPr>
          <w:rFonts w:ascii="Book Antiqua" w:eastAsia="FZDHT" w:hAnsi="Book Antiqua"/>
          <w:color w:val="000000" w:themeColor="text1"/>
          <w:sz w:val="24"/>
          <w:szCs w:val="24"/>
        </w:rPr>
        <w:t xml:space="preserve">However, most of these methods did not showed satisfactory clinical outcomes </w:t>
      </w:r>
      <w:r w:rsidR="00280D51" w:rsidRPr="00E12D9B">
        <w:rPr>
          <w:rFonts w:ascii="Book Antiqua" w:eastAsia="FZDHT" w:hAnsi="Book Antiqua"/>
          <w:color w:val="000000" w:themeColor="text1"/>
          <w:sz w:val="24"/>
          <w:szCs w:val="24"/>
        </w:rPr>
        <w:t xml:space="preserve">and </w:t>
      </w:r>
      <w:r w:rsidR="00EF3DF3" w:rsidRPr="00E12D9B">
        <w:rPr>
          <w:rFonts w:ascii="Book Antiqua" w:eastAsia="FZDHT" w:hAnsi="Book Antiqua"/>
          <w:color w:val="000000" w:themeColor="text1"/>
          <w:sz w:val="24"/>
          <w:szCs w:val="24"/>
        </w:rPr>
        <w:t>were associated with</w:t>
      </w:r>
      <w:r w:rsidR="002971BB" w:rsidRPr="00E12D9B">
        <w:rPr>
          <w:rFonts w:ascii="Book Antiqua" w:eastAsia="FZDHT" w:hAnsi="Book Antiqua"/>
          <w:color w:val="000000" w:themeColor="text1"/>
          <w:sz w:val="24"/>
          <w:szCs w:val="24"/>
        </w:rPr>
        <w:t xml:space="preserve"> either prolonged surgical times due to the complex surgical procedure, or high donor-site morbidity and prolonged rehabilitation. </w:t>
      </w:r>
    </w:p>
    <w:p w14:paraId="79F44778" w14:textId="03562986" w:rsidR="005026F8" w:rsidRPr="00E12D9B" w:rsidRDefault="0055741C" w:rsidP="00BD25A1">
      <w:pPr>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 xml:space="preserve">The need for an easy, effective and safe way to support the </w:t>
      </w:r>
      <w:r w:rsidR="00325F48" w:rsidRPr="00E12D9B">
        <w:rPr>
          <w:rFonts w:ascii="Book Antiqua" w:eastAsia="FZDHT" w:hAnsi="Book Antiqua"/>
          <w:color w:val="000000" w:themeColor="text1"/>
          <w:sz w:val="24"/>
          <w:szCs w:val="24"/>
        </w:rPr>
        <w:t>subchondral</w:t>
      </w:r>
      <w:r w:rsidRPr="00E12D9B">
        <w:rPr>
          <w:rFonts w:ascii="Book Antiqua" w:eastAsia="FZDHT" w:hAnsi="Book Antiqua"/>
          <w:color w:val="000000" w:themeColor="text1"/>
          <w:sz w:val="24"/>
          <w:szCs w:val="24"/>
        </w:rPr>
        <w:t xml:space="preserve"> bone, has </w:t>
      </w:r>
      <w:r w:rsidRPr="00E12D9B">
        <w:rPr>
          <w:rFonts w:ascii="Book Antiqua" w:eastAsia="FZDHT" w:hAnsi="Book Antiqua"/>
          <w:color w:val="000000" w:themeColor="text1"/>
          <w:sz w:val="24"/>
          <w:szCs w:val="24"/>
        </w:rPr>
        <w:lastRenderedPageBreak/>
        <w:t>led t</w:t>
      </w:r>
      <w:r w:rsidRPr="00E12D9B">
        <w:rPr>
          <w:rFonts w:ascii="Book Antiqua" w:eastAsia="FZDHT" w:hAnsi="Book Antiqua"/>
          <w:color w:val="000000" w:themeColor="text1"/>
          <w:sz w:val="24"/>
          <w:szCs w:val="24"/>
          <w:lang w:val="el-GR"/>
        </w:rPr>
        <w:t>ο</w:t>
      </w:r>
      <w:r w:rsidRPr="00E12D9B">
        <w:rPr>
          <w:rFonts w:ascii="Book Antiqua" w:eastAsia="FZDHT" w:hAnsi="Book Antiqua"/>
          <w:color w:val="000000" w:themeColor="text1"/>
          <w:sz w:val="24"/>
          <w:szCs w:val="24"/>
        </w:rPr>
        <w:t xml:space="preserve"> the us</w:t>
      </w:r>
      <w:r w:rsidR="001F2AB6" w:rsidRPr="00E12D9B">
        <w:rPr>
          <w:rFonts w:ascii="Book Antiqua" w:eastAsia="FZDHT" w:hAnsi="Book Antiqua"/>
          <w:color w:val="000000" w:themeColor="text1"/>
          <w:sz w:val="24"/>
          <w:szCs w:val="24"/>
        </w:rPr>
        <w:t>e of porous tantalum rods, firstly</w:t>
      </w:r>
      <w:r w:rsidR="008128EC" w:rsidRPr="00E12D9B">
        <w:rPr>
          <w:rFonts w:ascii="Book Antiqua" w:eastAsia="FZDHT" w:hAnsi="Book Antiqua"/>
          <w:color w:val="000000" w:themeColor="text1"/>
          <w:sz w:val="24"/>
          <w:szCs w:val="24"/>
        </w:rPr>
        <w:t xml:space="preserve"> described by Pederse</w:t>
      </w:r>
      <w:r w:rsidRPr="00E12D9B">
        <w:rPr>
          <w:rFonts w:ascii="Book Antiqua" w:eastAsia="FZDHT" w:hAnsi="Book Antiqua"/>
          <w:color w:val="000000" w:themeColor="text1"/>
          <w:sz w:val="24"/>
          <w:szCs w:val="24"/>
        </w:rPr>
        <w:t>n</w:t>
      </w:r>
      <w:r w:rsidRPr="00E12D9B">
        <w:rPr>
          <w:rFonts w:ascii="Book Antiqua" w:eastAsia="FZDHT" w:hAnsi="Book Antiqua"/>
          <w:i/>
          <w:color w:val="000000" w:themeColor="text1"/>
          <w:sz w:val="24"/>
          <w:szCs w:val="24"/>
        </w:rPr>
        <w:t xml:space="preserve"> et al</w:t>
      </w:r>
      <w:r w:rsidR="00836EDB" w:rsidRPr="00E12D9B">
        <w:rPr>
          <w:rFonts w:ascii="Book Antiqua" w:eastAsia="FZDHT" w:hAnsi="Book Antiqua"/>
          <w:color w:val="000000" w:themeColor="text1"/>
          <w:sz w:val="24"/>
          <w:szCs w:val="24"/>
          <w:vertAlign w:val="superscript"/>
        </w:rPr>
        <w:t>[10]</w:t>
      </w:r>
      <w:r w:rsidRPr="00E12D9B">
        <w:rPr>
          <w:rFonts w:ascii="Book Antiqua" w:eastAsia="FZDHT" w:hAnsi="Book Antiqua"/>
          <w:color w:val="000000" w:themeColor="text1"/>
          <w:sz w:val="24"/>
          <w:szCs w:val="24"/>
        </w:rPr>
        <w:t xml:space="preserve"> in 1997</w:t>
      </w:r>
      <w:r w:rsidR="008A5794" w:rsidRPr="00E12D9B">
        <w:rPr>
          <w:rFonts w:ascii="Book Antiqua" w:eastAsia="FZDHT" w:hAnsi="Book Antiqua"/>
          <w:color w:val="000000" w:themeColor="text1"/>
          <w:sz w:val="24"/>
          <w:szCs w:val="24"/>
        </w:rPr>
        <w:t>. Tant</w:t>
      </w:r>
      <w:r w:rsidRPr="00E12D9B">
        <w:rPr>
          <w:rFonts w:ascii="Book Antiqua" w:eastAsia="FZDHT" w:hAnsi="Book Antiqua"/>
          <w:color w:val="000000" w:themeColor="text1"/>
          <w:sz w:val="24"/>
          <w:szCs w:val="24"/>
        </w:rPr>
        <w:t>alum rods ha</w:t>
      </w:r>
      <w:r w:rsidR="00C026A6" w:rsidRPr="00E12D9B">
        <w:rPr>
          <w:rFonts w:ascii="Book Antiqua" w:eastAsia="FZDHT" w:hAnsi="Book Antiqua"/>
          <w:color w:val="000000" w:themeColor="text1"/>
          <w:sz w:val="24"/>
          <w:szCs w:val="24"/>
        </w:rPr>
        <w:t>ve</w:t>
      </w:r>
      <w:r w:rsidRPr="00E12D9B">
        <w:rPr>
          <w:rFonts w:ascii="Book Antiqua" w:eastAsia="FZDHT" w:hAnsi="Book Antiqua"/>
          <w:color w:val="000000" w:themeColor="text1"/>
          <w:sz w:val="24"/>
          <w:szCs w:val="24"/>
        </w:rPr>
        <w:t xml:space="preserve"> high volumetric porosity, providing excellent </w:t>
      </w:r>
      <w:proofErr w:type="spellStart"/>
      <w:r w:rsidRPr="00E12D9B">
        <w:rPr>
          <w:rFonts w:ascii="Book Antiqua" w:eastAsia="FZDHT" w:hAnsi="Book Antiqua"/>
          <w:color w:val="000000" w:themeColor="text1"/>
          <w:sz w:val="24"/>
          <w:szCs w:val="24"/>
        </w:rPr>
        <w:t>osteoconductive</w:t>
      </w:r>
      <w:proofErr w:type="spellEnd"/>
      <w:r w:rsidRPr="00E12D9B">
        <w:rPr>
          <w:rFonts w:ascii="Book Antiqua" w:eastAsia="FZDHT" w:hAnsi="Book Antiqua"/>
          <w:color w:val="000000" w:themeColor="text1"/>
          <w:sz w:val="24"/>
          <w:szCs w:val="24"/>
        </w:rPr>
        <w:t xml:space="preserve"> pr</w:t>
      </w:r>
      <w:r w:rsidR="000D0D92" w:rsidRPr="00E12D9B">
        <w:rPr>
          <w:rFonts w:ascii="Book Antiqua" w:eastAsia="FZDHT" w:hAnsi="Book Antiqua"/>
          <w:color w:val="000000" w:themeColor="text1"/>
          <w:sz w:val="24"/>
          <w:szCs w:val="24"/>
        </w:rPr>
        <w:t>operties</w:t>
      </w:r>
      <w:r w:rsidRPr="00E12D9B">
        <w:rPr>
          <w:rFonts w:ascii="Book Antiqua" w:eastAsia="FZDHT" w:hAnsi="Book Antiqua"/>
          <w:color w:val="000000" w:themeColor="text1"/>
          <w:sz w:val="24"/>
          <w:szCs w:val="24"/>
        </w:rPr>
        <w:t xml:space="preserve">, while </w:t>
      </w:r>
      <w:r w:rsidR="00C026A6" w:rsidRPr="00E12D9B">
        <w:rPr>
          <w:rFonts w:ascii="Book Antiqua" w:eastAsia="FZDHT" w:hAnsi="Book Antiqua"/>
          <w:color w:val="000000" w:themeColor="text1"/>
          <w:sz w:val="24"/>
          <w:szCs w:val="24"/>
        </w:rPr>
        <w:t>their</w:t>
      </w:r>
      <w:r w:rsidRPr="00E12D9B">
        <w:rPr>
          <w:rFonts w:ascii="Book Antiqua" w:eastAsia="FZDHT" w:hAnsi="Book Antiqua"/>
          <w:color w:val="000000" w:themeColor="text1"/>
          <w:sz w:val="24"/>
          <w:szCs w:val="24"/>
        </w:rPr>
        <w:t xml:space="preserve"> elastic mo</w:t>
      </w:r>
      <w:r w:rsidR="00F034BA" w:rsidRPr="00E12D9B">
        <w:rPr>
          <w:rFonts w:ascii="Book Antiqua" w:eastAsia="FZDHT" w:hAnsi="Book Antiqua"/>
          <w:color w:val="000000" w:themeColor="text1"/>
          <w:sz w:val="24"/>
          <w:szCs w:val="24"/>
        </w:rPr>
        <w:t>dulus is similar to bone and have</w:t>
      </w:r>
      <w:r w:rsidRPr="00E12D9B">
        <w:rPr>
          <w:rFonts w:ascii="Book Antiqua" w:eastAsia="FZDHT" w:hAnsi="Book Antiqua"/>
          <w:color w:val="000000" w:themeColor="text1"/>
          <w:sz w:val="24"/>
          <w:szCs w:val="24"/>
        </w:rPr>
        <w:t xml:space="preserve"> exceptional </w:t>
      </w:r>
      <w:proofErr w:type="gramStart"/>
      <w:r w:rsidRPr="00E12D9B">
        <w:rPr>
          <w:rFonts w:ascii="Book Antiqua" w:eastAsia="FZDHT" w:hAnsi="Book Antiqua"/>
          <w:color w:val="000000" w:themeColor="text1"/>
          <w:sz w:val="24"/>
          <w:szCs w:val="24"/>
        </w:rPr>
        <w:t>biocompatibility</w:t>
      </w:r>
      <w:r w:rsidR="0003676B" w:rsidRPr="00E12D9B">
        <w:rPr>
          <w:rFonts w:ascii="Book Antiqua" w:eastAsia="FZDHT" w:hAnsi="Book Antiqua"/>
          <w:color w:val="000000" w:themeColor="text1"/>
          <w:sz w:val="24"/>
          <w:szCs w:val="24"/>
          <w:vertAlign w:val="superscript"/>
        </w:rPr>
        <w:t>[</w:t>
      </w:r>
      <w:proofErr w:type="gramEnd"/>
      <w:r w:rsidR="0003676B" w:rsidRPr="00E12D9B">
        <w:rPr>
          <w:rFonts w:ascii="Book Antiqua" w:eastAsia="FZDHT" w:hAnsi="Book Antiqua"/>
          <w:color w:val="000000" w:themeColor="text1"/>
          <w:sz w:val="24"/>
          <w:szCs w:val="24"/>
          <w:vertAlign w:val="superscript"/>
        </w:rPr>
        <w:t>1</w:t>
      </w:r>
      <w:r w:rsidR="009F43EB" w:rsidRPr="00E12D9B">
        <w:rPr>
          <w:rFonts w:ascii="Book Antiqua" w:eastAsia="FZDHT" w:hAnsi="Book Antiqua"/>
          <w:color w:val="000000" w:themeColor="text1"/>
          <w:sz w:val="24"/>
          <w:szCs w:val="24"/>
          <w:vertAlign w:val="superscript"/>
        </w:rPr>
        <w:t>1</w:t>
      </w:r>
      <w:r w:rsidR="0003676B" w:rsidRPr="00E12D9B">
        <w:rPr>
          <w:rFonts w:ascii="Book Antiqua" w:eastAsia="FZDHT" w:hAnsi="Book Antiqua"/>
          <w:color w:val="000000" w:themeColor="text1"/>
          <w:sz w:val="24"/>
          <w:szCs w:val="24"/>
          <w:vertAlign w:val="superscript"/>
        </w:rPr>
        <w:t>,1</w:t>
      </w:r>
      <w:r w:rsidR="009F43EB" w:rsidRPr="00E12D9B">
        <w:rPr>
          <w:rFonts w:ascii="Book Antiqua" w:eastAsia="FZDHT" w:hAnsi="Book Antiqua"/>
          <w:color w:val="000000" w:themeColor="text1"/>
          <w:sz w:val="24"/>
          <w:szCs w:val="24"/>
          <w:vertAlign w:val="superscript"/>
        </w:rPr>
        <w:t>2</w:t>
      </w:r>
      <w:r w:rsidR="0003676B" w:rsidRPr="00E12D9B">
        <w:rPr>
          <w:rFonts w:ascii="Book Antiqua" w:eastAsia="FZDHT" w:hAnsi="Book Antiqua"/>
          <w:color w:val="000000" w:themeColor="text1"/>
          <w:sz w:val="24"/>
          <w:szCs w:val="24"/>
          <w:vertAlign w:val="superscript"/>
        </w:rPr>
        <w:t>]</w:t>
      </w:r>
      <w:r w:rsidRPr="00E12D9B">
        <w:rPr>
          <w:rFonts w:ascii="Book Antiqua" w:eastAsia="FZDHT" w:hAnsi="Book Antiqua"/>
          <w:color w:val="000000" w:themeColor="text1"/>
          <w:sz w:val="24"/>
          <w:szCs w:val="24"/>
        </w:rPr>
        <w:t xml:space="preserve">. They provide structural support like that of bone-graft and avoid the risks associated with bone grafting. The surgical technique is simple and safe, with short operative time and minimal blood loss. Short and mid-term results can be satisfactory, especially in the early stages of the disease (pre-collapse and early post-collapse) but </w:t>
      </w:r>
      <w:r w:rsidR="00C026A6" w:rsidRPr="00E12D9B">
        <w:rPr>
          <w:rFonts w:ascii="Book Antiqua" w:eastAsia="FZDHT" w:hAnsi="Book Antiqua"/>
          <w:color w:val="000000" w:themeColor="text1"/>
          <w:sz w:val="24"/>
          <w:szCs w:val="24"/>
        </w:rPr>
        <w:t xml:space="preserve">it is </w:t>
      </w:r>
      <w:r w:rsidR="00954354" w:rsidRPr="00E12D9B">
        <w:rPr>
          <w:rFonts w:ascii="Book Antiqua" w:eastAsia="FZDHT" w:hAnsi="Book Antiqua"/>
          <w:color w:val="000000" w:themeColor="text1"/>
          <w:sz w:val="24"/>
          <w:szCs w:val="24"/>
        </w:rPr>
        <w:t>essential</w:t>
      </w:r>
      <w:r w:rsidR="00C026A6" w:rsidRPr="00E12D9B">
        <w:rPr>
          <w:rFonts w:ascii="Book Antiqua" w:eastAsia="FZDHT" w:hAnsi="Book Antiqua"/>
          <w:color w:val="000000" w:themeColor="text1"/>
          <w:sz w:val="24"/>
          <w:szCs w:val="24"/>
        </w:rPr>
        <w:t xml:space="preserve"> that </w:t>
      </w:r>
      <w:r w:rsidRPr="00E12D9B">
        <w:rPr>
          <w:rFonts w:ascii="Book Antiqua" w:eastAsia="FZDHT" w:hAnsi="Book Antiqua"/>
          <w:color w:val="000000" w:themeColor="text1"/>
          <w:sz w:val="24"/>
          <w:szCs w:val="24"/>
        </w:rPr>
        <w:t>particular attentio</w:t>
      </w:r>
      <w:r w:rsidR="00C026A6" w:rsidRPr="00E12D9B">
        <w:rPr>
          <w:rFonts w:ascii="Book Antiqua" w:eastAsia="FZDHT" w:hAnsi="Book Antiqua"/>
          <w:color w:val="000000" w:themeColor="text1"/>
          <w:sz w:val="24"/>
          <w:szCs w:val="24"/>
        </w:rPr>
        <w:t xml:space="preserve">n is </w:t>
      </w:r>
      <w:r w:rsidRPr="00E12D9B">
        <w:rPr>
          <w:rFonts w:ascii="Book Antiqua" w:eastAsia="FZDHT" w:hAnsi="Book Antiqua"/>
          <w:color w:val="000000" w:themeColor="text1"/>
          <w:sz w:val="24"/>
          <w:szCs w:val="24"/>
        </w:rPr>
        <w:t>given to careful patient selection and exact positioning of the rod into the necrotic lesion and the subchondral bone.</w:t>
      </w:r>
      <w:r w:rsidR="000D0D92" w:rsidRPr="00E12D9B">
        <w:rPr>
          <w:rFonts w:ascii="Book Antiqua" w:eastAsia="FZDHT" w:hAnsi="Book Antiqua"/>
          <w:color w:val="000000" w:themeColor="text1"/>
          <w:sz w:val="24"/>
          <w:szCs w:val="24"/>
        </w:rPr>
        <w:t xml:space="preserve"> </w:t>
      </w:r>
    </w:p>
    <w:p w14:paraId="79C2194D" w14:textId="2B66B796" w:rsidR="000D0D92" w:rsidRPr="00E12D9B" w:rsidRDefault="000D0D92" w:rsidP="00BD25A1">
      <w:pPr>
        <w:spacing w:line="360" w:lineRule="auto"/>
        <w:ind w:firstLineChars="200" w:firstLine="480"/>
        <w:jc w:val="both"/>
        <w:rPr>
          <w:rFonts w:ascii="Book Antiqua" w:eastAsia="FZDHT" w:hAnsi="Book Antiqua"/>
          <w:color w:val="000000" w:themeColor="text1"/>
          <w:sz w:val="24"/>
          <w:szCs w:val="24"/>
        </w:rPr>
      </w:pPr>
      <w:r w:rsidRPr="00E12D9B">
        <w:rPr>
          <w:rFonts w:ascii="Book Antiqua" w:eastAsia="FZDHT" w:hAnsi="Book Antiqua"/>
          <w:color w:val="000000" w:themeColor="text1"/>
          <w:sz w:val="24"/>
          <w:szCs w:val="24"/>
        </w:rPr>
        <w:t>The present retr</w:t>
      </w:r>
      <w:r w:rsidR="00325F48" w:rsidRPr="00E12D9B">
        <w:rPr>
          <w:rFonts w:ascii="Book Antiqua" w:eastAsia="FZDHT" w:hAnsi="Book Antiqua"/>
          <w:color w:val="000000" w:themeColor="text1"/>
          <w:sz w:val="24"/>
          <w:szCs w:val="24"/>
        </w:rPr>
        <w:t>ospective study represents a bi-centre</w:t>
      </w:r>
      <w:r w:rsidRPr="00E12D9B">
        <w:rPr>
          <w:rFonts w:ascii="Book Antiqua" w:eastAsia="FZDHT" w:hAnsi="Book Antiqua"/>
          <w:color w:val="000000" w:themeColor="text1"/>
          <w:sz w:val="24"/>
          <w:szCs w:val="24"/>
        </w:rPr>
        <w:t xml:space="preserve"> </w:t>
      </w:r>
      <w:r w:rsidR="00077D30" w:rsidRPr="00E12D9B">
        <w:rPr>
          <w:rFonts w:ascii="Book Antiqua" w:eastAsia="FZDHT" w:hAnsi="Book Antiqua"/>
          <w:color w:val="000000" w:themeColor="text1"/>
          <w:sz w:val="24"/>
          <w:szCs w:val="24"/>
        </w:rPr>
        <w:t xml:space="preserve">trial that </w:t>
      </w:r>
      <w:r w:rsidRPr="00E12D9B">
        <w:rPr>
          <w:rFonts w:ascii="Book Antiqua" w:eastAsia="FZDHT" w:hAnsi="Book Antiqua"/>
          <w:color w:val="000000" w:themeColor="text1"/>
          <w:sz w:val="24"/>
          <w:szCs w:val="24"/>
        </w:rPr>
        <w:t>reports on the clinical outcomes of porous tantalum rod for the treatment of femoral head osteonecrosis</w:t>
      </w:r>
      <w:r w:rsidR="00077D30" w:rsidRPr="00E12D9B">
        <w:rPr>
          <w:rFonts w:ascii="Book Antiqua" w:eastAsia="FZDHT" w:hAnsi="Book Antiqua"/>
          <w:color w:val="000000" w:themeColor="text1"/>
          <w:sz w:val="24"/>
          <w:szCs w:val="24"/>
        </w:rPr>
        <w:t xml:space="preserve">. </w:t>
      </w:r>
      <w:r w:rsidR="00960A3B" w:rsidRPr="00E12D9B">
        <w:rPr>
          <w:rFonts w:ascii="Book Antiqua" w:eastAsia="FZDHT" w:hAnsi="Book Antiqua"/>
          <w:color w:val="000000" w:themeColor="text1"/>
          <w:sz w:val="24"/>
          <w:szCs w:val="24"/>
        </w:rPr>
        <w:t>The technique used</w:t>
      </w:r>
      <w:r w:rsidR="00574DA9" w:rsidRPr="00E12D9B">
        <w:rPr>
          <w:rFonts w:ascii="Book Antiqua" w:eastAsia="FZDHT" w:hAnsi="Book Antiqua"/>
          <w:color w:val="000000" w:themeColor="text1"/>
          <w:sz w:val="24"/>
          <w:szCs w:val="24"/>
        </w:rPr>
        <w:t xml:space="preserve"> in our study is a variation of the classical technique, since the tantalum rod is combined with </w:t>
      </w:r>
      <w:r w:rsidR="00280D51" w:rsidRPr="00E12D9B">
        <w:rPr>
          <w:rFonts w:ascii="Book Antiqua" w:eastAsia="FZDHT" w:hAnsi="Book Antiqua"/>
          <w:color w:val="000000" w:themeColor="text1"/>
          <w:sz w:val="24"/>
          <w:szCs w:val="24"/>
        </w:rPr>
        <w:t xml:space="preserve">endoscopy, lesion curettage, </w:t>
      </w:r>
      <w:r w:rsidR="00574DA9" w:rsidRPr="00E12D9B">
        <w:rPr>
          <w:rFonts w:ascii="Book Antiqua" w:eastAsia="FZDHT" w:hAnsi="Book Antiqua"/>
          <w:color w:val="000000" w:themeColor="text1"/>
          <w:sz w:val="24"/>
          <w:szCs w:val="24"/>
        </w:rPr>
        <w:t>autologous bone grafting</w:t>
      </w:r>
      <w:r w:rsidR="00280D51" w:rsidRPr="00E12D9B">
        <w:rPr>
          <w:rFonts w:ascii="Book Antiqua" w:eastAsia="FZDHT" w:hAnsi="Book Antiqua"/>
          <w:color w:val="000000" w:themeColor="text1"/>
          <w:sz w:val="24"/>
          <w:szCs w:val="24"/>
        </w:rPr>
        <w:t xml:space="preserve"> and use of </w:t>
      </w:r>
      <w:r w:rsidR="00CD3321" w:rsidRPr="00E12D9B">
        <w:rPr>
          <w:rFonts w:ascii="Book Antiqua" w:eastAsia="FZDHT" w:hAnsi="Book Antiqua"/>
          <w:color w:val="000000" w:themeColor="text1"/>
          <w:sz w:val="24"/>
          <w:szCs w:val="24"/>
        </w:rPr>
        <w:t>bone marrow aspirates</w:t>
      </w:r>
      <w:r w:rsidR="00574DA9" w:rsidRPr="00E12D9B">
        <w:rPr>
          <w:rFonts w:ascii="Book Antiqua" w:eastAsia="FZDHT" w:hAnsi="Book Antiqua"/>
          <w:color w:val="000000" w:themeColor="text1"/>
          <w:sz w:val="24"/>
          <w:szCs w:val="24"/>
        </w:rPr>
        <w:t xml:space="preserve">. </w:t>
      </w:r>
    </w:p>
    <w:p w14:paraId="26519CEE" w14:textId="77777777" w:rsidR="00D36C62" w:rsidRPr="00E12D9B" w:rsidRDefault="00D36C62" w:rsidP="00BD25A1">
      <w:pPr>
        <w:spacing w:line="360" w:lineRule="auto"/>
        <w:jc w:val="both"/>
        <w:rPr>
          <w:rFonts w:ascii="Book Antiqua" w:eastAsia="FZDHT" w:hAnsi="Book Antiqua"/>
          <w:color w:val="000000" w:themeColor="text1"/>
          <w:sz w:val="24"/>
          <w:szCs w:val="24"/>
        </w:rPr>
      </w:pPr>
    </w:p>
    <w:p w14:paraId="65C4375B" w14:textId="26A9473E" w:rsidR="00186DC1" w:rsidRPr="00E12D9B" w:rsidRDefault="005513E8" w:rsidP="00BD25A1">
      <w:pPr>
        <w:suppressAutoHyphens w:val="0"/>
        <w:spacing w:line="360" w:lineRule="auto"/>
        <w:jc w:val="both"/>
        <w:rPr>
          <w:rFonts w:ascii="Book Antiqua" w:eastAsia="FZDHT" w:hAnsi="Book Antiqua"/>
          <w:b/>
          <w:color w:val="000000" w:themeColor="text1"/>
          <w:sz w:val="24"/>
          <w:szCs w:val="24"/>
          <w:lang w:val="en-US"/>
        </w:rPr>
      </w:pPr>
      <w:r w:rsidRPr="00E12D9B">
        <w:rPr>
          <w:rFonts w:ascii="Book Antiqua" w:eastAsia="FZDHT" w:hAnsi="Book Antiqua"/>
          <w:b/>
          <w:color w:val="000000" w:themeColor="text1"/>
          <w:sz w:val="24"/>
          <w:szCs w:val="24"/>
          <w:lang w:val="en-US"/>
        </w:rPr>
        <w:t>MATERIALS AND METHODS</w:t>
      </w:r>
    </w:p>
    <w:p w14:paraId="338C834A" w14:textId="77777777" w:rsidR="005513E8" w:rsidRPr="00E12D9B" w:rsidRDefault="005513E8" w:rsidP="00BD25A1">
      <w:pPr>
        <w:spacing w:line="360" w:lineRule="auto"/>
        <w:jc w:val="both"/>
        <w:rPr>
          <w:rFonts w:ascii="Book Antiqua" w:eastAsia="FZDHT" w:hAnsi="Book Antiqua"/>
          <w:b/>
          <w:i/>
          <w:color w:val="000000" w:themeColor="text1"/>
          <w:sz w:val="24"/>
          <w:szCs w:val="24"/>
          <w:lang w:val="en-US"/>
        </w:rPr>
      </w:pPr>
      <w:r w:rsidRPr="00E12D9B">
        <w:rPr>
          <w:rFonts w:ascii="Book Antiqua" w:eastAsia="FZDHT" w:hAnsi="Book Antiqua"/>
          <w:b/>
          <w:i/>
          <w:color w:val="000000" w:themeColor="text1"/>
          <w:sz w:val="24"/>
          <w:szCs w:val="24"/>
          <w:lang w:val="en-US"/>
        </w:rPr>
        <w:t>Biomechanical characteristics of tantalum rods</w:t>
      </w:r>
    </w:p>
    <w:p w14:paraId="30957092" w14:textId="6358C56E" w:rsidR="00D51DEB" w:rsidRPr="00E12D9B" w:rsidRDefault="00D51DEB" w:rsidP="00BD25A1">
      <w:pPr>
        <w:spacing w:line="360" w:lineRule="auto"/>
        <w:jc w:val="both"/>
        <w:rPr>
          <w:rFonts w:ascii="Book Antiqua" w:eastAsia="FZDHT" w:hAnsi="Book Antiqua"/>
          <w:color w:val="000000" w:themeColor="text1"/>
          <w:sz w:val="24"/>
          <w:szCs w:val="24"/>
          <w:lang w:val="en-US"/>
        </w:rPr>
      </w:pPr>
      <w:r w:rsidRPr="00E12D9B">
        <w:rPr>
          <w:rFonts w:ascii="Book Antiqua" w:eastAsia="FZDHT" w:hAnsi="Book Antiqua"/>
          <w:color w:val="000000" w:themeColor="text1"/>
          <w:sz w:val="24"/>
          <w:szCs w:val="24"/>
          <w:lang w:val="en-US"/>
        </w:rPr>
        <w:t>Porous tantalum rods were designed to support the subchondral plate of a necrotic human femoral head. The implant is entirely made by porous tantalum metal which is currently used in a variety of h</w:t>
      </w:r>
      <w:r w:rsidR="00E2575F" w:rsidRPr="00E12D9B">
        <w:rPr>
          <w:rFonts w:ascii="Book Antiqua" w:eastAsia="FZDHT" w:hAnsi="Book Antiqua"/>
          <w:color w:val="000000" w:themeColor="text1"/>
          <w:sz w:val="24"/>
          <w:szCs w:val="24"/>
          <w:lang w:val="en-US"/>
        </w:rPr>
        <w:t xml:space="preserve">ip, knee and spine components </w:t>
      </w:r>
      <w:r w:rsidR="009F43EB" w:rsidRPr="00E12D9B">
        <w:rPr>
          <w:rFonts w:ascii="Book Antiqua" w:eastAsia="FZDHT" w:hAnsi="Book Antiqua"/>
          <w:color w:val="000000" w:themeColor="text1"/>
          <w:sz w:val="24"/>
          <w:szCs w:val="24"/>
          <w:vertAlign w:val="superscript"/>
          <w:lang w:val="en-US"/>
        </w:rPr>
        <w:t>[11</w:t>
      </w:r>
      <w:r w:rsidRPr="00E12D9B">
        <w:rPr>
          <w:rFonts w:ascii="Book Antiqua" w:eastAsia="FZDHT" w:hAnsi="Book Antiqua"/>
          <w:color w:val="000000" w:themeColor="text1"/>
          <w:sz w:val="24"/>
          <w:szCs w:val="24"/>
          <w:vertAlign w:val="superscript"/>
          <w:lang w:val="en-US"/>
        </w:rPr>
        <w:t>]</w:t>
      </w:r>
      <w:r w:rsidRPr="00E12D9B">
        <w:rPr>
          <w:rFonts w:ascii="Book Antiqua" w:eastAsia="FZDHT" w:hAnsi="Book Antiqua"/>
          <w:color w:val="000000" w:themeColor="text1"/>
          <w:sz w:val="24"/>
          <w:szCs w:val="24"/>
          <w:lang w:val="en-US"/>
        </w:rPr>
        <w:t>. Tantalum biomechanical characteristics such as porosity and mean pore siz</w:t>
      </w:r>
      <w:r w:rsidR="00E2575F" w:rsidRPr="00E12D9B">
        <w:rPr>
          <w:rFonts w:ascii="Book Antiqua" w:eastAsia="FZDHT" w:hAnsi="Book Antiqua"/>
          <w:color w:val="000000" w:themeColor="text1"/>
          <w:sz w:val="24"/>
          <w:szCs w:val="24"/>
          <w:lang w:val="en-US"/>
        </w:rPr>
        <w:t>e have been earlie</w:t>
      </w:r>
      <w:r w:rsidR="00836EDB" w:rsidRPr="00E12D9B">
        <w:rPr>
          <w:rFonts w:ascii="Book Antiqua" w:eastAsia="FZDHT" w:hAnsi="Book Antiqua"/>
          <w:color w:val="000000" w:themeColor="text1"/>
          <w:sz w:val="24"/>
          <w:szCs w:val="24"/>
          <w:lang w:val="en-US"/>
        </w:rPr>
        <w:t xml:space="preserve">r </w:t>
      </w:r>
      <w:proofErr w:type="gramStart"/>
      <w:r w:rsidR="00836EDB" w:rsidRPr="00E12D9B">
        <w:rPr>
          <w:rFonts w:ascii="Book Antiqua" w:eastAsia="FZDHT" w:hAnsi="Book Antiqua"/>
          <w:color w:val="000000" w:themeColor="text1"/>
          <w:sz w:val="24"/>
          <w:szCs w:val="24"/>
          <w:lang w:val="en-US"/>
        </w:rPr>
        <w:t>reported</w:t>
      </w:r>
      <w:r w:rsidR="009F43EB" w:rsidRPr="00E12D9B">
        <w:rPr>
          <w:rFonts w:ascii="Book Antiqua" w:eastAsia="FZDHT" w:hAnsi="Book Antiqua"/>
          <w:color w:val="000000" w:themeColor="text1"/>
          <w:sz w:val="24"/>
          <w:szCs w:val="24"/>
          <w:vertAlign w:val="superscript"/>
          <w:lang w:val="en-US"/>
        </w:rPr>
        <w:t>[</w:t>
      </w:r>
      <w:proofErr w:type="gramEnd"/>
      <w:r w:rsidR="009F43EB" w:rsidRPr="00E12D9B">
        <w:rPr>
          <w:rFonts w:ascii="Book Antiqua" w:eastAsia="FZDHT" w:hAnsi="Book Antiqua"/>
          <w:color w:val="000000" w:themeColor="text1"/>
          <w:sz w:val="24"/>
          <w:szCs w:val="24"/>
          <w:vertAlign w:val="superscript"/>
          <w:lang w:val="en-US"/>
        </w:rPr>
        <w:t>13</w:t>
      </w:r>
      <w:r w:rsidRPr="00E12D9B">
        <w:rPr>
          <w:rFonts w:ascii="Book Antiqua" w:eastAsia="FZDHT" w:hAnsi="Book Antiqua"/>
          <w:color w:val="000000" w:themeColor="text1"/>
          <w:sz w:val="24"/>
          <w:szCs w:val="24"/>
          <w:vertAlign w:val="superscript"/>
          <w:lang w:val="en-US"/>
        </w:rPr>
        <w:t>]</w:t>
      </w:r>
      <w:r w:rsidR="00352523" w:rsidRPr="00E12D9B">
        <w:rPr>
          <w:rFonts w:ascii="Book Antiqua" w:eastAsia="FZDHT" w:hAnsi="Book Antiqua"/>
          <w:color w:val="000000" w:themeColor="text1"/>
          <w:sz w:val="24"/>
          <w:szCs w:val="24"/>
          <w:lang w:val="en-US"/>
        </w:rPr>
        <w:t>.</w:t>
      </w:r>
      <w:r w:rsidRPr="00E12D9B">
        <w:rPr>
          <w:rFonts w:ascii="Book Antiqua" w:eastAsia="FZDHT" w:hAnsi="Book Antiqua"/>
          <w:color w:val="000000" w:themeColor="text1"/>
          <w:sz w:val="24"/>
          <w:szCs w:val="24"/>
          <w:lang w:val="en-US"/>
        </w:rPr>
        <w:t xml:space="preserve">The rod has a 10-mm-diameter cylindrical shape with length options ranging from 70 to 130 mm (in 5-mm increments). There is also a threaded section which engages the lateral cortex of the femur and a hemispherical tip which supports the subchondral plate. Through mechanical experimentation, </w:t>
      </w:r>
      <w:proofErr w:type="spellStart"/>
      <w:r w:rsidR="00836EDB" w:rsidRPr="00E12D9B">
        <w:rPr>
          <w:rFonts w:ascii="Book Antiqua" w:eastAsia="FZDHT" w:hAnsi="Book Antiqua"/>
          <w:color w:val="000000" w:themeColor="text1"/>
          <w:sz w:val="24"/>
          <w:szCs w:val="24"/>
          <w:lang w:val="en-US"/>
        </w:rPr>
        <w:t>Tsao</w:t>
      </w:r>
      <w:proofErr w:type="spellEnd"/>
      <w:r w:rsidR="00836EDB" w:rsidRPr="00E12D9B">
        <w:rPr>
          <w:rFonts w:ascii="Book Antiqua" w:eastAsia="FZDHT" w:hAnsi="Book Antiqua"/>
          <w:i/>
          <w:color w:val="000000" w:themeColor="text1"/>
          <w:sz w:val="24"/>
          <w:szCs w:val="24"/>
          <w:lang w:val="en-US"/>
        </w:rPr>
        <w:t xml:space="preserve"> </w:t>
      </w:r>
      <w:r w:rsidRPr="00E12D9B">
        <w:rPr>
          <w:rFonts w:ascii="Book Antiqua" w:eastAsia="FZDHT" w:hAnsi="Book Antiqua"/>
          <w:i/>
          <w:color w:val="000000" w:themeColor="text1"/>
          <w:sz w:val="24"/>
          <w:szCs w:val="24"/>
          <w:lang w:val="en-US"/>
        </w:rPr>
        <w:t xml:space="preserve">et </w:t>
      </w:r>
      <w:proofErr w:type="gramStart"/>
      <w:r w:rsidRPr="00E12D9B">
        <w:rPr>
          <w:rFonts w:ascii="Book Antiqua" w:eastAsia="FZDHT" w:hAnsi="Book Antiqua"/>
          <w:i/>
          <w:color w:val="000000" w:themeColor="text1"/>
          <w:sz w:val="24"/>
          <w:szCs w:val="24"/>
          <w:lang w:val="en-US"/>
        </w:rPr>
        <w:t>al</w:t>
      </w:r>
      <w:r w:rsidR="00836EDB" w:rsidRPr="00E12D9B">
        <w:rPr>
          <w:rFonts w:ascii="Book Antiqua" w:eastAsia="FZDHT" w:hAnsi="Book Antiqua"/>
          <w:color w:val="000000" w:themeColor="text1"/>
          <w:sz w:val="24"/>
          <w:szCs w:val="24"/>
          <w:vertAlign w:val="superscript"/>
          <w:lang w:val="en-US"/>
        </w:rPr>
        <w:t>[</w:t>
      </w:r>
      <w:proofErr w:type="gramEnd"/>
      <w:r w:rsidR="00836EDB" w:rsidRPr="00E12D9B">
        <w:rPr>
          <w:rFonts w:ascii="Book Antiqua" w:eastAsia="FZDHT" w:hAnsi="Book Antiqua"/>
          <w:color w:val="000000" w:themeColor="text1"/>
          <w:sz w:val="24"/>
          <w:szCs w:val="24"/>
          <w:vertAlign w:val="superscript"/>
          <w:lang w:val="en-US"/>
        </w:rPr>
        <w:t>12]</w:t>
      </w:r>
      <w:r w:rsidRPr="00E12D9B">
        <w:rPr>
          <w:rFonts w:ascii="Book Antiqua" w:eastAsia="FZDHT" w:hAnsi="Book Antiqua"/>
          <w:color w:val="000000" w:themeColor="text1"/>
          <w:sz w:val="24"/>
          <w:szCs w:val="24"/>
          <w:lang w:val="en-US"/>
        </w:rPr>
        <w:t xml:space="preserve"> identified the ability of this implant to support the articular surface. It is also possible that the tantalum induces bone formation without bone grafting, which has been reported in animal </w:t>
      </w:r>
      <w:r w:rsidR="00352523" w:rsidRPr="00E12D9B">
        <w:rPr>
          <w:rFonts w:ascii="Book Antiqua" w:eastAsia="FZDHT" w:hAnsi="Book Antiqua"/>
          <w:color w:val="000000" w:themeColor="text1"/>
          <w:sz w:val="24"/>
          <w:szCs w:val="24"/>
          <w:lang w:val="en-US"/>
        </w:rPr>
        <w:t xml:space="preserve">models by </w:t>
      </w:r>
      <w:proofErr w:type="spellStart"/>
      <w:r w:rsidR="00352523" w:rsidRPr="00E12D9B">
        <w:rPr>
          <w:rFonts w:ascii="Book Antiqua" w:eastAsia="FZDHT" w:hAnsi="Book Antiqua"/>
          <w:color w:val="000000" w:themeColor="text1"/>
          <w:sz w:val="24"/>
          <w:szCs w:val="24"/>
          <w:lang w:val="en-US"/>
        </w:rPr>
        <w:t>Bobyn</w:t>
      </w:r>
      <w:proofErr w:type="spellEnd"/>
      <w:r w:rsidR="00352523" w:rsidRPr="00E12D9B">
        <w:rPr>
          <w:rFonts w:ascii="Book Antiqua" w:eastAsia="FZDHT" w:hAnsi="Book Antiqua"/>
          <w:i/>
          <w:color w:val="000000" w:themeColor="text1"/>
          <w:sz w:val="24"/>
          <w:szCs w:val="24"/>
          <w:lang w:val="en-US"/>
        </w:rPr>
        <w:t xml:space="preserve"> et </w:t>
      </w:r>
      <w:proofErr w:type="gramStart"/>
      <w:r w:rsidR="00352523" w:rsidRPr="00E12D9B">
        <w:rPr>
          <w:rFonts w:ascii="Book Antiqua" w:eastAsia="FZDHT" w:hAnsi="Book Antiqua"/>
          <w:i/>
          <w:color w:val="000000" w:themeColor="text1"/>
          <w:sz w:val="24"/>
          <w:szCs w:val="24"/>
          <w:lang w:val="en-US"/>
        </w:rPr>
        <w:t>a</w:t>
      </w:r>
      <w:r w:rsidR="00FA639A" w:rsidRPr="00E12D9B">
        <w:rPr>
          <w:rFonts w:ascii="Book Antiqua" w:eastAsia="FZDHT" w:hAnsi="Book Antiqua"/>
          <w:i/>
          <w:color w:val="000000" w:themeColor="text1"/>
          <w:sz w:val="24"/>
          <w:szCs w:val="24"/>
          <w:lang w:val="en-US"/>
        </w:rPr>
        <w:t>l</w:t>
      </w:r>
      <w:r w:rsidR="00352523" w:rsidRPr="00E12D9B">
        <w:rPr>
          <w:rFonts w:ascii="Book Antiqua" w:eastAsia="FZDHT" w:hAnsi="Book Antiqua"/>
          <w:color w:val="000000" w:themeColor="text1"/>
          <w:sz w:val="24"/>
          <w:szCs w:val="24"/>
          <w:vertAlign w:val="superscript"/>
          <w:lang w:val="en-US"/>
        </w:rPr>
        <w:t>[</w:t>
      </w:r>
      <w:proofErr w:type="gramEnd"/>
      <w:r w:rsidR="00352523" w:rsidRPr="00E12D9B">
        <w:rPr>
          <w:rFonts w:ascii="Book Antiqua" w:eastAsia="FZDHT" w:hAnsi="Book Antiqua"/>
          <w:color w:val="000000" w:themeColor="text1"/>
          <w:sz w:val="24"/>
          <w:szCs w:val="24"/>
          <w:vertAlign w:val="superscript"/>
          <w:lang w:val="en-US"/>
        </w:rPr>
        <w:t>1</w:t>
      </w:r>
      <w:r w:rsidR="009F43EB" w:rsidRPr="00E12D9B">
        <w:rPr>
          <w:rFonts w:ascii="Book Antiqua" w:eastAsia="FZDHT" w:hAnsi="Book Antiqua"/>
          <w:color w:val="000000" w:themeColor="text1"/>
          <w:sz w:val="24"/>
          <w:szCs w:val="24"/>
          <w:vertAlign w:val="superscript"/>
          <w:lang w:val="en-US"/>
        </w:rPr>
        <w:t>1</w:t>
      </w:r>
      <w:r w:rsidR="00352523" w:rsidRPr="00E12D9B">
        <w:rPr>
          <w:rFonts w:ascii="Book Antiqua" w:eastAsia="FZDHT" w:hAnsi="Book Antiqua"/>
          <w:color w:val="000000" w:themeColor="text1"/>
          <w:sz w:val="24"/>
          <w:szCs w:val="24"/>
          <w:vertAlign w:val="superscript"/>
          <w:lang w:val="en-US"/>
        </w:rPr>
        <w:t>,1</w:t>
      </w:r>
      <w:r w:rsidR="009F43EB" w:rsidRPr="00E12D9B">
        <w:rPr>
          <w:rFonts w:ascii="Book Antiqua" w:eastAsia="FZDHT" w:hAnsi="Book Antiqua"/>
          <w:color w:val="000000" w:themeColor="text1"/>
          <w:sz w:val="24"/>
          <w:szCs w:val="24"/>
          <w:vertAlign w:val="superscript"/>
          <w:lang w:val="en-US"/>
        </w:rPr>
        <w:t>3</w:t>
      </w:r>
      <w:r w:rsidRPr="00E12D9B">
        <w:rPr>
          <w:rFonts w:ascii="Book Antiqua" w:eastAsia="FZDHT" w:hAnsi="Book Antiqua"/>
          <w:color w:val="000000" w:themeColor="text1"/>
          <w:sz w:val="24"/>
          <w:szCs w:val="24"/>
          <w:vertAlign w:val="superscript"/>
          <w:lang w:val="en-US"/>
        </w:rPr>
        <w:t>]</w:t>
      </w:r>
      <w:r w:rsidRPr="00E12D9B">
        <w:rPr>
          <w:rFonts w:ascii="Book Antiqua" w:eastAsia="FZDHT" w:hAnsi="Book Antiqua"/>
          <w:color w:val="000000" w:themeColor="text1"/>
          <w:sz w:val="24"/>
          <w:szCs w:val="24"/>
          <w:lang w:val="en-US"/>
        </w:rPr>
        <w:t xml:space="preserve">. </w:t>
      </w:r>
    </w:p>
    <w:p w14:paraId="700C5DD7" w14:textId="77777777" w:rsidR="005E053C" w:rsidRPr="00E12D9B" w:rsidRDefault="005E053C" w:rsidP="00BD25A1">
      <w:pPr>
        <w:spacing w:line="360" w:lineRule="auto"/>
        <w:jc w:val="both"/>
        <w:rPr>
          <w:rFonts w:ascii="Book Antiqua" w:eastAsia="FZDHT" w:hAnsi="Book Antiqua"/>
          <w:color w:val="000000" w:themeColor="text1"/>
          <w:sz w:val="24"/>
          <w:szCs w:val="24"/>
          <w:lang w:val="en-US"/>
        </w:rPr>
      </w:pPr>
    </w:p>
    <w:p w14:paraId="2578E1EA" w14:textId="77777777" w:rsidR="005E053C" w:rsidRPr="00E12D9B" w:rsidRDefault="005E053C" w:rsidP="00BD25A1">
      <w:pPr>
        <w:spacing w:line="360" w:lineRule="auto"/>
        <w:jc w:val="both"/>
        <w:rPr>
          <w:rFonts w:ascii="Book Antiqua" w:eastAsia="FZDHT" w:hAnsi="Book Antiqua"/>
          <w:i/>
          <w:color w:val="000000" w:themeColor="text1"/>
          <w:sz w:val="24"/>
          <w:szCs w:val="24"/>
          <w:lang w:val="en-US"/>
        </w:rPr>
      </w:pPr>
      <w:r w:rsidRPr="00E12D9B">
        <w:rPr>
          <w:rFonts w:ascii="Book Antiqua" w:eastAsia="FZDHT" w:hAnsi="Book Antiqua"/>
          <w:b/>
          <w:i/>
          <w:color w:val="000000" w:themeColor="text1"/>
          <w:sz w:val="24"/>
          <w:szCs w:val="24"/>
          <w:lang w:val="en-US"/>
        </w:rPr>
        <w:t>Patients</w:t>
      </w:r>
    </w:p>
    <w:p w14:paraId="46832C8F" w14:textId="20E93066" w:rsidR="00836EDB" w:rsidRPr="00E12D9B" w:rsidRDefault="005E053C" w:rsidP="00BD25A1">
      <w:pPr>
        <w:spacing w:line="360" w:lineRule="auto"/>
        <w:jc w:val="both"/>
        <w:rPr>
          <w:rFonts w:ascii="Book Antiqua" w:eastAsia="FZDHT" w:hAnsi="Book Antiqua"/>
          <w:color w:val="000000" w:themeColor="text1"/>
          <w:sz w:val="24"/>
          <w:szCs w:val="24"/>
          <w:lang w:val="en-US" w:eastAsia="zh-CN"/>
        </w:rPr>
      </w:pPr>
      <w:r w:rsidRPr="00E12D9B">
        <w:rPr>
          <w:rFonts w:ascii="Book Antiqua" w:eastAsia="FZDHT" w:hAnsi="Book Antiqua"/>
          <w:color w:val="000000" w:themeColor="text1"/>
          <w:sz w:val="24"/>
          <w:szCs w:val="24"/>
          <w:lang w:val="en-US"/>
        </w:rPr>
        <w:lastRenderedPageBreak/>
        <w:t>Between 200</w:t>
      </w:r>
      <w:r w:rsidR="00DD5C28" w:rsidRPr="00E12D9B">
        <w:rPr>
          <w:rFonts w:ascii="Book Antiqua" w:eastAsia="FZDHT" w:hAnsi="Book Antiqua"/>
          <w:color w:val="000000" w:themeColor="text1"/>
          <w:sz w:val="24"/>
          <w:szCs w:val="24"/>
          <w:lang w:val="en-US"/>
        </w:rPr>
        <w:t>1 and 2010</w:t>
      </w:r>
      <w:r w:rsidRPr="00E12D9B">
        <w:rPr>
          <w:rFonts w:ascii="Book Antiqua" w:eastAsia="FZDHT" w:hAnsi="Book Antiqua"/>
          <w:color w:val="000000" w:themeColor="text1"/>
          <w:sz w:val="24"/>
          <w:szCs w:val="24"/>
          <w:lang w:val="en-US"/>
        </w:rPr>
        <w:t xml:space="preserve">, </w:t>
      </w:r>
      <w:r w:rsidR="00DD5C28" w:rsidRPr="00E12D9B">
        <w:rPr>
          <w:rFonts w:ascii="Book Antiqua" w:eastAsia="FZDHT" w:hAnsi="Book Antiqua"/>
          <w:color w:val="000000" w:themeColor="text1"/>
          <w:sz w:val="24"/>
          <w:szCs w:val="24"/>
          <w:lang w:val="en-US"/>
        </w:rPr>
        <w:t>49 patients</w:t>
      </w:r>
      <w:r w:rsidR="004D6806" w:rsidRPr="00E12D9B">
        <w:rPr>
          <w:rFonts w:ascii="Book Antiqua" w:eastAsia="FZDHT" w:hAnsi="Book Antiqua"/>
          <w:color w:val="000000" w:themeColor="text1"/>
          <w:sz w:val="24"/>
          <w:szCs w:val="24"/>
          <w:lang w:val="en-US"/>
        </w:rPr>
        <w:t xml:space="preserve"> </w:t>
      </w:r>
      <w:r w:rsidR="00DD5C28" w:rsidRPr="00E12D9B">
        <w:rPr>
          <w:rFonts w:ascii="Book Antiqua" w:eastAsia="FZDHT" w:hAnsi="Book Antiqua"/>
          <w:color w:val="000000" w:themeColor="text1"/>
          <w:sz w:val="24"/>
          <w:szCs w:val="24"/>
          <w:lang w:val="en-US"/>
        </w:rPr>
        <w:t xml:space="preserve">with </w:t>
      </w:r>
      <w:r w:rsidR="00977B31" w:rsidRPr="00E12D9B">
        <w:rPr>
          <w:rFonts w:ascii="Book Antiqua" w:eastAsia="FZDHT" w:hAnsi="Book Antiqua"/>
          <w:color w:val="000000" w:themeColor="text1"/>
          <w:sz w:val="24"/>
          <w:szCs w:val="24"/>
          <w:lang w:val="en-US"/>
        </w:rPr>
        <w:t>osteonecrosis</w:t>
      </w:r>
      <w:r w:rsidRPr="00E12D9B">
        <w:rPr>
          <w:rFonts w:ascii="Book Antiqua" w:eastAsia="FZDHT" w:hAnsi="Book Antiqua"/>
          <w:color w:val="000000" w:themeColor="text1"/>
          <w:sz w:val="24"/>
          <w:szCs w:val="24"/>
          <w:lang w:val="en-US"/>
        </w:rPr>
        <w:t xml:space="preserve"> </w:t>
      </w:r>
      <w:r w:rsidR="00DD5C28" w:rsidRPr="00E12D9B">
        <w:rPr>
          <w:rFonts w:ascii="Book Antiqua" w:eastAsia="FZDHT" w:hAnsi="Book Antiqua"/>
          <w:color w:val="000000" w:themeColor="text1"/>
          <w:sz w:val="24"/>
          <w:szCs w:val="24"/>
          <w:lang w:val="en-US"/>
        </w:rPr>
        <w:t xml:space="preserve">of the hip were treated with a porous tantalum rod in the Department of </w:t>
      </w:r>
      <w:proofErr w:type="spellStart"/>
      <w:r w:rsidR="00DD5C28" w:rsidRPr="00E12D9B">
        <w:rPr>
          <w:rFonts w:ascii="Book Antiqua" w:eastAsia="FZDHT" w:hAnsi="Book Antiqua"/>
          <w:color w:val="000000" w:themeColor="text1"/>
          <w:sz w:val="24"/>
          <w:szCs w:val="24"/>
          <w:lang w:val="en-US"/>
        </w:rPr>
        <w:t>Orthopaedic</w:t>
      </w:r>
      <w:proofErr w:type="spellEnd"/>
      <w:r w:rsidR="00DD5C28" w:rsidRPr="00E12D9B">
        <w:rPr>
          <w:rFonts w:ascii="Book Antiqua" w:eastAsia="FZDHT" w:hAnsi="Book Antiqua"/>
          <w:color w:val="000000" w:themeColor="text1"/>
          <w:sz w:val="24"/>
          <w:szCs w:val="24"/>
          <w:lang w:val="en-US"/>
        </w:rPr>
        <w:t xml:space="preserve"> Surgery of the University Hospital of Ioannina (24 patients) and the Department of </w:t>
      </w:r>
      <w:proofErr w:type="spellStart"/>
      <w:r w:rsidR="00DD5C28" w:rsidRPr="00E12D9B">
        <w:rPr>
          <w:rFonts w:ascii="Book Antiqua" w:eastAsia="FZDHT" w:hAnsi="Book Antiqua"/>
          <w:color w:val="000000" w:themeColor="text1"/>
          <w:sz w:val="24"/>
          <w:szCs w:val="24"/>
          <w:lang w:val="en-US"/>
        </w:rPr>
        <w:t>Orthopaedic</w:t>
      </w:r>
      <w:proofErr w:type="spellEnd"/>
      <w:r w:rsidR="00DD5C28" w:rsidRPr="00E12D9B">
        <w:rPr>
          <w:rFonts w:ascii="Book Antiqua" w:eastAsia="FZDHT" w:hAnsi="Book Antiqua"/>
          <w:color w:val="000000" w:themeColor="text1"/>
          <w:sz w:val="24"/>
          <w:szCs w:val="24"/>
          <w:lang w:val="en-US"/>
        </w:rPr>
        <w:t xml:space="preserve"> Surgery of the University Hospital of </w:t>
      </w:r>
      <w:proofErr w:type="spellStart"/>
      <w:r w:rsidR="00DD5C28" w:rsidRPr="00E12D9B">
        <w:rPr>
          <w:rFonts w:ascii="Book Antiqua" w:eastAsia="FZDHT" w:hAnsi="Book Antiqua"/>
          <w:color w:val="000000" w:themeColor="text1"/>
          <w:sz w:val="24"/>
          <w:szCs w:val="24"/>
          <w:lang w:val="en-US"/>
        </w:rPr>
        <w:t>Patras</w:t>
      </w:r>
      <w:proofErr w:type="spellEnd"/>
      <w:r w:rsidR="00DD5C28" w:rsidRPr="00E12D9B">
        <w:rPr>
          <w:rFonts w:ascii="Book Antiqua" w:eastAsia="FZDHT" w:hAnsi="Book Antiqua"/>
          <w:color w:val="000000" w:themeColor="text1"/>
          <w:sz w:val="24"/>
          <w:szCs w:val="24"/>
          <w:lang w:val="en-US"/>
        </w:rPr>
        <w:t xml:space="preserve"> (25 patients).</w:t>
      </w:r>
      <w:r w:rsidR="00F275F5" w:rsidRPr="00E12D9B">
        <w:rPr>
          <w:rFonts w:ascii="Book Antiqua" w:eastAsia="FZDHT" w:hAnsi="Book Antiqua"/>
          <w:color w:val="000000" w:themeColor="text1"/>
          <w:sz w:val="24"/>
          <w:szCs w:val="24"/>
          <w:lang w:val="en-US"/>
        </w:rPr>
        <w:t xml:space="preserve"> The study was approved by the </w:t>
      </w:r>
      <w:r w:rsidR="00D627FE" w:rsidRPr="00E12D9B">
        <w:rPr>
          <w:rFonts w:ascii="Book Antiqua" w:eastAsia="FZDHT" w:hAnsi="Book Antiqua"/>
          <w:color w:val="000000" w:themeColor="text1"/>
          <w:sz w:val="24"/>
          <w:szCs w:val="24"/>
          <w:lang w:val="en-US"/>
        </w:rPr>
        <w:t>Institutional Review Board</w:t>
      </w:r>
      <w:r w:rsidR="00F275F5" w:rsidRPr="00E12D9B">
        <w:rPr>
          <w:rFonts w:ascii="Book Antiqua" w:eastAsia="FZDHT" w:hAnsi="Book Antiqua"/>
          <w:color w:val="000000" w:themeColor="text1"/>
          <w:sz w:val="24"/>
          <w:szCs w:val="24"/>
          <w:lang w:val="en-US"/>
        </w:rPr>
        <w:t xml:space="preserve"> of both participating institutions.</w:t>
      </w:r>
      <w:r w:rsidR="00DD5C28" w:rsidRPr="00E12D9B">
        <w:rPr>
          <w:rFonts w:ascii="Book Antiqua" w:eastAsia="FZDHT" w:hAnsi="Book Antiqua"/>
          <w:color w:val="000000" w:themeColor="text1"/>
          <w:sz w:val="24"/>
          <w:szCs w:val="24"/>
          <w:lang w:val="en-US"/>
        </w:rPr>
        <w:t xml:space="preserve"> Nine pa</w:t>
      </w:r>
      <w:r w:rsidR="00977B31" w:rsidRPr="00E12D9B">
        <w:rPr>
          <w:rFonts w:ascii="Book Antiqua" w:eastAsia="FZDHT" w:hAnsi="Book Antiqua"/>
          <w:color w:val="000000" w:themeColor="text1"/>
          <w:sz w:val="24"/>
          <w:szCs w:val="24"/>
          <w:lang w:val="en-US"/>
        </w:rPr>
        <w:t>tients had bilateral osteonecrosis</w:t>
      </w:r>
      <w:r w:rsidR="00DD5C28" w:rsidRPr="00E12D9B">
        <w:rPr>
          <w:rFonts w:ascii="Book Antiqua" w:eastAsia="FZDHT" w:hAnsi="Book Antiqua"/>
          <w:color w:val="000000" w:themeColor="text1"/>
          <w:sz w:val="24"/>
          <w:szCs w:val="24"/>
          <w:lang w:val="en-US"/>
        </w:rPr>
        <w:t xml:space="preserve"> of the hip that was treated with tantalum rod at separate stages. </w:t>
      </w:r>
      <w:r w:rsidR="00977B31" w:rsidRPr="00E12D9B">
        <w:rPr>
          <w:rFonts w:ascii="Book Antiqua" w:eastAsia="FZDHT" w:hAnsi="Book Antiqua"/>
          <w:color w:val="000000" w:themeColor="text1"/>
          <w:sz w:val="24"/>
          <w:szCs w:val="24"/>
          <w:lang w:val="en-US"/>
        </w:rPr>
        <w:t>The classification of osteonecrosis</w:t>
      </w:r>
      <w:r w:rsidR="0003018A" w:rsidRPr="00E12D9B">
        <w:rPr>
          <w:rFonts w:ascii="Book Antiqua" w:eastAsia="FZDHT" w:hAnsi="Book Antiqua"/>
          <w:color w:val="000000" w:themeColor="text1"/>
          <w:sz w:val="24"/>
          <w:szCs w:val="24"/>
          <w:lang w:val="en-US"/>
        </w:rPr>
        <w:t xml:space="preserve"> was performed using the </w:t>
      </w:r>
      <w:r w:rsidR="00836EDB" w:rsidRPr="00E12D9B">
        <w:rPr>
          <w:rFonts w:ascii="Book Antiqua" w:eastAsia="FZDHT" w:hAnsi="Book Antiqua"/>
          <w:color w:val="000000" w:themeColor="text1"/>
          <w:sz w:val="24"/>
          <w:szCs w:val="24"/>
          <w:lang w:val="en-US"/>
        </w:rPr>
        <w:t xml:space="preserve">Steinberg classification </w:t>
      </w:r>
      <w:proofErr w:type="gramStart"/>
      <w:r w:rsidR="00836EDB" w:rsidRPr="00E12D9B">
        <w:rPr>
          <w:rFonts w:ascii="Book Antiqua" w:eastAsia="FZDHT" w:hAnsi="Book Antiqua"/>
          <w:color w:val="000000" w:themeColor="text1"/>
          <w:sz w:val="24"/>
          <w:szCs w:val="24"/>
          <w:lang w:val="en-US"/>
        </w:rPr>
        <w:t>system</w:t>
      </w:r>
      <w:r w:rsidR="00B97F18" w:rsidRPr="00E12D9B">
        <w:rPr>
          <w:rFonts w:ascii="Book Antiqua" w:eastAsia="FZDHT" w:hAnsi="Book Antiqua"/>
          <w:color w:val="000000" w:themeColor="text1"/>
          <w:sz w:val="24"/>
          <w:szCs w:val="24"/>
          <w:vertAlign w:val="superscript"/>
          <w:lang w:val="en-US"/>
        </w:rPr>
        <w:t>[</w:t>
      </w:r>
      <w:proofErr w:type="gramEnd"/>
      <w:r w:rsidR="00B97F18" w:rsidRPr="00E12D9B">
        <w:rPr>
          <w:rFonts w:ascii="Book Antiqua" w:eastAsia="FZDHT" w:hAnsi="Book Antiqua"/>
          <w:color w:val="000000" w:themeColor="text1"/>
          <w:sz w:val="24"/>
          <w:szCs w:val="24"/>
          <w:vertAlign w:val="superscript"/>
          <w:lang w:val="en-US"/>
        </w:rPr>
        <w:t>1</w:t>
      </w:r>
      <w:r w:rsidR="009732D6" w:rsidRPr="00E12D9B">
        <w:rPr>
          <w:rFonts w:ascii="Book Antiqua" w:eastAsia="FZDHT" w:hAnsi="Book Antiqua"/>
          <w:color w:val="000000" w:themeColor="text1"/>
          <w:sz w:val="24"/>
          <w:szCs w:val="24"/>
          <w:vertAlign w:val="superscript"/>
          <w:lang w:val="en-US"/>
        </w:rPr>
        <w:t>4</w:t>
      </w:r>
      <w:r w:rsidR="0003018A" w:rsidRPr="00E12D9B">
        <w:rPr>
          <w:rFonts w:ascii="Book Antiqua" w:eastAsia="FZDHT" w:hAnsi="Book Antiqua"/>
          <w:color w:val="000000" w:themeColor="text1"/>
          <w:sz w:val="24"/>
          <w:szCs w:val="24"/>
          <w:vertAlign w:val="superscript"/>
          <w:lang w:val="en-US"/>
        </w:rPr>
        <w:t>]</w:t>
      </w:r>
      <w:r w:rsidR="0003018A" w:rsidRPr="00E12D9B">
        <w:rPr>
          <w:rFonts w:ascii="Book Antiqua" w:eastAsia="FZDHT" w:hAnsi="Book Antiqua"/>
          <w:color w:val="000000" w:themeColor="text1"/>
          <w:sz w:val="24"/>
          <w:szCs w:val="24"/>
          <w:lang w:val="en-US"/>
        </w:rPr>
        <w:t xml:space="preserve">. </w:t>
      </w:r>
      <w:r w:rsidR="00C064B5" w:rsidRPr="00E12D9B">
        <w:rPr>
          <w:rFonts w:ascii="Book Antiqua" w:eastAsia="FZDHT" w:hAnsi="Book Antiqua"/>
          <w:color w:val="000000" w:themeColor="text1"/>
          <w:sz w:val="24"/>
          <w:szCs w:val="24"/>
          <w:lang w:val="en-US"/>
        </w:rPr>
        <w:t>Patients with serious subchondral collapse</w:t>
      </w:r>
      <w:r w:rsidR="007277E4" w:rsidRPr="00E12D9B">
        <w:rPr>
          <w:rFonts w:ascii="Book Antiqua" w:eastAsia="FZDHT" w:hAnsi="Book Antiqua"/>
          <w:color w:val="000000" w:themeColor="text1"/>
          <w:sz w:val="24"/>
          <w:szCs w:val="24"/>
          <w:lang w:val="en-US"/>
        </w:rPr>
        <w:t xml:space="preserve"> and/or destruction of the hip joint</w:t>
      </w:r>
      <w:r w:rsidR="00C064B5" w:rsidRPr="00E12D9B">
        <w:rPr>
          <w:rFonts w:ascii="Book Antiqua" w:eastAsia="FZDHT" w:hAnsi="Book Antiqua"/>
          <w:color w:val="000000" w:themeColor="text1"/>
          <w:sz w:val="24"/>
          <w:szCs w:val="24"/>
          <w:lang w:val="en-US"/>
        </w:rPr>
        <w:t xml:space="preserve"> (Steinberg stage IV or higher</w:t>
      </w:r>
      <w:r w:rsidR="007277E4" w:rsidRPr="00E12D9B">
        <w:rPr>
          <w:rFonts w:ascii="Book Antiqua" w:eastAsia="FZDHT" w:hAnsi="Book Antiqua"/>
          <w:color w:val="000000" w:themeColor="text1"/>
          <w:sz w:val="24"/>
          <w:szCs w:val="24"/>
          <w:lang w:val="en-US"/>
        </w:rPr>
        <w:t>)</w:t>
      </w:r>
      <w:r w:rsidR="00C064B5" w:rsidRPr="00E12D9B">
        <w:rPr>
          <w:rFonts w:ascii="Book Antiqua" w:eastAsia="FZDHT" w:hAnsi="Book Antiqua"/>
          <w:color w:val="000000" w:themeColor="text1"/>
          <w:sz w:val="24"/>
          <w:szCs w:val="24"/>
          <w:lang w:val="en-US"/>
        </w:rPr>
        <w:t xml:space="preserve"> were </w:t>
      </w:r>
      <w:r w:rsidR="007277E4" w:rsidRPr="00E12D9B">
        <w:rPr>
          <w:rFonts w:ascii="Book Antiqua" w:eastAsia="FZDHT" w:hAnsi="Book Antiqua"/>
          <w:color w:val="000000" w:themeColor="text1"/>
          <w:sz w:val="24"/>
          <w:szCs w:val="24"/>
          <w:lang w:val="en-US"/>
        </w:rPr>
        <w:t>excluded from the present study. We have also excluded patients with pre</w:t>
      </w:r>
      <w:r w:rsidR="00977B31" w:rsidRPr="00E12D9B">
        <w:rPr>
          <w:rFonts w:ascii="Book Antiqua" w:eastAsia="FZDHT" w:hAnsi="Book Antiqua"/>
          <w:color w:val="000000" w:themeColor="text1"/>
          <w:sz w:val="24"/>
          <w:szCs w:val="24"/>
          <w:lang w:val="en-US"/>
        </w:rPr>
        <w:t>vious surgical management of osteonecrosis</w:t>
      </w:r>
      <w:r w:rsidR="007277E4" w:rsidRPr="00E12D9B">
        <w:rPr>
          <w:rFonts w:ascii="Book Antiqua" w:eastAsia="FZDHT" w:hAnsi="Book Antiqua"/>
          <w:color w:val="000000" w:themeColor="text1"/>
          <w:sz w:val="24"/>
          <w:szCs w:val="24"/>
          <w:lang w:val="en-US"/>
        </w:rPr>
        <w:t xml:space="preserve"> (</w:t>
      </w:r>
      <w:r w:rsidR="007277E4" w:rsidRPr="00E12D9B">
        <w:rPr>
          <w:rFonts w:ascii="Book Antiqua" w:eastAsia="FZDHT" w:hAnsi="Book Antiqua"/>
          <w:i/>
          <w:color w:val="000000" w:themeColor="text1"/>
          <w:sz w:val="24"/>
          <w:szCs w:val="24"/>
          <w:lang w:val="en-US"/>
        </w:rPr>
        <w:t>i.e.</w:t>
      </w:r>
      <w:r w:rsidR="00836EDB" w:rsidRPr="00E12D9B">
        <w:rPr>
          <w:rFonts w:ascii="Book Antiqua" w:eastAsia="FZDHT" w:hAnsi="Book Antiqua"/>
          <w:i/>
          <w:color w:val="000000" w:themeColor="text1"/>
          <w:sz w:val="24"/>
          <w:szCs w:val="24"/>
          <w:lang w:val="en-US" w:eastAsia="zh-CN"/>
        </w:rPr>
        <w:t>,</w:t>
      </w:r>
      <w:r w:rsidR="007277E4" w:rsidRPr="00E12D9B">
        <w:rPr>
          <w:rFonts w:ascii="Book Antiqua" w:eastAsia="FZDHT" w:hAnsi="Book Antiqua"/>
          <w:color w:val="000000" w:themeColor="text1"/>
          <w:sz w:val="24"/>
          <w:szCs w:val="24"/>
          <w:lang w:val="en-US"/>
        </w:rPr>
        <w:t xml:space="preserve"> core decompression, osteotomy, bone grafting). </w:t>
      </w:r>
      <w:r w:rsidR="004D6806" w:rsidRPr="00E12D9B">
        <w:rPr>
          <w:rFonts w:ascii="Book Antiqua" w:eastAsia="FZDHT" w:hAnsi="Book Antiqua"/>
          <w:color w:val="000000" w:themeColor="text1"/>
          <w:sz w:val="24"/>
          <w:szCs w:val="24"/>
          <w:lang w:val="en-US"/>
        </w:rPr>
        <w:t>Overall, 21 female patients and 28 male patients with 58 affected hips and a median age of 38 years (range 22-55)</w:t>
      </w:r>
      <w:r w:rsidR="00D73222" w:rsidRPr="00E12D9B">
        <w:rPr>
          <w:rFonts w:ascii="Book Antiqua" w:eastAsia="FZDHT" w:hAnsi="Book Antiqua"/>
          <w:color w:val="000000" w:themeColor="text1"/>
          <w:sz w:val="24"/>
          <w:szCs w:val="24"/>
          <w:lang w:val="en-US"/>
        </w:rPr>
        <w:t xml:space="preserve"> were included in the study. </w:t>
      </w:r>
      <w:r w:rsidR="004F0340" w:rsidRPr="00E12D9B">
        <w:rPr>
          <w:rFonts w:ascii="Book Antiqua" w:eastAsia="FZDHT" w:hAnsi="Book Antiqua"/>
          <w:color w:val="000000" w:themeColor="text1"/>
          <w:sz w:val="24"/>
          <w:szCs w:val="24"/>
          <w:lang w:val="en-US"/>
        </w:rPr>
        <w:t>Thirty</w:t>
      </w:r>
      <w:r w:rsidR="00D73222" w:rsidRPr="00E12D9B">
        <w:rPr>
          <w:rFonts w:ascii="Book Antiqua" w:eastAsia="FZDHT" w:hAnsi="Book Antiqua"/>
          <w:color w:val="000000" w:themeColor="text1"/>
          <w:sz w:val="24"/>
          <w:szCs w:val="24"/>
          <w:lang w:val="en-US"/>
        </w:rPr>
        <w:t xml:space="preserve">-nine patients had the right hip affected. </w:t>
      </w:r>
    </w:p>
    <w:p w14:paraId="1F7F96B7" w14:textId="31514E6E" w:rsidR="0066219A" w:rsidRPr="00E12D9B" w:rsidRDefault="001B351D" w:rsidP="00BD25A1">
      <w:pPr>
        <w:spacing w:line="360" w:lineRule="auto"/>
        <w:ind w:firstLineChars="200" w:firstLine="480"/>
        <w:jc w:val="both"/>
        <w:rPr>
          <w:rFonts w:ascii="Book Antiqua" w:eastAsia="FZDHT" w:hAnsi="Book Antiqua"/>
          <w:color w:val="000000" w:themeColor="text1"/>
          <w:sz w:val="24"/>
          <w:szCs w:val="24"/>
          <w:lang w:val="en-US" w:eastAsia="zh-CN"/>
        </w:rPr>
      </w:pPr>
      <w:r w:rsidRPr="00E12D9B">
        <w:rPr>
          <w:rFonts w:ascii="Book Antiqua" w:eastAsia="FZDHT" w:hAnsi="Book Antiqua"/>
          <w:color w:val="000000" w:themeColor="text1"/>
          <w:sz w:val="24"/>
          <w:szCs w:val="24"/>
          <w:lang w:val="en-US"/>
        </w:rPr>
        <w:t>Twenty-two patients (45</w:t>
      </w:r>
      <w:r w:rsidR="004F0340" w:rsidRPr="00E12D9B">
        <w:rPr>
          <w:rFonts w:ascii="Book Antiqua" w:eastAsia="FZDHT" w:hAnsi="Book Antiqua"/>
          <w:color w:val="000000" w:themeColor="text1"/>
          <w:sz w:val="24"/>
          <w:szCs w:val="24"/>
          <w:lang w:val="en-US"/>
        </w:rPr>
        <w:t>%) we</w:t>
      </w:r>
      <w:r w:rsidR="00977B31" w:rsidRPr="00E12D9B">
        <w:rPr>
          <w:rFonts w:ascii="Book Antiqua" w:eastAsia="FZDHT" w:hAnsi="Book Antiqua"/>
          <w:color w:val="000000" w:themeColor="text1"/>
          <w:sz w:val="24"/>
          <w:szCs w:val="24"/>
          <w:lang w:val="en-US"/>
        </w:rPr>
        <w:t>re diagnosed with idiopathic osteonecrosis</w:t>
      </w:r>
      <w:r w:rsidR="004F0340" w:rsidRPr="00E12D9B">
        <w:rPr>
          <w:rFonts w:ascii="Book Antiqua" w:eastAsia="FZDHT" w:hAnsi="Book Antiqua"/>
          <w:color w:val="000000" w:themeColor="text1"/>
          <w:sz w:val="24"/>
          <w:szCs w:val="24"/>
          <w:lang w:val="en-US"/>
        </w:rPr>
        <w:t xml:space="preserve">, </w:t>
      </w:r>
      <w:r w:rsidR="009733B5" w:rsidRPr="00E12D9B">
        <w:rPr>
          <w:rFonts w:ascii="Book Antiqua" w:eastAsia="FZDHT" w:hAnsi="Book Antiqua"/>
          <w:color w:val="000000" w:themeColor="text1"/>
          <w:sz w:val="24"/>
          <w:szCs w:val="24"/>
          <w:lang w:val="en-US"/>
        </w:rPr>
        <w:t>16</w:t>
      </w:r>
      <w:r w:rsidR="004F0340" w:rsidRPr="00E12D9B">
        <w:rPr>
          <w:rFonts w:ascii="Book Antiqua" w:eastAsia="FZDHT" w:hAnsi="Book Antiqua"/>
          <w:color w:val="000000" w:themeColor="text1"/>
          <w:sz w:val="24"/>
          <w:szCs w:val="24"/>
          <w:lang w:val="en-US"/>
        </w:rPr>
        <w:t xml:space="preserve"> patient</w:t>
      </w:r>
      <w:r w:rsidR="00977B31" w:rsidRPr="00E12D9B">
        <w:rPr>
          <w:rFonts w:ascii="Book Antiqua" w:eastAsia="FZDHT" w:hAnsi="Book Antiqua"/>
          <w:color w:val="000000" w:themeColor="text1"/>
          <w:sz w:val="24"/>
          <w:szCs w:val="24"/>
          <w:lang w:val="en-US"/>
        </w:rPr>
        <w:t>s had corticosteroid induced osteonecrosis</w:t>
      </w:r>
      <w:r w:rsidR="004F0340" w:rsidRPr="00E12D9B">
        <w:rPr>
          <w:rFonts w:ascii="Book Antiqua" w:eastAsia="FZDHT" w:hAnsi="Book Antiqua"/>
          <w:color w:val="000000" w:themeColor="text1"/>
          <w:sz w:val="24"/>
          <w:szCs w:val="24"/>
          <w:lang w:val="en-US"/>
        </w:rPr>
        <w:t xml:space="preserve">, 3 patients had primary diagnoses of </w:t>
      </w:r>
      <w:r w:rsidR="00977B31" w:rsidRPr="00E12D9B">
        <w:rPr>
          <w:rFonts w:ascii="Book Antiqua" w:eastAsia="FZDHT" w:hAnsi="Book Antiqua"/>
          <w:color w:val="000000" w:themeColor="text1"/>
          <w:sz w:val="24"/>
          <w:szCs w:val="24"/>
          <w:lang w:val="en-US"/>
        </w:rPr>
        <w:t>leukemia and developed osteonecrosis</w:t>
      </w:r>
      <w:r w:rsidR="004F0340" w:rsidRPr="00E12D9B">
        <w:rPr>
          <w:rFonts w:ascii="Book Antiqua" w:eastAsia="FZDHT" w:hAnsi="Book Antiqua"/>
          <w:color w:val="000000" w:themeColor="text1"/>
          <w:sz w:val="24"/>
          <w:szCs w:val="24"/>
          <w:lang w:val="en-US"/>
        </w:rPr>
        <w:t xml:space="preserve"> due to a combination of chemotherapy and corticostero</w:t>
      </w:r>
      <w:r w:rsidR="00977B31" w:rsidRPr="00E12D9B">
        <w:rPr>
          <w:rFonts w:ascii="Book Antiqua" w:eastAsia="FZDHT" w:hAnsi="Book Antiqua"/>
          <w:color w:val="000000" w:themeColor="text1"/>
          <w:sz w:val="24"/>
          <w:szCs w:val="24"/>
          <w:lang w:val="en-US"/>
        </w:rPr>
        <w:t>id treatment, 2 patients had osteonecrosis</w:t>
      </w:r>
      <w:r w:rsidR="004F0340" w:rsidRPr="00E12D9B">
        <w:rPr>
          <w:rFonts w:ascii="Book Antiqua" w:eastAsia="FZDHT" w:hAnsi="Book Antiqua"/>
          <w:color w:val="000000" w:themeColor="text1"/>
          <w:sz w:val="24"/>
          <w:szCs w:val="24"/>
          <w:lang w:val="en-US"/>
        </w:rPr>
        <w:t xml:space="preserve"> secondary to bowel disease, </w:t>
      </w:r>
      <w:r w:rsidR="00527EAF" w:rsidRPr="00E12D9B">
        <w:rPr>
          <w:rFonts w:ascii="Book Antiqua" w:eastAsia="FZDHT" w:hAnsi="Book Antiqua"/>
          <w:color w:val="000000" w:themeColor="text1"/>
          <w:sz w:val="24"/>
          <w:szCs w:val="24"/>
          <w:lang w:val="en-US"/>
        </w:rPr>
        <w:t xml:space="preserve">2 </w:t>
      </w:r>
      <w:r w:rsidR="00977B31" w:rsidRPr="00E12D9B">
        <w:rPr>
          <w:rFonts w:ascii="Book Antiqua" w:eastAsia="FZDHT" w:hAnsi="Book Antiqua"/>
          <w:color w:val="000000" w:themeColor="text1"/>
          <w:sz w:val="24"/>
          <w:szCs w:val="24"/>
          <w:lang w:val="en-US"/>
        </w:rPr>
        <w:t>patients had alcohol induced osteonecrosis</w:t>
      </w:r>
      <w:r w:rsidR="00527EAF" w:rsidRPr="00E12D9B">
        <w:rPr>
          <w:rFonts w:ascii="Book Antiqua" w:eastAsia="FZDHT" w:hAnsi="Book Antiqua"/>
          <w:color w:val="000000" w:themeColor="text1"/>
          <w:sz w:val="24"/>
          <w:szCs w:val="24"/>
          <w:lang w:val="en-US"/>
        </w:rPr>
        <w:t xml:space="preserve">, 2 patients had dyslipidemia, </w:t>
      </w:r>
      <w:r w:rsidR="00977B31" w:rsidRPr="00E12D9B">
        <w:rPr>
          <w:rFonts w:ascii="Book Antiqua" w:eastAsia="FZDHT" w:hAnsi="Book Antiqua"/>
          <w:color w:val="000000" w:themeColor="text1"/>
          <w:sz w:val="24"/>
          <w:szCs w:val="24"/>
          <w:lang w:val="en-US"/>
        </w:rPr>
        <w:t>1 patient developed osteonecrosis</w:t>
      </w:r>
      <w:r w:rsidR="004F0340" w:rsidRPr="00E12D9B">
        <w:rPr>
          <w:rFonts w:ascii="Book Antiqua" w:eastAsia="FZDHT" w:hAnsi="Book Antiqua"/>
          <w:color w:val="000000" w:themeColor="text1"/>
          <w:sz w:val="24"/>
          <w:szCs w:val="24"/>
          <w:lang w:val="en-US"/>
        </w:rPr>
        <w:t xml:space="preserve"> after labor</w:t>
      </w:r>
      <w:r w:rsidR="00527EAF" w:rsidRPr="00E12D9B">
        <w:rPr>
          <w:rFonts w:ascii="Book Antiqua" w:eastAsia="FZDHT" w:hAnsi="Book Antiqua"/>
          <w:color w:val="000000" w:themeColor="text1"/>
          <w:sz w:val="24"/>
          <w:szCs w:val="24"/>
          <w:lang w:val="en-US"/>
        </w:rPr>
        <w:t xml:space="preserve"> and 1 patient had polycythemia </w:t>
      </w:r>
      <w:proofErr w:type="spellStart"/>
      <w:r w:rsidR="00527EAF" w:rsidRPr="00E12D9B">
        <w:rPr>
          <w:rFonts w:ascii="Book Antiqua" w:eastAsia="FZDHT" w:hAnsi="Book Antiqua"/>
          <w:color w:val="000000" w:themeColor="text1"/>
          <w:sz w:val="24"/>
          <w:szCs w:val="24"/>
          <w:lang w:val="en-US"/>
        </w:rPr>
        <w:t>vera</w:t>
      </w:r>
      <w:proofErr w:type="spellEnd"/>
      <w:r w:rsidR="00527EAF" w:rsidRPr="00E12D9B">
        <w:rPr>
          <w:rFonts w:ascii="Book Antiqua" w:eastAsia="FZDHT" w:hAnsi="Book Antiqua"/>
          <w:color w:val="000000" w:themeColor="text1"/>
          <w:sz w:val="24"/>
          <w:szCs w:val="24"/>
          <w:lang w:val="en-US"/>
        </w:rPr>
        <w:t>.</w:t>
      </w:r>
      <w:r w:rsidR="009B302C" w:rsidRPr="00E12D9B">
        <w:rPr>
          <w:rFonts w:ascii="Book Antiqua" w:eastAsia="FZDHT" w:hAnsi="Book Antiqua"/>
          <w:color w:val="000000" w:themeColor="text1"/>
          <w:sz w:val="24"/>
          <w:szCs w:val="24"/>
          <w:lang w:val="en-US"/>
        </w:rPr>
        <w:t xml:space="preserve"> </w:t>
      </w:r>
      <w:r w:rsidR="00D13B29" w:rsidRPr="00E12D9B">
        <w:rPr>
          <w:rFonts w:ascii="Book Antiqua" w:eastAsia="FZDHT" w:hAnsi="Book Antiqua"/>
          <w:color w:val="000000" w:themeColor="text1"/>
          <w:sz w:val="24"/>
          <w:szCs w:val="24"/>
          <w:lang w:val="en-US"/>
        </w:rPr>
        <w:t xml:space="preserve">The grade of osteonecrosis was determined with a combination of plain anteroposterior (AP) and lateral radiographs as well as MRI imaging. </w:t>
      </w:r>
      <w:r w:rsidR="00796330" w:rsidRPr="00E12D9B">
        <w:rPr>
          <w:rFonts w:ascii="Book Antiqua" w:eastAsia="FZDHT" w:hAnsi="Book Antiqua"/>
          <w:color w:val="000000" w:themeColor="text1"/>
          <w:sz w:val="24"/>
          <w:szCs w:val="24"/>
          <w:lang w:val="en-US"/>
        </w:rPr>
        <w:t xml:space="preserve">Among the 58 hips included in the study </w:t>
      </w:r>
      <w:r w:rsidR="002F0DFA" w:rsidRPr="00E12D9B">
        <w:rPr>
          <w:rFonts w:ascii="Book Antiqua" w:eastAsia="FZDHT" w:hAnsi="Book Antiqua"/>
          <w:color w:val="000000" w:themeColor="text1"/>
          <w:sz w:val="24"/>
          <w:szCs w:val="24"/>
          <w:lang w:val="en-US"/>
        </w:rPr>
        <w:t>38</w:t>
      </w:r>
      <w:r w:rsidR="002A19A3" w:rsidRPr="00E12D9B">
        <w:rPr>
          <w:rFonts w:ascii="Book Antiqua" w:eastAsia="FZDHT" w:hAnsi="Book Antiqua"/>
          <w:color w:val="000000" w:themeColor="text1"/>
          <w:sz w:val="24"/>
          <w:szCs w:val="24"/>
          <w:lang w:val="en-US"/>
        </w:rPr>
        <w:t xml:space="preserve"> h</w:t>
      </w:r>
      <w:r w:rsidR="002F0DFA" w:rsidRPr="00E12D9B">
        <w:rPr>
          <w:rFonts w:ascii="Book Antiqua" w:eastAsia="FZDHT" w:hAnsi="Book Antiqua"/>
          <w:color w:val="000000" w:themeColor="text1"/>
          <w:sz w:val="24"/>
          <w:szCs w:val="24"/>
          <w:lang w:val="en-US"/>
        </w:rPr>
        <w:t>ips were of Steinberg stage 2 (6</w:t>
      </w:r>
      <w:r w:rsidR="002A19A3" w:rsidRPr="00E12D9B">
        <w:rPr>
          <w:rFonts w:ascii="Book Antiqua" w:eastAsia="FZDHT" w:hAnsi="Book Antiqua"/>
          <w:color w:val="000000" w:themeColor="text1"/>
          <w:sz w:val="24"/>
          <w:szCs w:val="24"/>
          <w:lang w:val="en-US"/>
        </w:rPr>
        <w:t xml:space="preserve"> hips 2a</w:t>
      </w:r>
      <w:r w:rsidR="002F0DFA" w:rsidRPr="00E12D9B">
        <w:rPr>
          <w:rFonts w:ascii="Book Antiqua" w:eastAsia="FZDHT" w:hAnsi="Book Antiqua"/>
          <w:color w:val="000000" w:themeColor="text1"/>
          <w:sz w:val="24"/>
          <w:szCs w:val="24"/>
          <w:lang w:val="en-US"/>
        </w:rPr>
        <w:t xml:space="preserve">, 22 hips 2b, 10 </w:t>
      </w:r>
      <w:r w:rsidR="002A19A3" w:rsidRPr="00E12D9B">
        <w:rPr>
          <w:rFonts w:ascii="Book Antiqua" w:eastAsia="FZDHT" w:hAnsi="Book Antiqua"/>
          <w:color w:val="000000" w:themeColor="text1"/>
          <w:sz w:val="24"/>
          <w:szCs w:val="24"/>
          <w:lang w:val="en-US"/>
        </w:rPr>
        <w:t xml:space="preserve">hips 2c) and </w:t>
      </w:r>
      <w:r w:rsidR="002F0DFA" w:rsidRPr="00E12D9B">
        <w:rPr>
          <w:rFonts w:ascii="Book Antiqua" w:eastAsia="FZDHT" w:hAnsi="Book Antiqua"/>
          <w:color w:val="000000" w:themeColor="text1"/>
          <w:sz w:val="24"/>
          <w:szCs w:val="24"/>
          <w:lang w:val="en-US"/>
        </w:rPr>
        <w:t>20 hips of Steinberg stage 3 (20 hips 3a</w:t>
      </w:r>
      <w:r w:rsidR="00D13B29" w:rsidRPr="00E12D9B">
        <w:rPr>
          <w:rFonts w:ascii="Book Antiqua" w:eastAsia="FZDHT" w:hAnsi="Book Antiqua"/>
          <w:color w:val="000000" w:themeColor="text1"/>
          <w:sz w:val="24"/>
          <w:szCs w:val="24"/>
          <w:lang w:val="en-US"/>
        </w:rPr>
        <w:t xml:space="preserve">). </w:t>
      </w:r>
    </w:p>
    <w:p w14:paraId="7CC5B52E" w14:textId="77777777" w:rsidR="00CC2176" w:rsidRPr="00E12D9B" w:rsidRDefault="00CC2176" w:rsidP="00BD25A1">
      <w:pPr>
        <w:spacing w:line="360" w:lineRule="auto"/>
        <w:jc w:val="both"/>
        <w:rPr>
          <w:rFonts w:ascii="Book Antiqua" w:eastAsia="FZDHT" w:hAnsi="Book Antiqua"/>
          <w:b/>
          <w:color w:val="000000" w:themeColor="text1"/>
          <w:sz w:val="24"/>
          <w:szCs w:val="24"/>
          <w:lang w:val="en-US"/>
        </w:rPr>
      </w:pPr>
    </w:p>
    <w:p w14:paraId="47C4A996" w14:textId="3E73A4F3" w:rsidR="00D13B29" w:rsidRPr="00E12D9B" w:rsidRDefault="00D13B29" w:rsidP="00BD25A1">
      <w:pPr>
        <w:spacing w:line="360" w:lineRule="auto"/>
        <w:jc w:val="both"/>
        <w:rPr>
          <w:rFonts w:ascii="Book Antiqua" w:eastAsia="FZDHT" w:hAnsi="Book Antiqua"/>
          <w:b/>
          <w:i/>
          <w:color w:val="000000" w:themeColor="text1"/>
          <w:sz w:val="24"/>
          <w:szCs w:val="24"/>
          <w:lang w:val="en-US"/>
        </w:rPr>
      </w:pPr>
      <w:r w:rsidRPr="00E12D9B">
        <w:rPr>
          <w:rFonts w:ascii="Book Antiqua" w:eastAsia="FZDHT" w:hAnsi="Book Antiqua"/>
          <w:b/>
          <w:i/>
          <w:color w:val="000000" w:themeColor="text1"/>
          <w:sz w:val="24"/>
          <w:szCs w:val="24"/>
          <w:lang w:val="en-US"/>
        </w:rPr>
        <w:t xml:space="preserve">Surgical </w:t>
      </w:r>
      <w:r w:rsidR="00836EDB" w:rsidRPr="00E12D9B">
        <w:rPr>
          <w:rFonts w:ascii="Book Antiqua" w:eastAsia="FZDHT" w:hAnsi="Book Antiqua"/>
          <w:b/>
          <w:i/>
          <w:color w:val="000000" w:themeColor="text1"/>
          <w:sz w:val="24"/>
          <w:szCs w:val="24"/>
          <w:lang w:val="en-US"/>
        </w:rPr>
        <w:t>t</w:t>
      </w:r>
      <w:r w:rsidRPr="00E12D9B">
        <w:rPr>
          <w:rFonts w:ascii="Book Antiqua" w:eastAsia="FZDHT" w:hAnsi="Book Antiqua"/>
          <w:b/>
          <w:i/>
          <w:color w:val="000000" w:themeColor="text1"/>
          <w:sz w:val="24"/>
          <w:szCs w:val="24"/>
          <w:lang w:val="en-US"/>
        </w:rPr>
        <w:t>echnique</w:t>
      </w:r>
    </w:p>
    <w:p w14:paraId="478A3773" w14:textId="595C9C73" w:rsidR="00836EDB" w:rsidRPr="00E12D9B" w:rsidRDefault="004F0340" w:rsidP="00BD25A1">
      <w:pPr>
        <w:spacing w:line="360" w:lineRule="auto"/>
        <w:jc w:val="both"/>
        <w:rPr>
          <w:rFonts w:ascii="Book Antiqua" w:eastAsia="FZDHT" w:hAnsi="Book Antiqua"/>
          <w:b/>
          <w:color w:val="000000" w:themeColor="text1"/>
          <w:sz w:val="24"/>
          <w:szCs w:val="24"/>
          <w:lang w:eastAsia="zh-CN"/>
        </w:rPr>
      </w:pPr>
      <w:r w:rsidRPr="00E12D9B">
        <w:rPr>
          <w:rFonts w:ascii="Book Antiqua" w:eastAsia="FZDHT" w:hAnsi="Book Antiqua"/>
          <w:color w:val="000000" w:themeColor="text1"/>
          <w:sz w:val="24"/>
          <w:szCs w:val="24"/>
          <w:lang w:val="en-US"/>
        </w:rPr>
        <w:t xml:space="preserve">All </w:t>
      </w:r>
      <w:r w:rsidR="00D13B29" w:rsidRPr="00E12D9B">
        <w:rPr>
          <w:rFonts w:ascii="Book Antiqua" w:eastAsia="FZDHT" w:hAnsi="Book Antiqua"/>
          <w:color w:val="000000" w:themeColor="text1"/>
          <w:sz w:val="24"/>
          <w:szCs w:val="24"/>
          <w:lang w:val="en-US"/>
        </w:rPr>
        <w:t>operations were performed</w:t>
      </w:r>
      <w:r w:rsidRPr="00E12D9B">
        <w:rPr>
          <w:rFonts w:ascii="Book Antiqua" w:eastAsia="FZDHT" w:hAnsi="Book Antiqua"/>
          <w:color w:val="000000" w:themeColor="text1"/>
          <w:sz w:val="24"/>
          <w:szCs w:val="24"/>
          <w:lang w:val="en-US"/>
        </w:rPr>
        <w:t xml:space="preserve"> by the senior author</w:t>
      </w:r>
      <w:r w:rsidR="00D13B29" w:rsidRPr="00E12D9B">
        <w:rPr>
          <w:rFonts w:ascii="Book Antiqua" w:eastAsia="FZDHT" w:hAnsi="Book Antiqua"/>
          <w:color w:val="000000" w:themeColor="text1"/>
          <w:sz w:val="24"/>
          <w:szCs w:val="24"/>
          <w:lang w:val="en-US"/>
        </w:rPr>
        <w:t>s</w:t>
      </w:r>
      <w:r w:rsidRPr="00E12D9B">
        <w:rPr>
          <w:rFonts w:ascii="Book Antiqua" w:eastAsia="FZDHT" w:hAnsi="Book Antiqua"/>
          <w:color w:val="000000" w:themeColor="text1"/>
          <w:sz w:val="24"/>
          <w:szCs w:val="24"/>
          <w:lang w:val="en-US"/>
        </w:rPr>
        <w:t xml:space="preserve"> (</w:t>
      </w:r>
      <w:proofErr w:type="spellStart"/>
      <w:r w:rsidR="00836EDB" w:rsidRPr="00E12D9B">
        <w:rPr>
          <w:rFonts w:ascii="Book Antiqua" w:eastAsia="FZDHT" w:hAnsi="Book Antiqua"/>
          <w:color w:val="000000" w:themeColor="text1"/>
          <w:sz w:val="24"/>
          <w:szCs w:val="24"/>
        </w:rPr>
        <w:t>Megas</w:t>
      </w:r>
      <w:proofErr w:type="spellEnd"/>
      <w:r w:rsidR="00836EDB" w:rsidRPr="00E12D9B">
        <w:rPr>
          <w:rFonts w:ascii="Book Antiqua" w:eastAsia="FZDHT" w:hAnsi="Book Antiqua"/>
          <w:color w:val="000000" w:themeColor="text1"/>
          <w:sz w:val="24"/>
          <w:szCs w:val="24"/>
        </w:rPr>
        <w:t xml:space="preserve"> Panayiotis, </w:t>
      </w:r>
      <w:proofErr w:type="spellStart"/>
      <w:r w:rsidR="00836EDB" w:rsidRPr="00E12D9B">
        <w:rPr>
          <w:rFonts w:ascii="Book Antiqua" w:eastAsia="FZDHT" w:hAnsi="Book Antiqua"/>
          <w:color w:val="000000" w:themeColor="text1"/>
          <w:sz w:val="24"/>
          <w:szCs w:val="24"/>
        </w:rPr>
        <w:t>Xenakis</w:t>
      </w:r>
      <w:proofErr w:type="spellEnd"/>
      <w:r w:rsidR="00836EDB" w:rsidRPr="00E12D9B">
        <w:rPr>
          <w:rFonts w:ascii="Book Antiqua" w:eastAsia="FZDHT" w:hAnsi="Book Antiqua"/>
          <w:color w:val="000000" w:themeColor="text1"/>
          <w:sz w:val="24"/>
          <w:szCs w:val="24"/>
          <w:lang w:eastAsia="zh-CN"/>
        </w:rPr>
        <w:t xml:space="preserve"> TA</w:t>
      </w:r>
      <w:r w:rsidR="00D13B29" w:rsidRPr="00E12D9B">
        <w:rPr>
          <w:rFonts w:ascii="Book Antiqua" w:eastAsia="FZDHT" w:hAnsi="Book Antiqua"/>
          <w:color w:val="000000" w:themeColor="text1"/>
          <w:sz w:val="24"/>
          <w:szCs w:val="24"/>
          <w:lang w:val="en-US"/>
        </w:rPr>
        <w:t xml:space="preserve">). </w:t>
      </w:r>
      <w:r w:rsidR="00BA0336" w:rsidRPr="00E12D9B">
        <w:rPr>
          <w:rFonts w:ascii="Book Antiqua" w:eastAsia="FZDHT" w:hAnsi="Book Antiqua"/>
          <w:color w:val="000000" w:themeColor="text1"/>
          <w:sz w:val="24"/>
          <w:szCs w:val="24"/>
          <w:lang w:val="en-US"/>
        </w:rPr>
        <w:t xml:space="preserve">Under general anesthesia </w:t>
      </w:r>
      <w:r w:rsidR="000551F0" w:rsidRPr="00E12D9B">
        <w:rPr>
          <w:rFonts w:ascii="Book Antiqua" w:eastAsia="FZDHT" w:hAnsi="Book Antiqua"/>
          <w:color w:val="000000" w:themeColor="text1"/>
          <w:sz w:val="24"/>
          <w:szCs w:val="24"/>
          <w:lang w:val="en-US"/>
        </w:rPr>
        <w:t xml:space="preserve">the patient </w:t>
      </w:r>
      <w:r w:rsidR="00E12B12" w:rsidRPr="00E12D9B">
        <w:rPr>
          <w:rFonts w:ascii="Book Antiqua" w:eastAsia="FZDHT" w:hAnsi="Book Antiqua"/>
          <w:color w:val="000000" w:themeColor="text1"/>
          <w:sz w:val="24"/>
          <w:szCs w:val="24"/>
          <w:lang w:val="en-US"/>
        </w:rPr>
        <w:t xml:space="preserve">was </w:t>
      </w:r>
      <w:r w:rsidR="000551F0" w:rsidRPr="00E12D9B">
        <w:rPr>
          <w:rFonts w:ascii="Book Antiqua" w:eastAsia="FZDHT" w:hAnsi="Book Antiqua"/>
          <w:color w:val="000000" w:themeColor="text1"/>
          <w:sz w:val="24"/>
          <w:szCs w:val="24"/>
          <w:lang w:val="en-US"/>
        </w:rPr>
        <w:t xml:space="preserve">positioned supine on the </w:t>
      </w:r>
      <w:r w:rsidR="00BA0336" w:rsidRPr="00E12D9B">
        <w:rPr>
          <w:rFonts w:ascii="Book Antiqua" w:eastAsia="FZDHT" w:hAnsi="Book Antiqua"/>
          <w:color w:val="000000" w:themeColor="text1"/>
          <w:sz w:val="24"/>
          <w:szCs w:val="24"/>
          <w:lang w:val="en-US"/>
        </w:rPr>
        <w:t xml:space="preserve">fracture table and </w:t>
      </w:r>
      <w:r w:rsidR="00E12B12" w:rsidRPr="00E12D9B">
        <w:rPr>
          <w:rFonts w:ascii="Book Antiqua" w:eastAsia="FZDHT" w:hAnsi="Book Antiqua"/>
          <w:color w:val="000000" w:themeColor="text1"/>
          <w:sz w:val="24"/>
          <w:szCs w:val="24"/>
          <w:lang w:val="en-US"/>
        </w:rPr>
        <w:t>internal rotation</w:t>
      </w:r>
      <w:r w:rsidR="000551F0" w:rsidRPr="00E12D9B">
        <w:rPr>
          <w:rFonts w:ascii="Book Antiqua" w:eastAsia="FZDHT" w:hAnsi="Book Antiqua"/>
          <w:color w:val="000000" w:themeColor="text1"/>
          <w:sz w:val="24"/>
          <w:szCs w:val="24"/>
          <w:lang w:val="en-US"/>
        </w:rPr>
        <w:t xml:space="preserve"> was applied to the affected lower limb.</w:t>
      </w:r>
      <w:r w:rsidR="00E12B12" w:rsidRPr="00E12D9B">
        <w:rPr>
          <w:rFonts w:ascii="Book Antiqua" w:eastAsia="FZDHT" w:hAnsi="Book Antiqua"/>
          <w:color w:val="000000" w:themeColor="text1"/>
          <w:sz w:val="24"/>
          <w:szCs w:val="24"/>
          <w:lang w:val="en-US"/>
        </w:rPr>
        <w:t xml:space="preserve"> </w:t>
      </w:r>
      <w:r w:rsidR="009E7249" w:rsidRPr="00E12D9B">
        <w:rPr>
          <w:rFonts w:ascii="Book Antiqua" w:eastAsia="FZDHT" w:hAnsi="Book Antiqua"/>
          <w:color w:val="000000" w:themeColor="text1"/>
          <w:sz w:val="24"/>
          <w:szCs w:val="24"/>
          <w:lang w:val="en-US"/>
        </w:rPr>
        <w:t>Under fluoroscopic control a</w:t>
      </w:r>
      <w:r w:rsidR="00E12B12" w:rsidRPr="00E12D9B">
        <w:rPr>
          <w:rFonts w:ascii="Book Antiqua" w:eastAsia="FZDHT" w:hAnsi="Book Antiqua"/>
          <w:color w:val="000000" w:themeColor="text1"/>
          <w:sz w:val="24"/>
          <w:szCs w:val="24"/>
          <w:lang w:val="en-US"/>
        </w:rPr>
        <w:t xml:space="preserve"> guide pin was placed over the skin</w:t>
      </w:r>
      <w:r w:rsidR="009E7249" w:rsidRPr="00E12D9B">
        <w:rPr>
          <w:rFonts w:ascii="Book Antiqua" w:eastAsia="FZDHT" w:hAnsi="Book Antiqua"/>
          <w:color w:val="000000" w:themeColor="text1"/>
          <w:sz w:val="24"/>
          <w:szCs w:val="24"/>
          <w:lang w:val="en-US"/>
        </w:rPr>
        <w:t xml:space="preserve"> directed to the exact place of the necrotic area in order </w:t>
      </w:r>
      <w:r w:rsidR="00455A17" w:rsidRPr="00E12D9B">
        <w:rPr>
          <w:rFonts w:ascii="Book Antiqua" w:eastAsia="FZDHT" w:hAnsi="Book Antiqua"/>
          <w:color w:val="000000" w:themeColor="text1"/>
          <w:sz w:val="24"/>
          <w:szCs w:val="24"/>
          <w:lang w:val="en-US"/>
        </w:rPr>
        <w:t xml:space="preserve">to mark the skin incision at the greater trochanter. </w:t>
      </w:r>
      <w:r w:rsidR="000551F0" w:rsidRPr="00E12D9B">
        <w:rPr>
          <w:rFonts w:ascii="Book Antiqua" w:eastAsia="FZDHT" w:hAnsi="Book Antiqua"/>
          <w:color w:val="000000" w:themeColor="text1"/>
          <w:sz w:val="24"/>
          <w:szCs w:val="24"/>
          <w:lang w:val="en-US"/>
        </w:rPr>
        <w:t xml:space="preserve"> </w:t>
      </w:r>
      <w:r w:rsidR="00BA0336" w:rsidRPr="00E12D9B">
        <w:rPr>
          <w:rFonts w:ascii="Book Antiqua" w:eastAsia="FZDHT" w:hAnsi="Book Antiqua"/>
          <w:color w:val="000000" w:themeColor="text1"/>
          <w:sz w:val="24"/>
          <w:szCs w:val="24"/>
          <w:lang w:val="en-US"/>
        </w:rPr>
        <w:t xml:space="preserve">A lateral lengthwise </w:t>
      </w:r>
      <w:r w:rsidR="00E12B12" w:rsidRPr="00E12D9B">
        <w:rPr>
          <w:rFonts w:ascii="Book Antiqua" w:eastAsia="FZDHT" w:hAnsi="Book Antiqua"/>
          <w:color w:val="000000" w:themeColor="text1"/>
          <w:sz w:val="24"/>
          <w:szCs w:val="24"/>
          <w:lang w:val="en-US"/>
        </w:rPr>
        <w:t xml:space="preserve">1.5 </w:t>
      </w:r>
      <w:r w:rsidR="00BA0336" w:rsidRPr="00E12D9B">
        <w:rPr>
          <w:rFonts w:ascii="Book Antiqua" w:eastAsia="FZDHT" w:hAnsi="Book Antiqua"/>
          <w:color w:val="000000" w:themeColor="text1"/>
          <w:sz w:val="24"/>
          <w:szCs w:val="24"/>
          <w:lang w:val="en-US"/>
        </w:rPr>
        <w:t xml:space="preserve">cm </w:t>
      </w:r>
      <w:r w:rsidR="000551F0" w:rsidRPr="00E12D9B">
        <w:rPr>
          <w:rFonts w:ascii="Book Antiqua" w:eastAsia="FZDHT" w:hAnsi="Book Antiqua"/>
          <w:color w:val="000000" w:themeColor="text1"/>
          <w:sz w:val="24"/>
          <w:szCs w:val="24"/>
          <w:lang w:val="en-US"/>
        </w:rPr>
        <w:t xml:space="preserve">incision was performed </w:t>
      </w:r>
      <w:r w:rsidR="00BA0336" w:rsidRPr="00E12D9B">
        <w:rPr>
          <w:rFonts w:ascii="Book Antiqua" w:eastAsia="FZDHT" w:hAnsi="Book Antiqua"/>
          <w:color w:val="000000" w:themeColor="text1"/>
          <w:sz w:val="24"/>
          <w:szCs w:val="24"/>
          <w:lang w:val="en-US"/>
        </w:rPr>
        <w:t xml:space="preserve">and the subcutaneous soft tissue, the fascia </w:t>
      </w:r>
      <w:proofErr w:type="spellStart"/>
      <w:r w:rsidR="00BA0336" w:rsidRPr="00E12D9B">
        <w:rPr>
          <w:rFonts w:ascii="Book Antiqua" w:eastAsia="FZDHT" w:hAnsi="Book Antiqua"/>
          <w:color w:val="000000" w:themeColor="text1"/>
          <w:sz w:val="24"/>
          <w:szCs w:val="24"/>
          <w:lang w:val="en-US"/>
        </w:rPr>
        <w:t>lata</w:t>
      </w:r>
      <w:proofErr w:type="spellEnd"/>
      <w:r w:rsidR="00BA0336" w:rsidRPr="00E12D9B">
        <w:rPr>
          <w:rFonts w:ascii="Book Antiqua" w:eastAsia="FZDHT" w:hAnsi="Book Antiqua"/>
          <w:color w:val="000000" w:themeColor="text1"/>
          <w:sz w:val="24"/>
          <w:szCs w:val="24"/>
          <w:lang w:val="en-US"/>
        </w:rPr>
        <w:t xml:space="preserve"> and the </w:t>
      </w:r>
      <w:proofErr w:type="spellStart"/>
      <w:r w:rsidR="00BA0336" w:rsidRPr="00E12D9B">
        <w:rPr>
          <w:rFonts w:ascii="Book Antiqua" w:eastAsia="FZDHT" w:hAnsi="Book Antiqua"/>
          <w:color w:val="000000" w:themeColor="text1"/>
          <w:sz w:val="24"/>
          <w:szCs w:val="24"/>
          <w:lang w:val="en-US"/>
        </w:rPr>
        <w:t>vastus</w:t>
      </w:r>
      <w:proofErr w:type="spellEnd"/>
      <w:r w:rsidR="00BA0336" w:rsidRPr="00E12D9B">
        <w:rPr>
          <w:rFonts w:ascii="Book Antiqua" w:eastAsia="FZDHT" w:hAnsi="Book Antiqua"/>
          <w:color w:val="000000" w:themeColor="text1"/>
          <w:sz w:val="24"/>
          <w:szCs w:val="24"/>
          <w:lang w:val="en-US"/>
        </w:rPr>
        <w:t xml:space="preserve"> </w:t>
      </w:r>
      <w:proofErr w:type="spellStart"/>
      <w:r w:rsidR="00BA0336" w:rsidRPr="00E12D9B">
        <w:rPr>
          <w:rFonts w:ascii="Book Antiqua" w:eastAsia="FZDHT" w:hAnsi="Book Antiqua"/>
          <w:color w:val="000000" w:themeColor="text1"/>
          <w:sz w:val="24"/>
          <w:szCs w:val="24"/>
          <w:lang w:val="en-US"/>
        </w:rPr>
        <w:lastRenderedPageBreak/>
        <w:t>lateralis</w:t>
      </w:r>
      <w:proofErr w:type="spellEnd"/>
      <w:r w:rsidR="00BA0336" w:rsidRPr="00E12D9B">
        <w:rPr>
          <w:rFonts w:ascii="Book Antiqua" w:eastAsia="FZDHT" w:hAnsi="Book Antiqua"/>
          <w:color w:val="000000" w:themeColor="text1"/>
          <w:sz w:val="24"/>
          <w:szCs w:val="24"/>
          <w:lang w:val="en-US"/>
        </w:rPr>
        <w:t xml:space="preserve"> muscle were </w:t>
      </w:r>
      <w:r w:rsidR="00455A17" w:rsidRPr="00E12D9B">
        <w:rPr>
          <w:rFonts w:ascii="Book Antiqua" w:eastAsia="FZDHT" w:hAnsi="Book Antiqua"/>
          <w:color w:val="000000" w:themeColor="text1"/>
          <w:sz w:val="24"/>
          <w:szCs w:val="24"/>
          <w:lang w:val="en-US"/>
        </w:rPr>
        <w:t xml:space="preserve">blindly </w:t>
      </w:r>
      <w:r w:rsidR="000551F0" w:rsidRPr="00E12D9B">
        <w:rPr>
          <w:rFonts w:ascii="Book Antiqua" w:eastAsia="FZDHT" w:hAnsi="Book Antiqua"/>
          <w:color w:val="000000" w:themeColor="text1"/>
          <w:sz w:val="24"/>
          <w:szCs w:val="24"/>
          <w:lang w:val="en-US"/>
        </w:rPr>
        <w:t xml:space="preserve">dissected. </w:t>
      </w:r>
      <w:r w:rsidR="00BA0336" w:rsidRPr="00E12D9B">
        <w:rPr>
          <w:rFonts w:ascii="Book Antiqua" w:eastAsia="FZDHT" w:hAnsi="Book Antiqua"/>
          <w:color w:val="000000" w:themeColor="text1"/>
          <w:sz w:val="24"/>
          <w:szCs w:val="24"/>
          <w:lang w:val="en-US"/>
        </w:rPr>
        <w:t xml:space="preserve"> Under fluoroscopic control a 3.2</w:t>
      </w:r>
      <w:r w:rsidR="00836EDB" w:rsidRPr="00E12D9B">
        <w:rPr>
          <w:rFonts w:ascii="Book Antiqua" w:eastAsia="FZDHT" w:hAnsi="Book Antiqua"/>
          <w:color w:val="000000" w:themeColor="text1"/>
          <w:sz w:val="24"/>
          <w:szCs w:val="24"/>
          <w:lang w:val="en-US" w:eastAsia="zh-CN"/>
        </w:rPr>
        <w:t xml:space="preserve"> </w:t>
      </w:r>
      <w:r w:rsidR="00BA0336" w:rsidRPr="00E12D9B">
        <w:rPr>
          <w:rFonts w:ascii="Book Antiqua" w:eastAsia="FZDHT" w:hAnsi="Book Antiqua"/>
          <w:color w:val="000000" w:themeColor="text1"/>
          <w:sz w:val="24"/>
          <w:szCs w:val="24"/>
          <w:lang w:val="en-US"/>
        </w:rPr>
        <w:t xml:space="preserve">mm guide pin was </w:t>
      </w:r>
      <w:r w:rsidR="000551F0" w:rsidRPr="00E12D9B">
        <w:rPr>
          <w:rFonts w:ascii="Book Antiqua" w:eastAsia="FZDHT" w:hAnsi="Book Antiqua"/>
          <w:color w:val="000000" w:themeColor="text1"/>
          <w:sz w:val="24"/>
          <w:szCs w:val="24"/>
          <w:lang w:val="en-US"/>
        </w:rPr>
        <w:t xml:space="preserve">inserted at the level of the upper margin of the lesser trochanter with the goal to place the guide pin exactly within the necrotic region and 5 mm from the subchondral surface of the femoral head. The core was progressively reamed with cannulated reamers </w:t>
      </w:r>
      <w:r w:rsidR="007A1E27" w:rsidRPr="00E12D9B">
        <w:rPr>
          <w:rFonts w:ascii="Book Antiqua" w:eastAsia="FZDHT" w:hAnsi="Book Antiqua"/>
          <w:color w:val="000000" w:themeColor="text1"/>
          <w:sz w:val="24"/>
          <w:szCs w:val="24"/>
          <w:lang w:val="en-US"/>
        </w:rPr>
        <w:t xml:space="preserve">up </w:t>
      </w:r>
      <w:r w:rsidR="000551F0" w:rsidRPr="00E12D9B">
        <w:rPr>
          <w:rFonts w:ascii="Book Antiqua" w:eastAsia="FZDHT" w:hAnsi="Book Antiqua"/>
          <w:color w:val="000000" w:themeColor="text1"/>
          <w:sz w:val="24"/>
          <w:szCs w:val="24"/>
          <w:lang w:val="en-US"/>
        </w:rPr>
        <w:t xml:space="preserve">to 10 mm in diameter. </w:t>
      </w:r>
      <w:r w:rsidR="00455A17" w:rsidRPr="00E12D9B">
        <w:rPr>
          <w:rFonts w:ascii="Book Antiqua" w:eastAsia="FZDHT" w:hAnsi="Book Antiqua"/>
          <w:color w:val="000000" w:themeColor="text1"/>
          <w:sz w:val="24"/>
          <w:szCs w:val="24"/>
          <w:lang w:val="en-US"/>
        </w:rPr>
        <w:t>At a second stage an endoscopy</w:t>
      </w:r>
      <w:r w:rsidR="007A1E27" w:rsidRPr="00E12D9B">
        <w:rPr>
          <w:rFonts w:ascii="Book Antiqua" w:eastAsia="FZDHT" w:hAnsi="Book Antiqua"/>
          <w:color w:val="000000" w:themeColor="text1"/>
          <w:sz w:val="24"/>
          <w:szCs w:val="24"/>
          <w:lang w:val="en-US"/>
        </w:rPr>
        <w:t xml:space="preserve"> was performed through th</w:t>
      </w:r>
      <w:r w:rsidR="00140996" w:rsidRPr="00E12D9B">
        <w:rPr>
          <w:rFonts w:ascii="Book Antiqua" w:eastAsia="FZDHT" w:hAnsi="Book Antiqua"/>
          <w:color w:val="000000" w:themeColor="text1"/>
          <w:sz w:val="24"/>
          <w:szCs w:val="24"/>
          <w:lang w:val="en-US"/>
        </w:rPr>
        <w:t>e canal</w:t>
      </w:r>
      <w:r w:rsidR="007A1E27" w:rsidRPr="00E12D9B">
        <w:rPr>
          <w:rFonts w:ascii="Book Antiqua" w:eastAsia="FZDHT" w:hAnsi="Book Antiqua"/>
          <w:color w:val="000000" w:themeColor="text1"/>
          <w:sz w:val="24"/>
          <w:szCs w:val="24"/>
          <w:lang w:val="en-US"/>
        </w:rPr>
        <w:t xml:space="preserve"> in order to evaluate the posterior aspect of the osteonecrosis (</w:t>
      </w:r>
      <w:r w:rsidR="00140996" w:rsidRPr="00E12D9B">
        <w:rPr>
          <w:rFonts w:ascii="Book Antiqua" w:eastAsia="FZDHT" w:hAnsi="Book Antiqua"/>
          <w:color w:val="000000" w:themeColor="text1"/>
          <w:sz w:val="24"/>
          <w:szCs w:val="24"/>
          <w:lang w:val="en-US"/>
        </w:rPr>
        <w:t>Figure 1</w:t>
      </w:r>
      <w:r w:rsidR="003B1156" w:rsidRPr="00E12D9B">
        <w:rPr>
          <w:rFonts w:ascii="Book Antiqua" w:eastAsia="FZDHT" w:hAnsi="Book Antiqua"/>
          <w:color w:val="000000" w:themeColor="text1"/>
          <w:sz w:val="24"/>
          <w:szCs w:val="24"/>
          <w:lang w:val="en-US"/>
        </w:rPr>
        <w:t xml:space="preserve">). </w:t>
      </w:r>
      <w:r w:rsidR="0099557E" w:rsidRPr="00E12D9B">
        <w:rPr>
          <w:rFonts w:ascii="Book Antiqua" w:eastAsia="FZDHT" w:hAnsi="Book Antiqua"/>
          <w:color w:val="000000" w:themeColor="text1"/>
          <w:sz w:val="24"/>
          <w:szCs w:val="24"/>
          <w:lang w:val="en-US"/>
        </w:rPr>
        <w:t xml:space="preserve">The posterior aspect of the </w:t>
      </w:r>
      <w:proofErr w:type="spellStart"/>
      <w:r w:rsidR="0099557E" w:rsidRPr="00E12D9B">
        <w:rPr>
          <w:rFonts w:ascii="Book Antiqua" w:eastAsia="FZDHT" w:hAnsi="Book Antiqua"/>
          <w:color w:val="000000" w:themeColor="text1"/>
          <w:sz w:val="24"/>
          <w:szCs w:val="24"/>
          <w:lang w:val="en-US"/>
        </w:rPr>
        <w:t>ostenecrotic</w:t>
      </w:r>
      <w:proofErr w:type="spellEnd"/>
      <w:r w:rsidR="0099557E" w:rsidRPr="00E12D9B">
        <w:rPr>
          <w:rFonts w:ascii="Book Antiqua" w:eastAsia="FZDHT" w:hAnsi="Book Antiqua"/>
          <w:color w:val="000000" w:themeColor="text1"/>
          <w:sz w:val="24"/>
          <w:szCs w:val="24"/>
          <w:lang w:val="en-US"/>
        </w:rPr>
        <w:t xml:space="preserve"> lesion was the only visible area, since the endoscopy was performed through a narrow canal. </w:t>
      </w:r>
      <w:r w:rsidR="003B1156" w:rsidRPr="00E12D9B">
        <w:rPr>
          <w:rFonts w:ascii="Book Antiqua" w:eastAsia="FZDHT" w:hAnsi="Book Antiqua"/>
          <w:color w:val="000000" w:themeColor="text1"/>
          <w:sz w:val="24"/>
          <w:szCs w:val="24"/>
          <w:lang w:val="en-US"/>
        </w:rPr>
        <w:t xml:space="preserve">A partial </w:t>
      </w:r>
      <w:r w:rsidR="007A1E27" w:rsidRPr="00E12D9B">
        <w:rPr>
          <w:rFonts w:ascii="Book Antiqua" w:eastAsia="FZDHT" w:hAnsi="Book Antiqua"/>
          <w:color w:val="000000" w:themeColor="text1"/>
          <w:sz w:val="24"/>
          <w:szCs w:val="24"/>
          <w:lang w:val="en-US"/>
        </w:rPr>
        <w:t xml:space="preserve">curettage of the </w:t>
      </w:r>
      <w:proofErr w:type="spellStart"/>
      <w:r w:rsidR="007A1E27" w:rsidRPr="00E12D9B">
        <w:rPr>
          <w:rFonts w:ascii="Book Antiqua" w:eastAsia="FZDHT" w:hAnsi="Book Antiqua"/>
          <w:color w:val="000000" w:themeColor="text1"/>
          <w:sz w:val="24"/>
          <w:szCs w:val="24"/>
          <w:lang w:val="en-US"/>
        </w:rPr>
        <w:t>osteonecrotic</w:t>
      </w:r>
      <w:proofErr w:type="spellEnd"/>
      <w:r w:rsidR="007A1E27" w:rsidRPr="00E12D9B">
        <w:rPr>
          <w:rFonts w:ascii="Book Antiqua" w:eastAsia="FZDHT" w:hAnsi="Book Antiqua"/>
          <w:color w:val="000000" w:themeColor="text1"/>
          <w:sz w:val="24"/>
          <w:szCs w:val="24"/>
          <w:lang w:val="en-US"/>
        </w:rPr>
        <w:t xml:space="preserve"> lesion was then performed, with meticulous care in order not to invade the cartilage. </w:t>
      </w:r>
      <w:r w:rsidR="003B1156" w:rsidRPr="00E12D9B">
        <w:rPr>
          <w:rFonts w:ascii="Book Antiqua" w:eastAsia="FZDHT" w:hAnsi="Book Antiqua"/>
          <w:color w:val="000000" w:themeColor="text1"/>
          <w:sz w:val="24"/>
          <w:szCs w:val="24"/>
          <w:lang w:val="en-US"/>
        </w:rPr>
        <w:t>The curettage was performed with small drills</w:t>
      </w:r>
      <w:r w:rsidR="0060715C" w:rsidRPr="00E12D9B">
        <w:rPr>
          <w:rFonts w:ascii="Book Antiqua" w:eastAsia="FZDHT" w:hAnsi="Book Antiqua"/>
          <w:color w:val="000000" w:themeColor="text1"/>
          <w:sz w:val="24"/>
          <w:szCs w:val="24"/>
          <w:lang w:val="en-US"/>
        </w:rPr>
        <w:t xml:space="preserve"> into the necrotic lesion</w:t>
      </w:r>
      <w:r w:rsidR="003B1156" w:rsidRPr="00E12D9B">
        <w:rPr>
          <w:rFonts w:ascii="Book Antiqua" w:eastAsia="FZDHT" w:hAnsi="Book Antiqua"/>
          <w:color w:val="000000" w:themeColor="text1"/>
          <w:sz w:val="24"/>
          <w:szCs w:val="24"/>
          <w:lang w:val="en-US"/>
        </w:rPr>
        <w:t xml:space="preserve"> using a threaded flexible Ø3</w:t>
      </w:r>
      <w:r w:rsidR="0060715C" w:rsidRPr="00E12D9B">
        <w:rPr>
          <w:rFonts w:ascii="Book Antiqua" w:eastAsia="FZDHT" w:hAnsi="Book Antiqua"/>
          <w:color w:val="000000" w:themeColor="text1"/>
          <w:sz w:val="24"/>
          <w:szCs w:val="24"/>
          <w:lang w:val="en-US"/>
        </w:rPr>
        <w:t>.2</w:t>
      </w:r>
      <w:r w:rsidR="00836EDB" w:rsidRPr="00E12D9B">
        <w:rPr>
          <w:rFonts w:ascii="Book Antiqua" w:eastAsia="FZDHT" w:hAnsi="Book Antiqua"/>
          <w:color w:val="000000" w:themeColor="text1"/>
          <w:sz w:val="24"/>
          <w:szCs w:val="24"/>
          <w:lang w:val="en-US" w:eastAsia="zh-CN"/>
        </w:rPr>
        <w:t xml:space="preserve"> × </w:t>
      </w:r>
      <w:r w:rsidR="0060715C" w:rsidRPr="00E12D9B">
        <w:rPr>
          <w:rFonts w:ascii="Book Antiqua" w:eastAsia="FZDHT" w:hAnsi="Book Antiqua"/>
          <w:color w:val="000000" w:themeColor="text1"/>
          <w:sz w:val="24"/>
          <w:szCs w:val="24"/>
          <w:lang w:val="en-US"/>
        </w:rPr>
        <w:t>450</w:t>
      </w:r>
      <w:r w:rsidR="00836EDB" w:rsidRPr="00E12D9B">
        <w:rPr>
          <w:rFonts w:ascii="Book Antiqua" w:eastAsia="FZDHT" w:hAnsi="Book Antiqua"/>
          <w:color w:val="000000" w:themeColor="text1"/>
          <w:sz w:val="24"/>
          <w:szCs w:val="24"/>
          <w:lang w:val="en-US" w:eastAsia="zh-CN"/>
        </w:rPr>
        <w:t xml:space="preserve"> </w:t>
      </w:r>
      <w:r w:rsidR="0060715C" w:rsidRPr="00E12D9B">
        <w:rPr>
          <w:rFonts w:ascii="Book Antiqua" w:eastAsia="FZDHT" w:hAnsi="Book Antiqua"/>
          <w:color w:val="000000" w:themeColor="text1"/>
          <w:sz w:val="24"/>
          <w:szCs w:val="24"/>
          <w:lang w:val="en-US"/>
        </w:rPr>
        <w:t>mm</w:t>
      </w:r>
      <w:r w:rsidR="003B1156" w:rsidRPr="00E12D9B">
        <w:rPr>
          <w:rFonts w:ascii="Book Antiqua" w:eastAsia="FZDHT" w:hAnsi="Book Antiqua"/>
          <w:color w:val="000000" w:themeColor="text1"/>
          <w:sz w:val="24"/>
          <w:szCs w:val="24"/>
          <w:lang w:val="en-US"/>
        </w:rPr>
        <w:t xml:space="preserve"> </w:t>
      </w:r>
      <w:proofErr w:type="spellStart"/>
      <w:r w:rsidR="003B1156" w:rsidRPr="00E12D9B">
        <w:rPr>
          <w:rFonts w:ascii="Book Antiqua" w:eastAsia="FZDHT" w:hAnsi="Book Antiqua"/>
          <w:color w:val="000000" w:themeColor="text1"/>
          <w:sz w:val="24"/>
          <w:szCs w:val="24"/>
          <w:lang w:val="en-US"/>
        </w:rPr>
        <w:t>kirschner</w:t>
      </w:r>
      <w:proofErr w:type="spellEnd"/>
      <w:r w:rsidR="003B1156" w:rsidRPr="00E12D9B">
        <w:rPr>
          <w:rFonts w:ascii="Book Antiqua" w:eastAsia="FZDHT" w:hAnsi="Book Antiqua"/>
          <w:color w:val="000000" w:themeColor="text1"/>
          <w:sz w:val="24"/>
          <w:szCs w:val="24"/>
          <w:lang w:val="en-US"/>
        </w:rPr>
        <w:t xml:space="preserve"> wire</w:t>
      </w:r>
      <w:r w:rsidR="0060715C" w:rsidRPr="00E12D9B">
        <w:rPr>
          <w:rFonts w:ascii="Book Antiqua" w:eastAsia="FZDHT" w:hAnsi="Book Antiqua"/>
          <w:color w:val="000000" w:themeColor="text1"/>
          <w:sz w:val="24"/>
          <w:szCs w:val="24"/>
          <w:lang w:val="en-US"/>
        </w:rPr>
        <w:t xml:space="preserve"> through the canal</w:t>
      </w:r>
      <w:r w:rsidR="003B1156" w:rsidRPr="00E12D9B">
        <w:rPr>
          <w:rFonts w:ascii="Book Antiqua" w:eastAsia="FZDHT" w:hAnsi="Book Antiqua"/>
          <w:color w:val="000000" w:themeColor="text1"/>
          <w:sz w:val="24"/>
          <w:szCs w:val="24"/>
          <w:lang w:val="en-US"/>
        </w:rPr>
        <w:t xml:space="preserve">. </w:t>
      </w:r>
    </w:p>
    <w:p w14:paraId="58D9A683" w14:textId="77777777" w:rsidR="00836EDB" w:rsidRPr="00E12D9B" w:rsidRDefault="006557B1" w:rsidP="00BD25A1">
      <w:pPr>
        <w:spacing w:line="360" w:lineRule="auto"/>
        <w:ind w:firstLineChars="200" w:firstLine="480"/>
        <w:jc w:val="both"/>
        <w:rPr>
          <w:rFonts w:ascii="Book Antiqua" w:eastAsia="FZDHT" w:hAnsi="Book Antiqua"/>
          <w:b/>
          <w:color w:val="000000" w:themeColor="text1"/>
          <w:sz w:val="24"/>
          <w:szCs w:val="24"/>
          <w:lang w:eastAsia="zh-CN"/>
        </w:rPr>
      </w:pPr>
      <w:r w:rsidRPr="00E12D9B">
        <w:rPr>
          <w:rFonts w:ascii="Book Antiqua" w:eastAsia="FZDHT" w:hAnsi="Book Antiqua"/>
          <w:color w:val="000000" w:themeColor="text1"/>
          <w:sz w:val="24"/>
          <w:szCs w:val="24"/>
          <w:lang w:val="en-US"/>
        </w:rPr>
        <w:t xml:space="preserve">The next step involved bone marrow aspiration from the ipsilateral anterior iliac crest. A 5-mm incision was </w:t>
      </w:r>
      <w:r w:rsidR="00E13A7A" w:rsidRPr="00E12D9B">
        <w:rPr>
          <w:rFonts w:ascii="Book Antiqua" w:eastAsia="FZDHT" w:hAnsi="Book Antiqua"/>
          <w:color w:val="000000" w:themeColor="text1"/>
          <w:sz w:val="24"/>
          <w:szCs w:val="24"/>
          <w:lang w:val="en-US"/>
        </w:rPr>
        <w:t>performed</w:t>
      </w:r>
      <w:r w:rsidRPr="00E12D9B">
        <w:rPr>
          <w:rFonts w:ascii="Book Antiqua" w:eastAsia="FZDHT" w:hAnsi="Book Antiqua"/>
          <w:color w:val="000000" w:themeColor="text1"/>
          <w:sz w:val="24"/>
          <w:szCs w:val="24"/>
          <w:lang w:val="en-US"/>
        </w:rPr>
        <w:t xml:space="preserve"> approximately 3</w:t>
      </w:r>
      <w:r w:rsidR="00836EDB" w:rsidRPr="00E12D9B">
        <w:rPr>
          <w:rFonts w:ascii="Book Antiqua" w:eastAsia="FZDHT" w:hAnsi="Book Antiqua"/>
          <w:color w:val="000000" w:themeColor="text1"/>
          <w:sz w:val="24"/>
          <w:szCs w:val="24"/>
          <w:lang w:val="en-US" w:eastAsia="zh-CN"/>
        </w:rPr>
        <w:t>-</w:t>
      </w:r>
      <w:r w:rsidRPr="00E12D9B">
        <w:rPr>
          <w:rFonts w:ascii="Book Antiqua" w:eastAsia="FZDHT" w:hAnsi="Book Antiqua"/>
          <w:color w:val="000000" w:themeColor="text1"/>
          <w:sz w:val="24"/>
          <w:szCs w:val="24"/>
          <w:lang w:val="en-US"/>
        </w:rPr>
        <w:t>4 cm posterior to the anterior superior iliac spine directly on the crest</w:t>
      </w:r>
      <w:r w:rsidR="00E13A7A" w:rsidRPr="00E12D9B">
        <w:rPr>
          <w:rFonts w:ascii="Book Antiqua" w:eastAsia="FZDHT" w:hAnsi="Book Antiqua"/>
          <w:color w:val="000000" w:themeColor="text1"/>
          <w:sz w:val="24"/>
          <w:szCs w:val="24"/>
          <w:lang w:val="en-US"/>
        </w:rPr>
        <w:t>. A 16-gauge aspiration needle was advanced into the bone marrow with an angle of 15 degrees cephalad</w:t>
      </w:r>
      <w:r w:rsidR="00605176" w:rsidRPr="00E12D9B">
        <w:rPr>
          <w:rFonts w:ascii="Book Antiqua" w:eastAsia="FZDHT" w:hAnsi="Book Antiqua"/>
          <w:color w:val="000000" w:themeColor="text1"/>
          <w:sz w:val="24"/>
          <w:szCs w:val="24"/>
          <w:lang w:val="en-US"/>
        </w:rPr>
        <w:t xml:space="preserve"> by rotating it in an alternating clockwise/counter</w:t>
      </w:r>
      <w:r w:rsidR="00931559" w:rsidRPr="00E12D9B">
        <w:rPr>
          <w:rFonts w:ascii="Book Antiqua" w:eastAsia="FZDHT" w:hAnsi="Book Antiqua"/>
          <w:color w:val="000000" w:themeColor="text1"/>
          <w:sz w:val="24"/>
          <w:szCs w:val="24"/>
          <w:lang w:val="en-US"/>
        </w:rPr>
        <w:t xml:space="preserve"> </w:t>
      </w:r>
      <w:r w:rsidR="00605176" w:rsidRPr="00E12D9B">
        <w:rPr>
          <w:rFonts w:ascii="Book Antiqua" w:eastAsia="FZDHT" w:hAnsi="Book Antiqua"/>
          <w:color w:val="000000" w:themeColor="text1"/>
          <w:sz w:val="24"/>
          <w:szCs w:val="24"/>
          <w:lang w:val="en-US"/>
        </w:rPr>
        <w:t>clock- wise motion. The needle was advanced approximately 4–6 cm into the cancellous bone.  The stylet/trocar was removed and a heparin-coated 30-m</w:t>
      </w:r>
      <w:r w:rsidR="00836EDB" w:rsidRPr="00E12D9B">
        <w:rPr>
          <w:rFonts w:ascii="Book Antiqua" w:eastAsia="FZDHT" w:hAnsi="Book Antiqua"/>
          <w:color w:val="000000" w:themeColor="text1"/>
          <w:sz w:val="24"/>
          <w:szCs w:val="24"/>
          <w:lang w:val="en-US"/>
        </w:rPr>
        <w:t>L</w:t>
      </w:r>
      <w:r w:rsidR="00605176" w:rsidRPr="00E12D9B">
        <w:rPr>
          <w:rFonts w:ascii="Book Antiqua" w:eastAsia="FZDHT" w:hAnsi="Book Antiqua"/>
          <w:color w:val="000000" w:themeColor="text1"/>
          <w:sz w:val="24"/>
          <w:szCs w:val="24"/>
          <w:lang w:val="en-US"/>
        </w:rPr>
        <w:t xml:space="preserve"> syringe was adjusted onto the needle. 30 m</w:t>
      </w:r>
      <w:r w:rsidR="00836EDB" w:rsidRPr="00E12D9B">
        <w:rPr>
          <w:rFonts w:ascii="Book Antiqua" w:eastAsia="FZDHT" w:hAnsi="Book Antiqua"/>
          <w:color w:val="000000" w:themeColor="text1"/>
          <w:sz w:val="24"/>
          <w:szCs w:val="24"/>
          <w:lang w:val="en-US"/>
        </w:rPr>
        <w:t xml:space="preserve">L </w:t>
      </w:r>
      <w:r w:rsidR="00605176" w:rsidRPr="00E12D9B">
        <w:rPr>
          <w:rFonts w:ascii="Book Antiqua" w:eastAsia="FZDHT" w:hAnsi="Book Antiqua"/>
          <w:color w:val="000000" w:themeColor="text1"/>
          <w:sz w:val="24"/>
          <w:szCs w:val="24"/>
          <w:lang w:val="en-US"/>
        </w:rPr>
        <w:t>of bone marrow aspirates were obtained.</w:t>
      </w:r>
      <w:r w:rsidR="00397348" w:rsidRPr="00E12D9B">
        <w:rPr>
          <w:rFonts w:ascii="Book Antiqua" w:eastAsia="FZDHT" w:hAnsi="Book Antiqua"/>
          <w:color w:val="000000" w:themeColor="text1"/>
          <w:sz w:val="24"/>
          <w:szCs w:val="24"/>
          <w:lang w:val="en-US"/>
        </w:rPr>
        <w:t xml:space="preserve">  If no bone marrow is obtained, the needle </w:t>
      </w:r>
      <w:r w:rsidR="00931559" w:rsidRPr="00E12D9B">
        <w:rPr>
          <w:rFonts w:ascii="Book Antiqua" w:eastAsia="FZDHT" w:hAnsi="Book Antiqua"/>
          <w:color w:val="000000" w:themeColor="text1"/>
          <w:sz w:val="24"/>
          <w:szCs w:val="24"/>
          <w:lang w:val="en-US"/>
        </w:rPr>
        <w:t>was</w:t>
      </w:r>
      <w:r w:rsidR="00397348" w:rsidRPr="00E12D9B">
        <w:rPr>
          <w:rFonts w:ascii="Book Antiqua" w:eastAsia="FZDHT" w:hAnsi="Book Antiqua"/>
          <w:color w:val="000000" w:themeColor="text1"/>
          <w:sz w:val="24"/>
          <w:szCs w:val="24"/>
          <w:lang w:val="en-US"/>
        </w:rPr>
        <w:t xml:space="preserve"> </w:t>
      </w:r>
      <w:r w:rsidR="009F43EB" w:rsidRPr="00E12D9B">
        <w:rPr>
          <w:rFonts w:ascii="Book Antiqua" w:eastAsia="FZDHT" w:hAnsi="Book Antiqua"/>
          <w:color w:val="000000" w:themeColor="text1"/>
          <w:sz w:val="24"/>
          <w:szCs w:val="24"/>
          <w:lang w:val="en-US"/>
        </w:rPr>
        <w:t>reoriented</w:t>
      </w:r>
      <w:r w:rsidR="00397348" w:rsidRPr="00E12D9B">
        <w:rPr>
          <w:rFonts w:ascii="Book Antiqua" w:eastAsia="FZDHT" w:hAnsi="Book Antiqua"/>
          <w:color w:val="000000" w:themeColor="text1"/>
          <w:sz w:val="24"/>
          <w:szCs w:val="24"/>
          <w:lang w:val="en-US"/>
        </w:rPr>
        <w:t xml:space="preserve"> within the </w:t>
      </w:r>
      <w:r w:rsidR="00931559" w:rsidRPr="00E12D9B">
        <w:rPr>
          <w:rFonts w:ascii="Book Antiqua" w:eastAsia="FZDHT" w:hAnsi="Book Antiqua"/>
          <w:color w:val="000000" w:themeColor="text1"/>
          <w:sz w:val="24"/>
          <w:szCs w:val="24"/>
          <w:lang w:val="en-US"/>
        </w:rPr>
        <w:t xml:space="preserve">ilium, and the aspiration was </w:t>
      </w:r>
      <w:r w:rsidR="00397348" w:rsidRPr="00E12D9B">
        <w:rPr>
          <w:rFonts w:ascii="Book Antiqua" w:eastAsia="FZDHT" w:hAnsi="Book Antiqua"/>
          <w:color w:val="000000" w:themeColor="text1"/>
          <w:sz w:val="24"/>
          <w:szCs w:val="24"/>
          <w:lang w:val="en-US"/>
        </w:rPr>
        <w:t>repeated</w:t>
      </w:r>
      <w:r w:rsidR="00931559" w:rsidRPr="00E12D9B">
        <w:rPr>
          <w:rFonts w:ascii="Book Antiqua" w:eastAsia="FZDHT" w:hAnsi="Book Antiqua"/>
          <w:color w:val="000000" w:themeColor="text1"/>
          <w:sz w:val="24"/>
          <w:szCs w:val="24"/>
          <w:lang w:val="en-US"/>
        </w:rPr>
        <w:t xml:space="preserve">. </w:t>
      </w:r>
    </w:p>
    <w:p w14:paraId="01F6E7E7" w14:textId="77777777" w:rsidR="00836EDB" w:rsidRPr="00E12D9B" w:rsidRDefault="00605176" w:rsidP="00BD25A1">
      <w:pPr>
        <w:spacing w:line="360" w:lineRule="auto"/>
        <w:ind w:firstLineChars="200" w:firstLine="480"/>
        <w:jc w:val="both"/>
        <w:rPr>
          <w:rFonts w:ascii="Book Antiqua" w:eastAsia="FZDHT" w:hAnsi="Book Antiqua"/>
          <w:b/>
          <w:color w:val="000000" w:themeColor="text1"/>
          <w:sz w:val="24"/>
          <w:szCs w:val="24"/>
          <w:lang w:eastAsia="zh-CN"/>
        </w:rPr>
      </w:pPr>
      <w:r w:rsidRPr="00E12D9B">
        <w:rPr>
          <w:rFonts w:ascii="Book Antiqua" w:eastAsia="FZDHT" w:hAnsi="Book Antiqua"/>
          <w:color w:val="000000" w:themeColor="text1"/>
          <w:sz w:val="24"/>
          <w:szCs w:val="24"/>
          <w:lang w:val="en-US"/>
        </w:rPr>
        <w:t xml:space="preserve">The aspirates were divided in 2 equal parts. The first part was mixed with </w:t>
      </w:r>
      <w:r w:rsidR="00C852E2" w:rsidRPr="00E12D9B">
        <w:rPr>
          <w:rFonts w:ascii="Book Antiqua" w:eastAsia="FZDHT" w:hAnsi="Book Antiqua"/>
          <w:color w:val="000000" w:themeColor="text1"/>
          <w:sz w:val="24"/>
          <w:szCs w:val="24"/>
          <w:lang w:val="en-US"/>
        </w:rPr>
        <w:t>t</w:t>
      </w:r>
      <w:r w:rsidR="007A1E27" w:rsidRPr="00E12D9B">
        <w:rPr>
          <w:rFonts w:ascii="Book Antiqua" w:eastAsia="FZDHT" w:hAnsi="Book Antiqua"/>
          <w:color w:val="000000" w:themeColor="text1"/>
          <w:sz w:val="24"/>
          <w:szCs w:val="24"/>
          <w:lang w:val="en-US"/>
        </w:rPr>
        <w:t xml:space="preserve">he </w:t>
      </w:r>
      <w:r w:rsidR="00C852E2" w:rsidRPr="00E12D9B">
        <w:rPr>
          <w:rFonts w:ascii="Book Antiqua" w:eastAsia="FZDHT" w:hAnsi="Book Antiqua"/>
          <w:color w:val="000000" w:themeColor="text1"/>
          <w:sz w:val="24"/>
          <w:szCs w:val="24"/>
          <w:lang w:val="en-US"/>
        </w:rPr>
        <w:t xml:space="preserve">morselized bone </w:t>
      </w:r>
      <w:r w:rsidR="00512751" w:rsidRPr="00E12D9B">
        <w:rPr>
          <w:rFonts w:ascii="Book Antiqua" w:eastAsia="FZDHT" w:hAnsi="Book Antiqua"/>
          <w:color w:val="000000" w:themeColor="text1"/>
          <w:sz w:val="24"/>
          <w:szCs w:val="24"/>
          <w:lang w:val="en-US"/>
        </w:rPr>
        <w:t>graft from the can</w:t>
      </w:r>
      <w:r w:rsidR="00C852E2" w:rsidRPr="00E12D9B">
        <w:rPr>
          <w:rFonts w:ascii="Book Antiqua" w:eastAsia="FZDHT" w:hAnsi="Book Antiqua"/>
          <w:color w:val="000000" w:themeColor="text1"/>
          <w:sz w:val="24"/>
          <w:szCs w:val="24"/>
          <w:lang w:val="en-US"/>
        </w:rPr>
        <w:t xml:space="preserve">al reaming </w:t>
      </w:r>
      <w:r w:rsidR="00397348" w:rsidRPr="00E12D9B">
        <w:rPr>
          <w:rFonts w:ascii="Book Antiqua" w:eastAsia="FZDHT" w:hAnsi="Book Antiqua"/>
          <w:color w:val="000000" w:themeColor="text1"/>
          <w:sz w:val="24"/>
          <w:szCs w:val="24"/>
          <w:lang w:val="en-US"/>
        </w:rPr>
        <w:t>and</w:t>
      </w:r>
      <w:r w:rsidR="00455A17" w:rsidRPr="00E12D9B">
        <w:rPr>
          <w:rFonts w:ascii="Book Antiqua" w:eastAsia="FZDHT" w:hAnsi="Book Antiqua"/>
          <w:color w:val="000000" w:themeColor="text1"/>
          <w:sz w:val="24"/>
          <w:szCs w:val="24"/>
          <w:lang w:val="en-US"/>
        </w:rPr>
        <w:t xml:space="preserve"> was </w:t>
      </w:r>
      <w:r w:rsidR="00C852E2" w:rsidRPr="00E12D9B">
        <w:rPr>
          <w:rFonts w:ascii="Book Antiqua" w:eastAsia="FZDHT" w:hAnsi="Book Antiqua"/>
          <w:color w:val="000000" w:themeColor="text1"/>
          <w:sz w:val="24"/>
          <w:szCs w:val="24"/>
          <w:lang w:val="en-US"/>
        </w:rPr>
        <w:t xml:space="preserve">then placed into the canal and was </w:t>
      </w:r>
      <w:r w:rsidR="00512751" w:rsidRPr="00E12D9B">
        <w:rPr>
          <w:rFonts w:ascii="Book Antiqua" w:eastAsia="FZDHT" w:hAnsi="Book Antiqua"/>
          <w:color w:val="000000" w:themeColor="text1"/>
          <w:sz w:val="24"/>
          <w:szCs w:val="24"/>
          <w:lang w:val="en-US"/>
        </w:rPr>
        <w:t xml:space="preserve">pushed to reach the necrotic area. </w:t>
      </w:r>
      <w:r w:rsidR="00B8297E" w:rsidRPr="00E12D9B">
        <w:rPr>
          <w:rFonts w:ascii="Book Antiqua" w:eastAsia="FZDHT" w:hAnsi="Book Antiqua"/>
          <w:color w:val="000000" w:themeColor="text1"/>
          <w:sz w:val="24"/>
          <w:szCs w:val="24"/>
          <w:lang w:val="en-US"/>
        </w:rPr>
        <w:t xml:space="preserve">Finally, the tantalum rod </w:t>
      </w:r>
      <w:r w:rsidR="00EF288B" w:rsidRPr="00E12D9B">
        <w:rPr>
          <w:rFonts w:ascii="Book Antiqua" w:eastAsia="FZDHT" w:hAnsi="Book Antiqua"/>
          <w:color w:val="000000" w:themeColor="text1"/>
          <w:sz w:val="24"/>
          <w:szCs w:val="24"/>
          <w:lang w:val="en-US"/>
        </w:rPr>
        <w:t xml:space="preserve">(Zimmer, </w:t>
      </w:r>
      <w:proofErr w:type="spellStart"/>
      <w:r w:rsidR="00EF288B" w:rsidRPr="00E12D9B">
        <w:rPr>
          <w:rFonts w:ascii="Book Antiqua" w:eastAsia="FZDHT" w:hAnsi="Book Antiqua"/>
          <w:color w:val="000000" w:themeColor="text1"/>
          <w:sz w:val="24"/>
          <w:szCs w:val="24"/>
          <w:lang w:val="en-US"/>
        </w:rPr>
        <w:t>Inc</w:t>
      </w:r>
      <w:proofErr w:type="spellEnd"/>
      <w:r w:rsidR="00EF288B" w:rsidRPr="00E12D9B">
        <w:rPr>
          <w:rFonts w:ascii="Book Antiqua" w:eastAsia="FZDHT" w:hAnsi="Book Antiqua"/>
          <w:color w:val="000000" w:themeColor="text1"/>
          <w:sz w:val="24"/>
          <w:szCs w:val="24"/>
          <w:lang w:val="en-US"/>
        </w:rPr>
        <w:t>, Warsaw, IN, U</w:t>
      </w:r>
      <w:r w:rsidR="00836EDB" w:rsidRPr="00E12D9B">
        <w:rPr>
          <w:rFonts w:ascii="Book Antiqua" w:eastAsia="FZDHT" w:hAnsi="Book Antiqua"/>
          <w:color w:val="000000" w:themeColor="text1"/>
          <w:sz w:val="24"/>
          <w:szCs w:val="24"/>
          <w:lang w:val="en-US" w:eastAsia="zh-CN"/>
        </w:rPr>
        <w:t>nited States</w:t>
      </w:r>
      <w:r w:rsidR="00EF288B" w:rsidRPr="00E12D9B">
        <w:rPr>
          <w:rFonts w:ascii="Book Antiqua" w:eastAsia="FZDHT" w:hAnsi="Book Antiqua"/>
          <w:color w:val="000000" w:themeColor="text1"/>
          <w:sz w:val="24"/>
          <w:szCs w:val="24"/>
          <w:lang w:val="en-US"/>
        </w:rPr>
        <w:t xml:space="preserve">) </w:t>
      </w:r>
      <w:r w:rsidR="00B8297E" w:rsidRPr="00E12D9B">
        <w:rPr>
          <w:rFonts w:ascii="Book Antiqua" w:eastAsia="FZDHT" w:hAnsi="Book Antiqua"/>
          <w:color w:val="000000" w:themeColor="text1"/>
          <w:sz w:val="24"/>
          <w:szCs w:val="24"/>
          <w:lang w:val="en-US"/>
        </w:rPr>
        <w:t>was impregnated with</w:t>
      </w:r>
      <w:r w:rsidR="00397348" w:rsidRPr="00E12D9B">
        <w:rPr>
          <w:rFonts w:ascii="Book Antiqua" w:eastAsia="FZDHT" w:hAnsi="Book Antiqua"/>
          <w:color w:val="000000" w:themeColor="text1"/>
          <w:sz w:val="24"/>
          <w:szCs w:val="24"/>
          <w:lang w:val="en-US"/>
        </w:rPr>
        <w:t xml:space="preserve"> the second part of bone marrow aspirates</w:t>
      </w:r>
      <w:r w:rsidR="00931559" w:rsidRPr="00E12D9B">
        <w:rPr>
          <w:rFonts w:ascii="Book Antiqua" w:eastAsia="FZDHT" w:hAnsi="Book Antiqua"/>
          <w:color w:val="000000" w:themeColor="text1"/>
          <w:sz w:val="24"/>
          <w:szCs w:val="24"/>
          <w:lang w:val="en-US"/>
        </w:rPr>
        <w:t xml:space="preserve"> </w:t>
      </w:r>
      <w:r w:rsidR="00140996" w:rsidRPr="00E12D9B">
        <w:rPr>
          <w:rFonts w:ascii="Book Antiqua" w:eastAsia="FZDHT" w:hAnsi="Book Antiqua"/>
          <w:color w:val="000000" w:themeColor="text1"/>
          <w:sz w:val="24"/>
          <w:szCs w:val="24"/>
          <w:lang w:val="en-US"/>
        </w:rPr>
        <w:t>(Figure 2)</w:t>
      </w:r>
      <w:r w:rsidR="00B8297E" w:rsidRPr="00E12D9B">
        <w:rPr>
          <w:rFonts w:ascii="Book Antiqua" w:eastAsia="FZDHT" w:hAnsi="Book Antiqua"/>
          <w:color w:val="000000" w:themeColor="text1"/>
          <w:sz w:val="24"/>
          <w:szCs w:val="24"/>
          <w:lang w:val="en-US"/>
        </w:rPr>
        <w:t xml:space="preserve">.  </w:t>
      </w:r>
      <w:r w:rsidR="00931559" w:rsidRPr="00E12D9B">
        <w:rPr>
          <w:rFonts w:ascii="Book Antiqua" w:eastAsia="FZDHT" w:hAnsi="Book Antiqua"/>
          <w:color w:val="000000" w:themeColor="text1"/>
          <w:sz w:val="24"/>
          <w:szCs w:val="24"/>
          <w:lang w:val="en-US"/>
        </w:rPr>
        <w:t xml:space="preserve">The impregnation was performed by immersing the rod into the aspirates for 5 min.   </w:t>
      </w:r>
    </w:p>
    <w:p w14:paraId="646DD7EB" w14:textId="77777777" w:rsidR="00836EDB" w:rsidRPr="00E12D9B" w:rsidRDefault="005118B5" w:rsidP="00BD25A1">
      <w:pPr>
        <w:spacing w:line="360" w:lineRule="auto"/>
        <w:ind w:firstLineChars="200" w:firstLine="480"/>
        <w:jc w:val="both"/>
        <w:rPr>
          <w:rFonts w:ascii="Book Antiqua" w:eastAsia="FZDHT" w:hAnsi="Book Antiqua"/>
          <w:b/>
          <w:color w:val="000000" w:themeColor="text1"/>
          <w:sz w:val="24"/>
          <w:szCs w:val="24"/>
          <w:lang w:eastAsia="zh-CN"/>
        </w:rPr>
      </w:pPr>
      <w:r w:rsidRPr="00E12D9B">
        <w:rPr>
          <w:rFonts w:ascii="Book Antiqua" w:eastAsia="FZDHT" w:hAnsi="Book Antiqua"/>
          <w:color w:val="000000" w:themeColor="text1"/>
          <w:sz w:val="24"/>
          <w:szCs w:val="24"/>
          <w:lang w:val="en-US"/>
        </w:rPr>
        <w:t xml:space="preserve">Although the initially described technique involved the measurement of the canal and the placement of the lateral part of the rod at the lateral femoral cortex, </w:t>
      </w:r>
      <w:r w:rsidR="00EF288B" w:rsidRPr="00E12D9B">
        <w:rPr>
          <w:rFonts w:ascii="Book Antiqua" w:eastAsia="FZDHT" w:hAnsi="Book Antiqua"/>
          <w:color w:val="000000" w:themeColor="text1"/>
          <w:sz w:val="24"/>
          <w:szCs w:val="24"/>
          <w:lang w:val="en-US"/>
        </w:rPr>
        <w:t>we used shorter rods in the</w:t>
      </w:r>
      <w:r w:rsidRPr="00E12D9B">
        <w:rPr>
          <w:rFonts w:ascii="Book Antiqua" w:eastAsia="FZDHT" w:hAnsi="Book Antiqua"/>
          <w:color w:val="000000" w:themeColor="text1"/>
          <w:sz w:val="24"/>
          <w:szCs w:val="24"/>
          <w:lang w:val="en-US"/>
        </w:rPr>
        <w:t xml:space="preserve"> majority of the patients so that the rod ended distally at the cancellous bone of the trochanteric area. This method enabled the easier removal of </w:t>
      </w:r>
      <w:r w:rsidRPr="00E12D9B">
        <w:rPr>
          <w:rFonts w:ascii="Book Antiqua" w:eastAsia="FZDHT" w:hAnsi="Book Antiqua"/>
          <w:color w:val="000000" w:themeColor="text1"/>
          <w:sz w:val="24"/>
          <w:szCs w:val="24"/>
          <w:lang w:val="en-US"/>
        </w:rPr>
        <w:lastRenderedPageBreak/>
        <w:t xml:space="preserve">the rod (the lateral edge of the rod was at the level of femoral head osteotomy) and the filling of the cortical defect with bone in case of future arthroplasty. </w:t>
      </w:r>
    </w:p>
    <w:p w14:paraId="42E0350E" w14:textId="5C01085A" w:rsidR="000551F0" w:rsidRPr="00E12D9B" w:rsidRDefault="000551F0" w:rsidP="00BD25A1">
      <w:pPr>
        <w:spacing w:line="360" w:lineRule="auto"/>
        <w:ind w:firstLineChars="200" w:firstLine="480"/>
        <w:jc w:val="both"/>
        <w:rPr>
          <w:rFonts w:ascii="Book Antiqua" w:eastAsia="FZDHT" w:hAnsi="Book Antiqua"/>
          <w:b/>
          <w:color w:val="000000" w:themeColor="text1"/>
          <w:sz w:val="24"/>
          <w:szCs w:val="24"/>
          <w:lang w:eastAsia="zh-CN"/>
        </w:rPr>
      </w:pPr>
      <w:r w:rsidRPr="00E12D9B">
        <w:rPr>
          <w:rFonts w:ascii="Book Antiqua" w:eastAsia="FZDHT" w:hAnsi="Book Antiqua"/>
          <w:color w:val="000000" w:themeColor="text1"/>
          <w:sz w:val="24"/>
          <w:szCs w:val="24"/>
          <w:lang w:val="en-US"/>
        </w:rPr>
        <w:t xml:space="preserve">Prophylactic antibiotics </w:t>
      </w:r>
      <w:r w:rsidR="002C4647" w:rsidRPr="00E12D9B">
        <w:rPr>
          <w:rFonts w:ascii="Book Antiqua" w:eastAsia="FZDHT" w:hAnsi="Book Antiqua"/>
          <w:color w:val="000000" w:themeColor="text1"/>
          <w:sz w:val="24"/>
          <w:szCs w:val="24"/>
          <w:lang w:val="en-US"/>
        </w:rPr>
        <w:t xml:space="preserve">(second generation cephalosporin) </w:t>
      </w:r>
      <w:r w:rsidRPr="00E12D9B">
        <w:rPr>
          <w:rFonts w:ascii="Book Antiqua" w:eastAsia="FZDHT" w:hAnsi="Book Antiqua"/>
          <w:color w:val="000000" w:themeColor="text1"/>
          <w:sz w:val="24"/>
          <w:szCs w:val="24"/>
          <w:lang w:val="en-US"/>
        </w:rPr>
        <w:t xml:space="preserve">were administered intravenously for 1 d post-operatively, while </w:t>
      </w:r>
      <w:proofErr w:type="spellStart"/>
      <w:r w:rsidRPr="00E12D9B">
        <w:rPr>
          <w:rFonts w:ascii="Book Antiqua" w:eastAsia="FZDHT" w:hAnsi="Book Antiqua"/>
          <w:color w:val="000000" w:themeColor="text1"/>
          <w:sz w:val="24"/>
          <w:szCs w:val="24"/>
          <w:lang w:val="en-US"/>
        </w:rPr>
        <w:t>thromboprophylaxis</w:t>
      </w:r>
      <w:proofErr w:type="spellEnd"/>
      <w:r w:rsidRPr="00E12D9B">
        <w:rPr>
          <w:rFonts w:ascii="Book Antiqua" w:eastAsia="FZDHT" w:hAnsi="Book Antiqua"/>
          <w:color w:val="000000" w:themeColor="text1"/>
          <w:sz w:val="24"/>
          <w:szCs w:val="24"/>
          <w:lang w:val="en-US"/>
        </w:rPr>
        <w:t xml:space="preserve"> with low molecular weight heparin </w:t>
      </w:r>
      <w:r w:rsidR="002C4647" w:rsidRPr="00E12D9B">
        <w:rPr>
          <w:rFonts w:ascii="Book Antiqua" w:eastAsia="FZDHT" w:hAnsi="Book Antiqua"/>
          <w:color w:val="000000" w:themeColor="text1"/>
          <w:sz w:val="24"/>
          <w:szCs w:val="24"/>
          <w:lang w:val="en-US"/>
        </w:rPr>
        <w:t xml:space="preserve">according to the body mass index </w:t>
      </w:r>
      <w:r w:rsidRPr="00E12D9B">
        <w:rPr>
          <w:rFonts w:ascii="Book Antiqua" w:eastAsia="FZDHT" w:hAnsi="Book Antiqua"/>
          <w:color w:val="000000" w:themeColor="text1"/>
          <w:sz w:val="24"/>
          <w:szCs w:val="24"/>
          <w:lang w:val="en-US"/>
        </w:rPr>
        <w:t>was administered subcutaneously for 4 w</w:t>
      </w:r>
      <w:r w:rsidR="00836EDB" w:rsidRPr="00E12D9B">
        <w:rPr>
          <w:rFonts w:ascii="Book Antiqua" w:eastAsia="FZDHT" w:hAnsi="Book Antiqua"/>
          <w:color w:val="000000" w:themeColor="text1"/>
          <w:sz w:val="24"/>
          <w:szCs w:val="24"/>
          <w:lang w:val="en-US"/>
        </w:rPr>
        <w:t>k</w:t>
      </w:r>
      <w:r w:rsidRPr="00E12D9B">
        <w:rPr>
          <w:rFonts w:ascii="Book Antiqua" w:eastAsia="FZDHT" w:hAnsi="Book Antiqua"/>
          <w:color w:val="000000" w:themeColor="text1"/>
          <w:sz w:val="24"/>
          <w:szCs w:val="24"/>
          <w:lang w:val="en-US"/>
        </w:rPr>
        <w:t>.</w:t>
      </w:r>
      <w:r w:rsidR="004108A7" w:rsidRPr="00E12D9B">
        <w:rPr>
          <w:rFonts w:ascii="Book Antiqua" w:eastAsia="FZDHT" w:hAnsi="Book Antiqua"/>
          <w:color w:val="000000" w:themeColor="text1"/>
          <w:sz w:val="24"/>
          <w:szCs w:val="24"/>
          <w:lang w:val="en-US"/>
        </w:rPr>
        <w:t xml:space="preserve"> Postoperative pain was treated with paracetamol and pethidine. All patients followed the same routine rehabilitation program that included mobilization on the 2</w:t>
      </w:r>
      <w:r w:rsidR="004108A7" w:rsidRPr="00474FED">
        <w:rPr>
          <w:rFonts w:ascii="Book Antiqua" w:eastAsia="FZDHT" w:hAnsi="Book Antiqua"/>
          <w:color w:val="000000" w:themeColor="text1"/>
          <w:sz w:val="24"/>
          <w:szCs w:val="24"/>
          <w:vertAlign w:val="superscript"/>
          <w:lang w:val="en-US"/>
        </w:rPr>
        <w:t>nd</w:t>
      </w:r>
      <w:r w:rsidR="004108A7" w:rsidRPr="00E12D9B">
        <w:rPr>
          <w:rFonts w:ascii="Book Antiqua" w:eastAsia="FZDHT" w:hAnsi="Book Antiqua"/>
          <w:color w:val="000000" w:themeColor="text1"/>
          <w:sz w:val="24"/>
          <w:szCs w:val="24"/>
          <w:lang w:val="en-US"/>
        </w:rPr>
        <w:t xml:space="preserve"> postoperative day with the help of a specialized physiotherapist, partial weight bearing on the operative side with 2 crutches for 6 </w:t>
      </w:r>
      <w:proofErr w:type="spellStart"/>
      <w:r w:rsidR="004108A7" w:rsidRPr="00E12D9B">
        <w:rPr>
          <w:rFonts w:ascii="Book Antiqua" w:eastAsia="FZDHT" w:hAnsi="Book Antiqua"/>
          <w:color w:val="000000" w:themeColor="text1"/>
          <w:sz w:val="24"/>
          <w:szCs w:val="24"/>
          <w:lang w:val="en-US"/>
        </w:rPr>
        <w:t>w</w:t>
      </w:r>
      <w:r w:rsidR="00836EDB" w:rsidRPr="00E12D9B">
        <w:rPr>
          <w:rFonts w:ascii="Book Antiqua" w:eastAsia="FZDHT" w:hAnsi="Book Antiqua"/>
          <w:color w:val="000000" w:themeColor="text1"/>
          <w:sz w:val="24"/>
          <w:szCs w:val="24"/>
          <w:lang w:val="en-US"/>
        </w:rPr>
        <w:t>k</w:t>
      </w:r>
      <w:proofErr w:type="spellEnd"/>
      <w:r w:rsidR="004108A7" w:rsidRPr="00E12D9B">
        <w:rPr>
          <w:rFonts w:ascii="Book Antiqua" w:eastAsia="FZDHT" w:hAnsi="Book Antiqua"/>
          <w:color w:val="000000" w:themeColor="text1"/>
          <w:sz w:val="24"/>
          <w:szCs w:val="24"/>
          <w:lang w:val="en-US"/>
        </w:rPr>
        <w:t xml:space="preserve"> and then full weight bearin</w:t>
      </w:r>
      <w:r w:rsidR="00836EDB" w:rsidRPr="00E12D9B">
        <w:rPr>
          <w:rFonts w:ascii="Book Antiqua" w:eastAsia="FZDHT" w:hAnsi="Book Antiqua"/>
          <w:color w:val="000000" w:themeColor="text1"/>
          <w:sz w:val="24"/>
          <w:szCs w:val="24"/>
          <w:lang w:val="en-US"/>
        </w:rPr>
        <w:t>g with 1 crutch for another 6 wk</w:t>
      </w:r>
      <w:r w:rsidR="004108A7" w:rsidRPr="00E12D9B">
        <w:rPr>
          <w:rFonts w:ascii="Book Antiqua" w:eastAsia="FZDHT" w:hAnsi="Book Antiqua"/>
          <w:color w:val="000000" w:themeColor="text1"/>
          <w:sz w:val="24"/>
          <w:szCs w:val="24"/>
          <w:lang w:val="en-US"/>
        </w:rPr>
        <w:t>. No patient required intensive physiotherapy.</w:t>
      </w:r>
    </w:p>
    <w:p w14:paraId="2E6023AB" w14:textId="77777777" w:rsidR="000651EB" w:rsidRPr="00E12D9B" w:rsidRDefault="000651EB" w:rsidP="00BD25A1">
      <w:pPr>
        <w:spacing w:line="360" w:lineRule="auto"/>
        <w:jc w:val="both"/>
        <w:rPr>
          <w:rFonts w:ascii="Book Antiqua" w:eastAsia="FZDHT" w:hAnsi="Book Antiqua"/>
          <w:b/>
          <w:color w:val="000000" w:themeColor="text1"/>
          <w:sz w:val="24"/>
          <w:szCs w:val="24"/>
          <w:lang w:val="en-US"/>
        </w:rPr>
      </w:pPr>
    </w:p>
    <w:p w14:paraId="394518D5" w14:textId="77777777" w:rsidR="00CC2176" w:rsidRPr="00E12D9B" w:rsidRDefault="00CC2176" w:rsidP="00BD25A1">
      <w:pPr>
        <w:spacing w:line="360" w:lineRule="auto"/>
        <w:jc w:val="both"/>
        <w:rPr>
          <w:rFonts w:ascii="Book Antiqua" w:eastAsia="FZDHT" w:hAnsi="Book Antiqua"/>
          <w:b/>
          <w:i/>
          <w:color w:val="000000" w:themeColor="text1"/>
          <w:sz w:val="24"/>
          <w:szCs w:val="24"/>
          <w:lang w:val="en-US"/>
        </w:rPr>
      </w:pPr>
      <w:r w:rsidRPr="00E12D9B">
        <w:rPr>
          <w:rFonts w:ascii="Book Antiqua" w:eastAsia="FZDHT" w:hAnsi="Book Antiqua"/>
          <w:b/>
          <w:i/>
          <w:color w:val="000000" w:themeColor="text1"/>
          <w:sz w:val="24"/>
          <w:szCs w:val="24"/>
          <w:lang w:val="en-US"/>
        </w:rPr>
        <w:t>Postoperative evaluation</w:t>
      </w:r>
    </w:p>
    <w:p w14:paraId="2AD688AF" w14:textId="12790F84" w:rsidR="005E053C" w:rsidRPr="00E12D9B" w:rsidRDefault="00CC2176" w:rsidP="00BD25A1">
      <w:pPr>
        <w:spacing w:line="360" w:lineRule="auto"/>
        <w:jc w:val="both"/>
        <w:rPr>
          <w:rFonts w:ascii="Book Antiqua" w:eastAsia="FZDHT" w:hAnsi="Book Antiqua"/>
          <w:color w:val="000000" w:themeColor="text1"/>
          <w:sz w:val="24"/>
          <w:szCs w:val="24"/>
          <w:lang w:val="en-US"/>
        </w:rPr>
      </w:pPr>
      <w:r w:rsidRPr="00E12D9B">
        <w:rPr>
          <w:rFonts w:ascii="Book Antiqua" w:eastAsia="FZDHT" w:hAnsi="Book Antiqua"/>
          <w:color w:val="000000" w:themeColor="text1"/>
          <w:sz w:val="24"/>
          <w:szCs w:val="24"/>
          <w:lang w:val="en-US"/>
        </w:rPr>
        <w:t>Patients were evaluated clinically and radiologically on the postoperative period. The clinical evaluation was based on the M</w:t>
      </w:r>
      <w:r w:rsidR="00836EDB" w:rsidRPr="00E12D9B">
        <w:rPr>
          <w:rFonts w:ascii="Book Antiqua" w:eastAsia="FZDHT" w:hAnsi="Book Antiqua"/>
          <w:color w:val="000000" w:themeColor="text1"/>
          <w:sz w:val="24"/>
          <w:szCs w:val="24"/>
          <w:lang w:val="en-US"/>
        </w:rPr>
        <w:t xml:space="preserve">erle </w:t>
      </w:r>
      <w:proofErr w:type="spellStart"/>
      <w:r w:rsidR="00836EDB" w:rsidRPr="00E12D9B">
        <w:rPr>
          <w:rFonts w:ascii="Book Antiqua" w:eastAsia="FZDHT" w:hAnsi="Book Antiqua"/>
          <w:color w:val="000000" w:themeColor="text1"/>
          <w:sz w:val="24"/>
          <w:szCs w:val="24"/>
          <w:lang w:val="en-US"/>
        </w:rPr>
        <w:t>D’Aubigne</w:t>
      </w:r>
      <w:proofErr w:type="spellEnd"/>
      <w:r w:rsidR="00836EDB" w:rsidRPr="00E12D9B">
        <w:rPr>
          <w:rFonts w:ascii="Book Antiqua" w:eastAsia="FZDHT" w:hAnsi="Book Antiqua"/>
          <w:color w:val="000000" w:themeColor="text1"/>
          <w:sz w:val="24"/>
          <w:szCs w:val="24"/>
          <w:lang w:val="en-US"/>
        </w:rPr>
        <w:t xml:space="preserve"> and </w:t>
      </w:r>
      <w:proofErr w:type="spellStart"/>
      <w:r w:rsidR="00836EDB" w:rsidRPr="00E12D9B">
        <w:rPr>
          <w:rFonts w:ascii="Book Antiqua" w:eastAsia="FZDHT" w:hAnsi="Book Antiqua"/>
          <w:color w:val="000000" w:themeColor="text1"/>
          <w:sz w:val="24"/>
          <w:szCs w:val="24"/>
          <w:lang w:val="en-US"/>
        </w:rPr>
        <w:t>Postel</w:t>
      </w:r>
      <w:proofErr w:type="spellEnd"/>
      <w:r w:rsidR="00836EDB" w:rsidRPr="00E12D9B">
        <w:rPr>
          <w:rFonts w:ascii="Book Antiqua" w:eastAsia="FZDHT" w:hAnsi="Book Antiqua"/>
          <w:color w:val="000000" w:themeColor="text1"/>
          <w:sz w:val="24"/>
          <w:szCs w:val="24"/>
          <w:lang w:val="en-US"/>
        </w:rPr>
        <w:t xml:space="preserve"> </w:t>
      </w:r>
      <w:proofErr w:type="gramStart"/>
      <w:r w:rsidR="00836EDB" w:rsidRPr="00E12D9B">
        <w:rPr>
          <w:rFonts w:ascii="Book Antiqua" w:eastAsia="FZDHT" w:hAnsi="Book Antiqua"/>
          <w:color w:val="000000" w:themeColor="text1"/>
          <w:sz w:val="24"/>
          <w:szCs w:val="24"/>
          <w:lang w:val="en-US"/>
        </w:rPr>
        <w:t>score</w:t>
      </w:r>
      <w:r w:rsidR="009732D6" w:rsidRPr="00E12D9B">
        <w:rPr>
          <w:rFonts w:ascii="Book Antiqua" w:eastAsia="FZDHT" w:hAnsi="Book Antiqua"/>
          <w:color w:val="000000" w:themeColor="text1"/>
          <w:sz w:val="24"/>
          <w:szCs w:val="24"/>
          <w:vertAlign w:val="superscript"/>
          <w:lang w:val="en-US"/>
        </w:rPr>
        <w:t>[</w:t>
      </w:r>
      <w:proofErr w:type="gramEnd"/>
      <w:r w:rsidR="009732D6" w:rsidRPr="00E12D9B">
        <w:rPr>
          <w:rFonts w:ascii="Book Antiqua" w:eastAsia="FZDHT" w:hAnsi="Book Antiqua"/>
          <w:color w:val="000000" w:themeColor="text1"/>
          <w:sz w:val="24"/>
          <w:szCs w:val="24"/>
          <w:vertAlign w:val="superscript"/>
          <w:lang w:val="en-US"/>
        </w:rPr>
        <w:t>15</w:t>
      </w:r>
      <w:r w:rsidRPr="00E12D9B">
        <w:rPr>
          <w:rFonts w:ascii="Book Antiqua" w:eastAsia="FZDHT" w:hAnsi="Book Antiqua"/>
          <w:color w:val="000000" w:themeColor="text1"/>
          <w:sz w:val="24"/>
          <w:szCs w:val="24"/>
          <w:vertAlign w:val="superscript"/>
          <w:lang w:val="en-US"/>
        </w:rPr>
        <w:t>]</w:t>
      </w:r>
      <w:r w:rsidRPr="00E12D9B">
        <w:rPr>
          <w:rFonts w:ascii="Book Antiqua" w:eastAsia="FZDHT" w:hAnsi="Book Antiqua"/>
          <w:color w:val="000000" w:themeColor="text1"/>
          <w:sz w:val="24"/>
          <w:szCs w:val="24"/>
          <w:lang w:val="en-US"/>
        </w:rPr>
        <w:t xml:space="preserve"> and was performed at 6 mo, 1 year and 5 years postoperatively. </w:t>
      </w:r>
      <w:r w:rsidR="00B53C07" w:rsidRPr="00E12D9B">
        <w:rPr>
          <w:rFonts w:ascii="Book Antiqua" w:eastAsia="FZDHT" w:hAnsi="Book Antiqua"/>
          <w:color w:val="000000" w:themeColor="text1"/>
          <w:sz w:val="24"/>
          <w:szCs w:val="24"/>
          <w:lang w:val="en-US"/>
        </w:rPr>
        <w:t xml:space="preserve">The Merle </w:t>
      </w:r>
      <w:proofErr w:type="spellStart"/>
      <w:r w:rsidR="00B53C07" w:rsidRPr="00E12D9B">
        <w:rPr>
          <w:rFonts w:ascii="Book Antiqua" w:eastAsia="FZDHT" w:hAnsi="Book Antiqua"/>
          <w:color w:val="000000" w:themeColor="text1"/>
          <w:sz w:val="24"/>
          <w:szCs w:val="24"/>
          <w:lang w:val="en-US"/>
        </w:rPr>
        <w:t>d’Aubigne</w:t>
      </w:r>
      <w:proofErr w:type="spellEnd"/>
      <w:r w:rsidR="00B53C07" w:rsidRPr="00E12D9B">
        <w:rPr>
          <w:rFonts w:ascii="Book Antiqua" w:eastAsia="FZDHT" w:hAnsi="Book Antiqua"/>
          <w:color w:val="000000" w:themeColor="text1"/>
          <w:sz w:val="24"/>
          <w:szCs w:val="24"/>
          <w:lang w:val="en-US"/>
        </w:rPr>
        <w:t xml:space="preserve"> and </w:t>
      </w:r>
      <w:proofErr w:type="spellStart"/>
      <w:r w:rsidR="00B53C07" w:rsidRPr="00E12D9B">
        <w:rPr>
          <w:rFonts w:ascii="Book Antiqua" w:eastAsia="FZDHT" w:hAnsi="Book Antiqua"/>
          <w:color w:val="000000" w:themeColor="text1"/>
          <w:sz w:val="24"/>
          <w:szCs w:val="24"/>
          <w:lang w:val="en-US"/>
        </w:rPr>
        <w:t>Postel</w:t>
      </w:r>
      <w:proofErr w:type="spellEnd"/>
      <w:r w:rsidR="00B53C07" w:rsidRPr="00E12D9B">
        <w:rPr>
          <w:rFonts w:ascii="Book Antiqua" w:eastAsia="FZDHT" w:hAnsi="Book Antiqua"/>
          <w:color w:val="000000" w:themeColor="text1"/>
          <w:sz w:val="24"/>
          <w:szCs w:val="24"/>
          <w:lang w:val="en-US"/>
        </w:rPr>
        <w:t xml:space="preserve"> score evaluates pain, gait and mobility, on a scale of 1 to 6 for each item, where 1 indicates the worst and 6, the best state of the patient. The total minimum score reached is 3, and the maximum is 18. </w:t>
      </w:r>
      <w:r w:rsidRPr="00E12D9B">
        <w:rPr>
          <w:rFonts w:ascii="Book Antiqua" w:eastAsia="FZDHT" w:hAnsi="Book Antiqua"/>
          <w:color w:val="000000" w:themeColor="text1"/>
          <w:sz w:val="24"/>
          <w:szCs w:val="24"/>
          <w:lang w:val="en-US"/>
        </w:rPr>
        <w:t>Scores were compared to those from the immediate preoperative period. All intra-operative and postoperative complications were recorded. The radiological evaluation was p</w:t>
      </w:r>
      <w:r w:rsidR="00836EDB" w:rsidRPr="00E12D9B">
        <w:rPr>
          <w:rFonts w:ascii="Book Antiqua" w:eastAsia="FZDHT" w:hAnsi="Book Antiqua"/>
          <w:color w:val="000000" w:themeColor="text1"/>
          <w:sz w:val="24"/>
          <w:szCs w:val="24"/>
          <w:lang w:val="en-US"/>
        </w:rPr>
        <w:t>erformed at 1.5, 3, 6 and 12 mo</w:t>
      </w:r>
      <w:r w:rsidRPr="00E12D9B">
        <w:rPr>
          <w:rFonts w:ascii="Book Antiqua" w:eastAsia="FZDHT" w:hAnsi="Book Antiqua"/>
          <w:color w:val="000000" w:themeColor="text1"/>
          <w:sz w:val="24"/>
          <w:szCs w:val="24"/>
          <w:lang w:val="en-US"/>
        </w:rPr>
        <w:t xml:space="preserve"> postoperatively and annually thereafter</w:t>
      </w:r>
      <w:r w:rsidR="000D7FD6" w:rsidRPr="00E12D9B">
        <w:rPr>
          <w:rFonts w:ascii="Book Antiqua" w:eastAsia="FZDHT" w:hAnsi="Book Antiqua"/>
          <w:color w:val="000000" w:themeColor="text1"/>
          <w:sz w:val="24"/>
          <w:szCs w:val="24"/>
          <w:lang w:val="en-US"/>
        </w:rPr>
        <w:t xml:space="preserve"> till the 5</w:t>
      </w:r>
      <w:r w:rsidR="000D7FD6" w:rsidRPr="00E12D9B">
        <w:rPr>
          <w:rFonts w:ascii="Book Antiqua" w:eastAsia="FZDHT" w:hAnsi="Book Antiqua"/>
          <w:color w:val="000000" w:themeColor="text1"/>
          <w:sz w:val="24"/>
          <w:szCs w:val="24"/>
          <w:vertAlign w:val="superscript"/>
          <w:lang w:val="en-US"/>
        </w:rPr>
        <w:t>th</w:t>
      </w:r>
      <w:r w:rsidR="000D7FD6" w:rsidRPr="00E12D9B">
        <w:rPr>
          <w:rFonts w:ascii="Book Antiqua" w:eastAsia="FZDHT" w:hAnsi="Book Antiqua"/>
          <w:color w:val="000000" w:themeColor="text1"/>
          <w:sz w:val="24"/>
          <w:szCs w:val="24"/>
          <w:lang w:val="en-US"/>
        </w:rPr>
        <w:t xml:space="preserve"> year</w:t>
      </w:r>
      <w:r w:rsidRPr="00E12D9B">
        <w:rPr>
          <w:rFonts w:ascii="Book Antiqua" w:eastAsia="FZDHT" w:hAnsi="Book Antiqua"/>
          <w:color w:val="000000" w:themeColor="text1"/>
          <w:sz w:val="24"/>
          <w:szCs w:val="24"/>
          <w:lang w:val="en-US"/>
        </w:rPr>
        <w:t>.</w:t>
      </w:r>
      <w:r w:rsidR="001B10F7" w:rsidRPr="00E12D9B">
        <w:rPr>
          <w:rFonts w:ascii="Book Antiqua" w:eastAsia="FZDHT" w:hAnsi="Book Antiqua"/>
          <w:color w:val="000000" w:themeColor="text1"/>
          <w:sz w:val="24"/>
          <w:szCs w:val="24"/>
          <w:lang w:val="en-US"/>
        </w:rPr>
        <w:t xml:space="preserve"> The postoperative radiological evaluation included the restaging</w:t>
      </w:r>
      <w:r w:rsidR="00455A17" w:rsidRPr="00E12D9B">
        <w:rPr>
          <w:rFonts w:ascii="Book Antiqua" w:eastAsia="FZDHT" w:hAnsi="Book Antiqua"/>
          <w:color w:val="000000" w:themeColor="text1"/>
          <w:sz w:val="24"/>
          <w:szCs w:val="24"/>
          <w:lang w:val="en-US"/>
        </w:rPr>
        <w:t xml:space="preserve"> according to the Steinberg staging </w:t>
      </w:r>
      <w:proofErr w:type="gramStart"/>
      <w:r w:rsidR="00455A17" w:rsidRPr="00E12D9B">
        <w:rPr>
          <w:rFonts w:ascii="Book Antiqua" w:eastAsia="FZDHT" w:hAnsi="Book Antiqua"/>
          <w:color w:val="000000" w:themeColor="text1"/>
          <w:sz w:val="24"/>
          <w:szCs w:val="24"/>
          <w:lang w:val="en-US"/>
        </w:rPr>
        <w:t>system</w:t>
      </w:r>
      <w:r w:rsidR="009F43EB" w:rsidRPr="00E12D9B">
        <w:rPr>
          <w:rFonts w:ascii="Book Antiqua" w:eastAsia="FZDHT" w:hAnsi="Book Antiqua"/>
          <w:color w:val="000000" w:themeColor="text1"/>
          <w:sz w:val="24"/>
          <w:szCs w:val="24"/>
          <w:vertAlign w:val="superscript"/>
          <w:lang w:val="en-US"/>
        </w:rPr>
        <w:t>[</w:t>
      </w:r>
      <w:proofErr w:type="gramEnd"/>
      <w:r w:rsidR="009F43EB" w:rsidRPr="00E12D9B">
        <w:rPr>
          <w:rFonts w:ascii="Book Antiqua" w:eastAsia="FZDHT" w:hAnsi="Book Antiqua"/>
          <w:color w:val="000000" w:themeColor="text1"/>
          <w:sz w:val="24"/>
          <w:szCs w:val="24"/>
          <w:vertAlign w:val="superscript"/>
          <w:lang w:val="en-US"/>
        </w:rPr>
        <w:t>15</w:t>
      </w:r>
      <w:r w:rsidR="00E21DEC" w:rsidRPr="00E12D9B">
        <w:rPr>
          <w:rFonts w:ascii="Book Antiqua" w:eastAsia="FZDHT" w:hAnsi="Book Antiqua"/>
          <w:color w:val="000000" w:themeColor="text1"/>
          <w:sz w:val="24"/>
          <w:szCs w:val="24"/>
          <w:vertAlign w:val="superscript"/>
          <w:lang w:val="en-US"/>
        </w:rPr>
        <w:t>]</w:t>
      </w:r>
      <w:r w:rsidR="00455A17" w:rsidRPr="00E12D9B">
        <w:rPr>
          <w:rFonts w:ascii="Book Antiqua" w:eastAsia="FZDHT" w:hAnsi="Book Antiqua"/>
          <w:color w:val="000000" w:themeColor="text1"/>
          <w:sz w:val="24"/>
          <w:szCs w:val="24"/>
          <w:lang w:val="en-US"/>
        </w:rPr>
        <w:t xml:space="preserve"> based on plain </w:t>
      </w:r>
      <w:r w:rsidR="00836EDB" w:rsidRPr="00E12D9B">
        <w:rPr>
          <w:rFonts w:ascii="Book Antiqua" w:eastAsia="FZDHT" w:hAnsi="Book Antiqua"/>
          <w:color w:val="000000" w:themeColor="text1"/>
          <w:sz w:val="24"/>
          <w:szCs w:val="24"/>
          <w:lang w:val="en-US"/>
        </w:rPr>
        <w:t>X</w:t>
      </w:r>
      <w:r w:rsidR="00455A17" w:rsidRPr="00E12D9B">
        <w:rPr>
          <w:rFonts w:ascii="Book Antiqua" w:eastAsia="FZDHT" w:hAnsi="Book Antiqua"/>
          <w:color w:val="000000" w:themeColor="text1"/>
          <w:sz w:val="24"/>
          <w:szCs w:val="24"/>
          <w:lang w:val="en-US"/>
        </w:rPr>
        <w:t xml:space="preserve">-rays and MRI on indication. </w:t>
      </w:r>
      <w:r w:rsidR="005E053C" w:rsidRPr="00E12D9B">
        <w:rPr>
          <w:rFonts w:ascii="Book Antiqua" w:eastAsia="FZDHT" w:hAnsi="Book Antiqua"/>
          <w:color w:val="000000" w:themeColor="text1"/>
          <w:sz w:val="24"/>
          <w:szCs w:val="24"/>
          <w:lang w:val="en-US"/>
        </w:rPr>
        <w:t xml:space="preserve">Post-operative follow-up examinations were </w:t>
      </w:r>
      <w:r w:rsidR="00455A17" w:rsidRPr="00E12D9B">
        <w:rPr>
          <w:rFonts w:ascii="Book Antiqua" w:eastAsia="FZDHT" w:hAnsi="Book Antiqua"/>
          <w:color w:val="000000" w:themeColor="text1"/>
          <w:sz w:val="24"/>
          <w:szCs w:val="24"/>
          <w:lang w:val="en-US"/>
        </w:rPr>
        <w:t>performed by two</w:t>
      </w:r>
      <w:r w:rsidR="005E053C" w:rsidRPr="00E12D9B">
        <w:rPr>
          <w:rFonts w:ascii="Book Antiqua" w:eastAsia="FZDHT" w:hAnsi="Book Antiqua"/>
          <w:color w:val="000000" w:themeColor="text1"/>
          <w:sz w:val="24"/>
          <w:szCs w:val="24"/>
          <w:lang w:val="en-US"/>
        </w:rPr>
        <w:t xml:space="preserve"> independent investigator</w:t>
      </w:r>
      <w:r w:rsidR="00455A17" w:rsidRPr="00E12D9B">
        <w:rPr>
          <w:rFonts w:ascii="Book Antiqua" w:eastAsia="FZDHT" w:hAnsi="Book Antiqua"/>
          <w:color w:val="000000" w:themeColor="text1"/>
          <w:sz w:val="24"/>
          <w:szCs w:val="24"/>
          <w:lang w:val="en-US"/>
        </w:rPr>
        <w:t>s who reached consensus on all patients</w:t>
      </w:r>
      <w:r w:rsidR="005E053C" w:rsidRPr="00E12D9B">
        <w:rPr>
          <w:rFonts w:ascii="Book Antiqua" w:eastAsia="FZDHT" w:hAnsi="Book Antiqua"/>
          <w:color w:val="000000" w:themeColor="text1"/>
          <w:sz w:val="24"/>
          <w:szCs w:val="24"/>
          <w:lang w:val="en-US"/>
        </w:rPr>
        <w:t>.</w:t>
      </w:r>
    </w:p>
    <w:p w14:paraId="03466B3C" w14:textId="77777777" w:rsidR="000651EB" w:rsidRPr="00E12D9B" w:rsidRDefault="000651EB" w:rsidP="00BD25A1">
      <w:pPr>
        <w:spacing w:line="360" w:lineRule="auto"/>
        <w:jc w:val="both"/>
        <w:rPr>
          <w:rFonts w:ascii="Book Antiqua" w:eastAsia="FZDHT" w:hAnsi="Book Antiqua"/>
          <w:b/>
          <w:color w:val="000000" w:themeColor="text1"/>
          <w:sz w:val="24"/>
          <w:szCs w:val="24"/>
          <w:lang w:val="en-US"/>
        </w:rPr>
      </w:pPr>
    </w:p>
    <w:p w14:paraId="3F8C7F1D" w14:textId="0A4FE693" w:rsidR="00CC2176" w:rsidRPr="00E12D9B" w:rsidRDefault="00CC2176" w:rsidP="00BD25A1">
      <w:pPr>
        <w:spacing w:line="360" w:lineRule="auto"/>
        <w:jc w:val="both"/>
        <w:rPr>
          <w:rFonts w:ascii="Book Antiqua" w:eastAsia="FZDHT" w:hAnsi="Book Antiqua"/>
          <w:b/>
          <w:i/>
          <w:color w:val="000000" w:themeColor="text1"/>
          <w:sz w:val="24"/>
          <w:szCs w:val="24"/>
          <w:lang w:val="en-US"/>
        </w:rPr>
      </w:pPr>
      <w:r w:rsidRPr="00E12D9B">
        <w:rPr>
          <w:rFonts w:ascii="Book Antiqua" w:eastAsia="FZDHT" w:hAnsi="Book Antiqua"/>
          <w:b/>
          <w:i/>
          <w:color w:val="000000" w:themeColor="text1"/>
          <w:sz w:val="24"/>
          <w:szCs w:val="24"/>
          <w:lang w:val="en-US"/>
        </w:rPr>
        <w:t>Statistical analysis</w:t>
      </w:r>
    </w:p>
    <w:p w14:paraId="4BAD0B89" w14:textId="77777777" w:rsidR="00836EDB" w:rsidRPr="00E12D9B" w:rsidRDefault="00CC2176" w:rsidP="00BD25A1">
      <w:pPr>
        <w:spacing w:line="360" w:lineRule="auto"/>
        <w:jc w:val="both"/>
        <w:rPr>
          <w:rFonts w:ascii="Book Antiqua" w:eastAsia="FZDHT" w:hAnsi="Book Antiqua"/>
          <w:color w:val="000000" w:themeColor="text1"/>
          <w:sz w:val="24"/>
          <w:szCs w:val="24"/>
          <w:lang w:val="en-US" w:eastAsia="zh-CN"/>
        </w:rPr>
      </w:pPr>
      <w:r w:rsidRPr="00E12D9B">
        <w:rPr>
          <w:rFonts w:ascii="Book Antiqua" w:eastAsia="FZDHT" w:hAnsi="Book Antiqua"/>
          <w:color w:val="000000" w:themeColor="text1"/>
          <w:sz w:val="24"/>
          <w:szCs w:val="24"/>
          <w:lang w:val="en-US"/>
        </w:rPr>
        <w:t>The follow-up time was calculated from the day of operation. Primary endpoint of the study was</w:t>
      </w:r>
      <w:r w:rsidR="00205062" w:rsidRPr="00E12D9B">
        <w:rPr>
          <w:rFonts w:ascii="Book Antiqua" w:eastAsia="FZDHT" w:hAnsi="Book Antiqua"/>
          <w:color w:val="000000" w:themeColor="text1"/>
          <w:sz w:val="24"/>
          <w:szCs w:val="24"/>
          <w:lang w:val="en-US"/>
        </w:rPr>
        <w:t xml:space="preserve"> </w:t>
      </w:r>
      <w:r w:rsidR="00605912" w:rsidRPr="00E12D9B">
        <w:rPr>
          <w:rFonts w:ascii="Book Antiqua" w:eastAsia="FZDHT" w:hAnsi="Book Antiqua"/>
          <w:color w:val="000000" w:themeColor="text1"/>
          <w:sz w:val="24"/>
          <w:szCs w:val="24"/>
          <w:lang w:val="en-US"/>
        </w:rPr>
        <w:t xml:space="preserve">the 5-year </w:t>
      </w:r>
      <w:r w:rsidR="00205062" w:rsidRPr="00E12D9B">
        <w:rPr>
          <w:rFonts w:ascii="Book Antiqua" w:eastAsia="FZDHT" w:hAnsi="Book Antiqua"/>
          <w:color w:val="000000" w:themeColor="text1"/>
          <w:sz w:val="24"/>
          <w:szCs w:val="24"/>
          <w:lang w:val="en-US"/>
        </w:rPr>
        <w:t>survival of the hip joint defined as</w:t>
      </w:r>
      <w:r w:rsidR="004843C8" w:rsidRPr="00E12D9B">
        <w:rPr>
          <w:rFonts w:ascii="Book Antiqua" w:eastAsia="FZDHT" w:hAnsi="Book Antiqua"/>
          <w:color w:val="000000" w:themeColor="text1"/>
          <w:sz w:val="24"/>
          <w:szCs w:val="24"/>
          <w:lang w:val="en-US"/>
        </w:rPr>
        <w:t xml:space="preserve"> hips that did not underwent to</w:t>
      </w:r>
      <w:r w:rsidR="00205062" w:rsidRPr="00E12D9B">
        <w:rPr>
          <w:rFonts w:ascii="Book Antiqua" w:eastAsia="FZDHT" w:hAnsi="Book Antiqua"/>
          <w:color w:val="000000" w:themeColor="text1"/>
          <w:sz w:val="24"/>
          <w:szCs w:val="24"/>
          <w:lang w:val="en-US"/>
        </w:rPr>
        <w:t xml:space="preserve">tal hip arthroplasty. Secondary </w:t>
      </w:r>
      <w:r w:rsidRPr="00E12D9B">
        <w:rPr>
          <w:rFonts w:ascii="Book Antiqua" w:eastAsia="FZDHT" w:hAnsi="Book Antiqua"/>
          <w:color w:val="000000" w:themeColor="text1"/>
          <w:sz w:val="24"/>
          <w:szCs w:val="24"/>
          <w:lang w:val="en-US"/>
        </w:rPr>
        <w:t xml:space="preserve">outcomes included </w:t>
      </w:r>
      <w:r w:rsidR="00977B31" w:rsidRPr="00E12D9B">
        <w:rPr>
          <w:rFonts w:ascii="Book Antiqua" w:eastAsia="FZDHT" w:hAnsi="Book Antiqua"/>
          <w:color w:val="000000" w:themeColor="text1"/>
          <w:sz w:val="24"/>
          <w:szCs w:val="24"/>
          <w:lang w:val="en-US"/>
        </w:rPr>
        <w:t>deterioration of the osteonecrosis</w:t>
      </w:r>
      <w:r w:rsidR="00205062" w:rsidRPr="00E12D9B">
        <w:rPr>
          <w:rFonts w:ascii="Book Antiqua" w:eastAsia="FZDHT" w:hAnsi="Book Antiqua"/>
          <w:color w:val="000000" w:themeColor="text1"/>
          <w:sz w:val="24"/>
          <w:szCs w:val="24"/>
          <w:lang w:val="en-US"/>
        </w:rPr>
        <w:t xml:space="preserve"> to a higher disease stage</w:t>
      </w:r>
      <w:r w:rsidR="00605912" w:rsidRPr="00E12D9B">
        <w:rPr>
          <w:rFonts w:ascii="Book Antiqua" w:eastAsia="FZDHT" w:hAnsi="Book Antiqua"/>
          <w:color w:val="000000" w:themeColor="text1"/>
          <w:sz w:val="24"/>
          <w:szCs w:val="24"/>
          <w:lang w:val="en-US"/>
        </w:rPr>
        <w:t xml:space="preserve"> at 5 years</w:t>
      </w:r>
      <w:r w:rsidR="00205062" w:rsidRPr="00E12D9B">
        <w:rPr>
          <w:rFonts w:ascii="Book Antiqua" w:eastAsia="FZDHT" w:hAnsi="Book Antiqua"/>
          <w:color w:val="000000" w:themeColor="text1"/>
          <w:sz w:val="24"/>
          <w:szCs w:val="24"/>
          <w:lang w:val="en-US"/>
        </w:rPr>
        <w:t xml:space="preserve"> compared to the preoperative period. </w:t>
      </w:r>
      <w:r w:rsidRPr="00E12D9B">
        <w:rPr>
          <w:rFonts w:ascii="Book Antiqua" w:eastAsia="FZDHT" w:hAnsi="Book Antiqua"/>
          <w:color w:val="000000" w:themeColor="text1"/>
          <w:sz w:val="24"/>
          <w:szCs w:val="24"/>
          <w:lang w:val="en-US"/>
        </w:rPr>
        <w:t xml:space="preserve"> Finally, </w:t>
      </w:r>
      <w:r w:rsidR="00205062" w:rsidRPr="00E12D9B">
        <w:rPr>
          <w:rFonts w:ascii="Book Antiqua" w:eastAsia="FZDHT" w:hAnsi="Book Antiqua"/>
          <w:color w:val="000000" w:themeColor="text1"/>
          <w:sz w:val="24"/>
          <w:szCs w:val="24"/>
          <w:lang w:val="en-US"/>
        </w:rPr>
        <w:t xml:space="preserve">we tested for </w:t>
      </w:r>
      <w:r w:rsidRPr="00E12D9B">
        <w:rPr>
          <w:rFonts w:ascii="Book Antiqua" w:eastAsia="FZDHT" w:hAnsi="Book Antiqua"/>
          <w:color w:val="000000" w:themeColor="text1"/>
          <w:sz w:val="24"/>
          <w:szCs w:val="24"/>
          <w:lang w:val="en-US"/>
        </w:rPr>
        <w:t>associations between</w:t>
      </w:r>
      <w:r w:rsidR="00205062" w:rsidRPr="00E12D9B">
        <w:rPr>
          <w:rFonts w:ascii="Book Antiqua" w:eastAsia="FZDHT" w:hAnsi="Book Antiqua"/>
          <w:color w:val="000000" w:themeColor="text1"/>
          <w:sz w:val="24"/>
          <w:szCs w:val="24"/>
          <w:lang w:val="en-US"/>
        </w:rPr>
        <w:t xml:space="preserve"> disease stage and </w:t>
      </w:r>
      <w:r w:rsidR="00325F48" w:rsidRPr="00E12D9B">
        <w:rPr>
          <w:rFonts w:ascii="Book Antiqua" w:eastAsia="FZDHT" w:hAnsi="Book Antiqua"/>
          <w:color w:val="000000" w:themeColor="text1"/>
          <w:sz w:val="24"/>
          <w:szCs w:val="24"/>
          <w:lang w:val="en-US"/>
        </w:rPr>
        <w:t>etiology</w:t>
      </w:r>
      <w:r w:rsidR="00977B31" w:rsidRPr="00E12D9B">
        <w:rPr>
          <w:rFonts w:ascii="Book Antiqua" w:eastAsia="FZDHT" w:hAnsi="Book Antiqua"/>
          <w:color w:val="000000" w:themeColor="text1"/>
          <w:sz w:val="24"/>
          <w:szCs w:val="24"/>
          <w:lang w:val="en-US"/>
        </w:rPr>
        <w:t xml:space="preserve"> of osteonecrosis</w:t>
      </w:r>
      <w:r w:rsidR="00205062" w:rsidRPr="00E12D9B">
        <w:rPr>
          <w:rFonts w:ascii="Book Antiqua" w:eastAsia="FZDHT" w:hAnsi="Book Antiqua"/>
          <w:color w:val="000000" w:themeColor="text1"/>
          <w:sz w:val="24"/>
          <w:szCs w:val="24"/>
          <w:lang w:val="en-US"/>
        </w:rPr>
        <w:t xml:space="preserve"> and </w:t>
      </w:r>
      <w:r w:rsidR="00205062" w:rsidRPr="00E12D9B">
        <w:rPr>
          <w:rFonts w:ascii="Book Antiqua" w:eastAsia="FZDHT" w:hAnsi="Book Antiqua"/>
          <w:color w:val="000000" w:themeColor="text1"/>
          <w:sz w:val="24"/>
          <w:szCs w:val="24"/>
          <w:lang w:val="en-US"/>
        </w:rPr>
        <w:lastRenderedPageBreak/>
        <w:t>survival</w:t>
      </w:r>
      <w:r w:rsidRPr="00E12D9B">
        <w:rPr>
          <w:rFonts w:ascii="Book Antiqua" w:eastAsia="FZDHT" w:hAnsi="Book Antiqua"/>
          <w:color w:val="000000" w:themeColor="text1"/>
          <w:sz w:val="24"/>
          <w:szCs w:val="24"/>
          <w:lang w:val="en-US"/>
        </w:rPr>
        <w:t xml:space="preserve">. </w:t>
      </w:r>
    </w:p>
    <w:p w14:paraId="5EF2DFE0" w14:textId="10553DD9" w:rsidR="005513E8" w:rsidRPr="00E12D9B" w:rsidRDefault="00CC2176" w:rsidP="00BD25A1">
      <w:pPr>
        <w:spacing w:line="360" w:lineRule="auto"/>
        <w:ind w:firstLineChars="200" w:firstLine="480"/>
        <w:jc w:val="both"/>
        <w:rPr>
          <w:rFonts w:ascii="Book Antiqua" w:eastAsia="FZDHT" w:hAnsi="Book Antiqua"/>
          <w:color w:val="000000" w:themeColor="text1"/>
          <w:sz w:val="24"/>
          <w:szCs w:val="24"/>
          <w:lang w:val="en-US"/>
        </w:rPr>
      </w:pPr>
      <w:r w:rsidRPr="00E12D9B">
        <w:rPr>
          <w:rFonts w:ascii="Book Antiqua" w:eastAsia="FZDHT" w:hAnsi="Book Antiqua"/>
          <w:color w:val="000000" w:themeColor="text1"/>
          <w:sz w:val="24"/>
          <w:szCs w:val="24"/>
          <w:lang w:val="en-US"/>
        </w:rPr>
        <w:t xml:space="preserve">A Kaplan-Meier survival analysis was performed to evaluate the survivorship of the prosthesis. A </w:t>
      </w:r>
      <w:r w:rsidR="00BC6A86" w:rsidRPr="00E12D9B">
        <w:rPr>
          <w:rFonts w:ascii="Book Antiqua" w:eastAsia="FZDHT" w:hAnsi="Book Antiqua"/>
          <w:color w:val="000000" w:themeColor="text1"/>
          <w:sz w:val="24"/>
          <w:szCs w:val="24"/>
          <w:lang w:val="en-US"/>
        </w:rPr>
        <w:t>Fisher exact test</w:t>
      </w:r>
      <w:r w:rsidRPr="00E12D9B">
        <w:rPr>
          <w:rFonts w:ascii="Book Antiqua" w:eastAsia="FZDHT" w:hAnsi="Book Antiqua"/>
          <w:color w:val="000000" w:themeColor="text1"/>
          <w:sz w:val="24"/>
          <w:szCs w:val="24"/>
          <w:lang w:val="en-US"/>
        </w:rPr>
        <w:t xml:space="preserve"> was performed to test associations between various parameters with survival. </w:t>
      </w:r>
      <w:r w:rsidR="00BC6A86" w:rsidRPr="00E12D9B">
        <w:rPr>
          <w:rFonts w:ascii="Book Antiqua" w:eastAsia="FZDHT" w:hAnsi="Book Antiqua"/>
          <w:color w:val="000000" w:themeColor="text1"/>
          <w:sz w:val="24"/>
          <w:szCs w:val="24"/>
          <w:lang w:val="en-US"/>
        </w:rPr>
        <w:t xml:space="preserve">A </w:t>
      </w:r>
      <w:r w:rsidR="00BC6A86" w:rsidRPr="00E12D9B">
        <w:rPr>
          <w:rFonts w:ascii="Book Antiqua" w:eastAsia="FZDHT" w:hAnsi="Book Antiqua"/>
          <w:i/>
          <w:color w:val="000000" w:themeColor="text1"/>
          <w:sz w:val="24"/>
          <w:szCs w:val="24"/>
          <w:lang w:val="en-US"/>
        </w:rPr>
        <w:t>t</w:t>
      </w:r>
      <w:r w:rsidR="00BC6A86" w:rsidRPr="00E12D9B">
        <w:rPr>
          <w:rFonts w:ascii="Book Antiqua" w:eastAsia="FZDHT" w:hAnsi="Book Antiqua"/>
          <w:color w:val="000000" w:themeColor="text1"/>
          <w:sz w:val="24"/>
          <w:szCs w:val="24"/>
          <w:lang w:val="en-US"/>
        </w:rPr>
        <w:t xml:space="preserve"> test for independent samples was used to determine whether there was a significant difference in mean values of the clinical scores or not. </w:t>
      </w:r>
      <w:r w:rsidRPr="00E12D9B">
        <w:rPr>
          <w:rFonts w:ascii="Book Antiqua" w:eastAsia="FZDHT" w:hAnsi="Book Antiqua"/>
          <w:i/>
          <w:color w:val="000000" w:themeColor="text1"/>
          <w:sz w:val="24"/>
          <w:szCs w:val="24"/>
          <w:lang w:val="en-US"/>
        </w:rPr>
        <w:t>P</w:t>
      </w:r>
      <w:r w:rsidRPr="00E12D9B">
        <w:rPr>
          <w:rFonts w:ascii="Book Antiqua" w:eastAsia="FZDHT" w:hAnsi="Book Antiqua"/>
          <w:color w:val="000000" w:themeColor="text1"/>
          <w:sz w:val="24"/>
          <w:szCs w:val="24"/>
          <w:lang w:val="en-US"/>
        </w:rPr>
        <w:t xml:space="preserve"> values &lt;</w:t>
      </w:r>
      <w:r w:rsidR="00836EDB" w:rsidRPr="00E12D9B">
        <w:rPr>
          <w:rFonts w:ascii="Book Antiqua" w:eastAsia="FZDHT" w:hAnsi="Book Antiqua"/>
          <w:color w:val="000000" w:themeColor="text1"/>
          <w:sz w:val="24"/>
          <w:szCs w:val="24"/>
          <w:lang w:val="en-US" w:eastAsia="zh-CN"/>
        </w:rPr>
        <w:t xml:space="preserve"> </w:t>
      </w:r>
      <w:r w:rsidRPr="00E12D9B">
        <w:rPr>
          <w:rFonts w:ascii="Book Antiqua" w:eastAsia="FZDHT" w:hAnsi="Book Antiqua"/>
          <w:color w:val="000000" w:themeColor="text1"/>
          <w:sz w:val="24"/>
          <w:szCs w:val="24"/>
          <w:lang w:val="en-US"/>
        </w:rPr>
        <w:t xml:space="preserve">0.05 were considered statistically significant; all </w:t>
      </w:r>
      <w:r w:rsidR="0015605F" w:rsidRPr="00E12D9B">
        <w:rPr>
          <w:rFonts w:ascii="Book Antiqua" w:eastAsia="FZDHT" w:hAnsi="Book Antiqua"/>
          <w:i/>
          <w:color w:val="000000" w:themeColor="text1"/>
          <w:sz w:val="24"/>
          <w:szCs w:val="24"/>
          <w:lang w:val="en-US"/>
        </w:rPr>
        <w:t>P</w:t>
      </w:r>
      <w:r w:rsidRPr="00E12D9B">
        <w:rPr>
          <w:rFonts w:ascii="Book Antiqua" w:eastAsia="FZDHT" w:hAnsi="Book Antiqua"/>
          <w:color w:val="000000" w:themeColor="text1"/>
          <w:sz w:val="24"/>
          <w:szCs w:val="24"/>
          <w:lang w:val="en-US"/>
        </w:rPr>
        <w:t xml:space="preserve"> values were two-tailed. All statistical analyses were performed using the Statistical Package for Social Sciences (SPSS 22.0, Chicago, IL, U</w:t>
      </w:r>
      <w:r w:rsidR="00836EDB" w:rsidRPr="00E12D9B">
        <w:rPr>
          <w:rFonts w:ascii="Book Antiqua" w:eastAsia="FZDHT" w:hAnsi="Book Antiqua"/>
          <w:color w:val="000000" w:themeColor="text1"/>
          <w:sz w:val="24"/>
          <w:szCs w:val="24"/>
          <w:lang w:val="en-US" w:eastAsia="zh-CN"/>
        </w:rPr>
        <w:t>nited States</w:t>
      </w:r>
      <w:r w:rsidRPr="00E12D9B">
        <w:rPr>
          <w:rFonts w:ascii="Book Antiqua" w:eastAsia="FZDHT" w:hAnsi="Book Antiqua"/>
          <w:color w:val="000000" w:themeColor="text1"/>
          <w:sz w:val="24"/>
          <w:szCs w:val="24"/>
          <w:lang w:val="en-US"/>
        </w:rPr>
        <w:t>).</w:t>
      </w:r>
    </w:p>
    <w:p w14:paraId="268376D5" w14:textId="77777777" w:rsidR="00186DC1" w:rsidRPr="00E12D9B" w:rsidRDefault="00186DC1" w:rsidP="00BD25A1">
      <w:pPr>
        <w:spacing w:line="360" w:lineRule="auto"/>
        <w:jc w:val="both"/>
        <w:rPr>
          <w:rFonts w:ascii="Book Antiqua" w:eastAsia="FZDHT" w:hAnsi="Book Antiqua"/>
          <w:color w:val="000000" w:themeColor="text1"/>
          <w:sz w:val="24"/>
          <w:szCs w:val="24"/>
        </w:rPr>
      </w:pPr>
    </w:p>
    <w:p w14:paraId="730F427B" w14:textId="2611FEA4" w:rsidR="00DF4803" w:rsidRPr="00E12D9B" w:rsidRDefault="00DF4803" w:rsidP="00BD25A1">
      <w:pPr>
        <w:suppressAutoHyphens w:val="0"/>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t>RESULTS</w:t>
      </w:r>
    </w:p>
    <w:p w14:paraId="7B9BB9C4" w14:textId="58E1D636" w:rsidR="00836EDB" w:rsidRPr="00E12D9B" w:rsidRDefault="00BB4629" w:rsidP="00BD25A1">
      <w:pPr>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 xml:space="preserve">The median duration of operation was 40 min (range 35-50 min). </w:t>
      </w:r>
      <w:r w:rsidR="00D03790" w:rsidRPr="00E12D9B">
        <w:rPr>
          <w:rFonts w:ascii="Book Antiqua" w:eastAsia="FZDHT" w:hAnsi="Book Antiqua"/>
          <w:color w:val="000000" w:themeColor="text1"/>
          <w:sz w:val="24"/>
          <w:szCs w:val="24"/>
        </w:rPr>
        <w:t xml:space="preserve">One patient had a superficial wound infection </w:t>
      </w:r>
      <w:r w:rsidR="008F50B7" w:rsidRPr="00E12D9B">
        <w:rPr>
          <w:rFonts w:ascii="Book Antiqua" w:eastAsia="FZDHT" w:hAnsi="Book Antiqua"/>
          <w:color w:val="000000" w:themeColor="text1"/>
          <w:sz w:val="24"/>
          <w:szCs w:val="24"/>
        </w:rPr>
        <w:t xml:space="preserve">at 5 d postoperatively </w:t>
      </w:r>
      <w:r w:rsidR="00D03790" w:rsidRPr="00E12D9B">
        <w:rPr>
          <w:rFonts w:ascii="Book Antiqua" w:eastAsia="FZDHT" w:hAnsi="Book Antiqua"/>
          <w:color w:val="000000" w:themeColor="text1"/>
          <w:sz w:val="24"/>
          <w:szCs w:val="24"/>
        </w:rPr>
        <w:t xml:space="preserve">and was treated with oral antibiotic therapy for 1 week without further evidence of infection. </w:t>
      </w:r>
      <w:r w:rsidRPr="00E12D9B">
        <w:rPr>
          <w:rFonts w:ascii="Book Antiqua" w:eastAsia="FZDHT" w:hAnsi="Book Antiqua"/>
          <w:color w:val="000000" w:themeColor="text1"/>
          <w:sz w:val="24"/>
          <w:szCs w:val="24"/>
        </w:rPr>
        <w:t xml:space="preserve">No </w:t>
      </w:r>
      <w:r w:rsidR="00D03790" w:rsidRPr="00E12D9B">
        <w:rPr>
          <w:rFonts w:ascii="Book Antiqua" w:eastAsia="FZDHT" w:hAnsi="Book Antiqua"/>
          <w:color w:val="000000" w:themeColor="text1"/>
          <w:sz w:val="24"/>
          <w:szCs w:val="24"/>
        </w:rPr>
        <w:t xml:space="preserve">other </w:t>
      </w:r>
      <w:r w:rsidRPr="00E12D9B">
        <w:rPr>
          <w:rFonts w:ascii="Book Antiqua" w:eastAsia="FZDHT" w:hAnsi="Book Antiqua"/>
          <w:color w:val="000000" w:themeColor="text1"/>
          <w:sz w:val="24"/>
          <w:szCs w:val="24"/>
        </w:rPr>
        <w:t xml:space="preserve">patient developed any intraoperative </w:t>
      </w:r>
      <w:r w:rsidR="00425A64" w:rsidRPr="00E12D9B">
        <w:rPr>
          <w:rFonts w:ascii="Book Antiqua" w:eastAsia="FZDHT" w:hAnsi="Book Antiqua"/>
          <w:color w:val="000000" w:themeColor="text1"/>
          <w:sz w:val="24"/>
          <w:szCs w:val="24"/>
        </w:rPr>
        <w:t>(</w:t>
      </w:r>
      <w:r w:rsidR="00425A64" w:rsidRPr="00E12D9B">
        <w:rPr>
          <w:rFonts w:ascii="Book Antiqua" w:eastAsia="FZDHT" w:hAnsi="Book Antiqua"/>
          <w:i/>
          <w:color w:val="000000" w:themeColor="text1"/>
          <w:sz w:val="24"/>
          <w:szCs w:val="24"/>
        </w:rPr>
        <w:t>i.e.</w:t>
      </w:r>
      <w:r w:rsidR="00836EDB" w:rsidRPr="00E12D9B">
        <w:rPr>
          <w:rFonts w:ascii="Book Antiqua" w:eastAsia="FZDHT" w:hAnsi="Book Antiqua"/>
          <w:i/>
          <w:color w:val="000000" w:themeColor="text1"/>
          <w:sz w:val="24"/>
          <w:szCs w:val="24"/>
          <w:lang w:eastAsia="zh-CN"/>
        </w:rPr>
        <w:t>,</w:t>
      </w:r>
      <w:r w:rsidR="00425A64" w:rsidRPr="00E12D9B">
        <w:rPr>
          <w:rFonts w:ascii="Book Antiqua" w:eastAsia="FZDHT" w:hAnsi="Book Antiqua"/>
          <w:i/>
          <w:color w:val="000000" w:themeColor="text1"/>
          <w:sz w:val="24"/>
          <w:szCs w:val="24"/>
        </w:rPr>
        <w:t xml:space="preserve"> </w:t>
      </w:r>
      <w:r w:rsidR="00425A64" w:rsidRPr="00E12D9B">
        <w:rPr>
          <w:rFonts w:ascii="Book Antiqua" w:eastAsia="FZDHT" w:hAnsi="Book Antiqua"/>
          <w:color w:val="000000" w:themeColor="text1"/>
          <w:sz w:val="24"/>
          <w:szCs w:val="24"/>
        </w:rPr>
        <w:t xml:space="preserve">fat embolism) </w:t>
      </w:r>
      <w:r w:rsidRPr="00E12D9B">
        <w:rPr>
          <w:rFonts w:ascii="Book Antiqua" w:eastAsia="FZDHT" w:hAnsi="Book Antiqua"/>
          <w:color w:val="000000" w:themeColor="text1"/>
          <w:sz w:val="24"/>
          <w:szCs w:val="24"/>
        </w:rPr>
        <w:t>or postoperative complication</w:t>
      </w:r>
      <w:r w:rsidR="00374BAF" w:rsidRPr="00E12D9B">
        <w:rPr>
          <w:rFonts w:ascii="Book Antiqua" w:eastAsia="FZDHT" w:hAnsi="Book Antiqua"/>
          <w:color w:val="000000" w:themeColor="text1"/>
          <w:sz w:val="24"/>
          <w:szCs w:val="24"/>
        </w:rPr>
        <w:t xml:space="preserve">. </w:t>
      </w:r>
      <w:r w:rsidR="00BC31EE" w:rsidRPr="00E12D9B">
        <w:rPr>
          <w:rFonts w:ascii="Book Antiqua" w:eastAsia="FZDHT" w:hAnsi="Book Antiqua"/>
          <w:color w:val="000000" w:themeColor="text1"/>
          <w:sz w:val="24"/>
          <w:szCs w:val="24"/>
        </w:rPr>
        <w:t xml:space="preserve">No patient developed any loosening or migration of the tantalum rod. </w:t>
      </w:r>
      <w:r w:rsidR="00FA047B" w:rsidRPr="00E12D9B">
        <w:rPr>
          <w:rFonts w:ascii="Book Antiqua" w:eastAsia="FZDHT" w:hAnsi="Book Antiqua"/>
          <w:color w:val="000000" w:themeColor="text1"/>
          <w:sz w:val="24"/>
          <w:szCs w:val="24"/>
        </w:rPr>
        <w:t>No patient reported any donor site morbidity from the ipsilateral iliac crest</w:t>
      </w:r>
      <w:r w:rsidR="008F50B7" w:rsidRPr="00E12D9B">
        <w:rPr>
          <w:rFonts w:ascii="Book Antiqua" w:eastAsia="FZDHT" w:hAnsi="Book Antiqua"/>
          <w:color w:val="000000" w:themeColor="text1"/>
          <w:sz w:val="24"/>
          <w:szCs w:val="24"/>
        </w:rPr>
        <w:t xml:space="preserve">. The mild pain or irritation at the iliac crest </w:t>
      </w:r>
      <w:r w:rsidR="00FA047B" w:rsidRPr="00E12D9B">
        <w:rPr>
          <w:rFonts w:ascii="Book Antiqua" w:eastAsia="FZDHT" w:hAnsi="Book Antiqua"/>
          <w:color w:val="000000" w:themeColor="text1"/>
          <w:sz w:val="24"/>
          <w:szCs w:val="24"/>
        </w:rPr>
        <w:t xml:space="preserve">was </w:t>
      </w:r>
      <w:r w:rsidR="008F50B7" w:rsidRPr="00E12D9B">
        <w:rPr>
          <w:rFonts w:ascii="Book Antiqua" w:eastAsia="FZDHT" w:hAnsi="Book Antiqua"/>
          <w:color w:val="000000" w:themeColor="text1"/>
          <w:sz w:val="24"/>
          <w:szCs w:val="24"/>
        </w:rPr>
        <w:t xml:space="preserve">not </w:t>
      </w:r>
      <w:r w:rsidR="00474FED">
        <w:rPr>
          <w:rFonts w:ascii="Book Antiqua" w:eastAsia="FZDHT" w:hAnsi="Book Antiqua"/>
          <w:color w:val="000000" w:themeColor="text1"/>
          <w:sz w:val="24"/>
          <w:szCs w:val="24"/>
        </w:rPr>
        <w:t>retained for more than 6 w</w:t>
      </w:r>
      <w:r w:rsidR="00474FED">
        <w:rPr>
          <w:rFonts w:ascii="Book Antiqua" w:eastAsia="FZDHT" w:hAnsi="Book Antiqua" w:hint="eastAsia"/>
          <w:color w:val="000000" w:themeColor="text1"/>
          <w:sz w:val="24"/>
          <w:szCs w:val="24"/>
          <w:lang w:eastAsia="zh-CN"/>
        </w:rPr>
        <w:t>k</w:t>
      </w:r>
      <w:r w:rsidR="00FA047B" w:rsidRPr="00E12D9B">
        <w:rPr>
          <w:rFonts w:ascii="Book Antiqua" w:eastAsia="FZDHT" w:hAnsi="Book Antiqua"/>
          <w:color w:val="000000" w:themeColor="text1"/>
          <w:sz w:val="24"/>
          <w:szCs w:val="24"/>
        </w:rPr>
        <w:t>.</w:t>
      </w:r>
    </w:p>
    <w:p w14:paraId="55FBE74D" w14:textId="3C954441" w:rsidR="00836EDB" w:rsidRPr="00E12D9B" w:rsidRDefault="0099557E" w:rsidP="00BD25A1">
      <w:pPr>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All patients except one were available for follow up for up to 5 years (Figures 3 and 4). One 38 year</w:t>
      </w:r>
      <w:r w:rsidR="00474FED">
        <w:rPr>
          <w:rFonts w:ascii="Book Antiqua" w:eastAsia="FZDHT" w:hAnsi="Book Antiqua" w:hint="eastAsia"/>
          <w:color w:val="000000" w:themeColor="text1"/>
          <w:sz w:val="24"/>
          <w:szCs w:val="24"/>
          <w:lang w:eastAsia="zh-CN"/>
        </w:rPr>
        <w:t>s</w:t>
      </w:r>
      <w:r w:rsidRPr="00E12D9B">
        <w:rPr>
          <w:rFonts w:ascii="Book Antiqua" w:eastAsia="FZDHT" w:hAnsi="Book Antiqua"/>
          <w:color w:val="000000" w:themeColor="text1"/>
          <w:sz w:val="24"/>
          <w:szCs w:val="24"/>
        </w:rPr>
        <w:t xml:space="preserve"> old patient with unilateral osteonecrosis of stage 3b due to leukaemia </w:t>
      </w:r>
      <w:r w:rsidR="00BB4629" w:rsidRPr="00E12D9B">
        <w:rPr>
          <w:rFonts w:ascii="Book Antiqua" w:eastAsia="FZDHT" w:hAnsi="Book Antiqua"/>
          <w:color w:val="000000" w:themeColor="text1"/>
          <w:sz w:val="24"/>
          <w:szCs w:val="24"/>
        </w:rPr>
        <w:t xml:space="preserve">died 12 </w:t>
      </w:r>
      <w:proofErr w:type="spellStart"/>
      <w:proofErr w:type="gramStart"/>
      <w:r w:rsidR="00BB4629" w:rsidRPr="00E12D9B">
        <w:rPr>
          <w:rFonts w:ascii="Book Antiqua" w:eastAsia="FZDHT" w:hAnsi="Book Antiqua"/>
          <w:color w:val="000000" w:themeColor="text1"/>
          <w:sz w:val="24"/>
          <w:szCs w:val="24"/>
        </w:rPr>
        <w:t>mo</w:t>
      </w:r>
      <w:proofErr w:type="spellEnd"/>
      <w:proofErr w:type="gramEnd"/>
      <w:r w:rsidR="00BB4629" w:rsidRPr="00E12D9B">
        <w:rPr>
          <w:rFonts w:ascii="Book Antiqua" w:eastAsia="FZDHT" w:hAnsi="Book Antiqua"/>
          <w:color w:val="000000" w:themeColor="text1"/>
          <w:sz w:val="24"/>
          <w:szCs w:val="24"/>
        </w:rPr>
        <w:t xml:space="preserve"> postoperatively with no apparent sign of disease deterioration. </w:t>
      </w:r>
      <w:r w:rsidR="00145FC8" w:rsidRPr="00E12D9B">
        <w:rPr>
          <w:rFonts w:ascii="Book Antiqua" w:eastAsia="FZDHT" w:hAnsi="Book Antiqua"/>
          <w:color w:val="000000" w:themeColor="text1"/>
          <w:sz w:val="24"/>
          <w:szCs w:val="24"/>
        </w:rPr>
        <w:t xml:space="preserve">During the 5-year follow up </w:t>
      </w:r>
      <w:r w:rsidR="00D03790" w:rsidRPr="00E12D9B">
        <w:rPr>
          <w:rFonts w:ascii="Book Antiqua" w:eastAsia="FZDHT" w:hAnsi="Book Antiqua"/>
          <w:color w:val="000000" w:themeColor="text1"/>
          <w:sz w:val="24"/>
          <w:szCs w:val="24"/>
        </w:rPr>
        <w:t>the radiographic evaluation showed increase of the Steinberg stage in 7 patients. Four</w:t>
      </w:r>
      <w:r w:rsidR="00145FC8" w:rsidRPr="00E12D9B">
        <w:rPr>
          <w:rFonts w:ascii="Book Antiqua" w:eastAsia="FZDHT" w:hAnsi="Book Antiqua"/>
          <w:color w:val="000000" w:themeColor="text1"/>
          <w:sz w:val="24"/>
          <w:szCs w:val="24"/>
        </w:rPr>
        <w:t xml:space="preserve"> hips </w:t>
      </w:r>
      <w:r w:rsidR="00D03790" w:rsidRPr="00E12D9B">
        <w:rPr>
          <w:rFonts w:ascii="Book Antiqua" w:eastAsia="FZDHT" w:hAnsi="Book Antiqua"/>
          <w:color w:val="000000" w:themeColor="text1"/>
          <w:sz w:val="24"/>
          <w:szCs w:val="24"/>
        </w:rPr>
        <w:t xml:space="preserve">developed advanced </w:t>
      </w:r>
      <w:r w:rsidR="003B718F" w:rsidRPr="00E12D9B">
        <w:rPr>
          <w:rFonts w:ascii="Book Antiqua" w:eastAsia="FZDHT" w:hAnsi="Book Antiqua"/>
          <w:color w:val="000000" w:themeColor="text1"/>
          <w:sz w:val="24"/>
          <w:szCs w:val="24"/>
        </w:rPr>
        <w:t xml:space="preserve">osteoarthritic changes of Steinberg stage V and </w:t>
      </w:r>
      <w:r w:rsidR="00145FC8" w:rsidRPr="00E12D9B">
        <w:rPr>
          <w:rFonts w:ascii="Book Antiqua" w:eastAsia="FZDHT" w:hAnsi="Book Antiqua"/>
          <w:color w:val="000000" w:themeColor="text1"/>
          <w:sz w:val="24"/>
          <w:szCs w:val="24"/>
        </w:rPr>
        <w:t>were converted to TH</w:t>
      </w:r>
      <w:r w:rsidR="00836EDB" w:rsidRPr="00E12D9B">
        <w:rPr>
          <w:rFonts w:ascii="Book Antiqua" w:eastAsia="FZDHT" w:hAnsi="Book Antiqua"/>
          <w:color w:val="000000" w:themeColor="text1"/>
          <w:sz w:val="24"/>
          <w:szCs w:val="24"/>
        </w:rPr>
        <w:t>A within a mean time of 27.5 mo</w:t>
      </w:r>
      <w:r w:rsidR="00145FC8" w:rsidRPr="00E12D9B">
        <w:rPr>
          <w:rFonts w:ascii="Book Antiqua" w:eastAsia="FZDHT" w:hAnsi="Book Antiqua"/>
          <w:color w:val="000000" w:themeColor="text1"/>
          <w:sz w:val="24"/>
          <w:szCs w:val="24"/>
        </w:rPr>
        <w:t xml:space="preserve"> (SD:</w:t>
      </w:r>
      <w:r w:rsidR="00836EDB" w:rsidRPr="00E12D9B">
        <w:rPr>
          <w:rFonts w:ascii="Book Antiqua" w:eastAsia="FZDHT" w:hAnsi="Book Antiqua"/>
          <w:color w:val="000000" w:themeColor="text1"/>
          <w:sz w:val="24"/>
          <w:szCs w:val="24"/>
          <w:lang w:eastAsia="zh-CN"/>
        </w:rPr>
        <w:t xml:space="preserve"> </w:t>
      </w:r>
      <w:r w:rsidR="00836EDB" w:rsidRPr="00E12D9B">
        <w:rPr>
          <w:rFonts w:ascii="Book Antiqua" w:eastAsia="FZDHT" w:hAnsi="Book Antiqua"/>
          <w:color w:val="000000" w:themeColor="text1"/>
          <w:sz w:val="24"/>
          <w:szCs w:val="24"/>
        </w:rPr>
        <w:t>±</w:t>
      </w:r>
      <w:r w:rsidR="0015605F" w:rsidRPr="00E12D9B">
        <w:rPr>
          <w:rFonts w:ascii="Book Antiqua" w:eastAsia="FZDHT" w:hAnsi="Book Antiqua" w:hint="eastAsia"/>
          <w:color w:val="000000" w:themeColor="text1"/>
          <w:sz w:val="24"/>
          <w:szCs w:val="24"/>
          <w:lang w:eastAsia="zh-CN"/>
        </w:rPr>
        <w:t xml:space="preserve"> </w:t>
      </w:r>
      <w:r w:rsidR="00145FC8" w:rsidRPr="00E12D9B">
        <w:rPr>
          <w:rFonts w:ascii="Book Antiqua" w:eastAsia="FZDHT" w:hAnsi="Book Antiqua"/>
          <w:color w:val="000000" w:themeColor="text1"/>
          <w:sz w:val="24"/>
          <w:szCs w:val="24"/>
        </w:rPr>
        <w:t>6.2 mo). The 5-year survival was 93.1% (95%</w:t>
      </w:r>
      <w:r w:rsidR="00836EDB" w:rsidRPr="00E12D9B">
        <w:rPr>
          <w:rFonts w:ascii="Book Antiqua" w:eastAsia="FZDHT" w:hAnsi="Book Antiqua"/>
          <w:color w:val="000000" w:themeColor="text1"/>
          <w:sz w:val="24"/>
          <w:szCs w:val="24"/>
          <w:lang w:eastAsia="zh-CN"/>
        </w:rPr>
        <w:t xml:space="preserve">CI: </w:t>
      </w:r>
      <w:r w:rsidR="001C3C19" w:rsidRPr="00E12D9B">
        <w:rPr>
          <w:rFonts w:ascii="Book Antiqua" w:eastAsia="FZDHT" w:hAnsi="Book Antiqua"/>
          <w:color w:val="000000" w:themeColor="text1"/>
          <w:sz w:val="24"/>
          <w:szCs w:val="24"/>
        </w:rPr>
        <w:t>83.3%</w:t>
      </w:r>
      <w:r w:rsidR="00836EDB" w:rsidRPr="00E12D9B">
        <w:rPr>
          <w:rFonts w:ascii="Book Antiqua" w:eastAsia="FZDHT" w:hAnsi="Book Antiqua"/>
          <w:color w:val="000000" w:themeColor="text1"/>
          <w:sz w:val="24"/>
          <w:szCs w:val="24"/>
          <w:lang w:eastAsia="zh-CN"/>
        </w:rPr>
        <w:t>-</w:t>
      </w:r>
      <w:r w:rsidR="001C3C19" w:rsidRPr="00E12D9B">
        <w:rPr>
          <w:rFonts w:ascii="Book Antiqua" w:eastAsia="FZDHT" w:hAnsi="Book Antiqua"/>
          <w:color w:val="000000" w:themeColor="text1"/>
          <w:sz w:val="24"/>
          <w:szCs w:val="24"/>
        </w:rPr>
        <w:t xml:space="preserve">98.1%). </w:t>
      </w:r>
      <w:r w:rsidR="003E5620" w:rsidRPr="00E12D9B">
        <w:rPr>
          <w:rFonts w:ascii="Book Antiqua" w:eastAsia="FZDHT" w:hAnsi="Book Antiqua"/>
          <w:color w:val="000000" w:themeColor="text1"/>
          <w:sz w:val="24"/>
          <w:szCs w:val="24"/>
        </w:rPr>
        <w:t xml:space="preserve">Patients with stage </w:t>
      </w:r>
      <w:r w:rsidR="00DC6114" w:rsidRPr="00E12D9B">
        <w:rPr>
          <w:rFonts w:ascii="Book Antiqua" w:eastAsia="FZDHT" w:hAnsi="Book Antiqua"/>
          <w:color w:val="000000" w:themeColor="text1"/>
          <w:sz w:val="24"/>
          <w:szCs w:val="24"/>
        </w:rPr>
        <w:t>III</w:t>
      </w:r>
      <w:r w:rsidR="003E5620" w:rsidRPr="00E12D9B">
        <w:rPr>
          <w:rFonts w:ascii="Book Antiqua" w:eastAsia="FZDHT" w:hAnsi="Book Antiqua"/>
          <w:color w:val="000000" w:themeColor="text1"/>
          <w:sz w:val="24"/>
          <w:szCs w:val="24"/>
        </w:rPr>
        <w:t xml:space="preserve"> disease</w:t>
      </w:r>
      <w:r w:rsidR="002F33AC" w:rsidRPr="00E12D9B">
        <w:rPr>
          <w:rFonts w:ascii="Book Antiqua" w:eastAsia="FZDHT" w:hAnsi="Book Antiqua"/>
          <w:color w:val="000000" w:themeColor="text1"/>
          <w:sz w:val="24"/>
          <w:szCs w:val="24"/>
        </w:rPr>
        <w:t xml:space="preserve"> had increased risk to undergo THA and the difference was statistically significant (</w:t>
      </w:r>
      <w:r w:rsidR="00836EDB" w:rsidRPr="00E12D9B">
        <w:rPr>
          <w:rFonts w:ascii="Book Antiqua" w:eastAsia="FZDHT" w:hAnsi="Book Antiqua"/>
          <w:i/>
          <w:color w:val="000000" w:themeColor="text1"/>
          <w:sz w:val="24"/>
          <w:szCs w:val="24"/>
        </w:rPr>
        <w:t>P</w:t>
      </w:r>
      <w:r w:rsidR="00836EDB" w:rsidRPr="00E12D9B">
        <w:rPr>
          <w:rFonts w:ascii="Book Antiqua" w:eastAsia="FZDHT" w:hAnsi="Book Antiqua"/>
          <w:color w:val="000000" w:themeColor="text1"/>
          <w:sz w:val="24"/>
          <w:szCs w:val="24"/>
          <w:lang w:eastAsia="zh-CN"/>
        </w:rPr>
        <w:t xml:space="preserve"> </w:t>
      </w:r>
      <w:r w:rsidR="002F33AC" w:rsidRPr="00E12D9B">
        <w:rPr>
          <w:rFonts w:ascii="Book Antiqua" w:eastAsia="FZDHT" w:hAnsi="Book Antiqua"/>
          <w:color w:val="000000" w:themeColor="text1"/>
          <w:sz w:val="24"/>
          <w:szCs w:val="24"/>
        </w:rPr>
        <w:t>=</w:t>
      </w:r>
      <w:r w:rsidR="00836EDB" w:rsidRPr="00E12D9B">
        <w:rPr>
          <w:rFonts w:ascii="Book Antiqua" w:eastAsia="FZDHT" w:hAnsi="Book Antiqua"/>
          <w:color w:val="000000" w:themeColor="text1"/>
          <w:sz w:val="24"/>
          <w:szCs w:val="24"/>
          <w:lang w:eastAsia="zh-CN"/>
        </w:rPr>
        <w:t xml:space="preserve"> </w:t>
      </w:r>
      <w:r w:rsidR="002F33AC" w:rsidRPr="00E12D9B">
        <w:rPr>
          <w:rFonts w:ascii="Book Antiqua" w:eastAsia="FZDHT" w:hAnsi="Book Antiqua"/>
          <w:color w:val="000000" w:themeColor="text1"/>
          <w:sz w:val="24"/>
          <w:szCs w:val="24"/>
        </w:rPr>
        <w:t>0.04)</w:t>
      </w:r>
      <w:r w:rsidR="009733B5" w:rsidRPr="00E12D9B">
        <w:rPr>
          <w:rFonts w:ascii="Book Antiqua" w:eastAsia="FZDHT" w:hAnsi="Book Antiqua"/>
          <w:color w:val="000000" w:themeColor="text1"/>
          <w:sz w:val="24"/>
          <w:szCs w:val="24"/>
        </w:rPr>
        <w:t xml:space="preserve"> (Figure </w:t>
      </w:r>
      <w:r w:rsidR="00CE5D45" w:rsidRPr="00E12D9B">
        <w:rPr>
          <w:rFonts w:ascii="Book Antiqua" w:eastAsia="FZDHT" w:hAnsi="Book Antiqua"/>
          <w:color w:val="000000" w:themeColor="text1"/>
          <w:sz w:val="24"/>
          <w:szCs w:val="24"/>
        </w:rPr>
        <w:t>5</w:t>
      </w:r>
      <w:r w:rsidR="009733B5" w:rsidRPr="00E12D9B">
        <w:rPr>
          <w:rFonts w:ascii="Book Antiqua" w:eastAsia="FZDHT" w:hAnsi="Book Antiqua"/>
          <w:color w:val="000000" w:themeColor="text1"/>
          <w:sz w:val="24"/>
          <w:szCs w:val="24"/>
        </w:rPr>
        <w:t>)</w:t>
      </w:r>
      <w:r w:rsidR="002F33AC" w:rsidRPr="00E12D9B">
        <w:rPr>
          <w:rFonts w:ascii="Book Antiqua" w:eastAsia="FZDHT" w:hAnsi="Book Antiqua"/>
          <w:color w:val="000000" w:themeColor="text1"/>
          <w:sz w:val="24"/>
          <w:szCs w:val="24"/>
        </w:rPr>
        <w:t xml:space="preserve">. </w:t>
      </w:r>
    </w:p>
    <w:p w14:paraId="3DA3C51D" w14:textId="326EAA9E" w:rsidR="00836EDB" w:rsidRPr="00E12D9B" w:rsidRDefault="00002722" w:rsidP="00BD25A1">
      <w:pPr>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 xml:space="preserve">In 2 of the hips that were converted to THA, the removal of tantalum rod was easily performed due to the fact that the rod was shorter ending distally at the cancellous bone of the trochanteric area at the level femoral head osteotomy. In </w:t>
      </w:r>
      <w:r w:rsidR="00836EDB" w:rsidRPr="00E12D9B">
        <w:rPr>
          <w:rFonts w:ascii="Book Antiqua" w:eastAsia="FZDHT" w:hAnsi="Book Antiqua"/>
          <w:color w:val="000000" w:themeColor="text1"/>
          <w:sz w:val="24"/>
          <w:szCs w:val="24"/>
          <w:lang w:eastAsia="zh-CN"/>
        </w:rPr>
        <w:t>two</w:t>
      </w:r>
      <w:r w:rsidR="00836EDB" w:rsidRPr="00E12D9B">
        <w:rPr>
          <w:rFonts w:ascii="Book Antiqua" w:eastAsia="FZDHT" w:hAnsi="Book Antiqua"/>
          <w:color w:val="000000" w:themeColor="text1"/>
          <w:sz w:val="24"/>
          <w:szCs w:val="24"/>
        </w:rPr>
        <w:t xml:space="preserve"> </w:t>
      </w:r>
      <w:r w:rsidRPr="00E12D9B">
        <w:rPr>
          <w:rFonts w:ascii="Book Antiqua" w:eastAsia="FZDHT" w:hAnsi="Book Antiqua"/>
          <w:color w:val="000000" w:themeColor="text1"/>
          <w:sz w:val="24"/>
          <w:szCs w:val="24"/>
        </w:rPr>
        <w:t xml:space="preserve">patients where the lateral part of the rod was placed at the lateral femoral cortex, the conversion was performed with the osteotomy cut through the rod (Figure 6A) and </w:t>
      </w:r>
      <w:r w:rsidRPr="00E12D9B">
        <w:rPr>
          <w:rFonts w:ascii="Book Antiqua" w:eastAsia="FZDHT" w:hAnsi="Book Antiqua"/>
          <w:color w:val="000000" w:themeColor="text1"/>
          <w:sz w:val="24"/>
          <w:szCs w:val="24"/>
        </w:rPr>
        <w:lastRenderedPageBreak/>
        <w:t xml:space="preserve">the lateral part of the rod was carefully removed with </w:t>
      </w:r>
      <w:r w:rsidR="009F43EB" w:rsidRPr="00E12D9B">
        <w:rPr>
          <w:rFonts w:ascii="Book Antiqua" w:eastAsia="FZDHT" w:hAnsi="Book Antiqua"/>
          <w:color w:val="000000" w:themeColor="text1"/>
          <w:sz w:val="24"/>
          <w:szCs w:val="24"/>
        </w:rPr>
        <w:t xml:space="preserve">the use of a </w:t>
      </w:r>
      <w:proofErr w:type="spellStart"/>
      <w:r w:rsidR="009F43EB" w:rsidRPr="00E12D9B">
        <w:rPr>
          <w:rFonts w:ascii="Book Antiqua" w:eastAsia="FZDHT" w:hAnsi="Book Antiqua"/>
          <w:color w:val="000000" w:themeColor="text1"/>
          <w:sz w:val="24"/>
          <w:szCs w:val="24"/>
        </w:rPr>
        <w:t>lexer</w:t>
      </w:r>
      <w:proofErr w:type="spellEnd"/>
      <w:r w:rsidR="009F43EB" w:rsidRPr="00E12D9B">
        <w:rPr>
          <w:rFonts w:ascii="Book Antiqua" w:eastAsia="FZDHT" w:hAnsi="Book Antiqua"/>
          <w:color w:val="000000" w:themeColor="text1"/>
          <w:sz w:val="24"/>
          <w:szCs w:val="24"/>
        </w:rPr>
        <w:t xml:space="preserve"> chisel</w:t>
      </w:r>
      <w:r w:rsidRPr="00E12D9B">
        <w:rPr>
          <w:rFonts w:ascii="Book Antiqua" w:eastAsia="FZDHT" w:hAnsi="Book Antiqua"/>
          <w:color w:val="000000" w:themeColor="text1"/>
          <w:sz w:val="24"/>
          <w:szCs w:val="24"/>
        </w:rPr>
        <w:t xml:space="preserve">. No trochanteric fracture was noticed. The trochanteric hole was filled with morselized bone graft from the femoral head and the 6-wk postoperative </w:t>
      </w:r>
      <w:r w:rsidR="00E12D9B" w:rsidRPr="00E12D9B">
        <w:rPr>
          <w:rFonts w:ascii="Book Antiqua" w:eastAsia="FZDHT" w:hAnsi="Book Antiqua"/>
          <w:color w:val="000000" w:themeColor="text1"/>
          <w:sz w:val="24"/>
          <w:szCs w:val="24"/>
        </w:rPr>
        <w:t>X</w:t>
      </w:r>
      <w:r w:rsidRPr="00E12D9B">
        <w:rPr>
          <w:rFonts w:ascii="Book Antiqua" w:eastAsia="FZDHT" w:hAnsi="Book Antiqua"/>
          <w:color w:val="000000" w:themeColor="text1"/>
          <w:sz w:val="24"/>
          <w:szCs w:val="24"/>
        </w:rPr>
        <w:t>-rays showed callous formation (Figure 6B</w:t>
      </w:r>
      <w:r w:rsidR="00836EDB" w:rsidRPr="00E12D9B">
        <w:rPr>
          <w:rFonts w:ascii="Book Antiqua" w:eastAsia="FZDHT" w:hAnsi="Book Antiqua"/>
          <w:color w:val="000000" w:themeColor="text1"/>
          <w:sz w:val="24"/>
          <w:szCs w:val="24"/>
        </w:rPr>
        <w:t>). The 12 and 24 mo</w:t>
      </w:r>
      <w:r w:rsidR="00EA6A17" w:rsidRPr="00E12D9B">
        <w:rPr>
          <w:rFonts w:ascii="Book Antiqua" w:eastAsia="FZDHT" w:hAnsi="Book Antiqua"/>
          <w:color w:val="000000" w:themeColor="text1"/>
          <w:sz w:val="24"/>
          <w:szCs w:val="24"/>
        </w:rPr>
        <w:t xml:space="preserve"> postoperative </w:t>
      </w:r>
      <w:r w:rsidR="00E12D9B" w:rsidRPr="00E12D9B">
        <w:rPr>
          <w:rFonts w:ascii="Book Antiqua" w:eastAsia="FZDHT" w:hAnsi="Book Antiqua"/>
          <w:color w:val="000000" w:themeColor="text1"/>
          <w:sz w:val="24"/>
          <w:szCs w:val="24"/>
        </w:rPr>
        <w:t>X</w:t>
      </w:r>
      <w:r w:rsidR="00EA6A17" w:rsidRPr="00E12D9B">
        <w:rPr>
          <w:rFonts w:ascii="Book Antiqua" w:eastAsia="FZDHT" w:hAnsi="Book Antiqua"/>
          <w:color w:val="000000" w:themeColor="text1"/>
          <w:sz w:val="24"/>
          <w:szCs w:val="24"/>
        </w:rPr>
        <w:t>-rays in these</w:t>
      </w:r>
      <w:r w:rsidRPr="00E12D9B">
        <w:rPr>
          <w:rFonts w:ascii="Book Antiqua" w:eastAsia="FZDHT" w:hAnsi="Book Antiqua"/>
          <w:color w:val="000000" w:themeColor="text1"/>
          <w:sz w:val="24"/>
          <w:szCs w:val="24"/>
        </w:rPr>
        <w:t xml:space="preserve"> patient</w:t>
      </w:r>
      <w:r w:rsidR="00EA6A17" w:rsidRPr="00E12D9B">
        <w:rPr>
          <w:rFonts w:ascii="Book Antiqua" w:eastAsia="FZDHT" w:hAnsi="Book Antiqua"/>
          <w:color w:val="000000" w:themeColor="text1"/>
          <w:sz w:val="24"/>
          <w:szCs w:val="24"/>
        </w:rPr>
        <w:t>s</w:t>
      </w:r>
      <w:r w:rsidR="00BA73A3" w:rsidRPr="00E12D9B">
        <w:rPr>
          <w:rFonts w:ascii="Book Antiqua" w:eastAsia="FZDHT" w:hAnsi="Book Antiqua"/>
          <w:color w:val="000000" w:themeColor="text1"/>
          <w:sz w:val="24"/>
          <w:szCs w:val="24"/>
        </w:rPr>
        <w:t xml:space="preserve"> did not show</w:t>
      </w:r>
      <w:r w:rsidRPr="00E12D9B">
        <w:rPr>
          <w:rFonts w:ascii="Book Antiqua" w:eastAsia="FZDHT" w:hAnsi="Book Antiqua"/>
          <w:color w:val="000000" w:themeColor="text1"/>
          <w:sz w:val="24"/>
          <w:szCs w:val="24"/>
        </w:rPr>
        <w:t xml:space="preserve"> any apparent change.</w:t>
      </w:r>
    </w:p>
    <w:p w14:paraId="09A83541" w14:textId="23A26853" w:rsidR="00836EDB" w:rsidRPr="00E12D9B" w:rsidRDefault="001C3C19" w:rsidP="00BD25A1">
      <w:pPr>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Among the hips that underwent THA, 1 was of stag</w:t>
      </w:r>
      <w:r w:rsidR="003B718F" w:rsidRPr="00E12D9B">
        <w:rPr>
          <w:rFonts w:ascii="Book Antiqua" w:eastAsia="FZDHT" w:hAnsi="Book Antiqua"/>
          <w:color w:val="000000" w:themeColor="text1"/>
          <w:sz w:val="24"/>
          <w:szCs w:val="24"/>
        </w:rPr>
        <w:t xml:space="preserve">e </w:t>
      </w:r>
      <w:proofErr w:type="spellStart"/>
      <w:r w:rsidR="003B718F" w:rsidRPr="00E12D9B">
        <w:rPr>
          <w:rFonts w:ascii="Book Antiqua" w:eastAsia="FZDHT" w:hAnsi="Book Antiqua"/>
          <w:color w:val="000000" w:themeColor="text1"/>
          <w:sz w:val="24"/>
          <w:szCs w:val="24"/>
        </w:rPr>
        <w:t>IIa</w:t>
      </w:r>
      <w:proofErr w:type="spellEnd"/>
      <w:r w:rsidR="003B718F" w:rsidRPr="00E12D9B">
        <w:rPr>
          <w:rFonts w:ascii="Book Antiqua" w:eastAsia="FZDHT" w:hAnsi="Book Antiqua"/>
          <w:color w:val="000000" w:themeColor="text1"/>
          <w:sz w:val="24"/>
          <w:szCs w:val="24"/>
        </w:rPr>
        <w:t xml:space="preserve"> and 3 were of stage </w:t>
      </w:r>
      <w:proofErr w:type="spellStart"/>
      <w:r w:rsidR="003B718F" w:rsidRPr="00E12D9B">
        <w:rPr>
          <w:rFonts w:ascii="Book Antiqua" w:eastAsia="FZDHT" w:hAnsi="Book Antiqua"/>
          <w:color w:val="000000" w:themeColor="text1"/>
          <w:sz w:val="24"/>
          <w:szCs w:val="24"/>
        </w:rPr>
        <w:t>IIIa</w:t>
      </w:r>
      <w:proofErr w:type="spellEnd"/>
      <w:r w:rsidR="003B718F" w:rsidRPr="00E12D9B">
        <w:rPr>
          <w:rFonts w:ascii="Book Antiqua" w:eastAsia="FZDHT" w:hAnsi="Book Antiqua"/>
          <w:color w:val="000000" w:themeColor="text1"/>
          <w:sz w:val="24"/>
          <w:szCs w:val="24"/>
        </w:rPr>
        <w:t xml:space="preserve">. Three hips had </w:t>
      </w:r>
      <w:r w:rsidR="00E21DEC" w:rsidRPr="00E12D9B">
        <w:rPr>
          <w:rFonts w:ascii="Book Antiqua" w:eastAsia="FZDHT" w:hAnsi="Book Antiqua"/>
          <w:color w:val="000000" w:themeColor="text1"/>
          <w:sz w:val="24"/>
          <w:szCs w:val="24"/>
        </w:rPr>
        <w:t>disease progression</w:t>
      </w:r>
      <w:r w:rsidR="003B718F" w:rsidRPr="00E12D9B">
        <w:rPr>
          <w:rFonts w:ascii="Book Antiqua" w:eastAsia="FZDHT" w:hAnsi="Book Antiqua"/>
          <w:color w:val="000000" w:themeColor="text1"/>
          <w:sz w:val="24"/>
          <w:szCs w:val="24"/>
        </w:rPr>
        <w:t xml:space="preserve"> with no conversion to THA. One of these hips was initially of stage </w:t>
      </w:r>
      <w:proofErr w:type="spellStart"/>
      <w:r w:rsidR="003B718F" w:rsidRPr="00E12D9B">
        <w:rPr>
          <w:rFonts w:ascii="Book Antiqua" w:eastAsia="FZDHT" w:hAnsi="Book Antiqua"/>
          <w:color w:val="000000" w:themeColor="text1"/>
          <w:sz w:val="24"/>
          <w:szCs w:val="24"/>
        </w:rPr>
        <w:t>IIc</w:t>
      </w:r>
      <w:proofErr w:type="spellEnd"/>
      <w:r w:rsidR="003B718F" w:rsidRPr="00E12D9B">
        <w:rPr>
          <w:rFonts w:ascii="Book Antiqua" w:eastAsia="FZDHT" w:hAnsi="Book Antiqua"/>
          <w:color w:val="000000" w:themeColor="text1"/>
          <w:sz w:val="24"/>
          <w:szCs w:val="24"/>
        </w:rPr>
        <w:t xml:space="preserve"> and was restaged as stage </w:t>
      </w:r>
      <w:proofErr w:type="spellStart"/>
      <w:r w:rsidR="003B718F" w:rsidRPr="00E12D9B">
        <w:rPr>
          <w:rFonts w:ascii="Book Antiqua" w:eastAsia="FZDHT" w:hAnsi="Book Antiqua"/>
          <w:color w:val="000000" w:themeColor="text1"/>
          <w:sz w:val="24"/>
          <w:szCs w:val="24"/>
        </w:rPr>
        <w:t>IIIb</w:t>
      </w:r>
      <w:proofErr w:type="spellEnd"/>
      <w:r w:rsidR="003B718F" w:rsidRPr="00E12D9B">
        <w:rPr>
          <w:rFonts w:ascii="Book Antiqua" w:eastAsia="FZDHT" w:hAnsi="Book Antiqua"/>
          <w:color w:val="000000" w:themeColor="text1"/>
          <w:sz w:val="24"/>
          <w:szCs w:val="24"/>
        </w:rPr>
        <w:t xml:space="preserve"> at 24 </w:t>
      </w:r>
      <w:proofErr w:type="spellStart"/>
      <w:r w:rsidR="003B718F" w:rsidRPr="00E12D9B">
        <w:rPr>
          <w:rFonts w:ascii="Book Antiqua" w:eastAsia="FZDHT" w:hAnsi="Book Antiqua"/>
          <w:color w:val="000000" w:themeColor="text1"/>
          <w:sz w:val="24"/>
          <w:szCs w:val="24"/>
        </w:rPr>
        <w:t>mo</w:t>
      </w:r>
      <w:proofErr w:type="spellEnd"/>
      <w:r w:rsidR="003B718F" w:rsidRPr="00E12D9B">
        <w:rPr>
          <w:rFonts w:ascii="Book Antiqua" w:eastAsia="FZDHT" w:hAnsi="Book Antiqua"/>
          <w:color w:val="000000" w:themeColor="text1"/>
          <w:sz w:val="24"/>
          <w:szCs w:val="24"/>
        </w:rPr>
        <w:t xml:space="preserve"> postoperatively. </w:t>
      </w:r>
      <w:r w:rsidR="005F6B12" w:rsidRPr="00E12D9B">
        <w:rPr>
          <w:rFonts w:ascii="Book Antiqua" w:eastAsia="FZDHT" w:hAnsi="Book Antiqua"/>
          <w:color w:val="000000" w:themeColor="text1"/>
          <w:sz w:val="24"/>
          <w:szCs w:val="24"/>
        </w:rPr>
        <w:t xml:space="preserve">Two hips of initial stage </w:t>
      </w:r>
      <w:proofErr w:type="spellStart"/>
      <w:r w:rsidR="005F6B12" w:rsidRPr="00E12D9B">
        <w:rPr>
          <w:rFonts w:ascii="Book Antiqua" w:eastAsia="FZDHT" w:hAnsi="Book Antiqua"/>
          <w:color w:val="000000" w:themeColor="text1"/>
          <w:sz w:val="24"/>
          <w:szCs w:val="24"/>
        </w:rPr>
        <w:t>IIIa</w:t>
      </w:r>
      <w:proofErr w:type="spellEnd"/>
      <w:r w:rsidR="005F6B12" w:rsidRPr="00E12D9B">
        <w:rPr>
          <w:rFonts w:ascii="Book Antiqua" w:eastAsia="FZDHT" w:hAnsi="Book Antiqua"/>
          <w:color w:val="000000" w:themeColor="text1"/>
          <w:sz w:val="24"/>
          <w:szCs w:val="24"/>
        </w:rPr>
        <w:t xml:space="preserve"> were restaged as stage IV at 12 and 60 mo respectively</w:t>
      </w:r>
      <w:r w:rsidR="00CE5D45" w:rsidRPr="00E12D9B">
        <w:rPr>
          <w:rFonts w:ascii="Book Antiqua" w:eastAsia="FZDHT" w:hAnsi="Book Antiqua"/>
          <w:color w:val="000000" w:themeColor="text1"/>
          <w:sz w:val="24"/>
          <w:szCs w:val="24"/>
        </w:rPr>
        <w:t xml:space="preserve"> (</w:t>
      </w:r>
      <w:r w:rsidR="008E523E" w:rsidRPr="00E12D9B">
        <w:rPr>
          <w:rFonts w:ascii="Book Antiqua" w:eastAsia="FZDHT" w:hAnsi="Book Antiqua"/>
          <w:color w:val="000000" w:themeColor="text1"/>
          <w:sz w:val="24"/>
          <w:szCs w:val="24"/>
        </w:rPr>
        <w:t>Figure 7</w:t>
      </w:r>
      <w:r w:rsidR="00CE5D45" w:rsidRPr="00E12D9B">
        <w:rPr>
          <w:rFonts w:ascii="Book Antiqua" w:eastAsia="FZDHT" w:hAnsi="Book Antiqua"/>
          <w:color w:val="000000" w:themeColor="text1"/>
          <w:sz w:val="24"/>
          <w:szCs w:val="24"/>
        </w:rPr>
        <w:t>)</w:t>
      </w:r>
      <w:r w:rsidR="005F6B12" w:rsidRPr="00E12D9B">
        <w:rPr>
          <w:rFonts w:ascii="Book Antiqua" w:eastAsia="FZDHT" w:hAnsi="Book Antiqua"/>
          <w:color w:val="000000" w:themeColor="text1"/>
          <w:sz w:val="24"/>
          <w:szCs w:val="24"/>
        </w:rPr>
        <w:t xml:space="preserve">. </w:t>
      </w:r>
      <w:r w:rsidR="0044247F" w:rsidRPr="00E12D9B">
        <w:rPr>
          <w:rFonts w:ascii="Book Antiqua" w:eastAsia="FZDHT" w:hAnsi="Book Antiqua"/>
          <w:color w:val="000000" w:themeColor="text1"/>
          <w:sz w:val="24"/>
          <w:szCs w:val="24"/>
        </w:rPr>
        <w:t>The 5-year survival defined as disease d</w:t>
      </w:r>
      <w:r w:rsidR="00425854" w:rsidRPr="00E12D9B">
        <w:rPr>
          <w:rFonts w:ascii="Book Antiqua" w:eastAsia="FZDHT" w:hAnsi="Book Antiqua"/>
          <w:color w:val="000000" w:themeColor="text1"/>
          <w:sz w:val="24"/>
          <w:szCs w:val="24"/>
        </w:rPr>
        <w:t>eterioration and increase of osteonecrosis</w:t>
      </w:r>
      <w:r w:rsidR="0044247F" w:rsidRPr="00E12D9B">
        <w:rPr>
          <w:rFonts w:ascii="Book Antiqua" w:eastAsia="FZDHT" w:hAnsi="Book Antiqua"/>
          <w:color w:val="000000" w:themeColor="text1"/>
          <w:sz w:val="24"/>
          <w:szCs w:val="24"/>
        </w:rPr>
        <w:t xml:space="preserve"> stage was 87.9% (95%</w:t>
      </w:r>
      <w:r w:rsidR="00836EDB" w:rsidRPr="00E12D9B">
        <w:rPr>
          <w:rFonts w:ascii="Book Antiqua" w:eastAsia="FZDHT" w:hAnsi="Book Antiqua"/>
          <w:color w:val="000000" w:themeColor="text1"/>
          <w:sz w:val="24"/>
          <w:szCs w:val="24"/>
          <w:lang w:eastAsia="zh-CN"/>
        </w:rPr>
        <w:t xml:space="preserve">CI: </w:t>
      </w:r>
      <w:r w:rsidR="0044247F" w:rsidRPr="00E12D9B">
        <w:rPr>
          <w:rFonts w:ascii="Book Antiqua" w:eastAsia="FZDHT" w:hAnsi="Book Antiqua"/>
          <w:color w:val="000000" w:themeColor="text1"/>
          <w:sz w:val="24"/>
          <w:szCs w:val="24"/>
        </w:rPr>
        <w:t>76.7%</w:t>
      </w:r>
      <w:r w:rsidR="00836EDB" w:rsidRPr="00E12D9B">
        <w:rPr>
          <w:rFonts w:ascii="Book Antiqua" w:eastAsia="FZDHT" w:hAnsi="Book Antiqua"/>
          <w:color w:val="000000" w:themeColor="text1"/>
          <w:sz w:val="24"/>
          <w:szCs w:val="24"/>
          <w:lang w:eastAsia="zh-CN"/>
        </w:rPr>
        <w:t>-</w:t>
      </w:r>
      <w:r w:rsidR="0044247F" w:rsidRPr="00E12D9B">
        <w:rPr>
          <w:rFonts w:ascii="Book Antiqua" w:eastAsia="FZDHT" w:hAnsi="Book Antiqua"/>
          <w:color w:val="000000" w:themeColor="text1"/>
          <w:sz w:val="24"/>
          <w:szCs w:val="24"/>
        </w:rPr>
        <w:t>95.0%). Again patients with stage III disease had increased risk to deteriorate (</w:t>
      </w:r>
      <w:r w:rsidR="00836EDB" w:rsidRPr="00E12D9B">
        <w:rPr>
          <w:rFonts w:ascii="Book Antiqua" w:eastAsia="FZDHT" w:hAnsi="Book Antiqua"/>
          <w:i/>
          <w:color w:val="000000" w:themeColor="text1"/>
          <w:sz w:val="24"/>
          <w:szCs w:val="24"/>
        </w:rPr>
        <w:t>P</w:t>
      </w:r>
      <w:r w:rsidR="00836EDB" w:rsidRPr="00E12D9B">
        <w:rPr>
          <w:rFonts w:ascii="Book Antiqua" w:eastAsia="FZDHT" w:hAnsi="Book Antiqua"/>
          <w:color w:val="000000" w:themeColor="text1"/>
          <w:sz w:val="24"/>
          <w:szCs w:val="24"/>
          <w:lang w:eastAsia="zh-CN"/>
        </w:rPr>
        <w:t xml:space="preserve"> </w:t>
      </w:r>
      <w:r w:rsidR="0044247F" w:rsidRPr="00E12D9B">
        <w:rPr>
          <w:rFonts w:ascii="Book Antiqua" w:eastAsia="FZDHT" w:hAnsi="Book Antiqua"/>
          <w:color w:val="000000" w:themeColor="text1"/>
          <w:sz w:val="24"/>
          <w:szCs w:val="24"/>
        </w:rPr>
        <w:t>=</w:t>
      </w:r>
      <w:r w:rsidR="00836EDB" w:rsidRPr="00E12D9B">
        <w:rPr>
          <w:rFonts w:ascii="Book Antiqua" w:eastAsia="FZDHT" w:hAnsi="Book Antiqua"/>
          <w:color w:val="000000" w:themeColor="text1"/>
          <w:sz w:val="24"/>
          <w:szCs w:val="24"/>
          <w:lang w:eastAsia="zh-CN"/>
        </w:rPr>
        <w:t xml:space="preserve"> </w:t>
      </w:r>
      <w:r w:rsidR="0044247F" w:rsidRPr="00E12D9B">
        <w:rPr>
          <w:rFonts w:ascii="Book Antiqua" w:eastAsia="FZDHT" w:hAnsi="Book Antiqua"/>
          <w:color w:val="000000" w:themeColor="text1"/>
          <w:sz w:val="24"/>
          <w:szCs w:val="24"/>
        </w:rPr>
        <w:t xml:space="preserve">0.02). </w:t>
      </w:r>
    </w:p>
    <w:p w14:paraId="29B05AC0" w14:textId="77777777" w:rsidR="00836EDB" w:rsidRPr="00E12D9B" w:rsidRDefault="00564DE5" w:rsidP="00BD25A1">
      <w:pPr>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Among the hips that were conve</w:t>
      </w:r>
      <w:r w:rsidR="00977B31" w:rsidRPr="00E12D9B">
        <w:rPr>
          <w:rFonts w:ascii="Book Antiqua" w:eastAsia="FZDHT" w:hAnsi="Book Antiqua"/>
          <w:color w:val="000000" w:themeColor="text1"/>
          <w:sz w:val="24"/>
          <w:szCs w:val="24"/>
        </w:rPr>
        <w:t>rted to THA 2 had idiopathic osteonecrosis, in one case the osteonecrosis</w:t>
      </w:r>
      <w:r w:rsidRPr="00E12D9B">
        <w:rPr>
          <w:rFonts w:ascii="Book Antiqua" w:eastAsia="FZDHT" w:hAnsi="Book Antiqua"/>
          <w:color w:val="000000" w:themeColor="text1"/>
          <w:sz w:val="24"/>
          <w:szCs w:val="24"/>
        </w:rPr>
        <w:t xml:space="preserve"> was due to corticosteroid use and 1 patient had combined chemotherapy and steroid treatment for </w:t>
      </w:r>
      <w:r w:rsidR="00325F48" w:rsidRPr="00E12D9B">
        <w:rPr>
          <w:rFonts w:ascii="Book Antiqua" w:eastAsia="FZDHT" w:hAnsi="Book Antiqua"/>
          <w:color w:val="000000" w:themeColor="text1"/>
          <w:sz w:val="24"/>
          <w:szCs w:val="24"/>
        </w:rPr>
        <w:t>leukaemia</w:t>
      </w:r>
      <w:r w:rsidRPr="00E12D9B">
        <w:rPr>
          <w:rFonts w:ascii="Book Antiqua" w:eastAsia="FZDHT" w:hAnsi="Book Antiqua"/>
          <w:color w:val="000000" w:themeColor="text1"/>
          <w:sz w:val="24"/>
          <w:szCs w:val="24"/>
        </w:rPr>
        <w:t xml:space="preserve">. </w:t>
      </w:r>
      <w:r w:rsidR="000651EB" w:rsidRPr="00E12D9B">
        <w:rPr>
          <w:rFonts w:ascii="Book Antiqua" w:eastAsia="FZDHT" w:hAnsi="Book Antiqua"/>
          <w:color w:val="000000" w:themeColor="text1"/>
          <w:sz w:val="24"/>
          <w:szCs w:val="24"/>
        </w:rPr>
        <w:t>No significant association was observed between the aetiology of osteonecrosis and the 5-year survival</w:t>
      </w:r>
      <w:r w:rsidR="005F11C2" w:rsidRPr="00E12D9B">
        <w:rPr>
          <w:rFonts w:ascii="Book Antiqua" w:eastAsia="FZDHT" w:hAnsi="Book Antiqua"/>
          <w:color w:val="000000" w:themeColor="text1"/>
          <w:sz w:val="24"/>
          <w:szCs w:val="24"/>
        </w:rPr>
        <w:t xml:space="preserve"> (</w:t>
      </w:r>
      <w:r w:rsidR="00836EDB" w:rsidRPr="00E12D9B">
        <w:rPr>
          <w:rFonts w:ascii="Book Antiqua" w:eastAsia="FZDHT" w:hAnsi="Book Antiqua"/>
          <w:i/>
          <w:color w:val="000000" w:themeColor="text1"/>
          <w:sz w:val="24"/>
          <w:szCs w:val="24"/>
        </w:rPr>
        <w:t>P</w:t>
      </w:r>
      <w:r w:rsidR="00836EDB" w:rsidRPr="00E12D9B">
        <w:rPr>
          <w:rFonts w:ascii="Book Antiqua" w:eastAsia="FZDHT" w:hAnsi="Book Antiqua"/>
          <w:color w:val="000000" w:themeColor="text1"/>
          <w:sz w:val="24"/>
          <w:szCs w:val="24"/>
        </w:rPr>
        <w:t xml:space="preserve"> </w:t>
      </w:r>
      <w:r w:rsidR="005F11C2" w:rsidRPr="00E12D9B">
        <w:rPr>
          <w:rFonts w:ascii="Book Antiqua" w:eastAsia="FZDHT" w:hAnsi="Book Antiqua"/>
          <w:color w:val="000000" w:themeColor="text1"/>
          <w:sz w:val="24"/>
          <w:szCs w:val="24"/>
        </w:rPr>
        <w:t>=</w:t>
      </w:r>
      <w:r w:rsidR="00836EDB" w:rsidRPr="00E12D9B">
        <w:rPr>
          <w:rFonts w:ascii="Book Antiqua" w:eastAsia="FZDHT" w:hAnsi="Book Antiqua"/>
          <w:color w:val="000000" w:themeColor="text1"/>
          <w:sz w:val="24"/>
          <w:szCs w:val="24"/>
          <w:lang w:eastAsia="zh-CN"/>
        </w:rPr>
        <w:t xml:space="preserve"> </w:t>
      </w:r>
      <w:r w:rsidR="00AE6412" w:rsidRPr="00E12D9B">
        <w:rPr>
          <w:rFonts w:ascii="Book Antiqua" w:eastAsia="FZDHT" w:hAnsi="Book Antiqua"/>
          <w:color w:val="000000" w:themeColor="text1"/>
          <w:sz w:val="24"/>
          <w:szCs w:val="24"/>
        </w:rPr>
        <w:t>0.31 for the comparison between idiop</w:t>
      </w:r>
      <w:r w:rsidR="00977B31" w:rsidRPr="00E12D9B">
        <w:rPr>
          <w:rFonts w:ascii="Book Antiqua" w:eastAsia="FZDHT" w:hAnsi="Book Antiqua"/>
          <w:color w:val="000000" w:themeColor="text1"/>
          <w:sz w:val="24"/>
          <w:szCs w:val="24"/>
        </w:rPr>
        <w:t>athic osteonecrosis and non-idiopathic osteonecrosis</w:t>
      </w:r>
      <w:r w:rsidR="00AE6412" w:rsidRPr="00E12D9B">
        <w:rPr>
          <w:rFonts w:ascii="Book Antiqua" w:eastAsia="FZDHT" w:hAnsi="Book Antiqua"/>
          <w:color w:val="000000" w:themeColor="text1"/>
          <w:sz w:val="24"/>
          <w:szCs w:val="24"/>
        </w:rPr>
        <w:t>)</w:t>
      </w:r>
      <w:r w:rsidR="000651EB" w:rsidRPr="00E12D9B">
        <w:rPr>
          <w:rFonts w:ascii="Book Antiqua" w:eastAsia="FZDHT" w:hAnsi="Book Antiqua"/>
          <w:color w:val="000000" w:themeColor="text1"/>
          <w:sz w:val="24"/>
          <w:szCs w:val="24"/>
        </w:rPr>
        <w:t xml:space="preserve">. </w:t>
      </w:r>
      <w:r w:rsidRPr="00E12D9B">
        <w:rPr>
          <w:rFonts w:ascii="Book Antiqua" w:eastAsia="FZDHT" w:hAnsi="Book Antiqua"/>
          <w:color w:val="000000" w:themeColor="text1"/>
          <w:sz w:val="24"/>
          <w:szCs w:val="24"/>
        </w:rPr>
        <w:t>Similarly, no significant difference was observed in survival rates between steroid ind</w:t>
      </w:r>
      <w:r w:rsidR="00977B31" w:rsidRPr="00E12D9B">
        <w:rPr>
          <w:rFonts w:ascii="Book Antiqua" w:eastAsia="FZDHT" w:hAnsi="Book Antiqua"/>
          <w:color w:val="000000" w:themeColor="text1"/>
          <w:sz w:val="24"/>
          <w:szCs w:val="24"/>
        </w:rPr>
        <w:t>uced and non-steroid induced osteonecrosis</w:t>
      </w:r>
      <w:r w:rsidRPr="00E12D9B">
        <w:rPr>
          <w:rFonts w:ascii="Book Antiqua" w:eastAsia="FZDHT" w:hAnsi="Book Antiqua"/>
          <w:color w:val="000000" w:themeColor="text1"/>
          <w:sz w:val="24"/>
          <w:szCs w:val="24"/>
        </w:rPr>
        <w:t xml:space="preserve"> (</w:t>
      </w:r>
      <w:r w:rsidR="00836EDB" w:rsidRPr="00E12D9B">
        <w:rPr>
          <w:rFonts w:ascii="Book Antiqua" w:eastAsia="FZDHT" w:hAnsi="Book Antiqua"/>
          <w:i/>
          <w:color w:val="000000" w:themeColor="text1"/>
          <w:sz w:val="24"/>
          <w:szCs w:val="24"/>
        </w:rPr>
        <w:t>P</w:t>
      </w:r>
      <w:r w:rsidR="00836EDB" w:rsidRPr="00E12D9B">
        <w:rPr>
          <w:rFonts w:ascii="Book Antiqua" w:eastAsia="FZDHT" w:hAnsi="Book Antiqua"/>
          <w:color w:val="000000" w:themeColor="text1"/>
          <w:sz w:val="24"/>
          <w:szCs w:val="24"/>
        </w:rPr>
        <w:t xml:space="preserve"> </w:t>
      </w:r>
      <w:r w:rsidRPr="00E12D9B">
        <w:rPr>
          <w:rFonts w:ascii="Book Antiqua" w:eastAsia="FZDHT" w:hAnsi="Book Antiqua"/>
          <w:color w:val="000000" w:themeColor="text1"/>
          <w:sz w:val="24"/>
          <w:szCs w:val="24"/>
        </w:rPr>
        <w:t>=</w:t>
      </w:r>
      <w:r w:rsidR="00836EDB" w:rsidRPr="00E12D9B">
        <w:rPr>
          <w:rFonts w:ascii="Book Antiqua" w:eastAsia="FZDHT" w:hAnsi="Book Antiqua"/>
          <w:color w:val="000000" w:themeColor="text1"/>
          <w:sz w:val="24"/>
          <w:szCs w:val="24"/>
          <w:lang w:eastAsia="zh-CN"/>
        </w:rPr>
        <w:t xml:space="preserve"> </w:t>
      </w:r>
      <w:r w:rsidRPr="00E12D9B">
        <w:rPr>
          <w:rFonts w:ascii="Book Antiqua" w:eastAsia="FZDHT" w:hAnsi="Book Antiqua"/>
          <w:color w:val="000000" w:themeColor="text1"/>
          <w:sz w:val="24"/>
          <w:szCs w:val="24"/>
        </w:rPr>
        <w:t>0.28).</w:t>
      </w:r>
    </w:p>
    <w:p w14:paraId="5ABC42C9" w14:textId="3D7767AC" w:rsidR="00244D56" w:rsidRPr="00E12D9B" w:rsidRDefault="00047AC1" w:rsidP="00BD25A1">
      <w:pPr>
        <w:spacing w:line="360" w:lineRule="auto"/>
        <w:ind w:firstLineChars="200" w:firstLine="480"/>
        <w:jc w:val="both"/>
        <w:rPr>
          <w:rFonts w:ascii="Book Antiqua" w:eastAsia="FZDHT" w:hAnsi="Book Antiqua"/>
          <w:color w:val="000000" w:themeColor="text1"/>
          <w:sz w:val="24"/>
          <w:szCs w:val="24"/>
        </w:rPr>
      </w:pPr>
      <w:r w:rsidRPr="00E12D9B">
        <w:rPr>
          <w:rFonts w:ascii="Book Antiqua" w:eastAsia="FZDHT" w:hAnsi="Book Antiqua"/>
          <w:color w:val="000000" w:themeColor="text1"/>
          <w:sz w:val="24"/>
          <w:szCs w:val="24"/>
        </w:rPr>
        <w:t>All patients had available clinical eval</w:t>
      </w:r>
      <w:r w:rsidR="00836EDB" w:rsidRPr="00E12D9B">
        <w:rPr>
          <w:rFonts w:ascii="Book Antiqua" w:eastAsia="FZDHT" w:hAnsi="Book Antiqua"/>
          <w:color w:val="000000" w:themeColor="text1"/>
          <w:sz w:val="24"/>
          <w:szCs w:val="24"/>
        </w:rPr>
        <w:t>uation preoperatively, at 12 mo</w:t>
      </w:r>
      <w:r w:rsidRPr="00E12D9B">
        <w:rPr>
          <w:rFonts w:ascii="Book Antiqua" w:eastAsia="FZDHT" w:hAnsi="Book Antiqua"/>
          <w:color w:val="000000" w:themeColor="text1"/>
          <w:sz w:val="24"/>
          <w:szCs w:val="24"/>
        </w:rPr>
        <w:t xml:space="preserve"> postoperatively and at 60 mo postoperatively. Patients that had THA were excluded from the 60-mo clinical evaluation. </w:t>
      </w:r>
      <w:r w:rsidR="009D2F15" w:rsidRPr="00E12D9B">
        <w:rPr>
          <w:rFonts w:ascii="Book Antiqua" w:eastAsia="FZDHT" w:hAnsi="Book Antiqua"/>
          <w:color w:val="000000" w:themeColor="text1"/>
          <w:sz w:val="24"/>
          <w:szCs w:val="24"/>
        </w:rPr>
        <w:t xml:space="preserve">The postoperative clinical evaluation of the patients showed significant </w:t>
      </w:r>
      <w:r w:rsidR="00D804B1" w:rsidRPr="00E12D9B">
        <w:rPr>
          <w:rFonts w:ascii="Book Antiqua" w:eastAsia="FZDHT" w:hAnsi="Book Antiqua"/>
          <w:color w:val="000000" w:themeColor="text1"/>
          <w:sz w:val="24"/>
          <w:szCs w:val="24"/>
        </w:rPr>
        <w:t>improvement compared to the preoperative period.</w:t>
      </w:r>
      <w:r w:rsidRPr="00E12D9B">
        <w:rPr>
          <w:rFonts w:ascii="Book Antiqua" w:eastAsia="FZDHT" w:hAnsi="Book Antiqua"/>
          <w:color w:val="000000" w:themeColor="text1"/>
          <w:sz w:val="24"/>
          <w:szCs w:val="24"/>
        </w:rPr>
        <w:t xml:space="preserve"> All but 1 patient reported apparent pain relief at 6 weeks postoperatively.</w:t>
      </w:r>
      <w:r w:rsidR="00D804B1" w:rsidRPr="00E12D9B">
        <w:rPr>
          <w:rFonts w:ascii="Book Antiqua" w:eastAsia="FZDHT" w:hAnsi="Book Antiqua"/>
          <w:color w:val="000000" w:themeColor="text1"/>
          <w:sz w:val="24"/>
          <w:szCs w:val="24"/>
        </w:rPr>
        <w:t xml:space="preserve"> The mean preoperative Merle </w:t>
      </w:r>
      <w:proofErr w:type="spellStart"/>
      <w:r w:rsidR="00D804B1" w:rsidRPr="00E12D9B">
        <w:rPr>
          <w:rFonts w:ascii="Book Antiqua" w:eastAsia="FZDHT" w:hAnsi="Book Antiqua"/>
          <w:color w:val="000000" w:themeColor="text1"/>
          <w:sz w:val="24"/>
          <w:szCs w:val="24"/>
        </w:rPr>
        <w:t>d’Aubigne</w:t>
      </w:r>
      <w:proofErr w:type="spellEnd"/>
      <w:r w:rsidR="00D804B1" w:rsidRPr="00E12D9B">
        <w:rPr>
          <w:rFonts w:ascii="Book Antiqua" w:eastAsia="FZDHT" w:hAnsi="Book Antiqua"/>
          <w:color w:val="000000" w:themeColor="text1"/>
          <w:sz w:val="24"/>
          <w:szCs w:val="24"/>
        </w:rPr>
        <w:t xml:space="preserve"> score was 13.0 (SD:</w:t>
      </w:r>
      <w:r w:rsidR="00B97F18" w:rsidRPr="00E12D9B">
        <w:rPr>
          <w:rFonts w:ascii="Book Antiqua" w:eastAsia="FZDHT" w:hAnsi="Book Antiqua"/>
          <w:color w:val="000000" w:themeColor="text1"/>
          <w:sz w:val="24"/>
          <w:szCs w:val="24"/>
        </w:rPr>
        <w:t xml:space="preserve"> </w:t>
      </w:r>
      <w:r w:rsidR="00D804B1" w:rsidRPr="00E12D9B">
        <w:rPr>
          <w:rFonts w:ascii="Book Antiqua" w:eastAsia="FZDHT" w:hAnsi="Book Antiqua"/>
          <w:color w:val="000000" w:themeColor="text1"/>
          <w:sz w:val="24"/>
          <w:szCs w:val="24"/>
        </w:rPr>
        <w:t>1.8). The respective score at 12 mo improved to 17.0 (SD:</w:t>
      </w:r>
      <w:r w:rsidR="00B97F18" w:rsidRPr="00E12D9B">
        <w:rPr>
          <w:rFonts w:ascii="Book Antiqua" w:eastAsia="FZDHT" w:hAnsi="Book Antiqua"/>
          <w:color w:val="000000" w:themeColor="text1"/>
          <w:sz w:val="24"/>
          <w:szCs w:val="24"/>
        </w:rPr>
        <w:t xml:space="preserve"> </w:t>
      </w:r>
      <w:r w:rsidR="00D804B1" w:rsidRPr="00E12D9B">
        <w:rPr>
          <w:rFonts w:ascii="Book Antiqua" w:eastAsia="FZDHT" w:hAnsi="Book Antiqua"/>
          <w:color w:val="000000" w:themeColor="text1"/>
          <w:sz w:val="24"/>
          <w:szCs w:val="24"/>
        </w:rPr>
        <w:t>2.0). The difference was highly statistically significant (</w:t>
      </w:r>
      <w:r w:rsidR="00836EDB" w:rsidRPr="00E12D9B">
        <w:rPr>
          <w:rFonts w:ascii="Book Antiqua" w:eastAsia="FZDHT" w:hAnsi="Book Antiqua"/>
          <w:i/>
          <w:color w:val="000000" w:themeColor="text1"/>
          <w:sz w:val="24"/>
          <w:szCs w:val="24"/>
        </w:rPr>
        <w:t>P</w:t>
      </w:r>
      <w:r w:rsidR="00836EDB" w:rsidRPr="00E12D9B">
        <w:rPr>
          <w:rFonts w:ascii="Book Antiqua" w:eastAsia="FZDHT" w:hAnsi="Book Antiqua"/>
          <w:i/>
          <w:color w:val="000000" w:themeColor="text1"/>
          <w:sz w:val="24"/>
          <w:szCs w:val="24"/>
          <w:lang w:eastAsia="zh-CN"/>
        </w:rPr>
        <w:t xml:space="preserve"> </w:t>
      </w:r>
      <w:r w:rsidR="00D804B1" w:rsidRPr="00E12D9B">
        <w:rPr>
          <w:rFonts w:ascii="Book Antiqua" w:eastAsia="FZDHT" w:hAnsi="Book Antiqua"/>
          <w:color w:val="000000" w:themeColor="text1"/>
          <w:sz w:val="24"/>
          <w:szCs w:val="24"/>
        </w:rPr>
        <w:t>&lt;</w:t>
      </w:r>
      <w:r w:rsidR="00836EDB" w:rsidRPr="00E12D9B">
        <w:rPr>
          <w:rFonts w:ascii="Book Antiqua" w:eastAsia="FZDHT" w:hAnsi="Book Antiqua"/>
          <w:color w:val="000000" w:themeColor="text1"/>
          <w:sz w:val="24"/>
          <w:szCs w:val="24"/>
          <w:lang w:eastAsia="zh-CN"/>
        </w:rPr>
        <w:t xml:space="preserve"> </w:t>
      </w:r>
      <w:r w:rsidR="00D804B1" w:rsidRPr="00E12D9B">
        <w:rPr>
          <w:rFonts w:ascii="Book Antiqua" w:eastAsia="FZDHT" w:hAnsi="Book Antiqua"/>
          <w:color w:val="000000" w:themeColor="text1"/>
          <w:sz w:val="24"/>
          <w:szCs w:val="24"/>
        </w:rPr>
        <w:t xml:space="preserve">0.001). </w:t>
      </w:r>
      <w:r w:rsidRPr="00E12D9B">
        <w:rPr>
          <w:rFonts w:ascii="Book Antiqua" w:eastAsia="FZDHT" w:hAnsi="Book Antiqua"/>
          <w:color w:val="000000" w:themeColor="text1"/>
          <w:sz w:val="24"/>
          <w:szCs w:val="24"/>
        </w:rPr>
        <w:t>The improved clinical scores were retained till the final follow up at 5 years where the mean score was 16.8 (SD: 1.5).</w:t>
      </w:r>
      <w:r w:rsidR="00DC6114" w:rsidRPr="00E12D9B">
        <w:rPr>
          <w:rFonts w:ascii="Book Antiqua" w:eastAsia="FZDHT" w:hAnsi="Book Antiqua"/>
          <w:color w:val="000000" w:themeColor="text1"/>
          <w:sz w:val="24"/>
          <w:szCs w:val="24"/>
        </w:rPr>
        <w:t xml:space="preserve"> </w:t>
      </w:r>
    </w:p>
    <w:p w14:paraId="7692AFE6" w14:textId="77777777" w:rsidR="00836EDB" w:rsidRPr="00E12D9B" w:rsidRDefault="00836EDB" w:rsidP="00BD25A1">
      <w:pPr>
        <w:suppressAutoHyphens w:val="0"/>
        <w:spacing w:line="360" w:lineRule="auto"/>
        <w:jc w:val="both"/>
        <w:rPr>
          <w:rFonts w:ascii="Book Antiqua" w:eastAsia="FZDHT" w:hAnsi="Book Antiqua"/>
          <w:b/>
          <w:color w:val="000000" w:themeColor="text1"/>
          <w:sz w:val="24"/>
          <w:szCs w:val="24"/>
          <w:lang w:eastAsia="zh-CN"/>
        </w:rPr>
      </w:pPr>
    </w:p>
    <w:p w14:paraId="53856F32" w14:textId="767B6305" w:rsidR="00244D56" w:rsidRPr="00E12D9B" w:rsidRDefault="00244D56" w:rsidP="00BD25A1">
      <w:pPr>
        <w:suppressAutoHyphens w:val="0"/>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t>DISCUSSION</w:t>
      </w:r>
    </w:p>
    <w:p w14:paraId="79BEA542" w14:textId="77777777" w:rsidR="00836EDB" w:rsidRPr="00E12D9B" w:rsidRDefault="00244D56" w:rsidP="00BD25A1">
      <w:pPr>
        <w:suppressAutoHyphens w:val="0"/>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Manageme</w:t>
      </w:r>
      <w:r w:rsidR="00425854" w:rsidRPr="00E12D9B">
        <w:rPr>
          <w:rFonts w:ascii="Book Antiqua" w:eastAsia="FZDHT" w:hAnsi="Book Antiqua"/>
          <w:color w:val="000000" w:themeColor="text1"/>
          <w:sz w:val="24"/>
          <w:szCs w:val="24"/>
        </w:rPr>
        <w:t>nt of femoral head osteonecrosis</w:t>
      </w:r>
      <w:r w:rsidRPr="00E12D9B">
        <w:rPr>
          <w:rFonts w:ascii="Book Antiqua" w:eastAsia="FZDHT" w:hAnsi="Book Antiqua"/>
          <w:color w:val="000000" w:themeColor="text1"/>
          <w:sz w:val="24"/>
          <w:szCs w:val="24"/>
        </w:rPr>
        <w:t xml:space="preserve"> in young adults where THA does not re</w:t>
      </w:r>
      <w:r w:rsidRPr="00E12D9B">
        <w:rPr>
          <w:rFonts w:ascii="Book Antiqua" w:eastAsia="FZDHT" w:hAnsi="Book Antiqua"/>
          <w:color w:val="000000" w:themeColor="text1"/>
          <w:sz w:val="24"/>
          <w:szCs w:val="24"/>
        </w:rPr>
        <w:t>p</w:t>
      </w:r>
      <w:r w:rsidRPr="00E12D9B">
        <w:rPr>
          <w:rFonts w:ascii="Book Antiqua" w:eastAsia="FZDHT" w:hAnsi="Book Antiqua"/>
          <w:color w:val="000000" w:themeColor="text1"/>
          <w:sz w:val="24"/>
          <w:szCs w:val="24"/>
        </w:rPr>
        <w:lastRenderedPageBreak/>
        <w:t xml:space="preserve">resent the ideal solution is challenging. Indeed the survival duration of a THA in a young patient and the need for future revision </w:t>
      </w:r>
      <w:r w:rsidR="00E308C4" w:rsidRPr="00E12D9B">
        <w:rPr>
          <w:rFonts w:ascii="Book Antiqua" w:eastAsia="FZDHT" w:hAnsi="Book Antiqua"/>
          <w:color w:val="000000" w:themeColor="text1"/>
          <w:sz w:val="24"/>
          <w:szCs w:val="24"/>
        </w:rPr>
        <w:t>favours</w:t>
      </w:r>
      <w:r w:rsidRPr="00E12D9B">
        <w:rPr>
          <w:rFonts w:ascii="Book Antiqua" w:eastAsia="FZDHT" w:hAnsi="Book Antiqua"/>
          <w:color w:val="000000" w:themeColor="text1"/>
          <w:sz w:val="24"/>
          <w:szCs w:val="24"/>
        </w:rPr>
        <w:t xml:space="preserve"> joint preserving techniq</w:t>
      </w:r>
      <w:r w:rsidR="00425854" w:rsidRPr="00E12D9B">
        <w:rPr>
          <w:rFonts w:ascii="Book Antiqua" w:eastAsia="FZDHT" w:hAnsi="Book Antiqua"/>
          <w:color w:val="000000" w:themeColor="text1"/>
          <w:sz w:val="24"/>
          <w:szCs w:val="24"/>
        </w:rPr>
        <w:t>ues for femoral head osteonecrosis</w:t>
      </w:r>
      <w:r w:rsidRPr="00E12D9B">
        <w:rPr>
          <w:rFonts w:ascii="Book Antiqua" w:eastAsia="FZDHT" w:hAnsi="Book Antiqua"/>
          <w:color w:val="000000" w:themeColor="text1"/>
          <w:sz w:val="24"/>
          <w:szCs w:val="24"/>
        </w:rPr>
        <w:t>. In our study</w:t>
      </w:r>
      <w:r w:rsidR="00E308C4" w:rsidRPr="00E12D9B">
        <w:rPr>
          <w:rFonts w:ascii="Book Antiqua" w:eastAsia="FZDHT" w:hAnsi="Book Antiqua"/>
          <w:color w:val="000000" w:themeColor="text1"/>
          <w:sz w:val="24"/>
          <w:szCs w:val="24"/>
        </w:rPr>
        <w:t xml:space="preserve"> </w:t>
      </w:r>
      <w:r w:rsidR="00215030" w:rsidRPr="00E12D9B">
        <w:rPr>
          <w:rFonts w:ascii="Book Antiqua" w:eastAsia="FZDHT" w:hAnsi="Book Antiqua"/>
          <w:color w:val="000000" w:themeColor="text1"/>
          <w:sz w:val="24"/>
          <w:szCs w:val="24"/>
        </w:rPr>
        <w:t xml:space="preserve">we report on the clinical and radiological outcomes of </w:t>
      </w:r>
      <w:r w:rsidR="005C2B6E" w:rsidRPr="00E12D9B">
        <w:rPr>
          <w:rFonts w:ascii="Book Antiqua" w:eastAsia="FZDHT" w:hAnsi="Book Antiqua"/>
          <w:color w:val="000000" w:themeColor="text1"/>
          <w:sz w:val="24"/>
          <w:szCs w:val="24"/>
        </w:rPr>
        <w:t xml:space="preserve">a </w:t>
      </w:r>
      <w:r w:rsidR="00215030" w:rsidRPr="00E12D9B">
        <w:rPr>
          <w:rFonts w:ascii="Book Antiqua" w:eastAsia="FZDHT" w:hAnsi="Book Antiqua"/>
          <w:color w:val="000000" w:themeColor="text1"/>
          <w:sz w:val="24"/>
          <w:szCs w:val="24"/>
        </w:rPr>
        <w:t xml:space="preserve">novel variation of the classical </w:t>
      </w:r>
      <w:r w:rsidR="00E308C4" w:rsidRPr="00E12D9B">
        <w:rPr>
          <w:rFonts w:ascii="Book Antiqua" w:eastAsia="FZDHT" w:hAnsi="Book Antiqua"/>
          <w:color w:val="000000" w:themeColor="text1"/>
          <w:sz w:val="24"/>
          <w:szCs w:val="24"/>
        </w:rPr>
        <w:t xml:space="preserve">porous </w:t>
      </w:r>
      <w:r w:rsidR="00215030" w:rsidRPr="00E12D9B">
        <w:rPr>
          <w:rFonts w:ascii="Book Antiqua" w:eastAsia="FZDHT" w:hAnsi="Book Antiqua"/>
          <w:color w:val="000000" w:themeColor="text1"/>
          <w:sz w:val="24"/>
          <w:szCs w:val="24"/>
        </w:rPr>
        <w:t>tantalum rod technique that was combined with canal endoscopy, curet</w:t>
      </w:r>
      <w:r w:rsidR="00B8297E" w:rsidRPr="00E12D9B">
        <w:rPr>
          <w:rFonts w:ascii="Book Antiqua" w:eastAsia="FZDHT" w:hAnsi="Book Antiqua"/>
          <w:color w:val="000000" w:themeColor="text1"/>
          <w:sz w:val="24"/>
          <w:szCs w:val="24"/>
        </w:rPr>
        <w:t xml:space="preserve">tage of the lesion, </w:t>
      </w:r>
      <w:r w:rsidR="00215030" w:rsidRPr="00E12D9B">
        <w:rPr>
          <w:rFonts w:ascii="Book Antiqua" w:eastAsia="FZDHT" w:hAnsi="Book Antiqua"/>
          <w:color w:val="000000" w:themeColor="text1"/>
          <w:sz w:val="24"/>
          <w:szCs w:val="24"/>
        </w:rPr>
        <w:t xml:space="preserve">impaction of autologous bone graft mixed with </w:t>
      </w:r>
      <w:r w:rsidR="00CD3321" w:rsidRPr="00E12D9B">
        <w:rPr>
          <w:rFonts w:ascii="Book Antiqua" w:eastAsia="FZDHT" w:hAnsi="Book Antiqua"/>
          <w:color w:val="000000" w:themeColor="text1"/>
          <w:sz w:val="24"/>
          <w:szCs w:val="24"/>
        </w:rPr>
        <w:t>bone marrow aspirates</w:t>
      </w:r>
      <w:r w:rsidR="005C2B6E" w:rsidRPr="00E12D9B">
        <w:rPr>
          <w:rFonts w:ascii="Book Antiqua" w:eastAsia="FZDHT" w:hAnsi="Book Antiqua"/>
          <w:color w:val="000000" w:themeColor="text1"/>
          <w:sz w:val="24"/>
          <w:szCs w:val="24"/>
        </w:rPr>
        <w:t xml:space="preserve"> from the iliac crest</w:t>
      </w:r>
      <w:r w:rsidR="00B8297E" w:rsidRPr="00E12D9B">
        <w:rPr>
          <w:rFonts w:ascii="Book Antiqua" w:eastAsia="FZDHT" w:hAnsi="Book Antiqua"/>
          <w:color w:val="000000" w:themeColor="text1"/>
          <w:sz w:val="24"/>
          <w:szCs w:val="24"/>
        </w:rPr>
        <w:t xml:space="preserve"> and impregnation of the rod with these </w:t>
      </w:r>
      <w:r w:rsidR="00EF2E5D" w:rsidRPr="00E12D9B">
        <w:rPr>
          <w:rFonts w:ascii="Book Antiqua" w:eastAsia="FZDHT" w:hAnsi="Book Antiqua"/>
          <w:color w:val="000000" w:themeColor="text1"/>
          <w:sz w:val="24"/>
          <w:szCs w:val="24"/>
        </w:rPr>
        <w:t>aspirates</w:t>
      </w:r>
      <w:r w:rsidR="005C2B6E" w:rsidRPr="00E12D9B">
        <w:rPr>
          <w:rFonts w:ascii="Book Antiqua" w:eastAsia="FZDHT" w:hAnsi="Book Antiqua"/>
          <w:color w:val="000000" w:themeColor="text1"/>
          <w:sz w:val="24"/>
          <w:szCs w:val="24"/>
        </w:rPr>
        <w:t xml:space="preserve">. </w:t>
      </w:r>
      <w:r w:rsidR="00E308C4" w:rsidRPr="00E12D9B">
        <w:rPr>
          <w:rFonts w:ascii="Book Antiqua" w:eastAsia="FZDHT" w:hAnsi="Book Antiqua"/>
          <w:color w:val="000000" w:themeColor="text1"/>
          <w:sz w:val="24"/>
          <w:szCs w:val="24"/>
        </w:rPr>
        <w:t xml:space="preserve"> </w:t>
      </w:r>
      <w:r w:rsidR="005C2B6E" w:rsidRPr="00E12D9B">
        <w:rPr>
          <w:rFonts w:ascii="Book Antiqua" w:eastAsia="FZDHT" w:hAnsi="Book Antiqua"/>
          <w:color w:val="000000" w:themeColor="text1"/>
          <w:sz w:val="24"/>
          <w:szCs w:val="24"/>
        </w:rPr>
        <w:t xml:space="preserve">This </w:t>
      </w:r>
      <w:r w:rsidR="00DC6114" w:rsidRPr="00E12D9B">
        <w:rPr>
          <w:rFonts w:ascii="Book Antiqua" w:eastAsia="FZDHT" w:hAnsi="Book Antiqua"/>
          <w:color w:val="000000" w:themeColor="text1"/>
          <w:sz w:val="24"/>
          <w:szCs w:val="24"/>
        </w:rPr>
        <w:t xml:space="preserve">technique </w:t>
      </w:r>
      <w:r w:rsidR="00E308C4" w:rsidRPr="00E12D9B">
        <w:rPr>
          <w:rFonts w:ascii="Book Antiqua" w:eastAsia="FZDHT" w:hAnsi="Book Antiqua"/>
          <w:color w:val="000000" w:themeColor="text1"/>
          <w:sz w:val="24"/>
          <w:szCs w:val="24"/>
        </w:rPr>
        <w:t>showed encouraging o</w:t>
      </w:r>
      <w:r w:rsidR="00425854" w:rsidRPr="00E12D9B">
        <w:rPr>
          <w:rFonts w:ascii="Book Antiqua" w:eastAsia="FZDHT" w:hAnsi="Book Antiqua"/>
          <w:color w:val="000000" w:themeColor="text1"/>
          <w:sz w:val="24"/>
          <w:szCs w:val="24"/>
        </w:rPr>
        <w:t>utcomes for the trea</w:t>
      </w:r>
      <w:r w:rsidR="00425854" w:rsidRPr="00E12D9B">
        <w:rPr>
          <w:rFonts w:ascii="Book Antiqua" w:eastAsia="FZDHT" w:hAnsi="Book Antiqua"/>
          <w:color w:val="000000" w:themeColor="text1"/>
          <w:sz w:val="24"/>
          <w:szCs w:val="24"/>
        </w:rPr>
        <w:t>t</w:t>
      </w:r>
      <w:r w:rsidR="00425854" w:rsidRPr="00E12D9B">
        <w:rPr>
          <w:rFonts w:ascii="Book Antiqua" w:eastAsia="FZDHT" w:hAnsi="Book Antiqua"/>
          <w:color w:val="000000" w:themeColor="text1"/>
          <w:sz w:val="24"/>
          <w:szCs w:val="24"/>
        </w:rPr>
        <w:t>ment of osteonecrosis</w:t>
      </w:r>
      <w:r w:rsidR="00E308C4" w:rsidRPr="00E12D9B">
        <w:rPr>
          <w:rFonts w:ascii="Book Antiqua" w:eastAsia="FZDHT" w:hAnsi="Book Antiqua"/>
          <w:color w:val="000000" w:themeColor="text1"/>
          <w:sz w:val="24"/>
          <w:szCs w:val="24"/>
        </w:rPr>
        <w:t xml:space="preserve"> of the femoral head. </w:t>
      </w:r>
      <w:r w:rsidR="00DC6114" w:rsidRPr="00E12D9B">
        <w:rPr>
          <w:rFonts w:ascii="Book Antiqua" w:eastAsia="FZDHT" w:hAnsi="Book Antiqua"/>
          <w:color w:val="000000" w:themeColor="text1"/>
          <w:sz w:val="24"/>
          <w:szCs w:val="24"/>
        </w:rPr>
        <w:t>The 5-year survival defined as conversion of the tantalum rod to THA was 93.1%. The 5-year survival defined as disease deteri</w:t>
      </w:r>
      <w:r w:rsidR="00DC6114" w:rsidRPr="00E12D9B">
        <w:rPr>
          <w:rFonts w:ascii="Book Antiqua" w:eastAsia="FZDHT" w:hAnsi="Book Antiqua"/>
          <w:color w:val="000000" w:themeColor="text1"/>
          <w:sz w:val="24"/>
          <w:szCs w:val="24"/>
        </w:rPr>
        <w:t>o</w:t>
      </w:r>
      <w:r w:rsidR="00DC6114" w:rsidRPr="00E12D9B">
        <w:rPr>
          <w:rFonts w:ascii="Book Antiqua" w:eastAsia="FZDHT" w:hAnsi="Book Antiqua"/>
          <w:color w:val="000000" w:themeColor="text1"/>
          <w:sz w:val="24"/>
          <w:szCs w:val="24"/>
        </w:rPr>
        <w:t xml:space="preserve">ration and increase of disease stage was </w:t>
      </w:r>
      <w:r w:rsidR="00D23C07" w:rsidRPr="00E12D9B">
        <w:rPr>
          <w:rFonts w:ascii="Book Antiqua" w:eastAsia="FZDHT" w:hAnsi="Book Antiqua"/>
          <w:color w:val="000000" w:themeColor="text1"/>
          <w:sz w:val="24"/>
          <w:szCs w:val="24"/>
        </w:rPr>
        <w:t xml:space="preserve">87.9%. </w:t>
      </w:r>
      <w:r w:rsidR="0044247F" w:rsidRPr="00E12D9B">
        <w:rPr>
          <w:rFonts w:ascii="Book Antiqua" w:eastAsia="FZDHT" w:hAnsi="Book Antiqua"/>
          <w:color w:val="000000" w:themeColor="text1"/>
          <w:sz w:val="24"/>
          <w:szCs w:val="24"/>
        </w:rPr>
        <w:t>Both survivals were statistically signi</w:t>
      </w:r>
      <w:r w:rsidR="0044247F" w:rsidRPr="00E12D9B">
        <w:rPr>
          <w:rFonts w:ascii="Book Antiqua" w:eastAsia="FZDHT" w:hAnsi="Book Antiqua"/>
          <w:color w:val="000000" w:themeColor="text1"/>
          <w:sz w:val="24"/>
          <w:szCs w:val="24"/>
        </w:rPr>
        <w:t>f</w:t>
      </w:r>
      <w:r w:rsidR="0044247F" w:rsidRPr="00E12D9B">
        <w:rPr>
          <w:rFonts w:ascii="Book Antiqua" w:eastAsia="FZDHT" w:hAnsi="Book Antiqua"/>
          <w:color w:val="000000" w:themeColor="text1"/>
          <w:sz w:val="24"/>
          <w:szCs w:val="24"/>
        </w:rPr>
        <w:t>icant associated with the disease stage, since patients with Stage II disease had i</w:t>
      </w:r>
      <w:r w:rsidR="0044247F" w:rsidRPr="00E12D9B">
        <w:rPr>
          <w:rFonts w:ascii="Book Antiqua" w:eastAsia="FZDHT" w:hAnsi="Book Antiqua"/>
          <w:color w:val="000000" w:themeColor="text1"/>
          <w:sz w:val="24"/>
          <w:szCs w:val="24"/>
        </w:rPr>
        <w:t>n</w:t>
      </w:r>
      <w:r w:rsidR="0044247F" w:rsidRPr="00E12D9B">
        <w:rPr>
          <w:rFonts w:ascii="Book Antiqua" w:eastAsia="FZDHT" w:hAnsi="Book Antiqua"/>
          <w:color w:val="000000" w:themeColor="text1"/>
          <w:sz w:val="24"/>
          <w:szCs w:val="24"/>
        </w:rPr>
        <w:t>creased survival rates compared to patients with stage III disease.</w:t>
      </w:r>
    </w:p>
    <w:p w14:paraId="47D37686" w14:textId="76991864" w:rsidR="00836EDB" w:rsidRPr="00E12D9B" w:rsidRDefault="00BA73A3" w:rsidP="00BD25A1">
      <w:pPr>
        <w:suppressAutoHyphens w:val="0"/>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 xml:space="preserve">One treatment option for osteonecrosis of the femoral head is free vascularized fibula grafting </w:t>
      </w:r>
      <w:r w:rsidR="00244D56" w:rsidRPr="00E12D9B">
        <w:rPr>
          <w:rFonts w:ascii="Book Antiqua" w:eastAsia="FZDHT" w:hAnsi="Book Antiqua"/>
          <w:color w:val="000000" w:themeColor="text1"/>
          <w:sz w:val="24"/>
          <w:szCs w:val="24"/>
        </w:rPr>
        <w:t xml:space="preserve">(FVFG). This technique was introduced approximately 40 years ago and has shown efficiency in preserving the hip </w:t>
      </w:r>
      <w:proofErr w:type="gramStart"/>
      <w:r w:rsidR="00244D56" w:rsidRPr="00E12D9B">
        <w:rPr>
          <w:rFonts w:ascii="Book Antiqua" w:eastAsia="FZDHT" w:hAnsi="Book Antiqua"/>
          <w:color w:val="000000" w:themeColor="text1"/>
          <w:sz w:val="24"/>
          <w:szCs w:val="24"/>
        </w:rPr>
        <w:t>joint</w:t>
      </w:r>
      <w:r w:rsidR="00FE6E66" w:rsidRPr="00E12D9B">
        <w:rPr>
          <w:rFonts w:ascii="Book Antiqua" w:eastAsia="FZDHT" w:hAnsi="Book Antiqua"/>
          <w:color w:val="000000" w:themeColor="text1"/>
          <w:sz w:val="24"/>
          <w:szCs w:val="24"/>
          <w:vertAlign w:val="superscript"/>
        </w:rPr>
        <w:t>[</w:t>
      </w:r>
      <w:proofErr w:type="gramEnd"/>
      <w:r w:rsidR="00FE6E66" w:rsidRPr="00E12D9B">
        <w:rPr>
          <w:rFonts w:ascii="Book Antiqua" w:eastAsia="FZDHT" w:hAnsi="Book Antiqua"/>
          <w:color w:val="000000" w:themeColor="text1"/>
          <w:sz w:val="24"/>
          <w:szCs w:val="24"/>
          <w:vertAlign w:val="superscript"/>
        </w:rPr>
        <w:t>1</w:t>
      </w:r>
      <w:r w:rsidR="009732D6" w:rsidRPr="00E12D9B">
        <w:rPr>
          <w:rFonts w:ascii="Book Antiqua" w:eastAsia="FZDHT" w:hAnsi="Book Antiqua"/>
          <w:color w:val="000000" w:themeColor="text1"/>
          <w:sz w:val="24"/>
          <w:szCs w:val="24"/>
          <w:vertAlign w:val="superscript"/>
        </w:rPr>
        <w:t>6</w:t>
      </w:r>
      <w:r w:rsidR="00B97F18" w:rsidRPr="00E12D9B">
        <w:rPr>
          <w:rFonts w:ascii="Book Antiqua" w:eastAsia="FZDHT" w:hAnsi="Book Antiqua"/>
          <w:color w:val="000000" w:themeColor="text1"/>
          <w:sz w:val="24"/>
          <w:szCs w:val="24"/>
          <w:vertAlign w:val="superscript"/>
        </w:rPr>
        <w:t>,1</w:t>
      </w:r>
      <w:r w:rsidR="009732D6" w:rsidRPr="00E12D9B">
        <w:rPr>
          <w:rFonts w:ascii="Book Antiqua" w:eastAsia="FZDHT" w:hAnsi="Book Antiqua"/>
          <w:color w:val="000000" w:themeColor="text1"/>
          <w:sz w:val="24"/>
          <w:szCs w:val="24"/>
          <w:vertAlign w:val="superscript"/>
        </w:rPr>
        <w:t>7</w:t>
      </w:r>
      <w:r w:rsidR="00FE6E66" w:rsidRPr="00E12D9B">
        <w:rPr>
          <w:rFonts w:ascii="Book Antiqua" w:eastAsia="FZDHT" w:hAnsi="Book Antiqua"/>
          <w:color w:val="000000" w:themeColor="text1"/>
          <w:sz w:val="24"/>
          <w:szCs w:val="24"/>
          <w:vertAlign w:val="superscript"/>
        </w:rPr>
        <w:t>]</w:t>
      </w:r>
      <w:r w:rsidR="00423FA8" w:rsidRPr="00E12D9B">
        <w:rPr>
          <w:rFonts w:ascii="Book Antiqua" w:eastAsia="FZDHT" w:hAnsi="Book Antiqua"/>
          <w:color w:val="000000" w:themeColor="text1"/>
          <w:sz w:val="24"/>
          <w:szCs w:val="24"/>
        </w:rPr>
        <w:t>. The p</w:t>
      </w:r>
      <w:r w:rsidR="00244D56" w:rsidRPr="00E12D9B">
        <w:rPr>
          <w:rFonts w:ascii="Book Antiqua" w:eastAsia="FZDHT" w:hAnsi="Book Antiqua"/>
          <w:color w:val="000000" w:themeColor="text1"/>
          <w:sz w:val="24"/>
          <w:szCs w:val="24"/>
        </w:rPr>
        <w:t>opularization of the technique highlighted that there are certain indications for its application and its eff</w:t>
      </w:r>
      <w:r w:rsidR="00244D56" w:rsidRPr="00E12D9B">
        <w:rPr>
          <w:rFonts w:ascii="Book Antiqua" w:eastAsia="FZDHT" w:hAnsi="Book Antiqua"/>
          <w:color w:val="000000" w:themeColor="text1"/>
          <w:sz w:val="24"/>
          <w:szCs w:val="24"/>
        </w:rPr>
        <w:t>i</w:t>
      </w:r>
      <w:r w:rsidR="00244D56" w:rsidRPr="00E12D9B">
        <w:rPr>
          <w:rFonts w:ascii="Book Antiqua" w:eastAsia="FZDHT" w:hAnsi="Book Antiqua"/>
          <w:color w:val="000000" w:themeColor="text1"/>
          <w:sz w:val="24"/>
          <w:szCs w:val="24"/>
        </w:rPr>
        <w:t>ciency is depend</w:t>
      </w:r>
      <w:r w:rsidR="00423FA8" w:rsidRPr="00E12D9B">
        <w:rPr>
          <w:rFonts w:ascii="Book Antiqua" w:eastAsia="FZDHT" w:hAnsi="Book Antiqua"/>
          <w:color w:val="000000" w:themeColor="text1"/>
          <w:sz w:val="24"/>
          <w:szCs w:val="24"/>
        </w:rPr>
        <w:t xml:space="preserve">ed on proper patient </w:t>
      </w:r>
      <w:proofErr w:type="gramStart"/>
      <w:r w:rsidR="00423FA8" w:rsidRPr="00E12D9B">
        <w:rPr>
          <w:rFonts w:ascii="Book Antiqua" w:eastAsia="FZDHT" w:hAnsi="Book Antiqua"/>
          <w:color w:val="000000" w:themeColor="text1"/>
          <w:sz w:val="24"/>
          <w:szCs w:val="24"/>
        </w:rPr>
        <w:t>se</w:t>
      </w:r>
      <w:r w:rsidR="00836EDB" w:rsidRPr="00E12D9B">
        <w:rPr>
          <w:rFonts w:ascii="Book Antiqua" w:eastAsia="FZDHT" w:hAnsi="Book Antiqua"/>
          <w:color w:val="000000" w:themeColor="text1"/>
          <w:sz w:val="24"/>
          <w:szCs w:val="24"/>
        </w:rPr>
        <w:t>lection</w:t>
      </w:r>
      <w:r w:rsidR="00423FA8" w:rsidRPr="00E12D9B">
        <w:rPr>
          <w:rFonts w:ascii="Book Antiqua" w:eastAsia="FZDHT" w:hAnsi="Book Antiqua"/>
          <w:color w:val="000000" w:themeColor="text1"/>
          <w:sz w:val="24"/>
          <w:szCs w:val="24"/>
          <w:vertAlign w:val="superscript"/>
        </w:rPr>
        <w:t>[</w:t>
      </w:r>
      <w:proofErr w:type="gramEnd"/>
      <w:r w:rsidR="00423FA8" w:rsidRPr="00E12D9B">
        <w:rPr>
          <w:rFonts w:ascii="Book Antiqua" w:eastAsia="FZDHT" w:hAnsi="Book Antiqua"/>
          <w:color w:val="000000" w:themeColor="text1"/>
          <w:sz w:val="24"/>
          <w:szCs w:val="24"/>
          <w:vertAlign w:val="superscript"/>
        </w:rPr>
        <w:t>1</w:t>
      </w:r>
      <w:r w:rsidR="009732D6" w:rsidRPr="00E12D9B">
        <w:rPr>
          <w:rFonts w:ascii="Book Antiqua" w:eastAsia="FZDHT" w:hAnsi="Book Antiqua"/>
          <w:color w:val="000000" w:themeColor="text1"/>
          <w:sz w:val="24"/>
          <w:szCs w:val="24"/>
          <w:vertAlign w:val="superscript"/>
        </w:rPr>
        <w:t>8</w:t>
      </w:r>
      <w:r w:rsidR="00836EDB" w:rsidRPr="00E12D9B">
        <w:rPr>
          <w:rFonts w:ascii="Book Antiqua" w:eastAsia="FZDHT" w:hAnsi="Book Antiqua"/>
          <w:color w:val="000000" w:themeColor="text1"/>
          <w:sz w:val="24"/>
          <w:szCs w:val="24"/>
          <w:vertAlign w:val="superscript"/>
        </w:rPr>
        <w:t>,</w:t>
      </w:r>
      <w:r w:rsidR="009732D6" w:rsidRPr="00E12D9B">
        <w:rPr>
          <w:rFonts w:ascii="Book Antiqua" w:eastAsia="FZDHT" w:hAnsi="Book Antiqua"/>
          <w:color w:val="000000" w:themeColor="text1"/>
          <w:sz w:val="24"/>
          <w:szCs w:val="24"/>
          <w:vertAlign w:val="superscript"/>
        </w:rPr>
        <w:t>19</w:t>
      </w:r>
      <w:r w:rsidR="00423FA8" w:rsidRPr="00E12D9B">
        <w:rPr>
          <w:rFonts w:ascii="Book Antiqua" w:eastAsia="FZDHT" w:hAnsi="Book Antiqua"/>
          <w:color w:val="000000" w:themeColor="text1"/>
          <w:sz w:val="24"/>
          <w:szCs w:val="24"/>
          <w:vertAlign w:val="superscript"/>
        </w:rPr>
        <w:t>]</w:t>
      </w:r>
      <w:r w:rsidR="00244D56" w:rsidRPr="00E12D9B">
        <w:rPr>
          <w:rFonts w:ascii="Book Antiqua" w:eastAsia="FZDHT" w:hAnsi="Book Antiqua"/>
          <w:color w:val="000000" w:themeColor="text1"/>
          <w:sz w:val="24"/>
          <w:szCs w:val="24"/>
        </w:rPr>
        <w:t>. Several disadvantages of FVFG have been also highlighted, such as long surgical time, demanding operativ</w:t>
      </w:r>
      <w:r w:rsidR="00836EDB" w:rsidRPr="00E12D9B">
        <w:rPr>
          <w:rFonts w:ascii="Book Antiqua" w:eastAsia="FZDHT" w:hAnsi="Book Antiqua"/>
          <w:color w:val="000000" w:themeColor="text1"/>
          <w:sz w:val="24"/>
          <w:szCs w:val="24"/>
        </w:rPr>
        <w:t>e tec</w:t>
      </w:r>
      <w:r w:rsidR="00836EDB" w:rsidRPr="00E12D9B">
        <w:rPr>
          <w:rFonts w:ascii="Book Antiqua" w:eastAsia="FZDHT" w:hAnsi="Book Antiqua"/>
          <w:color w:val="000000" w:themeColor="text1"/>
          <w:sz w:val="24"/>
          <w:szCs w:val="24"/>
        </w:rPr>
        <w:t>h</w:t>
      </w:r>
      <w:r w:rsidR="00836EDB" w:rsidRPr="00E12D9B">
        <w:rPr>
          <w:rFonts w:ascii="Book Antiqua" w:eastAsia="FZDHT" w:hAnsi="Book Antiqua"/>
          <w:color w:val="000000" w:themeColor="text1"/>
          <w:sz w:val="24"/>
          <w:szCs w:val="24"/>
        </w:rPr>
        <w:t xml:space="preserve">nique and donor </w:t>
      </w:r>
      <w:proofErr w:type="gramStart"/>
      <w:r w:rsidR="00836EDB" w:rsidRPr="00E12D9B">
        <w:rPr>
          <w:rFonts w:ascii="Book Antiqua" w:eastAsia="FZDHT" w:hAnsi="Book Antiqua"/>
          <w:color w:val="000000" w:themeColor="text1"/>
          <w:sz w:val="24"/>
          <w:szCs w:val="24"/>
        </w:rPr>
        <w:t>morbidity</w:t>
      </w:r>
      <w:r w:rsidR="00B97F18" w:rsidRPr="00E12D9B">
        <w:rPr>
          <w:rFonts w:ascii="Book Antiqua" w:eastAsia="FZDHT" w:hAnsi="Book Antiqua"/>
          <w:color w:val="000000" w:themeColor="text1"/>
          <w:sz w:val="24"/>
          <w:szCs w:val="24"/>
          <w:vertAlign w:val="superscript"/>
        </w:rPr>
        <w:t>[</w:t>
      </w:r>
      <w:proofErr w:type="gramEnd"/>
      <w:r w:rsidR="00B97F18" w:rsidRPr="00E12D9B">
        <w:rPr>
          <w:rFonts w:ascii="Book Antiqua" w:eastAsia="FZDHT" w:hAnsi="Book Antiqua"/>
          <w:color w:val="000000" w:themeColor="text1"/>
          <w:sz w:val="24"/>
          <w:szCs w:val="24"/>
          <w:vertAlign w:val="superscript"/>
        </w:rPr>
        <w:t>2</w:t>
      </w:r>
      <w:r w:rsidR="009732D6" w:rsidRPr="00E12D9B">
        <w:rPr>
          <w:rFonts w:ascii="Book Antiqua" w:eastAsia="FZDHT" w:hAnsi="Book Antiqua"/>
          <w:color w:val="000000" w:themeColor="text1"/>
          <w:sz w:val="24"/>
          <w:szCs w:val="24"/>
          <w:vertAlign w:val="superscript"/>
        </w:rPr>
        <w:t>0</w:t>
      </w:r>
      <w:r w:rsidR="00B97F18" w:rsidRPr="00E12D9B">
        <w:rPr>
          <w:rFonts w:ascii="Book Antiqua" w:eastAsia="FZDHT" w:hAnsi="Book Antiqua"/>
          <w:color w:val="000000" w:themeColor="text1"/>
          <w:sz w:val="24"/>
          <w:szCs w:val="24"/>
          <w:vertAlign w:val="superscript"/>
        </w:rPr>
        <w:t>-2</w:t>
      </w:r>
      <w:r w:rsidR="009732D6" w:rsidRPr="00E12D9B">
        <w:rPr>
          <w:rFonts w:ascii="Book Antiqua" w:eastAsia="FZDHT" w:hAnsi="Book Antiqua"/>
          <w:color w:val="000000" w:themeColor="text1"/>
          <w:sz w:val="24"/>
          <w:szCs w:val="24"/>
          <w:vertAlign w:val="superscript"/>
        </w:rPr>
        <w:t>2</w:t>
      </w:r>
      <w:r w:rsidR="00DB339D" w:rsidRPr="00E12D9B">
        <w:rPr>
          <w:rFonts w:ascii="Book Antiqua" w:eastAsia="FZDHT" w:hAnsi="Book Antiqua"/>
          <w:color w:val="000000" w:themeColor="text1"/>
          <w:sz w:val="24"/>
          <w:szCs w:val="24"/>
          <w:vertAlign w:val="superscript"/>
        </w:rPr>
        <w:t>]</w:t>
      </w:r>
      <w:r w:rsidR="00507383" w:rsidRPr="00E12D9B">
        <w:rPr>
          <w:rFonts w:ascii="Book Antiqua" w:eastAsia="FZDHT" w:hAnsi="Book Antiqua"/>
          <w:color w:val="000000" w:themeColor="text1"/>
          <w:sz w:val="24"/>
          <w:szCs w:val="24"/>
        </w:rPr>
        <w:t>.</w:t>
      </w:r>
      <w:r w:rsidR="00244D56" w:rsidRPr="00E12D9B">
        <w:rPr>
          <w:rFonts w:ascii="Book Antiqua" w:eastAsia="FZDHT" w:hAnsi="Book Antiqua"/>
          <w:color w:val="000000" w:themeColor="text1"/>
          <w:sz w:val="24"/>
          <w:szCs w:val="24"/>
        </w:rPr>
        <w:t xml:space="preserve"> These limitations make tantalum core decompression an attractive option for femoral head osteonecrosis. </w:t>
      </w:r>
    </w:p>
    <w:p w14:paraId="5A3CE64D" w14:textId="77777777" w:rsidR="00836EDB" w:rsidRPr="00E12D9B" w:rsidRDefault="00980B43" w:rsidP="00BD25A1">
      <w:pPr>
        <w:suppressAutoHyphens w:val="0"/>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S</w:t>
      </w:r>
      <w:r w:rsidR="00D153B0" w:rsidRPr="00E12D9B">
        <w:rPr>
          <w:rFonts w:ascii="Book Antiqua" w:eastAsia="FZDHT" w:hAnsi="Book Antiqua"/>
          <w:color w:val="000000" w:themeColor="text1"/>
          <w:sz w:val="24"/>
          <w:szCs w:val="24"/>
        </w:rPr>
        <w:t xml:space="preserve">everal studies </w:t>
      </w:r>
      <w:r w:rsidRPr="00E12D9B">
        <w:rPr>
          <w:rFonts w:ascii="Book Antiqua" w:eastAsia="FZDHT" w:hAnsi="Book Antiqua"/>
          <w:color w:val="000000" w:themeColor="text1"/>
          <w:sz w:val="24"/>
          <w:szCs w:val="24"/>
        </w:rPr>
        <w:t>have evaluated</w:t>
      </w:r>
      <w:r w:rsidR="00D153B0" w:rsidRPr="00E12D9B">
        <w:rPr>
          <w:rFonts w:ascii="Book Antiqua" w:eastAsia="FZDHT" w:hAnsi="Book Antiqua"/>
          <w:color w:val="000000" w:themeColor="text1"/>
          <w:sz w:val="24"/>
          <w:szCs w:val="24"/>
        </w:rPr>
        <w:t xml:space="preserve"> the efficacy of porous tantalum rod in the trea</w:t>
      </w:r>
      <w:r w:rsidR="00D153B0" w:rsidRPr="00E12D9B">
        <w:rPr>
          <w:rFonts w:ascii="Book Antiqua" w:eastAsia="FZDHT" w:hAnsi="Book Antiqua"/>
          <w:color w:val="000000" w:themeColor="text1"/>
          <w:sz w:val="24"/>
          <w:szCs w:val="24"/>
        </w:rPr>
        <w:t>t</w:t>
      </w:r>
      <w:r w:rsidR="00D153B0" w:rsidRPr="00E12D9B">
        <w:rPr>
          <w:rFonts w:ascii="Book Antiqua" w:eastAsia="FZDHT" w:hAnsi="Book Antiqua"/>
          <w:color w:val="000000" w:themeColor="text1"/>
          <w:sz w:val="24"/>
          <w:szCs w:val="24"/>
        </w:rPr>
        <w:t>ment of femoral head osteonecrosis, with controversial outcomes. In the majority of these studies p</w:t>
      </w:r>
      <w:r w:rsidR="00244D56" w:rsidRPr="00E12D9B">
        <w:rPr>
          <w:rFonts w:ascii="Book Antiqua" w:eastAsia="FZDHT" w:hAnsi="Book Antiqua"/>
          <w:color w:val="000000" w:themeColor="text1"/>
          <w:sz w:val="24"/>
          <w:szCs w:val="24"/>
        </w:rPr>
        <w:t xml:space="preserve">orous tantalum rod has proven an effective and safe management for </w:t>
      </w:r>
      <w:r w:rsidR="00425854" w:rsidRPr="00E12D9B">
        <w:rPr>
          <w:rFonts w:ascii="Book Antiqua" w:eastAsia="FZDHT" w:hAnsi="Book Antiqua"/>
          <w:color w:val="000000" w:themeColor="text1"/>
          <w:sz w:val="24"/>
          <w:szCs w:val="24"/>
        </w:rPr>
        <w:t>osteonecrosis</w:t>
      </w:r>
      <w:r w:rsidR="00507383" w:rsidRPr="00E12D9B">
        <w:rPr>
          <w:rFonts w:ascii="Book Antiqua" w:eastAsia="FZDHT" w:hAnsi="Book Antiqua"/>
          <w:color w:val="000000" w:themeColor="text1"/>
          <w:sz w:val="24"/>
          <w:szCs w:val="24"/>
        </w:rPr>
        <w:t xml:space="preserve"> of </w:t>
      </w:r>
      <w:r w:rsidR="00244D56" w:rsidRPr="00E12D9B">
        <w:rPr>
          <w:rFonts w:ascii="Book Antiqua" w:eastAsia="FZDHT" w:hAnsi="Book Antiqua"/>
          <w:color w:val="000000" w:themeColor="text1"/>
          <w:sz w:val="24"/>
          <w:szCs w:val="24"/>
        </w:rPr>
        <w:t xml:space="preserve">femoral </w:t>
      </w:r>
      <w:proofErr w:type="gramStart"/>
      <w:r w:rsidR="00244D56" w:rsidRPr="00E12D9B">
        <w:rPr>
          <w:rFonts w:ascii="Book Antiqua" w:eastAsia="FZDHT" w:hAnsi="Book Antiqua"/>
          <w:color w:val="000000" w:themeColor="text1"/>
          <w:sz w:val="24"/>
          <w:szCs w:val="24"/>
        </w:rPr>
        <w:t>head</w:t>
      </w:r>
      <w:r w:rsidRPr="00E12D9B">
        <w:rPr>
          <w:rFonts w:ascii="Book Antiqua" w:eastAsia="FZDHT" w:hAnsi="Book Antiqua"/>
          <w:color w:val="000000" w:themeColor="text1"/>
          <w:sz w:val="24"/>
          <w:szCs w:val="24"/>
          <w:vertAlign w:val="superscript"/>
        </w:rPr>
        <w:t>[</w:t>
      </w:r>
      <w:proofErr w:type="gramEnd"/>
      <w:r w:rsidRPr="00E12D9B">
        <w:rPr>
          <w:rFonts w:ascii="Book Antiqua" w:eastAsia="FZDHT" w:hAnsi="Book Antiqua"/>
          <w:color w:val="000000" w:themeColor="text1"/>
          <w:sz w:val="24"/>
          <w:szCs w:val="24"/>
          <w:vertAlign w:val="superscript"/>
        </w:rPr>
        <w:t>2</w:t>
      </w:r>
      <w:r w:rsidR="009732D6" w:rsidRPr="00E12D9B">
        <w:rPr>
          <w:rFonts w:ascii="Book Antiqua" w:eastAsia="FZDHT" w:hAnsi="Book Antiqua"/>
          <w:color w:val="000000" w:themeColor="text1"/>
          <w:sz w:val="24"/>
          <w:szCs w:val="24"/>
          <w:vertAlign w:val="superscript"/>
        </w:rPr>
        <w:t>3-</w:t>
      </w:r>
      <w:r w:rsidRPr="00E12D9B">
        <w:rPr>
          <w:rFonts w:ascii="Book Antiqua" w:eastAsia="FZDHT" w:hAnsi="Book Antiqua"/>
          <w:color w:val="000000" w:themeColor="text1"/>
          <w:sz w:val="24"/>
          <w:szCs w:val="24"/>
          <w:vertAlign w:val="superscript"/>
        </w:rPr>
        <w:t>25]</w:t>
      </w:r>
      <w:r w:rsidR="00244D56" w:rsidRPr="00E12D9B">
        <w:rPr>
          <w:rFonts w:ascii="Book Antiqua" w:eastAsia="FZDHT" w:hAnsi="Book Antiqua"/>
          <w:color w:val="000000" w:themeColor="text1"/>
          <w:sz w:val="24"/>
          <w:szCs w:val="24"/>
        </w:rPr>
        <w:t xml:space="preserve">. </w:t>
      </w:r>
      <w:r w:rsidRPr="00E12D9B">
        <w:rPr>
          <w:rFonts w:ascii="Book Antiqua" w:eastAsia="FZDHT" w:hAnsi="Book Antiqua"/>
          <w:color w:val="000000" w:themeColor="text1"/>
          <w:sz w:val="24"/>
          <w:szCs w:val="24"/>
        </w:rPr>
        <w:t xml:space="preserve">However, other studies showed poor outcomes with high rates of conversion to </w:t>
      </w:r>
      <w:proofErr w:type="gramStart"/>
      <w:r w:rsidRPr="00E12D9B">
        <w:rPr>
          <w:rFonts w:ascii="Book Antiqua" w:eastAsia="FZDHT" w:hAnsi="Book Antiqua"/>
          <w:color w:val="000000" w:themeColor="text1"/>
          <w:sz w:val="24"/>
          <w:szCs w:val="24"/>
        </w:rPr>
        <w:t>THA</w:t>
      </w:r>
      <w:r w:rsidR="00B94257" w:rsidRPr="00E12D9B">
        <w:rPr>
          <w:rFonts w:ascii="Book Antiqua" w:eastAsia="FZDHT" w:hAnsi="Book Antiqua"/>
          <w:color w:val="000000" w:themeColor="text1"/>
          <w:sz w:val="24"/>
          <w:szCs w:val="24"/>
          <w:vertAlign w:val="superscript"/>
        </w:rPr>
        <w:t>[</w:t>
      </w:r>
      <w:proofErr w:type="gramEnd"/>
      <w:r w:rsidR="00B94257" w:rsidRPr="00E12D9B">
        <w:rPr>
          <w:rFonts w:ascii="Book Antiqua" w:eastAsia="FZDHT" w:hAnsi="Book Antiqua"/>
          <w:color w:val="000000" w:themeColor="text1"/>
          <w:sz w:val="24"/>
          <w:szCs w:val="24"/>
          <w:vertAlign w:val="superscript"/>
        </w:rPr>
        <w:t>2</w:t>
      </w:r>
      <w:r w:rsidR="009732D6" w:rsidRPr="00E12D9B">
        <w:rPr>
          <w:rFonts w:ascii="Book Antiqua" w:eastAsia="FZDHT" w:hAnsi="Book Antiqua"/>
          <w:color w:val="000000" w:themeColor="text1"/>
          <w:sz w:val="24"/>
          <w:szCs w:val="24"/>
          <w:vertAlign w:val="superscript"/>
        </w:rPr>
        <w:t>6</w:t>
      </w:r>
      <w:r w:rsidR="00B94257" w:rsidRPr="00E12D9B">
        <w:rPr>
          <w:rFonts w:ascii="Book Antiqua" w:eastAsia="FZDHT" w:hAnsi="Book Antiqua"/>
          <w:color w:val="000000" w:themeColor="text1"/>
          <w:sz w:val="24"/>
          <w:szCs w:val="24"/>
          <w:vertAlign w:val="superscript"/>
        </w:rPr>
        <w:t>]</w:t>
      </w:r>
      <w:r w:rsidR="00B94257" w:rsidRPr="00E12D9B">
        <w:rPr>
          <w:rFonts w:ascii="Book Antiqua" w:eastAsia="FZDHT" w:hAnsi="Book Antiqua"/>
          <w:color w:val="000000" w:themeColor="text1"/>
          <w:sz w:val="24"/>
          <w:szCs w:val="24"/>
        </w:rPr>
        <w:t>.</w:t>
      </w:r>
      <w:r w:rsidRPr="00E12D9B">
        <w:rPr>
          <w:rFonts w:ascii="Book Antiqua" w:eastAsia="FZDHT" w:hAnsi="Book Antiqua"/>
          <w:color w:val="000000" w:themeColor="text1"/>
          <w:sz w:val="24"/>
          <w:szCs w:val="24"/>
        </w:rPr>
        <w:t xml:space="preserve"> </w:t>
      </w:r>
      <w:r w:rsidR="00244D56" w:rsidRPr="00E12D9B">
        <w:rPr>
          <w:rFonts w:ascii="Book Antiqua" w:eastAsia="FZDHT" w:hAnsi="Book Antiqua"/>
          <w:color w:val="000000" w:themeColor="text1"/>
          <w:sz w:val="24"/>
          <w:szCs w:val="24"/>
        </w:rPr>
        <w:t xml:space="preserve">A recent meta-analysis showed that porous tantalum rod application was associated with higher improvement in Harris Hip Score as well as better survivorship and complication rate in comparison to bone grafting </w:t>
      </w:r>
      <w:proofErr w:type="gramStart"/>
      <w:r w:rsidR="00244D56" w:rsidRPr="00E12D9B">
        <w:rPr>
          <w:rFonts w:ascii="Book Antiqua" w:eastAsia="FZDHT" w:hAnsi="Book Antiqua"/>
          <w:color w:val="000000" w:themeColor="text1"/>
          <w:sz w:val="24"/>
          <w:szCs w:val="24"/>
        </w:rPr>
        <w:t>te</w:t>
      </w:r>
      <w:r w:rsidR="00836EDB" w:rsidRPr="00E12D9B">
        <w:rPr>
          <w:rFonts w:ascii="Book Antiqua" w:eastAsia="FZDHT" w:hAnsi="Book Antiqua"/>
          <w:color w:val="000000" w:themeColor="text1"/>
          <w:sz w:val="24"/>
          <w:szCs w:val="24"/>
        </w:rPr>
        <w:t>chniques</w:t>
      </w:r>
      <w:r w:rsidR="0029338E" w:rsidRPr="00E12D9B">
        <w:rPr>
          <w:rFonts w:ascii="Book Antiqua" w:eastAsia="FZDHT" w:hAnsi="Book Antiqua"/>
          <w:color w:val="000000" w:themeColor="text1"/>
          <w:sz w:val="24"/>
          <w:szCs w:val="24"/>
          <w:vertAlign w:val="superscript"/>
        </w:rPr>
        <w:t>[</w:t>
      </w:r>
      <w:proofErr w:type="gramEnd"/>
      <w:r w:rsidR="00794B98" w:rsidRPr="00E12D9B">
        <w:rPr>
          <w:rFonts w:ascii="Book Antiqua" w:eastAsia="FZDHT" w:hAnsi="Book Antiqua"/>
          <w:color w:val="000000" w:themeColor="text1"/>
          <w:sz w:val="24"/>
          <w:szCs w:val="24"/>
          <w:vertAlign w:val="superscript"/>
        </w:rPr>
        <w:t>2</w:t>
      </w:r>
      <w:r w:rsidR="009732D6" w:rsidRPr="00E12D9B">
        <w:rPr>
          <w:rFonts w:ascii="Book Antiqua" w:eastAsia="FZDHT" w:hAnsi="Book Antiqua"/>
          <w:color w:val="000000" w:themeColor="text1"/>
          <w:sz w:val="24"/>
          <w:szCs w:val="24"/>
          <w:vertAlign w:val="superscript"/>
        </w:rPr>
        <w:t>5</w:t>
      </w:r>
      <w:r w:rsidR="00794B98" w:rsidRPr="00E12D9B">
        <w:rPr>
          <w:rFonts w:ascii="Book Antiqua" w:eastAsia="FZDHT" w:hAnsi="Book Antiqua"/>
          <w:color w:val="000000" w:themeColor="text1"/>
          <w:sz w:val="24"/>
          <w:szCs w:val="24"/>
          <w:vertAlign w:val="superscript"/>
        </w:rPr>
        <w:t>,</w:t>
      </w:r>
      <w:r w:rsidR="0029338E" w:rsidRPr="00E12D9B">
        <w:rPr>
          <w:rFonts w:ascii="Book Antiqua" w:eastAsia="FZDHT" w:hAnsi="Book Antiqua"/>
          <w:color w:val="000000" w:themeColor="text1"/>
          <w:sz w:val="24"/>
          <w:szCs w:val="24"/>
          <w:vertAlign w:val="superscript"/>
        </w:rPr>
        <w:t>2</w:t>
      </w:r>
      <w:r w:rsidR="009732D6" w:rsidRPr="00E12D9B">
        <w:rPr>
          <w:rFonts w:ascii="Book Antiqua" w:eastAsia="FZDHT" w:hAnsi="Book Antiqua"/>
          <w:color w:val="000000" w:themeColor="text1"/>
          <w:sz w:val="24"/>
          <w:szCs w:val="24"/>
          <w:vertAlign w:val="superscript"/>
        </w:rPr>
        <w:t>7</w:t>
      </w:r>
      <w:r w:rsidR="0029338E" w:rsidRPr="00E12D9B">
        <w:rPr>
          <w:rFonts w:ascii="Book Antiqua" w:eastAsia="FZDHT" w:hAnsi="Book Antiqua"/>
          <w:color w:val="000000" w:themeColor="text1"/>
          <w:sz w:val="24"/>
          <w:szCs w:val="24"/>
          <w:vertAlign w:val="superscript"/>
        </w:rPr>
        <w:t>]</w:t>
      </w:r>
      <w:r w:rsidR="00244D56" w:rsidRPr="00E12D9B">
        <w:rPr>
          <w:rFonts w:ascii="Book Antiqua" w:eastAsia="FZDHT" w:hAnsi="Book Antiqua"/>
          <w:color w:val="000000" w:themeColor="text1"/>
          <w:sz w:val="24"/>
          <w:szCs w:val="24"/>
        </w:rPr>
        <w:t>. Specifically, femoral collapse occurred in approximately 6% of the patients, which was significantly lower compared to 28% in the bone grafti</w:t>
      </w:r>
      <w:r w:rsidR="00836EDB" w:rsidRPr="00E12D9B">
        <w:rPr>
          <w:rFonts w:ascii="Book Antiqua" w:eastAsia="FZDHT" w:hAnsi="Book Antiqua"/>
          <w:color w:val="000000" w:themeColor="text1"/>
          <w:sz w:val="24"/>
          <w:szCs w:val="24"/>
        </w:rPr>
        <w:t xml:space="preserve">ng </w:t>
      </w:r>
      <w:proofErr w:type="gramStart"/>
      <w:r w:rsidR="00836EDB" w:rsidRPr="00E12D9B">
        <w:rPr>
          <w:rFonts w:ascii="Book Antiqua" w:eastAsia="FZDHT" w:hAnsi="Book Antiqua"/>
          <w:color w:val="000000" w:themeColor="text1"/>
          <w:sz w:val="24"/>
          <w:szCs w:val="24"/>
        </w:rPr>
        <w:t>group</w:t>
      </w:r>
      <w:r w:rsidR="0029338E" w:rsidRPr="00E12D9B">
        <w:rPr>
          <w:rFonts w:ascii="Book Antiqua" w:eastAsia="FZDHT" w:hAnsi="Book Antiqua"/>
          <w:color w:val="000000" w:themeColor="text1"/>
          <w:sz w:val="24"/>
          <w:szCs w:val="24"/>
          <w:vertAlign w:val="superscript"/>
        </w:rPr>
        <w:t>[</w:t>
      </w:r>
      <w:proofErr w:type="gramEnd"/>
      <w:r w:rsidR="0029338E" w:rsidRPr="00E12D9B">
        <w:rPr>
          <w:rFonts w:ascii="Book Antiqua" w:eastAsia="FZDHT" w:hAnsi="Book Antiqua"/>
          <w:color w:val="000000" w:themeColor="text1"/>
          <w:sz w:val="24"/>
          <w:szCs w:val="24"/>
          <w:vertAlign w:val="superscript"/>
        </w:rPr>
        <w:t>2</w:t>
      </w:r>
      <w:r w:rsidR="009732D6" w:rsidRPr="00E12D9B">
        <w:rPr>
          <w:rFonts w:ascii="Book Antiqua" w:eastAsia="FZDHT" w:hAnsi="Book Antiqua"/>
          <w:color w:val="000000" w:themeColor="text1"/>
          <w:sz w:val="24"/>
          <w:szCs w:val="24"/>
          <w:vertAlign w:val="superscript"/>
        </w:rPr>
        <w:t>7</w:t>
      </w:r>
      <w:r w:rsidR="0029338E" w:rsidRPr="00E12D9B">
        <w:rPr>
          <w:rFonts w:ascii="Book Antiqua" w:eastAsia="FZDHT" w:hAnsi="Book Antiqua"/>
          <w:color w:val="000000" w:themeColor="text1"/>
          <w:sz w:val="24"/>
          <w:szCs w:val="24"/>
          <w:vertAlign w:val="superscript"/>
        </w:rPr>
        <w:t>]</w:t>
      </w:r>
      <w:r w:rsidR="00244D56" w:rsidRPr="00E12D9B">
        <w:rPr>
          <w:rFonts w:ascii="Book Antiqua" w:eastAsia="FZDHT" w:hAnsi="Book Antiqua"/>
          <w:color w:val="000000" w:themeColor="text1"/>
          <w:sz w:val="24"/>
          <w:szCs w:val="24"/>
        </w:rPr>
        <w:t xml:space="preserve">. Tantalum rod results in less bleeding, fewer transfusions, and shorter </w:t>
      </w:r>
      <w:proofErr w:type="gramStart"/>
      <w:r w:rsidR="00244D56" w:rsidRPr="00E12D9B">
        <w:rPr>
          <w:rFonts w:ascii="Book Antiqua" w:eastAsia="FZDHT" w:hAnsi="Book Antiqua"/>
          <w:color w:val="000000" w:themeColor="text1"/>
          <w:sz w:val="24"/>
          <w:szCs w:val="24"/>
        </w:rPr>
        <w:t>hosp</w:t>
      </w:r>
      <w:r w:rsidR="00244D56" w:rsidRPr="00E12D9B">
        <w:rPr>
          <w:rFonts w:ascii="Book Antiqua" w:eastAsia="FZDHT" w:hAnsi="Book Antiqua"/>
          <w:color w:val="000000" w:themeColor="text1"/>
          <w:sz w:val="24"/>
          <w:szCs w:val="24"/>
        </w:rPr>
        <w:t>i</w:t>
      </w:r>
      <w:r w:rsidR="00244D56" w:rsidRPr="00E12D9B">
        <w:rPr>
          <w:rFonts w:ascii="Book Antiqua" w:eastAsia="FZDHT" w:hAnsi="Book Antiqua"/>
          <w:color w:val="000000" w:themeColor="text1"/>
          <w:sz w:val="24"/>
          <w:szCs w:val="24"/>
        </w:rPr>
        <w:t>taliza</w:t>
      </w:r>
      <w:r w:rsidR="00836EDB" w:rsidRPr="00E12D9B">
        <w:rPr>
          <w:rFonts w:ascii="Book Antiqua" w:eastAsia="FZDHT" w:hAnsi="Book Antiqua"/>
          <w:color w:val="000000" w:themeColor="text1"/>
          <w:sz w:val="24"/>
          <w:szCs w:val="24"/>
        </w:rPr>
        <w:t>tion</w:t>
      </w:r>
      <w:r w:rsidR="0029338E" w:rsidRPr="00E12D9B">
        <w:rPr>
          <w:rFonts w:ascii="Book Antiqua" w:eastAsia="FZDHT" w:hAnsi="Book Antiqua"/>
          <w:color w:val="000000" w:themeColor="text1"/>
          <w:sz w:val="24"/>
          <w:szCs w:val="24"/>
          <w:vertAlign w:val="superscript"/>
        </w:rPr>
        <w:t>[</w:t>
      </w:r>
      <w:proofErr w:type="gramEnd"/>
      <w:r w:rsidR="0029338E" w:rsidRPr="00E12D9B">
        <w:rPr>
          <w:rFonts w:ascii="Book Antiqua" w:eastAsia="FZDHT" w:hAnsi="Book Antiqua"/>
          <w:color w:val="000000" w:themeColor="text1"/>
          <w:sz w:val="24"/>
          <w:szCs w:val="24"/>
          <w:vertAlign w:val="superscript"/>
        </w:rPr>
        <w:t>2</w:t>
      </w:r>
      <w:r w:rsidR="009732D6" w:rsidRPr="00E12D9B">
        <w:rPr>
          <w:rFonts w:ascii="Book Antiqua" w:eastAsia="FZDHT" w:hAnsi="Book Antiqua"/>
          <w:color w:val="000000" w:themeColor="text1"/>
          <w:sz w:val="24"/>
          <w:szCs w:val="24"/>
          <w:vertAlign w:val="superscript"/>
        </w:rPr>
        <w:t>7</w:t>
      </w:r>
      <w:r w:rsidR="0029338E" w:rsidRPr="00E12D9B">
        <w:rPr>
          <w:rFonts w:ascii="Book Antiqua" w:eastAsia="FZDHT" w:hAnsi="Book Antiqua"/>
          <w:color w:val="000000" w:themeColor="text1"/>
          <w:sz w:val="24"/>
          <w:szCs w:val="24"/>
          <w:vertAlign w:val="superscript"/>
        </w:rPr>
        <w:t>]</w:t>
      </w:r>
      <w:r w:rsidR="00244D56" w:rsidRPr="00E12D9B">
        <w:rPr>
          <w:rFonts w:ascii="Book Antiqua" w:eastAsia="FZDHT" w:hAnsi="Book Antiqua"/>
          <w:color w:val="000000" w:themeColor="text1"/>
          <w:sz w:val="24"/>
          <w:szCs w:val="24"/>
        </w:rPr>
        <w:t xml:space="preserve">.  Our findings confirm the effectiveness and safety for porous tantalum </w:t>
      </w:r>
      <w:r w:rsidR="00244D56" w:rsidRPr="00E12D9B">
        <w:rPr>
          <w:rFonts w:ascii="Book Antiqua" w:eastAsia="FZDHT" w:hAnsi="Book Antiqua"/>
          <w:color w:val="000000" w:themeColor="text1"/>
          <w:sz w:val="24"/>
          <w:szCs w:val="24"/>
        </w:rPr>
        <w:lastRenderedPageBreak/>
        <w:t xml:space="preserve">rod in these patients. Our series </w:t>
      </w:r>
      <w:r w:rsidR="008F50B7" w:rsidRPr="00E12D9B">
        <w:rPr>
          <w:rFonts w:ascii="Book Antiqua" w:eastAsia="FZDHT" w:hAnsi="Book Antiqua"/>
          <w:color w:val="000000" w:themeColor="text1"/>
          <w:sz w:val="24"/>
          <w:szCs w:val="24"/>
        </w:rPr>
        <w:t xml:space="preserve">utilizing a modified technique o porous tantalum rod show improved </w:t>
      </w:r>
      <w:r w:rsidR="00244D56" w:rsidRPr="00E12D9B">
        <w:rPr>
          <w:rFonts w:ascii="Book Antiqua" w:eastAsia="FZDHT" w:hAnsi="Book Antiqua"/>
          <w:color w:val="000000" w:themeColor="text1"/>
          <w:sz w:val="24"/>
          <w:szCs w:val="24"/>
        </w:rPr>
        <w:t>effectiveness</w:t>
      </w:r>
      <w:r w:rsidR="008F50B7" w:rsidRPr="00E12D9B">
        <w:rPr>
          <w:rFonts w:ascii="Book Antiqua" w:eastAsia="FZDHT" w:hAnsi="Book Antiqua"/>
          <w:color w:val="000000" w:themeColor="text1"/>
          <w:sz w:val="24"/>
          <w:szCs w:val="24"/>
        </w:rPr>
        <w:t xml:space="preserve"> compared to the published literature</w:t>
      </w:r>
      <w:r w:rsidR="00244D56" w:rsidRPr="00E12D9B">
        <w:rPr>
          <w:rFonts w:ascii="Book Antiqua" w:eastAsia="FZDHT" w:hAnsi="Book Antiqua"/>
          <w:color w:val="000000" w:themeColor="text1"/>
          <w:sz w:val="24"/>
          <w:szCs w:val="24"/>
        </w:rPr>
        <w:t>. Conversion to</w:t>
      </w:r>
      <w:r w:rsidR="00055A99" w:rsidRPr="00E12D9B">
        <w:rPr>
          <w:rFonts w:ascii="Book Antiqua" w:eastAsia="FZDHT" w:hAnsi="Book Antiqua"/>
          <w:color w:val="000000" w:themeColor="text1"/>
          <w:sz w:val="24"/>
          <w:szCs w:val="24"/>
        </w:rPr>
        <w:t xml:space="preserve"> a</w:t>
      </w:r>
      <w:r w:rsidR="00055A99" w:rsidRPr="00E12D9B">
        <w:rPr>
          <w:rFonts w:ascii="Book Antiqua" w:eastAsia="FZDHT" w:hAnsi="Book Antiqua"/>
          <w:color w:val="000000" w:themeColor="text1"/>
          <w:sz w:val="24"/>
          <w:szCs w:val="24"/>
        </w:rPr>
        <w:t>r</w:t>
      </w:r>
      <w:r w:rsidR="00055A99" w:rsidRPr="00E12D9B">
        <w:rPr>
          <w:rFonts w:ascii="Book Antiqua" w:eastAsia="FZDHT" w:hAnsi="Book Antiqua"/>
          <w:color w:val="000000" w:themeColor="text1"/>
          <w:sz w:val="24"/>
          <w:szCs w:val="24"/>
        </w:rPr>
        <w:t xml:space="preserve">throplasty </w:t>
      </w:r>
      <w:r w:rsidR="008F50B7" w:rsidRPr="00E12D9B">
        <w:rPr>
          <w:rFonts w:ascii="Book Antiqua" w:eastAsia="FZDHT" w:hAnsi="Book Antiqua"/>
          <w:color w:val="000000" w:themeColor="text1"/>
          <w:sz w:val="24"/>
          <w:szCs w:val="24"/>
        </w:rPr>
        <w:t xml:space="preserve">within the 5-year follow up </w:t>
      </w:r>
      <w:r w:rsidR="00055A99" w:rsidRPr="00E12D9B">
        <w:rPr>
          <w:rFonts w:ascii="Book Antiqua" w:eastAsia="FZDHT" w:hAnsi="Book Antiqua"/>
          <w:color w:val="000000" w:themeColor="text1"/>
          <w:sz w:val="24"/>
          <w:szCs w:val="24"/>
        </w:rPr>
        <w:t>was performed in 7</w:t>
      </w:r>
      <w:r w:rsidR="00244D56" w:rsidRPr="00E12D9B">
        <w:rPr>
          <w:rFonts w:ascii="Book Antiqua" w:eastAsia="FZDHT" w:hAnsi="Book Antiqua"/>
          <w:color w:val="000000" w:themeColor="text1"/>
          <w:sz w:val="24"/>
          <w:szCs w:val="24"/>
        </w:rPr>
        <w:t>% of our patients</w:t>
      </w:r>
      <w:r w:rsidR="008F50B7" w:rsidRPr="00E12D9B">
        <w:rPr>
          <w:rFonts w:ascii="Book Antiqua" w:eastAsia="FZDHT" w:hAnsi="Book Antiqua"/>
          <w:color w:val="000000" w:themeColor="text1"/>
          <w:sz w:val="24"/>
          <w:szCs w:val="24"/>
        </w:rPr>
        <w:t xml:space="preserve"> that re</w:t>
      </w:r>
      <w:r w:rsidR="008F50B7" w:rsidRPr="00E12D9B">
        <w:rPr>
          <w:rFonts w:ascii="Book Antiqua" w:eastAsia="FZDHT" w:hAnsi="Book Antiqua"/>
          <w:color w:val="000000" w:themeColor="text1"/>
          <w:sz w:val="24"/>
          <w:szCs w:val="24"/>
        </w:rPr>
        <w:t>p</w:t>
      </w:r>
      <w:r w:rsidR="008F50B7" w:rsidRPr="00E12D9B">
        <w:rPr>
          <w:rFonts w:ascii="Book Antiqua" w:eastAsia="FZDHT" w:hAnsi="Book Antiqua"/>
          <w:color w:val="000000" w:themeColor="text1"/>
          <w:sz w:val="24"/>
          <w:szCs w:val="24"/>
        </w:rPr>
        <w:t>resents the lowest rate up to date</w:t>
      </w:r>
      <w:r w:rsidR="00D47BBF" w:rsidRPr="00E12D9B">
        <w:rPr>
          <w:rFonts w:ascii="Book Antiqua" w:eastAsia="FZDHT" w:hAnsi="Book Antiqua"/>
          <w:color w:val="000000" w:themeColor="text1"/>
          <w:sz w:val="24"/>
          <w:szCs w:val="24"/>
        </w:rPr>
        <w:t xml:space="preserve"> in such a long term period</w:t>
      </w:r>
      <w:r w:rsidR="00244D56" w:rsidRPr="00E12D9B">
        <w:rPr>
          <w:rFonts w:ascii="Book Antiqua" w:eastAsia="FZDHT" w:hAnsi="Book Antiqua"/>
          <w:color w:val="000000" w:themeColor="text1"/>
          <w:sz w:val="24"/>
          <w:szCs w:val="24"/>
        </w:rPr>
        <w:t>.</w:t>
      </w:r>
    </w:p>
    <w:p w14:paraId="16F84210" w14:textId="429F2B29" w:rsidR="00836EDB" w:rsidRPr="00E12D9B" w:rsidRDefault="00244D56" w:rsidP="00BD25A1">
      <w:pPr>
        <w:suppressAutoHyphens w:val="0"/>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The effectiveness of porous</w:t>
      </w:r>
      <w:r w:rsidR="00425854" w:rsidRPr="00E12D9B">
        <w:rPr>
          <w:rFonts w:ascii="Book Antiqua" w:eastAsia="FZDHT" w:hAnsi="Book Antiqua"/>
          <w:color w:val="000000" w:themeColor="text1"/>
          <w:sz w:val="24"/>
          <w:szCs w:val="24"/>
        </w:rPr>
        <w:t xml:space="preserve"> tantalum rod in osteonecrosis</w:t>
      </w:r>
      <w:r w:rsidRPr="00E12D9B">
        <w:rPr>
          <w:rFonts w:ascii="Book Antiqua" w:eastAsia="FZDHT" w:hAnsi="Book Antiqua"/>
          <w:color w:val="000000" w:themeColor="text1"/>
          <w:sz w:val="24"/>
          <w:szCs w:val="24"/>
        </w:rPr>
        <w:t xml:space="preserve"> treatment may be co</w:t>
      </w:r>
      <w:r w:rsidRPr="00E12D9B">
        <w:rPr>
          <w:rFonts w:ascii="Book Antiqua" w:eastAsia="FZDHT" w:hAnsi="Book Antiqua"/>
          <w:color w:val="000000" w:themeColor="text1"/>
          <w:sz w:val="24"/>
          <w:szCs w:val="24"/>
        </w:rPr>
        <w:t>r</w:t>
      </w:r>
      <w:r w:rsidRPr="00E12D9B">
        <w:rPr>
          <w:rFonts w:ascii="Book Antiqua" w:eastAsia="FZDHT" w:hAnsi="Book Antiqua"/>
          <w:color w:val="000000" w:themeColor="text1"/>
          <w:sz w:val="24"/>
          <w:szCs w:val="24"/>
        </w:rPr>
        <w:t>related with the material properties of the tantalum. Porous tantalum has a porosity of 75</w:t>
      </w:r>
      <w:r w:rsidR="00836EDB" w:rsidRPr="00E12D9B">
        <w:rPr>
          <w:rFonts w:ascii="Book Antiqua" w:eastAsia="FZDHT" w:hAnsi="Book Antiqua"/>
          <w:color w:val="000000" w:themeColor="text1"/>
          <w:sz w:val="24"/>
          <w:szCs w:val="24"/>
          <w:lang w:eastAsia="zh-CN"/>
        </w:rPr>
        <w:t>%</w:t>
      </w:r>
      <w:r w:rsidRPr="00E12D9B">
        <w:rPr>
          <w:rFonts w:ascii="Book Antiqua" w:eastAsia="FZDHT" w:hAnsi="Book Antiqua"/>
          <w:color w:val="000000" w:themeColor="text1"/>
          <w:sz w:val="24"/>
          <w:szCs w:val="24"/>
        </w:rPr>
        <w:t>-80% and allows more than 40% of bone ingrowth within the first 4 weeks of i</w:t>
      </w:r>
      <w:r w:rsidRPr="00E12D9B">
        <w:rPr>
          <w:rFonts w:ascii="Book Antiqua" w:eastAsia="FZDHT" w:hAnsi="Book Antiqua"/>
          <w:color w:val="000000" w:themeColor="text1"/>
          <w:sz w:val="24"/>
          <w:szCs w:val="24"/>
        </w:rPr>
        <w:t>m</w:t>
      </w:r>
      <w:r w:rsidRPr="00E12D9B">
        <w:rPr>
          <w:rFonts w:ascii="Book Antiqua" w:eastAsia="FZDHT" w:hAnsi="Book Antiqua"/>
          <w:color w:val="000000" w:themeColor="text1"/>
          <w:sz w:val="24"/>
          <w:szCs w:val="24"/>
        </w:rPr>
        <w:t xml:space="preserve">plantation </w:t>
      </w:r>
      <w:r w:rsidR="005A4968" w:rsidRPr="00E12D9B">
        <w:rPr>
          <w:rFonts w:ascii="Book Antiqua" w:eastAsia="FZDHT" w:hAnsi="Book Antiqua"/>
          <w:color w:val="000000" w:themeColor="text1"/>
          <w:sz w:val="24"/>
          <w:szCs w:val="24"/>
        </w:rPr>
        <w:t xml:space="preserve">and up to 80% at a later </w:t>
      </w:r>
      <w:proofErr w:type="gramStart"/>
      <w:r w:rsidR="005A4968" w:rsidRPr="00E12D9B">
        <w:rPr>
          <w:rFonts w:ascii="Book Antiqua" w:eastAsia="FZDHT" w:hAnsi="Book Antiqua"/>
          <w:color w:val="000000" w:themeColor="text1"/>
          <w:sz w:val="24"/>
          <w:szCs w:val="24"/>
        </w:rPr>
        <w:t>st</w:t>
      </w:r>
      <w:r w:rsidR="00836EDB" w:rsidRPr="00E12D9B">
        <w:rPr>
          <w:rFonts w:ascii="Book Antiqua" w:eastAsia="FZDHT" w:hAnsi="Book Antiqua"/>
          <w:color w:val="000000" w:themeColor="text1"/>
          <w:sz w:val="24"/>
          <w:szCs w:val="24"/>
        </w:rPr>
        <w:t>age</w:t>
      </w:r>
      <w:r w:rsidR="005A4968" w:rsidRPr="00E12D9B">
        <w:rPr>
          <w:rFonts w:ascii="Book Antiqua" w:eastAsia="FZDHT" w:hAnsi="Book Antiqua"/>
          <w:color w:val="000000" w:themeColor="text1"/>
          <w:sz w:val="24"/>
          <w:szCs w:val="24"/>
          <w:vertAlign w:val="superscript"/>
        </w:rPr>
        <w:t>[</w:t>
      </w:r>
      <w:proofErr w:type="gramEnd"/>
      <w:r w:rsidR="005A4968" w:rsidRPr="00E12D9B">
        <w:rPr>
          <w:rFonts w:ascii="Book Antiqua" w:eastAsia="FZDHT" w:hAnsi="Book Antiqua"/>
          <w:color w:val="000000" w:themeColor="text1"/>
          <w:sz w:val="24"/>
          <w:szCs w:val="24"/>
          <w:vertAlign w:val="superscript"/>
        </w:rPr>
        <w:t>1</w:t>
      </w:r>
      <w:r w:rsidR="00B97F18" w:rsidRPr="00E12D9B">
        <w:rPr>
          <w:rFonts w:ascii="Book Antiqua" w:eastAsia="FZDHT" w:hAnsi="Book Antiqua"/>
          <w:color w:val="000000" w:themeColor="text1"/>
          <w:sz w:val="24"/>
          <w:szCs w:val="24"/>
          <w:vertAlign w:val="superscript"/>
        </w:rPr>
        <w:t>3</w:t>
      </w:r>
      <w:r w:rsidR="005A4968" w:rsidRPr="00E12D9B">
        <w:rPr>
          <w:rFonts w:ascii="Book Antiqua" w:eastAsia="FZDHT" w:hAnsi="Book Antiqua"/>
          <w:color w:val="000000" w:themeColor="text1"/>
          <w:sz w:val="24"/>
          <w:szCs w:val="24"/>
          <w:vertAlign w:val="superscript"/>
        </w:rPr>
        <w:t>]</w:t>
      </w:r>
      <w:r w:rsidRPr="00E12D9B">
        <w:rPr>
          <w:rFonts w:ascii="Book Antiqua" w:eastAsia="FZDHT" w:hAnsi="Book Antiqua"/>
          <w:color w:val="000000" w:themeColor="text1"/>
          <w:sz w:val="24"/>
          <w:szCs w:val="24"/>
        </w:rPr>
        <w:t>. Recently, reports of new bone ingrowth with associated small blood vessels at the bone/tantalum interface highlighted the b</w:t>
      </w:r>
      <w:r w:rsidRPr="00E12D9B">
        <w:rPr>
          <w:rFonts w:ascii="Book Antiqua" w:eastAsia="FZDHT" w:hAnsi="Book Antiqua"/>
          <w:color w:val="000000" w:themeColor="text1"/>
          <w:sz w:val="24"/>
          <w:szCs w:val="24"/>
        </w:rPr>
        <w:t>i</w:t>
      </w:r>
      <w:r w:rsidR="005A4968" w:rsidRPr="00E12D9B">
        <w:rPr>
          <w:rFonts w:ascii="Book Antiqua" w:eastAsia="FZDHT" w:hAnsi="Book Antiqua"/>
          <w:color w:val="000000" w:themeColor="text1"/>
          <w:sz w:val="24"/>
          <w:szCs w:val="24"/>
        </w:rPr>
        <w:t>o</w:t>
      </w:r>
      <w:r w:rsidR="00836EDB" w:rsidRPr="00E12D9B">
        <w:rPr>
          <w:rFonts w:ascii="Book Antiqua" w:eastAsia="FZDHT" w:hAnsi="Book Antiqua"/>
          <w:color w:val="000000" w:themeColor="text1"/>
          <w:sz w:val="24"/>
          <w:szCs w:val="24"/>
        </w:rPr>
        <w:t xml:space="preserve">compatibility of the </w:t>
      </w:r>
      <w:proofErr w:type="gramStart"/>
      <w:r w:rsidR="00836EDB" w:rsidRPr="00E12D9B">
        <w:rPr>
          <w:rFonts w:ascii="Book Antiqua" w:eastAsia="FZDHT" w:hAnsi="Book Antiqua"/>
          <w:color w:val="000000" w:themeColor="text1"/>
          <w:sz w:val="24"/>
          <w:szCs w:val="24"/>
        </w:rPr>
        <w:t>material</w:t>
      </w:r>
      <w:r w:rsidR="00794B98" w:rsidRPr="00E12D9B">
        <w:rPr>
          <w:rFonts w:ascii="Book Antiqua" w:eastAsia="FZDHT" w:hAnsi="Book Antiqua"/>
          <w:color w:val="000000" w:themeColor="text1"/>
          <w:sz w:val="24"/>
          <w:szCs w:val="24"/>
          <w:vertAlign w:val="superscript"/>
        </w:rPr>
        <w:t>[</w:t>
      </w:r>
      <w:proofErr w:type="gramEnd"/>
      <w:r w:rsidR="00794B98" w:rsidRPr="00E12D9B">
        <w:rPr>
          <w:rFonts w:ascii="Book Antiqua" w:eastAsia="FZDHT" w:hAnsi="Book Antiqua"/>
          <w:color w:val="000000" w:themeColor="text1"/>
          <w:sz w:val="24"/>
          <w:szCs w:val="24"/>
          <w:vertAlign w:val="superscript"/>
        </w:rPr>
        <w:t>2</w:t>
      </w:r>
      <w:r w:rsidR="009732D6" w:rsidRPr="00E12D9B">
        <w:rPr>
          <w:rFonts w:ascii="Book Antiqua" w:eastAsia="FZDHT" w:hAnsi="Book Antiqua"/>
          <w:color w:val="000000" w:themeColor="text1"/>
          <w:sz w:val="24"/>
          <w:szCs w:val="24"/>
          <w:vertAlign w:val="superscript"/>
        </w:rPr>
        <w:t>8</w:t>
      </w:r>
      <w:r w:rsidR="005A4968" w:rsidRPr="00E12D9B">
        <w:rPr>
          <w:rFonts w:ascii="Book Antiqua" w:eastAsia="FZDHT" w:hAnsi="Book Antiqua"/>
          <w:color w:val="000000" w:themeColor="text1"/>
          <w:sz w:val="24"/>
          <w:szCs w:val="24"/>
          <w:vertAlign w:val="superscript"/>
        </w:rPr>
        <w:t>]</w:t>
      </w:r>
      <w:r w:rsidRPr="00E12D9B">
        <w:rPr>
          <w:rFonts w:ascii="Book Antiqua" w:eastAsia="FZDHT" w:hAnsi="Book Antiqua"/>
          <w:color w:val="000000" w:themeColor="text1"/>
          <w:sz w:val="24"/>
          <w:szCs w:val="24"/>
        </w:rPr>
        <w:t>. At the same time is less stiff than the traditional ta</w:t>
      </w:r>
      <w:r w:rsidRPr="00E12D9B">
        <w:rPr>
          <w:rFonts w:ascii="Book Antiqua" w:eastAsia="FZDHT" w:hAnsi="Book Antiqua"/>
          <w:color w:val="000000" w:themeColor="text1"/>
          <w:sz w:val="24"/>
          <w:szCs w:val="24"/>
        </w:rPr>
        <w:t>n</w:t>
      </w:r>
      <w:r w:rsidRPr="00E12D9B">
        <w:rPr>
          <w:rFonts w:ascii="Book Antiqua" w:eastAsia="FZDHT" w:hAnsi="Book Antiqua"/>
          <w:color w:val="000000" w:themeColor="text1"/>
          <w:sz w:val="24"/>
          <w:szCs w:val="24"/>
        </w:rPr>
        <w:t>talum, with a stiffness that approximat</w:t>
      </w:r>
      <w:r w:rsidR="00836EDB" w:rsidRPr="00E12D9B">
        <w:rPr>
          <w:rFonts w:ascii="Book Antiqua" w:eastAsia="FZDHT" w:hAnsi="Book Antiqua"/>
          <w:color w:val="000000" w:themeColor="text1"/>
          <w:sz w:val="24"/>
          <w:szCs w:val="24"/>
        </w:rPr>
        <w:t xml:space="preserve">es that of the subchondral </w:t>
      </w:r>
      <w:proofErr w:type="gramStart"/>
      <w:r w:rsidR="00836EDB" w:rsidRPr="00E12D9B">
        <w:rPr>
          <w:rFonts w:ascii="Book Antiqua" w:eastAsia="FZDHT" w:hAnsi="Book Antiqua"/>
          <w:color w:val="000000" w:themeColor="text1"/>
          <w:sz w:val="24"/>
          <w:szCs w:val="24"/>
        </w:rPr>
        <w:t>bone</w:t>
      </w:r>
      <w:r w:rsidR="00B139BC" w:rsidRPr="00E12D9B">
        <w:rPr>
          <w:rFonts w:ascii="Book Antiqua" w:eastAsia="FZDHT" w:hAnsi="Book Antiqua"/>
          <w:color w:val="000000" w:themeColor="text1"/>
          <w:sz w:val="24"/>
          <w:szCs w:val="24"/>
          <w:vertAlign w:val="superscript"/>
        </w:rPr>
        <w:t>[</w:t>
      </w:r>
      <w:proofErr w:type="gramEnd"/>
      <w:r w:rsidR="00B139BC" w:rsidRPr="00E12D9B">
        <w:rPr>
          <w:rFonts w:ascii="Book Antiqua" w:eastAsia="FZDHT" w:hAnsi="Book Antiqua"/>
          <w:color w:val="000000" w:themeColor="text1"/>
          <w:sz w:val="24"/>
          <w:szCs w:val="24"/>
          <w:vertAlign w:val="superscript"/>
        </w:rPr>
        <w:t>1</w:t>
      </w:r>
      <w:r w:rsidR="00B97F18" w:rsidRPr="00E12D9B">
        <w:rPr>
          <w:rFonts w:ascii="Book Antiqua" w:eastAsia="FZDHT" w:hAnsi="Book Antiqua"/>
          <w:color w:val="000000" w:themeColor="text1"/>
          <w:sz w:val="24"/>
          <w:szCs w:val="24"/>
          <w:vertAlign w:val="superscript"/>
        </w:rPr>
        <w:t>3</w:t>
      </w:r>
      <w:r w:rsidR="00B139BC" w:rsidRPr="00E12D9B">
        <w:rPr>
          <w:rFonts w:ascii="Book Antiqua" w:eastAsia="FZDHT" w:hAnsi="Book Antiqua"/>
          <w:color w:val="000000" w:themeColor="text1"/>
          <w:sz w:val="24"/>
          <w:szCs w:val="24"/>
          <w:vertAlign w:val="superscript"/>
        </w:rPr>
        <w:t>]</w:t>
      </w:r>
      <w:r w:rsidRPr="00E12D9B">
        <w:rPr>
          <w:rFonts w:ascii="Book Antiqua" w:eastAsia="FZDHT" w:hAnsi="Book Antiqua"/>
          <w:color w:val="000000" w:themeColor="text1"/>
          <w:sz w:val="24"/>
          <w:szCs w:val="24"/>
        </w:rPr>
        <w:t xml:space="preserve">. Thus, it provides an environment that </w:t>
      </w:r>
      <w:r w:rsidR="00D47BBF" w:rsidRPr="00E12D9B">
        <w:rPr>
          <w:rFonts w:ascii="Book Antiqua" w:eastAsia="FZDHT" w:hAnsi="Book Antiqua"/>
          <w:color w:val="000000" w:themeColor="text1"/>
          <w:sz w:val="24"/>
          <w:szCs w:val="24"/>
        </w:rPr>
        <w:t>favours</w:t>
      </w:r>
      <w:r w:rsidRPr="00E12D9B">
        <w:rPr>
          <w:rFonts w:ascii="Book Antiqua" w:eastAsia="FZDHT" w:hAnsi="Book Antiqua"/>
          <w:color w:val="000000" w:themeColor="text1"/>
          <w:sz w:val="24"/>
          <w:szCs w:val="24"/>
        </w:rPr>
        <w:t xml:space="preserve"> bone </w:t>
      </w:r>
      <w:r w:rsidR="00D47BBF" w:rsidRPr="00E12D9B">
        <w:rPr>
          <w:rFonts w:ascii="Book Antiqua" w:eastAsia="FZDHT" w:hAnsi="Book Antiqua"/>
          <w:color w:val="000000" w:themeColor="text1"/>
          <w:sz w:val="24"/>
          <w:szCs w:val="24"/>
        </w:rPr>
        <w:t>remodelling</w:t>
      </w:r>
      <w:r w:rsidRPr="00E12D9B">
        <w:rPr>
          <w:rFonts w:ascii="Book Antiqua" w:eastAsia="FZDHT" w:hAnsi="Book Antiqua"/>
          <w:color w:val="000000" w:themeColor="text1"/>
          <w:sz w:val="24"/>
          <w:szCs w:val="24"/>
        </w:rPr>
        <w:t xml:space="preserve">, which is critical in femoral head osteonecrosis. </w:t>
      </w:r>
    </w:p>
    <w:p w14:paraId="2FA1DF5F" w14:textId="45DD8776" w:rsidR="00836EDB" w:rsidRPr="00E12D9B" w:rsidRDefault="00244D56" w:rsidP="00BD25A1">
      <w:pPr>
        <w:suppressAutoHyphens w:val="0"/>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Porous tantalum insertion at the femoral head removes the necrotic lesion, forms a decompression zone, and provides support to the subchondral bone. Core deco</w:t>
      </w:r>
      <w:r w:rsidRPr="00E12D9B">
        <w:rPr>
          <w:rFonts w:ascii="Book Antiqua" w:eastAsia="FZDHT" w:hAnsi="Book Antiqua"/>
          <w:color w:val="000000" w:themeColor="text1"/>
          <w:sz w:val="24"/>
          <w:szCs w:val="24"/>
        </w:rPr>
        <w:t>m</w:t>
      </w:r>
      <w:r w:rsidRPr="00E12D9B">
        <w:rPr>
          <w:rFonts w:ascii="Book Antiqua" w:eastAsia="FZDHT" w:hAnsi="Book Antiqua"/>
          <w:color w:val="000000" w:themeColor="text1"/>
          <w:sz w:val="24"/>
          <w:szCs w:val="24"/>
        </w:rPr>
        <w:t xml:space="preserve">pression has been </w:t>
      </w:r>
      <w:r w:rsidR="00F8456C" w:rsidRPr="00E12D9B">
        <w:rPr>
          <w:rFonts w:ascii="Book Antiqua" w:eastAsia="FZDHT" w:hAnsi="Book Antiqua"/>
          <w:color w:val="000000" w:themeColor="text1"/>
          <w:sz w:val="24"/>
          <w:szCs w:val="24"/>
        </w:rPr>
        <w:t xml:space="preserve">reported to be an effective method in preventing the progression of </w:t>
      </w:r>
      <w:proofErr w:type="gramStart"/>
      <w:r w:rsidRPr="00E12D9B">
        <w:rPr>
          <w:rFonts w:ascii="Book Antiqua" w:eastAsia="FZDHT" w:hAnsi="Book Antiqua"/>
          <w:color w:val="000000" w:themeColor="text1"/>
          <w:sz w:val="24"/>
          <w:szCs w:val="24"/>
        </w:rPr>
        <w:t>osteone</w:t>
      </w:r>
      <w:r w:rsidR="00836EDB" w:rsidRPr="00E12D9B">
        <w:rPr>
          <w:rFonts w:ascii="Book Antiqua" w:eastAsia="FZDHT" w:hAnsi="Book Antiqua"/>
          <w:color w:val="000000" w:themeColor="text1"/>
          <w:sz w:val="24"/>
          <w:szCs w:val="24"/>
        </w:rPr>
        <w:t>crosis</w:t>
      </w:r>
      <w:r w:rsidR="00794B98" w:rsidRPr="00E12D9B">
        <w:rPr>
          <w:rFonts w:ascii="Book Antiqua" w:eastAsia="FZDHT" w:hAnsi="Book Antiqua"/>
          <w:color w:val="000000" w:themeColor="text1"/>
          <w:sz w:val="24"/>
          <w:szCs w:val="24"/>
          <w:vertAlign w:val="superscript"/>
        </w:rPr>
        <w:t>[</w:t>
      </w:r>
      <w:proofErr w:type="gramEnd"/>
      <w:r w:rsidR="009732D6" w:rsidRPr="00E12D9B">
        <w:rPr>
          <w:rFonts w:ascii="Book Antiqua" w:eastAsia="FZDHT" w:hAnsi="Book Antiqua"/>
          <w:color w:val="000000" w:themeColor="text1"/>
          <w:sz w:val="24"/>
          <w:szCs w:val="24"/>
          <w:vertAlign w:val="superscript"/>
        </w:rPr>
        <w:t>29</w:t>
      </w:r>
      <w:r w:rsidR="00794B98" w:rsidRPr="00E12D9B">
        <w:rPr>
          <w:rFonts w:ascii="Book Antiqua" w:eastAsia="FZDHT" w:hAnsi="Book Antiqua"/>
          <w:color w:val="000000" w:themeColor="text1"/>
          <w:sz w:val="24"/>
          <w:szCs w:val="24"/>
          <w:vertAlign w:val="superscript"/>
        </w:rPr>
        <w:t>,3</w:t>
      </w:r>
      <w:r w:rsidR="009732D6" w:rsidRPr="00E12D9B">
        <w:rPr>
          <w:rFonts w:ascii="Book Antiqua" w:eastAsia="FZDHT" w:hAnsi="Book Antiqua"/>
          <w:color w:val="000000" w:themeColor="text1"/>
          <w:sz w:val="24"/>
          <w:szCs w:val="24"/>
          <w:vertAlign w:val="superscript"/>
        </w:rPr>
        <w:t>0</w:t>
      </w:r>
      <w:r w:rsidR="00794B98" w:rsidRPr="00E12D9B">
        <w:rPr>
          <w:rFonts w:ascii="Book Antiqua" w:eastAsia="FZDHT" w:hAnsi="Book Antiqua"/>
          <w:color w:val="000000" w:themeColor="text1"/>
          <w:sz w:val="24"/>
          <w:szCs w:val="24"/>
          <w:vertAlign w:val="superscript"/>
        </w:rPr>
        <w:t>]</w:t>
      </w:r>
      <w:r w:rsidRPr="00E12D9B">
        <w:rPr>
          <w:rFonts w:ascii="Book Antiqua" w:eastAsia="FZDHT" w:hAnsi="Book Antiqua"/>
          <w:color w:val="000000" w:themeColor="text1"/>
          <w:sz w:val="24"/>
          <w:szCs w:val="24"/>
        </w:rPr>
        <w:t>. However, it was proven that it offers more symptomatic relief r</w:t>
      </w:r>
      <w:r w:rsidRPr="00E12D9B">
        <w:rPr>
          <w:rFonts w:ascii="Book Antiqua" w:eastAsia="FZDHT" w:hAnsi="Book Antiqua"/>
          <w:color w:val="000000" w:themeColor="text1"/>
          <w:sz w:val="24"/>
          <w:szCs w:val="24"/>
        </w:rPr>
        <w:t>a</w:t>
      </w:r>
      <w:r w:rsidRPr="00E12D9B">
        <w:rPr>
          <w:rFonts w:ascii="Book Antiqua" w:eastAsia="FZDHT" w:hAnsi="Book Antiqua"/>
          <w:color w:val="000000" w:themeColor="text1"/>
          <w:sz w:val="24"/>
          <w:szCs w:val="24"/>
        </w:rPr>
        <w:t>ther than delay in the natural history of femoral head osteonecrosis and subseq</w:t>
      </w:r>
      <w:r w:rsidR="00D6097A" w:rsidRPr="00E12D9B">
        <w:rPr>
          <w:rFonts w:ascii="Book Antiqua" w:eastAsia="FZDHT" w:hAnsi="Book Antiqua"/>
          <w:color w:val="000000" w:themeColor="text1"/>
          <w:sz w:val="24"/>
          <w:szCs w:val="24"/>
        </w:rPr>
        <w:t>uent col</w:t>
      </w:r>
      <w:r w:rsidR="00836EDB" w:rsidRPr="00E12D9B">
        <w:rPr>
          <w:rFonts w:ascii="Book Antiqua" w:eastAsia="FZDHT" w:hAnsi="Book Antiqua"/>
          <w:color w:val="000000" w:themeColor="text1"/>
          <w:sz w:val="24"/>
          <w:szCs w:val="24"/>
        </w:rPr>
        <w:t xml:space="preserve">lapse and </w:t>
      </w:r>
      <w:proofErr w:type="gramStart"/>
      <w:r w:rsidR="00836EDB" w:rsidRPr="00E12D9B">
        <w:rPr>
          <w:rFonts w:ascii="Book Antiqua" w:eastAsia="FZDHT" w:hAnsi="Book Antiqua"/>
          <w:color w:val="000000" w:themeColor="text1"/>
          <w:sz w:val="24"/>
          <w:szCs w:val="24"/>
        </w:rPr>
        <w:t>degeneration</w:t>
      </w:r>
      <w:r w:rsidR="00794B98" w:rsidRPr="00E12D9B">
        <w:rPr>
          <w:rFonts w:ascii="Book Antiqua" w:eastAsia="FZDHT" w:hAnsi="Book Antiqua"/>
          <w:color w:val="000000" w:themeColor="text1"/>
          <w:sz w:val="24"/>
          <w:szCs w:val="24"/>
          <w:vertAlign w:val="superscript"/>
        </w:rPr>
        <w:t>[</w:t>
      </w:r>
      <w:proofErr w:type="gramEnd"/>
      <w:r w:rsidR="00794B98" w:rsidRPr="00E12D9B">
        <w:rPr>
          <w:rFonts w:ascii="Book Antiqua" w:eastAsia="FZDHT" w:hAnsi="Book Antiqua"/>
          <w:color w:val="000000" w:themeColor="text1"/>
          <w:sz w:val="24"/>
          <w:szCs w:val="24"/>
          <w:vertAlign w:val="superscript"/>
        </w:rPr>
        <w:t>3</w:t>
      </w:r>
      <w:r w:rsidR="009732D6" w:rsidRPr="00E12D9B">
        <w:rPr>
          <w:rFonts w:ascii="Book Antiqua" w:eastAsia="FZDHT" w:hAnsi="Book Antiqua"/>
          <w:color w:val="000000" w:themeColor="text1"/>
          <w:sz w:val="24"/>
          <w:szCs w:val="24"/>
          <w:vertAlign w:val="superscript"/>
        </w:rPr>
        <w:t>1</w:t>
      </w:r>
      <w:r w:rsidR="00D6097A" w:rsidRPr="00E12D9B">
        <w:rPr>
          <w:rFonts w:ascii="Book Antiqua" w:eastAsia="FZDHT" w:hAnsi="Book Antiqua"/>
          <w:color w:val="000000" w:themeColor="text1"/>
          <w:sz w:val="24"/>
          <w:szCs w:val="24"/>
          <w:vertAlign w:val="superscript"/>
        </w:rPr>
        <w:t>]</w:t>
      </w:r>
      <w:r w:rsidRPr="00E12D9B">
        <w:rPr>
          <w:rFonts w:ascii="Book Antiqua" w:eastAsia="FZDHT" w:hAnsi="Book Antiqua"/>
          <w:color w:val="000000" w:themeColor="text1"/>
          <w:sz w:val="24"/>
          <w:szCs w:val="24"/>
        </w:rPr>
        <w:t xml:space="preserve">. Furthermore, it has been suggested that decompression alone may weaken the cancellous bone in an area adjacent to the necrotic </w:t>
      </w:r>
      <w:r w:rsidR="00836EDB" w:rsidRPr="00E12D9B">
        <w:rPr>
          <w:rFonts w:ascii="Book Antiqua" w:eastAsia="FZDHT" w:hAnsi="Book Antiqua"/>
          <w:color w:val="000000" w:themeColor="text1"/>
          <w:sz w:val="24"/>
          <w:szCs w:val="24"/>
        </w:rPr>
        <w:t xml:space="preserve">area with obvious </w:t>
      </w:r>
      <w:proofErr w:type="gramStart"/>
      <w:r w:rsidR="00836EDB" w:rsidRPr="00E12D9B">
        <w:rPr>
          <w:rFonts w:ascii="Book Antiqua" w:eastAsia="FZDHT" w:hAnsi="Book Antiqua"/>
          <w:color w:val="000000" w:themeColor="text1"/>
          <w:sz w:val="24"/>
          <w:szCs w:val="24"/>
        </w:rPr>
        <w:t>disadvantages</w:t>
      </w:r>
      <w:r w:rsidR="00D6097A" w:rsidRPr="00E12D9B">
        <w:rPr>
          <w:rFonts w:ascii="Book Antiqua" w:eastAsia="FZDHT" w:hAnsi="Book Antiqua"/>
          <w:color w:val="000000" w:themeColor="text1"/>
          <w:sz w:val="24"/>
          <w:szCs w:val="24"/>
          <w:vertAlign w:val="superscript"/>
        </w:rPr>
        <w:t>[</w:t>
      </w:r>
      <w:proofErr w:type="gramEnd"/>
      <w:r w:rsidR="00794B98" w:rsidRPr="00E12D9B">
        <w:rPr>
          <w:rFonts w:ascii="Book Antiqua" w:eastAsia="FZDHT" w:hAnsi="Book Antiqua"/>
          <w:color w:val="000000" w:themeColor="text1"/>
          <w:sz w:val="24"/>
          <w:szCs w:val="24"/>
          <w:vertAlign w:val="superscript"/>
        </w:rPr>
        <w:t>8</w:t>
      </w:r>
      <w:r w:rsidR="00D6097A" w:rsidRPr="00E12D9B">
        <w:rPr>
          <w:rFonts w:ascii="Book Antiqua" w:eastAsia="FZDHT" w:hAnsi="Book Antiqua"/>
          <w:color w:val="000000" w:themeColor="text1"/>
          <w:sz w:val="24"/>
          <w:szCs w:val="24"/>
          <w:vertAlign w:val="superscript"/>
        </w:rPr>
        <w:t>]</w:t>
      </w:r>
      <w:r w:rsidR="00D6097A" w:rsidRPr="00E12D9B">
        <w:rPr>
          <w:rFonts w:ascii="Book Antiqua" w:eastAsia="FZDHT" w:hAnsi="Book Antiqua"/>
          <w:color w:val="000000" w:themeColor="text1"/>
          <w:sz w:val="24"/>
          <w:szCs w:val="24"/>
        </w:rPr>
        <w:t>.</w:t>
      </w:r>
      <w:r w:rsidRPr="00E12D9B">
        <w:rPr>
          <w:rFonts w:ascii="Book Antiqua" w:eastAsia="FZDHT" w:hAnsi="Book Antiqua"/>
          <w:color w:val="000000" w:themeColor="text1"/>
          <w:sz w:val="24"/>
          <w:szCs w:val="24"/>
        </w:rPr>
        <w:t xml:space="preserve"> Therefore, porous tantalum offers mechanical support to the subchondral bone, which not only addresses the concern of bone weakening, but also may represent a key intervention</w:t>
      </w:r>
      <w:r w:rsidR="00836EDB" w:rsidRPr="00E12D9B">
        <w:rPr>
          <w:rFonts w:ascii="Book Antiqua" w:eastAsia="FZDHT" w:hAnsi="Book Antiqua"/>
          <w:color w:val="000000" w:themeColor="text1"/>
          <w:sz w:val="24"/>
          <w:szCs w:val="24"/>
        </w:rPr>
        <w:t xml:space="preserve"> for osteonecrosis </w:t>
      </w:r>
      <w:proofErr w:type="gramStart"/>
      <w:r w:rsidR="00836EDB" w:rsidRPr="00E12D9B">
        <w:rPr>
          <w:rFonts w:ascii="Book Antiqua" w:eastAsia="FZDHT" w:hAnsi="Book Antiqua"/>
          <w:color w:val="000000" w:themeColor="text1"/>
          <w:sz w:val="24"/>
          <w:szCs w:val="24"/>
        </w:rPr>
        <w:t>progression</w:t>
      </w:r>
      <w:r w:rsidR="00D6097A" w:rsidRPr="00E12D9B">
        <w:rPr>
          <w:rFonts w:ascii="Book Antiqua" w:eastAsia="FZDHT" w:hAnsi="Book Antiqua"/>
          <w:color w:val="000000" w:themeColor="text1"/>
          <w:sz w:val="24"/>
          <w:szCs w:val="24"/>
          <w:vertAlign w:val="superscript"/>
        </w:rPr>
        <w:t>[</w:t>
      </w:r>
      <w:proofErr w:type="gramEnd"/>
      <w:r w:rsidR="00D6097A" w:rsidRPr="00E12D9B">
        <w:rPr>
          <w:rFonts w:ascii="Book Antiqua" w:eastAsia="FZDHT" w:hAnsi="Book Antiqua"/>
          <w:color w:val="000000" w:themeColor="text1"/>
          <w:sz w:val="24"/>
          <w:szCs w:val="24"/>
          <w:vertAlign w:val="superscript"/>
        </w:rPr>
        <w:t>1</w:t>
      </w:r>
      <w:r w:rsidR="00B97F18" w:rsidRPr="00E12D9B">
        <w:rPr>
          <w:rFonts w:ascii="Book Antiqua" w:eastAsia="FZDHT" w:hAnsi="Book Antiqua"/>
          <w:color w:val="000000" w:themeColor="text1"/>
          <w:sz w:val="24"/>
          <w:szCs w:val="24"/>
          <w:vertAlign w:val="superscript"/>
        </w:rPr>
        <w:t>2</w:t>
      </w:r>
      <w:r w:rsidR="00D6097A" w:rsidRPr="00E12D9B">
        <w:rPr>
          <w:rFonts w:ascii="Book Antiqua" w:eastAsia="FZDHT" w:hAnsi="Book Antiqua"/>
          <w:color w:val="000000" w:themeColor="text1"/>
          <w:sz w:val="24"/>
          <w:szCs w:val="24"/>
          <w:vertAlign w:val="superscript"/>
        </w:rPr>
        <w:t>,</w:t>
      </w:r>
      <w:r w:rsidR="00794B98" w:rsidRPr="00E12D9B">
        <w:rPr>
          <w:rFonts w:ascii="Book Antiqua" w:eastAsia="FZDHT" w:hAnsi="Book Antiqua"/>
          <w:color w:val="000000" w:themeColor="text1"/>
          <w:sz w:val="24"/>
          <w:szCs w:val="24"/>
          <w:vertAlign w:val="superscript"/>
        </w:rPr>
        <w:t>3</w:t>
      </w:r>
      <w:r w:rsidR="009732D6" w:rsidRPr="00E12D9B">
        <w:rPr>
          <w:rFonts w:ascii="Book Antiqua" w:eastAsia="FZDHT" w:hAnsi="Book Antiqua"/>
          <w:color w:val="000000" w:themeColor="text1"/>
          <w:sz w:val="24"/>
          <w:szCs w:val="24"/>
          <w:vertAlign w:val="superscript"/>
        </w:rPr>
        <w:t>2</w:t>
      </w:r>
      <w:r w:rsidR="00D6097A" w:rsidRPr="00E12D9B">
        <w:rPr>
          <w:rFonts w:ascii="Book Antiqua" w:eastAsia="FZDHT" w:hAnsi="Book Antiqua"/>
          <w:color w:val="000000" w:themeColor="text1"/>
          <w:sz w:val="24"/>
          <w:szCs w:val="24"/>
          <w:vertAlign w:val="superscript"/>
        </w:rPr>
        <w:t>]</w:t>
      </w:r>
      <w:r w:rsidR="00D6097A" w:rsidRPr="00E12D9B">
        <w:rPr>
          <w:rFonts w:ascii="Book Antiqua" w:eastAsia="FZDHT" w:hAnsi="Book Antiqua"/>
          <w:color w:val="000000" w:themeColor="text1"/>
          <w:sz w:val="24"/>
          <w:szCs w:val="24"/>
        </w:rPr>
        <w:t>.</w:t>
      </w:r>
    </w:p>
    <w:p w14:paraId="5BA34AEB" w14:textId="12D52ACE" w:rsidR="00836EDB" w:rsidRPr="00E12D9B" w:rsidRDefault="00D47BBF" w:rsidP="00BD25A1">
      <w:pPr>
        <w:suppressAutoHyphens w:val="0"/>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In our series p</w:t>
      </w:r>
      <w:r w:rsidR="00244D56" w:rsidRPr="00E12D9B">
        <w:rPr>
          <w:rFonts w:ascii="Book Antiqua" w:eastAsia="FZDHT" w:hAnsi="Book Antiqua"/>
          <w:color w:val="000000" w:themeColor="text1"/>
          <w:sz w:val="24"/>
          <w:szCs w:val="24"/>
        </w:rPr>
        <w:t xml:space="preserve">orous tantalum rod has been combined with other techniques in an attempt to increase its efficiency. </w:t>
      </w:r>
      <w:r w:rsidRPr="00E12D9B">
        <w:rPr>
          <w:rFonts w:ascii="Book Antiqua" w:eastAsia="FZDHT" w:hAnsi="Book Antiqua"/>
          <w:color w:val="000000" w:themeColor="text1"/>
          <w:sz w:val="24"/>
          <w:szCs w:val="24"/>
        </w:rPr>
        <w:t xml:space="preserve">An endoscopy of the lesion through the canal was performed in order to evaluate the situation of the subchondral bone. </w:t>
      </w:r>
      <w:r w:rsidR="00C800EA" w:rsidRPr="00E12D9B">
        <w:rPr>
          <w:rFonts w:ascii="Book Antiqua" w:eastAsia="FZDHT" w:hAnsi="Book Antiqua"/>
          <w:color w:val="000000" w:themeColor="text1"/>
          <w:sz w:val="24"/>
          <w:szCs w:val="24"/>
        </w:rPr>
        <w:t>Consequently,</w:t>
      </w:r>
      <w:r w:rsidRPr="00E12D9B">
        <w:rPr>
          <w:rFonts w:ascii="Book Antiqua" w:eastAsia="FZDHT" w:hAnsi="Book Antiqua"/>
          <w:color w:val="000000" w:themeColor="text1"/>
          <w:sz w:val="24"/>
          <w:szCs w:val="24"/>
        </w:rPr>
        <w:t xml:space="preserve"> </w:t>
      </w:r>
      <w:r w:rsidR="00C800EA" w:rsidRPr="00E12D9B">
        <w:rPr>
          <w:rFonts w:ascii="Book Antiqua" w:eastAsia="FZDHT" w:hAnsi="Book Antiqua"/>
          <w:color w:val="000000" w:themeColor="text1"/>
          <w:sz w:val="24"/>
          <w:szCs w:val="24"/>
        </w:rPr>
        <w:t>curettage</w:t>
      </w:r>
      <w:r w:rsidRPr="00E12D9B">
        <w:rPr>
          <w:rFonts w:ascii="Book Antiqua" w:eastAsia="FZDHT" w:hAnsi="Book Antiqua"/>
          <w:color w:val="000000" w:themeColor="text1"/>
          <w:sz w:val="24"/>
          <w:szCs w:val="24"/>
        </w:rPr>
        <w:t xml:space="preserve"> of the lesion was performed in order to </w:t>
      </w:r>
      <w:r w:rsidR="00C800EA" w:rsidRPr="00E12D9B">
        <w:rPr>
          <w:rFonts w:ascii="Book Antiqua" w:eastAsia="FZDHT" w:hAnsi="Book Antiqua"/>
          <w:color w:val="000000" w:themeColor="text1"/>
          <w:sz w:val="24"/>
          <w:szCs w:val="24"/>
        </w:rPr>
        <w:t xml:space="preserve">remove the necrotic bone and to </w:t>
      </w:r>
      <w:r w:rsidRPr="00E12D9B">
        <w:rPr>
          <w:rFonts w:ascii="Book Antiqua" w:eastAsia="FZDHT" w:hAnsi="Book Antiqua"/>
          <w:color w:val="000000" w:themeColor="text1"/>
          <w:sz w:val="24"/>
          <w:szCs w:val="24"/>
        </w:rPr>
        <w:t>cr</w:t>
      </w:r>
      <w:r w:rsidRPr="00E12D9B">
        <w:rPr>
          <w:rFonts w:ascii="Book Antiqua" w:eastAsia="FZDHT" w:hAnsi="Book Antiqua"/>
          <w:color w:val="000000" w:themeColor="text1"/>
          <w:sz w:val="24"/>
          <w:szCs w:val="24"/>
        </w:rPr>
        <w:t>e</w:t>
      </w:r>
      <w:r w:rsidRPr="00E12D9B">
        <w:rPr>
          <w:rFonts w:ascii="Book Antiqua" w:eastAsia="FZDHT" w:hAnsi="Book Antiqua"/>
          <w:color w:val="000000" w:themeColor="text1"/>
          <w:sz w:val="24"/>
          <w:szCs w:val="24"/>
        </w:rPr>
        <w:t>ate</w:t>
      </w:r>
      <w:r w:rsidR="00C800EA" w:rsidRPr="00E12D9B">
        <w:rPr>
          <w:rFonts w:ascii="Book Antiqua" w:eastAsia="FZDHT" w:hAnsi="Book Antiqua"/>
          <w:color w:val="000000" w:themeColor="text1"/>
          <w:sz w:val="24"/>
          <w:szCs w:val="24"/>
        </w:rPr>
        <w:t xml:space="preserve"> sockets which the morselized bone graft and the new bone will fill. Finally, in o</w:t>
      </w:r>
      <w:r w:rsidR="00C800EA" w:rsidRPr="00E12D9B">
        <w:rPr>
          <w:rFonts w:ascii="Book Antiqua" w:eastAsia="FZDHT" w:hAnsi="Book Antiqua"/>
          <w:color w:val="000000" w:themeColor="text1"/>
          <w:sz w:val="24"/>
          <w:szCs w:val="24"/>
        </w:rPr>
        <w:t>r</w:t>
      </w:r>
      <w:r w:rsidR="00C800EA" w:rsidRPr="00E12D9B">
        <w:rPr>
          <w:rFonts w:ascii="Book Antiqua" w:eastAsia="FZDHT" w:hAnsi="Book Antiqua"/>
          <w:color w:val="000000" w:themeColor="text1"/>
          <w:sz w:val="24"/>
          <w:szCs w:val="24"/>
        </w:rPr>
        <w:t xml:space="preserve">der to enhance new bone formation </w:t>
      </w:r>
      <w:r w:rsidR="00B8297E" w:rsidRPr="00E12D9B">
        <w:rPr>
          <w:rFonts w:ascii="Book Antiqua" w:eastAsia="FZDHT" w:hAnsi="Book Antiqua"/>
          <w:color w:val="000000" w:themeColor="text1"/>
          <w:sz w:val="24"/>
          <w:szCs w:val="24"/>
        </w:rPr>
        <w:t xml:space="preserve">from the tantalum rod, the rod was impregnated with </w:t>
      </w:r>
      <w:r w:rsidR="00EF2E5D" w:rsidRPr="00E12D9B">
        <w:rPr>
          <w:rFonts w:ascii="Book Antiqua" w:eastAsia="FZDHT" w:hAnsi="Book Antiqua"/>
          <w:color w:val="000000" w:themeColor="text1"/>
          <w:sz w:val="24"/>
          <w:szCs w:val="24"/>
        </w:rPr>
        <w:t>bone marrow aspirates</w:t>
      </w:r>
      <w:r w:rsidR="00B8297E" w:rsidRPr="00E12D9B">
        <w:rPr>
          <w:rFonts w:ascii="Book Antiqua" w:eastAsia="FZDHT" w:hAnsi="Book Antiqua"/>
          <w:color w:val="000000" w:themeColor="text1"/>
          <w:sz w:val="24"/>
          <w:szCs w:val="24"/>
        </w:rPr>
        <w:t xml:space="preserve"> before implantation. </w:t>
      </w:r>
      <w:r w:rsidR="00305918" w:rsidRPr="00E12D9B">
        <w:rPr>
          <w:rFonts w:ascii="Book Antiqua" w:eastAsia="FZDHT" w:hAnsi="Book Antiqua"/>
          <w:color w:val="000000" w:themeColor="text1"/>
          <w:sz w:val="24"/>
          <w:szCs w:val="24"/>
        </w:rPr>
        <w:t>T</w:t>
      </w:r>
      <w:r w:rsidR="00E80CEB" w:rsidRPr="00E12D9B">
        <w:rPr>
          <w:rFonts w:ascii="Book Antiqua" w:eastAsia="FZDHT" w:hAnsi="Book Antiqua"/>
          <w:color w:val="000000" w:themeColor="text1"/>
          <w:sz w:val="24"/>
          <w:szCs w:val="24"/>
        </w:rPr>
        <w:t xml:space="preserve">his the first time </w:t>
      </w:r>
      <w:r w:rsidR="00305918" w:rsidRPr="00E12D9B">
        <w:rPr>
          <w:rFonts w:ascii="Book Antiqua" w:eastAsia="FZDHT" w:hAnsi="Book Antiqua"/>
          <w:color w:val="000000" w:themeColor="text1"/>
          <w:sz w:val="24"/>
          <w:szCs w:val="24"/>
        </w:rPr>
        <w:t xml:space="preserve">in the published literature </w:t>
      </w:r>
      <w:r w:rsidR="00E80CEB" w:rsidRPr="00E12D9B">
        <w:rPr>
          <w:rFonts w:ascii="Book Antiqua" w:eastAsia="FZDHT" w:hAnsi="Book Antiqua"/>
          <w:color w:val="000000" w:themeColor="text1"/>
          <w:sz w:val="24"/>
          <w:szCs w:val="24"/>
        </w:rPr>
        <w:t>that</w:t>
      </w:r>
      <w:r w:rsidR="00B8297E" w:rsidRPr="00E12D9B">
        <w:rPr>
          <w:rFonts w:ascii="Book Antiqua" w:eastAsia="FZDHT" w:hAnsi="Book Antiqua"/>
          <w:color w:val="000000" w:themeColor="text1"/>
          <w:sz w:val="24"/>
          <w:szCs w:val="24"/>
        </w:rPr>
        <w:t xml:space="preserve"> such a combination </w:t>
      </w:r>
      <w:r w:rsidR="00E80CEB" w:rsidRPr="00E12D9B">
        <w:rPr>
          <w:rFonts w:ascii="Book Antiqua" w:eastAsia="FZDHT" w:hAnsi="Book Antiqua"/>
          <w:color w:val="000000" w:themeColor="text1"/>
          <w:sz w:val="24"/>
          <w:szCs w:val="24"/>
        </w:rPr>
        <w:t xml:space="preserve">was </w:t>
      </w:r>
      <w:r w:rsidR="00B8297E" w:rsidRPr="00E12D9B">
        <w:rPr>
          <w:rFonts w:ascii="Book Antiqua" w:eastAsia="FZDHT" w:hAnsi="Book Antiqua"/>
          <w:color w:val="000000" w:themeColor="text1"/>
          <w:sz w:val="24"/>
          <w:szCs w:val="24"/>
        </w:rPr>
        <w:t>used</w:t>
      </w:r>
      <w:r w:rsidR="00E80CEB" w:rsidRPr="00E12D9B">
        <w:rPr>
          <w:rFonts w:ascii="Book Antiqua" w:eastAsia="FZDHT" w:hAnsi="Book Antiqua"/>
          <w:color w:val="000000" w:themeColor="text1"/>
          <w:sz w:val="24"/>
          <w:szCs w:val="24"/>
        </w:rPr>
        <w:t>.</w:t>
      </w:r>
      <w:r w:rsidR="004E6E8B" w:rsidRPr="00E12D9B">
        <w:rPr>
          <w:rFonts w:ascii="Book Antiqua" w:eastAsia="FZDHT" w:hAnsi="Book Antiqua"/>
          <w:color w:val="000000" w:themeColor="text1"/>
          <w:sz w:val="24"/>
          <w:szCs w:val="24"/>
        </w:rPr>
        <w:t xml:space="preserve"> Moreover, the outcomes of the present </w:t>
      </w:r>
      <w:r w:rsidR="004E6E8B" w:rsidRPr="00E12D9B">
        <w:rPr>
          <w:rFonts w:ascii="Book Antiqua" w:eastAsia="FZDHT" w:hAnsi="Book Antiqua"/>
          <w:color w:val="000000" w:themeColor="text1"/>
          <w:sz w:val="24"/>
          <w:szCs w:val="24"/>
        </w:rPr>
        <w:lastRenderedPageBreak/>
        <w:t xml:space="preserve">study confirm </w:t>
      </w:r>
      <w:r w:rsidR="0083211E" w:rsidRPr="00E12D9B">
        <w:rPr>
          <w:rFonts w:ascii="Book Antiqua" w:eastAsia="FZDHT" w:hAnsi="Book Antiqua"/>
          <w:color w:val="000000" w:themeColor="text1"/>
          <w:sz w:val="24"/>
          <w:szCs w:val="24"/>
        </w:rPr>
        <w:t>all previous published</w:t>
      </w:r>
      <w:r w:rsidR="004E6E8B" w:rsidRPr="00E12D9B">
        <w:rPr>
          <w:rFonts w:ascii="Book Antiqua" w:eastAsia="FZDHT" w:hAnsi="Book Antiqua"/>
          <w:color w:val="000000" w:themeColor="text1"/>
          <w:sz w:val="24"/>
          <w:szCs w:val="24"/>
        </w:rPr>
        <w:t xml:space="preserve"> </w:t>
      </w:r>
      <w:r w:rsidR="0083211E" w:rsidRPr="00E12D9B">
        <w:rPr>
          <w:rFonts w:ascii="Book Antiqua" w:eastAsia="FZDHT" w:hAnsi="Book Antiqua"/>
          <w:color w:val="000000" w:themeColor="text1"/>
          <w:sz w:val="24"/>
          <w:szCs w:val="24"/>
        </w:rPr>
        <w:t>studies</w:t>
      </w:r>
      <w:r w:rsidR="004E6E8B" w:rsidRPr="00E12D9B">
        <w:rPr>
          <w:rFonts w:ascii="Book Antiqua" w:eastAsia="FZDHT" w:hAnsi="Book Antiqua"/>
          <w:color w:val="000000" w:themeColor="text1"/>
          <w:sz w:val="24"/>
          <w:szCs w:val="24"/>
        </w:rPr>
        <w:t xml:space="preserve"> that improved survival rates are assoc</w:t>
      </w:r>
      <w:r w:rsidR="004E6E8B" w:rsidRPr="00E12D9B">
        <w:rPr>
          <w:rFonts w:ascii="Book Antiqua" w:eastAsia="FZDHT" w:hAnsi="Book Antiqua"/>
          <w:color w:val="000000" w:themeColor="text1"/>
          <w:sz w:val="24"/>
          <w:szCs w:val="24"/>
        </w:rPr>
        <w:t>i</w:t>
      </w:r>
      <w:r w:rsidR="004E6E8B" w:rsidRPr="00E12D9B">
        <w:rPr>
          <w:rFonts w:ascii="Book Antiqua" w:eastAsia="FZDHT" w:hAnsi="Book Antiqua"/>
          <w:color w:val="000000" w:themeColor="text1"/>
          <w:sz w:val="24"/>
          <w:szCs w:val="24"/>
        </w:rPr>
        <w:t xml:space="preserve">ated with the earlier disease stage.  </w:t>
      </w:r>
      <w:r w:rsidR="0083211E" w:rsidRPr="00E12D9B">
        <w:rPr>
          <w:rFonts w:ascii="Book Antiqua" w:eastAsia="FZDHT" w:hAnsi="Book Antiqua"/>
          <w:color w:val="000000" w:themeColor="text1"/>
          <w:sz w:val="24"/>
          <w:szCs w:val="24"/>
        </w:rPr>
        <w:t>Finally, associations of factors such as corticoste</w:t>
      </w:r>
      <w:r w:rsidR="0083211E" w:rsidRPr="00E12D9B">
        <w:rPr>
          <w:rFonts w:ascii="Book Antiqua" w:eastAsia="FZDHT" w:hAnsi="Book Antiqua"/>
          <w:color w:val="000000" w:themeColor="text1"/>
          <w:sz w:val="24"/>
          <w:szCs w:val="24"/>
        </w:rPr>
        <w:t>r</w:t>
      </w:r>
      <w:r w:rsidR="0083211E" w:rsidRPr="00E12D9B">
        <w:rPr>
          <w:rFonts w:ascii="Book Antiqua" w:eastAsia="FZDHT" w:hAnsi="Book Antiqua"/>
          <w:color w:val="000000" w:themeColor="text1"/>
          <w:sz w:val="24"/>
          <w:szCs w:val="24"/>
        </w:rPr>
        <w:t>oid use or chronic systemic disease that were previously reported to corre</w:t>
      </w:r>
      <w:r w:rsidR="00836EDB" w:rsidRPr="00E12D9B">
        <w:rPr>
          <w:rFonts w:ascii="Book Antiqua" w:eastAsia="FZDHT" w:hAnsi="Book Antiqua"/>
          <w:color w:val="000000" w:themeColor="text1"/>
          <w:sz w:val="24"/>
          <w:szCs w:val="24"/>
        </w:rPr>
        <w:t xml:space="preserve">late with higher failure </w:t>
      </w:r>
      <w:proofErr w:type="gramStart"/>
      <w:r w:rsidR="00836EDB" w:rsidRPr="00E12D9B">
        <w:rPr>
          <w:rFonts w:ascii="Book Antiqua" w:eastAsia="FZDHT" w:hAnsi="Book Antiqua"/>
          <w:color w:val="000000" w:themeColor="text1"/>
          <w:sz w:val="24"/>
          <w:szCs w:val="24"/>
        </w:rPr>
        <w:t>rates</w:t>
      </w:r>
      <w:r w:rsidR="00A06FA0" w:rsidRPr="00E12D9B">
        <w:rPr>
          <w:rFonts w:ascii="Book Antiqua" w:eastAsia="FZDHT" w:hAnsi="Book Antiqua"/>
          <w:color w:val="000000" w:themeColor="text1"/>
          <w:sz w:val="24"/>
          <w:szCs w:val="24"/>
          <w:vertAlign w:val="superscript"/>
        </w:rPr>
        <w:t>[</w:t>
      </w:r>
      <w:proofErr w:type="gramEnd"/>
      <w:r w:rsidR="00A06FA0" w:rsidRPr="00E12D9B">
        <w:rPr>
          <w:rFonts w:ascii="Book Antiqua" w:eastAsia="FZDHT" w:hAnsi="Book Antiqua"/>
          <w:color w:val="000000" w:themeColor="text1"/>
          <w:sz w:val="24"/>
          <w:szCs w:val="24"/>
          <w:vertAlign w:val="superscript"/>
        </w:rPr>
        <w:t>24</w:t>
      </w:r>
      <w:r w:rsidR="0083211E" w:rsidRPr="00E12D9B">
        <w:rPr>
          <w:rFonts w:ascii="Book Antiqua" w:eastAsia="FZDHT" w:hAnsi="Book Antiqua"/>
          <w:color w:val="000000" w:themeColor="text1"/>
          <w:sz w:val="24"/>
          <w:szCs w:val="24"/>
          <w:vertAlign w:val="superscript"/>
        </w:rPr>
        <w:t>]</w:t>
      </w:r>
      <w:r w:rsidR="0083211E" w:rsidRPr="00E12D9B">
        <w:rPr>
          <w:rFonts w:ascii="Book Antiqua" w:eastAsia="FZDHT" w:hAnsi="Book Antiqua"/>
          <w:color w:val="000000" w:themeColor="text1"/>
          <w:sz w:val="24"/>
          <w:szCs w:val="24"/>
        </w:rPr>
        <w:t xml:space="preserve"> were not found in the present study. </w:t>
      </w:r>
      <w:r w:rsidR="00710076" w:rsidRPr="00E12D9B">
        <w:rPr>
          <w:rFonts w:ascii="Book Antiqua" w:eastAsia="FZDHT" w:hAnsi="Book Antiqua"/>
          <w:color w:val="000000" w:themeColor="text1"/>
          <w:sz w:val="24"/>
          <w:szCs w:val="24"/>
        </w:rPr>
        <w:t>Previously reported co</w:t>
      </w:r>
      <w:r w:rsidR="00710076" w:rsidRPr="00E12D9B">
        <w:rPr>
          <w:rFonts w:ascii="Book Antiqua" w:eastAsia="FZDHT" w:hAnsi="Book Antiqua"/>
          <w:color w:val="000000" w:themeColor="text1"/>
          <w:sz w:val="24"/>
          <w:szCs w:val="24"/>
        </w:rPr>
        <w:t>m</w:t>
      </w:r>
      <w:r w:rsidR="00710076" w:rsidRPr="00E12D9B">
        <w:rPr>
          <w:rFonts w:ascii="Book Antiqua" w:eastAsia="FZDHT" w:hAnsi="Book Antiqua"/>
          <w:color w:val="000000" w:themeColor="text1"/>
          <w:sz w:val="24"/>
          <w:szCs w:val="24"/>
        </w:rPr>
        <w:t xml:space="preserve">plications from the use of tantalum rod such as fat </w:t>
      </w:r>
      <w:proofErr w:type="gramStart"/>
      <w:r w:rsidR="00710076" w:rsidRPr="00E12D9B">
        <w:rPr>
          <w:rFonts w:ascii="Book Antiqua" w:eastAsia="FZDHT" w:hAnsi="Book Antiqua"/>
          <w:color w:val="000000" w:themeColor="text1"/>
          <w:sz w:val="24"/>
          <w:szCs w:val="24"/>
        </w:rPr>
        <w:t>embolism</w:t>
      </w:r>
      <w:r w:rsidR="00405252" w:rsidRPr="00E12D9B">
        <w:rPr>
          <w:rFonts w:ascii="Book Antiqua" w:eastAsia="FZDHT" w:hAnsi="Book Antiqua"/>
          <w:color w:val="000000" w:themeColor="text1"/>
          <w:sz w:val="24"/>
          <w:szCs w:val="24"/>
          <w:vertAlign w:val="superscript"/>
        </w:rPr>
        <w:t>[</w:t>
      </w:r>
      <w:proofErr w:type="gramEnd"/>
      <w:r w:rsidR="00632083" w:rsidRPr="00E12D9B">
        <w:rPr>
          <w:rFonts w:ascii="Book Antiqua" w:eastAsia="FZDHT" w:hAnsi="Book Antiqua"/>
          <w:color w:val="000000" w:themeColor="text1"/>
          <w:sz w:val="24"/>
          <w:szCs w:val="24"/>
          <w:vertAlign w:val="superscript"/>
        </w:rPr>
        <w:t>3</w:t>
      </w:r>
      <w:r w:rsidR="00A06FA0" w:rsidRPr="00E12D9B">
        <w:rPr>
          <w:rFonts w:ascii="Book Antiqua" w:eastAsia="FZDHT" w:hAnsi="Book Antiqua"/>
          <w:color w:val="000000" w:themeColor="text1"/>
          <w:sz w:val="24"/>
          <w:szCs w:val="24"/>
          <w:vertAlign w:val="superscript"/>
        </w:rPr>
        <w:t>3</w:t>
      </w:r>
      <w:r w:rsidR="00632083" w:rsidRPr="00E12D9B">
        <w:rPr>
          <w:rFonts w:ascii="Book Antiqua" w:eastAsia="FZDHT" w:hAnsi="Book Antiqua"/>
          <w:color w:val="000000" w:themeColor="text1"/>
          <w:sz w:val="24"/>
          <w:szCs w:val="24"/>
          <w:vertAlign w:val="superscript"/>
        </w:rPr>
        <w:t>]</w:t>
      </w:r>
      <w:r w:rsidR="00710076" w:rsidRPr="00E12D9B">
        <w:rPr>
          <w:rFonts w:ascii="Book Antiqua" w:eastAsia="FZDHT" w:hAnsi="Book Antiqua"/>
          <w:color w:val="000000" w:themeColor="text1"/>
          <w:sz w:val="24"/>
          <w:szCs w:val="24"/>
        </w:rPr>
        <w:t xml:space="preserve"> and </w:t>
      </w:r>
      <w:proofErr w:type="spellStart"/>
      <w:r w:rsidR="00710076" w:rsidRPr="00E12D9B">
        <w:rPr>
          <w:rFonts w:ascii="Book Antiqua" w:eastAsia="FZDHT" w:hAnsi="Book Antiqua"/>
          <w:color w:val="000000" w:themeColor="text1"/>
          <w:sz w:val="24"/>
          <w:szCs w:val="24"/>
        </w:rPr>
        <w:t>subtrochanteric</w:t>
      </w:r>
      <w:proofErr w:type="spellEnd"/>
      <w:r w:rsidR="00710076" w:rsidRPr="00E12D9B">
        <w:rPr>
          <w:rFonts w:ascii="Book Antiqua" w:eastAsia="FZDHT" w:hAnsi="Book Antiqua"/>
          <w:color w:val="000000" w:themeColor="text1"/>
          <w:sz w:val="24"/>
          <w:szCs w:val="24"/>
        </w:rPr>
        <w:t xml:space="preserve"> fractures</w:t>
      </w:r>
      <w:r w:rsidR="00632083" w:rsidRPr="00E12D9B">
        <w:rPr>
          <w:rFonts w:ascii="Book Antiqua" w:eastAsia="FZDHT" w:hAnsi="Book Antiqua"/>
          <w:color w:val="000000" w:themeColor="text1"/>
          <w:sz w:val="24"/>
          <w:szCs w:val="24"/>
          <w:vertAlign w:val="superscript"/>
        </w:rPr>
        <w:t>[3</w:t>
      </w:r>
      <w:r w:rsidR="00A06FA0" w:rsidRPr="00E12D9B">
        <w:rPr>
          <w:rFonts w:ascii="Book Antiqua" w:eastAsia="FZDHT" w:hAnsi="Book Antiqua"/>
          <w:color w:val="000000" w:themeColor="text1"/>
          <w:sz w:val="24"/>
          <w:szCs w:val="24"/>
          <w:vertAlign w:val="superscript"/>
        </w:rPr>
        <w:t>4</w:t>
      </w:r>
      <w:r w:rsidR="00632083" w:rsidRPr="00E12D9B">
        <w:rPr>
          <w:rFonts w:ascii="Book Antiqua" w:eastAsia="FZDHT" w:hAnsi="Book Antiqua"/>
          <w:color w:val="000000" w:themeColor="text1"/>
          <w:sz w:val="24"/>
          <w:szCs w:val="24"/>
          <w:vertAlign w:val="superscript"/>
        </w:rPr>
        <w:t>]</w:t>
      </w:r>
      <w:r w:rsidR="00710076" w:rsidRPr="00E12D9B">
        <w:rPr>
          <w:rFonts w:ascii="Book Antiqua" w:eastAsia="FZDHT" w:hAnsi="Book Antiqua"/>
          <w:color w:val="000000" w:themeColor="text1"/>
          <w:sz w:val="24"/>
          <w:szCs w:val="24"/>
        </w:rPr>
        <w:t xml:space="preserve"> were not seen in our series. </w:t>
      </w:r>
    </w:p>
    <w:p w14:paraId="79465CAB" w14:textId="1D4C4DF8" w:rsidR="00836EDB" w:rsidRPr="00E12D9B" w:rsidRDefault="00E80CEB" w:rsidP="00BD25A1">
      <w:pPr>
        <w:suppressAutoHyphens w:val="0"/>
        <w:spacing w:line="360" w:lineRule="auto"/>
        <w:ind w:firstLineChars="200" w:firstLine="480"/>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 xml:space="preserve">Porous tantalum implant appears to play a prominent role </w:t>
      </w:r>
      <w:r w:rsidR="00077BDD" w:rsidRPr="00E12D9B">
        <w:rPr>
          <w:rFonts w:ascii="Book Antiqua" w:eastAsia="FZDHT" w:hAnsi="Book Antiqua"/>
          <w:color w:val="000000" w:themeColor="text1"/>
          <w:sz w:val="24"/>
          <w:szCs w:val="24"/>
        </w:rPr>
        <w:t>in treatment of ost</w:t>
      </w:r>
      <w:r w:rsidR="00077BDD" w:rsidRPr="00E12D9B">
        <w:rPr>
          <w:rFonts w:ascii="Book Antiqua" w:eastAsia="FZDHT" w:hAnsi="Book Antiqua"/>
          <w:color w:val="000000" w:themeColor="text1"/>
          <w:sz w:val="24"/>
          <w:szCs w:val="24"/>
        </w:rPr>
        <w:t>e</w:t>
      </w:r>
      <w:r w:rsidR="00077BDD" w:rsidRPr="00E12D9B">
        <w:rPr>
          <w:rFonts w:ascii="Book Antiqua" w:eastAsia="FZDHT" w:hAnsi="Book Antiqua"/>
          <w:color w:val="000000" w:themeColor="text1"/>
          <w:sz w:val="24"/>
          <w:szCs w:val="24"/>
        </w:rPr>
        <w:t>onecrosis of the femoral head</w:t>
      </w:r>
      <w:r w:rsidRPr="00E12D9B">
        <w:rPr>
          <w:rFonts w:ascii="Book Antiqua" w:eastAsia="FZDHT" w:hAnsi="Book Antiqua"/>
          <w:color w:val="000000" w:themeColor="text1"/>
          <w:sz w:val="24"/>
          <w:szCs w:val="24"/>
        </w:rPr>
        <w:t xml:space="preserve">, especially when combined with other techniques that can increase its effectiveness and applicability. </w:t>
      </w:r>
      <w:r w:rsidR="00244D56" w:rsidRPr="00E12D9B">
        <w:rPr>
          <w:rFonts w:ascii="Book Antiqua" w:eastAsia="FZDHT" w:hAnsi="Book Antiqua"/>
          <w:color w:val="000000" w:themeColor="text1"/>
          <w:sz w:val="24"/>
          <w:szCs w:val="24"/>
        </w:rPr>
        <w:t xml:space="preserve">Combination of tantalum rod insertion with vascularized iliac grafting have shown a survival of more than 90% for </w:t>
      </w:r>
      <w:r w:rsidR="00D6097A" w:rsidRPr="00E12D9B">
        <w:rPr>
          <w:rFonts w:ascii="Book Antiqua" w:eastAsia="FZDHT" w:hAnsi="Book Antiqua"/>
          <w:color w:val="000000" w:themeColor="text1"/>
          <w:sz w:val="24"/>
          <w:szCs w:val="24"/>
        </w:rPr>
        <w:t>stage II and III osteonecro</w:t>
      </w:r>
      <w:r w:rsidR="00836EDB" w:rsidRPr="00E12D9B">
        <w:rPr>
          <w:rFonts w:ascii="Book Antiqua" w:eastAsia="FZDHT" w:hAnsi="Book Antiqua"/>
          <w:color w:val="000000" w:themeColor="text1"/>
          <w:sz w:val="24"/>
          <w:szCs w:val="24"/>
        </w:rPr>
        <w:t>sis</w:t>
      </w:r>
      <w:r w:rsidR="0083211E" w:rsidRPr="00E12D9B">
        <w:rPr>
          <w:rFonts w:ascii="Book Antiqua" w:eastAsia="FZDHT" w:hAnsi="Book Antiqua"/>
          <w:color w:val="000000" w:themeColor="text1"/>
          <w:sz w:val="24"/>
          <w:szCs w:val="24"/>
          <w:vertAlign w:val="superscript"/>
        </w:rPr>
        <w:t>[3</w:t>
      </w:r>
      <w:r w:rsidR="00A06FA0" w:rsidRPr="00E12D9B">
        <w:rPr>
          <w:rFonts w:ascii="Book Antiqua" w:eastAsia="FZDHT" w:hAnsi="Book Antiqua"/>
          <w:color w:val="000000" w:themeColor="text1"/>
          <w:sz w:val="24"/>
          <w:szCs w:val="24"/>
          <w:vertAlign w:val="superscript"/>
        </w:rPr>
        <w:t>5</w:t>
      </w:r>
      <w:r w:rsidR="00D6097A" w:rsidRPr="00E12D9B">
        <w:rPr>
          <w:rFonts w:ascii="Book Antiqua" w:eastAsia="FZDHT" w:hAnsi="Book Antiqua"/>
          <w:color w:val="000000" w:themeColor="text1"/>
          <w:sz w:val="24"/>
          <w:szCs w:val="24"/>
          <w:vertAlign w:val="superscript"/>
        </w:rPr>
        <w:t>]</w:t>
      </w:r>
      <w:r w:rsidR="00244D56" w:rsidRPr="00E12D9B">
        <w:rPr>
          <w:rFonts w:ascii="Book Antiqua" w:eastAsia="FZDHT" w:hAnsi="Book Antiqua"/>
          <w:color w:val="000000" w:themeColor="text1"/>
          <w:sz w:val="24"/>
          <w:szCs w:val="24"/>
        </w:rPr>
        <w:t>. Recently,</w:t>
      </w:r>
      <w:r w:rsidR="007A766C" w:rsidRPr="00E12D9B">
        <w:rPr>
          <w:rFonts w:ascii="Book Antiqua" w:eastAsia="FZDHT" w:hAnsi="Book Antiqua"/>
          <w:color w:val="000000" w:themeColor="text1"/>
          <w:sz w:val="24"/>
          <w:szCs w:val="24"/>
        </w:rPr>
        <w:t xml:space="preserve"> in a randomized control trial Mao </w:t>
      </w:r>
      <w:r w:rsidR="007A766C" w:rsidRPr="00E12D9B">
        <w:rPr>
          <w:rFonts w:ascii="Book Antiqua" w:eastAsia="FZDHT" w:hAnsi="Book Antiqua"/>
          <w:i/>
          <w:color w:val="000000" w:themeColor="text1"/>
          <w:sz w:val="24"/>
          <w:szCs w:val="24"/>
        </w:rPr>
        <w:t>et al</w:t>
      </w:r>
      <w:r w:rsidR="00F503B9" w:rsidRPr="00E12D9B">
        <w:rPr>
          <w:rFonts w:ascii="Book Antiqua" w:eastAsia="FZDHT" w:hAnsi="Book Antiqua"/>
          <w:color w:val="000000" w:themeColor="text1"/>
          <w:sz w:val="24"/>
          <w:szCs w:val="24"/>
          <w:vertAlign w:val="superscript"/>
        </w:rPr>
        <w:t>[36]</w:t>
      </w:r>
      <w:r w:rsidR="007A766C" w:rsidRPr="00E12D9B">
        <w:rPr>
          <w:rFonts w:ascii="Book Antiqua" w:eastAsia="FZDHT" w:hAnsi="Book Antiqua"/>
          <w:color w:val="000000" w:themeColor="text1"/>
          <w:sz w:val="24"/>
          <w:szCs w:val="24"/>
        </w:rPr>
        <w:t xml:space="preserve"> has r</w:t>
      </w:r>
      <w:r w:rsidR="007A766C" w:rsidRPr="00E12D9B">
        <w:rPr>
          <w:rFonts w:ascii="Book Antiqua" w:eastAsia="FZDHT" w:hAnsi="Book Antiqua"/>
          <w:color w:val="000000" w:themeColor="text1"/>
          <w:sz w:val="24"/>
          <w:szCs w:val="24"/>
        </w:rPr>
        <w:t>e</w:t>
      </w:r>
      <w:r w:rsidR="007A766C" w:rsidRPr="00E12D9B">
        <w:rPr>
          <w:rFonts w:ascii="Book Antiqua" w:eastAsia="FZDHT" w:hAnsi="Book Antiqua"/>
          <w:color w:val="000000" w:themeColor="text1"/>
          <w:sz w:val="24"/>
          <w:szCs w:val="24"/>
        </w:rPr>
        <w:t xml:space="preserve">ported the combination of tantalum rod with targeted </w:t>
      </w:r>
      <w:proofErr w:type="spellStart"/>
      <w:r w:rsidR="007A766C" w:rsidRPr="00E12D9B">
        <w:rPr>
          <w:rFonts w:ascii="Book Antiqua" w:eastAsia="FZDHT" w:hAnsi="Book Antiqua"/>
          <w:color w:val="000000" w:themeColor="text1"/>
          <w:sz w:val="24"/>
          <w:szCs w:val="24"/>
        </w:rPr>
        <w:t>intraarterial</w:t>
      </w:r>
      <w:proofErr w:type="spellEnd"/>
      <w:r w:rsidR="007A766C" w:rsidRPr="00E12D9B">
        <w:rPr>
          <w:rFonts w:ascii="Book Antiqua" w:eastAsia="FZDHT" w:hAnsi="Book Antiqua"/>
          <w:color w:val="000000" w:themeColor="text1"/>
          <w:sz w:val="24"/>
          <w:szCs w:val="24"/>
        </w:rPr>
        <w:t xml:space="preserve"> infusion of perip</w:t>
      </w:r>
      <w:r w:rsidR="007A766C" w:rsidRPr="00E12D9B">
        <w:rPr>
          <w:rFonts w:ascii="Book Antiqua" w:eastAsia="FZDHT" w:hAnsi="Book Antiqua"/>
          <w:color w:val="000000" w:themeColor="text1"/>
          <w:sz w:val="24"/>
          <w:szCs w:val="24"/>
        </w:rPr>
        <w:t>h</w:t>
      </w:r>
      <w:r w:rsidR="007A766C" w:rsidRPr="00E12D9B">
        <w:rPr>
          <w:rFonts w:ascii="Book Antiqua" w:eastAsia="FZDHT" w:hAnsi="Book Antiqua"/>
          <w:color w:val="000000" w:themeColor="text1"/>
          <w:sz w:val="24"/>
          <w:szCs w:val="24"/>
        </w:rPr>
        <w:t>eral blood stem cells, with improved survival compared to the control group (6.5% conversion t</w:t>
      </w:r>
      <w:r w:rsidR="0083211E" w:rsidRPr="00E12D9B">
        <w:rPr>
          <w:rFonts w:ascii="Book Antiqua" w:eastAsia="FZDHT" w:hAnsi="Book Antiqua"/>
          <w:color w:val="000000" w:themeColor="text1"/>
          <w:sz w:val="24"/>
          <w:szCs w:val="24"/>
        </w:rPr>
        <w:t>o THA in the com</w:t>
      </w:r>
      <w:r w:rsidR="00836EDB" w:rsidRPr="00E12D9B">
        <w:rPr>
          <w:rFonts w:ascii="Book Antiqua" w:eastAsia="FZDHT" w:hAnsi="Book Antiqua"/>
          <w:color w:val="000000" w:themeColor="text1"/>
          <w:sz w:val="24"/>
          <w:szCs w:val="24"/>
        </w:rPr>
        <w:t>bined group)</w:t>
      </w:r>
      <w:r w:rsidR="007A766C" w:rsidRPr="00E12D9B">
        <w:rPr>
          <w:rFonts w:ascii="Book Antiqua" w:eastAsia="FZDHT" w:hAnsi="Book Antiqua"/>
          <w:color w:val="000000" w:themeColor="text1"/>
          <w:sz w:val="24"/>
          <w:szCs w:val="24"/>
        </w:rPr>
        <w:t xml:space="preserve">. </w:t>
      </w:r>
      <w:r w:rsidR="00CB7EC4" w:rsidRPr="00E12D9B">
        <w:rPr>
          <w:rFonts w:ascii="Book Antiqua" w:eastAsia="FZDHT" w:hAnsi="Book Antiqua"/>
          <w:color w:val="000000" w:themeColor="text1"/>
          <w:sz w:val="24"/>
          <w:szCs w:val="24"/>
        </w:rPr>
        <w:t xml:space="preserve">Another recent study where tantalum rod was combined with curettage of the </w:t>
      </w:r>
      <w:proofErr w:type="spellStart"/>
      <w:r w:rsidR="00CB7EC4" w:rsidRPr="00E12D9B">
        <w:rPr>
          <w:rFonts w:ascii="Book Antiqua" w:eastAsia="FZDHT" w:hAnsi="Book Antiqua"/>
          <w:color w:val="000000" w:themeColor="text1"/>
          <w:sz w:val="24"/>
          <w:szCs w:val="24"/>
        </w:rPr>
        <w:t>sequestrum</w:t>
      </w:r>
      <w:proofErr w:type="spellEnd"/>
      <w:r w:rsidR="00CB7EC4" w:rsidRPr="00E12D9B">
        <w:rPr>
          <w:rFonts w:ascii="Book Antiqua" w:eastAsia="FZDHT" w:hAnsi="Book Antiqua"/>
          <w:color w:val="000000" w:themeColor="text1"/>
          <w:sz w:val="24"/>
          <w:szCs w:val="24"/>
        </w:rPr>
        <w:t xml:space="preserve"> and insertion of </w:t>
      </w:r>
      <w:proofErr w:type="spellStart"/>
      <w:r w:rsidR="00CB7EC4" w:rsidRPr="00E12D9B">
        <w:rPr>
          <w:rFonts w:ascii="Book Antiqua" w:eastAsia="FZDHT" w:hAnsi="Book Antiqua"/>
          <w:color w:val="000000" w:themeColor="text1"/>
          <w:sz w:val="24"/>
          <w:szCs w:val="24"/>
        </w:rPr>
        <w:t>nano</w:t>
      </w:r>
      <w:proofErr w:type="spellEnd"/>
      <w:r w:rsidR="00CB7EC4" w:rsidRPr="00E12D9B">
        <w:rPr>
          <w:rFonts w:ascii="Book Antiqua" w:eastAsia="FZDHT" w:hAnsi="Book Antiqua"/>
          <w:color w:val="000000" w:themeColor="text1"/>
          <w:sz w:val="24"/>
          <w:szCs w:val="24"/>
        </w:rPr>
        <w:t>-hydroxyapatite/polyamide 66 material showed 19.3% conversion to THA in</w:t>
      </w:r>
      <w:r w:rsidR="00836EDB" w:rsidRPr="00E12D9B">
        <w:rPr>
          <w:rFonts w:ascii="Book Antiqua" w:eastAsia="FZDHT" w:hAnsi="Book Antiqua"/>
          <w:color w:val="000000" w:themeColor="text1"/>
          <w:sz w:val="24"/>
          <w:szCs w:val="24"/>
        </w:rPr>
        <w:t xml:space="preserve"> 45 </w:t>
      </w:r>
      <w:proofErr w:type="gramStart"/>
      <w:r w:rsidR="00836EDB" w:rsidRPr="00E12D9B">
        <w:rPr>
          <w:rFonts w:ascii="Book Antiqua" w:eastAsia="FZDHT" w:hAnsi="Book Antiqua"/>
          <w:color w:val="000000" w:themeColor="text1"/>
          <w:sz w:val="24"/>
          <w:szCs w:val="24"/>
        </w:rPr>
        <w:t>mo</w:t>
      </w:r>
      <w:r w:rsidR="0083211E" w:rsidRPr="00E12D9B">
        <w:rPr>
          <w:rFonts w:ascii="Book Antiqua" w:eastAsia="FZDHT" w:hAnsi="Book Antiqua"/>
          <w:color w:val="000000" w:themeColor="text1"/>
          <w:sz w:val="24"/>
          <w:szCs w:val="24"/>
          <w:vertAlign w:val="superscript"/>
        </w:rPr>
        <w:t>[</w:t>
      </w:r>
      <w:proofErr w:type="gramEnd"/>
      <w:r w:rsidR="0083211E" w:rsidRPr="00E12D9B">
        <w:rPr>
          <w:rFonts w:ascii="Book Antiqua" w:eastAsia="FZDHT" w:hAnsi="Book Antiqua"/>
          <w:color w:val="000000" w:themeColor="text1"/>
          <w:sz w:val="24"/>
          <w:szCs w:val="24"/>
          <w:vertAlign w:val="superscript"/>
        </w:rPr>
        <w:t>3</w:t>
      </w:r>
      <w:r w:rsidR="00A06FA0" w:rsidRPr="00E12D9B">
        <w:rPr>
          <w:rFonts w:ascii="Book Antiqua" w:eastAsia="FZDHT" w:hAnsi="Book Antiqua"/>
          <w:color w:val="000000" w:themeColor="text1"/>
          <w:sz w:val="24"/>
          <w:szCs w:val="24"/>
          <w:vertAlign w:val="superscript"/>
        </w:rPr>
        <w:t>7</w:t>
      </w:r>
      <w:r w:rsidR="00CB7EC4" w:rsidRPr="00E12D9B">
        <w:rPr>
          <w:rFonts w:ascii="Book Antiqua" w:eastAsia="FZDHT" w:hAnsi="Book Antiqua"/>
          <w:color w:val="000000" w:themeColor="text1"/>
          <w:sz w:val="24"/>
          <w:szCs w:val="24"/>
          <w:vertAlign w:val="superscript"/>
        </w:rPr>
        <w:t>]</w:t>
      </w:r>
      <w:r w:rsidR="00CB7EC4" w:rsidRPr="00E12D9B">
        <w:rPr>
          <w:rFonts w:ascii="Book Antiqua" w:eastAsia="FZDHT" w:hAnsi="Book Antiqua"/>
          <w:color w:val="000000" w:themeColor="text1"/>
          <w:sz w:val="24"/>
          <w:szCs w:val="24"/>
        </w:rPr>
        <w:t>. Finally</w:t>
      </w:r>
      <w:r w:rsidR="00244D56" w:rsidRPr="00E12D9B">
        <w:rPr>
          <w:rFonts w:ascii="Book Antiqua" w:eastAsia="FZDHT" w:hAnsi="Book Antiqua"/>
          <w:color w:val="000000" w:themeColor="text1"/>
          <w:sz w:val="24"/>
          <w:szCs w:val="24"/>
        </w:rPr>
        <w:t>, porous tantalum rod may be used in combination with low intensity ultr</w:t>
      </w:r>
      <w:r w:rsidR="00244D56" w:rsidRPr="00E12D9B">
        <w:rPr>
          <w:rFonts w:ascii="Book Antiqua" w:eastAsia="FZDHT" w:hAnsi="Book Antiqua"/>
          <w:color w:val="000000" w:themeColor="text1"/>
          <w:sz w:val="24"/>
          <w:szCs w:val="24"/>
        </w:rPr>
        <w:t>a</w:t>
      </w:r>
      <w:r w:rsidR="00244D56" w:rsidRPr="00E12D9B">
        <w:rPr>
          <w:rFonts w:ascii="Book Antiqua" w:eastAsia="FZDHT" w:hAnsi="Book Antiqua"/>
          <w:color w:val="000000" w:themeColor="text1"/>
          <w:sz w:val="24"/>
          <w:szCs w:val="24"/>
        </w:rPr>
        <w:t xml:space="preserve">sound in order to promote bone ingrowth into the porous </w:t>
      </w:r>
      <w:r w:rsidR="00461B56" w:rsidRPr="00E12D9B">
        <w:rPr>
          <w:rFonts w:ascii="Book Antiqua" w:eastAsia="FZDHT" w:hAnsi="Book Antiqua"/>
          <w:color w:val="000000" w:themeColor="text1"/>
          <w:sz w:val="24"/>
          <w:szCs w:val="24"/>
        </w:rPr>
        <w:t>implant that</w:t>
      </w:r>
      <w:r w:rsidR="00244D56" w:rsidRPr="00E12D9B">
        <w:rPr>
          <w:rFonts w:ascii="Book Antiqua" w:eastAsia="FZDHT" w:hAnsi="Book Antiqua"/>
          <w:color w:val="000000" w:themeColor="text1"/>
          <w:sz w:val="24"/>
          <w:szCs w:val="24"/>
        </w:rPr>
        <w:t xml:space="preserve"> could enhance the e</w:t>
      </w:r>
      <w:r w:rsidR="00D410CA" w:rsidRPr="00E12D9B">
        <w:rPr>
          <w:rFonts w:ascii="Book Antiqua" w:eastAsia="FZDHT" w:hAnsi="Book Antiqua"/>
          <w:color w:val="000000" w:themeColor="text1"/>
          <w:sz w:val="24"/>
          <w:szCs w:val="24"/>
        </w:rPr>
        <w:t>ff</w:t>
      </w:r>
      <w:r w:rsidR="0083211E" w:rsidRPr="00E12D9B">
        <w:rPr>
          <w:rFonts w:ascii="Book Antiqua" w:eastAsia="FZDHT" w:hAnsi="Book Antiqua"/>
          <w:color w:val="000000" w:themeColor="text1"/>
          <w:sz w:val="24"/>
          <w:szCs w:val="24"/>
        </w:rPr>
        <w:t xml:space="preserve">ectiveness of this </w:t>
      </w:r>
      <w:proofErr w:type="gramStart"/>
      <w:r w:rsidR="0083211E" w:rsidRPr="00E12D9B">
        <w:rPr>
          <w:rFonts w:ascii="Book Antiqua" w:eastAsia="FZDHT" w:hAnsi="Book Antiqua"/>
          <w:color w:val="000000" w:themeColor="text1"/>
          <w:sz w:val="24"/>
          <w:szCs w:val="24"/>
        </w:rPr>
        <w:t>tech</w:t>
      </w:r>
      <w:r w:rsidR="00836EDB" w:rsidRPr="00E12D9B">
        <w:rPr>
          <w:rFonts w:ascii="Book Antiqua" w:eastAsia="FZDHT" w:hAnsi="Book Antiqua"/>
          <w:color w:val="000000" w:themeColor="text1"/>
          <w:sz w:val="24"/>
          <w:szCs w:val="24"/>
        </w:rPr>
        <w:t>nique</w:t>
      </w:r>
      <w:r w:rsidR="0083211E" w:rsidRPr="00E12D9B">
        <w:rPr>
          <w:rFonts w:ascii="Book Antiqua" w:eastAsia="FZDHT" w:hAnsi="Book Antiqua"/>
          <w:color w:val="000000" w:themeColor="text1"/>
          <w:sz w:val="24"/>
          <w:szCs w:val="24"/>
          <w:vertAlign w:val="superscript"/>
        </w:rPr>
        <w:t>[</w:t>
      </w:r>
      <w:proofErr w:type="gramEnd"/>
      <w:r w:rsidR="0083211E" w:rsidRPr="00E12D9B">
        <w:rPr>
          <w:rFonts w:ascii="Book Antiqua" w:eastAsia="FZDHT" w:hAnsi="Book Antiqua"/>
          <w:color w:val="000000" w:themeColor="text1"/>
          <w:sz w:val="24"/>
          <w:szCs w:val="24"/>
          <w:vertAlign w:val="superscript"/>
        </w:rPr>
        <w:t>3</w:t>
      </w:r>
      <w:r w:rsidR="00A06FA0" w:rsidRPr="00E12D9B">
        <w:rPr>
          <w:rFonts w:ascii="Book Antiqua" w:eastAsia="FZDHT" w:hAnsi="Book Antiqua"/>
          <w:color w:val="000000" w:themeColor="text1"/>
          <w:sz w:val="24"/>
          <w:szCs w:val="24"/>
          <w:vertAlign w:val="superscript"/>
        </w:rPr>
        <w:t>8</w:t>
      </w:r>
      <w:r w:rsidR="00D410CA" w:rsidRPr="00E12D9B">
        <w:rPr>
          <w:rFonts w:ascii="Book Antiqua" w:eastAsia="FZDHT" w:hAnsi="Book Antiqua"/>
          <w:color w:val="000000" w:themeColor="text1"/>
          <w:sz w:val="24"/>
          <w:szCs w:val="24"/>
          <w:vertAlign w:val="superscript"/>
        </w:rPr>
        <w:t>]</w:t>
      </w:r>
      <w:r w:rsidR="00244D56" w:rsidRPr="00E12D9B">
        <w:rPr>
          <w:rFonts w:ascii="Book Antiqua" w:eastAsia="FZDHT" w:hAnsi="Book Antiqua"/>
          <w:color w:val="000000" w:themeColor="text1"/>
          <w:sz w:val="24"/>
          <w:szCs w:val="24"/>
        </w:rPr>
        <w:t xml:space="preserve">. </w:t>
      </w:r>
    </w:p>
    <w:p w14:paraId="255EB243" w14:textId="76DB2FDE" w:rsidR="00D16B18" w:rsidRPr="00E12D9B" w:rsidRDefault="00D16B18" w:rsidP="00BD25A1">
      <w:pPr>
        <w:suppressAutoHyphens w:val="0"/>
        <w:spacing w:line="360" w:lineRule="auto"/>
        <w:ind w:firstLineChars="200" w:firstLine="480"/>
        <w:jc w:val="both"/>
        <w:rPr>
          <w:rFonts w:ascii="Book Antiqua" w:eastAsia="FZDHT" w:hAnsi="Book Antiqua"/>
          <w:color w:val="000000" w:themeColor="text1"/>
          <w:sz w:val="24"/>
          <w:szCs w:val="24"/>
        </w:rPr>
      </w:pPr>
      <w:r w:rsidRPr="00E12D9B">
        <w:rPr>
          <w:rFonts w:ascii="Book Antiqua" w:eastAsia="FZDHT" w:hAnsi="Book Antiqua"/>
          <w:color w:val="000000" w:themeColor="text1"/>
          <w:sz w:val="24"/>
          <w:szCs w:val="24"/>
        </w:rPr>
        <w:t xml:space="preserve">In conclusion, the modified porous tantalum rod technique that was applied to our </w:t>
      </w:r>
      <w:r w:rsidR="004E6E8B" w:rsidRPr="00E12D9B">
        <w:rPr>
          <w:rFonts w:ascii="Book Antiqua" w:eastAsia="FZDHT" w:hAnsi="Book Antiqua"/>
          <w:color w:val="000000" w:themeColor="text1"/>
          <w:sz w:val="24"/>
          <w:szCs w:val="24"/>
        </w:rPr>
        <w:t>series</w:t>
      </w:r>
      <w:r w:rsidRPr="00E12D9B">
        <w:rPr>
          <w:rFonts w:ascii="Book Antiqua" w:eastAsia="FZDHT" w:hAnsi="Book Antiqua"/>
          <w:color w:val="000000" w:themeColor="text1"/>
          <w:sz w:val="24"/>
          <w:szCs w:val="24"/>
        </w:rPr>
        <w:t xml:space="preserve"> </w:t>
      </w:r>
      <w:r w:rsidR="004E6E8B" w:rsidRPr="00E12D9B">
        <w:rPr>
          <w:rFonts w:ascii="Book Antiqua" w:eastAsia="FZDHT" w:hAnsi="Book Antiqua"/>
          <w:color w:val="000000" w:themeColor="text1"/>
          <w:sz w:val="24"/>
          <w:szCs w:val="24"/>
        </w:rPr>
        <w:t xml:space="preserve">is a safe and quick method that </w:t>
      </w:r>
      <w:r w:rsidRPr="00E12D9B">
        <w:rPr>
          <w:rFonts w:ascii="Book Antiqua" w:eastAsia="FZDHT" w:hAnsi="Book Antiqua"/>
          <w:color w:val="000000" w:themeColor="text1"/>
          <w:sz w:val="24"/>
          <w:szCs w:val="24"/>
        </w:rPr>
        <w:t>showed encouraging outcomes and i</w:t>
      </w:r>
      <w:r w:rsidRPr="00E12D9B">
        <w:rPr>
          <w:rFonts w:ascii="Book Antiqua" w:eastAsia="FZDHT" w:hAnsi="Book Antiqua"/>
          <w:color w:val="000000" w:themeColor="text1"/>
          <w:sz w:val="24"/>
          <w:szCs w:val="24"/>
        </w:rPr>
        <w:t>m</w:t>
      </w:r>
      <w:r w:rsidRPr="00E12D9B">
        <w:rPr>
          <w:rFonts w:ascii="Book Antiqua" w:eastAsia="FZDHT" w:hAnsi="Book Antiqua"/>
          <w:color w:val="000000" w:themeColor="text1"/>
          <w:sz w:val="24"/>
          <w:szCs w:val="24"/>
        </w:rPr>
        <w:t xml:space="preserve">proved survival rates compared to previous reported techniques. The limitations of the present study </w:t>
      </w:r>
      <w:r w:rsidR="00BB227A" w:rsidRPr="00E12D9B">
        <w:rPr>
          <w:rFonts w:ascii="Book Antiqua" w:eastAsia="FZDHT" w:hAnsi="Book Antiqua"/>
          <w:color w:val="000000" w:themeColor="text1"/>
          <w:sz w:val="24"/>
          <w:szCs w:val="24"/>
        </w:rPr>
        <w:t>include</w:t>
      </w:r>
      <w:r w:rsidRPr="00E12D9B">
        <w:rPr>
          <w:rFonts w:ascii="Book Antiqua" w:eastAsia="FZDHT" w:hAnsi="Book Antiqua"/>
          <w:color w:val="000000" w:themeColor="text1"/>
          <w:sz w:val="24"/>
          <w:szCs w:val="24"/>
        </w:rPr>
        <w:t xml:space="preserve"> the retrospective design, the </w:t>
      </w:r>
      <w:r w:rsidR="00BB227A" w:rsidRPr="00E12D9B">
        <w:rPr>
          <w:rFonts w:ascii="Book Antiqua" w:eastAsia="FZDHT" w:hAnsi="Book Antiqua"/>
          <w:color w:val="000000" w:themeColor="text1"/>
          <w:sz w:val="24"/>
          <w:szCs w:val="24"/>
        </w:rPr>
        <w:t xml:space="preserve">limited sample size, </w:t>
      </w:r>
      <w:r w:rsidRPr="00E12D9B">
        <w:rPr>
          <w:rFonts w:ascii="Book Antiqua" w:eastAsia="FZDHT" w:hAnsi="Book Antiqua"/>
          <w:color w:val="000000" w:themeColor="text1"/>
          <w:sz w:val="24"/>
          <w:szCs w:val="24"/>
        </w:rPr>
        <w:t>the inh</w:t>
      </w:r>
      <w:r w:rsidRPr="00E12D9B">
        <w:rPr>
          <w:rFonts w:ascii="Book Antiqua" w:eastAsia="FZDHT" w:hAnsi="Book Antiqua"/>
          <w:color w:val="000000" w:themeColor="text1"/>
          <w:sz w:val="24"/>
          <w:szCs w:val="24"/>
        </w:rPr>
        <w:t>o</w:t>
      </w:r>
      <w:r w:rsidRPr="00E12D9B">
        <w:rPr>
          <w:rFonts w:ascii="Book Antiqua" w:eastAsia="FZDHT" w:hAnsi="Book Antiqua"/>
          <w:color w:val="000000" w:themeColor="text1"/>
          <w:sz w:val="24"/>
          <w:szCs w:val="24"/>
        </w:rPr>
        <w:t>mogeneous group of eligible patients, the absence of con</w:t>
      </w:r>
      <w:r w:rsidR="0083211E" w:rsidRPr="00E12D9B">
        <w:rPr>
          <w:rFonts w:ascii="Book Antiqua" w:eastAsia="FZDHT" w:hAnsi="Book Antiqua"/>
          <w:color w:val="000000" w:themeColor="text1"/>
          <w:sz w:val="24"/>
          <w:szCs w:val="24"/>
        </w:rPr>
        <w:t xml:space="preserve">trol groups and the absence of long </w:t>
      </w:r>
      <w:r w:rsidRPr="00E12D9B">
        <w:rPr>
          <w:rFonts w:ascii="Book Antiqua" w:eastAsia="FZDHT" w:hAnsi="Book Antiqua"/>
          <w:color w:val="000000" w:themeColor="text1"/>
          <w:sz w:val="24"/>
          <w:szCs w:val="24"/>
        </w:rPr>
        <w:t>term survival outcomes</w:t>
      </w:r>
      <w:r w:rsidR="0083211E" w:rsidRPr="00E12D9B">
        <w:rPr>
          <w:rFonts w:ascii="Book Antiqua" w:eastAsia="FZDHT" w:hAnsi="Book Antiqua"/>
          <w:color w:val="000000" w:themeColor="text1"/>
          <w:sz w:val="24"/>
          <w:szCs w:val="24"/>
        </w:rPr>
        <w:t xml:space="preserve"> exceeding 10 years</w:t>
      </w:r>
      <w:r w:rsidR="00BB227A" w:rsidRPr="00E12D9B">
        <w:rPr>
          <w:rFonts w:ascii="Book Antiqua" w:eastAsia="FZDHT" w:hAnsi="Book Antiqua"/>
          <w:color w:val="000000" w:themeColor="text1"/>
          <w:sz w:val="24"/>
          <w:szCs w:val="24"/>
        </w:rPr>
        <w:t>. These limitations</w:t>
      </w:r>
      <w:r w:rsidRPr="00E12D9B">
        <w:rPr>
          <w:rFonts w:ascii="Book Antiqua" w:eastAsia="FZDHT" w:hAnsi="Book Antiqua"/>
          <w:color w:val="000000" w:themeColor="text1"/>
          <w:sz w:val="24"/>
          <w:szCs w:val="24"/>
        </w:rPr>
        <w:t xml:space="preserve"> should be co</w:t>
      </w:r>
      <w:r w:rsidRPr="00E12D9B">
        <w:rPr>
          <w:rFonts w:ascii="Book Antiqua" w:eastAsia="FZDHT" w:hAnsi="Book Antiqua"/>
          <w:color w:val="000000" w:themeColor="text1"/>
          <w:sz w:val="24"/>
          <w:szCs w:val="24"/>
        </w:rPr>
        <w:t>n</w:t>
      </w:r>
      <w:r w:rsidRPr="00E12D9B">
        <w:rPr>
          <w:rFonts w:ascii="Book Antiqua" w:eastAsia="FZDHT" w:hAnsi="Book Antiqua"/>
          <w:color w:val="000000" w:themeColor="text1"/>
          <w:sz w:val="24"/>
          <w:szCs w:val="24"/>
        </w:rPr>
        <w:t xml:space="preserve">sidered in future study designs.  </w:t>
      </w:r>
    </w:p>
    <w:p w14:paraId="15A87E7A" w14:textId="77777777" w:rsidR="00AF49DC" w:rsidRPr="00E12D9B" w:rsidRDefault="00AF49DC" w:rsidP="00BD25A1">
      <w:pPr>
        <w:spacing w:line="360" w:lineRule="auto"/>
        <w:jc w:val="both"/>
        <w:rPr>
          <w:rFonts w:ascii="Book Antiqua" w:eastAsia="FZDHT" w:hAnsi="Book Antiqua"/>
          <w:b/>
          <w:bCs/>
          <w:color w:val="000000" w:themeColor="text1"/>
          <w:sz w:val="24"/>
          <w:szCs w:val="24"/>
          <w:lang w:eastAsia="zh-CN"/>
        </w:rPr>
      </w:pPr>
    </w:p>
    <w:p w14:paraId="3CE98D48" w14:textId="77777777" w:rsidR="00C7455B" w:rsidRPr="00E12D9B" w:rsidRDefault="00C7455B" w:rsidP="00BD25A1">
      <w:pPr>
        <w:spacing w:line="360" w:lineRule="auto"/>
        <w:jc w:val="both"/>
        <w:rPr>
          <w:rFonts w:ascii="Book Antiqua" w:eastAsia="FZDHT" w:hAnsi="Book Antiqua"/>
          <w:b/>
          <w:bCs/>
          <w:color w:val="000000" w:themeColor="text1"/>
          <w:sz w:val="24"/>
          <w:szCs w:val="24"/>
        </w:rPr>
      </w:pPr>
      <w:r w:rsidRPr="00E12D9B">
        <w:rPr>
          <w:rFonts w:ascii="Book Antiqua" w:eastAsia="FZDHT" w:hAnsi="Book Antiqua"/>
          <w:b/>
          <w:bCs/>
          <w:color w:val="000000" w:themeColor="text1"/>
          <w:sz w:val="24"/>
          <w:szCs w:val="24"/>
        </w:rPr>
        <w:t>COMMENTS</w:t>
      </w:r>
    </w:p>
    <w:p w14:paraId="66DDCDEF" w14:textId="77777777" w:rsidR="00C7455B" w:rsidRPr="00E12D9B" w:rsidRDefault="00C7455B" w:rsidP="00BD25A1">
      <w:pPr>
        <w:spacing w:line="360" w:lineRule="auto"/>
        <w:jc w:val="both"/>
        <w:rPr>
          <w:rFonts w:ascii="Book Antiqua" w:eastAsia="FZDHT" w:hAnsi="Book Antiqua"/>
          <w:b/>
          <w:bCs/>
          <w:i/>
          <w:color w:val="000000" w:themeColor="text1"/>
          <w:sz w:val="24"/>
          <w:szCs w:val="24"/>
        </w:rPr>
      </w:pPr>
      <w:r w:rsidRPr="00E12D9B">
        <w:rPr>
          <w:rFonts w:ascii="Book Antiqua" w:eastAsia="FZDHT" w:hAnsi="Book Antiqua"/>
          <w:b/>
          <w:bCs/>
          <w:i/>
          <w:color w:val="000000" w:themeColor="text1"/>
          <w:sz w:val="24"/>
          <w:szCs w:val="24"/>
        </w:rPr>
        <w:t>Background</w:t>
      </w:r>
    </w:p>
    <w:p w14:paraId="21A7649C" w14:textId="5DAF8167" w:rsidR="00AF49DC" w:rsidRPr="00E12D9B" w:rsidRDefault="00AF49DC" w:rsidP="00BD25A1">
      <w:pPr>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 xml:space="preserve">Osteonecrosis of the femoral head is an increasing cause of musculoskeletal disability, and it poses a major diagnostic and therapeutic challenge. </w:t>
      </w:r>
      <w:r w:rsidR="00707AC8" w:rsidRPr="00E12D9B">
        <w:rPr>
          <w:rFonts w:ascii="Book Antiqua" w:eastAsia="FZDHT" w:hAnsi="Book Antiqua"/>
          <w:color w:val="000000" w:themeColor="text1"/>
          <w:sz w:val="24"/>
          <w:szCs w:val="24"/>
        </w:rPr>
        <w:t xml:space="preserve"> Although various factors </w:t>
      </w:r>
      <w:r w:rsidR="00707AC8" w:rsidRPr="00E12D9B">
        <w:rPr>
          <w:rFonts w:ascii="Book Antiqua" w:eastAsia="FZDHT" w:hAnsi="Book Antiqua"/>
          <w:color w:val="000000" w:themeColor="text1"/>
          <w:sz w:val="24"/>
          <w:szCs w:val="24"/>
        </w:rPr>
        <w:lastRenderedPageBreak/>
        <w:t>have been reported as etiologic factors, t</w:t>
      </w:r>
      <w:r w:rsidRPr="00E12D9B">
        <w:rPr>
          <w:rFonts w:ascii="Book Antiqua" w:eastAsia="FZDHT" w:hAnsi="Book Antiqua"/>
          <w:color w:val="000000" w:themeColor="text1"/>
          <w:sz w:val="24"/>
          <w:szCs w:val="24"/>
        </w:rPr>
        <w:t xml:space="preserve">he exact </w:t>
      </w:r>
      <w:proofErr w:type="spellStart"/>
      <w:r w:rsidRPr="00E12D9B">
        <w:rPr>
          <w:rFonts w:ascii="Book Antiqua" w:eastAsia="FZDHT" w:hAnsi="Book Antiqua"/>
          <w:color w:val="000000" w:themeColor="text1"/>
          <w:sz w:val="24"/>
          <w:szCs w:val="24"/>
        </w:rPr>
        <w:t>pathogenetic</w:t>
      </w:r>
      <w:proofErr w:type="spellEnd"/>
      <w:r w:rsidRPr="00E12D9B">
        <w:rPr>
          <w:rFonts w:ascii="Book Antiqua" w:eastAsia="FZDHT" w:hAnsi="Book Antiqua"/>
          <w:color w:val="000000" w:themeColor="text1"/>
          <w:sz w:val="24"/>
          <w:szCs w:val="24"/>
        </w:rPr>
        <w:t xml:space="preserve"> mechanism of the disease is unknown. The goal of current treatment modalities is to preserve the integrity of the femoral head and prevent hip joint degeneration and eventually </w:t>
      </w:r>
      <w:r w:rsidR="00836EDB" w:rsidRPr="00E12D9B">
        <w:rPr>
          <w:rFonts w:ascii="Book Antiqua" w:eastAsia="FZDHT" w:hAnsi="Book Antiqua" w:cs="Arial"/>
          <w:color w:val="000000" w:themeColor="text1"/>
          <w:sz w:val="24"/>
          <w:szCs w:val="24"/>
        </w:rPr>
        <w:t>total hip arthroplasty</w:t>
      </w:r>
      <w:r w:rsidR="00836EDB" w:rsidRPr="00E12D9B">
        <w:rPr>
          <w:rFonts w:ascii="Book Antiqua" w:eastAsia="FZDHT" w:hAnsi="Book Antiqua"/>
          <w:color w:val="000000" w:themeColor="text1"/>
          <w:sz w:val="24"/>
          <w:szCs w:val="24"/>
        </w:rPr>
        <w:t xml:space="preserve"> </w:t>
      </w:r>
      <w:r w:rsidR="004D3B02" w:rsidRPr="00E12D9B">
        <w:rPr>
          <w:rFonts w:ascii="Book Antiqua" w:eastAsia="FZDHT" w:hAnsi="Book Antiqua"/>
          <w:color w:val="000000" w:themeColor="text1"/>
          <w:sz w:val="24"/>
          <w:szCs w:val="24"/>
          <w:lang w:eastAsia="zh-CN"/>
        </w:rPr>
        <w:t>(</w:t>
      </w:r>
      <w:r w:rsidR="00FF236F" w:rsidRPr="00E12D9B">
        <w:rPr>
          <w:rFonts w:ascii="Book Antiqua" w:eastAsia="FZDHT" w:hAnsi="Book Antiqua"/>
          <w:color w:val="000000" w:themeColor="text1"/>
          <w:sz w:val="24"/>
          <w:szCs w:val="24"/>
        </w:rPr>
        <w:t>THA</w:t>
      </w:r>
      <w:r w:rsidR="004D3B02" w:rsidRPr="00E12D9B">
        <w:rPr>
          <w:rFonts w:ascii="Book Antiqua" w:eastAsia="FZDHT" w:hAnsi="Book Antiqua"/>
          <w:color w:val="000000" w:themeColor="text1"/>
          <w:sz w:val="24"/>
          <w:szCs w:val="24"/>
          <w:lang w:eastAsia="zh-CN"/>
        </w:rPr>
        <w:t>)</w:t>
      </w:r>
      <w:r w:rsidR="00707AC8" w:rsidRPr="00E12D9B">
        <w:rPr>
          <w:rFonts w:ascii="Book Antiqua" w:eastAsia="FZDHT" w:hAnsi="Book Antiqua"/>
          <w:color w:val="000000" w:themeColor="text1"/>
          <w:sz w:val="24"/>
          <w:szCs w:val="24"/>
        </w:rPr>
        <w:t xml:space="preserve">. Various therapeutic procedures depending on the degenerative stage of the necrosis have been </w:t>
      </w:r>
      <w:r w:rsidR="00707AC8" w:rsidRPr="00E12D9B">
        <w:rPr>
          <w:rFonts w:ascii="Book Antiqua" w:eastAsia="FZDHT" w:hAnsi="Book Antiqua"/>
          <w:color w:val="000000" w:themeColor="text1"/>
          <w:sz w:val="24"/>
          <w:szCs w:val="24"/>
          <w:lang w:val="en-US"/>
        </w:rPr>
        <w:t>implemented</w:t>
      </w:r>
      <w:r w:rsidR="00707AC8" w:rsidRPr="00E12D9B">
        <w:rPr>
          <w:rFonts w:ascii="Book Antiqua" w:eastAsia="FZDHT" w:hAnsi="Book Antiqua"/>
          <w:color w:val="000000" w:themeColor="text1"/>
          <w:sz w:val="24"/>
          <w:szCs w:val="24"/>
        </w:rPr>
        <w:t xml:space="preserve"> and include restricted weight bearing, osteotomies, core decompression, bone grafting (either non-vascularized or vascularized) and the use of </w:t>
      </w:r>
      <w:r w:rsidR="00FF236F" w:rsidRPr="00E12D9B">
        <w:rPr>
          <w:rFonts w:ascii="Book Antiqua" w:eastAsia="FZDHT" w:hAnsi="Book Antiqua"/>
          <w:color w:val="000000" w:themeColor="text1"/>
          <w:sz w:val="24"/>
          <w:szCs w:val="24"/>
        </w:rPr>
        <w:t xml:space="preserve">porous </w:t>
      </w:r>
      <w:r w:rsidR="00707AC8" w:rsidRPr="00E12D9B">
        <w:rPr>
          <w:rFonts w:ascii="Book Antiqua" w:eastAsia="FZDHT" w:hAnsi="Book Antiqua"/>
          <w:color w:val="000000" w:themeColor="text1"/>
          <w:sz w:val="24"/>
          <w:szCs w:val="24"/>
        </w:rPr>
        <w:t>tantalum rods. In this study we evaluated the efficacy of a modified porous tantalum rod technique where the tantalum rod was combined with endoscopy, lesion curettage, autologous bone grafting and use of bone marrow aspirates.</w:t>
      </w:r>
    </w:p>
    <w:p w14:paraId="30AF79D7" w14:textId="77777777" w:rsidR="005026F8" w:rsidRPr="00E12D9B" w:rsidRDefault="005026F8" w:rsidP="00BD25A1">
      <w:pPr>
        <w:spacing w:line="360" w:lineRule="auto"/>
        <w:jc w:val="both"/>
        <w:rPr>
          <w:rFonts w:ascii="Book Antiqua" w:eastAsia="FZDHT" w:hAnsi="Book Antiqua"/>
          <w:color w:val="000000" w:themeColor="text1"/>
          <w:sz w:val="24"/>
          <w:szCs w:val="24"/>
          <w:lang w:eastAsia="zh-CN"/>
        </w:rPr>
      </w:pPr>
    </w:p>
    <w:p w14:paraId="2E273011" w14:textId="2DCB8C31" w:rsidR="00C7455B" w:rsidRPr="00E12D9B" w:rsidRDefault="00AF49DC" w:rsidP="00BD25A1">
      <w:pPr>
        <w:spacing w:line="360" w:lineRule="auto"/>
        <w:jc w:val="both"/>
        <w:rPr>
          <w:rFonts w:ascii="Book Antiqua" w:eastAsia="FZDHT" w:hAnsi="Book Antiqua"/>
          <w:b/>
          <w:bCs/>
          <w:i/>
          <w:color w:val="000000" w:themeColor="text1"/>
          <w:sz w:val="24"/>
          <w:szCs w:val="24"/>
        </w:rPr>
      </w:pPr>
      <w:r w:rsidRPr="00E12D9B">
        <w:rPr>
          <w:rFonts w:ascii="Book Antiqua" w:eastAsia="FZDHT" w:hAnsi="Book Antiqua"/>
          <w:color w:val="000000" w:themeColor="text1"/>
          <w:sz w:val="24"/>
          <w:szCs w:val="24"/>
        </w:rPr>
        <w:t xml:space="preserve"> </w:t>
      </w:r>
      <w:r w:rsidR="00C7455B" w:rsidRPr="00E12D9B">
        <w:rPr>
          <w:rFonts w:ascii="Book Antiqua" w:eastAsia="FZDHT" w:hAnsi="Book Antiqua"/>
          <w:b/>
          <w:bCs/>
          <w:i/>
          <w:color w:val="000000" w:themeColor="text1"/>
          <w:sz w:val="24"/>
          <w:szCs w:val="24"/>
        </w:rPr>
        <w:t>Research frontiers</w:t>
      </w:r>
    </w:p>
    <w:p w14:paraId="41DD3BE8" w14:textId="12EE1B75" w:rsidR="00FF6C87" w:rsidRPr="00E12D9B" w:rsidRDefault="00FF6C87" w:rsidP="00BD25A1">
      <w:pPr>
        <w:spacing w:line="360" w:lineRule="auto"/>
        <w:jc w:val="both"/>
        <w:rPr>
          <w:rFonts w:ascii="Book Antiqua" w:eastAsia="FZDHT" w:hAnsi="Book Antiqua"/>
          <w:bCs/>
          <w:color w:val="000000" w:themeColor="text1"/>
          <w:sz w:val="24"/>
          <w:szCs w:val="24"/>
          <w:lang w:eastAsia="zh-CN"/>
        </w:rPr>
      </w:pPr>
      <w:r w:rsidRPr="00E12D9B">
        <w:rPr>
          <w:rFonts w:ascii="Book Antiqua" w:eastAsia="FZDHT" w:hAnsi="Book Antiqua"/>
          <w:bCs/>
          <w:color w:val="000000" w:themeColor="text1"/>
          <w:sz w:val="24"/>
          <w:szCs w:val="24"/>
        </w:rPr>
        <w:t xml:space="preserve">The </w:t>
      </w:r>
      <w:r w:rsidR="00FF236F" w:rsidRPr="00E12D9B">
        <w:rPr>
          <w:rFonts w:ascii="Book Antiqua" w:eastAsia="FZDHT" w:hAnsi="Book Antiqua"/>
          <w:bCs/>
          <w:color w:val="000000" w:themeColor="text1"/>
          <w:sz w:val="24"/>
          <w:szCs w:val="24"/>
        </w:rPr>
        <w:t>surgical technique of</w:t>
      </w:r>
      <w:r w:rsidRPr="00E12D9B">
        <w:rPr>
          <w:rFonts w:ascii="Book Antiqua" w:eastAsia="FZDHT" w:hAnsi="Book Antiqua"/>
          <w:bCs/>
          <w:color w:val="000000" w:themeColor="text1"/>
          <w:sz w:val="24"/>
          <w:szCs w:val="24"/>
        </w:rPr>
        <w:t xml:space="preserve"> porous tantalum</w:t>
      </w:r>
      <w:r w:rsidR="00FF236F" w:rsidRPr="00E12D9B">
        <w:rPr>
          <w:rFonts w:ascii="Book Antiqua" w:eastAsia="FZDHT" w:hAnsi="Book Antiqua"/>
          <w:bCs/>
          <w:color w:val="000000" w:themeColor="text1"/>
          <w:sz w:val="24"/>
          <w:szCs w:val="24"/>
        </w:rPr>
        <w:t xml:space="preserve"> is simple and safe, with short operative time and minimal blood loss. The majority of the published literature showed promising clinical outcomes with low rates of conversion to THA especially in the early stages of the disease. The results of the present study where a modified technique is used contribute to further improvement of clinical outcomes, by lowering the rates of conversion to THA. </w:t>
      </w:r>
    </w:p>
    <w:p w14:paraId="27C44C4A" w14:textId="77777777" w:rsidR="005026F8" w:rsidRPr="00E12D9B" w:rsidRDefault="005026F8" w:rsidP="00BD25A1">
      <w:pPr>
        <w:spacing w:line="360" w:lineRule="auto"/>
        <w:jc w:val="both"/>
        <w:rPr>
          <w:rFonts w:ascii="Book Antiqua" w:eastAsia="FZDHT" w:hAnsi="Book Antiqua"/>
          <w:bCs/>
          <w:color w:val="000000" w:themeColor="text1"/>
          <w:sz w:val="24"/>
          <w:szCs w:val="24"/>
          <w:lang w:eastAsia="zh-CN"/>
        </w:rPr>
      </w:pPr>
    </w:p>
    <w:p w14:paraId="32773AB7" w14:textId="77777777" w:rsidR="00C7455B" w:rsidRPr="00E12D9B" w:rsidRDefault="00C7455B" w:rsidP="00BD25A1">
      <w:pPr>
        <w:spacing w:line="360" w:lineRule="auto"/>
        <w:jc w:val="both"/>
        <w:rPr>
          <w:rFonts w:ascii="Book Antiqua" w:eastAsia="FZDHT" w:hAnsi="Book Antiqua"/>
          <w:b/>
          <w:bCs/>
          <w:i/>
          <w:color w:val="000000" w:themeColor="text1"/>
          <w:sz w:val="24"/>
          <w:szCs w:val="24"/>
        </w:rPr>
      </w:pPr>
      <w:r w:rsidRPr="00E12D9B">
        <w:rPr>
          <w:rFonts w:ascii="Book Antiqua" w:eastAsia="FZDHT" w:hAnsi="Book Antiqua"/>
          <w:b/>
          <w:bCs/>
          <w:i/>
          <w:color w:val="000000" w:themeColor="text1"/>
          <w:sz w:val="24"/>
          <w:szCs w:val="24"/>
        </w:rPr>
        <w:t>Innovations and breakthroughs</w:t>
      </w:r>
    </w:p>
    <w:p w14:paraId="6454B367" w14:textId="037F4DC8" w:rsidR="002E2615" w:rsidRPr="00E12D9B" w:rsidRDefault="002E2615" w:rsidP="00BD25A1">
      <w:pPr>
        <w:suppressAutoHyphens w:val="0"/>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bCs/>
          <w:color w:val="000000" w:themeColor="text1"/>
          <w:sz w:val="24"/>
          <w:szCs w:val="24"/>
        </w:rPr>
        <w:t>In this study, the modified porous tantalum technique showed increased 5-year su</w:t>
      </w:r>
      <w:r w:rsidRPr="00E12D9B">
        <w:rPr>
          <w:rFonts w:ascii="Book Antiqua" w:eastAsia="FZDHT" w:hAnsi="Book Antiqua"/>
          <w:bCs/>
          <w:color w:val="000000" w:themeColor="text1"/>
          <w:sz w:val="24"/>
          <w:szCs w:val="24"/>
        </w:rPr>
        <w:t>r</w:t>
      </w:r>
      <w:r w:rsidRPr="00E12D9B">
        <w:rPr>
          <w:rFonts w:ascii="Book Antiqua" w:eastAsia="FZDHT" w:hAnsi="Book Antiqua"/>
          <w:bCs/>
          <w:color w:val="000000" w:themeColor="text1"/>
          <w:sz w:val="24"/>
          <w:szCs w:val="24"/>
        </w:rPr>
        <w:t xml:space="preserve">vival rates compared to the published literature. </w:t>
      </w:r>
      <w:r w:rsidRPr="00E12D9B">
        <w:rPr>
          <w:rFonts w:ascii="Book Antiqua" w:eastAsia="FZDHT" w:hAnsi="Book Antiqua"/>
          <w:color w:val="000000" w:themeColor="text1"/>
          <w:sz w:val="24"/>
          <w:szCs w:val="24"/>
        </w:rPr>
        <w:t>The 5-year survival defined as co</w:t>
      </w:r>
      <w:r w:rsidRPr="00E12D9B">
        <w:rPr>
          <w:rFonts w:ascii="Book Antiqua" w:eastAsia="FZDHT" w:hAnsi="Book Antiqua"/>
          <w:color w:val="000000" w:themeColor="text1"/>
          <w:sz w:val="24"/>
          <w:szCs w:val="24"/>
        </w:rPr>
        <w:t>n</w:t>
      </w:r>
      <w:r w:rsidRPr="00E12D9B">
        <w:rPr>
          <w:rFonts w:ascii="Book Antiqua" w:eastAsia="FZDHT" w:hAnsi="Book Antiqua"/>
          <w:color w:val="000000" w:themeColor="text1"/>
          <w:sz w:val="24"/>
          <w:szCs w:val="24"/>
        </w:rPr>
        <w:t>version of the tantalum rod to THA was 93.1%. The 5-year survival defined as disease deterioration and increase of disease stage was 87.9%. Patients with Stage II disease had increased survival rates compared to patients with stage III disease, in concor</w:t>
      </w:r>
      <w:r w:rsidRPr="00E12D9B">
        <w:rPr>
          <w:rFonts w:ascii="Book Antiqua" w:eastAsia="FZDHT" w:hAnsi="Book Antiqua"/>
          <w:color w:val="000000" w:themeColor="text1"/>
          <w:sz w:val="24"/>
          <w:szCs w:val="24"/>
        </w:rPr>
        <w:t>d</w:t>
      </w:r>
      <w:r w:rsidRPr="00E12D9B">
        <w:rPr>
          <w:rFonts w:ascii="Book Antiqua" w:eastAsia="FZDHT" w:hAnsi="Book Antiqua"/>
          <w:color w:val="000000" w:themeColor="text1"/>
          <w:sz w:val="24"/>
          <w:szCs w:val="24"/>
        </w:rPr>
        <w:t>ance to the published literature.</w:t>
      </w:r>
    </w:p>
    <w:p w14:paraId="58DABEAD" w14:textId="77777777" w:rsidR="0015605F" w:rsidRPr="00E12D9B" w:rsidRDefault="0015605F" w:rsidP="00BD25A1">
      <w:pPr>
        <w:suppressAutoHyphens w:val="0"/>
        <w:spacing w:line="360" w:lineRule="auto"/>
        <w:jc w:val="both"/>
        <w:rPr>
          <w:rFonts w:ascii="Book Antiqua" w:eastAsia="FZDHT" w:hAnsi="Book Antiqua"/>
          <w:color w:val="000000" w:themeColor="text1"/>
          <w:sz w:val="24"/>
          <w:szCs w:val="24"/>
          <w:lang w:eastAsia="zh-CN"/>
        </w:rPr>
      </w:pPr>
    </w:p>
    <w:p w14:paraId="5C3CEE1A" w14:textId="77777777" w:rsidR="00C7455B" w:rsidRPr="00E12D9B" w:rsidRDefault="00C7455B" w:rsidP="00BD25A1">
      <w:pPr>
        <w:spacing w:line="360" w:lineRule="auto"/>
        <w:jc w:val="both"/>
        <w:rPr>
          <w:rFonts w:ascii="Book Antiqua" w:eastAsia="FZDHT" w:hAnsi="Book Antiqua"/>
          <w:b/>
          <w:bCs/>
          <w:i/>
          <w:color w:val="000000" w:themeColor="text1"/>
          <w:sz w:val="24"/>
          <w:szCs w:val="24"/>
        </w:rPr>
      </w:pPr>
      <w:r w:rsidRPr="00E12D9B">
        <w:rPr>
          <w:rFonts w:ascii="Book Antiqua" w:eastAsia="FZDHT" w:hAnsi="Book Antiqua"/>
          <w:b/>
          <w:bCs/>
          <w:i/>
          <w:color w:val="000000" w:themeColor="text1"/>
          <w:sz w:val="24"/>
          <w:szCs w:val="24"/>
        </w:rPr>
        <w:t>Applications</w:t>
      </w:r>
    </w:p>
    <w:p w14:paraId="4C2C3B5E" w14:textId="57D2974D" w:rsidR="002E2615" w:rsidRPr="00E12D9B" w:rsidRDefault="002E2615" w:rsidP="00BD25A1">
      <w:pPr>
        <w:spacing w:line="360" w:lineRule="auto"/>
        <w:jc w:val="both"/>
        <w:rPr>
          <w:rFonts w:ascii="Book Antiqua" w:eastAsia="FZDHT" w:hAnsi="Book Antiqua"/>
          <w:color w:val="000000" w:themeColor="text1"/>
          <w:sz w:val="24"/>
          <w:szCs w:val="24"/>
          <w:lang w:eastAsia="zh-CN"/>
        </w:rPr>
      </w:pPr>
      <w:r w:rsidRPr="00E12D9B">
        <w:rPr>
          <w:rFonts w:ascii="Book Antiqua" w:eastAsia="FZDHT" w:hAnsi="Book Antiqua"/>
          <w:color w:val="000000" w:themeColor="text1"/>
          <w:sz w:val="24"/>
          <w:szCs w:val="24"/>
        </w:rPr>
        <w:t xml:space="preserve">The modified porous tantalum rod technique that was applied to our series is a safe and quick method that showed encouraging outcomes and improved survival rates compared to previous reported techniques. The use of our technique can lower the </w:t>
      </w:r>
      <w:r w:rsidRPr="00E12D9B">
        <w:rPr>
          <w:rFonts w:ascii="Book Antiqua" w:eastAsia="FZDHT" w:hAnsi="Book Antiqua"/>
          <w:color w:val="000000" w:themeColor="text1"/>
          <w:sz w:val="24"/>
          <w:szCs w:val="24"/>
        </w:rPr>
        <w:lastRenderedPageBreak/>
        <w:t>conversion to THA</w:t>
      </w:r>
      <w:r w:rsidR="005026F8" w:rsidRPr="00E12D9B">
        <w:rPr>
          <w:rFonts w:ascii="Book Antiqua" w:eastAsia="FZDHT" w:hAnsi="Book Antiqua"/>
          <w:color w:val="000000" w:themeColor="text1"/>
          <w:sz w:val="24"/>
          <w:szCs w:val="24"/>
          <w:lang w:eastAsia="zh-CN"/>
        </w:rPr>
        <w:t>.</w:t>
      </w:r>
    </w:p>
    <w:p w14:paraId="45033991" w14:textId="77777777" w:rsidR="005026F8" w:rsidRPr="00E12D9B" w:rsidRDefault="005026F8" w:rsidP="00BD25A1">
      <w:pPr>
        <w:spacing w:line="360" w:lineRule="auto"/>
        <w:jc w:val="both"/>
        <w:rPr>
          <w:rFonts w:ascii="Book Antiqua" w:eastAsia="FZDHT" w:hAnsi="Book Antiqua" w:cs="Arial"/>
          <w:color w:val="000000" w:themeColor="text1"/>
          <w:sz w:val="24"/>
          <w:szCs w:val="24"/>
          <w:lang w:eastAsia="zh-CN"/>
        </w:rPr>
      </w:pPr>
    </w:p>
    <w:p w14:paraId="58033671" w14:textId="77777777" w:rsidR="001C1AA3" w:rsidRPr="00E12D9B" w:rsidRDefault="00C7455B" w:rsidP="00BD25A1">
      <w:pPr>
        <w:spacing w:line="360" w:lineRule="auto"/>
        <w:jc w:val="both"/>
        <w:rPr>
          <w:rFonts w:ascii="Book Antiqua" w:eastAsia="FZDHT" w:hAnsi="Book Antiqua"/>
          <w:b/>
          <w:bCs/>
          <w:i/>
          <w:color w:val="000000" w:themeColor="text1"/>
          <w:sz w:val="24"/>
          <w:szCs w:val="24"/>
        </w:rPr>
      </w:pPr>
      <w:r w:rsidRPr="00E12D9B">
        <w:rPr>
          <w:rFonts w:ascii="Book Antiqua" w:eastAsia="FZDHT" w:hAnsi="Book Antiqua"/>
          <w:b/>
          <w:bCs/>
          <w:i/>
          <w:color w:val="000000" w:themeColor="text1"/>
          <w:sz w:val="24"/>
          <w:szCs w:val="24"/>
        </w:rPr>
        <w:t>Peer-review</w:t>
      </w:r>
    </w:p>
    <w:p w14:paraId="663F9F6F" w14:textId="008C14D1" w:rsidR="00C7455B" w:rsidRPr="00E12D9B" w:rsidRDefault="001C1AA3" w:rsidP="00BD25A1">
      <w:pPr>
        <w:spacing w:line="360" w:lineRule="auto"/>
        <w:jc w:val="both"/>
        <w:rPr>
          <w:rFonts w:ascii="Book Antiqua" w:eastAsia="FZDHT" w:hAnsi="Book Antiqua"/>
          <w:bCs/>
          <w:color w:val="000000" w:themeColor="text1"/>
          <w:sz w:val="24"/>
          <w:szCs w:val="24"/>
        </w:rPr>
      </w:pPr>
      <w:r w:rsidRPr="00E12D9B">
        <w:rPr>
          <w:rFonts w:ascii="Book Antiqua" w:eastAsia="FZDHT" w:hAnsi="Book Antiqua"/>
          <w:bCs/>
          <w:color w:val="000000" w:themeColor="text1"/>
          <w:sz w:val="24"/>
          <w:szCs w:val="24"/>
        </w:rPr>
        <w:t xml:space="preserve">The authors of this paper evaluated the use of a modified porous tantalum technique in the treatment of femoral head osteonecrosis of 58 hips that were followed for 5 years. They </w:t>
      </w:r>
      <w:r w:rsidRPr="00E12D9B">
        <w:rPr>
          <w:rFonts w:ascii="Book Antiqua" w:eastAsia="FZDHT" w:hAnsi="Book Antiqua"/>
          <w:color w:val="000000" w:themeColor="text1"/>
          <w:sz w:val="24"/>
          <w:szCs w:val="24"/>
        </w:rPr>
        <w:t xml:space="preserve">describe a novel technique with good results which has potential to be adopted by other surgeons. </w:t>
      </w:r>
    </w:p>
    <w:p w14:paraId="31D461DB" w14:textId="77777777" w:rsidR="0083211E" w:rsidRPr="00E12D9B" w:rsidRDefault="0083211E" w:rsidP="00BD25A1">
      <w:pPr>
        <w:suppressAutoHyphens w:val="0"/>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br w:type="page"/>
      </w:r>
    </w:p>
    <w:p w14:paraId="66BC4891" w14:textId="70ABB1C2" w:rsidR="00186DC1" w:rsidRPr="00E12D9B" w:rsidRDefault="0055741C" w:rsidP="00BD25A1">
      <w:pPr>
        <w:suppressAutoHyphens w:val="0"/>
        <w:spacing w:line="360" w:lineRule="auto"/>
        <w:jc w:val="both"/>
        <w:rPr>
          <w:rFonts w:ascii="Book Antiqua" w:eastAsia="FZDHT" w:hAnsi="Book Antiqua"/>
          <w:color w:val="000000" w:themeColor="text1"/>
          <w:sz w:val="24"/>
          <w:szCs w:val="24"/>
        </w:rPr>
      </w:pPr>
      <w:r w:rsidRPr="00E12D9B">
        <w:rPr>
          <w:rFonts w:ascii="Book Antiqua" w:eastAsia="FZDHT" w:hAnsi="Book Antiqua"/>
          <w:b/>
          <w:color w:val="000000" w:themeColor="text1"/>
          <w:sz w:val="24"/>
          <w:szCs w:val="24"/>
        </w:rPr>
        <w:lastRenderedPageBreak/>
        <w:t>REFERENCES</w:t>
      </w:r>
    </w:p>
    <w:p w14:paraId="5F47F543"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 </w:t>
      </w:r>
      <w:r w:rsidRPr="00E12D9B">
        <w:rPr>
          <w:rFonts w:ascii="Book Antiqua" w:eastAsia="FZDHT" w:hAnsi="Book Antiqua" w:cs="宋体"/>
          <w:b/>
          <w:bCs/>
          <w:color w:val="000000" w:themeColor="text1"/>
          <w:kern w:val="0"/>
          <w:sz w:val="24"/>
          <w:szCs w:val="24"/>
        </w:rPr>
        <w:t>Mont MA</w:t>
      </w:r>
      <w:r w:rsidRPr="00E12D9B">
        <w:rPr>
          <w:rFonts w:ascii="Book Antiqua" w:eastAsia="FZDHT" w:hAnsi="Book Antiqua" w:cs="宋体"/>
          <w:color w:val="000000" w:themeColor="text1"/>
          <w:kern w:val="0"/>
          <w:sz w:val="24"/>
          <w:szCs w:val="24"/>
        </w:rPr>
        <w:t xml:space="preserve">, Hungerford DS. Non-traumatic avascular necrosis of the femoral head.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1995; </w:t>
      </w:r>
      <w:r w:rsidRPr="00E12D9B">
        <w:rPr>
          <w:rFonts w:ascii="Book Antiqua" w:eastAsia="FZDHT" w:hAnsi="Book Antiqua" w:cs="宋体"/>
          <w:b/>
          <w:bCs/>
          <w:color w:val="000000" w:themeColor="text1"/>
          <w:kern w:val="0"/>
          <w:sz w:val="24"/>
          <w:szCs w:val="24"/>
        </w:rPr>
        <w:t>77</w:t>
      </w:r>
      <w:r w:rsidRPr="00E12D9B">
        <w:rPr>
          <w:rFonts w:ascii="Book Antiqua" w:eastAsia="FZDHT" w:hAnsi="Book Antiqua" w:cs="宋体"/>
          <w:color w:val="000000" w:themeColor="text1"/>
          <w:kern w:val="0"/>
          <w:sz w:val="24"/>
          <w:szCs w:val="24"/>
        </w:rPr>
        <w:t>: 459-474 [PMID: 7890797]</w:t>
      </w:r>
    </w:p>
    <w:p w14:paraId="6698E70D"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2 </w:t>
      </w:r>
      <w:proofErr w:type="spellStart"/>
      <w:r w:rsidRPr="00E12D9B">
        <w:rPr>
          <w:rFonts w:ascii="Book Antiqua" w:eastAsia="FZDHT" w:hAnsi="Book Antiqua" w:cs="宋体"/>
          <w:b/>
          <w:bCs/>
          <w:color w:val="000000" w:themeColor="text1"/>
          <w:kern w:val="0"/>
          <w:sz w:val="24"/>
          <w:szCs w:val="24"/>
        </w:rPr>
        <w:t>Mankin</w:t>
      </w:r>
      <w:proofErr w:type="spellEnd"/>
      <w:r w:rsidRPr="00E12D9B">
        <w:rPr>
          <w:rFonts w:ascii="Book Antiqua" w:eastAsia="FZDHT" w:hAnsi="Book Antiqua" w:cs="宋体"/>
          <w:b/>
          <w:bCs/>
          <w:color w:val="000000" w:themeColor="text1"/>
          <w:kern w:val="0"/>
          <w:sz w:val="24"/>
          <w:szCs w:val="24"/>
        </w:rPr>
        <w:t xml:space="preserve"> HJ</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Nontraumatic</w:t>
      </w:r>
      <w:proofErr w:type="spellEnd"/>
      <w:r w:rsidRPr="00E12D9B">
        <w:rPr>
          <w:rFonts w:ascii="Book Antiqua" w:eastAsia="FZDHT" w:hAnsi="Book Antiqua" w:cs="宋体"/>
          <w:color w:val="000000" w:themeColor="text1"/>
          <w:kern w:val="0"/>
          <w:sz w:val="24"/>
          <w:szCs w:val="24"/>
        </w:rPr>
        <w:t xml:space="preserve"> necrosis of bone (osteonecrosis). </w:t>
      </w:r>
      <w:r w:rsidRPr="00E12D9B">
        <w:rPr>
          <w:rFonts w:ascii="Book Antiqua" w:eastAsia="FZDHT" w:hAnsi="Book Antiqua" w:cs="宋体"/>
          <w:i/>
          <w:iCs/>
          <w:color w:val="000000" w:themeColor="text1"/>
          <w:kern w:val="0"/>
          <w:sz w:val="24"/>
          <w:szCs w:val="24"/>
        </w:rPr>
        <w:t xml:space="preserve">N </w:t>
      </w:r>
      <w:proofErr w:type="spellStart"/>
      <w:r w:rsidRPr="00E12D9B">
        <w:rPr>
          <w:rFonts w:ascii="Book Antiqua" w:eastAsia="FZDHT" w:hAnsi="Book Antiqua" w:cs="宋体"/>
          <w:i/>
          <w:iCs/>
          <w:color w:val="000000" w:themeColor="text1"/>
          <w:kern w:val="0"/>
          <w:sz w:val="24"/>
          <w:szCs w:val="24"/>
        </w:rPr>
        <w:t>Engl</w:t>
      </w:r>
      <w:proofErr w:type="spellEnd"/>
      <w:r w:rsidRPr="00E12D9B">
        <w:rPr>
          <w:rFonts w:ascii="Book Antiqua" w:eastAsia="FZDHT" w:hAnsi="Book Antiqua" w:cs="宋体"/>
          <w:i/>
          <w:iCs/>
          <w:color w:val="000000" w:themeColor="text1"/>
          <w:kern w:val="0"/>
          <w:sz w:val="24"/>
          <w:szCs w:val="24"/>
        </w:rPr>
        <w:t xml:space="preserve"> J Med</w:t>
      </w:r>
      <w:r w:rsidRPr="00E12D9B">
        <w:rPr>
          <w:rFonts w:ascii="Book Antiqua" w:eastAsia="FZDHT" w:hAnsi="Book Antiqua" w:cs="宋体"/>
          <w:color w:val="000000" w:themeColor="text1"/>
          <w:kern w:val="0"/>
          <w:sz w:val="24"/>
          <w:szCs w:val="24"/>
        </w:rPr>
        <w:t xml:space="preserve"> 1992; </w:t>
      </w:r>
      <w:r w:rsidRPr="00E12D9B">
        <w:rPr>
          <w:rFonts w:ascii="Book Antiqua" w:eastAsia="FZDHT" w:hAnsi="Book Antiqua" w:cs="宋体"/>
          <w:b/>
          <w:bCs/>
          <w:color w:val="000000" w:themeColor="text1"/>
          <w:kern w:val="0"/>
          <w:sz w:val="24"/>
          <w:szCs w:val="24"/>
        </w:rPr>
        <w:t>326</w:t>
      </w:r>
      <w:r w:rsidRPr="00E12D9B">
        <w:rPr>
          <w:rFonts w:ascii="Book Antiqua" w:eastAsia="FZDHT" w:hAnsi="Book Antiqua" w:cs="宋体"/>
          <w:color w:val="000000" w:themeColor="text1"/>
          <w:kern w:val="0"/>
          <w:sz w:val="24"/>
          <w:szCs w:val="24"/>
        </w:rPr>
        <w:t>: 1473-1479 [PMID: 1574093 DOI: 10.1056/NEJM199205283262206]</w:t>
      </w:r>
    </w:p>
    <w:p w14:paraId="12E4C427"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 </w:t>
      </w:r>
      <w:proofErr w:type="spellStart"/>
      <w:r w:rsidRPr="00E12D9B">
        <w:rPr>
          <w:rFonts w:ascii="Book Antiqua" w:eastAsia="FZDHT" w:hAnsi="Book Antiqua" w:cs="宋体"/>
          <w:b/>
          <w:bCs/>
          <w:color w:val="000000" w:themeColor="text1"/>
          <w:kern w:val="0"/>
          <w:sz w:val="24"/>
          <w:szCs w:val="24"/>
        </w:rPr>
        <w:t>Seamon</w:t>
      </w:r>
      <w:proofErr w:type="spellEnd"/>
      <w:r w:rsidRPr="00E12D9B">
        <w:rPr>
          <w:rFonts w:ascii="Book Antiqua" w:eastAsia="FZDHT" w:hAnsi="Book Antiqua" w:cs="宋体"/>
          <w:b/>
          <w:bCs/>
          <w:color w:val="000000" w:themeColor="text1"/>
          <w:kern w:val="0"/>
          <w:sz w:val="24"/>
          <w:szCs w:val="24"/>
        </w:rPr>
        <w:t xml:space="preserve"> J</w:t>
      </w:r>
      <w:r w:rsidRPr="00E12D9B">
        <w:rPr>
          <w:rFonts w:ascii="Book Antiqua" w:eastAsia="FZDHT" w:hAnsi="Book Antiqua" w:cs="宋体"/>
          <w:color w:val="000000" w:themeColor="text1"/>
          <w:kern w:val="0"/>
          <w:sz w:val="24"/>
          <w:szCs w:val="24"/>
        </w:rPr>
        <w:t xml:space="preserve">, Keller T, Saleh J, Cui Q. The pathogenesis of </w:t>
      </w:r>
      <w:proofErr w:type="spellStart"/>
      <w:r w:rsidRPr="00E12D9B">
        <w:rPr>
          <w:rFonts w:ascii="Book Antiqua" w:eastAsia="FZDHT" w:hAnsi="Book Antiqua" w:cs="宋体"/>
          <w:color w:val="000000" w:themeColor="text1"/>
          <w:kern w:val="0"/>
          <w:sz w:val="24"/>
          <w:szCs w:val="24"/>
        </w:rPr>
        <w:t>nontraumatic</w:t>
      </w:r>
      <w:proofErr w:type="spellEnd"/>
      <w:r w:rsidRPr="00E12D9B">
        <w:rPr>
          <w:rFonts w:ascii="Book Antiqua" w:eastAsia="FZDHT" w:hAnsi="Book Antiqua" w:cs="宋体"/>
          <w:color w:val="000000" w:themeColor="text1"/>
          <w:kern w:val="0"/>
          <w:sz w:val="24"/>
          <w:szCs w:val="24"/>
        </w:rPr>
        <w:t xml:space="preserve"> osteonecrosis. </w:t>
      </w:r>
      <w:r w:rsidRPr="00E12D9B">
        <w:rPr>
          <w:rFonts w:ascii="Book Antiqua" w:eastAsia="FZDHT" w:hAnsi="Book Antiqua" w:cs="宋体"/>
          <w:i/>
          <w:iCs/>
          <w:color w:val="000000" w:themeColor="text1"/>
          <w:kern w:val="0"/>
          <w:sz w:val="24"/>
          <w:szCs w:val="24"/>
        </w:rPr>
        <w:t>Arthritis</w:t>
      </w:r>
      <w:r w:rsidRPr="00E12D9B">
        <w:rPr>
          <w:rFonts w:ascii="Book Antiqua" w:eastAsia="FZDHT" w:hAnsi="Book Antiqua" w:cs="宋体"/>
          <w:color w:val="000000" w:themeColor="text1"/>
          <w:kern w:val="0"/>
          <w:sz w:val="24"/>
          <w:szCs w:val="24"/>
        </w:rPr>
        <w:t xml:space="preserve"> 2012; </w:t>
      </w:r>
      <w:r w:rsidRPr="00E12D9B">
        <w:rPr>
          <w:rFonts w:ascii="Book Antiqua" w:eastAsia="FZDHT" w:hAnsi="Book Antiqua" w:cs="宋体"/>
          <w:b/>
          <w:bCs/>
          <w:color w:val="000000" w:themeColor="text1"/>
          <w:kern w:val="0"/>
          <w:sz w:val="24"/>
          <w:szCs w:val="24"/>
        </w:rPr>
        <w:t>2012</w:t>
      </w:r>
      <w:r w:rsidRPr="00E12D9B">
        <w:rPr>
          <w:rFonts w:ascii="Book Antiqua" w:eastAsia="FZDHT" w:hAnsi="Book Antiqua" w:cs="宋体"/>
          <w:color w:val="000000" w:themeColor="text1"/>
          <w:kern w:val="0"/>
          <w:sz w:val="24"/>
          <w:szCs w:val="24"/>
        </w:rPr>
        <w:t>: 601763 [PMID: 23243507 DOI: 10.1155/2012/601763]</w:t>
      </w:r>
    </w:p>
    <w:p w14:paraId="6D45CB41"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4 </w:t>
      </w:r>
      <w:proofErr w:type="spellStart"/>
      <w:r w:rsidRPr="00E12D9B">
        <w:rPr>
          <w:rFonts w:ascii="Book Antiqua" w:eastAsia="FZDHT" w:hAnsi="Book Antiqua" w:cs="宋体"/>
          <w:b/>
          <w:bCs/>
          <w:color w:val="000000" w:themeColor="text1"/>
          <w:kern w:val="0"/>
          <w:sz w:val="24"/>
          <w:szCs w:val="24"/>
        </w:rPr>
        <w:t>Korompilias</w:t>
      </w:r>
      <w:proofErr w:type="spellEnd"/>
      <w:r w:rsidRPr="00E12D9B">
        <w:rPr>
          <w:rFonts w:ascii="Book Antiqua" w:eastAsia="FZDHT" w:hAnsi="Book Antiqua" w:cs="宋体"/>
          <w:b/>
          <w:bCs/>
          <w:color w:val="000000" w:themeColor="text1"/>
          <w:kern w:val="0"/>
          <w:sz w:val="24"/>
          <w:szCs w:val="24"/>
        </w:rPr>
        <w:t xml:space="preserve"> AV</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Ortel</w:t>
      </w:r>
      <w:proofErr w:type="spellEnd"/>
      <w:r w:rsidRPr="00E12D9B">
        <w:rPr>
          <w:rFonts w:ascii="Book Antiqua" w:eastAsia="FZDHT" w:hAnsi="Book Antiqua" w:cs="宋体"/>
          <w:color w:val="000000" w:themeColor="text1"/>
          <w:kern w:val="0"/>
          <w:sz w:val="24"/>
          <w:szCs w:val="24"/>
        </w:rPr>
        <w:t xml:space="preserve"> TL, </w:t>
      </w:r>
      <w:proofErr w:type="spellStart"/>
      <w:r w:rsidRPr="00E12D9B">
        <w:rPr>
          <w:rFonts w:ascii="Book Antiqua" w:eastAsia="FZDHT" w:hAnsi="Book Antiqua" w:cs="宋体"/>
          <w:color w:val="000000" w:themeColor="text1"/>
          <w:kern w:val="0"/>
          <w:sz w:val="24"/>
          <w:szCs w:val="24"/>
        </w:rPr>
        <w:t>Urbaniak</w:t>
      </w:r>
      <w:proofErr w:type="spellEnd"/>
      <w:r w:rsidRPr="00E12D9B">
        <w:rPr>
          <w:rFonts w:ascii="Book Antiqua" w:eastAsia="FZDHT" w:hAnsi="Book Antiqua" w:cs="宋体"/>
          <w:color w:val="000000" w:themeColor="text1"/>
          <w:kern w:val="0"/>
          <w:sz w:val="24"/>
          <w:szCs w:val="24"/>
        </w:rPr>
        <w:t xml:space="preserve"> JR. Coagulation abnormalities in patients with hip osteonecrosis.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Clin</w:t>
      </w:r>
      <w:proofErr w:type="spellEnd"/>
      <w:r w:rsidRPr="00E12D9B">
        <w:rPr>
          <w:rFonts w:ascii="Book Antiqua" w:eastAsia="FZDHT" w:hAnsi="Book Antiqua" w:cs="宋体"/>
          <w:i/>
          <w:iCs/>
          <w:color w:val="000000" w:themeColor="text1"/>
          <w:kern w:val="0"/>
          <w:sz w:val="24"/>
          <w:szCs w:val="24"/>
        </w:rPr>
        <w:t xml:space="preserve"> North Am</w:t>
      </w:r>
      <w:r w:rsidRPr="00E12D9B">
        <w:rPr>
          <w:rFonts w:ascii="Book Antiqua" w:eastAsia="FZDHT" w:hAnsi="Book Antiqua" w:cs="宋体"/>
          <w:color w:val="000000" w:themeColor="text1"/>
          <w:kern w:val="0"/>
          <w:sz w:val="24"/>
          <w:szCs w:val="24"/>
        </w:rPr>
        <w:t xml:space="preserve"> 2004; </w:t>
      </w:r>
      <w:r w:rsidRPr="00E12D9B">
        <w:rPr>
          <w:rFonts w:ascii="Book Antiqua" w:eastAsia="FZDHT" w:hAnsi="Book Antiqua" w:cs="宋体"/>
          <w:b/>
          <w:bCs/>
          <w:color w:val="000000" w:themeColor="text1"/>
          <w:kern w:val="0"/>
          <w:sz w:val="24"/>
          <w:szCs w:val="24"/>
        </w:rPr>
        <w:t>35</w:t>
      </w:r>
      <w:r w:rsidRPr="00E12D9B">
        <w:rPr>
          <w:rFonts w:ascii="Book Antiqua" w:eastAsia="FZDHT" w:hAnsi="Book Antiqua" w:cs="宋体"/>
          <w:color w:val="000000" w:themeColor="text1"/>
          <w:kern w:val="0"/>
          <w:sz w:val="24"/>
          <w:szCs w:val="24"/>
        </w:rPr>
        <w:t>: 265-271, vii [PMID: 15271534 DOI: 10.1016/j.ocl.2004.02.004]</w:t>
      </w:r>
    </w:p>
    <w:p w14:paraId="29937A92"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5 </w:t>
      </w:r>
      <w:proofErr w:type="spellStart"/>
      <w:r w:rsidRPr="00E12D9B">
        <w:rPr>
          <w:rFonts w:ascii="Book Antiqua" w:eastAsia="FZDHT" w:hAnsi="Book Antiqua" w:cs="宋体"/>
          <w:b/>
          <w:bCs/>
          <w:color w:val="000000" w:themeColor="text1"/>
          <w:kern w:val="0"/>
          <w:sz w:val="24"/>
          <w:szCs w:val="24"/>
        </w:rPr>
        <w:t>Sayeed</w:t>
      </w:r>
      <w:proofErr w:type="spellEnd"/>
      <w:r w:rsidRPr="00E12D9B">
        <w:rPr>
          <w:rFonts w:ascii="Book Antiqua" w:eastAsia="FZDHT" w:hAnsi="Book Antiqua" w:cs="宋体"/>
          <w:b/>
          <w:bCs/>
          <w:color w:val="000000" w:themeColor="text1"/>
          <w:kern w:val="0"/>
          <w:sz w:val="24"/>
          <w:szCs w:val="24"/>
        </w:rPr>
        <w:t xml:space="preserve"> SA</w:t>
      </w:r>
      <w:r w:rsidRPr="00E12D9B">
        <w:rPr>
          <w:rFonts w:ascii="Book Antiqua" w:eastAsia="FZDHT" w:hAnsi="Book Antiqua" w:cs="宋体"/>
          <w:color w:val="000000" w:themeColor="text1"/>
          <w:kern w:val="0"/>
          <w:sz w:val="24"/>
          <w:szCs w:val="24"/>
        </w:rPr>
        <w:t xml:space="preserve">, Johnson AJ, Stroh DA, Gross TP, Mont MA. Hip resurfacing in patients who have osteonecrosis and are 25 years or under. </w:t>
      </w:r>
      <w:proofErr w:type="spellStart"/>
      <w:r w:rsidRPr="00E12D9B">
        <w:rPr>
          <w:rFonts w:ascii="Book Antiqua" w:eastAsia="FZDHT" w:hAnsi="Book Antiqua" w:cs="宋体"/>
          <w:i/>
          <w:iCs/>
          <w:color w:val="000000" w:themeColor="text1"/>
          <w:kern w:val="0"/>
          <w:sz w:val="24"/>
          <w:szCs w:val="24"/>
        </w:rPr>
        <w:t>Clin</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Relat</w:t>
      </w:r>
      <w:proofErr w:type="spellEnd"/>
      <w:r w:rsidRPr="00E12D9B">
        <w:rPr>
          <w:rFonts w:ascii="Book Antiqua" w:eastAsia="FZDHT" w:hAnsi="Book Antiqua" w:cs="宋体"/>
          <w:i/>
          <w:iCs/>
          <w:color w:val="000000" w:themeColor="text1"/>
          <w:kern w:val="0"/>
          <w:sz w:val="24"/>
          <w:szCs w:val="24"/>
        </w:rPr>
        <w:t xml:space="preserve"> Res</w:t>
      </w:r>
      <w:r w:rsidRPr="00E12D9B">
        <w:rPr>
          <w:rFonts w:ascii="Book Antiqua" w:eastAsia="FZDHT" w:hAnsi="Book Antiqua" w:cs="宋体"/>
          <w:color w:val="000000" w:themeColor="text1"/>
          <w:kern w:val="0"/>
          <w:sz w:val="24"/>
          <w:szCs w:val="24"/>
        </w:rPr>
        <w:t xml:space="preserve"> 2011; </w:t>
      </w:r>
      <w:r w:rsidRPr="00E12D9B">
        <w:rPr>
          <w:rFonts w:ascii="Book Antiqua" w:eastAsia="FZDHT" w:hAnsi="Book Antiqua" w:cs="宋体"/>
          <w:b/>
          <w:bCs/>
          <w:color w:val="000000" w:themeColor="text1"/>
          <w:kern w:val="0"/>
          <w:sz w:val="24"/>
          <w:szCs w:val="24"/>
        </w:rPr>
        <w:t>469</w:t>
      </w:r>
      <w:r w:rsidRPr="00E12D9B">
        <w:rPr>
          <w:rFonts w:ascii="Book Antiqua" w:eastAsia="FZDHT" w:hAnsi="Book Antiqua" w:cs="宋体"/>
          <w:color w:val="000000" w:themeColor="text1"/>
          <w:kern w:val="0"/>
          <w:sz w:val="24"/>
          <w:szCs w:val="24"/>
        </w:rPr>
        <w:t>: 1582-1588 [PMID: 20963531 DOI: 10.1007/s11999-010-1629-5]</w:t>
      </w:r>
    </w:p>
    <w:p w14:paraId="19D1F38E"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proofErr w:type="gramStart"/>
      <w:r w:rsidRPr="00E12D9B">
        <w:rPr>
          <w:rFonts w:ascii="Book Antiqua" w:eastAsia="FZDHT" w:hAnsi="Book Antiqua" w:cs="宋体"/>
          <w:color w:val="000000" w:themeColor="text1"/>
          <w:kern w:val="0"/>
          <w:sz w:val="24"/>
          <w:szCs w:val="24"/>
        </w:rPr>
        <w:t xml:space="preserve">6 </w:t>
      </w:r>
      <w:r w:rsidRPr="00E12D9B">
        <w:rPr>
          <w:rFonts w:ascii="Book Antiqua" w:eastAsia="FZDHT" w:hAnsi="Book Antiqua" w:cs="宋体"/>
          <w:b/>
          <w:bCs/>
          <w:color w:val="000000" w:themeColor="text1"/>
          <w:kern w:val="0"/>
          <w:sz w:val="24"/>
          <w:szCs w:val="24"/>
        </w:rPr>
        <w:t>Kim SM</w:t>
      </w:r>
      <w:r w:rsidRPr="00E12D9B">
        <w:rPr>
          <w:rFonts w:ascii="Book Antiqua" w:eastAsia="FZDHT" w:hAnsi="Book Antiqua" w:cs="宋体"/>
          <w:color w:val="000000" w:themeColor="text1"/>
          <w:kern w:val="0"/>
          <w:sz w:val="24"/>
          <w:szCs w:val="24"/>
        </w:rPr>
        <w:t xml:space="preserve">, Lim SJ, Moon YW, Kim YT, </w:t>
      </w:r>
      <w:proofErr w:type="spellStart"/>
      <w:r w:rsidRPr="00E12D9B">
        <w:rPr>
          <w:rFonts w:ascii="Book Antiqua" w:eastAsia="FZDHT" w:hAnsi="Book Antiqua" w:cs="宋体"/>
          <w:color w:val="000000" w:themeColor="text1"/>
          <w:kern w:val="0"/>
          <w:sz w:val="24"/>
          <w:szCs w:val="24"/>
        </w:rPr>
        <w:t>Ko</w:t>
      </w:r>
      <w:proofErr w:type="spellEnd"/>
      <w:r w:rsidRPr="00E12D9B">
        <w:rPr>
          <w:rFonts w:ascii="Book Antiqua" w:eastAsia="FZDHT" w:hAnsi="Book Antiqua" w:cs="宋体"/>
          <w:color w:val="000000" w:themeColor="text1"/>
          <w:kern w:val="0"/>
          <w:sz w:val="24"/>
          <w:szCs w:val="24"/>
        </w:rPr>
        <w:t xml:space="preserve"> KR, Park YS.</w:t>
      </w:r>
      <w:proofErr w:type="gramEnd"/>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Cementless</w:t>
      </w:r>
      <w:proofErr w:type="spellEnd"/>
      <w:r w:rsidRPr="00E12D9B">
        <w:rPr>
          <w:rFonts w:ascii="Book Antiqua" w:eastAsia="FZDHT" w:hAnsi="Book Antiqua" w:cs="宋体"/>
          <w:color w:val="000000" w:themeColor="text1"/>
          <w:kern w:val="0"/>
          <w:sz w:val="24"/>
          <w:szCs w:val="24"/>
        </w:rPr>
        <w:t xml:space="preserve"> modular total hip arthroplasty in patients younger than fifty with femoral head osteonecrosis: minimum fifteen-year follow-up. </w:t>
      </w:r>
      <w:r w:rsidRPr="00E12D9B">
        <w:rPr>
          <w:rFonts w:ascii="Book Antiqua" w:eastAsia="FZDHT" w:hAnsi="Book Antiqua" w:cs="宋体"/>
          <w:i/>
          <w:iCs/>
          <w:color w:val="000000" w:themeColor="text1"/>
          <w:kern w:val="0"/>
          <w:sz w:val="24"/>
          <w:szCs w:val="24"/>
        </w:rPr>
        <w:t>J Arthroplasty</w:t>
      </w:r>
      <w:r w:rsidRPr="00E12D9B">
        <w:rPr>
          <w:rFonts w:ascii="Book Antiqua" w:eastAsia="FZDHT" w:hAnsi="Book Antiqua" w:cs="宋体"/>
          <w:color w:val="000000" w:themeColor="text1"/>
          <w:kern w:val="0"/>
          <w:sz w:val="24"/>
          <w:szCs w:val="24"/>
        </w:rPr>
        <w:t xml:space="preserve"> 2013; </w:t>
      </w:r>
      <w:r w:rsidRPr="00E12D9B">
        <w:rPr>
          <w:rFonts w:ascii="Book Antiqua" w:eastAsia="FZDHT" w:hAnsi="Book Antiqua" w:cs="宋体"/>
          <w:b/>
          <w:bCs/>
          <w:color w:val="000000" w:themeColor="text1"/>
          <w:kern w:val="0"/>
          <w:sz w:val="24"/>
          <w:szCs w:val="24"/>
        </w:rPr>
        <w:t>28</w:t>
      </w:r>
      <w:r w:rsidRPr="00E12D9B">
        <w:rPr>
          <w:rFonts w:ascii="Book Antiqua" w:eastAsia="FZDHT" w:hAnsi="Book Antiqua" w:cs="宋体"/>
          <w:color w:val="000000" w:themeColor="text1"/>
          <w:kern w:val="0"/>
          <w:sz w:val="24"/>
          <w:szCs w:val="24"/>
        </w:rPr>
        <w:t>: 504-509 [PMID: 23116541 DOI: 10.1016/j.arth.2012.08.005]</w:t>
      </w:r>
    </w:p>
    <w:p w14:paraId="26795120"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7 </w:t>
      </w:r>
      <w:proofErr w:type="spellStart"/>
      <w:r w:rsidRPr="00E12D9B">
        <w:rPr>
          <w:rFonts w:ascii="Book Antiqua" w:eastAsia="FZDHT" w:hAnsi="Book Antiqua" w:cs="宋体"/>
          <w:b/>
          <w:bCs/>
          <w:color w:val="000000" w:themeColor="text1"/>
          <w:kern w:val="0"/>
          <w:sz w:val="24"/>
          <w:szCs w:val="24"/>
        </w:rPr>
        <w:t>Adelani</w:t>
      </w:r>
      <w:proofErr w:type="spellEnd"/>
      <w:r w:rsidRPr="00E12D9B">
        <w:rPr>
          <w:rFonts w:ascii="Book Antiqua" w:eastAsia="FZDHT" w:hAnsi="Book Antiqua" w:cs="宋体"/>
          <w:b/>
          <w:bCs/>
          <w:color w:val="000000" w:themeColor="text1"/>
          <w:kern w:val="0"/>
          <w:sz w:val="24"/>
          <w:szCs w:val="24"/>
        </w:rPr>
        <w:t xml:space="preserve"> MA</w:t>
      </w:r>
      <w:r w:rsidRPr="00E12D9B">
        <w:rPr>
          <w:rFonts w:ascii="Book Antiqua" w:eastAsia="FZDHT" w:hAnsi="Book Antiqua" w:cs="宋体"/>
          <w:color w:val="000000" w:themeColor="text1"/>
          <w:kern w:val="0"/>
          <w:sz w:val="24"/>
          <w:szCs w:val="24"/>
        </w:rPr>
        <w:t xml:space="preserve">, Keeney JA, </w:t>
      </w:r>
      <w:proofErr w:type="spellStart"/>
      <w:r w:rsidRPr="00E12D9B">
        <w:rPr>
          <w:rFonts w:ascii="Book Antiqua" w:eastAsia="FZDHT" w:hAnsi="Book Antiqua" w:cs="宋体"/>
          <w:color w:val="000000" w:themeColor="text1"/>
          <w:kern w:val="0"/>
          <w:sz w:val="24"/>
          <w:szCs w:val="24"/>
        </w:rPr>
        <w:t>Palisch</w:t>
      </w:r>
      <w:proofErr w:type="spellEnd"/>
      <w:r w:rsidRPr="00E12D9B">
        <w:rPr>
          <w:rFonts w:ascii="Book Antiqua" w:eastAsia="FZDHT" w:hAnsi="Book Antiqua" w:cs="宋体"/>
          <w:color w:val="000000" w:themeColor="text1"/>
          <w:kern w:val="0"/>
          <w:sz w:val="24"/>
          <w:szCs w:val="24"/>
        </w:rPr>
        <w:t xml:space="preserve"> A, Fowler SA, </w:t>
      </w:r>
      <w:proofErr w:type="spellStart"/>
      <w:r w:rsidRPr="00E12D9B">
        <w:rPr>
          <w:rFonts w:ascii="Book Antiqua" w:eastAsia="FZDHT" w:hAnsi="Book Antiqua" w:cs="宋体"/>
          <w:color w:val="000000" w:themeColor="text1"/>
          <w:kern w:val="0"/>
          <w:sz w:val="24"/>
          <w:szCs w:val="24"/>
        </w:rPr>
        <w:t>Clohisy</w:t>
      </w:r>
      <w:proofErr w:type="spellEnd"/>
      <w:r w:rsidRPr="00E12D9B">
        <w:rPr>
          <w:rFonts w:ascii="Book Antiqua" w:eastAsia="FZDHT" w:hAnsi="Book Antiqua" w:cs="宋体"/>
          <w:color w:val="000000" w:themeColor="text1"/>
          <w:kern w:val="0"/>
          <w:sz w:val="24"/>
          <w:szCs w:val="24"/>
        </w:rPr>
        <w:t xml:space="preserve"> JC. Has total hip arthroplasty in patients 30 years or younger improved? A systematic review. </w:t>
      </w:r>
      <w:proofErr w:type="spellStart"/>
      <w:r w:rsidRPr="00E12D9B">
        <w:rPr>
          <w:rFonts w:ascii="Book Antiqua" w:eastAsia="FZDHT" w:hAnsi="Book Antiqua" w:cs="宋体"/>
          <w:i/>
          <w:iCs/>
          <w:color w:val="000000" w:themeColor="text1"/>
          <w:kern w:val="0"/>
          <w:sz w:val="24"/>
          <w:szCs w:val="24"/>
        </w:rPr>
        <w:t>Clin</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Relat</w:t>
      </w:r>
      <w:proofErr w:type="spellEnd"/>
      <w:r w:rsidRPr="00E12D9B">
        <w:rPr>
          <w:rFonts w:ascii="Book Antiqua" w:eastAsia="FZDHT" w:hAnsi="Book Antiqua" w:cs="宋体"/>
          <w:i/>
          <w:iCs/>
          <w:color w:val="000000" w:themeColor="text1"/>
          <w:kern w:val="0"/>
          <w:sz w:val="24"/>
          <w:szCs w:val="24"/>
        </w:rPr>
        <w:t xml:space="preserve"> Res</w:t>
      </w:r>
      <w:r w:rsidRPr="00E12D9B">
        <w:rPr>
          <w:rFonts w:ascii="Book Antiqua" w:eastAsia="FZDHT" w:hAnsi="Book Antiqua" w:cs="宋体"/>
          <w:color w:val="000000" w:themeColor="text1"/>
          <w:kern w:val="0"/>
          <w:sz w:val="24"/>
          <w:szCs w:val="24"/>
        </w:rPr>
        <w:t xml:space="preserve"> 2013; </w:t>
      </w:r>
      <w:r w:rsidRPr="00E12D9B">
        <w:rPr>
          <w:rFonts w:ascii="Book Antiqua" w:eastAsia="FZDHT" w:hAnsi="Book Antiqua" w:cs="宋体"/>
          <w:b/>
          <w:bCs/>
          <w:color w:val="000000" w:themeColor="text1"/>
          <w:kern w:val="0"/>
          <w:sz w:val="24"/>
          <w:szCs w:val="24"/>
        </w:rPr>
        <w:t>471</w:t>
      </w:r>
      <w:r w:rsidRPr="00E12D9B">
        <w:rPr>
          <w:rFonts w:ascii="Book Antiqua" w:eastAsia="FZDHT" w:hAnsi="Book Antiqua" w:cs="宋体"/>
          <w:color w:val="000000" w:themeColor="text1"/>
          <w:kern w:val="0"/>
          <w:sz w:val="24"/>
          <w:szCs w:val="24"/>
        </w:rPr>
        <w:t>: 2595-2601 [PMID: 23564363 DOI: 10.1007/s11999-013-2975-x]</w:t>
      </w:r>
    </w:p>
    <w:p w14:paraId="1729F77E"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8 </w:t>
      </w:r>
      <w:r w:rsidRPr="00E12D9B">
        <w:rPr>
          <w:rFonts w:ascii="Book Antiqua" w:eastAsia="FZDHT" w:hAnsi="Book Antiqua" w:cs="宋体"/>
          <w:b/>
          <w:bCs/>
          <w:color w:val="000000" w:themeColor="text1"/>
          <w:kern w:val="0"/>
          <w:sz w:val="24"/>
          <w:szCs w:val="24"/>
        </w:rPr>
        <w:t>Scully SP</w:t>
      </w:r>
      <w:r w:rsidRPr="00E12D9B">
        <w:rPr>
          <w:rFonts w:ascii="Book Antiqua" w:eastAsia="FZDHT" w:hAnsi="Book Antiqua" w:cs="宋体"/>
          <w:color w:val="000000" w:themeColor="text1"/>
          <w:kern w:val="0"/>
          <w:sz w:val="24"/>
          <w:szCs w:val="24"/>
        </w:rPr>
        <w:t xml:space="preserve">, Aaron RK, </w:t>
      </w:r>
      <w:proofErr w:type="spellStart"/>
      <w:r w:rsidRPr="00E12D9B">
        <w:rPr>
          <w:rFonts w:ascii="Book Antiqua" w:eastAsia="FZDHT" w:hAnsi="Book Antiqua" w:cs="宋体"/>
          <w:color w:val="000000" w:themeColor="text1"/>
          <w:kern w:val="0"/>
          <w:sz w:val="24"/>
          <w:szCs w:val="24"/>
        </w:rPr>
        <w:t>Urbaniak</w:t>
      </w:r>
      <w:proofErr w:type="spellEnd"/>
      <w:r w:rsidRPr="00E12D9B">
        <w:rPr>
          <w:rFonts w:ascii="Book Antiqua" w:eastAsia="FZDHT" w:hAnsi="Book Antiqua" w:cs="宋体"/>
          <w:color w:val="000000" w:themeColor="text1"/>
          <w:kern w:val="0"/>
          <w:sz w:val="24"/>
          <w:szCs w:val="24"/>
        </w:rPr>
        <w:t xml:space="preserve"> JR. Survival analysis of hips treated with core decompression or vascularized fibular grafting because of avascular necrosis.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1998; </w:t>
      </w:r>
      <w:r w:rsidRPr="00E12D9B">
        <w:rPr>
          <w:rFonts w:ascii="Book Antiqua" w:eastAsia="FZDHT" w:hAnsi="Book Antiqua" w:cs="宋体"/>
          <w:b/>
          <w:bCs/>
          <w:color w:val="000000" w:themeColor="text1"/>
          <w:kern w:val="0"/>
          <w:sz w:val="24"/>
          <w:szCs w:val="24"/>
        </w:rPr>
        <w:t>80</w:t>
      </w:r>
      <w:r w:rsidRPr="00E12D9B">
        <w:rPr>
          <w:rFonts w:ascii="Book Antiqua" w:eastAsia="FZDHT" w:hAnsi="Book Antiqua" w:cs="宋体"/>
          <w:color w:val="000000" w:themeColor="text1"/>
          <w:kern w:val="0"/>
          <w:sz w:val="24"/>
          <w:szCs w:val="24"/>
        </w:rPr>
        <w:t>: 1270-1275 [PMID: 9759810]</w:t>
      </w:r>
    </w:p>
    <w:p w14:paraId="40085F76"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9 </w:t>
      </w:r>
      <w:proofErr w:type="spellStart"/>
      <w:r w:rsidRPr="00E12D9B">
        <w:rPr>
          <w:rFonts w:ascii="Book Antiqua" w:eastAsia="FZDHT" w:hAnsi="Book Antiqua" w:cs="宋体"/>
          <w:b/>
          <w:bCs/>
          <w:color w:val="000000" w:themeColor="text1"/>
          <w:kern w:val="0"/>
          <w:sz w:val="24"/>
          <w:szCs w:val="24"/>
        </w:rPr>
        <w:t>Hamanishi</w:t>
      </w:r>
      <w:proofErr w:type="spellEnd"/>
      <w:r w:rsidRPr="00E12D9B">
        <w:rPr>
          <w:rFonts w:ascii="Book Antiqua" w:eastAsia="FZDHT" w:hAnsi="Book Antiqua" w:cs="宋体"/>
          <w:b/>
          <w:bCs/>
          <w:color w:val="000000" w:themeColor="text1"/>
          <w:kern w:val="0"/>
          <w:sz w:val="24"/>
          <w:szCs w:val="24"/>
        </w:rPr>
        <w:t xml:space="preserve"> M</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Yasunaga</w:t>
      </w:r>
      <w:proofErr w:type="spellEnd"/>
      <w:r w:rsidRPr="00E12D9B">
        <w:rPr>
          <w:rFonts w:ascii="Book Antiqua" w:eastAsia="FZDHT" w:hAnsi="Book Antiqua" w:cs="宋体"/>
          <w:color w:val="000000" w:themeColor="text1"/>
          <w:kern w:val="0"/>
          <w:sz w:val="24"/>
          <w:szCs w:val="24"/>
        </w:rPr>
        <w:t xml:space="preserve"> Y, Yamasaki T, Mori R, Shoji T, Ochi M. The clinical and radiographic results of intertrochanteric curved </w:t>
      </w:r>
      <w:proofErr w:type="spellStart"/>
      <w:r w:rsidRPr="00E12D9B">
        <w:rPr>
          <w:rFonts w:ascii="Book Antiqua" w:eastAsia="FZDHT" w:hAnsi="Book Antiqua" w:cs="宋体"/>
          <w:color w:val="000000" w:themeColor="text1"/>
          <w:kern w:val="0"/>
          <w:sz w:val="24"/>
          <w:szCs w:val="24"/>
        </w:rPr>
        <w:t>varus</w:t>
      </w:r>
      <w:proofErr w:type="spellEnd"/>
      <w:r w:rsidRPr="00E12D9B">
        <w:rPr>
          <w:rFonts w:ascii="Book Antiqua" w:eastAsia="FZDHT" w:hAnsi="Book Antiqua" w:cs="宋体"/>
          <w:color w:val="000000" w:themeColor="text1"/>
          <w:kern w:val="0"/>
          <w:sz w:val="24"/>
          <w:szCs w:val="24"/>
        </w:rPr>
        <w:t xml:space="preserve"> osteotomy for idiopathic osteonecrosis of the femoral head. </w:t>
      </w:r>
      <w:r w:rsidRPr="00E12D9B">
        <w:rPr>
          <w:rFonts w:ascii="Book Antiqua" w:eastAsia="FZDHT" w:hAnsi="Book Antiqua" w:cs="宋体"/>
          <w:i/>
          <w:iCs/>
          <w:color w:val="000000" w:themeColor="text1"/>
          <w:kern w:val="0"/>
          <w:sz w:val="24"/>
          <w:szCs w:val="24"/>
        </w:rPr>
        <w:t xml:space="preserve">Arch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Trauma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color w:val="000000" w:themeColor="text1"/>
          <w:kern w:val="0"/>
          <w:sz w:val="24"/>
          <w:szCs w:val="24"/>
        </w:rPr>
        <w:t xml:space="preserve"> 2014; </w:t>
      </w:r>
      <w:r w:rsidRPr="00E12D9B">
        <w:rPr>
          <w:rFonts w:ascii="Book Antiqua" w:eastAsia="FZDHT" w:hAnsi="Book Antiqua" w:cs="宋体"/>
          <w:b/>
          <w:bCs/>
          <w:color w:val="000000" w:themeColor="text1"/>
          <w:kern w:val="0"/>
          <w:sz w:val="24"/>
          <w:szCs w:val="24"/>
        </w:rPr>
        <w:t>134</w:t>
      </w:r>
      <w:r w:rsidRPr="00E12D9B">
        <w:rPr>
          <w:rFonts w:ascii="Book Antiqua" w:eastAsia="FZDHT" w:hAnsi="Book Antiqua" w:cs="宋体"/>
          <w:color w:val="000000" w:themeColor="text1"/>
          <w:kern w:val="0"/>
          <w:sz w:val="24"/>
          <w:szCs w:val="24"/>
        </w:rPr>
        <w:t>: 305-310 [PMID: 24394984 DOI: 10.1007/s00402-013-1919-y]</w:t>
      </w:r>
    </w:p>
    <w:p w14:paraId="1C42FEAC"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10 </w:t>
      </w:r>
      <w:r w:rsidRPr="00E12D9B">
        <w:rPr>
          <w:rFonts w:ascii="Book Antiqua" w:eastAsia="FZDHT" w:hAnsi="Book Antiqua" w:cs="宋体"/>
          <w:b/>
          <w:color w:val="000000" w:themeColor="text1"/>
          <w:kern w:val="0"/>
          <w:sz w:val="24"/>
          <w:szCs w:val="24"/>
        </w:rPr>
        <w:t>Pedersen DR,</w:t>
      </w:r>
      <w:r w:rsidRPr="00E12D9B">
        <w:rPr>
          <w:rFonts w:ascii="Book Antiqua" w:eastAsia="FZDHT" w:hAnsi="Book Antiqua" w:cs="宋体"/>
          <w:color w:val="000000" w:themeColor="text1"/>
          <w:kern w:val="0"/>
          <w:sz w:val="24"/>
          <w:szCs w:val="24"/>
        </w:rPr>
        <w:t xml:space="preserve"> Brown TD, </w:t>
      </w:r>
      <w:proofErr w:type="spellStart"/>
      <w:r w:rsidRPr="00E12D9B">
        <w:rPr>
          <w:rFonts w:ascii="Book Antiqua" w:eastAsia="FZDHT" w:hAnsi="Book Antiqua" w:cs="宋体"/>
          <w:color w:val="000000" w:themeColor="text1"/>
          <w:kern w:val="0"/>
          <w:sz w:val="24"/>
          <w:szCs w:val="24"/>
        </w:rPr>
        <w:t>Poggie</w:t>
      </w:r>
      <w:proofErr w:type="spellEnd"/>
      <w:r w:rsidRPr="00E12D9B">
        <w:rPr>
          <w:rFonts w:ascii="Book Antiqua" w:eastAsia="FZDHT" w:hAnsi="Book Antiqua" w:cs="宋体"/>
          <w:color w:val="000000" w:themeColor="text1"/>
          <w:kern w:val="0"/>
          <w:sz w:val="24"/>
          <w:szCs w:val="24"/>
        </w:rPr>
        <w:t xml:space="preserve"> RA. Finite element characterization of a </w:t>
      </w:r>
      <w:proofErr w:type="spellStart"/>
      <w:r w:rsidRPr="00E12D9B">
        <w:rPr>
          <w:rFonts w:ascii="Book Antiqua" w:eastAsia="FZDHT" w:hAnsi="Book Antiqua" w:cs="宋体"/>
          <w:color w:val="000000" w:themeColor="text1"/>
          <w:kern w:val="0"/>
          <w:sz w:val="24"/>
          <w:szCs w:val="24"/>
        </w:rPr>
        <w:t>po-rous</w:t>
      </w:r>
      <w:proofErr w:type="spellEnd"/>
      <w:r w:rsidRPr="00E12D9B">
        <w:rPr>
          <w:rFonts w:ascii="Book Antiqua" w:eastAsia="FZDHT" w:hAnsi="Book Antiqua" w:cs="宋体"/>
          <w:color w:val="000000" w:themeColor="text1"/>
          <w:kern w:val="0"/>
          <w:sz w:val="24"/>
          <w:szCs w:val="24"/>
        </w:rPr>
        <w:t xml:space="preserve"> tantalum material for treatment of avascular necrosis. </w:t>
      </w:r>
      <w:r w:rsidRPr="00E12D9B">
        <w:rPr>
          <w:rFonts w:ascii="Book Antiqua" w:eastAsia="FZDHT" w:hAnsi="Book Antiqua" w:cs="宋体"/>
          <w:i/>
          <w:color w:val="000000" w:themeColor="text1"/>
          <w:kern w:val="0"/>
          <w:sz w:val="24"/>
          <w:szCs w:val="24"/>
        </w:rPr>
        <w:t xml:space="preserve">Trans </w:t>
      </w:r>
      <w:proofErr w:type="spellStart"/>
      <w:r w:rsidRPr="00E12D9B">
        <w:rPr>
          <w:rFonts w:ascii="Book Antiqua" w:eastAsia="FZDHT" w:hAnsi="Book Antiqua" w:cs="宋体"/>
          <w:i/>
          <w:color w:val="000000" w:themeColor="text1"/>
          <w:kern w:val="0"/>
          <w:sz w:val="24"/>
          <w:szCs w:val="24"/>
        </w:rPr>
        <w:t>Orthop</w:t>
      </w:r>
      <w:proofErr w:type="spellEnd"/>
      <w:r w:rsidRPr="00E12D9B">
        <w:rPr>
          <w:rFonts w:ascii="Book Antiqua" w:eastAsia="FZDHT" w:hAnsi="Book Antiqua" w:cs="宋体"/>
          <w:i/>
          <w:color w:val="000000" w:themeColor="text1"/>
          <w:kern w:val="0"/>
          <w:sz w:val="24"/>
          <w:szCs w:val="24"/>
        </w:rPr>
        <w:t xml:space="preserve"> Res </w:t>
      </w:r>
      <w:proofErr w:type="spellStart"/>
      <w:r w:rsidRPr="00E12D9B">
        <w:rPr>
          <w:rFonts w:ascii="Book Antiqua" w:eastAsia="FZDHT" w:hAnsi="Book Antiqua" w:cs="宋体"/>
          <w:i/>
          <w:color w:val="000000" w:themeColor="text1"/>
          <w:kern w:val="0"/>
          <w:sz w:val="24"/>
          <w:szCs w:val="24"/>
        </w:rPr>
        <w:t>Soc</w:t>
      </w:r>
      <w:proofErr w:type="spellEnd"/>
      <w:r w:rsidRPr="00E12D9B">
        <w:rPr>
          <w:rFonts w:ascii="Book Antiqua" w:eastAsia="FZDHT" w:hAnsi="Book Antiqua" w:cs="宋体"/>
          <w:color w:val="000000" w:themeColor="text1"/>
          <w:kern w:val="0"/>
          <w:sz w:val="24"/>
          <w:szCs w:val="24"/>
        </w:rPr>
        <w:t xml:space="preserve"> 1997; </w:t>
      </w:r>
      <w:r w:rsidRPr="00E12D9B">
        <w:rPr>
          <w:rFonts w:ascii="Book Antiqua" w:eastAsia="FZDHT" w:hAnsi="Book Antiqua" w:cs="宋体"/>
          <w:b/>
          <w:color w:val="000000" w:themeColor="text1"/>
          <w:kern w:val="0"/>
          <w:sz w:val="24"/>
          <w:szCs w:val="24"/>
        </w:rPr>
        <w:t>22</w:t>
      </w:r>
      <w:r w:rsidRPr="00E12D9B">
        <w:rPr>
          <w:rFonts w:ascii="Book Antiqua" w:eastAsia="FZDHT" w:hAnsi="Book Antiqua" w:cs="宋体"/>
          <w:color w:val="000000" w:themeColor="text1"/>
          <w:kern w:val="0"/>
          <w:sz w:val="24"/>
          <w:szCs w:val="24"/>
        </w:rPr>
        <w:t>: 598</w:t>
      </w:r>
    </w:p>
    <w:p w14:paraId="5130C6ED"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lastRenderedPageBreak/>
        <w:t xml:space="preserve">11 </w:t>
      </w:r>
      <w:proofErr w:type="spellStart"/>
      <w:r w:rsidRPr="00E12D9B">
        <w:rPr>
          <w:rFonts w:ascii="Book Antiqua" w:eastAsia="FZDHT" w:hAnsi="Book Antiqua" w:cs="宋体"/>
          <w:b/>
          <w:bCs/>
          <w:color w:val="000000" w:themeColor="text1"/>
          <w:kern w:val="0"/>
          <w:sz w:val="24"/>
          <w:szCs w:val="24"/>
        </w:rPr>
        <w:t>Bobyn</w:t>
      </w:r>
      <w:proofErr w:type="spellEnd"/>
      <w:r w:rsidRPr="00E12D9B">
        <w:rPr>
          <w:rFonts w:ascii="Book Antiqua" w:eastAsia="FZDHT" w:hAnsi="Book Antiqua" w:cs="宋体"/>
          <w:b/>
          <w:bCs/>
          <w:color w:val="000000" w:themeColor="text1"/>
          <w:kern w:val="0"/>
          <w:sz w:val="24"/>
          <w:szCs w:val="24"/>
        </w:rPr>
        <w:t xml:space="preserve"> JD</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Poggie</w:t>
      </w:r>
      <w:proofErr w:type="spellEnd"/>
      <w:r w:rsidRPr="00E12D9B">
        <w:rPr>
          <w:rFonts w:ascii="Book Antiqua" w:eastAsia="FZDHT" w:hAnsi="Book Antiqua" w:cs="宋体"/>
          <w:color w:val="000000" w:themeColor="text1"/>
          <w:kern w:val="0"/>
          <w:sz w:val="24"/>
          <w:szCs w:val="24"/>
        </w:rPr>
        <w:t xml:space="preserve"> RA, </w:t>
      </w:r>
      <w:proofErr w:type="spellStart"/>
      <w:r w:rsidRPr="00E12D9B">
        <w:rPr>
          <w:rFonts w:ascii="Book Antiqua" w:eastAsia="FZDHT" w:hAnsi="Book Antiqua" w:cs="宋体"/>
          <w:color w:val="000000" w:themeColor="text1"/>
          <w:kern w:val="0"/>
          <w:sz w:val="24"/>
          <w:szCs w:val="24"/>
        </w:rPr>
        <w:t>Krygier</w:t>
      </w:r>
      <w:proofErr w:type="spellEnd"/>
      <w:r w:rsidRPr="00E12D9B">
        <w:rPr>
          <w:rFonts w:ascii="Book Antiqua" w:eastAsia="FZDHT" w:hAnsi="Book Antiqua" w:cs="宋体"/>
          <w:color w:val="000000" w:themeColor="text1"/>
          <w:kern w:val="0"/>
          <w:sz w:val="24"/>
          <w:szCs w:val="24"/>
        </w:rPr>
        <w:t xml:space="preserve"> JJ, </w:t>
      </w:r>
      <w:proofErr w:type="spellStart"/>
      <w:r w:rsidRPr="00E12D9B">
        <w:rPr>
          <w:rFonts w:ascii="Book Antiqua" w:eastAsia="FZDHT" w:hAnsi="Book Antiqua" w:cs="宋体"/>
          <w:color w:val="000000" w:themeColor="text1"/>
          <w:kern w:val="0"/>
          <w:sz w:val="24"/>
          <w:szCs w:val="24"/>
        </w:rPr>
        <w:t>Lewallen</w:t>
      </w:r>
      <w:proofErr w:type="spellEnd"/>
      <w:r w:rsidRPr="00E12D9B">
        <w:rPr>
          <w:rFonts w:ascii="Book Antiqua" w:eastAsia="FZDHT" w:hAnsi="Book Antiqua" w:cs="宋体"/>
          <w:color w:val="000000" w:themeColor="text1"/>
          <w:kern w:val="0"/>
          <w:sz w:val="24"/>
          <w:szCs w:val="24"/>
        </w:rPr>
        <w:t xml:space="preserve"> DG, Hanssen AD, Lewis RJ, Unger AS, O'Keefe TJ, Christie MJ, Nasser S, Wood JE, </w:t>
      </w:r>
      <w:proofErr w:type="spellStart"/>
      <w:r w:rsidRPr="00E12D9B">
        <w:rPr>
          <w:rFonts w:ascii="Book Antiqua" w:eastAsia="FZDHT" w:hAnsi="Book Antiqua" w:cs="宋体"/>
          <w:color w:val="000000" w:themeColor="text1"/>
          <w:kern w:val="0"/>
          <w:sz w:val="24"/>
          <w:szCs w:val="24"/>
        </w:rPr>
        <w:t>Stulberg</w:t>
      </w:r>
      <w:proofErr w:type="spellEnd"/>
      <w:r w:rsidRPr="00E12D9B">
        <w:rPr>
          <w:rFonts w:ascii="Book Antiqua" w:eastAsia="FZDHT" w:hAnsi="Book Antiqua" w:cs="宋体"/>
          <w:color w:val="000000" w:themeColor="text1"/>
          <w:kern w:val="0"/>
          <w:sz w:val="24"/>
          <w:szCs w:val="24"/>
        </w:rPr>
        <w:t xml:space="preserve"> SD, </w:t>
      </w:r>
      <w:proofErr w:type="spellStart"/>
      <w:r w:rsidRPr="00E12D9B">
        <w:rPr>
          <w:rFonts w:ascii="Book Antiqua" w:eastAsia="FZDHT" w:hAnsi="Book Antiqua" w:cs="宋体"/>
          <w:color w:val="000000" w:themeColor="text1"/>
          <w:kern w:val="0"/>
          <w:sz w:val="24"/>
          <w:szCs w:val="24"/>
        </w:rPr>
        <w:t>Tanzer</w:t>
      </w:r>
      <w:proofErr w:type="spellEnd"/>
      <w:r w:rsidRPr="00E12D9B">
        <w:rPr>
          <w:rFonts w:ascii="Book Antiqua" w:eastAsia="FZDHT" w:hAnsi="Book Antiqua" w:cs="宋体"/>
          <w:color w:val="000000" w:themeColor="text1"/>
          <w:kern w:val="0"/>
          <w:sz w:val="24"/>
          <w:szCs w:val="24"/>
        </w:rPr>
        <w:t xml:space="preserve"> M. Clinical validation of a structural porous tantalum biomaterial for adult reconstruction.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2004; </w:t>
      </w:r>
      <w:r w:rsidRPr="00E12D9B">
        <w:rPr>
          <w:rFonts w:ascii="Book Antiqua" w:eastAsia="FZDHT" w:hAnsi="Book Antiqua" w:cs="宋体"/>
          <w:b/>
          <w:bCs/>
          <w:color w:val="000000" w:themeColor="text1"/>
          <w:kern w:val="0"/>
          <w:sz w:val="24"/>
          <w:szCs w:val="24"/>
        </w:rPr>
        <w:t xml:space="preserve">86-A </w:t>
      </w:r>
      <w:proofErr w:type="spellStart"/>
      <w:r w:rsidRPr="00E12D9B">
        <w:rPr>
          <w:rFonts w:ascii="Book Antiqua" w:eastAsia="FZDHT" w:hAnsi="Book Antiqua" w:cs="宋体"/>
          <w:bCs/>
          <w:color w:val="000000" w:themeColor="text1"/>
          <w:kern w:val="0"/>
          <w:sz w:val="24"/>
          <w:szCs w:val="24"/>
        </w:rPr>
        <w:t>Suppl</w:t>
      </w:r>
      <w:proofErr w:type="spellEnd"/>
      <w:r w:rsidRPr="00E12D9B">
        <w:rPr>
          <w:rFonts w:ascii="Book Antiqua" w:eastAsia="FZDHT" w:hAnsi="Book Antiqua" w:cs="宋体"/>
          <w:bCs/>
          <w:color w:val="000000" w:themeColor="text1"/>
          <w:kern w:val="0"/>
          <w:sz w:val="24"/>
          <w:szCs w:val="24"/>
        </w:rPr>
        <w:t xml:space="preserve"> 2</w:t>
      </w:r>
      <w:r w:rsidRPr="00E12D9B">
        <w:rPr>
          <w:rFonts w:ascii="Book Antiqua" w:eastAsia="FZDHT" w:hAnsi="Book Antiqua" w:cs="宋体"/>
          <w:color w:val="000000" w:themeColor="text1"/>
          <w:kern w:val="0"/>
          <w:sz w:val="24"/>
          <w:szCs w:val="24"/>
        </w:rPr>
        <w:t>: 123-129 [PMID: 15691117]</w:t>
      </w:r>
    </w:p>
    <w:p w14:paraId="574C6603"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12 </w:t>
      </w:r>
      <w:proofErr w:type="spellStart"/>
      <w:r w:rsidRPr="00E12D9B">
        <w:rPr>
          <w:rFonts w:ascii="Book Antiqua" w:eastAsia="FZDHT" w:hAnsi="Book Antiqua" w:cs="宋体"/>
          <w:b/>
          <w:bCs/>
          <w:color w:val="000000" w:themeColor="text1"/>
          <w:kern w:val="0"/>
          <w:sz w:val="24"/>
          <w:szCs w:val="24"/>
        </w:rPr>
        <w:t>Tsao</w:t>
      </w:r>
      <w:proofErr w:type="spellEnd"/>
      <w:r w:rsidRPr="00E12D9B">
        <w:rPr>
          <w:rFonts w:ascii="Book Antiqua" w:eastAsia="FZDHT" w:hAnsi="Book Antiqua" w:cs="宋体"/>
          <w:b/>
          <w:bCs/>
          <w:color w:val="000000" w:themeColor="text1"/>
          <w:kern w:val="0"/>
          <w:sz w:val="24"/>
          <w:szCs w:val="24"/>
        </w:rPr>
        <w:t xml:space="preserve"> AK</w:t>
      </w:r>
      <w:r w:rsidRPr="00E12D9B">
        <w:rPr>
          <w:rFonts w:ascii="Book Antiqua" w:eastAsia="FZDHT" w:hAnsi="Book Antiqua" w:cs="宋体"/>
          <w:color w:val="000000" w:themeColor="text1"/>
          <w:kern w:val="0"/>
          <w:sz w:val="24"/>
          <w:szCs w:val="24"/>
        </w:rPr>
        <w:t xml:space="preserve">, Roberson JR, Christie MJ, Dore DD, Heck DA, Robertson DD, </w:t>
      </w:r>
      <w:proofErr w:type="spellStart"/>
      <w:r w:rsidRPr="00E12D9B">
        <w:rPr>
          <w:rFonts w:ascii="Book Antiqua" w:eastAsia="FZDHT" w:hAnsi="Book Antiqua" w:cs="宋体"/>
          <w:color w:val="000000" w:themeColor="text1"/>
          <w:kern w:val="0"/>
          <w:sz w:val="24"/>
          <w:szCs w:val="24"/>
        </w:rPr>
        <w:t>Poggie</w:t>
      </w:r>
      <w:proofErr w:type="spellEnd"/>
      <w:r w:rsidRPr="00E12D9B">
        <w:rPr>
          <w:rFonts w:ascii="Book Antiqua" w:eastAsia="FZDHT" w:hAnsi="Book Antiqua" w:cs="宋体"/>
          <w:color w:val="000000" w:themeColor="text1"/>
          <w:kern w:val="0"/>
          <w:sz w:val="24"/>
          <w:szCs w:val="24"/>
        </w:rPr>
        <w:t xml:space="preserve"> RA. Biomechanical and clinical evaluations of a porous tantalum implant for the treatment of early-stage osteonecrosis.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2005; </w:t>
      </w:r>
      <w:r w:rsidRPr="00E12D9B">
        <w:rPr>
          <w:rFonts w:ascii="Book Antiqua" w:eastAsia="FZDHT" w:hAnsi="Book Antiqua" w:cs="宋体"/>
          <w:b/>
          <w:bCs/>
          <w:color w:val="000000" w:themeColor="text1"/>
          <w:kern w:val="0"/>
          <w:sz w:val="24"/>
          <w:szCs w:val="24"/>
        </w:rPr>
        <w:t xml:space="preserve">87 </w:t>
      </w:r>
      <w:proofErr w:type="spellStart"/>
      <w:r w:rsidRPr="00E12D9B">
        <w:rPr>
          <w:rFonts w:ascii="Book Antiqua" w:eastAsia="FZDHT" w:hAnsi="Book Antiqua" w:cs="宋体"/>
          <w:bCs/>
          <w:color w:val="000000" w:themeColor="text1"/>
          <w:kern w:val="0"/>
          <w:sz w:val="24"/>
          <w:szCs w:val="24"/>
        </w:rPr>
        <w:t>Suppl</w:t>
      </w:r>
      <w:proofErr w:type="spellEnd"/>
      <w:r w:rsidRPr="00E12D9B">
        <w:rPr>
          <w:rFonts w:ascii="Book Antiqua" w:eastAsia="FZDHT" w:hAnsi="Book Antiqua" w:cs="宋体"/>
          <w:bCs/>
          <w:color w:val="000000" w:themeColor="text1"/>
          <w:kern w:val="0"/>
          <w:sz w:val="24"/>
          <w:szCs w:val="24"/>
        </w:rPr>
        <w:t xml:space="preserve"> 2</w:t>
      </w:r>
      <w:r w:rsidRPr="00E12D9B">
        <w:rPr>
          <w:rFonts w:ascii="Book Antiqua" w:eastAsia="FZDHT" w:hAnsi="Book Antiqua" w:cs="宋体"/>
          <w:color w:val="000000" w:themeColor="text1"/>
          <w:kern w:val="0"/>
          <w:sz w:val="24"/>
          <w:szCs w:val="24"/>
        </w:rPr>
        <w:t>: 22-27 [PMID: 16326720 DOI: 10.2106/JBJS.E.00490]</w:t>
      </w:r>
    </w:p>
    <w:p w14:paraId="28F25ADB"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13 </w:t>
      </w:r>
      <w:proofErr w:type="spellStart"/>
      <w:r w:rsidRPr="00E12D9B">
        <w:rPr>
          <w:rFonts w:ascii="Book Antiqua" w:eastAsia="FZDHT" w:hAnsi="Book Antiqua" w:cs="宋体"/>
          <w:b/>
          <w:bCs/>
          <w:color w:val="000000" w:themeColor="text1"/>
          <w:kern w:val="0"/>
          <w:sz w:val="24"/>
          <w:szCs w:val="24"/>
        </w:rPr>
        <w:t>Bobyn</w:t>
      </w:r>
      <w:proofErr w:type="spellEnd"/>
      <w:r w:rsidRPr="00E12D9B">
        <w:rPr>
          <w:rFonts w:ascii="Book Antiqua" w:eastAsia="FZDHT" w:hAnsi="Book Antiqua" w:cs="宋体"/>
          <w:b/>
          <w:bCs/>
          <w:color w:val="000000" w:themeColor="text1"/>
          <w:kern w:val="0"/>
          <w:sz w:val="24"/>
          <w:szCs w:val="24"/>
        </w:rPr>
        <w:t xml:space="preserve"> JD</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Stackpool</w:t>
      </w:r>
      <w:proofErr w:type="spellEnd"/>
      <w:r w:rsidRPr="00E12D9B">
        <w:rPr>
          <w:rFonts w:ascii="Book Antiqua" w:eastAsia="FZDHT" w:hAnsi="Book Antiqua" w:cs="宋体"/>
          <w:color w:val="000000" w:themeColor="text1"/>
          <w:kern w:val="0"/>
          <w:sz w:val="24"/>
          <w:szCs w:val="24"/>
        </w:rPr>
        <w:t xml:space="preserve"> GJ, Hacking SA, </w:t>
      </w:r>
      <w:proofErr w:type="spellStart"/>
      <w:r w:rsidRPr="00E12D9B">
        <w:rPr>
          <w:rFonts w:ascii="Book Antiqua" w:eastAsia="FZDHT" w:hAnsi="Book Antiqua" w:cs="宋体"/>
          <w:color w:val="000000" w:themeColor="text1"/>
          <w:kern w:val="0"/>
          <w:sz w:val="24"/>
          <w:szCs w:val="24"/>
        </w:rPr>
        <w:t>Tanzer</w:t>
      </w:r>
      <w:proofErr w:type="spellEnd"/>
      <w:r w:rsidRPr="00E12D9B">
        <w:rPr>
          <w:rFonts w:ascii="Book Antiqua" w:eastAsia="FZDHT" w:hAnsi="Book Antiqua" w:cs="宋体"/>
          <w:color w:val="000000" w:themeColor="text1"/>
          <w:kern w:val="0"/>
          <w:sz w:val="24"/>
          <w:szCs w:val="24"/>
        </w:rPr>
        <w:t xml:space="preserve"> M, </w:t>
      </w:r>
      <w:proofErr w:type="spellStart"/>
      <w:r w:rsidRPr="00E12D9B">
        <w:rPr>
          <w:rFonts w:ascii="Book Antiqua" w:eastAsia="FZDHT" w:hAnsi="Book Antiqua" w:cs="宋体"/>
          <w:color w:val="000000" w:themeColor="text1"/>
          <w:kern w:val="0"/>
          <w:sz w:val="24"/>
          <w:szCs w:val="24"/>
        </w:rPr>
        <w:t>Krygier</w:t>
      </w:r>
      <w:proofErr w:type="spellEnd"/>
      <w:r w:rsidRPr="00E12D9B">
        <w:rPr>
          <w:rFonts w:ascii="Book Antiqua" w:eastAsia="FZDHT" w:hAnsi="Book Antiqua" w:cs="宋体"/>
          <w:color w:val="000000" w:themeColor="text1"/>
          <w:kern w:val="0"/>
          <w:sz w:val="24"/>
          <w:szCs w:val="24"/>
        </w:rPr>
        <w:t xml:space="preserve"> JJ. Characteristics of bone ingrowth and interface mechanics of a new porous tantalum biomaterial.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Br</w:t>
      </w:r>
      <w:r w:rsidRPr="00E12D9B">
        <w:rPr>
          <w:rFonts w:ascii="Book Antiqua" w:eastAsia="FZDHT" w:hAnsi="Book Antiqua" w:cs="宋体"/>
          <w:color w:val="000000" w:themeColor="text1"/>
          <w:kern w:val="0"/>
          <w:sz w:val="24"/>
          <w:szCs w:val="24"/>
        </w:rPr>
        <w:t xml:space="preserve"> 1999; </w:t>
      </w:r>
      <w:r w:rsidRPr="00E12D9B">
        <w:rPr>
          <w:rFonts w:ascii="Book Antiqua" w:eastAsia="FZDHT" w:hAnsi="Book Antiqua" w:cs="宋体"/>
          <w:b/>
          <w:bCs/>
          <w:color w:val="000000" w:themeColor="text1"/>
          <w:kern w:val="0"/>
          <w:sz w:val="24"/>
          <w:szCs w:val="24"/>
        </w:rPr>
        <w:t>81</w:t>
      </w:r>
      <w:r w:rsidRPr="00E12D9B">
        <w:rPr>
          <w:rFonts w:ascii="Book Antiqua" w:eastAsia="FZDHT" w:hAnsi="Book Antiqua" w:cs="宋体"/>
          <w:color w:val="000000" w:themeColor="text1"/>
          <w:kern w:val="0"/>
          <w:sz w:val="24"/>
          <w:szCs w:val="24"/>
        </w:rPr>
        <w:t>: 907-914 [PMID: 10530861 DOI: 10.1302/0301-620X.81B5.9283]</w:t>
      </w:r>
    </w:p>
    <w:p w14:paraId="74944E42"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14 </w:t>
      </w:r>
      <w:r w:rsidRPr="00E12D9B">
        <w:rPr>
          <w:rFonts w:ascii="Book Antiqua" w:eastAsia="FZDHT" w:hAnsi="Book Antiqua" w:cs="宋体"/>
          <w:b/>
          <w:bCs/>
          <w:color w:val="000000" w:themeColor="text1"/>
          <w:kern w:val="0"/>
          <w:sz w:val="24"/>
          <w:szCs w:val="24"/>
        </w:rPr>
        <w:t>Steinberg ME</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Hayken</w:t>
      </w:r>
      <w:proofErr w:type="spellEnd"/>
      <w:r w:rsidRPr="00E12D9B">
        <w:rPr>
          <w:rFonts w:ascii="Book Antiqua" w:eastAsia="FZDHT" w:hAnsi="Book Antiqua" w:cs="宋体"/>
          <w:color w:val="000000" w:themeColor="text1"/>
          <w:kern w:val="0"/>
          <w:sz w:val="24"/>
          <w:szCs w:val="24"/>
        </w:rPr>
        <w:t xml:space="preserve"> GD, Steinberg DR. A quantitative system for staging avascular necrosis.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Br</w:t>
      </w:r>
      <w:r w:rsidRPr="00E12D9B">
        <w:rPr>
          <w:rFonts w:ascii="Book Antiqua" w:eastAsia="FZDHT" w:hAnsi="Book Antiqua" w:cs="宋体"/>
          <w:color w:val="000000" w:themeColor="text1"/>
          <w:kern w:val="0"/>
          <w:sz w:val="24"/>
          <w:szCs w:val="24"/>
        </w:rPr>
        <w:t xml:space="preserve"> 1995; </w:t>
      </w:r>
      <w:r w:rsidRPr="00E12D9B">
        <w:rPr>
          <w:rFonts w:ascii="Book Antiqua" w:eastAsia="FZDHT" w:hAnsi="Book Antiqua" w:cs="宋体"/>
          <w:b/>
          <w:bCs/>
          <w:color w:val="000000" w:themeColor="text1"/>
          <w:kern w:val="0"/>
          <w:sz w:val="24"/>
          <w:szCs w:val="24"/>
        </w:rPr>
        <w:t>77</w:t>
      </w:r>
      <w:r w:rsidRPr="00E12D9B">
        <w:rPr>
          <w:rFonts w:ascii="Book Antiqua" w:eastAsia="FZDHT" w:hAnsi="Book Antiqua" w:cs="宋体"/>
          <w:color w:val="000000" w:themeColor="text1"/>
          <w:kern w:val="0"/>
          <w:sz w:val="24"/>
          <w:szCs w:val="24"/>
        </w:rPr>
        <w:t>: 34-41 [PMID: 7822393]</w:t>
      </w:r>
    </w:p>
    <w:p w14:paraId="788B3DD9"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15 </w:t>
      </w:r>
      <w:proofErr w:type="spellStart"/>
      <w:r w:rsidRPr="00E12D9B">
        <w:rPr>
          <w:rFonts w:ascii="Book Antiqua" w:eastAsia="FZDHT" w:hAnsi="Book Antiqua" w:cs="宋体"/>
          <w:b/>
          <w:bCs/>
          <w:color w:val="000000" w:themeColor="text1"/>
          <w:kern w:val="0"/>
          <w:sz w:val="24"/>
          <w:szCs w:val="24"/>
        </w:rPr>
        <w:t>D'aubigne</w:t>
      </w:r>
      <w:proofErr w:type="spellEnd"/>
      <w:r w:rsidRPr="00E12D9B">
        <w:rPr>
          <w:rFonts w:ascii="Book Antiqua" w:eastAsia="FZDHT" w:hAnsi="Book Antiqua" w:cs="宋体"/>
          <w:b/>
          <w:bCs/>
          <w:color w:val="000000" w:themeColor="text1"/>
          <w:kern w:val="0"/>
          <w:sz w:val="24"/>
          <w:szCs w:val="24"/>
        </w:rPr>
        <w:t xml:space="preserve"> RM</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Postel</w:t>
      </w:r>
      <w:proofErr w:type="spellEnd"/>
      <w:r w:rsidRPr="00E12D9B">
        <w:rPr>
          <w:rFonts w:ascii="Book Antiqua" w:eastAsia="FZDHT" w:hAnsi="Book Antiqua" w:cs="宋体"/>
          <w:color w:val="000000" w:themeColor="text1"/>
          <w:kern w:val="0"/>
          <w:sz w:val="24"/>
          <w:szCs w:val="24"/>
        </w:rPr>
        <w:t xml:space="preserve"> M. Functional results of hip arthroplasty with acrylic prosthesis.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1954; </w:t>
      </w:r>
      <w:r w:rsidRPr="00E12D9B">
        <w:rPr>
          <w:rFonts w:ascii="Book Antiqua" w:eastAsia="FZDHT" w:hAnsi="Book Antiqua" w:cs="宋体"/>
          <w:b/>
          <w:bCs/>
          <w:color w:val="000000" w:themeColor="text1"/>
          <w:kern w:val="0"/>
          <w:sz w:val="24"/>
          <w:szCs w:val="24"/>
        </w:rPr>
        <w:t>36-A</w:t>
      </w:r>
      <w:r w:rsidRPr="00E12D9B">
        <w:rPr>
          <w:rFonts w:ascii="Book Antiqua" w:eastAsia="FZDHT" w:hAnsi="Book Antiqua" w:cs="宋体"/>
          <w:color w:val="000000" w:themeColor="text1"/>
          <w:kern w:val="0"/>
          <w:sz w:val="24"/>
          <w:szCs w:val="24"/>
        </w:rPr>
        <w:t>: 451-475 [PMID: 13163078]</w:t>
      </w:r>
    </w:p>
    <w:p w14:paraId="10D0A20D"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16 </w:t>
      </w:r>
      <w:proofErr w:type="spellStart"/>
      <w:r w:rsidRPr="00E12D9B">
        <w:rPr>
          <w:rFonts w:ascii="Book Antiqua" w:eastAsia="FZDHT" w:hAnsi="Book Antiqua" w:cs="宋体"/>
          <w:b/>
          <w:bCs/>
          <w:color w:val="000000" w:themeColor="text1"/>
          <w:kern w:val="0"/>
          <w:sz w:val="24"/>
          <w:szCs w:val="24"/>
        </w:rPr>
        <w:t>Malizos</w:t>
      </w:r>
      <w:proofErr w:type="spellEnd"/>
      <w:r w:rsidRPr="00E12D9B">
        <w:rPr>
          <w:rFonts w:ascii="Book Antiqua" w:eastAsia="FZDHT" w:hAnsi="Book Antiqua" w:cs="宋体"/>
          <w:b/>
          <w:bCs/>
          <w:color w:val="000000" w:themeColor="text1"/>
          <w:kern w:val="0"/>
          <w:sz w:val="24"/>
          <w:szCs w:val="24"/>
        </w:rPr>
        <w:t xml:space="preserve"> KN</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Soucacos</w:t>
      </w:r>
      <w:proofErr w:type="spellEnd"/>
      <w:r w:rsidRPr="00E12D9B">
        <w:rPr>
          <w:rFonts w:ascii="Book Antiqua" w:eastAsia="FZDHT" w:hAnsi="Book Antiqua" w:cs="宋体"/>
          <w:color w:val="000000" w:themeColor="text1"/>
          <w:kern w:val="0"/>
          <w:sz w:val="24"/>
          <w:szCs w:val="24"/>
        </w:rPr>
        <w:t xml:space="preserve"> PN, </w:t>
      </w:r>
      <w:proofErr w:type="spellStart"/>
      <w:r w:rsidRPr="00E12D9B">
        <w:rPr>
          <w:rFonts w:ascii="Book Antiqua" w:eastAsia="FZDHT" w:hAnsi="Book Antiqua" w:cs="宋体"/>
          <w:color w:val="000000" w:themeColor="text1"/>
          <w:kern w:val="0"/>
          <w:sz w:val="24"/>
          <w:szCs w:val="24"/>
        </w:rPr>
        <w:t>Beris</w:t>
      </w:r>
      <w:proofErr w:type="spellEnd"/>
      <w:r w:rsidRPr="00E12D9B">
        <w:rPr>
          <w:rFonts w:ascii="Book Antiqua" w:eastAsia="FZDHT" w:hAnsi="Book Antiqua" w:cs="宋体"/>
          <w:color w:val="000000" w:themeColor="text1"/>
          <w:kern w:val="0"/>
          <w:sz w:val="24"/>
          <w:szCs w:val="24"/>
        </w:rPr>
        <w:t xml:space="preserve"> AE. Osteonecrosis of the femoral head. Hip salvaging with implantation of a vascularized fibular graft. </w:t>
      </w:r>
      <w:proofErr w:type="spellStart"/>
      <w:r w:rsidRPr="00E12D9B">
        <w:rPr>
          <w:rFonts w:ascii="Book Antiqua" w:eastAsia="FZDHT" w:hAnsi="Book Antiqua" w:cs="宋体"/>
          <w:i/>
          <w:iCs/>
          <w:color w:val="000000" w:themeColor="text1"/>
          <w:kern w:val="0"/>
          <w:sz w:val="24"/>
          <w:szCs w:val="24"/>
        </w:rPr>
        <w:t>Clin</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Relat</w:t>
      </w:r>
      <w:proofErr w:type="spellEnd"/>
      <w:r w:rsidRPr="00E12D9B">
        <w:rPr>
          <w:rFonts w:ascii="Book Antiqua" w:eastAsia="FZDHT" w:hAnsi="Book Antiqua" w:cs="宋体"/>
          <w:i/>
          <w:iCs/>
          <w:color w:val="000000" w:themeColor="text1"/>
          <w:kern w:val="0"/>
          <w:sz w:val="24"/>
          <w:szCs w:val="24"/>
        </w:rPr>
        <w:t xml:space="preserve"> Res</w:t>
      </w:r>
      <w:r w:rsidRPr="00E12D9B">
        <w:rPr>
          <w:rFonts w:ascii="Book Antiqua" w:eastAsia="FZDHT" w:hAnsi="Book Antiqua" w:cs="宋体"/>
          <w:color w:val="000000" w:themeColor="text1"/>
          <w:kern w:val="0"/>
          <w:sz w:val="24"/>
          <w:szCs w:val="24"/>
        </w:rPr>
        <w:t xml:space="preserve"> 1995; </w:t>
      </w:r>
      <w:r w:rsidRPr="00E12D9B">
        <w:rPr>
          <w:rFonts w:ascii="Book Antiqua" w:eastAsia="FZDHT" w:hAnsi="Book Antiqua" w:cs="宋体"/>
          <w:b/>
          <w:color w:val="000000" w:themeColor="text1"/>
          <w:kern w:val="0"/>
          <w:sz w:val="24"/>
          <w:szCs w:val="24"/>
        </w:rPr>
        <w:t>(314)</w:t>
      </w:r>
      <w:r w:rsidRPr="00E12D9B">
        <w:rPr>
          <w:rFonts w:ascii="Book Antiqua" w:eastAsia="FZDHT" w:hAnsi="Book Antiqua" w:cs="宋体"/>
          <w:color w:val="000000" w:themeColor="text1"/>
          <w:kern w:val="0"/>
          <w:sz w:val="24"/>
          <w:szCs w:val="24"/>
        </w:rPr>
        <w:t>: 67-75 [PMID: 7634653]</w:t>
      </w:r>
    </w:p>
    <w:p w14:paraId="2EE575B6"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17 </w:t>
      </w:r>
      <w:proofErr w:type="spellStart"/>
      <w:r w:rsidRPr="00E12D9B">
        <w:rPr>
          <w:rFonts w:ascii="Book Antiqua" w:eastAsia="FZDHT" w:hAnsi="Book Antiqua" w:cs="宋体"/>
          <w:b/>
          <w:bCs/>
          <w:color w:val="000000" w:themeColor="text1"/>
          <w:kern w:val="0"/>
          <w:sz w:val="24"/>
          <w:szCs w:val="24"/>
        </w:rPr>
        <w:t>Urbaniak</w:t>
      </w:r>
      <w:proofErr w:type="spellEnd"/>
      <w:r w:rsidRPr="00E12D9B">
        <w:rPr>
          <w:rFonts w:ascii="Book Antiqua" w:eastAsia="FZDHT" w:hAnsi="Book Antiqua" w:cs="宋体"/>
          <w:b/>
          <w:bCs/>
          <w:color w:val="000000" w:themeColor="text1"/>
          <w:kern w:val="0"/>
          <w:sz w:val="24"/>
          <w:szCs w:val="24"/>
        </w:rPr>
        <w:t xml:space="preserve"> JR</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Coogan</w:t>
      </w:r>
      <w:proofErr w:type="spellEnd"/>
      <w:r w:rsidRPr="00E12D9B">
        <w:rPr>
          <w:rFonts w:ascii="Book Antiqua" w:eastAsia="FZDHT" w:hAnsi="Book Antiqua" w:cs="宋体"/>
          <w:color w:val="000000" w:themeColor="text1"/>
          <w:kern w:val="0"/>
          <w:sz w:val="24"/>
          <w:szCs w:val="24"/>
        </w:rPr>
        <w:t xml:space="preserve"> PG, </w:t>
      </w:r>
      <w:proofErr w:type="spellStart"/>
      <w:r w:rsidRPr="00E12D9B">
        <w:rPr>
          <w:rFonts w:ascii="Book Antiqua" w:eastAsia="FZDHT" w:hAnsi="Book Antiqua" w:cs="宋体"/>
          <w:color w:val="000000" w:themeColor="text1"/>
          <w:kern w:val="0"/>
          <w:sz w:val="24"/>
          <w:szCs w:val="24"/>
        </w:rPr>
        <w:t>Gunneson</w:t>
      </w:r>
      <w:proofErr w:type="spellEnd"/>
      <w:r w:rsidRPr="00E12D9B">
        <w:rPr>
          <w:rFonts w:ascii="Book Antiqua" w:eastAsia="FZDHT" w:hAnsi="Book Antiqua" w:cs="宋体"/>
          <w:color w:val="000000" w:themeColor="text1"/>
          <w:kern w:val="0"/>
          <w:sz w:val="24"/>
          <w:szCs w:val="24"/>
        </w:rPr>
        <w:t xml:space="preserve"> EB, </w:t>
      </w:r>
      <w:proofErr w:type="spellStart"/>
      <w:r w:rsidRPr="00E12D9B">
        <w:rPr>
          <w:rFonts w:ascii="Book Antiqua" w:eastAsia="FZDHT" w:hAnsi="Book Antiqua" w:cs="宋体"/>
          <w:color w:val="000000" w:themeColor="text1"/>
          <w:kern w:val="0"/>
          <w:sz w:val="24"/>
          <w:szCs w:val="24"/>
        </w:rPr>
        <w:t>Nunley</w:t>
      </w:r>
      <w:proofErr w:type="spellEnd"/>
      <w:r w:rsidRPr="00E12D9B">
        <w:rPr>
          <w:rFonts w:ascii="Book Antiqua" w:eastAsia="FZDHT" w:hAnsi="Book Antiqua" w:cs="宋体"/>
          <w:color w:val="000000" w:themeColor="text1"/>
          <w:kern w:val="0"/>
          <w:sz w:val="24"/>
          <w:szCs w:val="24"/>
        </w:rPr>
        <w:t xml:space="preserve"> JA. Treatment of osteonecrosis of the femoral head with free vascularized fibular grafting. A long-term follow-up study of one hundred and three hips.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1995; </w:t>
      </w:r>
      <w:r w:rsidRPr="00E12D9B">
        <w:rPr>
          <w:rFonts w:ascii="Book Antiqua" w:eastAsia="FZDHT" w:hAnsi="Book Antiqua" w:cs="宋体"/>
          <w:b/>
          <w:bCs/>
          <w:color w:val="000000" w:themeColor="text1"/>
          <w:kern w:val="0"/>
          <w:sz w:val="24"/>
          <w:szCs w:val="24"/>
        </w:rPr>
        <w:t>77</w:t>
      </w:r>
      <w:r w:rsidRPr="00E12D9B">
        <w:rPr>
          <w:rFonts w:ascii="Book Antiqua" w:eastAsia="FZDHT" w:hAnsi="Book Antiqua" w:cs="宋体"/>
          <w:color w:val="000000" w:themeColor="text1"/>
          <w:kern w:val="0"/>
          <w:sz w:val="24"/>
          <w:szCs w:val="24"/>
        </w:rPr>
        <w:t>: 681-694 [PMID: 7744893]</w:t>
      </w:r>
    </w:p>
    <w:p w14:paraId="33E1884E"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18 </w:t>
      </w:r>
      <w:r w:rsidRPr="00E12D9B">
        <w:rPr>
          <w:rFonts w:ascii="Book Antiqua" w:eastAsia="FZDHT" w:hAnsi="Book Antiqua" w:cs="宋体"/>
          <w:b/>
          <w:bCs/>
          <w:color w:val="000000" w:themeColor="text1"/>
          <w:kern w:val="0"/>
          <w:sz w:val="24"/>
          <w:szCs w:val="24"/>
        </w:rPr>
        <w:t>Aldridge JM</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Berend</w:t>
      </w:r>
      <w:proofErr w:type="spellEnd"/>
      <w:r w:rsidRPr="00E12D9B">
        <w:rPr>
          <w:rFonts w:ascii="Book Antiqua" w:eastAsia="FZDHT" w:hAnsi="Book Antiqua" w:cs="宋体"/>
          <w:color w:val="000000" w:themeColor="text1"/>
          <w:kern w:val="0"/>
          <w:sz w:val="24"/>
          <w:szCs w:val="24"/>
        </w:rPr>
        <w:t xml:space="preserve"> KR, </w:t>
      </w:r>
      <w:proofErr w:type="spellStart"/>
      <w:r w:rsidRPr="00E12D9B">
        <w:rPr>
          <w:rFonts w:ascii="Book Antiqua" w:eastAsia="FZDHT" w:hAnsi="Book Antiqua" w:cs="宋体"/>
          <w:color w:val="000000" w:themeColor="text1"/>
          <w:kern w:val="0"/>
          <w:sz w:val="24"/>
          <w:szCs w:val="24"/>
        </w:rPr>
        <w:t>Gunneson</w:t>
      </w:r>
      <w:proofErr w:type="spellEnd"/>
      <w:r w:rsidRPr="00E12D9B">
        <w:rPr>
          <w:rFonts w:ascii="Book Antiqua" w:eastAsia="FZDHT" w:hAnsi="Book Antiqua" w:cs="宋体"/>
          <w:color w:val="000000" w:themeColor="text1"/>
          <w:kern w:val="0"/>
          <w:sz w:val="24"/>
          <w:szCs w:val="24"/>
        </w:rPr>
        <w:t xml:space="preserve"> EE, </w:t>
      </w:r>
      <w:proofErr w:type="spellStart"/>
      <w:r w:rsidRPr="00E12D9B">
        <w:rPr>
          <w:rFonts w:ascii="Book Antiqua" w:eastAsia="FZDHT" w:hAnsi="Book Antiqua" w:cs="宋体"/>
          <w:color w:val="000000" w:themeColor="text1"/>
          <w:kern w:val="0"/>
          <w:sz w:val="24"/>
          <w:szCs w:val="24"/>
        </w:rPr>
        <w:t>Urbaniak</w:t>
      </w:r>
      <w:proofErr w:type="spellEnd"/>
      <w:r w:rsidRPr="00E12D9B">
        <w:rPr>
          <w:rFonts w:ascii="Book Antiqua" w:eastAsia="FZDHT" w:hAnsi="Book Antiqua" w:cs="宋体"/>
          <w:color w:val="000000" w:themeColor="text1"/>
          <w:kern w:val="0"/>
          <w:sz w:val="24"/>
          <w:szCs w:val="24"/>
        </w:rPr>
        <w:t xml:space="preserve"> JR. Free vascularized fibular grafting for the treatment of </w:t>
      </w:r>
      <w:proofErr w:type="spellStart"/>
      <w:r w:rsidRPr="00E12D9B">
        <w:rPr>
          <w:rFonts w:ascii="Book Antiqua" w:eastAsia="FZDHT" w:hAnsi="Book Antiqua" w:cs="宋体"/>
          <w:color w:val="000000" w:themeColor="text1"/>
          <w:kern w:val="0"/>
          <w:sz w:val="24"/>
          <w:szCs w:val="24"/>
        </w:rPr>
        <w:t>postcollapse</w:t>
      </w:r>
      <w:proofErr w:type="spellEnd"/>
      <w:r w:rsidRPr="00E12D9B">
        <w:rPr>
          <w:rFonts w:ascii="Book Antiqua" w:eastAsia="FZDHT" w:hAnsi="Book Antiqua" w:cs="宋体"/>
          <w:color w:val="000000" w:themeColor="text1"/>
          <w:kern w:val="0"/>
          <w:sz w:val="24"/>
          <w:szCs w:val="24"/>
        </w:rPr>
        <w:t xml:space="preserve"> osteonecrosis of the femoral head. Surgical technique.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2004; </w:t>
      </w:r>
      <w:r w:rsidRPr="00E12D9B">
        <w:rPr>
          <w:rFonts w:ascii="Book Antiqua" w:eastAsia="FZDHT" w:hAnsi="Book Antiqua" w:cs="宋体"/>
          <w:b/>
          <w:bCs/>
          <w:color w:val="000000" w:themeColor="text1"/>
          <w:kern w:val="0"/>
          <w:sz w:val="24"/>
          <w:szCs w:val="24"/>
        </w:rPr>
        <w:t xml:space="preserve">86-A </w:t>
      </w:r>
      <w:proofErr w:type="spellStart"/>
      <w:r w:rsidRPr="00E12D9B">
        <w:rPr>
          <w:rFonts w:ascii="Book Antiqua" w:eastAsia="FZDHT" w:hAnsi="Book Antiqua" w:cs="宋体"/>
          <w:bCs/>
          <w:color w:val="000000" w:themeColor="text1"/>
          <w:kern w:val="0"/>
          <w:sz w:val="24"/>
          <w:szCs w:val="24"/>
        </w:rPr>
        <w:t>Suppl</w:t>
      </w:r>
      <w:proofErr w:type="spellEnd"/>
      <w:r w:rsidRPr="00E12D9B">
        <w:rPr>
          <w:rFonts w:ascii="Book Antiqua" w:eastAsia="FZDHT" w:hAnsi="Book Antiqua" w:cs="宋体"/>
          <w:bCs/>
          <w:color w:val="000000" w:themeColor="text1"/>
          <w:kern w:val="0"/>
          <w:sz w:val="24"/>
          <w:szCs w:val="24"/>
        </w:rPr>
        <w:t xml:space="preserve"> 1</w:t>
      </w:r>
      <w:r w:rsidRPr="00E12D9B">
        <w:rPr>
          <w:rFonts w:ascii="Book Antiqua" w:eastAsia="FZDHT" w:hAnsi="Book Antiqua" w:cs="宋体"/>
          <w:color w:val="000000" w:themeColor="text1"/>
          <w:kern w:val="0"/>
          <w:sz w:val="24"/>
          <w:szCs w:val="24"/>
        </w:rPr>
        <w:t>: 87-101 [PMID: 14996926]</w:t>
      </w:r>
    </w:p>
    <w:p w14:paraId="6E36F339"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19 </w:t>
      </w:r>
      <w:proofErr w:type="spellStart"/>
      <w:r w:rsidRPr="00E12D9B">
        <w:rPr>
          <w:rFonts w:ascii="Book Antiqua" w:eastAsia="FZDHT" w:hAnsi="Book Antiqua" w:cs="宋体"/>
          <w:b/>
          <w:bCs/>
          <w:color w:val="000000" w:themeColor="text1"/>
          <w:kern w:val="0"/>
          <w:sz w:val="24"/>
          <w:szCs w:val="24"/>
        </w:rPr>
        <w:t>Malizos</w:t>
      </w:r>
      <w:proofErr w:type="spellEnd"/>
      <w:r w:rsidRPr="00E12D9B">
        <w:rPr>
          <w:rFonts w:ascii="Book Antiqua" w:eastAsia="FZDHT" w:hAnsi="Book Antiqua" w:cs="宋体"/>
          <w:b/>
          <w:bCs/>
          <w:color w:val="000000" w:themeColor="text1"/>
          <w:kern w:val="0"/>
          <w:sz w:val="24"/>
          <w:szCs w:val="24"/>
        </w:rPr>
        <w:t xml:space="preserve"> KN</w:t>
      </w:r>
      <w:r w:rsidRPr="00E12D9B">
        <w:rPr>
          <w:rFonts w:ascii="Book Antiqua" w:eastAsia="FZDHT" w:hAnsi="Book Antiqua" w:cs="宋体"/>
          <w:color w:val="000000" w:themeColor="text1"/>
          <w:kern w:val="0"/>
          <w:sz w:val="24"/>
          <w:szCs w:val="24"/>
        </w:rPr>
        <w:t xml:space="preserve">, Quarles LD, </w:t>
      </w:r>
      <w:proofErr w:type="spellStart"/>
      <w:r w:rsidRPr="00E12D9B">
        <w:rPr>
          <w:rFonts w:ascii="Book Antiqua" w:eastAsia="FZDHT" w:hAnsi="Book Antiqua" w:cs="宋体"/>
          <w:color w:val="000000" w:themeColor="text1"/>
          <w:kern w:val="0"/>
          <w:sz w:val="24"/>
          <w:szCs w:val="24"/>
        </w:rPr>
        <w:t>Dailiana</w:t>
      </w:r>
      <w:proofErr w:type="spellEnd"/>
      <w:r w:rsidRPr="00E12D9B">
        <w:rPr>
          <w:rFonts w:ascii="Book Antiqua" w:eastAsia="FZDHT" w:hAnsi="Book Antiqua" w:cs="宋体"/>
          <w:color w:val="000000" w:themeColor="text1"/>
          <w:kern w:val="0"/>
          <w:sz w:val="24"/>
          <w:szCs w:val="24"/>
        </w:rPr>
        <w:t xml:space="preserve"> ZH, </w:t>
      </w:r>
      <w:proofErr w:type="spellStart"/>
      <w:r w:rsidRPr="00E12D9B">
        <w:rPr>
          <w:rFonts w:ascii="Book Antiqua" w:eastAsia="FZDHT" w:hAnsi="Book Antiqua" w:cs="宋体"/>
          <w:color w:val="000000" w:themeColor="text1"/>
          <w:kern w:val="0"/>
          <w:sz w:val="24"/>
          <w:szCs w:val="24"/>
        </w:rPr>
        <w:t>Rizk</w:t>
      </w:r>
      <w:proofErr w:type="spellEnd"/>
      <w:r w:rsidRPr="00E12D9B">
        <w:rPr>
          <w:rFonts w:ascii="Book Antiqua" w:eastAsia="FZDHT" w:hAnsi="Book Antiqua" w:cs="宋体"/>
          <w:color w:val="000000" w:themeColor="text1"/>
          <w:kern w:val="0"/>
          <w:sz w:val="24"/>
          <w:szCs w:val="24"/>
        </w:rPr>
        <w:t xml:space="preserve"> WS, </w:t>
      </w:r>
      <w:proofErr w:type="spellStart"/>
      <w:r w:rsidRPr="00E12D9B">
        <w:rPr>
          <w:rFonts w:ascii="Book Antiqua" w:eastAsia="FZDHT" w:hAnsi="Book Antiqua" w:cs="宋体"/>
          <w:color w:val="000000" w:themeColor="text1"/>
          <w:kern w:val="0"/>
          <w:sz w:val="24"/>
          <w:szCs w:val="24"/>
        </w:rPr>
        <w:t>Seaber</w:t>
      </w:r>
      <w:proofErr w:type="spellEnd"/>
      <w:r w:rsidRPr="00E12D9B">
        <w:rPr>
          <w:rFonts w:ascii="Book Antiqua" w:eastAsia="FZDHT" w:hAnsi="Book Antiqua" w:cs="宋体"/>
          <w:color w:val="000000" w:themeColor="text1"/>
          <w:kern w:val="0"/>
          <w:sz w:val="24"/>
          <w:szCs w:val="24"/>
        </w:rPr>
        <w:t xml:space="preserve"> AV, </w:t>
      </w:r>
      <w:proofErr w:type="spellStart"/>
      <w:r w:rsidRPr="00E12D9B">
        <w:rPr>
          <w:rFonts w:ascii="Book Antiqua" w:eastAsia="FZDHT" w:hAnsi="Book Antiqua" w:cs="宋体"/>
          <w:color w:val="000000" w:themeColor="text1"/>
          <w:kern w:val="0"/>
          <w:sz w:val="24"/>
          <w:szCs w:val="24"/>
        </w:rPr>
        <w:t>Urbaniak</w:t>
      </w:r>
      <w:proofErr w:type="spellEnd"/>
      <w:r w:rsidRPr="00E12D9B">
        <w:rPr>
          <w:rFonts w:ascii="Book Antiqua" w:eastAsia="FZDHT" w:hAnsi="Book Antiqua" w:cs="宋体"/>
          <w:color w:val="000000" w:themeColor="text1"/>
          <w:kern w:val="0"/>
          <w:sz w:val="24"/>
          <w:szCs w:val="24"/>
        </w:rPr>
        <w:t xml:space="preserve"> JR. Analysis of failures after vascularized fibular grafting in femoral head necrosis.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Clin</w:t>
      </w:r>
      <w:proofErr w:type="spellEnd"/>
      <w:r w:rsidRPr="00E12D9B">
        <w:rPr>
          <w:rFonts w:ascii="Book Antiqua" w:eastAsia="FZDHT" w:hAnsi="Book Antiqua" w:cs="宋体"/>
          <w:i/>
          <w:iCs/>
          <w:color w:val="000000" w:themeColor="text1"/>
          <w:kern w:val="0"/>
          <w:sz w:val="24"/>
          <w:szCs w:val="24"/>
        </w:rPr>
        <w:t xml:space="preserve"> North Am</w:t>
      </w:r>
      <w:r w:rsidRPr="00E12D9B">
        <w:rPr>
          <w:rFonts w:ascii="Book Antiqua" w:eastAsia="FZDHT" w:hAnsi="Book Antiqua" w:cs="宋体"/>
          <w:color w:val="000000" w:themeColor="text1"/>
          <w:kern w:val="0"/>
          <w:sz w:val="24"/>
          <w:szCs w:val="24"/>
        </w:rPr>
        <w:t xml:space="preserve"> 2004; </w:t>
      </w:r>
      <w:r w:rsidRPr="00E12D9B">
        <w:rPr>
          <w:rFonts w:ascii="Book Antiqua" w:eastAsia="FZDHT" w:hAnsi="Book Antiqua" w:cs="宋体"/>
          <w:b/>
          <w:bCs/>
          <w:color w:val="000000" w:themeColor="text1"/>
          <w:kern w:val="0"/>
          <w:sz w:val="24"/>
          <w:szCs w:val="24"/>
        </w:rPr>
        <w:t>35</w:t>
      </w:r>
      <w:r w:rsidRPr="00E12D9B">
        <w:rPr>
          <w:rFonts w:ascii="Book Antiqua" w:eastAsia="FZDHT" w:hAnsi="Book Antiqua" w:cs="宋体"/>
          <w:color w:val="000000" w:themeColor="text1"/>
          <w:kern w:val="0"/>
          <w:sz w:val="24"/>
          <w:szCs w:val="24"/>
        </w:rPr>
        <w:t>: 305-314, viii [PMID: 15271538 DOI: 10.1016/j.ocl.2004.02.002]</w:t>
      </w:r>
    </w:p>
    <w:p w14:paraId="4D1DB835"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20 </w:t>
      </w:r>
      <w:r w:rsidRPr="00E12D9B">
        <w:rPr>
          <w:rFonts w:ascii="Book Antiqua" w:eastAsia="FZDHT" w:hAnsi="Book Antiqua" w:cs="宋体"/>
          <w:b/>
          <w:bCs/>
          <w:color w:val="000000" w:themeColor="text1"/>
          <w:kern w:val="0"/>
          <w:sz w:val="24"/>
          <w:szCs w:val="24"/>
        </w:rPr>
        <w:t>Vail TP</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Urbaniak</w:t>
      </w:r>
      <w:proofErr w:type="spellEnd"/>
      <w:r w:rsidRPr="00E12D9B">
        <w:rPr>
          <w:rFonts w:ascii="Book Antiqua" w:eastAsia="FZDHT" w:hAnsi="Book Antiqua" w:cs="宋体"/>
          <w:color w:val="000000" w:themeColor="text1"/>
          <w:kern w:val="0"/>
          <w:sz w:val="24"/>
          <w:szCs w:val="24"/>
        </w:rPr>
        <w:t xml:space="preserve"> JR. Donor-site morbidity with use of vascularized autogenous fibular grafts.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1996; </w:t>
      </w:r>
      <w:r w:rsidRPr="00E12D9B">
        <w:rPr>
          <w:rFonts w:ascii="Book Antiqua" w:eastAsia="FZDHT" w:hAnsi="Book Antiqua" w:cs="宋体"/>
          <w:b/>
          <w:bCs/>
          <w:color w:val="000000" w:themeColor="text1"/>
          <w:kern w:val="0"/>
          <w:sz w:val="24"/>
          <w:szCs w:val="24"/>
        </w:rPr>
        <w:t>78</w:t>
      </w:r>
      <w:r w:rsidRPr="00E12D9B">
        <w:rPr>
          <w:rFonts w:ascii="Book Antiqua" w:eastAsia="FZDHT" w:hAnsi="Book Antiqua" w:cs="宋体"/>
          <w:color w:val="000000" w:themeColor="text1"/>
          <w:kern w:val="0"/>
          <w:sz w:val="24"/>
          <w:szCs w:val="24"/>
        </w:rPr>
        <w:t>: 204-211 [PMID: 8609110]</w:t>
      </w:r>
    </w:p>
    <w:p w14:paraId="0830B5AE"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lastRenderedPageBreak/>
        <w:t xml:space="preserve">21 </w:t>
      </w:r>
      <w:proofErr w:type="spellStart"/>
      <w:r w:rsidRPr="00E12D9B">
        <w:rPr>
          <w:rFonts w:ascii="Book Antiqua" w:eastAsia="FZDHT" w:hAnsi="Book Antiqua" w:cs="宋体"/>
          <w:b/>
          <w:bCs/>
          <w:color w:val="000000" w:themeColor="text1"/>
          <w:kern w:val="0"/>
          <w:sz w:val="24"/>
          <w:szCs w:val="24"/>
        </w:rPr>
        <w:t>Gaskill</w:t>
      </w:r>
      <w:proofErr w:type="spellEnd"/>
      <w:r w:rsidRPr="00E12D9B">
        <w:rPr>
          <w:rFonts w:ascii="Book Antiqua" w:eastAsia="FZDHT" w:hAnsi="Book Antiqua" w:cs="宋体"/>
          <w:b/>
          <w:bCs/>
          <w:color w:val="000000" w:themeColor="text1"/>
          <w:kern w:val="0"/>
          <w:sz w:val="24"/>
          <w:szCs w:val="24"/>
        </w:rPr>
        <w:t xml:space="preserve"> TR</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Urbaniak</w:t>
      </w:r>
      <w:proofErr w:type="spellEnd"/>
      <w:r w:rsidRPr="00E12D9B">
        <w:rPr>
          <w:rFonts w:ascii="Book Antiqua" w:eastAsia="FZDHT" w:hAnsi="Book Antiqua" w:cs="宋体"/>
          <w:color w:val="000000" w:themeColor="text1"/>
          <w:kern w:val="0"/>
          <w:sz w:val="24"/>
          <w:szCs w:val="24"/>
        </w:rPr>
        <w:t xml:space="preserve"> JR, Aldridge JM. Free vascularized fibular transfer for femoral head osteonecrosis: donor and graft site morbidity.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2009; </w:t>
      </w:r>
      <w:r w:rsidRPr="00E12D9B">
        <w:rPr>
          <w:rFonts w:ascii="Book Antiqua" w:eastAsia="FZDHT" w:hAnsi="Book Antiqua" w:cs="宋体"/>
          <w:b/>
          <w:bCs/>
          <w:color w:val="000000" w:themeColor="text1"/>
          <w:kern w:val="0"/>
          <w:sz w:val="24"/>
          <w:szCs w:val="24"/>
        </w:rPr>
        <w:t>91</w:t>
      </w:r>
      <w:r w:rsidRPr="00E12D9B">
        <w:rPr>
          <w:rFonts w:ascii="Book Antiqua" w:eastAsia="FZDHT" w:hAnsi="Book Antiqua" w:cs="宋体"/>
          <w:color w:val="000000" w:themeColor="text1"/>
          <w:kern w:val="0"/>
          <w:sz w:val="24"/>
          <w:szCs w:val="24"/>
        </w:rPr>
        <w:t>: 1861-1867 [PMID: 19651942 DOI: 10.2106/JBJS.H.01105]</w:t>
      </w:r>
    </w:p>
    <w:p w14:paraId="4FB68151" w14:textId="77777777" w:rsidR="0009756A" w:rsidRPr="00E12D9B" w:rsidRDefault="0009756A" w:rsidP="003972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22 </w:t>
      </w:r>
      <w:proofErr w:type="spellStart"/>
      <w:r w:rsidRPr="00E12D9B">
        <w:rPr>
          <w:rFonts w:ascii="Book Antiqua" w:eastAsia="FZDHT" w:hAnsi="Book Antiqua" w:cs="宋体"/>
          <w:b/>
          <w:color w:val="000000" w:themeColor="text1"/>
          <w:kern w:val="0"/>
          <w:sz w:val="24"/>
          <w:szCs w:val="24"/>
        </w:rPr>
        <w:t>Korompilias</w:t>
      </w:r>
      <w:proofErr w:type="spellEnd"/>
      <w:r w:rsidRPr="00E12D9B">
        <w:rPr>
          <w:rFonts w:ascii="Book Antiqua" w:eastAsia="FZDHT" w:hAnsi="Book Antiqua" w:cs="宋体"/>
          <w:b/>
          <w:color w:val="000000" w:themeColor="text1"/>
          <w:kern w:val="0"/>
          <w:sz w:val="24"/>
          <w:szCs w:val="24"/>
        </w:rPr>
        <w:t xml:space="preserve"> AV, </w:t>
      </w:r>
      <w:proofErr w:type="spellStart"/>
      <w:r w:rsidRPr="00E12D9B">
        <w:rPr>
          <w:rFonts w:ascii="Book Antiqua" w:eastAsia="FZDHT" w:hAnsi="Book Antiqua" w:cs="宋体"/>
          <w:color w:val="000000" w:themeColor="text1"/>
          <w:kern w:val="0"/>
          <w:sz w:val="24"/>
          <w:szCs w:val="24"/>
        </w:rPr>
        <w:t>Paschos</w:t>
      </w:r>
      <w:proofErr w:type="spellEnd"/>
      <w:r w:rsidRPr="00E12D9B">
        <w:rPr>
          <w:rFonts w:ascii="Book Antiqua" w:eastAsia="FZDHT" w:hAnsi="Book Antiqua" w:cs="宋体"/>
          <w:color w:val="000000" w:themeColor="text1"/>
          <w:kern w:val="0"/>
          <w:sz w:val="24"/>
          <w:szCs w:val="24"/>
        </w:rPr>
        <w:t xml:space="preserve"> NK, </w:t>
      </w:r>
      <w:proofErr w:type="spellStart"/>
      <w:r w:rsidRPr="00E12D9B">
        <w:rPr>
          <w:rFonts w:ascii="Book Antiqua" w:eastAsia="FZDHT" w:hAnsi="Book Antiqua" w:cs="宋体"/>
          <w:color w:val="000000" w:themeColor="text1"/>
          <w:kern w:val="0"/>
          <w:sz w:val="24"/>
          <w:szCs w:val="24"/>
        </w:rPr>
        <w:t>Lykissas</w:t>
      </w:r>
      <w:proofErr w:type="spellEnd"/>
      <w:r w:rsidRPr="00E12D9B">
        <w:rPr>
          <w:rFonts w:ascii="Book Antiqua" w:eastAsia="FZDHT" w:hAnsi="Book Antiqua" w:cs="宋体"/>
          <w:color w:val="000000" w:themeColor="text1"/>
          <w:kern w:val="0"/>
          <w:sz w:val="24"/>
          <w:szCs w:val="24"/>
        </w:rPr>
        <w:t xml:space="preserve"> MG, Kostas-</w:t>
      </w:r>
      <w:proofErr w:type="spellStart"/>
      <w:r w:rsidRPr="00E12D9B">
        <w:rPr>
          <w:rFonts w:ascii="Book Antiqua" w:eastAsia="FZDHT" w:hAnsi="Book Antiqua" w:cs="宋体"/>
          <w:color w:val="000000" w:themeColor="text1"/>
          <w:kern w:val="0"/>
          <w:sz w:val="24"/>
          <w:szCs w:val="24"/>
        </w:rPr>
        <w:t>Agnantis</w:t>
      </w:r>
      <w:proofErr w:type="spellEnd"/>
      <w:r w:rsidRPr="00E12D9B">
        <w:rPr>
          <w:rFonts w:ascii="Book Antiqua" w:eastAsia="FZDHT" w:hAnsi="Book Antiqua" w:cs="宋体"/>
          <w:color w:val="000000" w:themeColor="text1"/>
          <w:kern w:val="0"/>
          <w:sz w:val="24"/>
          <w:szCs w:val="24"/>
        </w:rPr>
        <w:t xml:space="preserve"> I, </w:t>
      </w:r>
      <w:proofErr w:type="spellStart"/>
      <w:r w:rsidRPr="00E12D9B">
        <w:rPr>
          <w:rFonts w:ascii="Book Antiqua" w:eastAsia="FZDHT" w:hAnsi="Book Antiqua" w:cs="宋体"/>
          <w:color w:val="000000" w:themeColor="text1"/>
          <w:kern w:val="0"/>
          <w:sz w:val="24"/>
          <w:szCs w:val="24"/>
        </w:rPr>
        <w:t>Vekris</w:t>
      </w:r>
      <w:proofErr w:type="spellEnd"/>
      <w:r w:rsidRPr="00E12D9B">
        <w:rPr>
          <w:rFonts w:ascii="Book Antiqua" w:eastAsia="FZDHT" w:hAnsi="Book Antiqua" w:cs="宋体"/>
          <w:color w:val="000000" w:themeColor="text1"/>
          <w:kern w:val="0"/>
          <w:sz w:val="24"/>
          <w:szCs w:val="24"/>
        </w:rPr>
        <w:t xml:space="preserve"> MD, </w:t>
      </w:r>
      <w:proofErr w:type="spellStart"/>
      <w:r w:rsidRPr="00E12D9B">
        <w:rPr>
          <w:rFonts w:ascii="Book Antiqua" w:eastAsia="FZDHT" w:hAnsi="Book Antiqua" w:cs="宋体"/>
          <w:color w:val="000000" w:themeColor="text1"/>
          <w:kern w:val="0"/>
          <w:sz w:val="24"/>
          <w:szCs w:val="24"/>
        </w:rPr>
        <w:t>Beris</w:t>
      </w:r>
      <w:proofErr w:type="spellEnd"/>
      <w:r w:rsidRPr="00E12D9B">
        <w:rPr>
          <w:rFonts w:ascii="Book Antiqua" w:eastAsia="FZDHT" w:hAnsi="Book Antiqua" w:cs="宋体"/>
          <w:color w:val="000000" w:themeColor="text1"/>
          <w:kern w:val="0"/>
          <w:sz w:val="24"/>
          <w:szCs w:val="24"/>
        </w:rPr>
        <w:t xml:space="preserve"> AE. Recent updates of surgical techniques and applications of free vascularized fibular graft in extremity and trunk reconstruction. </w:t>
      </w:r>
      <w:r w:rsidRPr="00E12D9B">
        <w:rPr>
          <w:rFonts w:ascii="Book Antiqua" w:eastAsia="FZDHT" w:hAnsi="Book Antiqua" w:cs="宋体"/>
          <w:i/>
          <w:color w:val="000000" w:themeColor="text1"/>
          <w:kern w:val="0"/>
          <w:sz w:val="24"/>
          <w:szCs w:val="24"/>
        </w:rPr>
        <w:t>Microsurgery</w:t>
      </w:r>
      <w:r w:rsidRPr="00E12D9B">
        <w:rPr>
          <w:rFonts w:ascii="Book Antiqua" w:eastAsia="FZDHT" w:hAnsi="Book Antiqua" w:cs="宋体"/>
          <w:color w:val="000000" w:themeColor="text1"/>
          <w:kern w:val="0"/>
          <w:sz w:val="24"/>
          <w:szCs w:val="24"/>
        </w:rPr>
        <w:t xml:space="preserve"> 2011; </w:t>
      </w:r>
      <w:r w:rsidRPr="00E12D9B">
        <w:rPr>
          <w:rFonts w:ascii="Book Antiqua" w:eastAsia="FZDHT" w:hAnsi="Book Antiqua" w:cs="宋体"/>
          <w:b/>
          <w:color w:val="000000" w:themeColor="text1"/>
          <w:kern w:val="0"/>
          <w:sz w:val="24"/>
          <w:szCs w:val="24"/>
        </w:rPr>
        <w:t>31</w:t>
      </w:r>
      <w:r w:rsidRPr="00E12D9B">
        <w:rPr>
          <w:rFonts w:ascii="Book Antiqua" w:eastAsia="FZDHT" w:hAnsi="Book Antiqua" w:cs="宋体"/>
          <w:color w:val="000000" w:themeColor="text1"/>
          <w:kern w:val="0"/>
          <w:sz w:val="24"/>
          <w:szCs w:val="24"/>
        </w:rPr>
        <w:t>: 171-175 [PMID: 21374711 DOI: 10.1002/micr.20848]</w:t>
      </w:r>
    </w:p>
    <w:p w14:paraId="278BE79B"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23 </w:t>
      </w:r>
      <w:proofErr w:type="spellStart"/>
      <w:r w:rsidRPr="00E12D9B">
        <w:rPr>
          <w:rFonts w:ascii="Book Antiqua" w:eastAsia="FZDHT" w:hAnsi="Book Antiqua" w:cs="宋体"/>
          <w:b/>
          <w:bCs/>
          <w:color w:val="000000" w:themeColor="text1"/>
          <w:kern w:val="0"/>
          <w:sz w:val="24"/>
          <w:szCs w:val="24"/>
        </w:rPr>
        <w:t>Varitimidis</w:t>
      </w:r>
      <w:proofErr w:type="spellEnd"/>
      <w:r w:rsidRPr="00E12D9B">
        <w:rPr>
          <w:rFonts w:ascii="Book Antiqua" w:eastAsia="FZDHT" w:hAnsi="Book Antiqua" w:cs="宋体"/>
          <w:b/>
          <w:bCs/>
          <w:color w:val="000000" w:themeColor="text1"/>
          <w:kern w:val="0"/>
          <w:sz w:val="24"/>
          <w:szCs w:val="24"/>
        </w:rPr>
        <w:t xml:space="preserve"> SE</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Dimitroulias</w:t>
      </w:r>
      <w:proofErr w:type="spellEnd"/>
      <w:r w:rsidRPr="00E12D9B">
        <w:rPr>
          <w:rFonts w:ascii="Book Antiqua" w:eastAsia="FZDHT" w:hAnsi="Book Antiqua" w:cs="宋体"/>
          <w:color w:val="000000" w:themeColor="text1"/>
          <w:kern w:val="0"/>
          <w:sz w:val="24"/>
          <w:szCs w:val="24"/>
        </w:rPr>
        <w:t xml:space="preserve"> AP, </w:t>
      </w:r>
      <w:proofErr w:type="spellStart"/>
      <w:r w:rsidRPr="00E12D9B">
        <w:rPr>
          <w:rFonts w:ascii="Book Antiqua" w:eastAsia="FZDHT" w:hAnsi="Book Antiqua" w:cs="宋体"/>
          <w:color w:val="000000" w:themeColor="text1"/>
          <w:kern w:val="0"/>
          <w:sz w:val="24"/>
          <w:szCs w:val="24"/>
        </w:rPr>
        <w:t>Karachalios</w:t>
      </w:r>
      <w:proofErr w:type="spellEnd"/>
      <w:r w:rsidRPr="00E12D9B">
        <w:rPr>
          <w:rFonts w:ascii="Book Antiqua" w:eastAsia="FZDHT" w:hAnsi="Book Antiqua" w:cs="宋体"/>
          <w:color w:val="000000" w:themeColor="text1"/>
          <w:kern w:val="0"/>
          <w:sz w:val="24"/>
          <w:szCs w:val="24"/>
        </w:rPr>
        <w:t xml:space="preserve"> TS, </w:t>
      </w:r>
      <w:proofErr w:type="spellStart"/>
      <w:r w:rsidRPr="00E12D9B">
        <w:rPr>
          <w:rFonts w:ascii="Book Antiqua" w:eastAsia="FZDHT" w:hAnsi="Book Antiqua" w:cs="宋体"/>
          <w:color w:val="000000" w:themeColor="text1"/>
          <w:kern w:val="0"/>
          <w:sz w:val="24"/>
          <w:szCs w:val="24"/>
        </w:rPr>
        <w:t>Dailiana</w:t>
      </w:r>
      <w:proofErr w:type="spellEnd"/>
      <w:r w:rsidRPr="00E12D9B">
        <w:rPr>
          <w:rFonts w:ascii="Book Antiqua" w:eastAsia="FZDHT" w:hAnsi="Book Antiqua" w:cs="宋体"/>
          <w:color w:val="000000" w:themeColor="text1"/>
          <w:kern w:val="0"/>
          <w:sz w:val="24"/>
          <w:szCs w:val="24"/>
        </w:rPr>
        <w:t xml:space="preserve"> ZH, </w:t>
      </w:r>
      <w:proofErr w:type="spellStart"/>
      <w:r w:rsidRPr="00E12D9B">
        <w:rPr>
          <w:rFonts w:ascii="Book Antiqua" w:eastAsia="FZDHT" w:hAnsi="Book Antiqua" w:cs="宋体"/>
          <w:color w:val="000000" w:themeColor="text1"/>
          <w:kern w:val="0"/>
          <w:sz w:val="24"/>
          <w:szCs w:val="24"/>
        </w:rPr>
        <w:t>Malizos</w:t>
      </w:r>
      <w:proofErr w:type="spellEnd"/>
      <w:r w:rsidRPr="00E12D9B">
        <w:rPr>
          <w:rFonts w:ascii="Book Antiqua" w:eastAsia="FZDHT" w:hAnsi="Book Antiqua" w:cs="宋体"/>
          <w:color w:val="000000" w:themeColor="text1"/>
          <w:kern w:val="0"/>
          <w:sz w:val="24"/>
          <w:szCs w:val="24"/>
        </w:rPr>
        <w:t xml:space="preserve"> KN. Outcome after tantalum rod implantation for treatment of femoral head osteonecrosis: 26 hips followed for an average of 3 years. </w:t>
      </w:r>
      <w:proofErr w:type="spellStart"/>
      <w:r w:rsidRPr="00E12D9B">
        <w:rPr>
          <w:rFonts w:ascii="Book Antiqua" w:eastAsia="FZDHT" w:hAnsi="Book Antiqua" w:cs="宋体"/>
          <w:i/>
          <w:iCs/>
          <w:color w:val="000000" w:themeColor="text1"/>
          <w:kern w:val="0"/>
          <w:sz w:val="24"/>
          <w:szCs w:val="24"/>
        </w:rPr>
        <w:t>Acta</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color w:val="000000" w:themeColor="text1"/>
          <w:kern w:val="0"/>
          <w:sz w:val="24"/>
          <w:szCs w:val="24"/>
        </w:rPr>
        <w:t xml:space="preserve"> 2009; </w:t>
      </w:r>
      <w:r w:rsidRPr="00E12D9B">
        <w:rPr>
          <w:rFonts w:ascii="Book Antiqua" w:eastAsia="FZDHT" w:hAnsi="Book Antiqua" w:cs="宋体"/>
          <w:b/>
          <w:bCs/>
          <w:color w:val="000000" w:themeColor="text1"/>
          <w:kern w:val="0"/>
          <w:sz w:val="24"/>
          <w:szCs w:val="24"/>
        </w:rPr>
        <w:t>80</w:t>
      </w:r>
      <w:r w:rsidRPr="00E12D9B">
        <w:rPr>
          <w:rFonts w:ascii="Book Antiqua" w:eastAsia="FZDHT" w:hAnsi="Book Antiqua" w:cs="宋体"/>
          <w:color w:val="000000" w:themeColor="text1"/>
          <w:kern w:val="0"/>
          <w:sz w:val="24"/>
          <w:szCs w:val="24"/>
        </w:rPr>
        <w:t>: 20-25 [PMID: 19297785 DOI: 10.1080/17453670902804877]</w:t>
      </w:r>
    </w:p>
    <w:p w14:paraId="3D40DD5B"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24 </w:t>
      </w:r>
      <w:proofErr w:type="spellStart"/>
      <w:r w:rsidRPr="00E12D9B">
        <w:rPr>
          <w:rFonts w:ascii="Book Antiqua" w:eastAsia="FZDHT" w:hAnsi="Book Antiqua" w:cs="宋体"/>
          <w:b/>
          <w:bCs/>
          <w:color w:val="000000" w:themeColor="text1"/>
          <w:kern w:val="0"/>
          <w:sz w:val="24"/>
          <w:szCs w:val="24"/>
        </w:rPr>
        <w:t>Veillette</w:t>
      </w:r>
      <w:proofErr w:type="spellEnd"/>
      <w:r w:rsidRPr="00E12D9B">
        <w:rPr>
          <w:rFonts w:ascii="Book Antiqua" w:eastAsia="FZDHT" w:hAnsi="Book Antiqua" w:cs="宋体"/>
          <w:b/>
          <w:bCs/>
          <w:color w:val="000000" w:themeColor="text1"/>
          <w:kern w:val="0"/>
          <w:sz w:val="24"/>
          <w:szCs w:val="24"/>
        </w:rPr>
        <w:t xml:space="preserve"> CJ</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Mehdian</w:t>
      </w:r>
      <w:proofErr w:type="spellEnd"/>
      <w:r w:rsidRPr="00E12D9B">
        <w:rPr>
          <w:rFonts w:ascii="Book Antiqua" w:eastAsia="FZDHT" w:hAnsi="Book Antiqua" w:cs="宋体"/>
          <w:color w:val="000000" w:themeColor="text1"/>
          <w:kern w:val="0"/>
          <w:sz w:val="24"/>
          <w:szCs w:val="24"/>
        </w:rPr>
        <w:t xml:space="preserve"> H, </w:t>
      </w:r>
      <w:proofErr w:type="spellStart"/>
      <w:r w:rsidRPr="00E12D9B">
        <w:rPr>
          <w:rFonts w:ascii="Book Antiqua" w:eastAsia="FZDHT" w:hAnsi="Book Antiqua" w:cs="宋体"/>
          <w:color w:val="000000" w:themeColor="text1"/>
          <w:kern w:val="0"/>
          <w:sz w:val="24"/>
          <w:szCs w:val="24"/>
        </w:rPr>
        <w:t>Schemitsch</w:t>
      </w:r>
      <w:proofErr w:type="spellEnd"/>
      <w:r w:rsidRPr="00E12D9B">
        <w:rPr>
          <w:rFonts w:ascii="Book Antiqua" w:eastAsia="FZDHT" w:hAnsi="Book Antiqua" w:cs="宋体"/>
          <w:color w:val="000000" w:themeColor="text1"/>
          <w:kern w:val="0"/>
          <w:sz w:val="24"/>
          <w:szCs w:val="24"/>
        </w:rPr>
        <w:t xml:space="preserve"> EH, McKee MD. Survivorship analysis and radiographic outcome following tantalum rod insertion for osteonecrosis of the femoral head.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2006; </w:t>
      </w:r>
      <w:r w:rsidRPr="00E12D9B">
        <w:rPr>
          <w:rFonts w:ascii="Book Antiqua" w:eastAsia="FZDHT" w:hAnsi="Book Antiqua" w:cs="宋体"/>
          <w:b/>
          <w:bCs/>
          <w:color w:val="000000" w:themeColor="text1"/>
          <w:kern w:val="0"/>
          <w:sz w:val="24"/>
          <w:szCs w:val="24"/>
        </w:rPr>
        <w:t xml:space="preserve">88 </w:t>
      </w:r>
      <w:proofErr w:type="spellStart"/>
      <w:r w:rsidRPr="00E12D9B">
        <w:rPr>
          <w:rFonts w:ascii="Book Antiqua" w:eastAsia="FZDHT" w:hAnsi="Book Antiqua" w:cs="宋体"/>
          <w:bCs/>
          <w:color w:val="000000" w:themeColor="text1"/>
          <w:kern w:val="0"/>
          <w:sz w:val="24"/>
          <w:szCs w:val="24"/>
        </w:rPr>
        <w:t>Suppl</w:t>
      </w:r>
      <w:proofErr w:type="spellEnd"/>
      <w:r w:rsidRPr="00E12D9B">
        <w:rPr>
          <w:rFonts w:ascii="Book Antiqua" w:eastAsia="FZDHT" w:hAnsi="Book Antiqua" w:cs="宋体"/>
          <w:bCs/>
          <w:color w:val="000000" w:themeColor="text1"/>
          <w:kern w:val="0"/>
          <w:sz w:val="24"/>
          <w:szCs w:val="24"/>
        </w:rPr>
        <w:t xml:space="preserve"> 3</w:t>
      </w:r>
      <w:r w:rsidRPr="00E12D9B">
        <w:rPr>
          <w:rFonts w:ascii="Book Antiqua" w:eastAsia="FZDHT" w:hAnsi="Book Antiqua" w:cs="宋体"/>
          <w:color w:val="000000" w:themeColor="text1"/>
          <w:kern w:val="0"/>
          <w:sz w:val="24"/>
          <w:szCs w:val="24"/>
        </w:rPr>
        <w:t>: 48-55 [PMID: 17079367 DOI: 10.2106/JBJS.F.00538]</w:t>
      </w:r>
    </w:p>
    <w:p w14:paraId="7C78C0CD"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25 </w:t>
      </w:r>
      <w:r w:rsidRPr="00E12D9B">
        <w:rPr>
          <w:rFonts w:ascii="Book Antiqua" w:eastAsia="FZDHT" w:hAnsi="Book Antiqua" w:cs="宋体"/>
          <w:b/>
          <w:bCs/>
          <w:color w:val="000000" w:themeColor="text1"/>
          <w:kern w:val="0"/>
          <w:sz w:val="24"/>
          <w:szCs w:val="24"/>
        </w:rPr>
        <w:t>Shuler MS</w:t>
      </w:r>
      <w:r w:rsidRPr="00E12D9B">
        <w:rPr>
          <w:rFonts w:ascii="Book Antiqua" w:eastAsia="FZDHT" w:hAnsi="Book Antiqua" w:cs="宋体"/>
          <w:color w:val="000000" w:themeColor="text1"/>
          <w:kern w:val="0"/>
          <w:sz w:val="24"/>
          <w:szCs w:val="24"/>
        </w:rPr>
        <w:t xml:space="preserve">, Rooks MD, Roberson JR. Porous tantalum implant in early osteonecrosis of the hip: preliminary report on operative, survival, and outcomes results. </w:t>
      </w:r>
      <w:r w:rsidRPr="00E12D9B">
        <w:rPr>
          <w:rFonts w:ascii="Book Antiqua" w:eastAsia="FZDHT" w:hAnsi="Book Antiqua" w:cs="宋体"/>
          <w:i/>
          <w:iCs/>
          <w:color w:val="000000" w:themeColor="text1"/>
          <w:kern w:val="0"/>
          <w:sz w:val="24"/>
          <w:szCs w:val="24"/>
        </w:rPr>
        <w:t>J Arthroplasty</w:t>
      </w:r>
      <w:r w:rsidRPr="00E12D9B">
        <w:rPr>
          <w:rFonts w:ascii="Book Antiqua" w:eastAsia="FZDHT" w:hAnsi="Book Antiqua" w:cs="宋体"/>
          <w:color w:val="000000" w:themeColor="text1"/>
          <w:kern w:val="0"/>
          <w:sz w:val="24"/>
          <w:szCs w:val="24"/>
        </w:rPr>
        <w:t xml:space="preserve"> 2007; </w:t>
      </w:r>
      <w:r w:rsidRPr="00E12D9B">
        <w:rPr>
          <w:rFonts w:ascii="Book Antiqua" w:eastAsia="FZDHT" w:hAnsi="Book Antiqua" w:cs="宋体"/>
          <w:b/>
          <w:bCs/>
          <w:color w:val="000000" w:themeColor="text1"/>
          <w:kern w:val="0"/>
          <w:sz w:val="24"/>
          <w:szCs w:val="24"/>
        </w:rPr>
        <w:t>22</w:t>
      </w:r>
      <w:r w:rsidRPr="00E12D9B">
        <w:rPr>
          <w:rFonts w:ascii="Book Antiqua" w:eastAsia="FZDHT" w:hAnsi="Book Antiqua" w:cs="宋体"/>
          <w:color w:val="000000" w:themeColor="text1"/>
          <w:kern w:val="0"/>
          <w:sz w:val="24"/>
          <w:szCs w:val="24"/>
        </w:rPr>
        <w:t>: 26-31 [PMID: 17197305 DOI: 10.1016/j.arth.2006.03.007]</w:t>
      </w:r>
    </w:p>
    <w:p w14:paraId="3F896305"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26 </w:t>
      </w:r>
      <w:proofErr w:type="spellStart"/>
      <w:r w:rsidRPr="00E12D9B">
        <w:rPr>
          <w:rFonts w:ascii="Book Antiqua" w:eastAsia="FZDHT" w:hAnsi="Book Antiqua" w:cs="宋体"/>
          <w:b/>
          <w:bCs/>
          <w:color w:val="000000" w:themeColor="text1"/>
          <w:kern w:val="0"/>
          <w:sz w:val="24"/>
          <w:szCs w:val="24"/>
        </w:rPr>
        <w:t>Floerkemeier</w:t>
      </w:r>
      <w:proofErr w:type="spellEnd"/>
      <w:r w:rsidRPr="00E12D9B">
        <w:rPr>
          <w:rFonts w:ascii="Book Antiqua" w:eastAsia="FZDHT" w:hAnsi="Book Antiqua" w:cs="宋体"/>
          <w:b/>
          <w:bCs/>
          <w:color w:val="000000" w:themeColor="text1"/>
          <w:kern w:val="0"/>
          <w:sz w:val="24"/>
          <w:szCs w:val="24"/>
        </w:rPr>
        <w:t xml:space="preserve"> T</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Thorey</w:t>
      </w:r>
      <w:proofErr w:type="spellEnd"/>
      <w:r w:rsidRPr="00E12D9B">
        <w:rPr>
          <w:rFonts w:ascii="Book Antiqua" w:eastAsia="FZDHT" w:hAnsi="Book Antiqua" w:cs="宋体"/>
          <w:color w:val="000000" w:themeColor="text1"/>
          <w:kern w:val="0"/>
          <w:sz w:val="24"/>
          <w:szCs w:val="24"/>
        </w:rPr>
        <w:t xml:space="preserve"> F, </w:t>
      </w:r>
      <w:proofErr w:type="spellStart"/>
      <w:r w:rsidRPr="00E12D9B">
        <w:rPr>
          <w:rFonts w:ascii="Book Antiqua" w:eastAsia="FZDHT" w:hAnsi="Book Antiqua" w:cs="宋体"/>
          <w:color w:val="000000" w:themeColor="text1"/>
          <w:kern w:val="0"/>
          <w:sz w:val="24"/>
          <w:szCs w:val="24"/>
        </w:rPr>
        <w:t>Daentzer</w:t>
      </w:r>
      <w:proofErr w:type="spellEnd"/>
      <w:r w:rsidRPr="00E12D9B">
        <w:rPr>
          <w:rFonts w:ascii="Book Antiqua" w:eastAsia="FZDHT" w:hAnsi="Book Antiqua" w:cs="宋体"/>
          <w:color w:val="000000" w:themeColor="text1"/>
          <w:kern w:val="0"/>
          <w:sz w:val="24"/>
          <w:szCs w:val="24"/>
        </w:rPr>
        <w:t xml:space="preserve"> D, </w:t>
      </w:r>
      <w:proofErr w:type="spellStart"/>
      <w:r w:rsidRPr="00E12D9B">
        <w:rPr>
          <w:rFonts w:ascii="Book Antiqua" w:eastAsia="FZDHT" w:hAnsi="Book Antiqua" w:cs="宋体"/>
          <w:color w:val="000000" w:themeColor="text1"/>
          <w:kern w:val="0"/>
          <w:sz w:val="24"/>
          <w:szCs w:val="24"/>
        </w:rPr>
        <w:t>Lerch</w:t>
      </w:r>
      <w:proofErr w:type="spellEnd"/>
      <w:r w:rsidRPr="00E12D9B">
        <w:rPr>
          <w:rFonts w:ascii="Book Antiqua" w:eastAsia="FZDHT" w:hAnsi="Book Antiqua" w:cs="宋体"/>
          <w:color w:val="000000" w:themeColor="text1"/>
          <w:kern w:val="0"/>
          <w:sz w:val="24"/>
          <w:szCs w:val="24"/>
        </w:rPr>
        <w:t xml:space="preserve"> M, </w:t>
      </w:r>
      <w:proofErr w:type="spellStart"/>
      <w:r w:rsidRPr="00E12D9B">
        <w:rPr>
          <w:rFonts w:ascii="Book Antiqua" w:eastAsia="FZDHT" w:hAnsi="Book Antiqua" w:cs="宋体"/>
          <w:color w:val="000000" w:themeColor="text1"/>
          <w:kern w:val="0"/>
          <w:sz w:val="24"/>
          <w:szCs w:val="24"/>
        </w:rPr>
        <w:t>Klages</w:t>
      </w:r>
      <w:proofErr w:type="spellEnd"/>
      <w:r w:rsidRPr="00E12D9B">
        <w:rPr>
          <w:rFonts w:ascii="Book Antiqua" w:eastAsia="FZDHT" w:hAnsi="Book Antiqua" w:cs="宋体"/>
          <w:color w:val="000000" w:themeColor="text1"/>
          <w:kern w:val="0"/>
          <w:sz w:val="24"/>
          <w:szCs w:val="24"/>
        </w:rPr>
        <w:t xml:space="preserve"> P, </w:t>
      </w:r>
      <w:proofErr w:type="spellStart"/>
      <w:r w:rsidRPr="00E12D9B">
        <w:rPr>
          <w:rFonts w:ascii="Book Antiqua" w:eastAsia="FZDHT" w:hAnsi="Book Antiqua" w:cs="宋体"/>
          <w:color w:val="000000" w:themeColor="text1"/>
          <w:kern w:val="0"/>
          <w:sz w:val="24"/>
          <w:szCs w:val="24"/>
        </w:rPr>
        <w:t>Windhagen</w:t>
      </w:r>
      <w:proofErr w:type="spellEnd"/>
      <w:r w:rsidRPr="00E12D9B">
        <w:rPr>
          <w:rFonts w:ascii="Book Antiqua" w:eastAsia="FZDHT" w:hAnsi="Book Antiqua" w:cs="宋体"/>
          <w:color w:val="000000" w:themeColor="text1"/>
          <w:kern w:val="0"/>
          <w:sz w:val="24"/>
          <w:szCs w:val="24"/>
        </w:rPr>
        <w:t xml:space="preserve"> H, von Lewinski G. Clinical and radiological outcome of the treatment of osteonecrosis of the femoral head using the osteonecrosis intervention implant. </w:t>
      </w:r>
      <w:proofErr w:type="spellStart"/>
      <w:r w:rsidRPr="00E12D9B">
        <w:rPr>
          <w:rFonts w:ascii="Book Antiqua" w:eastAsia="FZDHT" w:hAnsi="Book Antiqua" w:cs="宋体"/>
          <w:i/>
          <w:iCs/>
          <w:color w:val="000000" w:themeColor="text1"/>
          <w:kern w:val="0"/>
          <w:sz w:val="24"/>
          <w:szCs w:val="24"/>
        </w:rPr>
        <w:t>Int</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color w:val="000000" w:themeColor="text1"/>
          <w:kern w:val="0"/>
          <w:sz w:val="24"/>
          <w:szCs w:val="24"/>
        </w:rPr>
        <w:t xml:space="preserve"> 2011; </w:t>
      </w:r>
      <w:r w:rsidRPr="00E12D9B">
        <w:rPr>
          <w:rFonts w:ascii="Book Antiqua" w:eastAsia="FZDHT" w:hAnsi="Book Antiqua" w:cs="宋体"/>
          <w:b/>
          <w:bCs/>
          <w:color w:val="000000" w:themeColor="text1"/>
          <w:kern w:val="0"/>
          <w:sz w:val="24"/>
          <w:szCs w:val="24"/>
        </w:rPr>
        <w:t>35</w:t>
      </w:r>
      <w:r w:rsidRPr="00E12D9B">
        <w:rPr>
          <w:rFonts w:ascii="Book Antiqua" w:eastAsia="FZDHT" w:hAnsi="Book Antiqua" w:cs="宋体"/>
          <w:color w:val="000000" w:themeColor="text1"/>
          <w:kern w:val="0"/>
          <w:sz w:val="24"/>
          <w:szCs w:val="24"/>
        </w:rPr>
        <w:t>: 489-495 [PMID: 20119747 DOI: 10.1007/s00264-009-0940-9]</w:t>
      </w:r>
    </w:p>
    <w:p w14:paraId="14A89BE6"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27 </w:t>
      </w:r>
      <w:r w:rsidRPr="00E12D9B">
        <w:rPr>
          <w:rFonts w:ascii="Book Antiqua" w:eastAsia="FZDHT" w:hAnsi="Book Antiqua" w:cs="宋体"/>
          <w:b/>
          <w:bCs/>
          <w:color w:val="000000" w:themeColor="text1"/>
          <w:kern w:val="0"/>
          <w:sz w:val="24"/>
          <w:szCs w:val="24"/>
        </w:rPr>
        <w:t>Zhang Y</w:t>
      </w:r>
      <w:r w:rsidRPr="00E12D9B">
        <w:rPr>
          <w:rFonts w:ascii="Book Antiqua" w:eastAsia="FZDHT" w:hAnsi="Book Antiqua" w:cs="宋体"/>
          <w:color w:val="000000" w:themeColor="text1"/>
          <w:kern w:val="0"/>
          <w:sz w:val="24"/>
          <w:szCs w:val="24"/>
        </w:rPr>
        <w:t xml:space="preserve">, Li L, Shi ZJ, Wang J, Li ZH. Porous tantalum rod implant is an effective and safe choice for early-stage femoral head necrosis: a meta-analysis of clinical trials. </w:t>
      </w:r>
      <w:proofErr w:type="spellStart"/>
      <w:r w:rsidRPr="00E12D9B">
        <w:rPr>
          <w:rFonts w:ascii="Book Antiqua" w:eastAsia="FZDHT" w:hAnsi="Book Antiqua" w:cs="宋体"/>
          <w:i/>
          <w:iCs/>
          <w:color w:val="000000" w:themeColor="text1"/>
          <w:kern w:val="0"/>
          <w:sz w:val="24"/>
          <w:szCs w:val="24"/>
        </w:rPr>
        <w:t>Eur</w:t>
      </w:r>
      <w:proofErr w:type="spellEnd"/>
      <w:r w:rsidRPr="00E12D9B">
        <w:rPr>
          <w:rFonts w:ascii="Book Antiqua" w:eastAsia="FZDHT" w:hAnsi="Book Antiqua" w:cs="宋体"/>
          <w:i/>
          <w:iCs/>
          <w:color w:val="000000" w:themeColor="text1"/>
          <w:kern w:val="0"/>
          <w:sz w:val="24"/>
          <w:szCs w:val="24"/>
        </w:rPr>
        <w:t xml:space="preserve"> J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Traumatol</w:t>
      </w:r>
      <w:proofErr w:type="spellEnd"/>
      <w:r w:rsidRPr="00E12D9B">
        <w:rPr>
          <w:rFonts w:ascii="Book Antiqua" w:eastAsia="FZDHT" w:hAnsi="Book Antiqua" w:cs="宋体"/>
          <w:color w:val="000000" w:themeColor="text1"/>
          <w:kern w:val="0"/>
          <w:sz w:val="24"/>
          <w:szCs w:val="24"/>
        </w:rPr>
        <w:t xml:space="preserve"> 2013; </w:t>
      </w:r>
      <w:r w:rsidRPr="00E12D9B">
        <w:rPr>
          <w:rFonts w:ascii="Book Antiqua" w:eastAsia="FZDHT" w:hAnsi="Book Antiqua" w:cs="宋体"/>
          <w:b/>
          <w:bCs/>
          <w:color w:val="000000" w:themeColor="text1"/>
          <w:kern w:val="0"/>
          <w:sz w:val="24"/>
          <w:szCs w:val="24"/>
        </w:rPr>
        <w:t>23</w:t>
      </w:r>
      <w:r w:rsidRPr="00E12D9B">
        <w:rPr>
          <w:rFonts w:ascii="Book Antiqua" w:eastAsia="FZDHT" w:hAnsi="Book Antiqua" w:cs="宋体"/>
          <w:color w:val="000000" w:themeColor="text1"/>
          <w:kern w:val="0"/>
          <w:sz w:val="24"/>
          <w:szCs w:val="24"/>
        </w:rPr>
        <w:t>: 211-217 [PMID: 23412454 DOI: 10.1007/s00590-012-0962-7]</w:t>
      </w:r>
    </w:p>
    <w:p w14:paraId="23717B4E"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28 </w:t>
      </w:r>
      <w:r w:rsidRPr="00E12D9B">
        <w:rPr>
          <w:rFonts w:ascii="Book Antiqua" w:eastAsia="FZDHT" w:hAnsi="Book Antiqua" w:cs="宋体"/>
          <w:b/>
          <w:color w:val="000000" w:themeColor="text1"/>
          <w:kern w:val="0"/>
          <w:sz w:val="24"/>
          <w:szCs w:val="24"/>
        </w:rPr>
        <w:t xml:space="preserve">Wang Q, </w:t>
      </w:r>
      <w:r w:rsidRPr="00E12D9B">
        <w:rPr>
          <w:rFonts w:ascii="Book Antiqua" w:eastAsia="FZDHT" w:hAnsi="Book Antiqua" w:cs="宋体"/>
          <w:color w:val="000000" w:themeColor="text1"/>
          <w:kern w:val="0"/>
          <w:sz w:val="24"/>
          <w:szCs w:val="24"/>
        </w:rPr>
        <w:t xml:space="preserve">Zhang H, Li Q, Ye L, </w:t>
      </w:r>
      <w:proofErr w:type="spellStart"/>
      <w:r w:rsidRPr="00E12D9B">
        <w:rPr>
          <w:rFonts w:ascii="Book Antiqua" w:eastAsia="FZDHT" w:hAnsi="Book Antiqua" w:cs="宋体"/>
          <w:color w:val="000000" w:themeColor="text1"/>
          <w:kern w:val="0"/>
          <w:sz w:val="24"/>
          <w:szCs w:val="24"/>
        </w:rPr>
        <w:t>Gan</w:t>
      </w:r>
      <w:proofErr w:type="spellEnd"/>
      <w:r w:rsidRPr="00E12D9B">
        <w:rPr>
          <w:rFonts w:ascii="Book Antiqua" w:eastAsia="FZDHT" w:hAnsi="Book Antiqua" w:cs="宋体"/>
          <w:color w:val="000000" w:themeColor="text1"/>
          <w:kern w:val="0"/>
          <w:sz w:val="24"/>
          <w:szCs w:val="24"/>
        </w:rPr>
        <w:t xml:space="preserve"> H, Liu Y, Wang H, Wang Z. Biocompatibility and osteogenic properties of porous tantalum. </w:t>
      </w:r>
      <w:proofErr w:type="spellStart"/>
      <w:r w:rsidRPr="00E12D9B">
        <w:rPr>
          <w:rFonts w:ascii="Book Antiqua" w:eastAsia="FZDHT" w:hAnsi="Book Antiqua" w:cs="宋体"/>
          <w:i/>
          <w:iCs/>
          <w:color w:val="000000" w:themeColor="text1"/>
          <w:kern w:val="0"/>
          <w:sz w:val="24"/>
          <w:szCs w:val="24"/>
        </w:rPr>
        <w:t>Exp</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Ther</w:t>
      </w:r>
      <w:proofErr w:type="spellEnd"/>
      <w:r w:rsidRPr="00E12D9B">
        <w:rPr>
          <w:rFonts w:ascii="Book Antiqua" w:eastAsia="FZDHT" w:hAnsi="Book Antiqua" w:cs="宋体"/>
          <w:i/>
          <w:iCs/>
          <w:color w:val="000000" w:themeColor="text1"/>
          <w:kern w:val="0"/>
          <w:sz w:val="24"/>
          <w:szCs w:val="24"/>
        </w:rPr>
        <w:t xml:space="preserve"> Med</w:t>
      </w:r>
      <w:r w:rsidRPr="00E12D9B">
        <w:rPr>
          <w:rFonts w:ascii="Book Antiqua" w:eastAsia="FZDHT" w:hAnsi="Book Antiqua" w:cs="宋体"/>
          <w:color w:val="000000" w:themeColor="text1"/>
          <w:kern w:val="0"/>
          <w:sz w:val="24"/>
          <w:szCs w:val="24"/>
        </w:rPr>
        <w:t xml:space="preserve"> 2015; </w:t>
      </w:r>
      <w:r w:rsidRPr="00E12D9B">
        <w:rPr>
          <w:rFonts w:ascii="Book Antiqua" w:eastAsia="FZDHT" w:hAnsi="Book Antiqua" w:cs="宋体"/>
          <w:b/>
          <w:bCs/>
          <w:color w:val="000000" w:themeColor="text1"/>
          <w:kern w:val="0"/>
          <w:sz w:val="24"/>
          <w:szCs w:val="24"/>
        </w:rPr>
        <w:t>9</w:t>
      </w:r>
      <w:r w:rsidRPr="00E12D9B">
        <w:rPr>
          <w:rFonts w:ascii="Book Antiqua" w:eastAsia="FZDHT" w:hAnsi="Book Antiqua" w:cs="宋体"/>
          <w:color w:val="000000" w:themeColor="text1"/>
          <w:kern w:val="0"/>
          <w:sz w:val="24"/>
          <w:szCs w:val="24"/>
        </w:rPr>
        <w:t>: 780-786 [PMID: 25667628 DOI: 10.3892/etm.2015.2208]</w:t>
      </w:r>
    </w:p>
    <w:p w14:paraId="53943461"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lastRenderedPageBreak/>
        <w:t xml:space="preserve">29 </w:t>
      </w:r>
      <w:r w:rsidRPr="00E12D9B">
        <w:rPr>
          <w:rFonts w:ascii="Book Antiqua" w:eastAsia="FZDHT" w:hAnsi="Book Antiqua" w:cs="宋体"/>
          <w:b/>
          <w:bCs/>
          <w:color w:val="000000" w:themeColor="text1"/>
          <w:kern w:val="0"/>
          <w:sz w:val="24"/>
          <w:szCs w:val="24"/>
        </w:rPr>
        <w:t>Mont MA</w:t>
      </w:r>
      <w:r w:rsidRPr="00E12D9B">
        <w:rPr>
          <w:rFonts w:ascii="Book Antiqua" w:eastAsia="FZDHT" w:hAnsi="Book Antiqua" w:cs="宋体"/>
          <w:color w:val="000000" w:themeColor="text1"/>
          <w:kern w:val="0"/>
          <w:sz w:val="24"/>
          <w:szCs w:val="24"/>
        </w:rPr>
        <w:t xml:space="preserve">, Carbone JJ, Fairbank AC. Core decompression versus </w:t>
      </w:r>
      <w:proofErr w:type="spellStart"/>
      <w:r w:rsidRPr="00E12D9B">
        <w:rPr>
          <w:rFonts w:ascii="Book Antiqua" w:eastAsia="FZDHT" w:hAnsi="Book Antiqua" w:cs="宋体"/>
          <w:color w:val="000000" w:themeColor="text1"/>
          <w:kern w:val="0"/>
          <w:sz w:val="24"/>
          <w:szCs w:val="24"/>
        </w:rPr>
        <w:t>nonoperative</w:t>
      </w:r>
      <w:proofErr w:type="spellEnd"/>
      <w:r w:rsidRPr="00E12D9B">
        <w:rPr>
          <w:rFonts w:ascii="Book Antiqua" w:eastAsia="FZDHT" w:hAnsi="Book Antiqua" w:cs="宋体"/>
          <w:color w:val="000000" w:themeColor="text1"/>
          <w:kern w:val="0"/>
          <w:sz w:val="24"/>
          <w:szCs w:val="24"/>
        </w:rPr>
        <w:t xml:space="preserve"> management for osteonecrosis of the hip. </w:t>
      </w:r>
      <w:proofErr w:type="spellStart"/>
      <w:r w:rsidRPr="00E12D9B">
        <w:rPr>
          <w:rFonts w:ascii="Book Antiqua" w:eastAsia="FZDHT" w:hAnsi="Book Antiqua" w:cs="宋体"/>
          <w:i/>
          <w:iCs/>
          <w:color w:val="000000" w:themeColor="text1"/>
          <w:kern w:val="0"/>
          <w:sz w:val="24"/>
          <w:szCs w:val="24"/>
        </w:rPr>
        <w:t>Clin</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Relat</w:t>
      </w:r>
      <w:proofErr w:type="spellEnd"/>
      <w:r w:rsidRPr="00E12D9B">
        <w:rPr>
          <w:rFonts w:ascii="Book Antiqua" w:eastAsia="FZDHT" w:hAnsi="Book Antiqua" w:cs="宋体"/>
          <w:i/>
          <w:iCs/>
          <w:color w:val="000000" w:themeColor="text1"/>
          <w:kern w:val="0"/>
          <w:sz w:val="24"/>
          <w:szCs w:val="24"/>
        </w:rPr>
        <w:t xml:space="preserve"> Res</w:t>
      </w:r>
      <w:r w:rsidRPr="00E12D9B">
        <w:rPr>
          <w:rFonts w:ascii="Book Antiqua" w:eastAsia="FZDHT" w:hAnsi="Book Antiqua" w:cs="宋体"/>
          <w:color w:val="000000" w:themeColor="text1"/>
          <w:kern w:val="0"/>
          <w:sz w:val="24"/>
          <w:szCs w:val="24"/>
        </w:rPr>
        <w:t xml:space="preserve"> 1996;</w:t>
      </w:r>
      <w:r w:rsidRPr="00E12D9B">
        <w:rPr>
          <w:rFonts w:ascii="Book Antiqua" w:eastAsia="FZDHT" w:hAnsi="Book Antiqua" w:cs="宋体"/>
          <w:b/>
          <w:color w:val="000000" w:themeColor="text1"/>
          <w:kern w:val="0"/>
          <w:sz w:val="24"/>
          <w:szCs w:val="24"/>
        </w:rPr>
        <w:t xml:space="preserve"> (324)</w:t>
      </w:r>
      <w:r w:rsidRPr="00E12D9B">
        <w:rPr>
          <w:rFonts w:ascii="Book Antiqua" w:eastAsia="FZDHT" w:hAnsi="Book Antiqua" w:cs="宋体"/>
          <w:color w:val="000000" w:themeColor="text1"/>
          <w:kern w:val="0"/>
          <w:sz w:val="24"/>
          <w:szCs w:val="24"/>
        </w:rPr>
        <w:t>: 169-178 [PMID: 8595753 DOI: 10.1097/00003086-199603000-00020]</w:t>
      </w:r>
    </w:p>
    <w:p w14:paraId="77AA4D4B"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30 </w:t>
      </w:r>
      <w:r w:rsidRPr="00E12D9B">
        <w:rPr>
          <w:rFonts w:ascii="Book Antiqua" w:eastAsia="FZDHT" w:hAnsi="Book Antiqua" w:cs="宋体"/>
          <w:b/>
          <w:bCs/>
          <w:color w:val="000000" w:themeColor="text1"/>
          <w:kern w:val="0"/>
          <w:sz w:val="24"/>
          <w:szCs w:val="24"/>
        </w:rPr>
        <w:t>Steinberg ME</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Larcom</w:t>
      </w:r>
      <w:proofErr w:type="spellEnd"/>
      <w:r w:rsidRPr="00E12D9B">
        <w:rPr>
          <w:rFonts w:ascii="Book Antiqua" w:eastAsia="FZDHT" w:hAnsi="Book Antiqua" w:cs="宋体"/>
          <w:color w:val="000000" w:themeColor="text1"/>
          <w:kern w:val="0"/>
          <w:sz w:val="24"/>
          <w:szCs w:val="24"/>
        </w:rPr>
        <w:t xml:space="preserve"> PG, Strafford B, </w:t>
      </w:r>
      <w:proofErr w:type="spellStart"/>
      <w:r w:rsidRPr="00E12D9B">
        <w:rPr>
          <w:rFonts w:ascii="Book Antiqua" w:eastAsia="FZDHT" w:hAnsi="Book Antiqua" w:cs="宋体"/>
          <w:color w:val="000000" w:themeColor="text1"/>
          <w:kern w:val="0"/>
          <w:sz w:val="24"/>
          <w:szCs w:val="24"/>
        </w:rPr>
        <w:t>Hosick</w:t>
      </w:r>
      <w:proofErr w:type="spellEnd"/>
      <w:r w:rsidRPr="00E12D9B">
        <w:rPr>
          <w:rFonts w:ascii="Book Antiqua" w:eastAsia="FZDHT" w:hAnsi="Book Antiqua" w:cs="宋体"/>
          <w:color w:val="000000" w:themeColor="text1"/>
          <w:kern w:val="0"/>
          <w:sz w:val="24"/>
          <w:szCs w:val="24"/>
        </w:rPr>
        <w:t xml:space="preserve"> WB, </w:t>
      </w:r>
      <w:proofErr w:type="spellStart"/>
      <w:r w:rsidRPr="00E12D9B">
        <w:rPr>
          <w:rFonts w:ascii="Book Antiqua" w:eastAsia="FZDHT" w:hAnsi="Book Antiqua" w:cs="宋体"/>
          <w:color w:val="000000" w:themeColor="text1"/>
          <w:kern w:val="0"/>
          <w:sz w:val="24"/>
          <w:szCs w:val="24"/>
        </w:rPr>
        <w:t>Corces</w:t>
      </w:r>
      <w:proofErr w:type="spellEnd"/>
      <w:r w:rsidRPr="00E12D9B">
        <w:rPr>
          <w:rFonts w:ascii="Book Antiqua" w:eastAsia="FZDHT" w:hAnsi="Book Antiqua" w:cs="宋体"/>
          <w:color w:val="000000" w:themeColor="text1"/>
          <w:kern w:val="0"/>
          <w:sz w:val="24"/>
          <w:szCs w:val="24"/>
        </w:rPr>
        <w:t xml:space="preserve"> A, Bands RE, Hartman KE. Core decompression with bone grafting for osteonecrosis of the femoral head. </w:t>
      </w:r>
      <w:proofErr w:type="spellStart"/>
      <w:r w:rsidRPr="00E12D9B">
        <w:rPr>
          <w:rFonts w:ascii="Book Antiqua" w:eastAsia="FZDHT" w:hAnsi="Book Antiqua" w:cs="宋体"/>
          <w:i/>
          <w:iCs/>
          <w:color w:val="000000" w:themeColor="text1"/>
          <w:kern w:val="0"/>
          <w:sz w:val="24"/>
          <w:szCs w:val="24"/>
        </w:rPr>
        <w:t>Clin</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Relat</w:t>
      </w:r>
      <w:proofErr w:type="spellEnd"/>
      <w:r w:rsidRPr="00E12D9B">
        <w:rPr>
          <w:rFonts w:ascii="Book Antiqua" w:eastAsia="FZDHT" w:hAnsi="Book Antiqua" w:cs="宋体"/>
          <w:i/>
          <w:iCs/>
          <w:color w:val="000000" w:themeColor="text1"/>
          <w:kern w:val="0"/>
          <w:sz w:val="24"/>
          <w:szCs w:val="24"/>
        </w:rPr>
        <w:t xml:space="preserve"> Res</w:t>
      </w:r>
      <w:r w:rsidRPr="00E12D9B">
        <w:rPr>
          <w:rFonts w:ascii="Book Antiqua" w:eastAsia="FZDHT" w:hAnsi="Book Antiqua" w:cs="宋体"/>
          <w:color w:val="000000" w:themeColor="text1"/>
          <w:kern w:val="0"/>
          <w:sz w:val="24"/>
          <w:szCs w:val="24"/>
        </w:rPr>
        <w:t xml:space="preserve"> 2001; </w:t>
      </w:r>
      <w:r w:rsidRPr="00E12D9B">
        <w:rPr>
          <w:rFonts w:ascii="Book Antiqua" w:eastAsia="FZDHT" w:hAnsi="Book Antiqua" w:cs="宋体"/>
          <w:b/>
          <w:color w:val="000000" w:themeColor="text1"/>
          <w:kern w:val="0"/>
          <w:sz w:val="24"/>
          <w:szCs w:val="24"/>
        </w:rPr>
        <w:t>(386)</w:t>
      </w:r>
      <w:r w:rsidRPr="00E12D9B">
        <w:rPr>
          <w:rFonts w:ascii="Book Antiqua" w:eastAsia="FZDHT" w:hAnsi="Book Antiqua" w:cs="宋体"/>
          <w:color w:val="000000" w:themeColor="text1"/>
          <w:kern w:val="0"/>
          <w:sz w:val="24"/>
          <w:szCs w:val="24"/>
        </w:rPr>
        <w:t>: 71-78 [PMID: 11347851 DOI: 10.1097/00003086-200105000-00009]</w:t>
      </w:r>
    </w:p>
    <w:p w14:paraId="5B643134"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31 </w:t>
      </w:r>
      <w:r w:rsidRPr="00E12D9B">
        <w:rPr>
          <w:rFonts w:ascii="Book Antiqua" w:eastAsia="FZDHT" w:hAnsi="Book Antiqua" w:cs="宋体"/>
          <w:b/>
          <w:bCs/>
          <w:color w:val="000000" w:themeColor="text1"/>
          <w:kern w:val="0"/>
          <w:sz w:val="24"/>
          <w:szCs w:val="24"/>
        </w:rPr>
        <w:t>Koo KH</w:t>
      </w:r>
      <w:r w:rsidRPr="00E12D9B">
        <w:rPr>
          <w:rFonts w:ascii="Book Antiqua" w:eastAsia="FZDHT" w:hAnsi="Book Antiqua" w:cs="宋体"/>
          <w:color w:val="000000" w:themeColor="text1"/>
          <w:kern w:val="0"/>
          <w:sz w:val="24"/>
          <w:szCs w:val="24"/>
        </w:rPr>
        <w:t xml:space="preserve">, Kim R, </w:t>
      </w:r>
      <w:proofErr w:type="spellStart"/>
      <w:r w:rsidRPr="00E12D9B">
        <w:rPr>
          <w:rFonts w:ascii="Book Antiqua" w:eastAsia="FZDHT" w:hAnsi="Book Antiqua" w:cs="宋体"/>
          <w:color w:val="000000" w:themeColor="text1"/>
          <w:kern w:val="0"/>
          <w:sz w:val="24"/>
          <w:szCs w:val="24"/>
        </w:rPr>
        <w:t>Ko</w:t>
      </w:r>
      <w:proofErr w:type="spellEnd"/>
      <w:r w:rsidRPr="00E12D9B">
        <w:rPr>
          <w:rFonts w:ascii="Book Antiqua" w:eastAsia="FZDHT" w:hAnsi="Book Antiqua" w:cs="宋体"/>
          <w:color w:val="000000" w:themeColor="text1"/>
          <w:kern w:val="0"/>
          <w:sz w:val="24"/>
          <w:szCs w:val="24"/>
        </w:rPr>
        <w:t xml:space="preserve"> GH, Song HR, </w:t>
      </w:r>
      <w:proofErr w:type="spellStart"/>
      <w:r w:rsidRPr="00E12D9B">
        <w:rPr>
          <w:rFonts w:ascii="Book Antiqua" w:eastAsia="FZDHT" w:hAnsi="Book Antiqua" w:cs="宋体"/>
          <w:color w:val="000000" w:themeColor="text1"/>
          <w:kern w:val="0"/>
          <w:sz w:val="24"/>
          <w:szCs w:val="24"/>
        </w:rPr>
        <w:t>Jeong</w:t>
      </w:r>
      <w:proofErr w:type="spellEnd"/>
      <w:r w:rsidRPr="00E12D9B">
        <w:rPr>
          <w:rFonts w:ascii="Book Antiqua" w:eastAsia="FZDHT" w:hAnsi="Book Antiqua" w:cs="宋体"/>
          <w:color w:val="000000" w:themeColor="text1"/>
          <w:kern w:val="0"/>
          <w:sz w:val="24"/>
          <w:szCs w:val="24"/>
        </w:rPr>
        <w:t xml:space="preserve"> ST, Cho SH. Preventing collapse in early osteonecrosis of the femoral head. A randomised clinical trial of core decompression.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Br</w:t>
      </w:r>
      <w:r w:rsidRPr="00E12D9B">
        <w:rPr>
          <w:rFonts w:ascii="Book Antiqua" w:eastAsia="FZDHT" w:hAnsi="Book Antiqua" w:cs="宋体"/>
          <w:color w:val="000000" w:themeColor="text1"/>
          <w:kern w:val="0"/>
          <w:sz w:val="24"/>
          <w:szCs w:val="24"/>
        </w:rPr>
        <w:t xml:space="preserve"> 1995; </w:t>
      </w:r>
      <w:r w:rsidRPr="00E12D9B">
        <w:rPr>
          <w:rFonts w:ascii="Book Antiqua" w:eastAsia="FZDHT" w:hAnsi="Book Antiqua" w:cs="宋体"/>
          <w:b/>
          <w:bCs/>
          <w:color w:val="000000" w:themeColor="text1"/>
          <w:kern w:val="0"/>
          <w:sz w:val="24"/>
          <w:szCs w:val="24"/>
        </w:rPr>
        <w:t>77</w:t>
      </w:r>
      <w:r w:rsidRPr="00E12D9B">
        <w:rPr>
          <w:rFonts w:ascii="Book Antiqua" w:eastAsia="FZDHT" w:hAnsi="Book Antiqua" w:cs="宋体"/>
          <w:color w:val="000000" w:themeColor="text1"/>
          <w:kern w:val="0"/>
          <w:sz w:val="24"/>
          <w:szCs w:val="24"/>
        </w:rPr>
        <w:t>: 870-874 [PMID: 7593097]</w:t>
      </w:r>
    </w:p>
    <w:p w14:paraId="2DC07494"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32 </w:t>
      </w:r>
      <w:r w:rsidRPr="00E12D9B">
        <w:rPr>
          <w:rFonts w:ascii="Book Antiqua" w:eastAsia="FZDHT" w:hAnsi="Book Antiqua" w:cs="宋体"/>
          <w:b/>
          <w:bCs/>
          <w:color w:val="000000" w:themeColor="text1"/>
          <w:kern w:val="0"/>
          <w:sz w:val="24"/>
          <w:szCs w:val="24"/>
        </w:rPr>
        <w:t>Buckley PD</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Gearen</w:t>
      </w:r>
      <w:proofErr w:type="spellEnd"/>
      <w:r w:rsidRPr="00E12D9B">
        <w:rPr>
          <w:rFonts w:ascii="Book Antiqua" w:eastAsia="FZDHT" w:hAnsi="Book Antiqua" w:cs="宋体"/>
          <w:color w:val="000000" w:themeColor="text1"/>
          <w:kern w:val="0"/>
          <w:sz w:val="24"/>
          <w:szCs w:val="24"/>
        </w:rPr>
        <w:t xml:space="preserve"> PF, Petty RW. Structural bone-grafting for early atraumatic avascular necrosis of the femoral head. </w:t>
      </w:r>
      <w:r w:rsidRPr="00E12D9B">
        <w:rPr>
          <w:rFonts w:ascii="Book Antiqua" w:eastAsia="FZDHT" w:hAnsi="Book Antiqua" w:cs="宋体"/>
          <w:i/>
          <w:iCs/>
          <w:color w:val="000000" w:themeColor="text1"/>
          <w:kern w:val="0"/>
          <w:sz w:val="24"/>
          <w:szCs w:val="24"/>
        </w:rPr>
        <w:t xml:space="preserve">J Bone Joint </w:t>
      </w:r>
      <w:proofErr w:type="spellStart"/>
      <w:r w:rsidRPr="00E12D9B">
        <w:rPr>
          <w:rFonts w:ascii="Book Antiqua" w:eastAsia="FZDHT" w:hAnsi="Book Antiqua" w:cs="宋体"/>
          <w:i/>
          <w:iCs/>
          <w:color w:val="000000" w:themeColor="text1"/>
          <w:kern w:val="0"/>
          <w:sz w:val="24"/>
          <w:szCs w:val="24"/>
        </w:rPr>
        <w:t>Surg</w:t>
      </w:r>
      <w:proofErr w:type="spellEnd"/>
      <w:r w:rsidRPr="00E12D9B">
        <w:rPr>
          <w:rFonts w:ascii="Book Antiqua" w:eastAsia="FZDHT" w:hAnsi="Book Antiqua" w:cs="宋体"/>
          <w:i/>
          <w:iCs/>
          <w:color w:val="000000" w:themeColor="text1"/>
          <w:kern w:val="0"/>
          <w:sz w:val="24"/>
          <w:szCs w:val="24"/>
        </w:rPr>
        <w:t xml:space="preserve"> Am</w:t>
      </w:r>
      <w:r w:rsidRPr="00E12D9B">
        <w:rPr>
          <w:rFonts w:ascii="Book Antiqua" w:eastAsia="FZDHT" w:hAnsi="Book Antiqua" w:cs="宋体"/>
          <w:color w:val="000000" w:themeColor="text1"/>
          <w:kern w:val="0"/>
          <w:sz w:val="24"/>
          <w:szCs w:val="24"/>
        </w:rPr>
        <w:t xml:space="preserve"> 1991; </w:t>
      </w:r>
      <w:r w:rsidRPr="00E12D9B">
        <w:rPr>
          <w:rFonts w:ascii="Book Antiqua" w:eastAsia="FZDHT" w:hAnsi="Book Antiqua" w:cs="宋体"/>
          <w:b/>
          <w:bCs/>
          <w:color w:val="000000" w:themeColor="text1"/>
          <w:kern w:val="0"/>
          <w:sz w:val="24"/>
          <w:szCs w:val="24"/>
        </w:rPr>
        <w:t>73</w:t>
      </w:r>
      <w:r w:rsidRPr="00E12D9B">
        <w:rPr>
          <w:rFonts w:ascii="Book Antiqua" w:eastAsia="FZDHT" w:hAnsi="Book Antiqua" w:cs="宋体"/>
          <w:color w:val="000000" w:themeColor="text1"/>
          <w:kern w:val="0"/>
          <w:sz w:val="24"/>
          <w:szCs w:val="24"/>
        </w:rPr>
        <w:t>: 1357-1364 [PMID: 1918119]</w:t>
      </w:r>
    </w:p>
    <w:p w14:paraId="4B451FB1"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33 </w:t>
      </w:r>
      <w:r w:rsidRPr="00E12D9B">
        <w:rPr>
          <w:rFonts w:ascii="Book Antiqua" w:eastAsia="FZDHT" w:hAnsi="Book Antiqua" w:cs="宋体"/>
          <w:b/>
          <w:bCs/>
          <w:color w:val="000000" w:themeColor="text1"/>
          <w:kern w:val="0"/>
          <w:sz w:val="24"/>
          <w:szCs w:val="24"/>
        </w:rPr>
        <w:t>Schaffer JC</w:t>
      </w:r>
      <w:r w:rsidRPr="00E12D9B">
        <w:rPr>
          <w:rFonts w:ascii="Book Antiqua" w:eastAsia="FZDHT" w:hAnsi="Book Antiqua" w:cs="宋体"/>
          <w:color w:val="000000" w:themeColor="text1"/>
          <w:kern w:val="0"/>
          <w:sz w:val="24"/>
          <w:szCs w:val="24"/>
        </w:rPr>
        <w:t xml:space="preserve">, </w:t>
      </w:r>
      <w:proofErr w:type="spellStart"/>
      <w:r w:rsidRPr="00E12D9B">
        <w:rPr>
          <w:rFonts w:ascii="Book Antiqua" w:eastAsia="FZDHT" w:hAnsi="Book Antiqua" w:cs="宋体"/>
          <w:color w:val="000000" w:themeColor="text1"/>
          <w:kern w:val="0"/>
          <w:sz w:val="24"/>
          <w:szCs w:val="24"/>
        </w:rPr>
        <w:t>Adib</w:t>
      </w:r>
      <w:proofErr w:type="spellEnd"/>
      <w:r w:rsidRPr="00E12D9B">
        <w:rPr>
          <w:rFonts w:ascii="Book Antiqua" w:eastAsia="FZDHT" w:hAnsi="Book Antiqua" w:cs="宋体"/>
          <w:color w:val="000000" w:themeColor="text1"/>
          <w:kern w:val="0"/>
          <w:sz w:val="24"/>
          <w:szCs w:val="24"/>
        </w:rPr>
        <w:t xml:space="preserve"> F, Cui Q. Intraoperative fat embolism during core decompression and bone grafting for osteonecrosis of the hip: report of 3 cases and literature review. </w:t>
      </w:r>
      <w:r w:rsidRPr="00E12D9B">
        <w:rPr>
          <w:rFonts w:ascii="Book Antiqua" w:eastAsia="FZDHT" w:hAnsi="Book Antiqua" w:cs="宋体"/>
          <w:i/>
          <w:iCs/>
          <w:color w:val="000000" w:themeColor="text1"/>
          <w:kern w:val="0"/>
          <w:sz w:val="24"/>
          <w:szCs w:val="24"/>
        </w:rPr>
        <w:t xml:space="preserve">Am J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w:t>
      </w:r>
      <w:r w:rsidRPr="00E12D9B">
        <w:rPr>
          <w:rFonts w:ascii="Book Antiqua" w:eastAsia="FZDHT" w:hAnsi="Book Antiqua" w:cs="宋体"/>
          <w:iCs/>
          <w:color w:val="000000" w:themeColor="text1"/>
          <w:kern w:val="0"/>
          <w:sz w:val="24"/>
          <w:szCs w:val="24"/>
        </w:rPr>
        <w:t>(Belle Mead NJ)</w:t>
      </w:r>
      <w:r w:rsidRPr="00E12D9B">
        <w:rPr>
          <w:rFonts w:ascii="Book Antiqua" w:eastAsia="FZDHT" w:hAnsi="Book Antiqua" w:cs="宋体"/>
          <w:color w:val="000000" w:themeColor="text1"/>
          <w:kern w:val="0"/>
          <w:sz w:val="24"/>
          <w:szCs w:val="24"/>
        </w:rPr>
        <w:t xml:space="preserve"> 2014; </w:t>
      </w:r>
      <w:r w:rsidRPr="00E12D9B">
        <w:rPr>
          <w:rFonts w:ascii="Book Antiqua" w:eastAsia="FZDHT" w:hAnsi="Book Antiqua" w:cs="宋体"/>
          <w:b/>
          <w:bCs/>
          <w:color w:val="000000" w:themeColor="text1"/>
          <w:kern w:val="0"/>
          <w:sz w:val="24"/>
          <w:szCs w:val="24"/>
        </w:rPr>
        <w:t>43</w:t>
      </w:r>
      <w:r w:rsidRPr="00E12D9B">
        <w:rPr>
          <w:rFonts w:ascii="Book Antiqua" w:eastAsia="FZDHT" w:hAnsi="Book Antiqua" w:cs="宋体"/>
          <w:color w:val="000000" w:themeColor="text1"/>
          <w:kern w:val="0"/>
          <w:sz w:val="24"/>
          <w:szCs w:val="24"/>
        </w:rPr>
        <w:t>: 275-279 [PMID: 24945478]</w:t>
      </w:r>
    </w:p>
    <w:p w14:paraId="35DD9F8B"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34 </w:t>
      </w:r>
      <w:proofErr w:type="spellStart"/>
      <w:r w:rsidRPr="00E12D9B">
        <w:rPr>
          <w:rFonts w:ascii="Book Antiqua" w:eastAsia="FZDHT" w:hAnsi="Book Antiqua" w:cs="宋体"/>
          <w:b/>
          <w:bCs/>
          <w:color w:val="000000" w:themeColor="text1"/>
          <w:kern w:val="0"/>
          <w:sz w:val="24"/>
          <w:szCs w:val="24"/>
        </w:rPr>
        <w:t>Stronach</w:t>
      </w:r>
      <w:proofErr w:type="spellEnd"/>
      <w:r w:rsidRPr="00E12D9B">
        <w:rPr>
          <w:rFonts w:ascii="Book Antiqua" w:eastAsia="FZDHT" w:hAnsi="Book Antiqua" w:cs="宋体"/>
          <w:b/>
          <w:bCs/>
          <w:color w:val="000000" w:themeColor="text1"/>
          <w:kern w:val="0"/>
          <w:sz w:val="24"/>
          <w:szCs w:val="24"/>
        </w:rPr>
        <w:t xml:space="preserve"> BM</w:t>
      </w:r>
      <w:r w:rsidRPr="00E12D9B">
        <w:rPr>
          <w:rFonts w:ascii="Book Antiqua" w:eastAsia="FZDHT" w:hAnsi="Book Antiqua" w:cs="宋体"/>
          <w:color w:val="000000" w:themeColor="text1"/>
          <w:kern w:val="0"/>
          <w:sz w:val="24"/>
          <w:szCs w:val="24"/>
        </w:rPr>
        <w:t xml:space="preserve">, Duke JN, </w:t>
      </w:r>
      <w:proofErr w:type="spellStart"/>
      <w:r w:rsidRPr="00E12D9B">
        <w:rPr>
          <w:rFonts w:ascii="Book Antiqua" w:eastAsia="FZDHT" w:hAnsi="Book Antiqua" w:cs="宋体"/>
          <w:color w:val="000000" w:themeColor="text1"/>
          <w:kern w:val="0"/>
          <w:sz w:val="24"/>
          <w:szCs w:val="24"/>
        </w:rPr>
        <w:t>Rozensweig</w:t>
      </w:r>
      <w:proofErr w:type="spellEnd"/>
      <w:r w:rsidRPr="00E12D9B">
        <w:rPr>
          <w:rFonts w:ascii="Book Antiqua" w:eastAsia="FZDHT" w:hAnsi="Book Antiqua" w:cs="宋体"/>
          <w:color w:val="000000" w:themeColor="text1"/>
          <w:kern w:val="0"/>
          <w:sz w:val="24"/>
          <w:szCs w:val="24"/>
        </w:rPr>
        <w:t xml:space="preserve"> SD, Stewart RL. </w:t>
      </w:r>
      <w:proofErr w:type="spellStart"/>
      <w:r w:rsidRPr="00E12D9B">
        <w:rPr>
          <w:rFonts w:ascii="Book Antiqua" w:eastAsia="FZDHT" w:hAnsi="Book Antiqua" w:cs="宋体"/>
          <w:color w:val="000000" w:themeColor="text1"/>
          <w:kern w:val="0"/>
          <w:sz w:val="24"/>
          <w:szCs w:val="24"/>
        </w:rPr>
        <w:t>Subtrochanteric</w:t>
      </w:r>
      <w:proofErr w:type="spellEnd"/>
      <w:r w:rsidRPr="00E12D9B">
        <w:rPr>
          <w:rFonts w:ascii="Book Antiqua" w:eastAsia="FZDHT" w:hAnsi="Book Antiqua" w:cs="宋体"/>
          <w:color w:val="000000" w:themeColor="text1"/>
          <w:kern w:val="0"/>
          <w:sz w:val="24"/>
          <w:szCs w:val="24"/>
        </w:rPr>
        <w:t xml:space="preserve"> femur fracture after core decompression and placement of a tantalum strut for osteonecrosis of the femoral head. </w:t>
      </w:r>
      <w:r w:rsidRPr="00E12D9B">
        <w:rPr>
          <w:rFonts w:ascii="Book Antiqua" w:eastAsia="FZDHT" w:hAnsi="Book Antiqua" w:cs="宋体"/>
          <w:i/>
          <w:iCs/>
          <w:color w:val="000000" w:themeColor="text1"/>
          <w:kern w:val="0"/>
          <w:sz w:val="24"/>
          <w:szCs w:val="24"/>
        </w:rPr>
        <w:t>J Arthroplasty</w:t>
      </w:r>
      <w:r w:rsidRPr="00E12D9B">
        <w:rPr>
          <w:rFonts w:ascii="Book Antiqua" w:eastAsia="FZDHT" w:hAnsi="Book Antiqua" w:cs="宋体"/>
          <w:color w:val="000000" w:themeColor="text1"/>
          <w:kern w:val="0"/>
          <w:sz w:val="24"/>
          <w:szCs w:val="24"/>
        </w:rPr>
        <w:t xml:space="preserve"> 2010; </w:t>
      </w:r>
      <w:r w:rsidRPr="00E12D9B">
        <w:rPr>
          <w:rFonts w:ascii="Book Antiqua" w:eastAsia="FZDHT" w:hAnsi="Book Antiqua" w:cs="宋体"/>
          <w:b/>
          <w:bCs/>
          <w:color w:val="000000" w:themeColor="text1"/>
          <w:kern w:val="0"/>
          <w:sz w:val="24"/>
          <w:szCs w:val="24"/>
        </w:rPr>
        <w:t>25</w:t>
      </w:r>
      <w:r w:rsidRPr="00E12D9B">
        <w:rPr>
          <w:rFonts w:ascii="Book Antiqua" w:eastAsia="FZDHT" w:hAnsi="Book Antiqua" w:cs="宋体"/>
          <w:color w:val="000000" w:themeColor="text1"/>
          <w:kern w:val="0"/>
          <w:sz w:val="24"/>
          <w:szCs w:val="24"/>
        </w:rPr>
        <w:t>: 1168.e5-1168.e7 [PMID: 19837552 DOI: 10.1016/j.arth.2009.08.008]</w:t>
      </w:r>
    </w:p>
    <w:p w14:paraId="123E73F6"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35 </w:t>
      </w:r>
      <w:r w:rsidRPr="00E12D9B">
        <w:rPr>
          <w:rFonts w:ascii="Book Antiqua" w:eastAsia="FZDHT" w:hAnsi="Book Antiqua" w:cs="宋体"/>
          <w:b/>
          <w:bCs/>
          <w:color w:val="000000" w:themeColor="text1"/>
          <w:kern w:val="0"/>
          <w:sz w:val="24"/>
          <w:szCs w:val="24"/>
        </w:rPr>
        <w:t>Zhao D</w:t>
      </w:r>
      <w:r w:rsidRPr="00E12D9B">
        <w:rPr>
          <w:rFonts w:ascii="Book Antiqua" w:eastAsia="FZDHT" w:hAnsi="Book Antiqua" w:cs="宋体"/>
          <w:color w:val="000000" w:themeColor="text1"/>
          <w:kern w:val="0"/>
          <w:sz w:val="24"/>
          <w:szCs w:val="24"/>
        </w:rPr>
        <w:t xml:space="preserve">, Zhang Y, Wang W, Liu Y, Li Z, Wang B, Yu X. Tantalum rod implantation and vascularized iliac grafting for osteonecrosis of the femoral head. </w:t>
      </w:r>
      <w:proofErr w:type="spellStart"/>
      <w:r w:rsidRPr="00E12D9B">
        <w:rPr>
          <w:rFonts w:ascii="Book Antiqua" w:eastAsia="FZDHT" w:hAnsi="Book Antiqua" w:cs="宋体"/>
          <w:i/>
          <w:iCs/>
          <w:color w:val="000000" w:themeColor="text1"/>
          <w:kern w:val="0"/>
          <w:sz w:val="24"/>
          <w:szCs w:val="24"/>
        </w:rPr>
        <w:t>Orthopedics</w:t>
      </w:r>
      <w:proofErr w:type="spellEnd"/>
      <w:r w:rsidRPr="00E12D9B">
        <w:rPr>
          <w:rFonts w:ascii="Book Antiqua" w:eastAsia="FZDHT" w:hAnsi="Book Antiqua" w:cs="宋体"/>
          <w:color w:val="000000" w:themeColor="text1"/>
          <w:kern w:val="0"/>
          <w:sz w:val="24"/>
          <w:szCs w:val="24"/>
        </w:rPr>
        <w:t xml:space="preserve"> 2013; </w:t>
      </w:r>
      <w:r w:rsidRPr="00E12D9B">
        <w:rPr>
          <w:rFonts w:ascii="Book Antiqua" w:eastAsia="FZDHT" w:hAnsi="Book Antiqua" w:cs="宋体"/>
          <w:b/>
          <w:bCs/>
          <w:color w:val="000000" w:themeColor="text1"/>
          <w:kern w:val="0"/>
          <w:sz w:val="24"/>
          <w:szCs w:val="24"/>
        </w:rPr>
        <w:t>36</w:t>
      </w:r>
      <w:r w:rsidRPr="00E12D9B">
        <w:rPr>
          <w:rFonts w:ascii="Book Antiqua" w:eastAsia="FZDHT" w:hAnsi="Book Antiqua" w:cs="宋体"/>
          <w:color w:val="000000" w:themeColor="text1"/>
          <w:kern w:val="0"/>
          <w:sz w:val="24"/>
          <w:szCs w:val="24"/>
        </w:rPr>
        <w:t>: 789-795 [PMID: 23746017 DOI: 10.3928/01477447-20130523-26]</w:t>
      </w:r>
    </w:p>
    <w:p w14:paraId="00F35D64"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36 </w:t>
      </w:r>
      <w:r w:rsidRPr="00E12D9B">
        <w:rPr>
          <w:rFonts w:ascii="Book Antiqua" w:eastAsia="FZDHT" w:hAnsi="Book Antiqua" w:cs="宋体"/>
          <w:b/>
          <w:bCs/>
          <w:color w:val="000000" w:themeColor="text1"/>
          <w:kern w:val="0"/>
          <w:sz w:val="24"/>
          <w:szCs w:val="24"/>
        </w:rPr>
        <w:t>Mao Q</w:t>
      </w:r>
      <w:r w:rsidRPr="00E12D9B">
        <w:rPr>
          <w:rFonts w:ascii="Book Antiqua" w:eastAsia="FZDHT" w:hAnsi="Book Antiqua" w:cs="宋体"/>
          <w:color w:val="000000" w:themeColor="text1"/>
          <w:kern w:val="0"/>
          <w:sz w:val="24"/>
          <w:szCs w:val="24"/>
        </w:rPr>
        <w:t xml:space="preserve">, Wang W, Xu T, Zhang S, Xiao L, Chen D, Jin H, Tong P. Combination treatment of biomechanical support and targeted intra-arterial infusion of peripheral blood stem cells mobilized by granulocyte-colony stimulating factor for the osteonecrosis of the femoral head: a randomized controlled clinical trial. </w:t>
      </w:r>
      <w:r w:rsidRPr="00E12D9B">
        <w:rPr>
          <w:rFonts w:ascii="Book Antiqua" w:eastAsia="FZDHT" w:hAnsi="Book Antiqua" w:cs="宋体"/>
          <w:i/>
          <w:iCs/>
          <w:color w:val="000000" w:themeColor="text1"/>
          <w:kern w:val="0"/>
          <w:sz w:val="24"/>
          <w:szCs w:val="24"/>
        </w:rPr>
        <w:t>J Bone Miner Res</w:t>
      </w:r>
      <w:r w:rsidRPr="00E12D9B">
        <w:rPr>
          <w:rFonts w:ascii="Book Antiqua" w:eastAsia="FZDHT" w:hAnsi="Book Antiqua" w:cs="宋体"/>
          <w:color w:val="000000" w:themeColor="text1"/>
          <w:kern w:val="0"/>
          <w:sz w:val="24"/>
          <w:szCs w:val="24"/>
        </w:rPr>
        <w:t xml:space="preserve"> 2015; </w:t>
      </w:r>
      <w:r w:rsidRPr="00E12D9B">
        <w:rPr>
          <w:rFonts w:ascii="Book Antiqua" w:eastAsia="FZDHT" w:hAnsi="Book Antiqua" w:cs="宋体"/>
          <w:b/>
          <w:bCs/>
          <w:color w:val="000000" w:themeColor="text1"/>
          <w:kern w:val="0"/>
          <w:sz w:val="24"/>
          <w:szCs w:val="24"/>
        </w:rPr>
        <w:t>30</w:t>
      </w:r>
      <w:r w:rsidRPr="00E12D9B">
        <w:rPr>
          <w:rFonts w:ascii="Book Antiqua" w:eastAsia="FZDHT" w:hAnsi="Book Antiqua" w:cs="宋体"/>
          <w:color w:val="000000" w:themeColor="text1"/>
          <w:kern w:val="0"/>
          <w:sz w:val="24"/>
          <w:szCs w:val="24"/>
        </w:rPr>
        <w:t>: 647-656 [PMID: 25349059 DOI: 10.1002/jbmr.2390]</w:t>
      </w:r>
    </w:p>
    <w:p w14:paraId="13528193"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37 </w:t>
      </w:r>
      <w:r w:rsidRPr="00E12D9B">
        <w:rPr>
          <w:rFonts w:ascii="Book Antiqua" w:eastAsia="FZDHT" w:hAnsi="Book Antiqua" w:cs="宋体"/>
          <w:b/>
          <w:bCs/>
          <w:color w:val="000000" w:themeColor="text1"/>
          <w:kern w:val="0"/>
          <w:sz w:val="24"/>
          <w:szCs w:val="24"/>
        </w:rPr>
        <w:t>Liu Y</w:t>
      </w:r>
      <w:r w:rsidRPr="00E12D9B">
        <w:rPr>
          <w:rFonts w:ascii="Book Antiqua" w:eastAsia="FZDHT" w:hAnsi="Book Antiqua" w:cs="宋体"/>
          <w:color w:val="000000" w:themeColor="text1"/>
          <w:kern w:val="0"/>
          <w:sz w:val="24"/>
          <w:szCs w:val="24"/>
        </w:rPr>
        <w:t xml:space="preserve">, Su X, Zhou S, Wang L, Wang C, Liu S. A modified porous tantalum implant technique for osteonecrosis of the femoral head: survivorship analysis and prognostic </w:t>
      </w:r>
      <w:r w:rsidRPr="00E12D9B">
        <w:rPr>
          <w:rFonts w:ascii="Book Antiqua" w:eastAsia="FZDHT" w:hAnsi="Book Antiqua" w:cs="宋体"/>
          <w:color w:val="000000" w:themeColor="text1"/>
          <w:kern w:val="0"/>
          <w:sz w:val="24"/>
          <w:szCs w:val="24"/>
        </w:rPr>
        <w:lastRenderedPageBreak/>
        <w:t xml:space="preserve">factors for radiographic progression and conversion to total hip arthroplasty. </w:t>
      </w:r>
      <w:proofErr w:type="spellStart"/>
      <w:r w:rsidRPr="00E12D9B">
        <w:rPr>
          <w:rFonts w:ascii="Book Antiqua" w:eastAsia="FZDHT" w:hAnsi="Book Antiqua" w:cs="宋体"/>
          <w:i/>
          <w:iCs/>
          <w:color w:val="000000" w:themeColor="text1"/>
          <w:kern w:val="0"/>
          <w:sz w:val="24"/>
          <w:szCs w:val="24"/>
        </w:rPr>
        <w:t>Int</w:t>
      </w:r>
      <w:proofErr w:type="spellEnd"/>
      <w:r w:rsidRPr="00E12D9B">
        <w:rPr>
          <w:rFonts w:ascii="Book Antiqua" w:eastAsia="FZDHT" w:hAnsi="Book Antiqua" w:cs="宋体"/>
          <w:i/>
          <w:iCs/>
          <w:color w:val="000000" w:themeColor="text1"/>
          <w:kern w:val="0"/>
          <w:sz w:val="24"/>
          <w:szCs w:val="24"/>
        </w:rPr>
        <w:t xml:space="preserve"> J </w:t>
      </w:r>
      <w:proofErr w:type="spellStart"/>
      <w:r w:rsidRPr="00E12D9B">
        <w:rPr>
          <w:rFonts w:ascii="Book Antiqua" w:eastAsia="FZDHT" w:hAnsi="Book Antiqua" w:cs="宋体"/>
          <w:i/>
          <w:iCs/>
          <w:color w:val="000000" w:themeColor="text1"/>
          <w:kern w:val="0"/>
          <w:sz w:val="24"/>
          <w:szCs w:val="24"/>
        </w:rPr>
        <w:t>Clin</w:t>
      </w:r>
      <w:proofErr w:type="spellEnd"/>
      <w:r w:rsidRPr="00E12D9B">
        <w:rPr>
          <w:rFonts w:ascii="Book Antiqua" w:eastAsia="FZDHT" w:hAnsi="Book Antiqua" w:cs="宋体"/>
          <w:i/>
          <w:iCs/>
          <w:color w:val="000000" w:themeColor="text1"/>
          <w:kern w:val="0"/>
          <w:sz w:val="24"/>
          <w:szCs w:val="24"/>
        </w:rPr>
        <w:t xml:space="preserve"> </w:t>
      </w:r>
      <w:proofErr w:type="spellStart"/>
      <w:r w:rsidRPr="00E12D9B">
        <w:rPr>
          <w:rFonts w:ascii="Book Antiqua" w:eastAsia="FZDHT" w:hAnsi="Book Antiqua" w:cs="宋体"/>
          <w:i/>
          <w:iCs/>
          <w:color w:val="000000" w:themeColor="text1"/>
          <w:kern w:val="0"/>
          <w:sz w:val="24"/>
          <w:szCs w:val="24"/>
        </w:rPr>
        <w:t>Exp</w:t>
      </w:r>
      <w:proofErr w:type="spellEnd"/>
      <w:r w:rsidRPr="00E12D9B">
        <w:rPr>
          <w:rFonts w:ascii="Book Antiqua" w:eastAsia="FZDHT" w:hAnsi="Book Antiqua" w:cs="宋体"/>
          <w:i/>
          <w:iCs/>
          <w:color w:val="000000" w:themeColor="text1"/>
          <w:kern w:val="0"/>
          <w:sz w:val="24"/>
          <w:szCs w:val="24"/>
        </w:rPr>
        <w:t xml:space="preserve"> Med</w:t>
      </w:r>
      <w:r w:rsidRPr="00E12D9B">
        <w:rPr>
          <w:rFonts w:ascii="Book Antiqua" w:eastAsia="FZDHT" w:hAnsi="Book Antiqua" w:cs="宋体"/>
          <w:color w:val="000000" w:themeColor="text1"/>
          <w:kern w:val="0"/>
          <w:sz w:val="24"/>
          <w:szCs w:val="24"/>
        </w:rPr>
        <w:t xml:space="preserve"> 2015; </w:t>
      </w:r>
      <w:r w:rsidRPr="00E12D9B">
        <w:rPr>
          <w:rFonts w:ascii="Book Antiqua" w:eastAsia="FZDHT" w:hAnsi="Book Antiqua" w:cs="宋体"/>
          <w:b/>
          <w:bCs/>
          <w:color w:val="000000" w:themeColor="text1"/>
          <w:kern w:val="0"/>
          <w:sz w:val="24"/>
          <w:szCs w:val="24"/>
        </w:rPr>
        <w:t>8</w:t>
      </w:r>
      <w:r w:rsidRPr="00E12D9B">
        <w:rPr>
          <w:rFonts w:ascii="Book Antiqua" w:eastAsia="FZDHT" w:hAnsi="Book Antiqua" w:cs="宋体"/>
          <w:color w:val="000000" w:themeColor="text1"/>
          <w:kern w:val="0"/>
          <w:sz w:val="24"/>
          <w:szCs w:val="24"/>
        </w:rPr>
        <w:t>: 1918-1930 [PMID: 25932121]</w:t>
      </w:r>
    </w:p>
    <w:p w14:paraId="5F419960" w14:textId="77777777" w:rsidR="0009756A" w:rsidRPr="00E12D9B" w:rsidRDefault="0009756A" w:rsidP="00BD25A1">
      <w:pPr>
        <w:widowControl/>
        <w:spacing w:line="360" w:lineRule="auto"/>
        <w:jc w:val="both"/>
        <w:rPr>
          <w:rFonts w:ascii="Book Antiqua" w:eastAsia="FZDHT" w:hAnsi="Book Antiqua" w:cs="宋体"/>
          <w:color w:val="000000" w:themeColor="text1"/>
          <w:kern w:val="0"/>
          <w:sz w:val="24"/>
          <w:szCs w:val="24"/>
        </w:rPr>
      </w:pPr>
      <w:r w:rsidRPr="00E12D9B">
        <w:rPr>
          <w:rFonts w:ascii="Book Antiqua" w:eastAsia="FZDHT" w:hAnsi="Book Antiqua" w:cs="宋体"/>
          <w:color w:val="000000" w:themeColor="text1"/>
          <w:kern w:val="0"/>
          <w:sz w:val="24"/>
          <w:szCs w:val="24"/>
        </w:rPr>
        <w:t xml:space="preserve">38 </w:t>
      </w:r>
      <w:proofErr w:type="spellStart"/>
      <w:r w:rsidRPr="00E12D9B">
        <w:rPr>
          <w:rFonts w:ascii="Book Antiqua" w:eastAsia="FZDHT" w:hAnsi="Book Antiqua" w:cs="宋体"/>
          <w:b/>
          <w:bCs/>
          <w:color w:val="000000" w:themeColor="text1"/>
          <w:kern w:val="0"/>
          <w:sz w:val="24"/>
          <w:szCs w:val="24"/>
        </w:rPr>
        <w:t>Tanzer</w:t>
      </w:r>
      <w:proofErr w:type="spellEnd"/>
      <w:r w:rsidRPr="00E12D9B">
        <w:rPr>
          <w:rFonts w:ascii="Book Antiqua" w:eastAsia="FZDHT" w:hAnsi="Book Antiqua" w:cs="宋体"/>
          <w:b/>
          <w:bCs/>
          <w:color w:val="000000" w:themeColor="text1"/>
          <w:kern w:val="0"/>
          <w:sz w:val="24"/>
          <w:szCs w:val="24"/>
        </w:rPr>
        <w:t xml:space="preserve"> M</w:t>
      </w:r>
      <w:r w:rsidRPr="00E12D9B">
        <w:rPr>
          <w:rFonts w:ascii="Book Antiqua" w:eastAsia="FZDHT" w:hAnsi="Book Antiqua" w:cs="宋体"/>
          <w:color w:val="000000" w:themeColor="text1"/>
          <w:kern w:val="0"/>
          <w:sz w:val="24"/>
          <w:szCs w:val="24"/>
        </w:rPr>
        <w:t xml:space="preserve">, Kantor S, </w:t>
      </w:r>
      <w:proofErr w:type="spellStart"/>
      <w:r w:rsidRPr="00E12D9B">
        <w:rPr>
          <w:rFonts w:ascii="Book Antiqua" w:eastAsia="FZDHT" w:hAnsi="Book Antiqua" w:cs="宋体"/>
          <w:color w:val="000000" w:themeColor="text1"/>
          <w:kern w:val="0"/>
          <w:sz w:val="24"/>
          <w:szCs w:val="24"/>
        </w:rPr>
        <w:t>Bobyn</w:t>
      </w:r>
      <w:proofErr w:type="spellEnd"/>
      <w:r w:rsidRPr="00E12D9B">
        <w:rPr>
          <w:rFonts w:ascii="Book Antiqua" w:eastAsia="FZDHT" w:hAnsi="Book Antiqua" w:cs="宋体"/>
          <w:color w:val="000000" w:themeColor="text1"/>
          <w:kern w:val="0"/>
          <w:sz w:val="24"/>
          <w:szCs w:val="24"/>
        </w:rPr>
        <w:t xml:space="preserve"> JD. Enhancement of bone growth into porous intramedullary implants using non-invasive low intensity ultrasound. </w:t>
      </w:r>
      <w:r w:rsidRPr="00E12D9B">
        <w:rPr>
          <w:rFonts w:ascii="Book Antiqua" w:eastAsia="FZDHT" w:hAnsi="Book Antiqua" w:cs="宋体"/>
          <w:i/>
          <w:iCs/>
          <w:color w:val="000000" w:themeColor="text1"/>
          <w:kern w:val="0"/>
          <w:sz w:val="24"/>
          <w:szCs w:val="24"/>
        </w:rPr>
        <w:t xml:space="preserve">J </w:t>
      </w:r>
      <w:proofErr w:type="spellStart"/>
      <w:r w:rsidRPr="00E12D9B">
        <w:rPr>
          <w:rFonts w:ascii="Book Antiqua" w:eastAsia="FZDHT" w:hAnsi="Book Antiqua" w:cs="宋体"/>
          <w:i/>
          <w:iCs/>
          <w:color w:val="000000" w:themeColor="text1"/>
          <w:kern w:val="0"/>
          <w:sz w:val="24"/>
          <w:szCs w:val="24"/>
        </w:rPr>
        <w:t>Orthop</w:t>
      </w:r>
      <w:proofErr w:type="spellEnd"/>
      <w:r w:rsidRPr="00E12D9B">
        <w:rPr>
          <w:rFonts w:ascii="Book Antiqua" w:eastAsia="FZDHT" w:hAnsi="Book Antiqua" w:cs="宋体"/>
          <w:i/>
          <w:iCs/>
          <w:color w:val="000000" w:themeColor="text1"/>
          <w:kern w:val="0"/>
          <w:sz w:val="24"/>
          <w:szCs w:val="24"/>
        </w:rPr>
        <w:t xml:space="preserve"> Res</w:t>
      </w:r>
      <w:r w:rsidRPr="00E12D9B">
        <w:rPr>
          <w:rFonts w:ascii="Book Antiqua" w:eastAsia="FZDHT" w:hAnsi="Book Antiqua" w:cs="宋体"/>
          <w:color w:val="000000" w:themeColor="text1"/>
          <w:kern w:val="0"/>
          <w:sz w:val="24"/>
          <w:szCs w:val="24"/>
        </w:rPr>
        <w:t xml:space="preserve"> 2001; </w:t>
      </w:r>
      <w:r w:rsidRPr="00E12D9B">
        <w:rPr>
          <w:rFonts w:ascii="Book Antiqua" w:eastAsia="FZDHT" w:hAnsi="Book Antiqua" w:cs="宋体"/>
          <w:b/>
          <w:bCs/>
          <w:color w:val="000000" w:themeColor="text1"/>
          <w:kern w:val="0"/>
          <w:sz w:val="24"/>
          <w:szCs w:val="24"/>
        </w:rPr>
        <w:t>19</w:t>
      </w:r>
      <w:r w:rsidRPr="00E12D9B">
        <w:rPr>
          <w:rFonts w:ascii="Book Antiqua" w:eastAsia="FZDHT" w:hAnsi="Book Antiqua" w:cs="宋体"/>
          <w:color w:val="000000" w:themeColor="text1"/>
          <w:kern w:val="0"/>
          <w:sz w:val="24"/>
          <w:szCs w:val="24"/>
        </w:rPr>
        <w:t>: 195-199 [PMID: 11347690 DOI: 10.1016/S0736-0266(00)00034-6]</w:t>
      </w:r>
    </w:p>
    <w:p w14:paraId="385CAB08" w14:textId="0FE19266" w:rsidR="00F503B9" w:rsidRPr="00E12D9B" w:rsidRDefault="00F503B9" w:rsidP="00BD25A1">
      <w:pPr>
        <w:adjustRightInd w:val="0"/>
        <w:snapToGrid w:val="0"/>
        <w:spacing w:line="360" w:lineRule="auto"/>
        <w:ind w:right="239"/>
        <w:jc w:val="right"/>
        <w:rPr>
          <w:rFonts w:ascii="Book Antiqua" w:eastAsia="FZDHT" w:hAnsi="Book Antiqua"/>
          <w:b/>
          <w:bCs/>
          <w:color w:val="000000" w:themeColor="text1"/>
          <w:sz w:val="24"/>
          <w:szCs w:val="24"/>
        </w:rPr>
      </w:pPr>
      <w:r w:rsidRPr="00E12D9B">
        <w:rPr>
          <w:rStyle w:val="Strong"/>
          <w:rFonts w:ascii="Book Antiqua" w:eastAsia="FZDHT" w:hAnsi="Book Antiqua" w:cs="Arial"/>
          <w:noProof/>
          <w:color w:val="000000" w:themeColor="text1"/>
          <w:sz w:val="24"/>
          <w:szCs w:val="24"/>
        </w:rPr>
        <w:t>P-Reviewer:</w:t>
      </w:r>
      <w:r w:rsidRPr="00E12D9B">
        <w:rPr>
          <w:rFonts w:ascii="Book Antiqua" w:eastAsia="FZDHT" w:hAnsi="Book Antiqua"/>
          <w:color w:val="000000" w:themeColor="text1"/>
          <w:sz w:val="24"/>
          <w:szCs w:val="24"/>
        </w:rPr>
        <w:t xml:space="preserve"> Cui</w:t>
      </w:r>
      <w:r w:rsidRPr="00E12D9B">
        <w:rPr>
          <w:rFonts w:ascii="Book Antiqua" w:eastAsia="FZDHT" w:hAnsi="Book Antiqua"/>
          <w:color w:val="000000" w:themeColor="text1"/>
          <w:sz w:val="24"/>
          <w:szCs w:val="24"/>
          <w:lang w:eastAsia="zh-CN"/>
        </w:rPr>
        <w:t xml:space="preserve"> Q</w:t>
      </w:r>
      <w:r w:rsidRPr="00E12D9B">
        <w:rPr>
          <w:rFonts w:ascii="Book Antiqua" w:eastAsia="FZDHT" w:hAnsi="Book Antiqua"/>
          <w:color w:val="000000" w:themeColor="text1"/>
          <w:sz w:val="24"/>
          <w:szCs w:val="24"/>
        </w:rPr>
        <w:t xml:space="preserve">, </w:t>
      </w:r>
      <w:proofErr w:type="spellStart"/>
      <w:r w:rsidRPr="00E12D9B">
        <w:rPr>
          <w:rFonts w:ascii="Book Antiqua" w:eastAsia="FZDHT" w:hAnsi="Book Antiqua"/>
          <w:color w:val="000000" w:themeColor="text1"/>
          <w:sz w:val="24"/>
          <w:szCs w:val="24"/>
        </w:rPr>
        <w:t>Saithna</w:t>
      </w:r>
      <w:proofErr w:type="spellEnd"/>
      <w:r w:rsidRPr="00E12D9B">
        <w:rPr>
          <w:rFonts w:ascii="Book Antiqua" w:eastAsia="FZDHT" w:hAnsi="Book Antiqua"/>
          <w:color w:val="000000" w:themeColor="text1"/>
          <w:sz w:val="24"/>
          <w:szCs w:val="24"/>
          <w:lang w:eastAsia="zh-CN"/>
        </w:rPr>
        <w:t xml:space="preserve"> A</w:t>
      </w:r>
      <w:r w:rsidRPr="00E12D9B">
        <w:rPr>
          <w:rFonts w:ascii="Book Antiqua" w:eastAsia="FZDHT" w:hAnsi="Book Antiqua"/>
          <w:bCs/>
          <w:color w:val="000000" w:themeColor="text1"/>
          <w:sz w:val="24"/>
          <w:szCs w:val="24"/>
        </w:rPr>
        <w:t xml:space="preserve"> </w:t>
      </w:r>
      <w:r w:rsidRPr="00E12D9B">
        <w:rPr>
          <w:rFonts w:ascii="Book Antiqua" w:eastAsia="FZDHT" w:hAnsi="Book Antiqua"/>
          <w:b/>
          <w:bCs/>
          <w:color w:val="000000" w:themeColor="text1"/>
          <w:sz w:val="24"/>
          <w:szCs w:val="24"/>
        </w:rPr>
        <w:t>S-Editor:</w:t>
      </w:r>
      <w:r w:rsidRPr="00E12D9B">
        <w:rPr>
          <w:rFonts w:ascii="Book Antiqua" w:eastAsia="FZDHT" w:hAnsi="Book Antiqua"/>
          <w:bCs/>
          <w:color w:val="000000" w:themeColor="text1"/>
          <w:sz w:val="24"/>
          <w:szCs w:val="24"/>
        </w:rPr>
        <w:t xml:space="preserve"> Tian YL</w:t>
      </w:r>
    </w:p>
    <w:p w14:paraId="4E1BAA7E" w14:textId="5BBA05A1" w:rsidR="00382C95" w:rsidRPr="00E12D9B" w:rsidRDefault="00F503B9" w:rsidP="00BD25A1">
      <w:pPr>
        <w:adjustRightInd w:val="0"/>
        <w:snapToGrid w:val="0"/>
        <w:spacing w:line="360" w:lineRule="auto"/>
        <w:ind w:right="239"/>
        <w:jc w:val="right"/>
        <w:rPr>
          <w:rFonts w:ascii="Book Antiqua" w:eastAsia="FZDHT" w:hAnsi="Book Antiqua"/>
          <w:bCs/>
          <w:color w:val="000000" w:themeColor="text1"/>
          <w:sz w:val="24"/>
          <w:szCs w:val="24"/>
          <w:lang w:eastAsia="zh-CN"/>
        </w:rPr>
      </w:pPr>
      <w:r w:rsidRPr="00E12D9B">
        <w:rPr>
          <w:rFonts w:ascii="Book Antiqua" w:eastAsia="FZDHT" w:hAnsi="Book Antiqua"/>
          <w:b/>
          <w:bCs/>
          <w:color w:val="000000" w:themeColor="text1"/>
          <w:sz w:val="24"/>
          <w:szCs w:val="24"/>
        </w:rPr>
        <w:t>L-Editor:   E-Editor:</w:t>
      </w:r>
    </w:p>
    <w:p w14:paraId="1668875C"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r w:rsidRPr="00E12D9B">
        <w:rPr>
          <w:rFonts w:ascii="Book Antiqua" w:eastAsia="FZDHT" w:hAnsi="Book Antiqua"/>
          <w:color w:val="000000" w:themeColor="text1"/>
          <w:sz w:val="24"/>
          <w:szCs w:val="24"/>
        </w:rPr>
        <w:br w:type="page"/>
      </w:r>
    </w:p>
    <w:p w14:paraId="431D87E6" w14:textId="77777777" w:rsidR="00382C95" w:rsidRPr="00E12D9B" w:rsidRDefault="008C462D" w:rsidP="00BD25A1">
      <w:pPr>
        <w:spacing w:line="360" w:lineRule="auto"/>
        <w:ind w:left="360"/>
        <w:jc w:val="both"/>
        <w:rPr>
          <w:rFonts w:ascii="Book Antiqua" w:eastAsia="FZDHT" w:hAnsi="Book Antiqua"/>
          <w:color w:val="000000" w:themeColor="text1"/>
          <w:sz w:val="24"/>
          <w:szCs w:val="24"/>
        </w:rPr>
      </w:pPr>
      <w:r w:rsidRPr="00E12D9B">
        <w:rPr>
          <w:rFonts w:ascii="Book Antiqua" w:eastAsia="FZDHT" w:hAnsi="Book Antiqua"/>
          <w:noProof/>
          <w:color w:val="000000" w:themeColor="text1"/>
          <w:sz w:val="24"/>
          <w:szCs w:val="24"/>
          <w:lang w:val="en-US" w:eastAsia="en-US"/>
        </w:rPr>
        <w:lastRenderedPageBreak/>
        <w:drawing>
          <wp:anchor distT="0" distB="0" distL="114300" distR="114300" simplePos="0" relativeHeight="251655168" behindDoc="1" locked="0" layoutInCell="1" allowOverlap="1" wp14:anchorId="609EEBBC" wp14:editId="007BB9F8">
            <wp:simplePos x="0" y="0"/>
            <wp:positionH relativeFrom="column">
              <wp:posOffset>247650</wp:posOffset>
            </wp:positionH>
            <wp:positionV relativeFrom="paragraph">
              <wp:posOffset>0</wp:posOffset>
            </wp:positionV>
            <wp:extent cx="4267200" cy="3124200"/>
            <wp:effectExtent l="0" t="0" r="0" b="0"/>
            <wp:wrapNone/>
            <wp:docPr id="1" name="Εικόνα 1" descr="E:\Tandalum Rod\Final manuscript  to WJO\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ndalum Rod\Final manuscript  to WJO\Figure 1.jpg"/>
                    <pic:cNvPicPr>
                      <a:picLocks noChangeAspect="1" noChangeArrowheads="1"/>
                    </pic:cNvPicPr>
                  </pic:nvPicPr>
                  <pic:blipFill>
                    <a:blip r:embed="rId10" cstate="print"/>
                    <a:srcRect/>
                    <a:stretch>
                      <a:fillRect/>
                    </a:stretch>
                  </pic:blipFill>
                  <pic:spPr bwMode="auto">
                    <a:xfrm>
                      <a:off x="0" y="0"/>
                      <a:ext cx="4267200" cy="3124200"/>
                    </a:xfrm>
                    <a:prstGeom prst="rect">
                      <a:avLst/>
                    </a:prstGeom>
                    <a:noFill/>
                    <a:ln w="9525">
                      <a:noFill/>
                      <a:miter lim="800000"/>
                      <a:headEnd/>
                      <a:tailEnd/>
                    </a:ln>
                  </pic:spPr>
                </pic:pic>
              </a:graphicData>
            </a:graphic>
          </wp:anchor>
        </w:drawing>
      </w:r>
    </w:p>
    <w:p w14:paraId="5EF3543A" w14:textId="77777777" w:rsidR="00382C95" w:rsidRPr="00E12D9B" w:rsidRDefault="00382C95" w:rsidP="00BD25A1">
      <w:pPr>
        <w:spacing w:line="360" w:lineRule="auto"/>
        <w:ind w:left="360"/>
        <w:jc w:val="both"/>
        <w:rPr>
          <w:rFonts w:ascii="Book Antiqua" w:eastAsia="FZDHT" w:hAnsi="Book Antiqua"/>
          <w:color w:val="000000" w:themeColor="text1"/>
          <w:sz w:val="24"/>
          <w:szCs w:val="24"/>
        </w:rPr>
      </w:pPr>
    </w:p>
    <w:p w14:paraId="37F30E76"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p>
    <w:p w14:paraId="027E9319"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p>
    <w:p w14:paraId="4CDDCB79"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p>
    <w:p w14:paraId="73D3ACEF" w14:textId="4AEECE2B" w:rsidR="008C462D" w:rsidRPr="00E12D9B" w:rsidRDefault="000C1385" w:rsidP="00BD25A1">
      <w:pPr>
        <w:suppressAutoHyphens w:val="0"/>
        <w:spacing w:line="360" w:lineRule="auto"/>
        <w:jc w:val="both"/>
        <w:rPr>
          <w:rFonts w:ascii="Book Antiqua" w:eastAsia="FZDHT" w:hAnsi="Book Antiqua"/>
          <w:color w:val="000000" w:themeColor="text1"/>
          <w:sz w:val="24"/>
          <w:szCs w:val="24"/>
        </w:rPr>
      </w:pPr>
      <w:r w:rsidRPr="00E12D9B">
        <w:rPr>
          <w:rFonts w:ascii="Book Antiqua" w:eastAsia="FZDHT" w:hAnsi="Book Antiqua"/>
          <w:noProof/>
          <w:color w:val="000000" w:themeColor="text1"/>
          <w:sz w:val="24"/>
          <w:szCs w:val="24"/>
          <w:lang w:val="en-US" w:eastAsia="en-US"/>
        </w:rPr>
        <mc:AlternateContent>
          <mc:Choice Requires="wps">
            <w:drawing>
              <wp:anchor distT="0" distB="0" distL="114300" distR="114300" simplePos="0" relativeHeight="251680768" behindDoc="0" locked="0" layoutInCell="1" allowOverlap="1" wp14:anchorId="466828F4" wp14:editId="130EC1C9">
                <wp:simplePos x="0" y="0"/>
                <wp:positionH relativeFrom="column">
                  <wp:posOffset>1095375</wp:posOffset>
                </wp:positionH>
                <wp:positionV relativeFrom="paragraph">
                  <wp:posOffset>122554</wp:posOffset>
                </wp:positionV>
                <wp:extent cx="762000" cy="333375"/>
                <wp:effectExtent l="19050" t="38100" r="57150" b="47625"/>
                <wp:wrapNone/>
                <wp:docPr id="19" name="Ευθύγραμμο βέλος σύνδεσης 19"/>
                <wp:cNvGraphicFramePr/>
                <a:graphic xmlns:a="http://schemas.openxmlformats.org/drawingml/2006/main">
                  <a:graphicData uri="http://schemas.microsoft.com/office/word/2010/wordprocessingShape">
                    <wps:wsp>
                      <wps:cNvCnPr/>
                      <wps:spPr>
                        <a:xfrm flipV="1">
                          <a:off x="0" y="0"/>
                          <a:ext cx="762000" cy="333375"/>
                        </a:xfrm>
                        <a:prstGeom prst="straightConnector1">
                          <a:avLst/>
                        </a:prstGeom>
                        <a:ln w="539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1330D95" id="_x0000_t32" coordsize="21600,21600" o:spt="32" o:oned="t" path="m,l21600,21600e" filled="f">
                <v:path arrowok="t" fillok="f" o:connecttype="none"/>
                <o:lock v:ext="edit" shapetype="t"/>
              </v:shapetype>
              <v:shape id="Ευθύγραμμο βέλος σύνδεσης 19" o:spid="_x0000_s1026" type="#_x0000_t32" style="position:absolute;margin-left:86.25pt;margin-top:9.65pt;width:60pt;height:26.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" strokecolor="black [3200]" strokeweight="4.25pt">
                <v:stroke endarrow="block" joinstyle="miter"/>
              </v:shape>
            </w:pict>
          </mc:Fallback>
        </mc:AlternateContent>
      </w:r>
    </w:p>
    <w:p w14:paraId="1A9E44B6"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p>
    <w:p w14:paraId="44BEC592"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p>
    <w:p w14:paraId="65AE4881"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p>
    <w:p w14:paraId="6A206E3A"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p>
    <w:p w14:paraId="7931A073"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p>
    <w:p w14:paraId="7FE565DE"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rPr>
      </w:pPr>
    </w:p>
    <w:p w14:paraId="43A876AC" w14:textId="5C6C5B81" w:rsidR="005026F8" w:rsidRPr="00E12D9B" w:rsidRDefault="005026F8" w:rsidP="00E12D9B">
      <w:pPr>
        <w:spacing w:line="360" w:lineRule="auto"/>
        <w:ind w:left="360"/>
        <w:jc w:val="both"/>
        <w:rPr>
          <w:rFonts w:ascii="Book Antiqua" w:eastAsia="FZDHT" w:hAnsi="Book Antiqua" w:cs="Book Antiqua"/>
          <w:b/>
          <w:bCs/>
          <w:color w:val="000000" w:themeColor="text1"/>
          <w:sz w:val="24"/>
          <w:szCs w:val="24"/>
          <w:lang w:eastAsia="zh-CN"/>
        </w:rPr>
      </w:pPr>
      <w:r w:rsidRPr="00E12D9B">
        <w:rPr>
          <w:rFonts w:ascii="Book Antiqua" w:eastAsia="FZDHT" w:hAnsi="Book Antiqua" w:cs="Book Antiqua"/>
          <w:b/>
          <w:bCs/>
          <w:color w:val="000000" w:themeColor="text1"/>
          <w:sz w:val="24"/>
          <w:szCs w:val="24"/>
        </w:rPr>
        <w:t>Figure 1 Endoscop</w:t>
      </w:r>
      <w:r w:rsidR="000261F3" w:rsidRPr="00E12D9B">
        <w:rPr>
          <w:rFonts w:ascii="Book Antiqua" w:eastAsia="FZDHT" w:hAnsi="Book Antiqua" w:cs="Book Antiqua"/>
          <w:b/>
          <w:bCs/>
          <w:color w:val="000000" w:themeColor="text1"/>
          <w:sz w:val="24"/>
          <w:szCs w:val="24"/>
        </w:rPr>
        <w:t xml:space="preserve">ic view </w:t>
      </w:r>
      <w:r w:rsidRPr="00E12D9B">
        <w:rPr>
          <w:rFonts w:ascii="Book Antiqua" w:eastAsia="FZDHT" w:hAnsi="Book Antiqua" w:cs="Book Antiqua"/>
          <w:b/>
          <w:bCs/>
          <w:color w:val="000000" w:themeColor="text1"/>
          <w:sz w:val="24"/>
          <w:szCs w:val="24"/>
        </w:rPr>
        <w:t xml:space="preserve">of the </w:t>
      </w:r>
      <w:proofErr w:type="spellStart"/>
      <w:r w:rsidRPr="00E12D9B">
        <w:rPr>
          <w:rFonts w:ascii="Book Antiqua" w:eastAsia="FZDHT" w:hAnsi="Book Antiqua" w:cs="Book Antiqua"/>
          <w:b/>
          <w:bCs/>
          <w:color w:val="000000" w:themeColor="text1"/>
          <w:sz w:val="24"/>
          <w:szCs w:val="24"/>
        </w:rPr>
        <w:t>osteonecrotic</w:t>
      </w:r>
      <w:proofErr w:type="spellEnd"/>
      <w:r w:rsidRPr="00E12D9B">
        <w:rPr>
          <w:rFonts w:ascii="Book Antiqua" w:eastAsia="FZDHT" w:hAnsi="Book Antiqua" w:cs="Book Antiqua"/>
          <w:b/>
          <w:bCs/>
          <w:color w:val="000000" w:themeColor="text1"/>
          <w:sz w:val="24"/>
          <w:szCs w:val="24"/>
        </w:rPr>
        <w:t xml:space="preserve"> lesion. </w:t>
      </w:r>
      <w:r w:rsidR="000261F3" w:rsidRPr="00E12D9B">
        <w:rPr>
          <w:rFonts w:ascii="Book Antiqua" w:eastAsia="FZDHT" w:hAnsi="Book Antiqua" w:cs="Book Antiqua"/>
          <w:bCs/>
          <w:color w:val="000000" w:themeColor="text1"/>
          <w:sz w:val="24"/>
          <w:szCs w:val="24"/>
          <w:lang w:eastAsia="zh-CN"/>
        </w:rPr>
        <w:t xml:space="preserve">View obtained from the endoscopy through the canal. The posterior aspect of the </w:t>
      </w:r>
      <w:proofErr w:type="spellStart"/>
      <w:r w:rsidR="000261F3" w:rsidRPr="00E12D9B">
        <w:rPr>
          <w:rFonts w:ascii="Book Antiqua" w:eastAsia="FZDHT" w:hAnsi="Book Antiqua" w:cs="Book Antiqua"/>
          <w:bCs/>
          <w:color w:val="000000" w:themeColor="text1"/>
          <w:sz w:val="24"/>
          <w:szCs w:val="24"/>
          <w:lang w:eastAsia="zh-CN"/>
        </w:rPr>
        <w:t>osteonecrotic</w:t>
      </w:r>
      <w:proofErr w:type="spellEnd"/>
      <w:r w:rsidR="000261F3" w:rsidRPr="00E12D9B">
        <w:rPr>
          <w:rFonts w:ascii="Book Antiqua" w:eastAsia="FZDHT" w:hAnsi="Book Antiqua" w:cs="Book Antiqua"/>
          <w:bCs/>
          <w:color w:val="000000" w:themeColor="text1"/>
          <w:sz w:val="24"/>
          <w:szCs w:val="24"/>
          <w:lang w:eastAsia="zh-CN"/>
        </w:rPr>
        <w:t xml:space="preserve"> lesion is seen</w:t>
      </w:r>
      <w:r w:rsidR="000C1385" w:rsidRPr="00E12D9B">
        <w:rPr>
          <w:rFonts w:ascii="Book Antiqua" w:eastAsia="FZDHT" w:hAnsi="Book Antiqua" w:cs="Book Antiqua"/>
          <w:bCs/>
          <w:color w:val="000000" w:themeColor="text1"/>
          <w:sz w:val="24"/>
          <w:szCs w:val="24"/>
          <w:lang w:eastAsia="zh-CN"/>
        </w:rPr>
        <w:t xml:space="preserve"> at the </w:t>
      </w:r>
      <w:proofErr w:type="spellStart"/>
      <w:r w:rsidR="000C1385" w:rsidRPr="00E12D9B">
        <w:rPr>
          <w:rFonts w:ascii="Book Antiqua" w:eastAsia="FZDHT" w:hAnsi="Book Antiqua" w:cs="Book Antiqua"/>
          <w:bCs/>
          <w:color w:val="000000" w:themeColor="text1"/>
          <w:sz w:val="24"/>
          <w:szCs w:val="24"/>
          <w:lang w:eastAsia="zh-CN"/>
        </w:rPr>
        <w:t>center</w:t>
      </w:r>
      <w:proofErr w:type="spellEnd"/>
      <w:r w:rsidR="000C1385" w:rsidRPr="00E12D9B">
        <w:rPr>
          <w:rFonts w:ascii="Book Antiqua" w:eastAsia="FZDHT" w:hAnsi="Book Antiqua" w:cs="Book Antiqua"/>
          <w:bCs/>
          <w:color w:val="000000" w:themeColor="text1"/>
          <w:sz w:val="24"/>
          <w:szCs w:val="24"/>
          <w:lang w:eastAsia="zh-CN"/>
        </w:rPr>
        <w:t xml:space="preserve"> of the image (arrow) </w:t>
      </w:r>
      <w:r w:rsidR="00301D0E" w:rsidRPr="00E12D9B">
        <w:rPr>
          <w:rFonts w:ascii="Book Antiqua" w:eastAsia="FZDHT" w:hAnsi="Book Antiqua" w:cs="Book Antiqua"/>
          <w:bCs/>
          <w:color w:val="000000" w:themeColor="text1"/>
          <w:sz w:val="24"/>
          <w:szCs w:val="24"/>
          <w:lang w:eastAsia="zh-CN"/>
        </w:rPr>
        <w:t xml:space="preserve">as a white non vascularised area, </w:t>
      </w:r>
      <w:r w:rsidR="000C1385" w:rsidRPr="00E12D9B">
        <w:rPr>
          <w:rFonts w:ascii="Book Antiqua" w:eastAsia="FZDHT" w:hAnsi="Book Antiqua" w:cs="Book Antiqua"/>
          <w:bCs/>
          <w:color w:val="000000" w:themeColor="text1"/>
          <w:sz w:val="24"/>
          <w:szCs w:val="24"/>
          <w:lang w:eastAsia="zh-CN"/>
        </w:rPr>
        <w:t>surrounded</w:t>
      </w:r>
      <w:r w:rsidR="00301D0E" w:rsidRPr="00E12D9B">
        <w:rPr>
          <w:rFonts w:ascii="Book Antiqua" w:eastAsia="FZDHT" w:hAnsi="Book Antiqua" w:cs="Book Antiqua"/>
          <w:bCs/>
          <w:color w:val="000000" w:themeColor="text1"/>
          <w:sz w:val="24"/>
          <w:szCs w:val="24"/>
          <w:lang w:eastAsia="zh-CN"/>
        </w:rPr>
        <w:t xml:space="preserve"> by normal purple-coloured bone</w:t>
      </w:r>
      <w:r w:rsidR="004E7A4A" w:rsidRPr="00E12D9B">
        <w:rPr>
          <w:rFonts w:ascii="Book Antiqua" w:eastAsia="FZDHT" w:hAnsi="Book Antiqua" w:cs="Book Antiqua"/>
          <w:bCs/>
          <w:color w:val="000000" w:themeColor="text1"/>
          <w:sz w:val="24"/>
          <w:szCs w:val="24"/>
          <w:lang w:eastAsia="zh-CN"/>
        </w:rPr>
        <w:t xml:space="preserve"> (vascularised bone)</w:t>
      </w:r>
      <w:r w:rsidR="00301D0E" w:rsidRPr="00E12D9B">
        <w:rPr>
          <w:rFonts w:ascii="Book Antiqua" w:eastAsia="FZDHT" w:hAnsi="Book Antiqua" w:cs="Book Antiqua"/>
          <w:bCs/>
          <w:color w:val="000000" w:themeColor="text1"/>
          <w:sz w:val="24"/>
          <w:szCs w:val="24"/>
          <w:lang w:eastAsia="zh-CN"/>
        </w:rPr>
        <w:t>.</w:t>
      </w:r>
      <w:r w:rsidRPr="00E12D9B">
        <w:rPr>
          <w:rFonts w:ascii="Book Antiqua" w:eastAsia="FZDHT" w:hAnsi="Book Antiqua" w:cs="Book Antiqua"/>
          <w:b/>
          <w:bCs/>
          <w:color w:val="000000" w:themeColor="text1"/>
          <w:sz w:val="24"/>
          <w:szCs w:val="24"/>
          <w:lang w:eastAsia="zh-CN"/>
        </w:rPr>
        <w:br w:type="page"/>
      </w:r>
    </w:p>
    <w:p w14:paraId="4277A50D" w14:textId="77777777" w:rsidR="008E523E" w:rsidRPr="00E12D9B" w:rsidRDefault="008E523E" w:rsidP="00BD25A1">
      <w:pPr>
        <w:spacing w:line="360" w:lineRule="auto"/>
        <w:ind w:left="360"/>
        <w:jc w:val="both"/>
        <w:rPr>
          <w:rFonts w:ascii="Book Antiqua" w:eastAsia="FZDHT" w:hAnsi="Book Antiqua" w:cs="Book Antiqua"/>
          <w:b/>
          <w:bCs/>
          <w:color w:val="000000" w:themeColor="text1"/>
          <w:sz w:val="24"/>
          <w:szCs w:val="24"/>
          <w:lang w:eastAsia="zh-CN"/>
        </w:rPr>
      </w:pPr>
    </w:p>
    <w:p w14:paraId="3BEC048A" w14:textId="77777777" w:rsidR="008E523E" w:rsidRPr="00E12D9B" w:rsidRDefault="008E523E" w:rsidP="00BD25A1">
      <w:pPr>
        <w:suppressAutoHyphens w:val="0"/>
        <w:spacing w:line="360" w:lineRule="auto"/>
        <w:jc w:val="both"/>
        <w:rPr>
          <w:rFonts w:ascii="Book Antiqua" w:eastAsia="FZDHT" w:hAnsi="Book Antiqua"/>
          <w:color w:val="000000" w:themeColor="text1"/>
          <w:sz w:val="24"/>
          <w:szCs w:val="24"/>
        </w:rPr>
      </w:pPr>
      <w:r w:rsidRPr="00E12D9B">
        <w:rPr>
          <w:rFonts w:ascii="Book Antiqua" w:eastAsia="FZDHT" w:hAnsi="Book Antiqua"/>
          <w:noProof/>
          <w:color w:val="000000" w:themeColor="text1"/>
          <w:sz w:val="24"/>
          <w:szCs w:val="24"/>
          <w:lang w:val="en-US" w:eastAsia="en-US"/>
        </w:rPr>
        <w:drawing>
          <wp:anchor distT="0" distB="0" distL="114300" distR="114300" simplePos="0" relativeHeight="251657216" behindDoc="1" locked="0" layoutInCell="1" allowOverlap="1" wp14:anchorId="156D7E07" wp14:editId="24888D83">
            <wp:simplePos x="0" y="0"/>
            <wp:positionH relativeFrom="column">
              <wp:posOffset>19050</wp:posOffset>
            </wp:positionH>
            <wp:positionV relativeFrom="paragraph">
              <wp:posOffset>8255</wp:posOffset>
            </wp:positionV>
            <wp:extent cx="3409950" cy="1285875"/>
            <wp:effectExtent l="19050" t="0" r="0" b="0"/>
            <wp:wrapNone/>
            <wp:docPr id="2" name="Εικόνα 2" descr="E:\Tandalum Rod\Final manuscript  to WJO\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ndalum Rod\Final manuscript  to WJO\Figure 2.jpg"/>
                    <pic:cNvPicPr>
                      <a:picLocks noChangeAspect="1" noChangeArrowheads="1"/>
                    </pic:cNvPicPr>
                  </pic:nvPicPr>
                  <pic:blipFill>
                    <a:blip r:embed="rId11" cstate="print"/>
                    <a:srcRect/>
                    <a:stretch>
                      <a:fillRect/>
                    </a:stretch>
                  </pic:blipFill>
                  <pic:spPr bwMode="auto">
                    <a:xfrm>
                      <a:off x="0" y="0"/>
                      <a:ext cx="3409950" cy="1285875"/>
                    </a:xfrm>
                    <a:prstGeom prst="rect">
                      <a:avLst/>
                    </a:prstGeom>
                    <a:noFill/>
                    <a:ln w="9525">
                      <a:noFill/>
                      <a:miter lim="800000"/>
                      <a:headEnd/>
                      <a:tailEnd/>
                    </a:ln>
                  </pic:spPr>
                </pic:pic>
              </a:graphicData>
            </a:graphic>
          </wp:anchor>
        </w:drawing>
      </w:r>
    </w:p>
    <w:p w14:paraId="687702CA" w14:textId="77777777" w:rsidR="008E523E" w:rsidRPr="00E12D9B" w:rsidRDefault="008E523E" w:rsidP="00BD25A1">
      <w:pPr>
        <w:suppressAutoHyphens w:val="0"/>
        <w:spacing w:line="360" w:lineRule="auto"/>
        <w:jc w:val="both"/>
        <w:rPr>
          <w:rFonts w:ascii="Book Antiqua" w:eastAsia="FZDHT" w:hAnsi="Book Antiqua"/>
          <w:b/>
          <w:color w:val="000000" w:themeColor="text1"/>
          <w:sz w:val="24"/>
          <w:szCs w:val="24"/>
        </w:rPr>
      </w:pPr>
    </w:p>
    <w:p w14:paraId="38B2E55C" w14:textId="77777777" w:rsidR="008E523E" w:rsidRPr="00E12D9B" w:rsidRDefault="008E523E" w:rsidP="00BD25A1">
      <w:pPr>
        <w:suppressAutoHyphens w:val="0"/>
        <w:spacing w:line="360" w:lineRule="auto"/>
        <w:jc w:val="both"/>
        <w:rPr>
          <w:rFonts w:ascii="Book Antiqua" w:eastAsia="FZDHT" w:hAnsi="Book Antiqua"/>
          <w:b/>
          <w:color w:val="000000" w:themeColor="text1"/>
          <w:sz w:val="24"/>
          <w:szCs w:val="24"/>
        </w:rPr>
      </w:pPr>
    </w:p>
    <w:p w14:paraId="4215DC6E" w14:textId="77777777" w:rsidR="008E523E" w:rsidRPr="00E12D9B" w:rsidRDefault="008E523E" w:rsidP="00BD25A1">
      <w:pPr>
        <w:suppressAutoHyphens w:val="0"/>
        <w:spacing w:line="360" w:lineRule="auto"/>
        <w:jc w:val="both"/>
        <w:rPr>
          <w:rFonts w:ascii="Book Antiqua" w:eastAsia="FZDHT" w:hAnsi="Book Antiqua"/>
          <w:b/>
          <w:color w:val="000000" w:themeColor="text1"/>
          <w:sz w:val="24"/>
          <w:szCs w:val="24"/>
        </w:rPr>
      </w:pPr>
    </w:p>
    <w:p w14:paraId="5BB631EA" w14:textId="77777777" w:rsidR="008E523E" w:rsidRPr="00E12D9B" w:rsidRDefault="008E523E" w:rsidP="00BD25A1">
      <w:pPr>
        <w:suppressAutoHyphens w:val="0"/>
        <w:spacing w:line="360" w:lineRule="auto"/>
        <w:jc w:val="both"/>
        <w:rPr>
          <w:rFonts w:ascii="Book Antiqua" w:eastAsia="FZDHT" w:hAnsi="Book Antiqua"/>
          <w:b/>
          <w:color w:val="000000" w:themeColor="text1"/>
          <w:sz w:val="24"/>
          <w:szCs w:val="24"/>
        </w:rPr>
      </w:pPr>
    </w:p>
    <w:p w14:paraId="77A5C28F" w14:textId="77777777" w:rsidR="008E523E" w:rsidRPr="00E12D9B" w:rsidRDefault="008E523E" w:rsidP="00BD25A1">
      <w:pPr>
        <w:suppressAutoHyphens w:val="0"/>
        <w:spacing w:line="360" w:lineRule="auto"/>
        <w:jc w:val="both"/>
        <w:rPr>
          <w:rFonts w:ascii="Book Antiqua" w:eastAsia="FZDHT" w:hAnsi="Book Antiqua"/>
          <w:b/>
          <w:color w:val="000000" w:themeColor="text1"/>
          <w:sz w:val="24"/>
          <w:szCs w:val="24"/>
        </w:rPr>
      </w:pPr>
    </w:p>
    <w:p w14:paraId="3872522A" w14:textId="32568669" w:rsidR="005026F8" w:rsidRPr="00E12D9B" w:rsidRDefault="005026F8" w:rsidP="00BD25A1">
      <w:pPr>
        <w:spacing w:line="360" w:lineRule="auto"/>
        <w:jc w:val="both"/>
        <w:rPr>
          <w:rFonts w:ascii="Book Antiqua" w:eastAsia="FZDHT" w:hAnsi="Book Antiqua" w:cs="Book Antiqua"/>
          <w:b/>
          <w:bCs/>
          <w:color w:val="000000" w:themeColor="text1"/>
          <w:sz w:val="24"/>
          <w:szCs w:val="24"/>
          <w:lang w:eastAsia="zh-CN"/>
        </w:rPr>
      </w:pPr>
      <w:r w:rsidRPr="00E12D9B">
        <w:rPr>
          <w:rFonts w:ascii="Book Antiqua" w:eastAsia="FZDHT" w:hAnsi="Book Antiqua" w:cs="Book Antiqua"/>
          <w:b/>
          <w:bCs/>
          <w:color w:val="000000" w:themeColor="text1"/>
          <w:sz w:val="24"/>
          <w:szCs w:val="24"/>
        </w:rPr>
        <w:t xml:space="preserve">Figure 2 </w:t>
      </w:r>
      <w:r w:rsidR="000C1385" w:rsidRPr="00E12D9B">
        <w:rPr>
          <w:rFonts w:ascii="Book Antiqua" w:eastAsia="FZDHT" w:hAnsi="Book Antiqua" w:cs="Book Antiqua"/>
          <w:b/>
          <w:bCs/>
          <w:color w:val="000000" w:themeColor="text1"/>
          <w:sz w:val="24"/>
          <w:szCs w:val="24"/>
        </w:rPr>
        <w:t xml:space="preserve">Tantalum </w:t>
      </w:r>
      <w:proofErr w:type="gramStart"/>
      <w:r w:rsidR="000C1385" w:rsidRPr="00E12D9B">
        <w:rPr>
          <w:rFonts w:ascii="Book Antiqua" w:eastAsia="FZDHT" w:hAnsi="Book Antiqua" w:cs="Book Antiqua"/>
          <w:b/>
          <w:bCs/>
          <w:color w:val="000000" w:themeColor="text1"/>
          <w:sz w:val="24"/>
          <w:szCs w:val="24"/>
        </w:rPr>
        <w:t>rod</w:t>
      </w:r>
      <w:proofErr w:type="gramEnd"/>
      <w:r w:rsidR="00E12D9B">
        <w:rPr>
          <w:rFonts w:ascii="Book Antiqua" w:eastAsia="FZDHT" w:hAnsi="Book Antiqua" w:cs="Book Antiqua" w:hint="eastAsia"/>
          <w:b/>
          <w:bCs/>
          <w:color w:val="000000" w:themeColor="text1"/>
          <w:sz w:val="24"/>
          <w:szCs w:val="24"/>
          <w:lang w:eastAsia="zh-CN"/>
        </w:rPr>
        <w:t xml:space="preserve">. </w:t>
      </w:r>
      <w:r w:rsidR="000C1385" w:rsidRPr="00E12D9B">
        <w:rPr>
          <w:rFonts w:ascii="Book Antiqua" w:eastAsia="FZDHT" w:hAnsi="Book Antiqua" w:cs="Book Antiqua"/>
          <w:bCs/>
          <w:color w:val="000000" w:themeColor="text1"/>
          <w:sz w:val="24"/>
          <w:szCs w:val="24"/>
        </w:rPr>
        <w:t>The t</w:t>
      </w:r>
      <w:r w:rsidRPr="00E12D9B">
        <w:rPr>
          <w:rFonts w:ascii="Book Antiqua" w:eastAsia="FZDHT" w:hAnsi="Book Antiqua" w:cs="Book Antiqua"/>
          <w:bCs/>
          <w:color w:val="000000" w:themeColor="text1"/>
          <w:sz w:val="24"/>
          <w:szCs w:val="24"/>
        </w:rPr>
        <w:t>antalum rod</w:t>
      </w:r>
      <w:r w:rsidR="000C1385" w:rsidRPr="00E12D9B">
        <w:rPr>
          <w:rFonts w:ascii="Book Antiqua" w:eastAsia="FZDHT" w:hAnsi="Book Antiqua" w:cs="Book Antiqua"/>
          <w:bCs/>
          <w:color w:val="000000" w:themeColor="text1"/>
          <w:sz w:val="24"/>
          <w:szCs w:val="24"/>
        </w:rPr>
        <w:t xml:space="preserve"> used in the present series</w:t>
      </w:r>
      <w:r w:rsidRPr="00E12D9B">
        <w:rPr>
          <w:rFonts w:ascii="Book Antiqua" w:eastAsia="FZDHT" w:hAnsi="Book Antiqua" w:cs="Book Antiqua"/>
          <w:bCs/>
          <w:color w:val="000000" w:themeColor="text1"/>
          <w:sz w:val="24"/>
          <w:szCs w:val="24"/>
        </w:rPr>
        <w:t xml:space="preserve"> </w:t>
      </w:r>
      <w:r w:rsidR="00301D0E" w:rsidRPr="00E12D9B">
        <w:rPr>
          <w:rFonts w:ascii="Book Antiqua" w:eastAsia="FZDHT" w:hAnsi="Book Antiqua" w:cs="Book Antiqua"/>
          <w:bCs/>
          <w:color w:val="000000" w:themeColor="text1"/>
          <w:sz w:val="24"/>
          <w:szCs w:val="24"/>
        </w:rPr>
        <w:t xml:space="preserve">by </w:t>
      </w:r>
      <w:r w:rsidR="000C1385" w:rsidRPr="00E12D9B">
        <w:rPr>
          <w:rFonts w:ascii="Book Antiqua" w:eastAsia="FZDHT" w:hAnsi="Book Antiqua" w:cs="Book Antiqua"/>
          <w:bCs/>
          <w:color w:val="000000" w:themeColor="text1"/>
          <w:sz w:val="24"/>
          <w:szCs w:val="24"/>
        </w:rPr>
        <w:t>Zimmer (</w:t>
      </w:r>
      <w:r w:rsidR="000C1385" w:rsidRPr="00E12D9B">
        <w:rPr>
          <w:rFonts w:ascii="Book Antiqua" w:eastAsia="FZDHT" w:hAnsi="Book Antiqua"/>
          <w:color w:val="000000" w:themeColor="text1"/>
          <w:sz w:val="24"/>
          <w:szCs w:val="24"/>
          <w:lang w:val="en-US"/>
        </w:rPr>
        <w:t xml:space="preserve">Zimmer, </w:t>
      </w:r>
      <w:proofErr w:type="spellStart"/>
      <w:r w:rsidR="000C1385" w:rsidRPr="00E12D9B">
        <w:rPr>
          <w:rFonts w:ascii="Book Antiqua" w:eastAsia="FZDHT" w:hAnsi="Book Antiqua"/>
          <w:color w:val="000000" w:themeColor="text1"/>
          <w:sz w:val="24"/>
          <w:szCs w:val="24"/>
          <w:lang w:val="en-US"/>
        </w:rPr>
        <w:t>Inc</w:t>
      </w:r>
      <w:proofErr w:type="spellEnd"/>
      <w:r w:rsidR="000C1385" w:rsidRPr="00E12D9B">
        <w:rPr>
          <w:rFonts w:ascii="Book Antiqua" w:eastAsia="FZDHT" w:hAnsi="Book Antiqua"/>
          <w:color w:val="000000" w:themeColor="text1"/>
          <w:sz w:val="24"/>
          <w:szCs w:val="24"/>
          <w:lang w:val="en-US"/>
        </w:rPr>
        <w:t>, Warsaw, IN, U</w:t>
      </w:r>
      <w:r w:rsidR="000C1385" w:rsidRPr="00E12D9B">
        <w:rPr>
          <w:rFonts w:ascii="Book Antiqua" w:eastAsia="FZDHT" w:hAnsi="Book Antiqua"/>
          <w:color w:val="000000" w:themeColor="text1"/>
          <w:sz w:val="24"/>
          <w:szCs w:val="24"/>
          <w:lang w:val="en-US" w:eastAsia="zh-CN"/>
        </w:rPr>
        <w:t>nited States</w:t>
      </w:r>
      <w:r w:rsidR="000C1385" w:rsidRPr="00E12D9B">
        <w:rPr>
          <w:rFonts w:ascii="Book Antiqua" w:eastAsia="FZDHT" w:hAnsi="Book Antiqua"/>
          <w:color w:val="000000" w:themeColor="text1"/>
          <w:sz w:val="24"/>
          <w:szCs w:val="24"/>
          <w:lang w:val="en-US"/>
        </w:rPr>
        <w:t xml:space="preserve">). The rod was </w:t>
      </w:r>
      <w:r w:rsidRPr="00E12D9B">
        <w:rPr>
          <w:rFonts w:ascii="Book Antiqua" w:eastAsia="FZDHT" w:hAnsi="Book Antiqua" w:cs="Book Antiqua"/>
          <w:bCs/>
          <w:color w:val="000000" w:themeColor="text1"/>
          <w:sz w:val="24"/>
          <w:szCs w:val="24"/>
          <w:lang w:val="en-US"/>
        </w:rPr>
        <w:t xml:space="preserve">impregnated with </w:t>
      </w:r>
      <w:r w:rsidR="00301D0E" w:rsidRPr="00E12D9B">
        <w:rPr>
          <w:rFonts w:ascii="Book Antiqua" w:eastAsia="FZDHT" w:hAnsi="Book Antiqua" w:cs="Book Antiqua"/>
          <w:bCs/>
          <w:color w:val="000000" w:themeColor="text1"/>
          <w:sz w:val="24"/>
          <w:szCs w:val="24"/>
          <w:lang w:val="en-US"/>
        </w:rPr>
        <w:t>bone marrow aspirates obtained</w:t>
      </w:r>
      <w:r w:rsidRPr="00E12D9B">
        <w:rPr>
          <w:rFonts w:ascii="Book Antiqua" w:eastAsia="FZDHT" w:hAnsi="Book Antiqua" w:cs="Book Antiqua"/>
          <w:bCs/>
          <w:color w:val="000000" w:themeColor="text1"/>
          <w:sz w:val="24"/>
          <w:szCs w:val="24"/>
          <w:lang w:val="en-US"/>
        </w:rPr>
        <w:t xml:space="preserve"> from iliac crest aspiration.</w:t>
      </w:r>
    </w:p>
    <w:p w14:paraId="20E941B2" w14:textId="77777777" w:rsidR="008C462D" w:rsidRPr="00E12D9B" w:rsidRDefault="008C462D" w:rsidP="00BD25A1">
      <w:pPr>
        <w:suppressAutoHyphens w:val="0"/>
        <w:spacing w:line="360" w:lineRule="auto"/>
        <w:jc w:val="both"/>
        <w:rPr>
          <w:rFonts w:ascii="Book Antiqua" w:eastAsia="FZDHT" w:hAnsi="Book Antiqua"/>
          <w:color w:val="000000" w:themeColor="text1"/>
          <w:sz w:val="24"/>
          <w:szCs w:val="24"/>
          <w:lang w:val="en-US"/>
        </w:rPr>
      </w:pPr>
      <w:r w:rsidRPr="00E12D9B">
        <w:rPr>
          <w:rFonts w:ascii="Book Antiqua" w:eastAsia="FZDHT" w:hAnsi="Book Antiqua"/>
          <w:color w:val="000000" w:themeColor="text1"/>
          <w:sz w:val="24"/>
          <w:szCs w:val="24"/>
          <w:lang w:val="en-US"/>
        </w:rPr>
        <w:br w:type="page"/>
      </w:r>
    </w:p>
    <w:p w14:paraId="2F8A07B5" w14:textId="16C55D71" w:rsidR="008C462D" w:rsidRPr="00E12D9B" w:rsidRDefault="003865EE" w:rsidP="00BD25A1">
      <w:pPr>
        <w:spacing w:line="360" w:lineRule="auto"/>
        <w:ind w:left="360"/>
        <w:jc w:val="both"/>
        <w:rPr>
          <w:rFonts w:ascii="Book Antiqua" w:eastAsia="FZDHT" w:hAnsi="Book Antiqua"/>
          <w:b/>
          <w:color w:val="000000" w:themeColor="text1"/>
          <w:sz w:val="24"/>
          <w:szCs w:val="24"/>
        </w:rPr>
      </w:pPr>
      <w:r w:rsidRPr="00E12D9B">
        <w:rPr>
          <w:rFonts w:ascii="Book Antiqua" w:eastAsia="FZDHT" w:hAnsi="Book Antiqua"/>
          <w:b/>
          <w:noProof/>
          <w:color w:val="000000" w:themeColor="text1"/>
          <w:sz w:val="24"/>
          <w:szCs w:val="24"/>
          <w:lang w:val="en-US" w:eastAsia="en-US"/>
        </w:rPr>
        <w:lastRenderedPageBreak/>
        <w:drawing>
          <wp:anchor distT="0" distB="0" distL="114300" distR="114300" simplePos="0" relativeHeight="251676672" behindDoc="0" locked="0" layoutInCell="1" allowOverlap="1" wp14:anchorId="20DBF22F" wp14:editId="30E6BDD5">
            <wp:simplePos x="0" y="0"/>
            <wp:positionH relativeFrom="column">
              <wp:posOffset>0</wp:posOffset>
            </wp:positionH>
            <wp:positionV relativeFrom="paragraph">
              <wp:posOffset>0</wp:posOffset>
            </wp:positionV>
            <wp:extent cx="5829300" cy="1409065"/>
            <wp:effectExtent l="0" t="0" r="0" b="635"/>
            <wp:wrapNone/>
            <wp:docPr id="17"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6"/>
                    <pic:cNvPicPr>
                      <a:picLocks noChangeAspect="1"/>
                    </pic:cNvPicPr>
                  </pic:nvPicPr>
                  <pic:blipFill>
                    <a:blip r:embed="rId12"/>
                    <a:stretch>
                      <a:fillRect/>
                    </a:stretch>
                  </pic:blipFill>
                  <pic:spPr>
                    <a:xfrm>
                      <a:off x="0" y="0"/>
                      <a:ext cx="5829300" cy="1409065"/>
                    </a:xfrm>
                    <a:prstGeom prst="rect">
                      <a:avLst/>
                    </a:prstGeom>
                  </pic:spPr>
                </pic:pic>
              </a:graphicData>
            </a:graphic>
          </wp:anchor>
        </w:drawing>
      </w:r>
    </w:p>
    <w:p w14:paraId="5D566D83"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57B434B9" w14:textId="053B8329"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375779E5" w14:textId="55F7D675" w:rsidR="008C462D" w:rsidRPr="00E12D9B" w:rsidRDefault="008010B2" w:rsidP="00BD25A1">
      <w:pPr>
        <w:spacing w:line="360" w:lineRule="auto"/>
        <w:ind w:left="360"/>
        <w:jc w:val="both"/>
        <w:rPr>
          <w:rFonts w:ascii="Book Antiqua" w:eastAsia="FZDHT" w:hAnsi="Book Antiqua"/>
          <w:b/>
          <w:color w:val="000000" w:themeColor="text1"/>
          <w:sz w:val="24"/>
          <w:szCs w:val="24"/>
        </w:rPr>
      </w:pPr>
      <w:r w:rsidRPr="00E12D9B">
        <w:rPr>
          <w:rFonts w:ascii="Book Antiqua" w:eastAsia="FZDHT" w:hAnsi="Book Antiqua"/>
          <w:b/>
          <w:noProof/>
          <w:color w:val="000000" w:themeColor="text1"/>
          <w:sz w:val="24"/>
          <w:szCs w:val="24"/>
          <w:lang w:val="en-US" w:eastAsia="en-US"/>
        </w:rPr>
        <mc:AlternateContent>
          <mc:Choice Requires="wps">
            <w:drawing>
              <wp:anchor distT="0" distB="0" distL="114300" distR="114300" simplePos="0" relativeHeight="251677696" behindDoc="0" locked="0" layoutInCell="1" allowOverlap="1" wp14:anchorId="2B3AE32C" wp14:editId="18DF9F88">
                <wp:simplePos x="0" y="0"/>
                <wp:positionH relativeFrom="column">
                  <wp:posOffset>0</wp:posOffset>
                </wp:positionH>
                <wp:positionV relativeFrom="paragraph">
                  <wp:posOffset>233680</wp:posOffset>
                </wp:positionV>
                <wp:extent cx="429895" cy="575945"/>
                <wp:effectExtent l="0" t="0" r="0" b="0"/>
                <wp:wrapNone/>
                <wp:docPr id="18" name="Θέση περιεχομένου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rot="10800000" flipV="1">
                          <a:off x="0" y="0"/>
                          <a:ext cx="42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D41A6" w14:textId="77777777" w:rsidR="003865EE" w:rsidRPr="003865EE" w:rsidRDefault="003865EE" w:rsidP="003865EE">
                            <w:pPr>
                              <w:pStyle w:val="NormalWeb"/>
                              <w:kinsoku w:val="0"/>
                              <w:overflowPunct w:val="0"/>
                              <w:spacing w:before="115" w:beforeAutospacing="0" w:after="0" w:afterAutospacing="0"/>
                              <w:textAlignment w:val="baseline"/>
                              <w:rPr>
                                <w:color w:val="FFFFFF" w:themeColor="background1"/>
                                <w:sz w:val="36"/>
                                <w:szCs w:val="36"/>
                              </w:rPr>
                            </w:pPr>
                            <w:r w:rsidRPr="003865EE">
                              <w:rPr>
                                <w:rFonts w:asciiTheme="minorHAnsi" w:hAnsi="Calibri" w:cstheme="minorBidi"/>
                                <w:color w:val="FFFFFF" w:themeColor="background1"/>
                                <w:sz w:val="36"/>
                                <w:szCs w:val="36"/>
                              </w:rPr>
                              <w:t>A</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3AE32C" id="Θέση περιεχομένου 4" o:spid="_x0000_s1026" style="position:absolute;left:0;text-align:left;margin-left:0;margin-top:18.4pt;width:33.85pt;height:45.3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" filled="f" stroked="f">
                <v:path arrowok="t"/>
                <o:lock v:ext="edit" grouping="t"/>
                <v:textbox>
                  <w:txbxContent>
                    <w:p w14:paraId="528D41A6" w14:textId="77777777" w:rsidR="003865EE" w:rsidRPr="003865EE" w:rsidRDefault="003865EE" w:rsidP="003865EE">
                      <w:pPr>
                        <w:pStyle w:val="Web"/>
                        <w:kinsoku w:val="0"/>
                        <w:overflowPunct w:val="0"/>
                        <w:spacing w:before="115" w:beforeAutospacing="0" w:after="0" w:afterAutospacing="0"/>
                        <w:textAlignment w:val="baseline"/>
                        <w:rPr>
                          <w:color w:val="FFFFFF" w:themeColor="background1"/>
                          <w:sz w:val="36"/>
                          <w:szCs w:val="36"/>
                        </w:rPr>
                      </w:pPr>
                      <w:r w:rsidRPr="003865EE">
                        <w:rPr>
                          <w:rFonts w:asciiTheme="minorHAnsi" w:hAnsi="Calibri" w:cstheme="minorBidi"/>
                          <w:color w:val="FFFFFF" w:themeColor="background1"/>
                          <w:sz w:val="36"/>
                          <w:szCs w:val="36"/>
                        </w:rPr>
                        <w:t>A</w:t>
                      </w:r>
                    </w:p>
                  </w:txbxContent>
                </v:textbox>
              </v:rect>
            </w:pict>
          </mc:Fallback>
        </mc:AlternateContent>
      </w:r>
    </w:p>
    <w:p w14:paraId="31EC141E" w14:textId="32BBF18E" w:rsidR="008C462D" w:rsidRPr="00E12D9B" w:rsidRDefault="008010B2" w:rsidP="00BD25A1">
      <w:pPr>
        <w:spacing w:line="360" w:lineRule="auto"/>
        <w:ind w:left="360"/>
        <w:jc w:val="both"/>
        <w:rPr>
          <w:rFonts w:ascii="Book Antiqua" w:eastAsia="FZDHT" w:hAnsi="Book Antiqua"/>
          <w:b/>
          <w:color w:val="000000" w:themeColor="text1"/>
          <w:sz w:val="24"/>
          <w:szCs w:val="24"/>
        </w:rPr>
      </w:pPr>
      <w:r w:rsidRPr="00E12D9B">
        <w:rPr>
          <w:rFonts w:ascii="Book Antiqua" w:eastAsia="FZDHT" w:hAnsi="Book Antiqua"/>
          <w:b/>
          <w:noProof/>
          <w:color w:val="000000" w:themeColor="text1"/>
          <w:sz w:val="24"/>
          <w:szCs w:val="24"/>
          <w:lang w:val="en-US" w:eastAsia="en-US"/>
        </w:rPr>
        <mc:AlternateContent>
          <mc:Choice Requires="wps">
            <w:drawing>
              <wp:anchor distT="0" distB="0" distL="114300" distR="114300" simplePos="0" relativeHeight="251679744" behindDoc="0" locked="0" layoutInCell="1" allowOverlap="1" wp14:anchorId="31F41769" wp14:editId="13DA24A1">
                <wp:simplePos x="0" y="0"/>
                <wp:positionH relativeFrom="column">
                  <wp:posOffset>4120515</wp:posOffset>
                </wp:positionH>
                <wp:positionV relativeFrom="paragraph">
                  <wp:posOffset>24765</wp:posOffset>
                </wp:positionV>
                <wp:extent cx="429895" cy="575945"/>
                <wp:effectExtent l="0" t="0" r="0" b="0"/>
                <wp:wrapNone/>
                <wp:docPr id="8" name="Θέση περιεχο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42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225F1" w14:textId="77777777" w:rsidR="003865EE" w:rsidRPr="003865EE" w:rsidRDefault="003865EE" w:rsidP="003865EE">
                            <w:pPr>
                              <w:pStyle w:val="NormalWeb"/>
                              <w:spacing w:before="0" w:beforeAutospacing="0" w:after="0" w:afterAutospacing="0"/>
                              <w:textAlignment w:val="baseline"/>
                              <w:rPr>
                                <w:color w:val="FFFFFF" w:themeColor="background1"/>
                                <w:sz w:val="36"/>
                                <w:szCs w:val="36"/>
                              </w:rPr>
                            </w:pPr>
                            <w:r w:rsidRPr="003865EE">
                              <w:rPr>
                                <w:rFonts w:cstheme="minorBidi"/>
                                <w:color w:val="FFFFFF" w:themeColor="background1"/>
                                <w:sz w:val="36"/>
                                <w:szCs w:val="36"/>
                              </w:rPr>
                              <w:t>C</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F41769" id="_x0000_t202" coordsize="21600,21600" o:spt="202" path="m,l,21600r21600,l21600,xe">
                <v:stroke joinstyle="miter"/>
                <v:path gradientshapeok="t" o:connecttype="rect"/>
              </v:shapetype>
              <v:shape id="_x0000_s1027" type="#_x0000_t202" style="position:absolute;left:0;text-align:left;margin-left:324.45pt;margin-top:1.95pt;width:33.85pt;height:45.35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" filled="f" stroked="f">
                <v:path arrowok="t"/>
                <v:textbox>
                  <w:txbxContent>
                    <w:p w14:paraId="4C5225F1" w14:textId="77777777" w:rsidR="003865EE" w:rsidRPr="003865EE" w:rsidRDefault="003865EE" w:rsidP="003865EE">
                      <w:pPr>
                        <w:pStyle w:val="Web"/>
                        <w:spacing w:before="0" w:beforeAutospacing="0" w:after="0" w:afterAutospacing="0"/>
                        <w:textAlignment w:val="baseline"/>
                        <w:rPr>
                          <w:color w:val="FFFFFF" w:themeColor="background1"/>
                          <w:sz w:val="36"/>
                          <w:szCs w:val="36"/>
                        </w:rPr>
                      </w:pPr>
                      <w:r w:rsidRPr="003865EE">
                        <w:rPr>
                          <w:rFonts w:cstheme="minorBidi"/>
                          <w:color w:val="FFFFFF" w:themeColor="background1"/>
                          <w:sz w:val="36"/>
                          <w:szCs w:val="36"/>
                        </w:rPr>
                        <w:t>C</w:t>
                      </w:r>
                    </w:p>
                  </w:txbxContent>
                </v:textbox>
              </v:shape>
            </w:pict>
          </mc:Fallback>
        </mc:AlternateContent>
      </w:r>
      <w:r w:rsidRPr="00E12D9B">
        <w:rPr>
          <w:rFonts w:ascii="Book Antiqua" w:eastAsia="FZDHT" w:hAnsi="Book Antiqua"/>
          <w:b/>
          <w:noProof/>
          <w:color w:val="000000" w:themeColor="text1"/>
          <w:sz w:val="24"/>
          <w:szCs w:val="24"/>
          <w:lang w:val="en-US" w:eastAsia="en-US"/>
        </w:rPr>
        <mc:AlternateContent>
          <mc:Choice Requires="wps">
            <w:drawing>
              <wp:anchor distT="0" distB="0" distL="114300" distR="114300" simplePos="0" relativeHeight="251678720" behindDoc="0" locked="0" layoutInCell="1" allowOverlap="1" wp14:anchorId="0915659A" wp14:editId="76B15C6B">
                <wp:simplePos x="0" y="0"/>
                <wp:positionH relativeFrom="column">
                  <wp:posOffset>2705100</wp:posOffset>
                </wp:positionH>
                <wp:positionV relativeFrom="paragraph">
                  <wp:posOffset>24765</wp:posOffset>
                </wp:positionV>
                <wp:extent cx="429895" cy="575945"/>
                <wp:effectExtent l="0" t="0" r="0" b="0"/>
                <wp:wrapNone/>
                <wp:docPr id="6" name="Θέση περιεχο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42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A0496" w14:textId="77777777" w:rsidR="003865EE" w:rsidRPr="003865EE" w:rsidRDefault="003865EE" w:rsidP="003865EE">
                            <w:pPr>
                              <w:pStyle w:val="NormalWeb"/>
                              <w:spacing w:before="0" w:beforeAutospacing="0" w:after="0" w:afterAutospacing="0"/>
                              <w:textAlignment w:val="baseline"/>
                              <w:rPr>
                                <w:color w:val="FFFFFF" w:themeColor="background1"/>
                                <w:sz w:val="36"/>
                                <w:szCs w:val="36"/>
                              </w:rPr>
                            </w:pPr>
                            <w:r w:rsidRPr="003865EE">
                              <w:rPr>
                                <w:rFonts w:cstheme="minorBidi"/>
                                <w:color w:val="FFFFFF" w:themeColor="background1"/>
                                <w:sz w:val="36"/>
                                <w:szCs w:val="36"/>
                              </w:rPr>
                              <w:t>B</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15659A" id="_x0000_s1028" type="#_x0000_t202" style="position:absolute;left:0;text-align:left;margin-left:213pt;margin-top:1.95pt;width:33.85pt;height:45.35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" filled="f" stroked="f">
                <v:path arrowok="t"/>
                <v:textbox>
                  <w:txbxContent>
                    <w:p w14:paraId="2BFA0496" w14:textId="77777777" w:rsidR="003865EE" w:rsidRPr="003865EE" w:rsidRDefault="003865EE" w:rsidP="003865EE">
                      <w:pPr>
                        <w:pStyle w:val="Web"/>
                        <w:spacing w:before="0" w:beforeAutospacing="0" w:after="0" w:afterAutospacing="0"/>
                        <w:textAlignment w:val="baseline"/>
                        <w:rPr>
                          <w:color w:val="FFFFFF" w:themeColor="background1"/>
                          <w:sz w:val="36"/>
                          <w:szCs w:val="36"/>
                        </w:rPr>
                      </w:pPr>
                      <w:r w:rsidRPr="003865EE">
                        <w:rPr>
                          <w:rFonts w:cstheme="minorBidi"/>
                          <w:color w:val="FFFFFF" w:themeColor="background1"/>
                          <w:sz w:val="36"/>
                          <w:szCs w:val="36"/>
                        </w:rPr>
                        <w:t>B</w:t>
                      </w:r>
                    </w:p>
                  </w:txbxContent>
                </v:textbox>
              </v:shape>
            </w:pict>
          </mc:Fallback>
        </mc:AlternateContent>
      </w:r>
    </w:p>
    <w:p w14:paraId="48CC9924"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5AE277A6" w14:textId="30A1F058" w:rsidR="005026F8" w:rsidRPr="00E12D9B" w:rsidRDefault="005026F8" w:rsidP="00BD25A1">
      <w:pPr>
        <w:spacing w:line="360" w:lineRule="auto"/>
        <w:jc w:val="both"/>
        <w:rPr>
          <w:rFonts w:ascii="Book Antiqua" w:eastAsia="FZDHT" w:hAnsi="Book Antiqua" w:cs="Book Antiqua"/>
          <w:color w:val="000000" w:themeColor="text1"/>
          <w:sz w:val="24"/>
          <w:szCs w:val="24"/>
        </w:rPr>
      </w:pPr>
      <w:r w:rsidRPr="00E12D9B">
        <w:rPr>
          <w:rFonts w:ascii="Book Antiqua" w:eastAsia="FZDHT" w:hAnsi="Book Antiqua" w:cs="Book Antiqua"/>
          <w:b/>
          <w:color w:val="000000" w:themeColor="text1"/>
          <w:sz w:val="24"/>
          <w:szCs w:val="24"/>
        </w:rPr>
        <w:t>Figure 3 Pre- and post-operative imaging of femoral head osteonecrosis.</w:t>
      </w:r>
      <w:r w:rsidRPr="00E12D9B">
        <w:rPr>
          <w:rFonts w:ascii="Book Antiqua" w:eastAsia="FZDHT" w:hAnsi="Book Antiqua" w:cs="Book Antiqua"/>
          <w:color w:val="000000" w:themeColor="text1"/>
          <w:sz w:val="24"/>
          <w:szCs w:val="24"/>
        </w:rPr>
        <w:t xml:space="preserve"> </w:t>
      </w:r>
      <w:r w:rsidR="002B51AE" w:rsidRPr="00E12D9B">
        <w:rPr>
          <w:rFonts w:ascii="Book Antiqua" w:eastAsia="FZDHT" w:hAnsi="Book Antiqua" w:cs="Book Antiqua"/>
          <w:color w:val="000000" w:themeColor="text1"/>
          <w:sz w:val="24"/>
          <w:szCs w:val="24"/>
        </w:rPr>
        <w:t xml:space="preserve">Imaging of a 42 year old patient with corticosteroid induced osteonecrosis of the femoral head treated with porous tantalum. </w:t>
      </w:r>
      <w:r w:rsidRPr="00E12D9B">
        <w:rPr>
          <w:rFonts w:ascii="Book Antiqua" w:eastAsia="FZDHT" w:hAnsi="Book Antiqua" w:cs="Book Antiqua"/>
          <w:color w:val="000000" w:themeColor="text1"/>
          <w:sz w:val="24"/>
          <w:szCs w:val="24"/>
        </w:rPr>
        <w:t>A: Preoperative MRI of Steinberg stage II osteonecrosis of the left femoral head; B: One year postoperative</w:t>
      </w:r>
      <w:r w:rsidR="00E12D9B" w:rsidRPr="00E12D9B">
        <w:rPr>
          <w:rFonts w:ascii="Book Antiqua" w:eastAsia="FZDHT" w:hAnsi="Book Antiqua" w:cs="Book Antiqua"/>
          <w:color w:val="000000" w:themeColor="text1"/>
          <w:sz w:val="24"/>
          <w:szCs w:val="24"/>
        </w:rPr>
        <w:t xml:space="preserve"> X</w:t>
      </w:r>
      <w:r w:rsidRPr="00E12D9B">
        <w:rPr>
          <w:rFonts w:ascii="Book Antiqua" w:eastAsia="FZDHT" w:hAnsi="Book Antiqua" w:cs="Book Antiqua"/>
          <w:color w:val="000000" w:themeColor="text1"/>
          <w:sz w:val="24"/>
          <w:szCs w:val="24"/>
        </w:rPr>
        <w:t>-ray after the implantation of the tantalum rod</w:t>
      </w:r>
      <w:r w:rsidR="00E12D9B">
        <w:rPr>
          <w:rFonts w:ascii="Book Antiqua" w:eastAsia="FZDHT" w:hAnsi="Book Antiqua" w:cs="Book Antiqua" w:hint="eastAsia"/>
          <w:color w:val="000000" w:themeColor="text1"/>
          <w:sz w:val="24"/>
          <w:szCs w:val="24"/>
          <w:lang w:eastAsia="zh-CN"/>
        </w:rPr>
        <w:t>,</w:t>
      </w:r>
      <w:r w:rsidR="004E7A4A" w:rsidRPr="00E12D9B">
        <w:rPr>
          <w:rFonts w:ascii="Book Antiqua" w:eastAsia="FZDHT" w:hAnsi="Book Antiqua" w:cs="Book Antiqua"/>
          <w:color w:val="000000" w:themeColor="text1"/>
          <w:sz w:val="24"/>
          <w:szCs w:val="24"/>
        </w:rPr>
        <w:t xml:space="preserve"> No pathological findings are seen</w:t>
      </w:r>
      <w:r w:rsidR="00B8691F">
        <w:rPr>
          <w:rFonts w:ascii="Book Antiqua" w:eastAsia="FZDHT" w:hAnsi="Book Antiqua" w:cs="Book Antiqua" w:hint="eastAsia"/>
          <w:color w:val="000000" w:themeColor="text1"/>
          <w:sz w:val="24"/>
          <w:szCs w:val="24"/>
          <w:lang w:eastAsia="zh-CN"/>
        </w:rPr>
        <w:t>;</w:t>
      </w:r>
      <w:r w:rsidRPr="00E12D9B">
        <w:rPr>
          <w:rFonts w:ascii="Book Antiqua" w:eastAsia="FZDHT" w:hAnsi="Book Antiqua" w:cs="Book Antiqua"/>
          <w:color w:val="000000" w:themeColor="text1"/>
          <w:sz w:val="24"/>
          <w:szCs w:val="24"/>
        </w:rPr>
        <w:t xml:space="preserve"> C</w:t>
      </w:r>
      <w:r w:rsidR="00B8691F">
        <w:rPr>
          <w:rFonts w:ascii="Book Antiqua" w:eastAsia="FZDHT" w:hAnsi="Book Antiqua" w:cs="Book Antiqua" w:hint="eastAsia"/>
          <w:color w:val="000000" w:themeColor="text1"/>
          <w:sz w:val="24"/>
          <w:szCs w:val="24"/>
          <w:lang w:eastAsia="zh-CN"/>
        </w:rPr>
        <w:t>:</w:t>
      </w:r>
      <w:r w:rsidR="00E12D9B">
        <w:rPr>
          <w:rFonts w:ascii="Book Antiqua" w:eastAsia="FZDHT" w:hAnsi="Book Antiqua" w:cs="Book Antiqua" w:hint="eastAsia"/>
          <w:color w:val="000000" w:themeColor="text1"/>
          <w:sz w:val="24"/>
          <w:szCs w:val="24"/>
          <w:lang w:eastAsia="zh-CN"/>
        </w:rPr>
        <w:t xml:space="preserve"> </w:t>
      </w:r>
      <w:r w:rsidRPr="00E12D9B">
        <w:rPr>
          <w:rFonts w:ascii="Book Antiqua" w:eastAsia="FZDHT" w:hAnsi="Book Antiqua" w:cs="Book Antiqua"/>
          <w:color w:val="000000" w:themeColor="text1"/>
          <w:sz w:val="24"/>
          <w:szCs w:val="24"/>
        </w:rPr>
        <w:t xml:space="preserve">Five years postoperative MRI of the left hip with absence of pathological findings. </w:t>
      </w:r>
      <w:r w:rsidR="00BD25A1" w:rsidRPr="00E12D9B">
        <w:rPr>
          <w:rFonts w:ascii="Book Antiqua" w:eastAsia="FZDHT" w:hAnsi="Book Antiqua" w:cs="Book Antiqua"/>
          <w:color w:val="000000" w:themeColor="text1"/>
          <w:sz w:val="24"/>
          <w:szCs w:val="24"/>
        </w:rPr>
        <w:t>MRI</w:t>
      </w:r>
      <w:r w:rsidR="00BD25A1" w:rsidRPr="00E12D9B">
        <w:rPr>
          <w:rFonts w:ascii="Book Antiqua" w:eastAsia="FZDHT" w:hAnsi="Book Antiqua" w:cs="Book Antiqua" w:hint="eastAsia"/>
          <w:color w:val="000000" w:themeColor="text1"/>
          <w:sz w:val="24"/>
          <w:szCs w:val="24"/>
          <w:lang w:eastAsia="zh-CN"/>
        </w:rPr>
        <w:t xml:space="preserve">: </w:t>
      </w:r>
      <w:r w:rsidR="00BD25A1" w:rsidRPr="00E12D9B">
        <w:rPr>
          <w:rFonts w:ascii="Book Antiqua" w:eastAsia="FZDHT" w:hAnsi="Book Antiqua" w:cs="Book Antiqua"/>
          <w:color w:val="000000" w:themeColor="text1"/>
          <w:sz w:val="24"/>
          <w:szCs w:val="24"/>
          <w:lang w:eastAsia="zh-CN"/>
        </w:rPr>
        <w:t>Magnetic resonance imaging</w:t>
      </w:r>
      <w:r w:rsidR="00BD25A1" w:rsidRPr="00E12D9B">
        <w:rPr>
          <w:rFonts w:ascii="Book Antiqua" w:eastAsia="FZDHT" w:hAnsi="Book Antiqua" w:cs="Book Antiqua" w:hint="eastAsia"/>
          <w:color w:val="000000" w:themeColor="text1"/>
          <w:sz w:val="24"/>
          <w:szCs w:val="24"/>
          <w:lang w:eastAsia="zh-CN"/>
        </w:rPr>
        <w:t>.</w:t>
      </w:r>
    </w:p>
    <w:p w14:paraId="0A17E9A3" w14:textId="77777777" w:rsidR="008C462D" w:rsidRPr="00E12D9B" w:rsidRDefault="008C462D" w:rsidP="00BD25A1">
      <w:pPr>
        <w:suppressAutoHyphens w:val="0"/>
        <w:spacing w:line="360" w:lineRule="auto"/>
        <w:jc w:val="both"/>
        <w:rPr>
          <w:rFonts w:ascii="Book Antiqua" w:eastAsia="FZDHT" w:hAnsi="Book Antiqua"/>
          <w:b/>
          <w:color w:val="000000" w:themeColor="text1"/>
          <w:sz w:val="24"/>
          <w:szCs w:val="24"/>
        </w:rPr>
      </w:pPr>
    </w:p>
    <w:p w14:paraId="526ACE29" w14:textId="77777777" w:rsidR="008C462D" w:rsidRPr="00E12D9B" w:rsidRDefault="008C462D" w:rsidP="00BD25A1">
      <w:pPr>
        <w:suppressAutoHyphens w:val="0"/>
        <w:spacing w:line="360" w:lineRule="auto"/>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br w:type="page"/>
      </w:r>
    </w:p>
    <w:p w14:paraId="6673D15A" w14:textId="072081F4" w:rsidR="008C462D" w:rsidRPr="00E12D9B" w:rsidRDefault="00875BDC" w:rsidP="00BD25A1">
      <w:pPr>
        <w:spacing w:line="360" w:lineRule="auto"/>
        <w:jc w:val="both"/>
        <w:rPr>
          <w:rFonts w:ascii="Book Antiqua" w:eastAsia="FZDHT" w:hAnsi="Book Antiqua"/>
          <w:b/>
          <w:color w:val="000000" w:themeColor="text1"/>
          <w:sz w:val="24"/>
          <w:szCs w:val="24"/>
          <w:lang w:val="en-US"/>
        </w:rPr>
      </w:pPr>
      <w:r w:rsidRPr="00E12D9B">
        <w:rPr>
          <w:rFonts w:ascii="Book Antiqua" w:eastAsia="FZDHT" w:hAnsi="Book Antiqua"/>
          <w:b/>
          <w:noProof/>
          <w:color w:val="000000" w:themeColor="text1"/>
          <w:sz w:val="24"/>
          <w:szCs w:val="24"/>
          <w:lang w:val="en-US" w:eastAsia="en-US"/>
        </w:rPr>
        <w:lastRenderedPageBreak/>
        <w:drawing>
          <wp:anchor distT="0" distB="0" distL="114300" distR="114300" simplePos="0" relativeHeight="251671552" behindDoc="0" locked="0" layoutInCell="1" allowOverlap="1" wp14:anchorId="63F3A61E" wp14:editId="4E238164">
            <wp:simplePos x="0" y="0"/>
            <wp:positionH relativeFrom="column">
              <wp:posOffset>0</wp:posOffset>
            </wp:positionH>
            <wp:positionV relativeFrom="paragraph">
              <wp:posOffset>0</wp:posOffset>
            </wp:positionV>
            <wp:extent cx="5829300" cy="1287780"/>
            <wp:effectExtent l="0" t="0" r="0" b="7620"/>
            <wp:wrapNone/>
            <wp:docPr id="15"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pic:cNvPicPr>
                      <a:picLocks noChangeAspect="1"/>
                    </pic:cNvPicPr>
                  </pic:nvPicPr>
                  <pic:blipFill>
                    <a:blip r:embed="rId13"/>
                    <a:stretch>
                      <a:fillRect/>
                    </a:stretch>
                  </pic:blipFill>
                  <pic:spPr>
                    <a:xfrm>
                      <a:off x="0" y="0"/>
                      <a:ext cx="5829300" cy="1287780"/>
                    </a:xfrm>
                    <a:prstGeom prst="rect">
                      <a:avLst/>
                    </a:prstGeom>
                  </pic:spPr>
                </pic:pic>
              </a:graphicData>
            </a:graphic>
          </wp:anchor>
        </w:drawing>
      </w:r>
    </w:p>
    <w:p w14:paraId="04334BC8" w14:textId="77777777" w:rsidR="008C462D" w:rsidRPr="00E12D9B" w:rsidRDefault="008C462D" w:rsidP="00BD25A1">
      <w:pPr>
        <w:spacing w:line="360" w:lineRule="auto"/>
        <w:jc w:val="both"/>
        <w:rPr>
          <w:rFonts w:ascii="Book Antiqua" w:eastAsia="FZDHT" w:hAnsi="Book Antiqua"/>
          <w:b/>
          <w:color w:val="000000" w:themeColor="text1"/>
          <w:sz w:val="24"/>
          <w:szCs w:val="24"/>
          <w:lang w:val="en-US"/>
        </w:rPr>
      </w:pPr>
    </w:p>
    <w:p w14:paraId="3EEEE237" w14:textId="77777777" w:rsidR="008C462D" w:rsidRPr="00E12D9B" w:rsidRDefault="008C462D" w:rsidP="00BD25A1">
      <w:pPr>
        <w:spacing w:line="360" w:lineRule="auto"/>
        <w:jc w:val="both"/>
        <w:rPr>
          <w:rFonts w:ascii="Book Antiqua" w:eastAsia="FZDHT" w:hAnsi="Book Antiqua"/>
          <w:b/>
          <w:color w:val="000000" w:themeColor="text1"/>
          <w:sz w:val="24"/>
          <w:szCs w:val="24"/>
          <w:lang w:val="en-US"/>
        </w:rPr>
      </w:pPr>
    </w:p>
    <w:p w14:paraId="6D693869" w14:textId="51B97BC2" w:rsidR="008C462D" w:rsidRPr="00E12D9B" w:rsidRDefault="008010B2" w:rsidP="00BD25A1">
      <w:pPr>
        <w:spacing w:line="360" w:lineRule="auto"/>
        <w:jc w:val="both"/>
        <w:rPr>
          <w:rFonts w:ascii="Book Antiqua" w:eastAsia="FZDHT" w:hAnsi="Book Antiqua"/>
          <w:b/>
          <w:color w:val="000000" w:themeColor="text1"/>
          <w:sz w:val="24"/>
          <w:szCs w:val="24"/>
          <w:lang w:val="en-US"/>
        </w:rPr>
      </w:pPr>
      <w:r w:rsidRPr="00E12D9B">
        <w:rPr>
          <w:rFonts w:ascii="Book Antiqua" w:eastAsia="FZDHT" w:hAnsi="Book Antiqua"/>
          <w:b/>
          <w:noProof/>
          <w:color w:val="000000" w:themeColor="text1"/>
          <w:sz w:val="24"/>
          <w:szCs w:val="24"/>
          <w:lang w:val="en-US" w:eastAsia="en-US"/>
        </w:rPr>
        <mc:AlternateContent>
          <mc:Choice Requires="wps">
            <w:drawing>
              <wp:anchor distT="0" distB="0" distL="114300" distR="114300" simplePos="0" relativeHeight="251672576" behindDoc="0" locked="0" layoutInCell="1" allowOverlap="1" wp14:anchorId="0F88EBC5" wp14:editId="2B720F16">
                <wp:simplePos x="0" y="0"/>
                <wp:positionH relativeFrom="column">
                  <wp:posOffset>9525</wp:posOffset>
                </wp:positionH>
                <wp:positionV relativeFrom="paragraph">
                  <wp:posOffset>126365</wp:posOffset>
                </wp:positionV>
                <wp:extent cx="429895" cy="575945"/>
                <wp:effectExtent l="0" t="0" r="0" b="0"/>
                <wp:wrapNone/>
                <wp:docPr id="13" name="Θέση περιεχομένου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rot="10800000" flipV="1">
                          <a:off x="0" y="0"/>
                          <a:ext cx="42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85870" w14:textId="77777777" w:rsidR="00875BDC" w:rsidRPr="00875BDC" w:rsidRDefault="00875BDC" w:rsidP="00875BDC">
                            <w:pPr>
                              <w:pStyle w:val="NormalWeb"/>
                              <w:kinsoku w:val="0"/>
                              <w:overflowPunct w:val="0"/>
                              <w:spacing w:before="115" w:beforeAutospacing="0" w:after="0" w:afterAutospacing="0"/>
                              <w:textAlignment w:val="baseline"/>
                              <w:rPr>
                                <w:color w:val="FFFFFF" w:themeColor="background1"/>
                                <w:sz w:val="32"/>
                                <w:szCs w:val="32"/>
                              </w:rPr>
                            </w:pPr>
                            <w:r w:rsidRPr="00875BDC">
                              <w:rPr>
                                <w:rFonts w:asciiTheme="minorHAnsi" w:hAnsi="Calibri" w:cstheme="minorBidi"/>
                                <w:color w:val="FFFFFF" w:themeColor="background1"/>
                                <w:sz w:val="32"/>
                                <w:szCs w:val="32"/>
                              </w:rPr>
                              <w:t>A</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75pt;margin-top:9.95pt;width:33.85pt;height:45.35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" filled="f" stroked="f">
                <v:path arrowok="t"/>
                <o:lock v:ext="edit" grouping="t"/>
                <v:textbox>
                  <w:txbxContent>
                    <w:p w14:paraId="4B885870" w14:textId="77777777" w:rsidR="00875BDC" w:rsidRPr="00875BDC" w:rsidRDefault="00875BDC" w:rsidP="00875BDC">
                      <w:pPr>
                        <w:pStyle w:val="aa"/>
                        <w:kinsoku w:val="0"/>
                        <w:overflowPunct w:val="0"/>
                        <w:spacing w:before="115" w:beforeAutospacing="0" w:after="0" w:afterAutospacing="0"/>
                        <w:textAlignment w:val="baseline"/>
                        <w:rPr>
                          <w:color w:val="FFFFFF" w:themeColor="background1"/>
                          <w:sz w:val="32"/>
                          <w:szCs w:val="32"/>
                        </w:rPr>
                      </w:pPr>
                      <w:r w:rsidRPr="00875BDC">
                        <w:rPr>
                          <w:rFonts w:asciiTheme="minorHAnsi" w:hAnsi="Calibri" w:cstheme="minorBidi"/>
                          <w:color w:val="FFFFFF" w:themeColor="background1"/>
                          <w:sz w:val="32"/>
                          <w:szCs w:val="32"/>
                        </w:rPr>
                        <w:t>A</w:t>
                      </w:r>
                    </w:p>
                  </w:txbxContent>
                </v:textbox>
              </v:rect>
            </w:pict>
          </mc:Fallback>
        </mc:AlternateContent>
      </w:r>
      <w:r w:rsidRPr="00E12D9B">
        <w:rPr>
          <w:rFonts w:ascii="Book Antiqua" w:eastAsia="FZDHT" w:hAnsi="Book Antiqua"/>
          <w:b/>
          <w:noProof/>
          <w:color w:val="000000" w:themeColor="text1"/>
          <w:sz w:val="24"/>
          <w:szCs w:val="24"/>
          <w:lang w:val="en-US" w:eastAsia="en-US"/>
        </w:rPr>
        <mc:AlternateContent>
          <mc:Choice Requires="wps">
            <w:drawing>
              <wp:anchor distT="0" distB="0" distL="114300" distR="114300" simplePos="0" relativeHeight="251674624" behindDoc="0" locked="0" layoutInCell="1" allowOverlap="1" wp14:anchorId="484D69E7" wp14:editId="729A4EF1">
                <wp:simplePos x="0" y="0"/>
                <wp:positionH relativeFrom="column">
                  <wp:posOffset>3893820</wp:posOffset>
                </wp:positionH>
                <wp:positionV relativeFrom="paragraph">
                  <wp:posOffset>202565</wp:posOffset>
                </wp:positionV>
                <wp:extent cx="429895" cy="575945"/>
                <wp:effectExtent l="0" t="0" r="0" b="0"/>
                <wp:wrapNone/>
                <wp:docPr id="16" name="Θέση περιεχο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42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E0D4" w14:textId="77777777" w:rsidR="00875BDC" w:rsidRPr="00875BDC" w:rsidRDefault="00875BDC" w:rsidP="00875BDC">
                            <w:pPr>
                              <w:pStyle w:val="NormalWeb"/>
                              <w:spacing w:before="0" w:beforeAutospacing="0" w:after="0" w:afterAutospacing="0"/>
                              <w:textAlignment w:val="baseline"/>
                              <w:rPr>
                                <w:color w:val="FFFFFF" w:themeColor="background1"/>
                                <w:sz w:val="32"/>
                                <w:szCs w:val="32"/>
                              </w:rPr>
                            </w:pPr>
                            <w:r w:rsidRPr="00875BDC">
                              <w:rPr>
                                <w:rFonts w:cstheme="minorBidi"/>
                                <w:color w:val="FFFFFF" w:themeColor="background1"/>
                                <w:sz w:val="32"/>
                                <w:szCs w:val="32"/>
                              </w:rPr>
                              <w:t>C</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4D69E7" id="_x0000_s1030" type="#_x0000_t202" style="position:absolute;left:0;text-align:left;margin-left:306.6pt;margin-top:15.95pt;width:33.85pt;height:45.35pt;rotation:18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" filled="f" stroked="f">
                <v:path arrowok="t"/>
                <v:textbox>
                  <w:txbxContent>
                    <w:p w14:paraId="5E3CE0D4" w14:textId="77777777" w:rsidR="00875BDC" w:rsidRPr="00875BDC" w:rsidRDefault="00875BDC" w:rsidP="00875BDC">
                      <w:pPr>
                        <w:pStyle w:val="Web"/>
                        <w:spacing w:before="0" w:beforeAutospacing="0" w:after="0" w:afterAutospacing="0"/>
                        <w:textAlignment w:val="baseline"/>
                        <w:rPr>
                          <w:color w:val="FFFFFF" w:themeColor="background1"/>
                          <w:sz w:val="32"/>
                          <w:szCs w:val="32"/>
                        </w:rPr>
                      </w:pPr>
                      <w:r w:rsidRPr="00875BDC">
                        <w:rPr>
                          <w:rFonts w:cstheme="minorBidi"/>
                          <w:color w:val="FFFFFF" w:themeColor="background1"/>
                          <w:sz w:val="32"/>
                          <w:szCs w:val="32"/>
                        </w:rPr>
                        <w:t>C</w:t>
                      </w:r>
                    </w:p>
                  </w:txbxContent>
                </v:textbox>
              </v:shape>
            </w:pict>
          </mc:Fallback>
        </mc:AlternateContent>
      </w:r>
      <w:r w:rsidRPr="00E12D9B">
        <w:rPr>
          <w:rFonts w:ascii="Book Antiqua" w:eastAsia="FZDHT" w:hAnsi="Book Antiqua"/>
          <w:b/>
          <w:noProof/>
          <w:color w:val="000000" w:themeColor="text1"/>
          <w:sz w:val="24"/>
          <w:szCs w:val="24"/>
          <w:lang w:val="en-US" w:eastAsia="en-US"/>
        </w:rPr>
        <mc:AlternateContent>
          <mc:Choice Requires="wps">
            <w:drawing>
              <wp:anchor distT="0" distB="0" distL="114300" distR="114300" simplePos="0" relativeHeight="251673600" behindDoc="0" locked="0" layoutInCell="1" allowOverlap="1" wp14:anchorId="20DBA676" wp14:editId="2B664735">
                <wp:simplePos x="0" y="0"/>
                <wp:positionH relativeFrom="column">
                  <wp:posOffset>1914525</wp:posOffset>
                </wp:positionH>
                <wp:positionV relativeFrom="paragraph">
                  <wp:posOffset>202565</wp:posOffset>
                </wp:positionV>
                <wp:extent cx="429895" cy="575945"/>
                <wp:effectExtent l="0" t="0" r="0" b="0"/>
                <wp:wrapNone/>
                <wp:docPr id="5" name="Θέση περιεχο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42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EB948" w14:textId="77777777" w:rsidR="00875BDC" w:rsidRPr="00875BDC" w:rsidRDefault="00875BDC" w:rsidP="00875BDC">
                            <w:pPr>
                              <w:pStyle w:val="NormalWeb"/>
                              <w:spacing w:before="0" w:beforeAutospacing="0" w:after="0" w:afterAutospacing="0"/>
                              <w:textAlignment w:val="baseline"/>
                              <w:rPr>
                                <w:color w:val="FFFFFF" w:themeColor="background1"/>
                                <w:sz w:val="32"/>
                                <w:szCs w:val="32"/>
                              </w:rPr>
                            </w:pPr>
                            <w:r w:rsidRPr="00875BDC">
                              <w:rPr>
                                <w:rFonts w:cstheme="minorBidi"/>
                                <w:color w:val="FFFFFF" w:themeColor="background1"/>
                                <w:sz w:val="32"/>
                                <w:szCs w:val="32"/>
                              </w:rPr>
                              <w:t>B</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50.75pt;margin-top:15.95pt;width:33.85pt;height:45.3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" filled="f" stroked="f">
                <v:path arrowok="t"/>
                <v:textbox>
                  <w:txbxContent>
                    <w:p w14:paraId="7A6EB948" w14:textId="77777777" w:rsidR="00875BDC" w:rsidRPr="00875BDC" w:rsidRDefault="00875BDC" w:rsidP="00875BDC">
                      <w:pPr>
                        <w:pStyle w:val="aa"/>
                        <w:spacing w:before="0" w:beforeAutospacing="0" w:after="0" w:afterAutospacing="0"/>
                        <w:textAlignment w:val="baseline"/>
                        <w:rPr>
                          <w:color w:val="FFFFFF" w:themeColor="background1"/>
                          <w:sz w:val="32"/>
                          <w:szCs w:val="32"/>
                        </w:rPr>
                      </w:pPr>
                      <w:r w:rsidRPr="00875BDC">
                        <w:rPr>
                          <w:rFonts w:cstheme="minorBidi"/>
                          <w:color w:val="FFFFFF" w:themeColor="background1"/>
                          <w:sz w:val="32"/>
                          <w:szCs w:val="32"/>
                        </w:rPr>
                        <w:t>B</w:t>
                      </w:r>
                    </w:p>
                  </w:txbxContent>
                </v:textbox>
              </v:shape>
            </w:pict>
          </mc:Fallback>
        </mc:AlternateContent>
      </w:r>
    </w:p>
    <w:p w14:paraId="78A60B94" w14:textId="10C93CF6" w:rsidR="008C462D" w:rsidRPr="00E12D9B" w:rsidRDefault="008C462D" w:rsidP="00BD25A1">
      <w:pPr>
        <w:spacing w:line="360" w:lineRule="auto"/>
        <w:jc w:val="both"/>
        <w:rPr>
          <w:rFonts w:ascii="Book Antiqua" w:eastAsia="FZDHT" w:hAnsi="Book Antiqua"/>
          <w:b/>
          <w:color w:val="000000" w:themeColor="text1"/>
          <w:sz w:val="24"/>
          <w:szCs w:val="24"/>
          <w:lang w:val="en-US"/>
        </w:rPr>
      </w:pPr>
    </w:p>
    <w:p w14:paraId="5A942FD6" w14:textId="77777777" w:rsidR="00E12D9B" w:rsidRDefault="00E12D9B" w:rsidP="00BD25A1">
      <w:pPr>
        <w:spacing w:line="360" w:lineRule="auto"/>
        <w:jc w:val="both"/>
        <w:rPr>
          <w:rFonts w:ascii="Book Antiqua" w:eastAsia="FZDHT" w:hAnsi="Book Antiqua" w:cs="Book Antiqua"/>
          <w:b/>
          <w:bCs/>
          <w:color w:val="000000" w:themeColor="text1"/>
          <w:sz w:val="24"/>
          <w:szCs w:val="24"/>
          <w:lang w:eastAsia="zh-CN"/>
        </w:rPr>
      </w:pPr>
    </w:p>
    <w:p w14:paraId="6F17567B" w14:textId="2D68640E" w:rsidR="008C462D" w:rsidRPr="00E12D9B" w:rsidRDefault="005026F8" w:rsidP="00BD25A1">
      <w:pPr>
        <w:spacing w:line="360" w:lineRule="auto"/>
        <w:jc w:val="both"/>
        <w:rPr>
          <w:rFonts w:ascii="Book Antiqua" w:eastAsia="FZDHT" w:hAnsi="Book Antiqua" w:cs="Book Antiqua"/>
          <w:b/>
          <w:bCs/>
          <w:color w:val="000000" w:themeColor="text1"/>
          <w:sz w:val="24"/>
          <w:szCs w:val="24"/>
          <w:lang w:eastAsia="zh-CN"/>
        </w:rPr>
      </w:pPr>
      <w:r w:rsidRPr="00E12D9B">
        <w:rPr>
          <w:rFonts w:ascii="Book Antiqua" w:eastAsia="FZDHT" w:hAnsi="Book Antiqua" w:cs="Book Antiqua"/>
          <w:b/>
          <w:bCs/>
          <w:color w:val="000000" w:themeColor="text1"/>
          <w:sz w:val="24"/>
          <w:szCs w:val="24"/>
        </w:rPr>
        <w:t xml:space="preserve">Figure 4 </w:t>
      </w:r>
      <w:r w:rsidR="00A15DF0" w:rsidRPr="00E12D9B">
        <w:rPr>
          <w:rFonts w:ascii="Book Antiqua" w:eastAsia="FZDHT" w:hAnsi="Book Antiqua" w:cs="Book Antiqua"/>
          <w:b/>
          <w:bCs/>
          <w:color w:val="000000" w:themeColor="text1"/>
          <w:sz w:val="24"/>
          <w:szCs w:val="24"/>
        </w:rPr>
        <w:t xml:space="preserve">Pre- and postoperative </w:t>
      </w:r>
      <w:r w:rsidR="00E12D9B" w:rsidRPr="00E12D9B">
        <w:rPr>
          <w:rFonts w:ascii="Book Antiqua" w:eastAsia="FZDHT" w:hAnsi="Book Antiqua" w:cs="Book Antiqua"/>
          <w:b/>
          <w:bCs/>
          <w:color w:val="000000" w:themeColor="text1"/>
          <w:sz w:val="24"/>
          <w:szCs w:val="24"/>
        </w:rPr>
        <w:t>X</w:t>
      </w:r>
      <w:r w:rsidRPr="00E12D9B">
        <w:rPr>
          <w:rFonts w:ascii="Book Antiqua" w:eastAsia="FZDHT" w:hAnsi="Book Antiqua" w:cs="Book Antiqua"/>
          <w:b/>
          <w:bCs/>
          <w:color w:val="000000" w:themeColor="text1"/>
          <w:sz w:val="24"/>
          <w:szCs w:val="24"/>
        </w:rPr>
        <w:t>-rays of osteonecrosis of the femoral head</w:t>
      </w:r>
      <w:r w:rsidRPr="00E12D9B">
        <w:rPr>
          <w:rFonts w:ascii="Book Antiqua" w:eastAsia="FZDHT" w:hAnsi="Book Antiqua" w:cs="Book Antiqua"/>
          <w:b/>
          <w:bCs/>
          <w:color w:val="000000" w:themeColor="text1"/>
          <w:sz w:val="24"/>
          <w:szCs w:val="24"/>
          <w:lang w:eastAsia="zh-CN"/>
        </w:rPr>
        <w:t xml:space="preserve">. </w:t>
      </w:r>
      <w:r w:rsidR="00A15DF0" w:rsidRPr="00E12D9B">
        <w:rPr>
          <w:rFonts w:ascii="Book Antiqua" w:eastAsia="FZDHT" w:hAnsi="Book Antiqua" w:cs="Book Antiqua"/>
          <w:bCs/>
          <w:color w:val="000000" w:themeColor="text1"/>
          <w:sz w:val="24"/>
          <w:szCs w:val="24"/>
          <w:lang w:eastAsia="zh-CN"/>
        </w:rPr>
        <w:t xml:space="preserve">X-rays of a </w:t>
      </w:r>
      <w:proofErr w:type="gramStart"/>
      <w:r w:rsidR="00A15DF0" w:rsidRPr="00E12D9B">
        <w:rPr>
          <w:rFonts w:ascii="Book Antiqua" w:eastAsia="FZDHT" w:hAnsi="Book Antiqua" w:cs="Book Antiqua"/>
          <w:bCs/>
          <w:color w:val="000000" w:themeColor="text1"/>
          <w:sz w:val="24"/>
          <w:szCs w:val="24"/>
          <w:lang w:eastAsia="zh-CN"/>
        </w:rPr>
        <w:t>47 year old</w:t>
      </w:r>
      <w:proofErr w:type="gramEnd"/>
      <w:r w:rsidR="00A15DF0" w:rsidRPr="00E12D9B">
        <w:rPr>
          <w:rFonts w:ascii="Book Antiqua" w:eastAsia="FZDHT" w:hAnsi="Book Antiqua" w:cs="Book Antiqua"/>
          <w:bCs/>
          <w:color w:val="000000" w:themeColor="text1"/>
          <w:sz w:val="24"/>
          <w:szCs w:val="24"/>
          <w:lang w:eastAsia="zh-CN"/>
        </w:rPr>
        <w:t xml:space="preserve"> patient with idiopathic osteonecrosis of the femoral head.</w:t>
      </w:r>
      <w:r w:rsidR="00E12D9B">
        <w:rPr>
          <w:rFonts w:ascii="Book Antiqua" w:eastAsia="FZDHT" w:hAnsi="Book Antiqua" w:cs="Book Antiqua" w:hint="eastAsia"/>
          <w:b/>
          <w:bCs/>
          <w:color w:val="000000" w:themeColor="text1"/>
          <w:sz w:val="24"/>
          <w:szCs w:val="24"/>
          <w:lang w:eastAsia="zh-CN"/>
        </w:rPr>
        <w:t xml:space="preserve"> </w:t>
      </w:r>
      <w:r w:rsidRPr="00E12D9B">
        <w:rPr>
          <w:rFonts w:ascii="Book Antiqua" w:eastAsia="FZDHT" w:hAnsi="Book Antiqua" w:cs="Book Antiqua"/>
          <w:color w:val="000000" w:themeColor="text1"/>
          <w:sz w:val="24"/>
          <w:szCs w:val="24"/>
        </w:rPr>
        <w:t xml:space="preserve">A: Preoperative </w:t>
      </w:r>
      <w:r w:rsidR="00E12D9B" w:rsidRPr="00E12D9B">
        <w:rPr>
          <w:rFonts w:ascii="Book Antiqua" w:eastAsia="FZDHT" w:hAnsi="Book Antiqua" w:cs="Book Antiqua"/>
          <w:color w:val="000000" w:themeColor="text1"/>
          <w:sz w:val="24"/>
          <w:szCs w:val="24"/>
        </w:rPr>
        <w:t>X</w:t>
      </w:r>
      <w:r w:rsidRPr="00E12D9B">
        <w:rPr>
          <w:rFonts w:ascii="Book Antiqua" w:eastAsia="FZDHT" w:hAnsi="Book Antiqua" w:cs="Book Antiqua"/>
          <w:color w:val="000000" w:themeColor="text1"/>
          <w:sz w:val="24"/>
          <w:szCs w:val="24"/>
        </w:rPr>
        <w:t>-ray</w:t>
      </w:r>
      <w:r w:rsidR="00A15DF0" w:rsidRPr="00E12D9B">
        <w:rPr>
          <w:rFonts w:ascii="Book Antiqua" w:eastAsia="FZDHT" w:hAnsi="Book Antiqua" w:cs="Book Antiqua"/>
          <w:color w:val="000000" w:themeColor="text1"/>
          <w:sz w:val="24"/>
          <w:szCs w:val="24"/>
        </w:rPr>
        <w:t xml:space="preserve"> with Steinberg stage II osteonecrosis</w:t>
      </w:r>
      <w:r w:rsidRPr="00E12D9B">
        <w:rPr>
          <w:rFonts w:ascii="Book Antiqua" w:eastAsia="FZDHT" w:hAnsi="Book Antiqua" w:cs="Book Antiqua"/>
          <w:color w:val="000000" w:themeColor="text1"/>
          <w:sz w:val="24"/>
          <w:szCs w:val="24"/>
        </w:rPr>
        <w:t>; B: 6 mo</w:t>
      </w:r>
      <w:r w:rsidR="00A15DF0" w:rsidRPr="00E12D9B">
        <w:rPr>
          <w:rFonts w:ascii="Book Antiqua" w:eastAsia="FZDHT" w:hAnsi="Book Antiqua" w:cs="Book Antiqua"/>
          <w:color w:val="000000" w:themeColor="text1"/>
          <w:sz w:val="24"/>
          <w:szCs w:val="24"/>
        </w:rPr>
        <w:t xml:space="preserve"> postoperative </w:t>
      </w:r>
      <w:r w:rsidR="00E12D9B" w:rsidRPr="00E12D9B">
        <w:rPr>
          <w:rFonts w:ascii="Book Antiqua" w:eastAsia="FZDHT" w:hAnsi="Book Antiqua" w:cs="Book Antiqua"/>
          <w:color w:val="000000" w:themeColor="text1"/>
          <w:sz w:val="24"/>
          <w:szCs w:val="24"/>
        </w:rPr>
        <w:t>X</w:t>
      </w:r>
      <w:r w:rsidRPr="00E12D9B">
        <w:rPr>
          <w:rFonts w:ascii="Book Antiqua" w:eastAsia="FZDHT" w:hAnsi="Book Antiqua" w:cs="Book Antiqua"/>
          <w:color w:val="000000" w:themeColor="text1"/>
          <w:sz w:val="24"/>
          <w:szCs w:val="24"/>
        </w:rPr>
        <w:t>-ray</w:t>
      </w:r>
      <w:r w:rsidR="00A15DF0" w:rsidRPr="00E12D9B">
        <w:rPr>
          <w:rFonts w:ascii="Book Antiqua" w:eastAsia="FZDHT" w:hAnsi="Book Antiqua" w:cs="Book Antiqua"/>
          <w:color w:val="000000" w:themeColor="text1"/>
          <w:sz w:val="24"/>
          <w:szCs w:val="24"/>
        </w:rPr>
        <w:t xml:space="preserve"> showing no disease deterioration; C: 5 years postoperative </w:t>
      </w:r>
      <w:r w:rsidR="00E12D9B" w:rsidRPr="00E12D9B">
        <w:rPr>
          <w:rFonts w:ascii="Book Antiqua" w:eastAsia="FZDHT" w:hAnsi="Book Antiqua" w:cs="Book Antiqua"/>
          <w:color w:val="000000" w:themeColor="text1"/>
          <w:sz w:val="24"/>
          <w:szCs w:val="24"/>
        </w:rPr>
        <w:t>X</w:t>
      </w:r>
      <w:r w:rsidRPr="00E12D9B">
        <w:rPr>
          <w:rFonts w:ascii="Book Antiqua" w:eastAsia="FZDHT" w:hAnsi="Book Antiqua" w:cs="Book Antiqua"/>
          <w:color w:val="000000" w:themeColor="text1"/>
          <w:sz w:val="24"/>
          <w:szCs w:val="24"/>
        </w:rPr>
        <w:t>-ray</w:t>
      </w:r>
      <w:r w:rsidR="00A15DF0" w:rsidRPr="00E12D9B">
        <w:rPr>
          <w:rFonts w:ascii="Book Antiqua" w:eastAsia="FZDHT" w:hAnsi="Book Antiqua" w:cs="Book Antiqua"/>
          <w:color w:val="000000" w:themeColor="text1"/>
          <w:sz w:val="24"/>
          <w:szCs w:val="24"/>
        </w:rPr>
        <w:t xml:space="preserve"> of the same patient with no pathological findings</w:t>
      </w:r>
      <w:r w:rsidRPr="00E12D9B">
        <w:rPr>
          <w:rFonts w:ascii="Book Antiqua" w:eastAsia="FZDHT" w:hAnsi="Book Antiqua" w:cs="Book Antiqua"/>
          <w:color w:val="000000" w:themeColor="text1"/>
          <w:sz w:val="24"/>
          <w:szCs w:val="24"/>
        </w:rPr>
        <w:t xml:space="preserve">. </w:t>
      </w:r>
    </w:p>
    <w:p w14:paraId="6D5D9249"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r w:rsidRPr="00E12D9B">
        <w:rPr>
          <w:rFonts w:ascii="Book Antiqua" w:eastAsia="FZDHT" w:hAnsi="Book Antiqua"/>
          <w:b/>
          <w:color w:val="000000" w:themeColor="text1"/>
          <w:sz w:val="24"/>
          <w:szCs w:val="24"/>
        </w:rPr>
        <w:br w:type="page"/>
      </w:r>
    </w:p>
    <w:p w14:paraId="39C1E00C"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r w:rsidRPr="00E12D9B">
        <w:rPr>
          <w:rFonts w:ascii="Book Antiqua" w:eastAsia="FZDHT" w:hAnsi="Book Antiqua"/>
          <w:b/>
          <w:noProof/>
          <w:color w:val="000000" w:themeColor="text1"/>
          <w:sz w:val="24"/>
          <w:szCs w:val="24"/>
          <w:lang w:val="en-US" w:eastAsia="en-US"/>
        </w:rPr>
        <w:lastRenderedPageBreak/>
        <w:drawing>
          <wp:anchor distT="0" distB="0" distL="114300" distR="114300" simplePos="0" relativeHeight="251659264" behindDoc="1" locked="0" layoutInCell="1" allowOverlap="1" wp14:anchorId="1683D648" wp14:editId="5AC03E2E">
            <wp:simplePos x="0" y="0"/>
            <wp:positionH relativeFrom="column">
              <wp:posOffset>-190500</wp:posOffset>
            </wp:positionH>
            <wp:positionV relativeFrom="paragraph">
              <wp:posOffset>0</wp:posOffset>
            </wp:positionV>
            <wp:extent cx="5829300" cy="4410075"/>
            <wp:effectExtent l="19050" t="0" r="0" b="0"/>
            <wp:wrapNone/>
            <wp:docPr id="7" name="Εικόνα 6" descr="E:\Tandalum Rod\Final manuscript  to WJO\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ndalum Rod\Final manuscript  to WJO\Figure 5.jpg"/>
                    <pic:cNvPicPr>
                      <a:picLocks noChangeAspect="1" noChangeArrowheads="1"/>
                    </pic:cNvPicPr>
                  </pic:nvPicPr>
                  <pic:blipFill>
                    <a:blip r:embed="rId14" cstate="print"/>
                    <a:srcRect/>
                    <a:stretch>
                      <a:fillRect/>
                    </a:stretch>
                  </pic:blipFill>
                  <pic:spPr bwMode="auto">
                    <a:xfrm>
                      <a:off x="0" y="0"/>
                      <a:ext cx="5829300" cy="4410075"/>
                    </a:xfrm>
                    <a:prstGeom prst="rect">
                      <a:avLst/>
                    </a:prstGeom>
                    <a:noFill/>
                    <a:ln w="9525">
                      <a:noFill/>
                      <a:miter lim="800000"/>
                      <a:headEnd/>
                      <a:tailEnd/>
                    </a:ln>
                  </pic:spPr>
                </pic:pic>
              </a:graphicData>
            </a:graphic>
          </wp:anchor>
        </w:drawing>
      </w:r>
    </w:p>
    <w:p w14:paraId="5DBD0AFE"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385B9BEC"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2D798AEC"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2AD33F93"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053ABAF4"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3922E03C"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0A011D1D"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67C6A7AA"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4B1B258F"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6B7CC201"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2C2B7F26"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1BB9A61B"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3C26105B" w14:textId="77777777" w:rsidR="008C462D" w:rsidRPr="00E12D9B" w:rsidRDefault="008C462D" w:rsidP="00BD25A1">
      <w:pPr>
        <w:spacing w:line="360" w:lineRule="auto"/>
        <w:ind w:left="360"/>
        <w:jc w:val="both"/>
        <w:rPr>
          <w:rFonts w:ascii="Book Antiqua" w:eastAsia="FZDHT" w:hAnsi="Book Antiqua"/>
          <w:b/>
          <w:color w:val="000000" w:themeColor="text1"/>
          <w:sz w:val="24"/>
          <w:szCs w:val="24"/>
        </w:rPr>
      </w:pPr>
    </w:p>
    <w:p w14:paraId="1B4E55E4" w14:textId="77777777" w:rsidR="00933F65" w:rsidRPr="00E12D9B" w:rsidRDefault="00933F65" w:rsidP="00BD25A1">
      <w:pPr>
        <w:spacing w:line="360" w:lineRule="auto"/>
        <w:ind w:left="360"/>
        <w:jc w:val="both"/>
        <w:rPr>
          <w:rFonts w:ascii="Book Antiqua" w:eastAsia="FZDHT" w:hAnsi="Book Antiqua"/>
          <w:b/>
          <w:color w:val="000000" w:themeColor="text1"/>
          <w:sz w:val="24"/>
          <w:szCs w:val="24"/>
        </w:rPr>
      </w:pPr>
    </w:p>
    <w:p w14:paraId="2741D5B6" w14:textId="77777777" w:rsidR="00933F65" w:rsidRPr="00E12D9B" w:rsidRDefault="00933F65" w:rsidP="00BD25A1">
      <w:pPr>
        <w:spacing w:line="360" w:lineRule="auto"/>
        <w:ind w:left="360"/>
        <w:jc w:val="both"/>
        <w:rPr>
          <w:rFonts w:ascii="Book Antiqua" w:eastAsia="FZDHT" w:hAnsi="Book Antiqua"/>
          <w:b/>
          <w:color w:val="000000" w:themeColor="text1"/>
          <w:sz w:val="24"/>
          <w:szCs w:val="24"/>
        </w:rPr>
      </w:pPr>
    </w:p>
    <w:p w14:paraId="23B05E57" w14:textId="77777777" w:rsidR="00933F65" w:rsidRPr="00E12D9B" w:rsidRDefault="00933F65" w:rsidP="00BD25A1">
      <w:pPr>
        <w:spacing w:line="360" w:lineRule="auto"/>
        <w:ind w:left="360"/>
        <w:jc w:val="both"/>
        <w:rPr>
          <w:rFonts w:ascii="Book Antiqua" w:eastAsia="FZDHT" w:hAnsi="Book Antiqua"/>
          <w:b/>
          <w:color w:val="000000" w:themeColor="text1"/>
          <w:sz w:val="24"/>
          <w:szCs w:val="24"/>
        </w:rPr>
      </w:pPr>
    </w:p>
    <w:p w14:paraId="51ADA7A6" w14:textId="4F8E3323" w:rsidR="00813736" w:rsidRPr="00E12D9B" w:rsidRDefault="005026F8" w:rsidP="00BD25A1">
      <w:pPr>
        <w:spacing w:line="360" w:lineRule="auto"/>
        <w:jc w:val="both"/>
        <w:rPr>
          <w:rFonts w:ascii="Book Antiqua" w:eastAsia="FZDHT" w:hAnsi="Book Antiqua" w:cs="Book Antiqua"/>
          <w:b/>
          <w:bCs/>
          <w:color w:val="000000" w:themeColor="text1"/>
          <w:sz w:val="24"/>
          <w:szCs w:val="24"/>
          <w:lang w:eastAsia="zh-CN"/>
        </w:rPr>
      </w:pPr>
      <w:r w:rsidRPr="00E12D9B">
        <w:rPr>
          <w:rFonts w:ascii="Book Antiqua" w:eastAsia="FZDHT" w:hAnsi="Book Antiqua" w:cs="Book Antiqua"/>
          <w:b/>
          <w:bCs/>
          <w:color w:val="000000" w:themeColor="text1"/>
          <w:sz w:val="24"/>
          <w:szCs w:val="24"/>
        </w:rPr>
        <w:t xml:space="preserve">Figure 5 Survival plots for patients with stage II and stage III disease. </w:t>
      </w:r>
      <w:r w:rsidR="00813736" w:rsidRPr="00E12D9B">
        <w:rPr>
          <w:rFonts w:ascii="Book Antiqua" w:eastAsia="FZDHT" w:hAnsi="Book Antiqua" w:cs="Book Antiqua"/>
          <w:bCs/>
          <w:color w:val="000000" w:themeColor="text1"/>
          <w:sz w:val="24"/>
          <w:szCs w:val="24"/>
        </w:rPr>
        <w:t xml:space="preserve">Within the 5-year follow up period 4 patients with osteonecrosis treated with tantalum rod were converted to total hip arthroplasty. One patient had Steinberg stage II disease and 3 patients had Steinberg stage III disease. </w:t>
      </w:r>
      <w:r w:rsidR="00813736" w:rsidRPr="00E12D9B">
        <w:rPr>
          <w:rFonts w:ascii="Book Antiqua" w:eastAsia="FZDHT" w:hAnsi="Book Antiqua"/>
          <w:color w:val="000000" w:themeColor="text1"/>
          <w:sz w:val="24"/>
          <w:szCs w:val="24"/>
        </w:rPr>
        <w:t>Patients with stage III disease had increased risk to undergo THA. The difference was statistically significant (</w:t>
      </w:r>
      <w:r w:rsidR="00813736" w:rsidRPr="00E12D9B">
        <w:rPr>
          <w:rFonts w:ascii="Book Antiqua" w:eastAsia="FZDHT" w:hAnsi="Book Antiqua"/>
          <w:i/>
          <w:color w:val="000000" w:themeColor="text1"/>
          <w:sz w:val="24"/>
          <w:szCs w:val="24"/>
        </w:rPr>
        <w:t>P</w:t>
      </w:r>
      <w:r w:rsidR="00813736" w:rsidRPr="00E12D9B">
        <w:rPr>
          <w:rFonts w:ascii="Book Antiqua" w:eastAsia="FZDHT" w:hAnsi="Book Antiqua"/>
          <w:color w:val="000000" w:themeColor="text1"/>
          <w:sz w:val="24"/>
          <w:szCs w:val="24"/>
          <w:lang w:eastAsia="zh-CN"/>
        </w:rPr>
        <w:t xml:space="preserve"> </w:t>
      </w:r>
      <w:r w:rsidR="00813736" w:rsidRPr="00E12D9B">
        <w:rPr>
          <w:rFonts w:ascii="Book Antiqua" w:eastAsia="FZDHT" w:hAnsi="Book Antiqua"/>
          <w:color w:val="000000" w:themeColor="text1"/>
          <w:sz w:val="24"/>
          <w:szCs w:val="24"/>
        </w:rPr>
        <w:t>=</w:t>
      </w:r>
      <w:r w:rsidR="00813736" w:rsidRPr="00E12D9B">
        <w:rPr>
          <w:rFonts w:ascii="Book Antiqua" w:eastAsia="FZDHT" w:hAnsi="Book Antiqua"/>
          <w:color w:val="000000" w:themeColor="text1"/>
          <w:sz w:val="24"/>
          <w:szCs w:val="24"/>
          <w:lang w:eastAsia="zh-CN"/>
        </w:rPr>
        <w:t xml:space="preserve"> </w:t>
      </w:r>
      <w:r w:rsidR="00813736" w:rsidRPr="00E12D9B">
        <w:rPr>
          <w:rFonts w:ascii="Book Antiqua" w:eastAsia="FZDHT" w:hAnsi="Book Antiqua"/>
          <w:color w:val="000000" w:themeColor="text1"/>
          <w:sz w:val="24"/>
          <w:szCs w:val="24"/>
        </w:rPr>
        <w:t>0.04)</w:t>
      </w:r>
      <w:r w:rsidR="00B8691F">
        <w:rPr>
          <w:rFonts w:ascii="Book Antiqua" w:eastAsia="FZDHT" w:hAnsi="Book Antiqua" w:hint="eastAsia"/>
          <w:color w:val="000000" w:themeColor="text1"/>
          <w:sz w:val="24"/>
          <w:szCs w:val="24"/>
          <w:lang w:eastAsia="zh-CN"/>
        </w:rPr>
        <w:t>.</w:t>
      </w:r>
    </w:p>
    <w:p w14:paraId="262A2D51" w14:textId="77777777" w:rsidR="00F7597C" w:rsidRPr="00E12D9B" w:rsidRDefault="00F7597C" w:rsidP="00BD25A1">
      <w:pPr>
        <w:spacing w:line="360" w:lineRule="auto"/>
        <w:jc w:val="both"/>
        <w:rPr>
          <w:rFonts w:ascii="Book Antiqua" w:eastAsia="FZDHT" w:hAnsi="Book Antiqua" w:cs="Book Antiqua"/>
          <w:b/>
          <w:color w:val="000000" w:themeColor="text1"/>
          <w:sz w:val="24"/>
          <w:szCs w:val="24"/>
        </w:rPr>
      </w:pPr>
    </w:p>
    <w:p w14:paraId="3970850C" w14:textId="2D84B58F" w:rsidR="008E523E" w:rsidRPr="00E12D9B" w:rsidRDefault="008C462D" w:rsidP="00BD25A1">
      <w:pPr>
        <w:spacing w:line="360" w:lineRule="auto"/>
        <w:jc w:val="both"/>
        <w:rPr>
          <w:rFonts w:ascii="Book Antiqua" w:eastAsia="FZDHT" w:hAnsi="Book Antiqua"/>
          <w:b/>
          <w:color w:val="000000" w:themeColor="text1"/>
          <w:sz w:val="24"/>
          <w:szCs w:val="24"/>
          <w:lang w:eastAsia="zh-CN"/>
        </w:rPr>
      </w:pPr>
      <w:r w:rsidRPr="00E12D9B">
        <w:rPr>
          <w:rFonts w:ascii="Book Antiqua" w:eastAsia="FZDHT" w:hAnsi="Book Antiqua"/>
          <w:b/>
          <w:color w:val="000000" w:themeColor="text1"/>
          <w:sz w:val="24"/>
          <w:szCs w:val="24"/>
        </w:rPr>
        <w:br w:type="page"/>
      </w:r>
    </w:p>
    <w:p w14:paraId="2CACE8D0" w14:textId="1EE896D2" w:rsidR="008E523E" w:rsidRPr="00E12D9B" w:rsidRDefault="00E055B5" w:rsidP="00BD25A1">
      <w:pPr>
        <w:spacing w:line="360" w:lineRule="auto"/>
        <w:jc w:val="both"/>
        <w:rPr>
          <w:rFonts w:ascii="Book Antiqua" w:eastAsia="FZDHT" w:hAnsi="Book Antiqua"/>
          <w:color w:val="000000" w:themeColor="text1"/>
          <w:sz w:val="24"/>
          <w:szCs w:val="24"/>
        </w:rPr>
      </w:pPr>
      <w:r w:rsidRPr="00E12D9B">
        <w:rPr>
          <w:rFonts w:ascii="Book Antiqua" w:eastAsia="FZDHT" w:hAnsi="Book Antiqua"/>
          <w:noProof/>
          <w:color w:val="000000" w:themeColor="text1"/>
          <w:sz w:val="24"/>
          <w:szCs w:val="24"/>
          <w:lang w:val="en-US" w:eastAsia="en-US"/>
        </w:rPr>
        <w:lastRenderedPageBreak/>
        <w:drawing>
          <wp:anchor distT="0" distB="0" distL="114300" distR="114300" simplePos="0" relativeHeight="251667456" behindDoc="0" locked="0" layoutInCell="1" allowOverlap="1" wp14:anchorId="1EB3BE40" wp14:editId="7096609C">
            <wp:simplePos x="0" y="0"/>
            <wp:positionH relativeFrom="column">
              <wp:posOffset>0</wp:posOffset>
            </wp:positionH>
            <wp:positionV relativeFrom="paragraph">
              <wp:posOffset>0</wp:posOffset>
            </wp:positionV>
            <wp:extent cx="5829300" cy="2816225"/>
            <wp:effectExtent l="0" t="0" r="0" b="3175"/>
            <wp:wrapNone/>
            <wp:docPr id="1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3"/>
                    <pic:cNvPicPr>
                      <a:picLocks noChangeAspect="1"/>
                    </pic:cNvPicPr>
                  </pic:nvPicPr>
                  <pic:blipFill>
                    <a:blip r:embed="rId15"/>
                    <a:stretch>
                      <a:fillRect/>
                    </a:stretch>
                  </pic:blipFill>
                  <pic:spPr>
                    <a:xfrm>
                      <a:off x="0" y="0"/>
                      <a:ext cx="5829300" cy="2816225"/>
                    </a:xfrm>
                    <a:prstGeom prst="rect">
                      <a:avLst/>
                    </a:prstGeom>
                  </pic:spPr>
                </pic:pic>
              </a:graphicData>
            </a:graphic>
          </wp:anchor>
        </w:drawing>
      </w:r>
    </w:p>
    <w:p w14:paraId="006C4A09" w14:textId="77777777" w:rsidR="008E523E" w:rsidRPr="00E12D9B" w:rsidRDefault="008E523E" w:rsidP="00BD25A1">
      <w:pPr>
        <w:spacing w:line="360" w:lineRule="auto"/>
        <w:jc w:val="both"/>
        <w:rPr>
          <w:rFonts w:ascii="Book Antiqua" w:eastAsia="FZDHT" w:hAnsi="Book Antiqua"/>
          <w:color w:val="000000" w:themeColor="text1"/>
          <w:sz w:val="24"/>
          <w:szCs w:val="24"/>
        </w:rPr>
      </w:pPr>
    </w:p>
    <w:p w14:paraId="5560DFE9" w14:textId="77777777" w:rsidR="008E523E" w:rsidRPr="00E12D9B" w:rsidRDefault="008E523E" w:rsidP="00BD25A1">
      <w:pPr>
        <w:spacing w:line="360" w:lineRule="auto"/>
        <w:jc w:val="both"/>
        <w:rPr>
          <w:rFonts w:ascii="Book Antiqua" w:eastAsia="FZDHT" w:hAnsi="Book Antiqua"/>
          <w:color w:val="000000" w:themeColor="text1"/>
          <w:sz w:val="24"/>
          <w:szCs w:val="24"/>
        </w:rPr>
      </w:pPr>
    </w:p>
    <w:p w14:paraId="007AC0AC" w14:textId="3C575C02" w:rsidR="008E523E" w:rsidRPr="00E12D9B" w:rsidRDefault="008E523E" w:rsidP="00BD25A1">
      <w:pPr>
        <w:spacing w:line="360" w:lineRule="auto"/>
        <w:jc w:val="both"/>
        <w:rPr>
          <w:rFonts w:ascii="Book Antiqua" w:eastAsia="FZDHT" w:hAnsi="Book Antiqua"/>
          <w:color w:val="000000" w:themeColor="text1"/>
          <w:sz w:val="24"/>
          <w:szCs w:val="24"/>
        </w:rPr>
      </w:pPr>
    </w:p>
    <w:p w14:paraId="003E28F5" w14:textId="77777777" w:rsidR="008E523E" w:rsidRPr="00E12D9B" w:rsidRDefault="008E523E" w:rsidP="00BD25A1">
      <w:pPr>
        <w:spacing w:line="360" w:lineRule="auto"/>
        <w:jc w:val="both"/>
        <w:rPr>
          <w:rFonts w:ascii="Book Antiqua" w:eastAsia="FZDHT" w:hAnsi="Book Antiqua"/>
          <w:color w:val="000000" w:themeColor="text1"/>
          <w:sz w:val="24"/>
          <w:szCs w:val="24"/>
        </w:rPr>
      </w:pPr>
    </w:p>
    <w:p w14:paraId="6BB5E165" w14:textId="77777777" w:rsidR="008E523E" w:rsidRPr="00E12D9B" w:rsidRDefault="008E523E" w:rsidP="00BD25A1">
      <w:pPr>
        <w:spacing w:line="360" w:lineRule="auto"/>
        <w:jc w:val="both"/>
        <w:rPr>
          <w:rFonts w:ascii="Book Antiqua" w:eastAsia="FZDHT" w:hAnsi="Book Antiqua"/>
          <w:color w:val="000000" w:themeColor="text1"/>
          <w:sz w:val="24"/>
          <w:szCs w:val="24"/>
        </w:rPr>
      </w:pPr>
    </w:p>
    <w:p w14:paraId="3B94D357" w14:textId="77777777" w:rsidR="008E523E" w:rsidRPr="00E12D9B" w:rsidRDefault="008E523E" w:rsidP="00BD25A1">
      <w:pPr>
        <w:spacing w:line="360" w:lineRule="auto"/>
        <w:jc w:val="both"/>
        <w:rPr>
          <w:rFonts w:ascii="Book Antiqua" w:eastAsia="FZDHT" w:hAnsi="Book Antiqua"/>
          <w:color w:val="000000" w:themeColor="text1"/>
          <w:sz w:val="24"/>
          <w:szCs w:val="24"/>
        </w:rPr>
      </w:pPr>
    </w:p>
    <w:p w14:paraId="577C977B" w14:textId="0F296CEF" w:rsidR="008E523E" w:rsidRPr="00E12D9B" w:rsidRDefault="008010B2" w:rsidP="00BD25A1">
      <w:pPr>
        <w:spacing w:line="360" w:lineRule="auto"/>
        <w:jc w:val="both"/>
        <w:rPr>
          <w:rFonts w:ascii="Book Antiqua" w:eastAsia="FZDHT" w:hAnsi="Book Antiqua"/>
          <w:color w:val="000000" w:themeColor="text1"/>
          <w:sz w:val="24"/>
          <w:szCs w:val="24"/>
        </w:rPr>
      </w:pPr>
      <w:r w:rsidRPr="00E12D9B">
        <w:rPr>
          <w:rFonts w:ascii="Book Antiqua" w:eastAsia="FZDHT" w:hAnsi="Book Antiqua"/>
          <w:noProof/>
          <w:color w:val="000000" w:themeColor="text1"/>
          <w:sz w:val="24"/>
          <w:szCs w:val="24"/>
          <w:lang w:val="en-US" w:eastAsia="en-US"/>
        </w:rPr>
        <mc:AlternateContent>
          <mc:Choice Requires="wps">
            <w:drawing>
              <wp:anchor distT="0" distB="0" distL="114300" distR="114300" simplePos="0" relativeHeight="251668480" behindDoc="0" locked="0" layoutInCell="1" allowOverlap="1" wp14:anchorId="32373E3A" wp14:editId="46CF0617">
                <wp:simplePos x="0" y="0"/>
                <wp:positionH relativeFrom="column">
                  <wp:posOffset>39370</wp:posOffset>
                </wp:positionH>
                <wp:positionV relativeFrom="paragraph">
                  <wp:posOffset>164465</wp:posOffset>
                </wp:positionV>
                <wp:extent cx="219710" cy="623570"/>
                <wp:effectExtent l="0" t="0" r="0" b="5080"/>
                <wp:wrapNone/>
                <wp:docPr id="12" name="Θέση περιεχομένου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rot="10800000" flipV="1">
                          <a:off x="0" y="0"/>
                          <a:ext cx="21971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0C9DC" w14:textId="77777777" w:rsidR="00E055B5" w:rsidRPr="003865EE" w:rsidRDefault="00E055B5" w:rsidP="00E055B5">
                            <w:pPr>
                              <w:pStyle w:val="NormalWeb"/>
                              <w:kinsoku w:val="0"/>
                              <w:overflowPunct w:val="0"/>
                              <w:spacing w:before="115" w:beforeAutospacing="0" w:after="0" w:afterAutospacing="0"/>
                              <w:textAlignment w:val="baseline"/>
                              <w:rPr>
                                <w:color w:val="FFFFFF" w:themeColor="background1"/>
                                <w:sz w:val="36"/>
                                <w:szCs w:val="36"/>
                              </w:rPr>
                            </w:pPr>
                            <w:r w:rsidRPr="003865EE">
                              <w:rPr>
                                <w:rFonts w:asciiTheme="minorHAnsi" w:hAnsi="Calibri" w:cstheme="minorBidi"/>
                                <w:color w:val="FFFFFF" w:themeColor="background1"/>
                                <w:sz w:val="36"/>
                                <w:szCs w:val="36"/>
                              </w:rPr>
                              <w:t>A</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373E3A" id="_x0000_s1032" style="position:absolute;left:0;text-align:left;margin-left:3.1pt;margin-top:12.95pt;width:17.3pt;height:49.1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" filled="f" stroked="f">
                <v:path arrowok="t"/>
                <o:lock v:ext="edit" grouping="t"/>
                <v:textbox>
                  <w:txbxContent>
                    <w:p w14:paraId="10F0C9DC" w14:textId="77777777" w:rsidR="00E055B5" w:rsidRPr="003865EE" w:rsidRDefault="00E055B5" w:rsidP="00E055B5">
                      <w:pPr>
                        <w:pStyle w:val="Web"/>
                        <w:kinsoku w:val="0"/>
                        <w:overflowPunct w:val="0"/>
                        <w:spacing w:before="115" w:beforeAutospacing="0" w:after="0" w:afterAutospacing="0"/>
                        <w:textAlignment w:val="baseline"/>
                        <w:rPr>
                          <w:color w:val="FFFFFF" w:themeColor="background1"/>
                          <w:sz w:val="36"/>
                          <w:szCs w:val="36"/>
                        </w:rPr>
                      </w:pPr>
                      <w:r w:rsidRPr="003865EE">
                        <w:rPr>
                          <w:rFonts w:asciiTheme="minorHAnsi" w:hAnsi="Calibri" w:cstheme="minorBidi"/>
                          <w:color w:val="FFFFFF" w:themeColor="background1"/>
                          <w:sz w:val="36"/>
                          <w:szCs w:val="36"/>
                        </w:rPr>
                        <w:t>A</w:t>
                      </w:r>
                    </w:p>
                  </w:txbxContent>
                </v:textbox>
              </v:rect>
            </w:pict>
          </mc:Fallback>
        </mc:AlternateContent>
      </w:r>
      <w:r w:rsidRPr="00E12D9B">
        <w:rPr>
          <w:rFonts w:ascii="Book Antiqua" w:eastAsia="FZDHT" w:hAnsi="Book Antiqua"/>
          <w:noProof/>
          <w:color w:val="000000" w:themeColor="text1"/>
          <w:sz w:val="24"/>
          <w:szCs w:val="24"/>
          <w:lang w:val="en-US" w:eastAsia="en-US"/>
        </w:rPr>
        <mc:AlternateContent>
          <mc:Choice Requires="wps">
            <w:drawing>
              <wp:anchor distT="0" distB="0" distL="114300" distR="114300" simplePos="0" relativeHeight="251669504" behindDoc="0" locked="0" layoutInCell="1" allowOverlap="1" wp14:anchorId="3B651E7F" wp14:editId="3DF94AB5">
                <wp:simplePos x="0" y="0"/>
                <wp:positionH relativeFrom="column">
                  <wp:posOffset>3634105</wp:posOffset>
                </wp:positionH>
                <wp:positionV relativeFrom="paragraph">
                  <wp:posOffset>212090</wp:posOffset>
                </wp:positionV>
                <wp:extent cx="429895" cy="575945"/>
                <wp:effectExtent l="0" t="0" r="0" b="0"/>
                <wp:wrapNone/>
                <wp:docPr id="3" name="Θέση περιεχο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42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6342B" w14:textId="77777777" w:rsidR="00E055B5" w:rsidRPr="003865EE" w:rsidRDefault="00E055B5" w:rsidP="00E055B5">
                            <w:pPr>
                              <w:pStyle w:val="NormalWeb"/>
                              <w:spacing w:before="0" w:beforeAutospacing="0" w:after="0" w:afterAutospacing="0"/>
                              <w:textAlignment w:val="baseline"/>
                              <w:rPr>
                                <w:color w:val="FFFFFF" w:themeColor="background1"/>
                                <w:sz w:val="36"/>
                                <w:szCs w:val="36"/>
                              </w:rPr>
                            </w:pPr>
                            <w:r w:rsidRPr="003865EE">
                              <w:rPr>
                                <w:rFonts w:cstheme="minorBidi"/>
                                <w:color w:val="FFFFFF" w:themeColor="background1"/>
                                <w:sz w:val="36"/>
                                <w:szCs w:val="36"/>
                              </w:rPr>
                              <w:t>B</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51E7F" id="_x0000_s1033" type="#_x0000_t202" style="position:absolute;left:0;text-align:left;margin-left:286.15pt;margin-top:16.7pt;width:33.85pt;height:45.35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" filled="f" stroked="f">
                <v:path arrowok="t"/>
                <v:textbox>
                  <w:txbxContent>
                    <w:p w14:paraId="49B6342B" w14:textId="77777777" w:rsidR="00E055B5" w:rsidRPr="003865EE" w:rsidRDefault="00E055B5" w:rsidP="00E055B5">
                      <w:pPr>
                        <w:pStyle w:val="Web"/>
                        <w:spacing w:before="0" w:beforeAutospacing="0" w:after="0" w:afterAutospacing="0"/>
                        <w:textAlignment w:val="baseline"/>
                        <w:rPr>
                          <w:color w:val="FFFFFF" w:themeColor="background1"/>
                          <w:sz w:val="36"/>
                          <w:szCs w:val="36"/>
                        </w:rPr>
                      </w:pPr>
                      <w:r w:rsidRPr="003865EE">
                        <w:rPr>
                          <w:rFonts w:cstheme="minorBidi"/>
                          <w:color w:val="FFFFFF" w:themeColor="background1"/>
                          <w:sz w:val="36"/>
                          <w:szCs w:val="36"/>
                        </w:rPr>
                        <w:t>B</w:t>
                      </w:r>
                    </w:p>
                  </w:txbxContent>
                </v:textbox>
              </v:shape>
            </w:pict>
          </mc:Fallback>
        </mc:AlternateContent>
      </w:r>
    </w:p>
    <w:p w14:paraId="61CC3295" w14:textId="77777777" w:rsidR="008E523E" w:rsidRPr="00E12D9B" w:rsidRDefault="008E523E" w:rsidP="00BD25A1">
      <w:pPr>
        <w:spacing w:line="360" w:lineRule="auto"/>
        <w:jc w:val="both"/>
        <w:rPr>
          <w:rFonts w:ascii="Book Antiqua" w:eastAsia="FZDHT" w:hAnsi="Book Antiqua"/>
          <w:color w:val="000000" w:themeColor="text1"/>
          <w:sz w:val="24"/>
          <w:szCs w:val="24"/>
        </w:rPr>
      </w:pPr>
    </w:p>
    <w:p w14:paraId="71BD635B" w14:textId="77777777" w:rsidR="008E523E" w:rsidRPr="00E12D9B" w:rsidRDefault="008E523E" w:rsidP="00BD25A1">
      <w:pPr>
        <w:spacing w:line="360" w:lineRule="auto"/>
        <w:jc w:val="both"/>
        <w:rPr>
          <w:rFonts w:ascii="Book Antiqua" w:eastAsia="FZDHT" w:hAnsi="Book Antiqua"/>
          <w:color w:val="000000" w:themeColor="text1"/>
          <w:sz w:val="24"/>
          <w:szCs w:val="24"/>
        </w:rPr>
      </w:pPr>
    </w:p>
    <w:p w14:paraId="2547F852" w14:textId="77777777" w:rsidR="006D22F1" w:rsidRPr="00E12D9B" w:rsidRDefault="006D22F1" w:rsidP="00BD25A1">
      <w:pPr>
        <w:spacing w:line="360" w:lineRule="auto"/>
        <w:jc w:val="both"/>
        <w:rPr>
          <w:rFonts w:ascii="Book Antiqua" w:eastAsia="FZDHT" w:hAnsi="Book Antiqua" w:cs="Book Antiqua"/>
          <w:b/>
          <w:color w:val="000000" w:themeColor="text1"/>
          <w:sz w:val="24"/>
          <w:szCs w:val="24"/>
        </w:rPr>
      </w:pPr>
    </w:p>
    <w:p w14:paraId="2CB7D6BB" w14:textId="35333299" w:rsidR="005026F8" w:rsidRPr="00E12D9B" w:rsidRDefault="005026F8" w:rsidP="00BD25A1">
      <w:pPr>
        <w:spacing w:line="360" w:lineRule="auto"/>
        <w:jc w:val="both"/>
        <w:rPr>
          <w:rFonts w:ascii="Book Antiqua" w:eastAsia="FZDHT" w:hAnsi="Book Antiqua" w:cs="Book Antiqua"/>
          <w:b/>
          <w:color w:val="000000" w:themeColor="text1"/>
          <w:sz w:val="24"/>
          <w:szCs w:val="24"/>
        </w:rPr>
      </w:pPr>
      <w:r w:rsidRPr="00E12D9B">
        <w:rPr>
          <w:rFonts w:ascii="Book Antiqua" w:eastAsia="FZDHT" w:hAnsi="Book Antiqua" w:cs="Book Antiqua"/>
          <w:b/>
          <w:color w:val="000000" w:themeColor="text1"/>
          <w:sz w:val="24"/>
          <w:szCs w:val="24"/>
        </w:rPr>
        <w:t xml:space="preserve">Figure 6 Conversion of tantalum rod to THA. </w:t>
      </w:r>
      <w:r w:rsidRPr="00E12D9B">
        <w:rPr>
          <w:rFonts w:ascii="Book Antiqua" w:eastAsia="FZDHT" w:hAnsi="Book Antiqua" w:cs="Book Antiqua"/>
          <w:color w:val="000000" w:themeColor="text1"/>
          <w:sz w:val="24"/>
          <w:szCs w:val="24"/>
        </w:rPr>
        <w:t xml:space="preserve">A: </w:t>
      </w:r>
      <w:r w:rsidR="006D22F1" w:rsidRPr="00E12D9B">
        <w:rPr>
          <w:rFonts w:ascii="Book Antiqua" w:eastAsia="FZDHT" w:hAnsi="Book Antiqua" w:cs="Book Antiqua"/>
          <w:color w:val="000000" w:themeColor="text1"/>
          <w:sz w:val="24"/>
          <w:szCs w:val="24"/>
        </w:rPr>
        <w:t xml:space="preserve">The </w:t>
      </w:r>
      <w:proofErr w:type="spellStart"/>
      <w:r w:rsidR="006D22F1" w:rsidRPr="00E12D9B">
        <w:rPr>
          <w:rFonts w:ascii="Book Antiqua" w:eastAsia="FZDHT" w:hAnsi="Book Antiqua" w:cs="Book Antiqua"/>
          <w:color w:val="000000" w:themeColor="text1"/>
          <w:sz w:val="24"/>
          <w:szCs w:val="24"/>
        </w:rPr>
        <w:t>osteotomised</w:t>
      </w:r>
      <w:proofErr w:type="spellEnd"/>
      <w:r w:rsidR="006D22F1" w:rsidRPr="00E12D9B">
        <w:rPr>
          <w:rFonts w:ascii="Book Antiqua" w:eastAsia="FZDHT" w:hAnsi="Book Antiqua" w:cs="Book Antiqua"/>
          <w:color w:val="000000" w:themeColor="text1"/>
          <w:sz w:val="24"/>
          <w:szCs w:val="24"/>
        </w:rPr>
        <w:t xml:space="preserve"> femoral head wit</w:t>
      </w:r>
      <w:r w:rsidR="00B8691F">
        <w:rPr>
          <w:rFonts w:ascii="Book Antiqua" w:eastAsia="FZDHT" w:hAnsi="Book Antiqua" w:cs="Book Antiqua"/>
          <w:color w:val="000000" w:themeColor="text1"/>
          <w:sz w:val="24"/>
          <w:szCs w:val="24"/>
        </w:rPr>
        <w:t>h the tantalum rod in a 55-year</w:t>
      </w:r>
      <w:r w:rsidR="00B8691F">
        <w:rPr>
          <w:rFonts w:ascii="Book Antiqua" w:eastAsia="FZDHT" w:hAnsi="Book Antiqua" w:cs="Book Antiqua" w:hint="eastAsia"/>
          <w:color w:val="000000" w:themeColor="text1"/>
          <w:sz w:val="24"/>
          <w:szCs w:val="24"/>
          <w:lang w:eastAsia="zh-CN"/>
        </w:rPr>
        <w:t>-</w:t>
      </w:r>
      <w:r w:rsidR="006D22F1" w:rsidRPr="00E12D9B">
        <w:rPr>
          <w:rFonts w:ascii="Book Antiqua" w:eastAsia="FZDHT" w:hAnsi="Book Antiqua" w:cs="Book Antiqua"/>
          <w:color w:val="000000" w:themeColor="text1"/>
          <w:sz w:val="24"/>
          <w:szCs w:val="24"/>
        </w:rPr>
        <w:t>old patient that underwent THA due to disease deterioration. The osteotomy of the femoral neck was performed through the tantalum rod</w:t>
      </w:r>
      <w:r w:rsidR="00E12D9B">
        <w:rPr>
          <w:rFonts w:ascii="Book Antiqua" w:eastAsia="FZDHT" w:hAnsi="Book Antiqua" w:cs="Book Antiqua" w:hint="eastAsia"/>
          <w:color w:val="000000" w:themeColor="text1"/>
          <w:sz w:val="24"/>
          <w:szCs w:val="24"/>
          <w:lang w:eastAsia="zh-CN"/>
        </w:rPr>
        <w:t>;</w:t>
      </w:r>
      <w:r w:rsidR="006D22F1" w:rsidRPr="00E12D9B">
        <w:rPr>
          <w:rFonts w:ascii="Book Antiqua" w:eastAsia="FZDHT" w:hAnsi="Book Antiqua" w:cs="Book Antiqua"/>
          <w:color w:val="000000" w:themeColor="text1"/>
          <w:sz w:val="24"/>
          <w:szCs w:val="24"/>
        </w:rPr>
        <w:t xml:space="preserve"> </w:t>
      </w:r>
      <w:r w:rsidRPr="00E12D9B">
        <w:rPr>
          <w:rFonts w:ascii="Book Antiqua" w:eastAsia="FZDHT" w:hAnsi="Book Antiqua" w:cs="Book Antiqua"/>
          <w:color w:val="000000" w:themeColor="text1"/>
          <w:sz w:val="24"/>
          <w:szCs w:val="24"/>
        </w:rPr>
        <w:t>B:</w:t>
      </w:r>
      <w:r w:rsidR="006D22F1" w:rsidRPr="00E12D9B">
        <w:rPr>
          <w:rFonts w:ascii="Book Antiqua" w:eastAsia="FZDHT" w:hAnsi="Book Antiqua" w:cs="Book Antiqua"/>
          <w:color w:val="000000" w:themeColor="text1"/>
          <w:sz w:val="24"/>
          <w:szCs w:val="24"/>
        </w:rPr>
        <w:t xml:space="preserve"> Six-week post-THA</w:t>
      </w:r>
      <w:r w:rsidRPr="00E12D9B">
        <w:rPr>
          <w:rFonts w:ascii="Book Antiqua" w:eastAsia="FZDHT" w:hAnsi="Book Antiqua" w:cs="Book Antiqua"/>
          <w:color w:val="000000" w:themeColor="text1"/>
          <w:sz w:val="24"/>
          <w:szCs w:val="24"/>
        </w:rPr>
        <w:t xml:space="preserve"> </w:t>
      </w:r>
      <w:r w:rsidR="00E12D9B" w:rsidRPr="00E12D9B">
        <w:rPr>
          <w:rFonts w:ascii="Book Antiqua" w:eastAsia="FZDHT" w:hAnsi="Book Antiqua" w:cs="Book Antiqua"/>
          <w:color w:val="000000" w:themeColor="text1"/>
          <w:sz w:val="24"/>
          <w:szCs w:val="24"/>
        </w:rPr>
        <w:t>X</w:t>
      </w:r>
      <w:r w:rsidRPr="00E12D9B">
        <w:rPr>
          <w:rFonts w:ascii="Book Antiqua" w:eastAsia="FZDHT" w:hAnsi="Book Antiqua" w:cs="Book Antiqua"/>
          <w:color w:val="000000" w:themeColor="text1"/>
          <w:sz w:val="24"/>
          <w:szCs w:val="24"/>
        </w:rPr>
        <w:t>-ray of the same patient</w:t>
      </w:r>
      <w:r w:rsidRPr="00E12D9B">
        <w:rPr>
          <w:rFonts w:ascii="Book Antiqua" w:eastAsia="FZDHT" w:hAnsi="Book Antiqua" w:cs="Book Antiqua"/>
          <w:color w:val="000000" w:themeColor="text1"/>
          <w:sz w:val="24"/>
          <w:szCs w:val="24"/>
          <w:lang w:eastAsia="zh-CN"/>
        </w:rPr>
        <w:t>.</w:t>
      </w:r>
      <w:r w:rsidR="00BD25A1" w:rsidRPr="00E12D9B">
        <w:rPr>
          <w:rFonts w:ascii="Book Antiqua" w:eastAsia="FZDHT" w:hAnsi="Book Antiqua"/>
          <w:color w:val="000000" w:themeColor="text1"/>
          <w:sz w:val="24"/>
          <w:szCs w:val="24"/>
        </w:rPr>
        <w:t xml:space="preserve"> </w:t>
      </w:r>
      <w:r w:rsidR="006D22F1" w:rsidRPr="00E12D9B">
        <w:rPr>
          <w:rFonts w:ascii="Book Antiqua" w:eastAsia="FZDHT" w:hAnsi="Book Antiqua"/>
          <w:color w:val="000000" w:themeColor="text1"/>
          <w:sz w:val="24"/>
          <w:szCs w:val="24"/>
        </w:rPr>
        <w:t xml:space="preserve">The </w:t>
      </w:r>
      <w:r w:rsidR="00E12D9B" w:rsidRPr="00E12D9B">
        <w:rPr>
          <w:rFonts w:ascii="Book Antiqua" w:eastAsia="FZDHT" w:hAnsi="Book Antiqua"/>
          <w:color w:val="000000" w:themeColor="text1"/>
          <w:sz w:val="24"/>
          <w:szCs w:val="24"/>
        </w:rPr>
        <w:t>X</w:t>
      </w:r>
      <w:r w:rsidR="006D22F1" w:rsidRPr="00E12D9B">
        <w:rPr>
          <w:rFonts w:ascii="Book Antiqua" w:eastAsia="FZDHT" w:hAnsi="Book Antiqua"/>
          <w:color w:val="000000" w:themeColor="text1"/>
          <w:sz w:val="24"/>
          <w:szCs w:val="24"/>
        </w:rPr>
        <w:t xml:space="preserve">-ray shows callous formation within the trochanteric hole. </w:t>
      </w:r>
      <w:r w:rsidR="00BD25A1" w:rsidRPr="00E12D9B">
        <w:rPr>
          <w:rFonts w:ascii="Book Antiqua" w:eastAsia="FZDHT" w:hAnsi="Book Antiqua"/>
          <w:color w:val="000000" w:themeColor="text1"/>
          <w:sz w:val="24"/>
          <w:szCs w:val="24"/>
        </w:rPr>
        <w:t>THA</w:t>
      </w:r>
      <w:r w:rsidR="00BD25A1" w:rsidRPr="00E12D9B">
        <w:rPr>
          <w:rFonts w:ascii="Book Antiqua" w:eastAsia="FZDHT" w:hAnsi="Book Antiqua" w:hint="eastAsia"/>
          <w:color w:val="000000" w:themeColor="text1"/>
          <w:sz w:val="24"/>
          <w:szCs w:val="24"/>
          <w:lang w:eastAsia="zh-CN"/>
        </w:rPr>
        <w:t>:</w:t>
      </w:r>
      <w:r w:rsidR="00BD25A1" w:rsidRPr="00E12D9B">
        <w:rPr>
          <w:rFonts w:ascii="Book Antiqua" w:eastAsia="FZDHT" w:hAnsi="Book Antiqua"/>
          <w:color w:val="000000" w:themeColor="text1"/>
          <w:sz w:val="24"/>
          <w:szCs w:val="24"/>
        </w:rPr>
        <w:t xml:space="preserve"> Total hip arthroplasty</w:t>
      </w:r>
      <w:r w:rsidR="00BD25A1" w:rsidRPr="00E12D9B">
        <w:rPr>
          <w:rFonts w:ascii="Book Antiqua" w:eastAsia="FZDHT" w:hAnsi="Book Antiqua" w:hint="eastAsia"/>
          <w:color w:val="000000" w:themeColor="text1"/>
          <w:sz w:val="24"/>
          <w:szCs w:val="24"/>
          <w:lang w:eastAsia="zh-CN"/>
        </w:rPr>
        <w:t>.</w:t>
      </w:r>
    </w:p>
    <w:p w14:paraId="70C3FEAB" w14:textId="2115C69C" w:rsidR="008E523E" w:rsidRPr="00E12D9B" w:rsidRDefault="008E523E" w:rsidP="00BD25A1">
      <w:pPr>
        <w:suppressAutoHyphens w:val="0"/>
        <w:spacing w:line="360" w:lineRule="auto"/>
        <w:jc w:val="both"/>
        <w:rPr>
          <w:rFonts w:ascii="Book Antiqua" w:eastAsia="FZDHT" w:hAnsi="Book Antiqua"/>
          <w:b/>
          <w:color w:val="000000" w:themeColor="text1"/>
          <w:sz w:val="24"/>
          <w:szCs w:val="24"/>
          <w:lang w:eastAsia="zh-CN"/>
        </w:rPr>
      </w:pPr>
      <w:r w:rsidRPr="00E12D9B">
        <w:rPr>
          <w:rFonts w:ascii="Book Antiqua" w:eastAsia="FZDHT" w:hAnsi="Book Antiqua"/>
          <w:color w:val="000000" w:themeColor="text1"/>
          <w:sz w:val="24"/>
          <w:szCs w:val="24"/>
        </w:rPr>
        <w:br w:type="page"/>
      </w:r>
    </w:p>
    <w:p w14:paraId="2A0DD611" w14:textId="71DCFF4D" w:rsidR="00933F65" w:rsidRPr="00E12D9B" w:rsidRDefault="007226C5" w:rsidP="00BD25A1">
      <w:pPr>
        <w:spacing w:line="360" w:lineRule="auto"/>
        <w:jc w:val="both"/>
        <w:rPr>
          <w:rFonts w:ascii="Book Antiqua" w:eastAsia="FZDHT" w:hAnsi="Book Antiqua"/>
          <w:b/>
          <w:color w:val="000000" w:themeColor="text1"/>
          <w:sz w:val="24"/>
          <w:szCs w:val="24"/>
        </w:rPr>
      </w:pPr>
      <w:r w:rsidRPr="00E12D9B">
        <w:rPr>
          <w:rFonts w:ascii="Book Antiqua" w:eastAsia="FZDHT" w:hAnsi="Book Antiqua"/>
          <w:b/>
          <w:noProof/>
          <w:color w:val="000000" w:themeColor="text1"/>
          <w:sz w:val="24"/>
          <w:szCs w:val="24"/>
          <w:lang w:val="en-US" w:eastAsia="en-US"/>
        </w:rPr>
        <w:lastRenderedPageBreak/>
        <w:drawing>
          <wp:anchor distT="0" distB="0" distL="114300" distR="114300" simplePos="0" relativeHeight="251662336" behindDoc="1" locked="0" layoutInCell="1" allowOverlap="1" wp14:anchorId="4422083E" wp14:editId="0DF78073">
            <wp:simplePos x="0" y="0"/>
            <wp:positionH relativeFrom="column">
              <wp:posOffset>0</wp:posOffset>
            </wp:positionH>
            <wp:positionV relativeFrom="paragraph">
              <wp:posOffset>-1905</wp:posOffset>
            </wp:positionV>
            <wp:extent cx="3099816" cy="3172968"/>
            <wp:effectExtent l="19050" t="19050" r="5715" b="8890"/>
            <wp:wrapNone/>
            <wp:docPr id="9" name="Picture 4" descr="DSCN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SCN3026"/>
                    <pic:cNvPicPr>
                      <a:picLocks noChangeAspect="1" noChangeArrowheads="1"/>
                    </pic:cNvPicPr>
                  </pic:nvPicPr>
                  <pic:blipFill>
                    <a:blip r:embed="rId16">
                      <a:grayscl/>
                      <a:extLst>
                        <a:ext uri="{28A0092B-C50C-407E-A947-70E740481C1C}">
                          <a14:useLocalDpi xmlns:a14="http://schemas.microsoft.com/office/drawing/2010/main" val="0"/>
                        </a:ext>
                      </a:extLst>
                    </a:blip>
                    <a:srcRect l="6172" t="20778" r="27704" b="28459"/>
                    <a:stretch>
                      <a:fillRect/>
                    </a:stretch>
                  </pic:blipFill>
                  <pic:spPr bwMode="auto">
                    <a:xfrm>
                      <a:off x="0" y="0"/>
                      <a:ext cx="3099816" cy="3172968"/>
                    </a:xfrm>
                    <a:prstGeom prst="rect">
                      <a:avLst/>
                    </a:prstGeom>
                    <a:noFill/>
                    <a:ln w="9525">
                      <a:solidFill>
                        <a:schemeClr val="bg1"/>
                      </a:solidFill>
                      <a:miter lim="800000"/>
                      <a:headEnd/>
                      <a:tailEnd/>
                    </a:ln>
                    <a:extLst/>
                  </pic:spPr>
                </pic:pic>
              </a:graphicData>
            </a:graphic>
            <wp14:sizeRelH relativeFrom="margin">
              <wp14:pctWidth>0</wp14:pctWidth>
            </wp14:sizeRelH>
            <wp14:sizeRelV relativeFrom="margin">
              <wp14:pctHeight>0</wp14:pctHeight>
            </wp14:sizeRelV>
          </wp:anchor>
        </w:drawing>
      </w:r>
      <w:r w:rsidRPr="00E12D9B">
        <w:rPr>
          <w:rFonts w:ascii="Book Antiqua" w:eastAsia="FZDHT" w:hAnsi="Book Antiqua"/>
          <w:b/>
          <w:noProof/>
          <w:color w:val="000000" w:themeColor="text1"/>
          <w:sz w:val="24"/>
          <w:szCs w:val="24"/>
          <w:lang w:val="en-US" w:eastAsia="en-US"/>
        </w:rPr>
        <w:drawing>
          <wp:anchor distT="0" distB="0" distL="114300" distR="114300" simplePos="0" relativeHeight="251663360" behindDoc="1" locked="0" layoutInCell="1" allowOverlap="1" wp14:anchorId="506C27FD" wp14:editId="168ECA6F">
            <wp:simplePos x="0" y="0"/>
            <wp:positionH relativeFrom="column">
              <wp:posOffset>3095625</wp:posOffset>
            </wp:positionH>
            <wp:positionV relativeFrom="paragraph">
              <wp:posOffset>-1905</wp:posOffset>
            </wp:positionV>
            <wp:extent cx="3008376" cy="3172968"/>
            <wp:effectExtent l="19050" t="19050" r="1905" b="8890"/>
            <wp:wrapNone/>
            <wp:docPr id="11" name="Picture 6" descr="DSCN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DSCN3043"/>
                    <pic:cNvPicPr>
                      <a:picLocks noChangeAspect="1" noChangeArrowheads="1"/>
                    </pic:cNvPicPr>
                  </pic:nvPicPr>
                  <pic:blipFill>
                    <a:blip r:embed="rId17">
                      <a:grayscl/>
                      <a:extLst>
                        <a:ext uri="{28A0092B-C50C-407E-A947-70E740481C1C}">
                          <a14:useLocalDpi xmlns:a14="http://schemas.microsoft.com/office/drawing/2010/main" val="0"/>
                        </a:ext>
                      </a:extLst>
                    </a:blip>
                    <a:srcRect l="28450" t="3865" b="39624"/>
                    <a:stretch>
                      <a:fillRect/>
                    </a:stretch>
                  </pic:blipFill>
                  <pic:spPr bwMode="auto">
                    <a:xfrm>
                      <a:off x="0" y="0"/>
                      <a:ext cx="3008376" cy="3172968"/>
                    </a:xfrm>
                    <a:prstGeom prst="rect">
                      <a:avLst/>
                    </a:prstGeom>
                    <a:noFill/>
                    <a:ln w="9525">
                      <a:solidFill>
                        <a:schemeClr val="bg1"/>
                      </a:solidFill>
                      <a:miter lim="800000"/>
                      <a:headEnd/>
                      <a:tailEnd/>
                    </a:ln>
                    <a:extLst/>
                  </pic:spPr>
                </pic:pic>
              </a:graphicData>
            </a:graphic>
            <wp14:sizeRelH relativeFrom="margin">
              <wp14:pctWidth>0</wp14:pctWidth>
            </wp14:sizeRelH>
            <wp14:sizeRelV relativeFrom="margin">
              <wp14:pctHeight>0</wp14:pctHeight>
            </wp14:sizeRelV>
          </wp:anchor>
        </w:drawing>
      </w:r>
    </w:p>
    <w:p w14:paraId="6FDA0C09" w14:textId="77777777" w:rsidR="00933F65" w:rsidRPr="00E12D9B" w:rsidRDefault="00933F65" w:rsidP="00BD25A1">
      <w:pPr>
        <w:spacing w:line="360" w:lineRule="auto"/>
        <w:jc w:val="both"/>
        <w:rPr>
          <w:rFonts w:ascii="Book Antiqua" w:eastAsia="FZDHT" w:hAnsi="Book Antiqua"/>
          <w:b/>
          <w:color w:val="000000" w:themeColor="text1"/>
          <w:sz w:val="24"/>
          <w:szCs w:val="24"/>
        </w:rPr>
      </w:pPr>
    </w:p>
    <w:p w14:paraId="1B0CA883" w14:textId="77777777" w:rsidR="00933F65" w:rsidRPr="00E12D9B" w:rsidRDefault="00933F65" w:rsidP="00BD25A1">
      <w:pPr>
        <w:spacing w:line="360" w:lineRule="auto"/>
        <w:jc w:val="both"/>
        <w:rPr>
          <w:rFonts w:ascii="Book Antiqua" w:eastAsia="FZDHT" w:hAnsi="Book Antiqua"/>
          <w:b/>
          <w:color w:val="000000" w:themeColor="text1"/>
          <w:sz w:val="24"/>
          <w:szCs w:val="24"/>
        </w:rPr>
      </w:pPr>
    </w:p>
    <w:p w14:paraId="4FA96B27" w14:textId="77777777" w:rsidR="00933F65" w:rsidRPr="00E12D9B" w:rsidRDefault="00933F65" w:rsidP="00BD25A1">
      <w:pPr>
        <w:spacing w:line="360" w:lineRule="auto"/>
        <w:jc w:val="both"/>
        <w:rPr>
          <w:rFonts w:ascii="Book Antiqua" w:eastAsia="FZDHT" w:hAnsi="Book Antiqua"/>
          <w:b/>
          <w:color w:val="000000" w:themeColor="text1"/>
          <w:sz w:val="24"/>
          <w:szCs w:val="24"/>
        </w:rPr>
      </w:pPr>
    </w:p>
    <w:p w14:paraId="7EF8D4DE" w14:textId="77777777" w:rsidR="007226C5" w:rsidRPr="00E12D9B" w:rsidRDefault="007226C5" w:rsidP="00BD25A1">
      <w:pPr>
        <w:spacing w:line="360" w:lineRule="auto"/>
        <w:jc w:val="both"/>
        <w:rPr>
          <w:rFonts w:ascii="Book Antiqua" w:eastAsia="FZDHT" w:hAnsi="Book Antiqua"/>
          <w:b/>
          <w:color w:val="000000" w:themeColor="text1"/>
          <w:sz w:val="24"/>
          <w:szCs w:val="24"/>
        </w:rPr>
      </w:pPr>
    </w:p>
    <w:p w14:paraId="2B0B52F8" w14:textId="77777777" w:rsidR="007226C5" w:rsidRPr="00E12D9B" w:rsidRDefault="007226C5" w:rsidP="00BD25A1">
      <w:pPr>
        <w:spacing w:line="360" w:lineRule="auto"/>
        <w:jc w:val="both"/>
        <w:rPr>
          <w:rFonts w:ascii="Book Antiqua" w:eastAsia="FZDHT" w:hAnsi="Book Antiqua"/>
          <w:b/>
          <w:color w:val="000000" w:themeColor="text1"/>
          <w:sz w:val="24"/>
          <w:szCs w:val="24"/>
        </w:rPr>
      </w:pPr>
    </w:p>
    <w:p w14:paraId="6C7AB38E" w14:textId="77777777" w:rsidR="007226C5" w:rsidRPr="00E12D9B" w:rsidRDefault="007226C5" w:rsidP="00BD25A1">
      <w:pPr>
        <w:spacing w:line="360" w:lineRule="auto"/>
        <w:jc w:val="both"/>
        <w:rPr>
          <w:rFonts w:ascii="Book Antiqua" w:eastAsia="FZDHT" w:hAnsi="Book Antiqua"/>
          <w:b/>
          <w:color w:val="000000" w:themeColor="text1"/>
          <w:sz w:val="24"/>
          <w:szCs w:val="24"/>
        </w:rPr>
      </w:pPr>
    </w:p>
    <w:p w14:paraId="3A474905" w14:textId="77777777" w:rsidR="007226C5" w:rsidRPr="00E12D9B" w:rsidRDefault="007226C5" w:rsidP="00BD25A1">
      <w:pPr>
        <w:spacing w:line="360" w:lineRule="auto"/>
        <w:jc w:val="both"/>
        <w:rPr>
          <w:rFonts w:ascii="Book Antiqua" w:eastAsia="FZDHT" w:hAnsi="Book Antiqua"/>
          <w:b/>
          <w:color w:val="000000" w:themeColor="text1"/>
          <w:sz w:val="24"/>
          <w:szCs w:val="24"/>
        </w:rPr>
      </w:pPr>
    </w:p>
    <w:p w14:paraId="5BC91729" w14:textId="77777777" w:rsidR="007226C5" w:rsidRPr="00E12D9B" w:rsidRDefault="007226C5" w:rsidP="00BD25A1">
      <w:pPr>
        <w:spacing w:line="360" w:lineRule="auto"/>
        <w:jc w:val="both"/>
        <w:rPr>
          <w:rFonts w:ascii="Book Antiqua" w:eastAsia="FZDHT" w:hAnsi="Book Antiqua"/>
          <w:b/>
          <w:color w:val="000000" w:themeColor="text1"/>
          <w:sz w:val="24"/>
          <w:szCs w:val="24"/>
        </w:rPr>
      </w:pPr>
    </w:p>
    <w:p w14:paraId="4C8A71A3" w14:textId="70999B67" w:rsidR="007226C5" w:rsidRPr="00E12D9B" w:rsidRDefault="007226C5" w:rsidP="00BD25A1">
      <w:pPr>
        <w:spacing w:line="360" w:lineRule="auto"/>
        <w:jc w:val="both"/>
        <w:rPr>
          <w:rFonts w:ascii="Book Antiqua" w:eastAsia="FZDHT" w:hAnsi="Book Antiqua"/>
          <w:b/>
          <w:color w:val="000000" w:themeColor="text1"/>
          <w:sz w:val="24"/>
          <w:szCs w:val="24"/>
        </w:rPr>
      </w:pPr>
    </w:p>
    <w:p w14:paraId="763649B6" w14:textId="1A639D82" w:rsidR="007226C5" w:rsidRPr="00E12D9B" w:rsidRDefault="008010B2" w:rsidP="00BD25A1">
      <w:pPr>
        <w:spacing w:line="360" w:lineRule="auto"/>
        <w:jc w:val="both"/>
        <w:rPr>
          <w:rFonts w:ascii="Book Antiqua" w:eastAsia="FZDHT" w:hAnsi="Book Antiqua"/>
          <w:b/>
          <w:color w:val="000000" w:themeColor="text1"/>
          <w:sz w:val="24"/>
          <w:szCs w:val="24"/>
        </w:rPr>
      </w:pPr>
      <w:r w:rsidRPr="00E12D9B">
        <w:rPr>
          <w:rFonts w:ascii="Book Antiqua" w:eastAsia="FZDHT" w:hAnsi="Book Antiqua"/>
          <w:b/>
          <w:noProof/>
          <w:color w:val="000000" w:themeColor="text1"/>
          <w:sz w:val="24"/>
          <w:szCs w:val="24"/>
          <w:lang w:val="en-US" w:eastAsia="en-US"/>
        </w:rPr>
        <mc:AlternateContent>
          <mc:Choice Requires="wps">
            <w:drawing>
              <wp:anchor distT="0" distB="0" distL="114300" distR="114300" simplePos="0" relativeHeight="251665408" behindDoc="0" locked="0" layoutInCell="1" allowOverlap="1" wp14:anchorId="3D11FB18" wp14:editId="3C441197">
                <wp:simplePos x="0" y="0"/>
                <wp:positionH relativeFrom="column">
                  <wp:posOffset>3109595</wp:posOffset>
                </wp:positionH>
                <wp:positionV relativeFrom="paragraph">
                  <wp:posOffset>106045</wp:posOffset>
                </wp:positionV>
                <wp:extent cx="429895" cy="575945"/>
                <wp:effectExtent l="0" t="0" r="0" b="0"/>
                <wp:wrapNone/>
                <wp:docPr id="10" name="Θέση περιεχο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42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4300D" w14:textId="77777777" w:rsidR="007226C5" w:rsidRPr="003865EE" w:rsidRDefault="007226C5" w:rsidP="007226C5">
                            <w:pPr>
                              <w:pStyle w:val="NormalWeb"/>
                              <w:spacing w:before="0" w:beforeAutospacing="0" w:after="0" w:afterAutospacing="0"/>
                              <w:textAlignment w:val="baseline"/>
                              <w:rPr>
                                <w:color w:val="FFFFFF" w:themeColor="background1"/>
                                <w:sz w:val="36"/>
                                <w:szCs w:val="36"/>
                              </w:rPr>
                            </w:pPr>
                            <w:r w:rsidRPr="003865EE">
                              <w:rPr>
                                <w:rFonts w:cstheme="minorBidi"/>
                                <w:color w:val="FFFFFF" w:themeColor="background1"/>
                                <w:sz w:val="36"/>
                                <w:szCs w:val="36"/>
                              </w:rPr>
                              <w:t>B</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11FB18" id="_x0000_s1034" type="#_x0000_t202" style="position:absolute;left:0;text-align:left;margin-left:244.85pt;margin-top:8.35pt;width:33.85pt;height:45.35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" filled="f" stroked="f">
                <v:path arrowok="t"/>
                <v:textbox>
                  <w:txbxContent>
                    <w:p w14:paraId="12C4300D" w14:textId="77777777" w:rsidR="007226C5" w:rsidRPr="003865EE" w:rsidRDefault="007226C5" w:rsidP="007226C5">
                      <w:pPr>
                        <w:pStyle w:val="Web"/>
                        <w:spacing w:before="0" w:beforeAutospacing="0" w:after="0" w:afterAutospacing="0"/>
                        <w:textAlignment w:val="baseline"/>
                        <w:rPr>
                          <w:color w:val="FFFFFF" w:themeColor="background1"/>
                          <w:sz w:val="36"/>
                          <w:szCs w:val="36"/>
                        </w:rPr>
                      </w:pPr>
                      <w:r w:rsidRPr="003865EE">
                        <w:rPr>
                          <w:rFonts w:cstheme="minorBidi"/>
                          <w:color w:val="FFFFFF" w:themeColor="background1"/>
                          <w:sz w:val="36"/>
                          <w:szCs w:val="36"/>
                        </w:rPr>
                        <w:t>B</w:t>
                      </w:r>
                    </w:p>
                  </w:txbxContent>
                </v:textbox>
              </v:shape>
            </w:pict>
          </mc:Fallback>
        </mc:AlternateContent>
      </w:r>
      <w:r w:rsidRPr="00E12D9B">
        <w:rPr>
          <w:rFonts w:ascii="Book Antiqua" w:eastAsia="FZDHT" w:hAnsi="Book Antiqua"/>
          <w:b/>
          <w:noProof/>
          <w:color w:val="000000" w:themeColor="text1"/>
          <w:sz w:val="24"/>
          <w:szCs w:val="24"/>
          <w:lang w:val="en-US" w:eastAsia="en-US"/>
        </w:rPr>
        <mc:AlternateContent>
          <mc:Choice Requires="wps">
            <w:drawing>
              <wp:anchor distT="0" distB="0" distL="114300" distR="114300" simplePos="0" relativeHeight="251664384" behindDoc="0" locked="0" layoutInCell="1" allowOverlap="1" wp14:anchorId="16CBB7FC" wp14:editId="6C2371D7">
                <wp:simplePos x="0" y="0"/>
                <wp:positionH relativeFrom="column">
                  <wp:posOffset>-1905</wp:posOffset>
                </wp:positionH>
                <wp:positionV relativeFrom="paragraph">
                  <wp:posOffset>39370</wp:posOffset>
                </wp:positionV>
                <wp:extent cx="429895" cy="575945"/>
                <wp:effectExtent l="0" t="0" r="0" b="0"/>
                <wp:wrapNone/>
                <wp:docPr id="4" name="Θέση περιεχομένου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rot="10800000" flipV="1">
                          <a:off x="0" y="0"/>
                          <a:ext cx="42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588A4" w14:textId="77777777" w:rsidR="007226C5" w:rsidRPr="003865EE" w:rsidRDefault="007226C5" w:rsidP="007226C5">
                            <w:pPr>
                              <w:pStyle w:val="NormalWeb"/>
                              <w:kinsoku w:val="0"/>
                              <w:overflowPunct w:val="0"/>
                              <w:spacing w:before="115" w:beforeAutospacing="0" w:after="0" w:afterAutospacing="0"/>
                              <w:textAlignment w:val="baseline"/>
                              <w:rPr>
                                <w:color w:val="FFFFFF" w:themeColor="background1"/>
                                <w:sz w:val="36"/>
                                <w:szCs w:val="36"/>
                              </w:rPr>
                            </w:pPr>
                            <w:r w:rsidRPr="003865EE">
                              <w:rPr>
                                <w:rFonts w:asciiTheme="minorHAnsi" w:hAnsi="Calibri" w:cstheme="minorBidi"/>
                                <w:color w:val="FFFFFF" w:themeColor="background1"/>
                                <w:sz w:val="36"/>
                                <w:szCs w:val="36"/>
                              </w:rPr>
                              <w:t>A</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CBB7FC" id="_x0000_s1035" style="position:absolute;left:0;text-align:left;margin-left:-.15pt;margin-top:3.1pt;width:33.85pt;height:45.35pt;rotation:18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" filled="f" stroked="f">
                <v:path arrowok="t"/>
                <o:lock v:ext="edit" grouping="t"/>
                <v:textbox>
                  <w:txbxContent>
                    <w:p w14:paraId="1A3588A4" w14:textId="77777777" w:rsidR="007226C5" w:rsidRPr="003865EE" w:rsidRDefault="007226C5" w:rsidP="007226C5">
                      <w:pPr>
                        <w:pStyle w:val="Web"/>
                        <w:kinsoku w:val="0"/>
                        <w:overflowPunct w:val="0"/>
                        <w:spacing w:before="115" w:beforeAutospacing="0" w:after="0" w:afterAutospacing="0"/>
                        <w:textAlignment w:val="baseline"/>
                        <w:rPr>
                          <w:color w:val="FFFFFF" w:themeColor="background1"/>
                          <w:sz w:val="36"/>
                          <w:szCs w:val="36"/>
                        </w:rPr>
                      </w:pPr>
                      <w:r w:rsidRPr="003865EE">
                        <w:rPr>
                          <w:rFonts w:asciiTheme="minorHAnsi" w:hAnsi="Calibri" w:cstheme="minorBidi"/>
                          <w:color w:val="FFFFFF" w:themeColor="background1"/>
                          <w:sz w:val="36"/>
                          <w:szCs w:val="36"/>
                        </w:rPr>
                        <w:t>A</w:t>
                      </w:r>
                    </w:p>
                  </w:txbxContent>
                </v:textbox>
              </v:rect>
            </w:pict>
          </mc:Fallback>
        </mc:AlternateContent>
      </w:r>
    </w:p>
    <w:p w14:paraId="1BB6C09B" w14:textId="77777777" w:rsidR="007226C5" w:rsidRPr="00E12D9B" w:rsidRDefault="007226C5" w:rsidP="00BD25A1">
      <w:pPr>
        <w:spacing w:line="360" w:lineRule="auto"/>
        <w:jc w:val="both"/>
        <w:rPr>
          <w:rFonts w:ascii="Book Antiqua" w:eastAsia="FZDHT" w:hAnsi="Book Antiqua"/>
          <w:b/>
          <w:color w:val="000000" w:themeColor="text1"/>
          <w:sz w:val="24"/>
          <w:szCs w:val="24"/>
        </w:rPr>
      </w:pPr>
    </w:p>
    <w:p w14:paraId="32A0DF2F" w14:textId="4FBC3052" w:rsidR="00933F65" w:rsidRPr="00E12D9B" w:rsidRDefault="006D22F1" w:rsidP="00E12D9B">
      <w:pPr>
        <w:spacing w:line="360" w:lineRule="auto"/>
        <w:jc w:val="both"/>
        <w:rPr>
          <w:rFonts w:ascii="Book Antiqua" w:eastAsia="FZDHT" w:hAnsi="Book Antiqua" w:cs="Book Antiqua"/>
          <w:b/>
          <w:color w:val="000000" w:themeColor="text1"/>
          <w:sz w:val="24"/>
          <w:szCs w:val="24"/>
          <w:lang w:eastAsia="zh-CN"/>
        </w:rPr>
      </w:pPr>
      <w:r w:rsidRPr="00E12D9B">
        <w:rPr>
          <w:rFonts w:ascii="Book Antiqua" w:eastAsia="FZDHT" w:hAnsi="Book Antiqua" w:cs="Book Antiqua"/>
          <w:b/>
          <w:color w:val="000000" w:themeColor="text1"/>
          <w:sz w:val="24"/>
          <w:szCs w:val="24"/>
        </w:rPr>
        <w:t xml:space="preserve">Figure 7 Disease </w:t>
      </w:r>
      <w:proofErr w:type="gramStart"/>
      <w:r w:rsidRPr="00E12D9B">
        <w:rPr>
          <w:rFonts w:ascii="Book Antiqua" w:eastAsia="FZDHT" w:hAnsi="Book Antiqua" w:cs="Book Antiqua"/>
          <w:b/>
          <w:color w:val="000000" w:themeColor="text1"/>
          <w:sz w:val="24"/>
          <w:szCs w:val="24"/>
        </w:rPr>
        <w:t>progression</w:t>
      </w:r>
      <w:proofErr w:type="gramEnd"/>
      <w:r w:rsidR="005026F8" w:rsidRPr="00E12D9B">
        <w:rPr>
          <w:rFonts w:ascii="Book Antiqua" w:eastAsia="FZDHT" w:hAnsi="Book Antiqua" w:cs="Book Antiqua"/>
          <w:b/>
          <w:color w:val="000000" w:themeColor="text1"/>
          <w:sz w:val="24"/>
          <w:szCs w:val="24"/>
        </w:rPr>
        <w:t xml:space="preserve"> </w:t>
      </w:r>
      <w:r w:rsidR="00540534" w:rsidRPr="00E12D9B">
        <w:rPr>
          <w:rFonts w:ascii="Book Antiqua" w:eastAsia="FZDHT" w:hAnsi="Book Antiqua" w:cs="Book Antiqua"/>
          <w:b/>
          <w:color w:val="000000" w:themeColor="text1"/>
          <w:sz w:val="24"/>
          <w:szCs w:val="24"/>
        </w:rPr>
        <w:t>after tantalum rod implantation</w:t>
      </w:r>
      <w:r w:rsidR="00E12D9B">
        <w:rPr>
          <w:rFonts w:ascii="Book Antiqua" w:eastAsia="FZDHT" w:hAnsi="Book Antiqua" w:cs="Book Antiqua" w:hint="eastAsia"/>
          <w:b/>
          <w:color w:val="000000" w:themeColor="text1"/>
          <w:sz w:val="24"/>
          <w:szCs w:val="24"/>
          <w:lang w:eastAsia="zh-CN"/>
        </w:rPr>
        <w:t xml:space="preserve">. </w:t>
      </w:r>
      <w:r w:rsidR="00540534" w:rsidRPr="00E12D9B">
        <w:rPr>
          <w:rFonts w:ascii="Book Antiqua" w:eastAsia="FZDHT" w:hAnsi="Book Antiqua" w:cs="Book Antiqua"/>
          <w:color w:val="000000" w:themeColor="text1"/>
          <w:sz w:val="24"/>
          <w:szCs w:val="24"/>
        </w:rPr>
        <w:t>Thirty-eight</w:t>
      </w:r>
      <w:r w:rsidR="005026F8" w:rsidRPr="00E12D9B">
        <w:rPr>
          <w:rFonts w:ascii="Book Antiqua" w:eastAsia="FZDHT" w:hAnsi="Book Antiqua" w:cs="Book Antiqua"/>
          <w:color w:val="000000" w:themeColor="text1"/>
          <w:sz w:val="24"/>
          <w:szCs w:val="24"/>
        </w:rPr>
        <w:t xml:space="preserve"> year-old female </w:t>
      </w:r>
      <w:proofErr w:type="gramStart"/>
      <w:r w:rsidR="005026F8" w:rsidRPr="00E12D9B">
        <w:rPr>
          <w:rFonts w:ascii="Book Antiqua" w:eastAsia="FZDHT" w:hAnsi="Book Antiqua" w:cs="Book Antiqua"/>
          <w:color w:val="000000" w:themeColor="text1"/>
          <w:sz w:val="24"/>
          <w:szCs w:val="24"/>
        </w:rPr>
        <w:t>patient</w:t>
      </w:r>
      <w:proofErr w:type="gramEnd"/>
      <w:r w:rsidR="005026F8" w:rsidRPr="00E12D9B">
        <w:rPr>
          <w:rFonts w:ascii="Book Antiqua" w:eastAsia="FZDHT" w:hAnsi="Book Antiqua" w:cs="Book Antiqua"/>
          <w:color w:val="000000" w:themeColor="text1"/>
          <w:sz w:val="24"/>
          <w:szCs w:val="24"/>
        </w:rPr>
        <w:t xml:space="preserve"> with</w:t>
      </w:r>
      <w:r w:rsidR="00540534" w:rsidRPr="00E12D9B">
        <w:rPr>
          <w:rFonts w:ascii="Book Antiqua" w:eastAsia="FZDHT" w:hAnsi="Book Antiqua" w:cs="Book Antiqua"/>
          <w:color w:val="000000" w:themeColor="text1"/>
          <w:sz w:val="24"/>
          <w:szCs w:val="24"/>
        </w:rPr>
        <w:t xml:space="preserve"> osteonecrosis of the left femoral head due to</w:t>
      </w:r>
      <w:r w:rsidR="005026F8" w:rsidRPr="00E12D9B">
        <w:rPr>
          <w:rFonts w:ascii="Book Antiqua" w:eastAsia="FZDHT" w:hAnsi="Book Antiqua" w:cs="Book Antiqua"/>
          <w:color w:val="000000" w:themeColor="text1"/>
          <w:sz w:val="24"/>
          <w:szCs w:val="24"/>
        </w:rPr>
        <w:t xml:space="preserve"> </w:t>
      </w:r>
      <w:proofErr w:type="spellStart"/>
      <w:r w:rsidR="005026F8" w:rsidRPr="00E12D9B">
        <w:rPr>
          <w:rFonts w:ascii="Book Antiqua" w:eastAsia="FZDHT" w:hAnsi="Book Antiqua" w:cs="Book Antiqua"/>
          <w:color w:val="000000" w:themeColor="text1"/>
          <w:sz w:val="24"/>
          <w:szCs w:val="24"/>
        </w:rPr>
        <w:t>leukemia</w:t>
      </w:r>
      <w:proofErr w:type="spellEnd"/>
      <w:r w:rsidR="005026F8" w:rsidRPr="00E12D9B">
        <w:rPr>
          <w:rFonts w:ascii="Book Antiqua" w:eastAsia="FZDHT" w:hAnsi="Book Antiqua" w:cs="Book Antiqua"/>
          <w:color w:val="000000" w:themeColor="text1"/>
          <w:sz w:val="24"/>
          <w:szCs w:val="24"/>
        </w:rPr>
        <w:t>.</w:t>
      </w:r>
      <w:r w:rsidR="005026F8" w:rsidRPr="00E12D9B">
        <w:rPr>
          <w:rFonts w:ascii="Book Antiqua" w:eastAsia="FZDHT" w:hAnsi="Book Antiqua" w:cs="Book Antiqua"/>
          <w:color w:val="000000" w:themeColor="text1"/>
          <w:sz w:val="24"/>
          <w:szCs w:val="24"/>
          <w:lang w:eastAsia="zh-CN"/>
        </w:rPr>
        <w:t xml:space="preserve"> </w:t>
      </w:r>
      <w:r w:rsidR="005026F8" w:rsidRPr="00E12D9B">
        <w:rPr>
          <w:rFonts w:ascii="Book Antiqua" w:eastAsia="FZDHT" w:hAnsi="Book Antiqua" w:cs="Book Antiqua"/>
          <w:color w:val="000000" w:themeColor="text1"/>
          <w:sz w:val="24"/>
          <w:szCs w:val="24"/>
        </w:rPr>
        <w:t xml:space="preserve">A: </w:t>
      </w:r>
      <w:r w:rsidR="00540534" w:rsidRPr="00E12D9B">
        <w:rPr>
          <w:rFonts w:ascii="Book Antiqua" w:eastAsia="FZDHT" w:hAnsi="Book Antiqua" w:cs="Book Antiqua"/>
          <w:color w:val="000000" w:themeColor="text1"/>
          <w:sz w:val="24"/>
          <w:szCs w:val="24"/>
        </w:rPr>
        <w:t xml:space="preserve">The immediate postoperative </w:t>
      </w:r>
      <w:r w:rsidR="00E12D9B" w:rsidRPr="00E12D9B">
        <w:rPr>
          <w:rFonts w:ascii="Book Antiqua" w:eastAsia="FZDHT" w:hAnsi="Book Antiqua" w:cs="Book Antiqua"/>
          <w:color w:val="000000" w:themeColor="text1"/>
          <w:sz w:val="24"/>
          <w:szCs w:val="24"/>
        </w:rPr>
        <w:t>X-</w:t>
      </w:r>
      <w:r w:rsidR="00540534" w:rsidRPr="00E12D9B">
        <w:rPr>
          <w:rFonts w:ascii="Book Antiqua" w:eastAsia="FZDHT" w:hAnsi="Book Antiqua" w:cs="Book Antiqua"/>
          <w:color w:val="000000" w:themeColor="text1"/>
          <w:sz w:val="24"/>
          <w:szCs w:val="24"/>
        </w:rPr>
        <w:t xml:space="preserve">ray </w:t>
      </w:r>
      <w:r w:rsidR="00E026D3" w:rsidRPr="00E12D9B">
        <w:rPr>
          <w:rFonts w:ascii="Book Antiqua" w:eastAsia="FZDHT" w:hAnsi="Book Antiqua" w:cs="Book Antiqua"/>
          <w:color w:val="000000" w:themeColor="text1"/>
          <w:sz w:val="24"/>
          <w:szCs w:val="24"/>
        </w:rPr>
        <w:t xml:space="preserve">after the implantation of tantalum rod </w:t>
      </w:r>
      <w:r w:rsidR="00540534" w:rsidRPr="00E12D9B">
        <w:rPr>
          <w:rFonts w:ascii="Book Antiqua" w:eastAsia="FZDHT" w:hAnsi="Book Antiqua" w:cs="Book Antiqua"/>
          <w:color w:val="000000" w:themeColor="text1"/>
          <w:sz w:val="24"/>
          <w:szCs w:val="24"/>
        </w:rPr>
        <w:t xml:space="preserve">showing </w:t>
      </w:r>
      <w:r w:rsidR="005026F8" w:rsidRPr="00E12D9B">
        <w:rPr>
          <w:rFonts w:ascii="Book Antiqua" w:eastAsia="FZDHT" w:hAnsi="Book Antiqua" w:cs="Book Antiqua"/>
          <w:color w:val="000000" w:themeColor="text1"/>
          <w:sz w:val="24"/>
          <w:szCs w:val="24"/>
        </w:rPr>
        <w:t xml:space="preserve">Steinberg stage III osteonecrosis; B: </w:t>
      </w:r>
      <w:r w:rsidR="00E026D3" w:rsidRPr="00E12D9B">
        <w:rPr>
          <w:rFonts w:ascii="Book Antiqua" w:eastAsia="FZDHT" w:hAnsi="Book Antiqua" w:cs="Book Antiqua"/>
          <w:color w:val="000000" w:themeColor="text1"/>
          <w:sz w:val="24"/>
          <w:szCs w:val="24"/>
        </w:rPr>
        <w:t>X-ray of the same patient showing deterioration</w:t>
      </w:r>
      <w:r w:rsidR="005026F8" w:rsidRPr="00E12D9B">
        <w:rPr>
          <w:rFonts w:ascii="Book Antiqua" w:eastAsia="FZDHT" w:hAnsi="Book Antiqua" w:cs="Book Antiqua"/>
          <w:color w:val="000000" w:themeColor="text1"/>
          <w:sz w:val="24"/>
          <w:szCs w:val="24"/>
        </w:rPr>
        <w:t xml:space="preserve"> to Steinberg stage IV osteonecrosis 12 mo after the implantation of tantalum rod</w:t>
      </w:r>
      <w:r w:rsidR="005026F8" w:rsidRPr="00E12D9B">
        <w:rPr>
          <w:rFonts w:ascii="Book Antiqua" w:eastAsia="FZDHT" w:hAnsi="Book Antiqua" w:cs="Book Antiqua"/>
          <w:color w:val="000000" w:themeColor="text1"/>
          <w:sz w:val="24"/>
          <w:szCs w:val="24"/>
          <w:lang w:eastAsia="zh-CN"/>
        </w:rPr>
        <w:t>.</w:t>
      </w:r>
    </w:p>
    <w:sectPr w:rsidR="00933F65" w:rsidRPr="00E12D9B" w:rsidSect="00511E8C">
      <w:headerReference w:type="default" r:id="rId18"/>
      <w:pgSz w:w="11906" w:h="16838"/>
      <w:pgMar w:top="1350" w:right="1376" w:bottom="2070" w:left="135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5B684" w14:textId="77777777" w:rsidR="00EE6F9D" w:rsidRDefault="00EE6F9D">
      <w:r>
        <w:separator/>
      </w:r>
    </w:p>
  </w:endnote>
  <w:endnote w:type="continuationSeparator" w:id="0">
    <w:p w14:paraId="78B31790" w14:textId="77777777" w:rsidR="00EE6F9D" w:rsidRDefault="00EE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FZDHT">
    <w:altName w:val="Arial Unicode MS"/>
    <w:charset w:val="86"/>
    <w:family w:val="auto"/>
    <w:pitch w:val="variable"/>
    <w:sig w:usb0="00000000" w:usb1="080E0000" w:usb2="00000010" w:usb3="00000000" w:csb0="00040000" w:csb1="00000000"/>
  </w:font>
  <w:font w:name="TimesNewRomanPS-BoldItalicMT">
    <w:altName w:val="Times New Roman Bold Italic"/>
    <w:panose1 w:val="00000000000000000000"/>
    <w:charset w:val="00"/>
    <w:family w:val="roman"/>
    <w:notTrueType/>
    <w:pitch w:val="default"/>
    <w:sig w:usb0="00000000" w:usb1="080E0000" w:usb2="00000010" w:usb3="00000000" w:csb0="0004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68C32" w14:textId="77777777" w:rsidR="00EE6F9D" w:rsidRDefault="00EE6F9D">
      <w:r>
        <w:rPr>
          <w:color w:val="000000"/>
        </w:rPr>
        <w:separator/>
      </w:r>
    </w:p>
  </w:footnote>
  <w:footnote w:type="continuationSeparator" w:id="0">
    <w:p w14:paraId="01630FC5" w14:textId="77777777" w:rsidR="00EE6F9D" w:rsidRDefault="00EE6F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66104"/>
      <w:docPartObj>
        <w:docPartGallery w:val="Page Numbers (Top of Page)"/>
        <w:docPartUnique/>
      </w:docPartObj>
    </w:sdtPr>
    <w:sdtEndPr/>
    <w:sdtContent>
      <w:p w14:paraId="1F6EE766" w14:textId="77777777" w:rsidR="00FA2C4F" w:rsidRDefault="00992AD8" w:rsidP="00F10F57">
        <w:pPr>
          <w:pStyle w:val="Header"/>
          <w:jc w:val="right"/>
        </w:pPr>
        <w:r>
          <w:fldChar w:fldCharType="begin"/>
        </w:r>
        <w:r>
          <w:instrText>PAGE   \* MERGEFORMAT</w:instrText>
        </w:r>
        <w:r>
          <w:fldChar w:fldCharType="separate"/>
        </w:r>
        <w:r w:rsidR="00256579" w:rsidRPr="00256579">
          <w:rPr>
            <w:noProof/>
            <w:lang w:val="el-GR"/>
          </w:rPr>
          <w:t>29</w:t>
        </w:r>
        <w:r>
          <w:rPr>
            <w:noProof/>
            <w:lang w:val="el-GR"/>
          </w:rPr>
          <w:fldChar w:fldCharType="end"/>
        </w:r>
      </w:p>
    </w:sdtContent>
  </w:sdt>
  <w:p w14:paraId="7CAFE953" w14:textId="77777777" w:rsidR="00FA2C4F" w:rsidRDefault="00FA2C4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33AC6"/>
    <w:multiLevelType w:val="hybridMultilevel"/>
    <w:tmpl w:val="46B28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34468D1"/>
    <w:multiLevelType w:val="hybridMultilevel"/>
    <w:tmpl w:val="F036D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DC1"/>
    <w:rsid w:val="00002722"/>
    <w:rsid w:val="00013390"/>
    <w:rsid w:val="000172F4"/>
    <w:rsid w:val="000261F3"/>
    <w:rsid w:val="0003018A"/>
    <w:rsid w:val="0003676B"/>
    <w:rsid w:val="00042595"/>
    <w:rsid w:val="00047AC1"/>
    <w:rsid w:val="000551F0"/>
    <w:rsid w:val="00055A99"/>
    <w:rsid w:val="000651EB"/>
    <w:rsid w:val="00077BDD"/>
    <w:rsid w:val="00077D30"/>
    <w:rsid w:val="0009756A"/>
    <w:rsid w:val="000A695C"/>
    <w:rsid w:val="000B1F55"/>
    <w:rsid w:val="000C1385"/>
    <w:rsid w:val="000C20FD"/>
    <w:rsid w:val="000D0D92"/>
    <w:rsid w:val="000D7FD6"/>
    <w:rsid w:val="000F22D8"/>
    <w:rsid w:val="00112E99"/>
    <w:rsid w:val="0012476B"/>
    <w:rsid w:val="00140996"/>
    <w:rsid w:val="001409D7"/>
    <w:rsid w:val="00142CE7"/>
    <w:rsid w:val="00145FC8"/>
    <w:rsid w:val="00150081"/>
    <w:rsid w:val="0015605F"/>
    <w:rsid w:val="001630FB"/>
    <w:rsid w:val="00166623"/>
    <w:rsid w:val="001762F3"/>
    <w:rsid w:val="00186DC1"/>
    <w:rsid w:val="001B0AE8"/>
    <w:rsid w:val="001B10F7"/>
    <w:rsid w:val="001B351D"/>
    <w:rsid w:val="001B4194"/>
    <w:rsid w:val="001C1AA3"/>
    <w:rsid w:val="001C3C19"/>
    <w:rsid w:val="001C5832"/>
    <w:rsid w:val="001D79FA"/>
    <w:rsid w:val="001E79D2"/>
    <w:rsid w:val="001F2AB6"/>
    <w:rsid w:val="00205062"/>
    <w:rsid w:val="00215030"/>
    <w:rsid w:val="00221A2B"/>
    <w:rsid w:val="00223362"/>
    <w:rsid w:val="002233DA"/>
    <w:rsid w:val="002313DF"/>
    <w:rsid w:val="0023631E"/>
    <w:rsid w:val="00244D56"/>
    <w:rsid w:val="0025018B"/>
    <w:rsid w:val="00256579"/>
    <w:rsid w:val="0027587B"/>
    <w:rsid w:val="00280D51"/>
    <w:rsid w:val="0029338E"/>
    <w:rsid w:val="002971BB"/>
    <w:rsid w:val="002A19A3"/>
    <w:rsid w:val="002B29E1"/>
    <w:rsid w:val="002B51AE"/>
    <w:rsid w:val="002B7108"/>
    <w:rsid w:val="002C4647"/>
    <w:rsid w:val="002C771F"/>
    <w:rsid w:val="002D1DD9"/>
    <w:rsid w:val="002D61E4"/>
    <w:rsid w:val="002E0C28"/>
    <w:rsid w:val="002E2615"/>
    <w:rsid w:val="002F0DFA"/>
    <w:rsid w:val="002F1D4C"/>
    <w:rsid w:val="002F33AC"/>
    <w:rsid w:val="00301D0E"/>
    <w:rsid w:val="00303C4A"/>
    <w:rsid w:val="00305918"/>
    <w:rsid w:val="00325F48"/>
    <w:rsid w:val="00352523"/>
    <w:rsid w:val="00356C83"/>
    <w:rsid w:val="00360748"/>
    <w:rsid w:val="0036152C"/>
    <w:rsid w:val="00374BAF"/>
    <w:rsid w:val="00374D46"/>
    <w:rsid w:val="00382C95"/>
    <w:rsid w:val="003865EE"/>
    <w:rsid w:val="00390A30"/>
    <w:rsid w:val="003972A1"/>
    <w:rsid w:val="00397348"/>
    <w:rsid w:val="003B1156"/>
    <w:rsid w:val="003B718F"/>
    <w:rsid w:val="003C0508"/>
    <w:rsid w:val="003C16BC"/>
    <w:rsid w:val="003C2BC9"/>
    <w:rsid w:val="003E5620"/>
    <w:rsid w:val="003F6254"/>
    <w:rsid w:val="00401233"/>
    <w:rsid w:val="00405252"/>
    <w:rsid w:val="004108A7"/>
    <w:rsid w:val="00423CBF"/>
    <w:rsid w:val="00423FA8"/>
    <w:rsid w:val="004248E7"/>
    <w:rsid w:val="00425854"/>
    <w:rsid w:val="00425A64"/>
    <w:rsid w:val="00435239"/>
    <w:rsid w:val="004353ED"/>
    <w:rsid w:val="0044174D"/>
    <w:rsid w:val="0044247F"/>
    <w:rsid w:val="0044767F"/>
    <w:rsid w:val="00455A17"/>
    <w:rsid w:val="00461B56"/>
    <w:rsid w:val="00474FED"/>
    <w:rsid w:val="00480241"/>
    <w:rsid w:val="004843C8"/>
    <w:rsid w:val="004C020F"/>
    <w:rsid w:val="004D3B02"/>
    <w:rsid w:val="004D5BC1"/>
    <w:rsid w:val="004D6806"/>
    <w:rsid w:val="004E20EF"/>
    <w:rsid w:val="004E6E8B"/>
    <w:rsid w:val="004E7A4A"/>
    <w:rsid w:val="004F0340"/>
    <w:rsid w:val="005026F8"/>
    <w:rsid w:val="005044E1"/>
    <w:rsid w:val="00507383"/>
    <w:rsid w:val="005118B5"/>
    <w:rsid w:val="00511E8C"/>
    <w:rsid w:val="00512751"/>
    <w:rsid w:val="00513157"/>
    <w:rsid w:val="00517F15"/>
    <w:rsid w:val="00527EAF"/>
    <w:rsid w:val="0053418D"/>
    <w:rsid w:val="00534CE3"/>
    <w:rsid w:val="00540534"/>
    <w:rsid w:val="0054781A"/>
    <w:rsid w:val="005513E8"/>
    <w:rsid w:val="0055741C"/>
    <w:rsid w:val="00564DE5"/>
    <w:rsid w:val="00574DA9"/>
    <w:rsid w:val="00591789"/>
    <w:rsid w:val="005A4625"/>
    <w:rsid w:val="005A4968"/>
    <w:rsid w:val="005A73D1"/>
    <w:rsid w:val="005A7F2D"/>
    <w:rsid w:val="005B6436"/>
    <w:rsid w:val="005C2B6E"/>
    <w:rsid w:val="005D6CD8"/>
    <w:rsid w:val="005E053C"/>
    <w:rsid w:val="005F11C2"/>
    <w:rsid w:val="005F6B12"/>
    <w:rsid w:val="00605176"/>
    <w:rsid w:val="00605912"/>
    <w:rsid w:val="0060715C"/>
    <w:rsid w:val="006219B5"/>
    <w:rsid w:val="0062254E"/>
    <w:rsid w:val="00632083"/>
    <w:rsid w:val="006357AA"/>
    <w:rsid w:val="00636457"/>
    <w:rsid w:val="00637609"/>
    <w:rsid w:val="006557B1"/>
    <w:rsid w:val="0066219A"/>
    <w:rsid w:val="00683A6C"/>
    <w:rsid w:val="00685659"/>
    <w:rsid w:val="006A5D5D"/>
    <w:rsid w:val="006C619D"/>
    <w:rsid w:val="006D22F1"/>
    <w:rsid w:val="006D48D2"/>
    <w:rsid w:val="00707AC8"/>
    <w:rsid w:val="00710076"/>
    <w:rsid w:val="0071418C"/>
    <w:rsid w:val="0071459C"/>
    <w:rsid w:val="007207C6"/>
    <w:rsid w:val="007226C5"/>
    <w:rsid w:val="007277E4"/>
    <w:rsid w:val="00745231"/>
    <w:rsid w:val="00794B98"/>
    <w:rsid w:val="00796330"/>
    <w:rsid w:val="007A1E27"/>
    <w:rsid w:val="007A4730"/>
    <w:rsid w:val="007A68E4"/>
    <w:rsid w:val="007A766C"/>
    <w:rsid w:val="007B1CEA"/>
    <w:rsid w:val="007B69E9"/>
    <w:rsid w:val="007C5EE3"/>
    <w:rsid w:val="007D4FCC"/>
    <w:rsid w:val="007F05AA"/>
    <w:rsid w:val="008010B2"/>
    <w:rsid w:val="008128EC"/>
    <w:rsid w:val="00813736"/>
    <w:rsid w:val="0083211E"/>
    <w:rsid w:val="00836EDB"/>
    <w:rsid w:val="008411A3"/>
    <w:rsid w:val="0087462E"/>
    <w:rsid w:val="00875BDC"/>
    <w:rsid w:val="00880870"/>
    <w:rsid w:val="00897AEF"/>
    <w:rsid w:val="008A5794"/>
    <w:rsid w:val="008B1C07"/>
    <w:rsid w:val="008C0CC3"/>
    <w:rsid w:val="008C3F7B"/>
    <w:rsid w:val="008C462D"/>
    <w:rsid w:val="008D7308"/>
    <w:rsid w:val="008E523E"/>
    <w:rsid w:val="008F0BE0"/>
    <w:rsid w:val="008F3C57"/>
    <w:rsid w:val="008F50B7"/>
    <w:rsid w:val="00901A2D"/>
    <w:rsid w:val="00903D0A"/>
    <w:rsid w:val="00926DCA"/>
    <w:rsid w:val="00931559"/>
    <w:rsid w:val="00933F65"/>
    <w:rsid w:val="00954354"/>
    <w:rsid w:val="00955C53"/>
    <w:rsid w:val="00960A3B"/>
    <w:rsid w:val="009732D6"/>
    <w:rsid w:val="009733B5"/>
    <w:rsid w:val="009771D8"/>
    <w:rsid w:val="00977B31"/>
    <w:rsid w:val="00980B43"/>
    <w:rsid w:val="0098159C"/>
    <w:rsid w:val="009859D0"/>
    <w:rsid w:val="00985A5E"/>
    <w:rsid w:val="00992449"/>
    <w:rsid w:val="00992AD8"/>
    <w:rsid w:val="0099557E"/>
    <w:rsid w:val="009A1723"/>
    <w:rsid w:val="009B302C"/>
    <w:rsid w:val="009B6264"/>
    <w:rsid w:val="009B7F42"/>
    <w:rsid w:val="009D2F15"/>
    <w:rsid w:val="009E7249"/>
    <w:rsid w:val="009F43EB"/>
    <w:rsid w:val="00A06FA0"/>
    <w:rsid w:val="00A15DF0"/>
    <w:rsid w:val="00A34C0E"/>
    <w:rsid w:val="00A34DFE"/>
    <w:rsid w:val="00A36C40"/>
    <w:rsid w:val="00AC6094"/>
    <w:rsid w:val="00AD0BF2"/>
    <w:rsid w:val="00AD6E1B"/>
    <w:rsid w:val="00AE3A45"/>
    <w:rsid w:val="00AE6412"/>
    <w:rsid w:val="00AF49DC"/>
    <w:rsid w:val="00B139BC"/>
    <w:rsid w:val="00B53C07"/>
    <w:rsid w:val="00B662B3"/>
    <w:rsid w:val="00B80C75"/>
    <w:rsid w:val="00B8297E"/>
    <w:rsid w:val="00B8691F"/>
    <w:rsid w:val="00B94257"/>
    <w:rsid w:val="00B97F18"/>
    <w:rsid w:val="00BA0336"/>
    <w:rsid w:val="00BA73A3"/>
    <w:rsid w:val="00BA7DAD"/>
    <w:rsid w:val="00BB11BE"/>
    <w:rsid w:val="00BB227A"/>
    <w:rsid w:val="00BB4629"/>
    <w:rsid w:val="00BC31EE"/>
    <w:rsid w:val="00BC44A2"/>
    <w:rsid w:val="00BC5959"/>
    <w:rsid w:val="00BC6A86"/>
    <w:rsid w:val="00BD25A1"/>
    <w:rsid w:val="00BD34E6"/>
    <w:rsid w:val="00BD53A9"/>
    <w:rsid w:val="00BD574D"/>
    <w:rsid w:val="00BF4353"/>
    <w:rsid w:val="00BF4799"/>
    <w:rsid w:val="00C026A6"/>
    <w:rsid w:val="00C0429C"/>
    <w:rsid w:val="00C064B5"/>
    <w:rsid w:val="00C11881"/>
    <w:rsid w:val="00C31604"/>
    <w:rsid w:val="00C631A9"/>
    <w:rsid w:val="00C7455B"/>
    <w:rsid w:val="00C765D1"/>
    <w:rsid w:val="00C800EA"/>
    <w:rsid w:val="00C852E2"/>
    <w:rsid w:val="00C87EA4"/>
    <w:rsid w:val="00CB5F4A"/>
    <w:rsid w:val="00CB7EC4"/>
    <w:rsid w:val="00CC007F"/>
    <w:rsid w:val="00CC2176"/>
    <w:rsid w:val="00CC72C9"/>
    <w:rsid w:val="00CD30B7"/>
    <w:rsid w:val="00CD3321"/>
    <w:rsid w:val="00CE5D45"/>
    <w:rsid w:val="00CF3941"/>
    <w:rsid w:val="00D03790"/>
    <w:rsid w:val="00D03992"/>
    <w:rsid w:val="00D13B29"/>
    <w:rsid w:val="00D153B0"/>
    <w:rsid w:val="00D16B18"/>
    <w:rsid w:val="00D23C07"/>
    <w:rsid w:val="00D36C62"/>
    <w:rsid w:val="00D410CA"/>
    <w:rsid w:val="00D455B9"/>
    <w:rsid w:val="00D47BBF"/>
    <w:rsid w:val="00D51DEB"/>
    <w:rsid w:val="00D56FA4"/>
    <w:rsid w:val="00D6097A"/>
    <w:rsid w:val="00D627FE"/>
    <w:rsid w:val="00D73222"/>
    <w:rsid w:val="00D804B1"/>
    <w:rsid w:val="00D80AD6"/>
    <w:rsid w:val="00D93016"/>
    <w:rsid w:val="00DB339D"/>
    <w:rsid w:val="00DC058D"/>
    <w:rsid w:val="00DC2D5A"/>
    <w:rsid w:val="00DC6114"/>
    <w:rsid w:val="00DD008E"/>
    <w:rsid w:val="00DD5C28"/>
    <w:rsid w:val="00DF42E5"/>
    <w:rsid w:val="00DF4803"/>
    <w:rsid w:val="00DF7DB6"/>
    <w:rsid w:val="00E026D3"/>
    <w:rsid w:val="00E04CB6"/>
    <w:rsid w:val="00E055B5"/>
    <w:rsid w:val="00E12B12"/>
    <w:rsid w:val="00E12D9B"/>
    <w:rsid w:val="00E13A7A"/>
    <w:rsid w:val="00E21DEC"/>
    <w:rsid w:val="00E2575F"/>
    <w:rsid w:val="00E308C4"/>
    <w:rsid w:val="00E33BD5"/>
    <w:rsid w:val="00E408EF"/>
    <w:rsid w:val="00E570C2"/>
    <w:rsid w:val="00E60613"/>
    <w:rsid w:val="00E62602"/>
    <w:rsid w:val="00E727F6"/>
    <w:rsid w:val="00E75138"/>
    <w:rsid w:val="00E80CEB"/>
    <w:rsid w:val="00EA6A17"/>
    <w:rsid w:val="00EB3987"/>
    <w:rsid w:val="00ED0EBC"/>
    <w:rsid w:val="00EE6F9D"/>
    <w:rsid w:val="00EF0774"/>
    <w:rsid w:val="00EF288B"/>
    <w:rsid w:val="00EF2E5D"/>
    <w:rsid w:val="00EF3DF3"/>
    <w:rsid w:val="00F034BA"/>
    <w:rsid w:val="00F10F57"/>
    <w:rsid w:val="00F12B95"/>
    <w:rsid w:val="00F16572"/>
    <w:rsid w:val="00F275F5"/>
    <w:rsid w:val="00F3010B"/>
    <w:rsid w:val="00F3372E"/>
    <w:rsid w:val="00F343E3"/>
    <w:rsid w:val="00F503B9"/>
    <w:rsid w:val="00F51A98"/>
    <w:rsid w:val="00F56C42"/>
    <w:rsid w:val="00F7597C"/>
    <w:rsid w:val="00F8456C"/>
    <w:rsid w:val="00F857A9"/>
    <w:rsid w:val="00FA047B"/>
    <w:rsid w:val="00FA2C4F"/>
    <w:rsid w:val="00FA639A"/>
    <w:rsid w:val="00FB5C73"/>
    <w:rsid w:val="00FB60F7"/>
    <w:rsid w:val="00FC43B5"/>
    <w:rsid w:val="00FC662E"/>
    <w:rsid w:val="00FD0C3F"/>
    <w:rsid w:val="00FE6E66"/>
    <w:rsid w:val="00FF236F"/>
    <w:rsid w:val="00FF6C87"/>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207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kern w:val="3"/>
        <w:sz w:val="22"/>
        <w:szCs w:val="22"/>
        <w:lang w:val="en-GB" w:eastAsia="en-GB" w:bidi="ar-SA"/>
      </w:rPr>
    </w:rPrDefault>
    <w:pPrDefault>
      <w:pPr>
        <w:widowControl w:val="0"/>
        <w:overflowPunct w:val="0"/>
        <w:autoSpaceDE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42595"/>
    <w:pPr>
      <w:suppressAutoHyphens/>
    </w:pPr>
  </w:style>
  <w:style w:type="paragraph" w:styleId="Heading1">
    <w:name w:val="heading 1"/>
    <w:basedOn w:val="Normal"/>
    <w:link w:val="Heading1Char"/>
    <w:uiPriority w:val="9"/>
    <w:qFormat/>
    <w:rsid w:val="0055741C"/>
    <w:pPr>
      <w:widowControl/>
      <w:suppressAutoHyphens w:val="0"/>
      <w:overflowPunct/>
      <w:autoSpaceDE/>
      <w:autoSpaceDN/>
      <w:spacing w:before="100" w:beforeAutospacing="1" w:after="100" w:afterAutospacing="1"/>
      <w:textAlignment w:val="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42595"/>
  </w:style>
  <w:style w:type="paragraph" w:styleId="ListParagraph">
    <w:name w:val="List Paragraph"/>
    <w:basedOn w:val="Normal"/>
    <w:uiPriority w:val="34"/>
    <w:qFormat/>
    <w:rsid w:val="00F034BA"/>
    <w:pPr>
      <w:ind w:left="720"/>
      <w:contextualSpacing/>
    </w:pPr>
  </w:style>
  <w:style w:type="character" w:customStyle="1" w:styleId="Heading1Char">
    <w:name w:val="Heading 1 Char"/>
    <w:basedOn w:val="DefaultParagraphFont"/>
    <w:link w:val="Heading1"/>
    <w:uiPriority w:val="9"/>
    <w:rsid w:val="0055741C"/>
    <w:rPr>
      <w:rFonts w:ascii="Times New Roman" w:hAnsi="Times New Roman"/>
      <w:b/>
      <w:bCs/>
      <w:kern w:val="36"/>
      <w:sz w:val="48"/>
      <w:szCs w:val="48"/>
    </w:rPr>
  </w:style>
  <w:style w:type="character" w:styleId="Hyperlink">
    <w:name w:val="Hyperlink"/>
    <w:basedOn w:val="DefaultParagraphFont"/>
    <w:uiPriority w:val="99"/>
    <w:semiHidden/>
    <w:unhideWhenUsed/>
    <w:rsid w:val="0055741C"/>
    <w:rPr>
      <w:color w:val="0000FF"/>
      <w:u w:val="single"/>
    </w:rPr>
  </w:style>
  <w:style w:type="paragraph" w:styleId="Header">
    <w:name w:val="header"/>
    <w:basedOn w:val="Normal"/>
    <w:link w:val="HeaderChar"/>
    <w:uiPriority w:val="99"/>
    <w:unhideWhenUsed/>
    <w:rsid w:val="00F10F57"/>
    <w:pPr>
      <w:tabs>
        <w:tab w:val="center" w:pos="4153"/>
        <w:tab w:val="right" w:pos="8306"/>
      </w:tabs>
    </w:pPr>
  </w:style>
  <w:style w:type="character" w:customStyle="1" w:styleId="HeaderChar">
    <w:name w:val="Header Char"/>
    <w:basedOn w:val="DefaultParagraphFont"/>
    <w:link w:val="Header"/>
    <w:uiPriority w:val="99"/>
    <w:rsid w:val="00F10F57"/>
  </w:style>
  <w:style w:type="paragraph" w:styleId="Footer">
    <w:name w:val="footer"/>
    <w:basedOn w:val="Normal"/>
    <w:link w:val="FooterChar"/>
    <w:uiPriority w:val="99"/>
    <w:unhideWhenUsed/>
    <w:rsid w:val="00F10F57"/>
    <w:pPr>
      <w:tabs>
        <w:tab w:val="center" w:pos="4153"/>
        <w:tab w:val="right" w:pos="8306"/>
      </w:tabs>
    </w:pPr>
  </w:style>
  <w:style w:type="character" w:customStyle="1" w:styleId="FooterChar">
    <w:name w:val="Footer Char"/>
    <w:basedOn w:val="DefaultParagraphFont"/>
    <w:link w:val="Footer"/>
    <w:uiPriority w:val="99"/>
    <w:rsid w:val="00F10F57"/>
  </w:style>
  <w:style w:type="paragraph" w:styleId="BalloonText">
    <w:name w:val="Balloon Text"/>
    <w:basedOn w:val="Normal"/>
    <w:link w:val="BalloonTextChar"/>
    <w:uiPriority w:val="99"/>
    <w:semiHidden/>
    <w:unhideWhenUsed/>
    <w:rsid w:val="008C462D"/>
    <w:rPr>
      <w:rFonts w:ascii="Tahoma" w:hAnsi="Tahoma" w:cs="Tahoma"/>
      <w:sz w:val="16"/>
      <w:szCs w:val="16"/>
    </w:rPr>
  </w:style>
  <w:style w:type="character" w:customStyle="1" w:styleId="BalloonTextChar">
    <w:name w:val="Balloon Text Char"/>
    <w:basedOn w:val="DefaultParagraphFont"/>
    <w:link w:val="BalloonText"/>
    <w:uiPriority w:val="99"/>
    <w:semiHidden/>
    <w:rsid w:val="008C462D"/>
    <w:rPr>
      <w:rFonts w:ascii="Tahoma" w:hAnsi="Tahoma" w:cs="Tahoma"/>
      <w:sz w:val="16"/>
      <w:szCs w:val="16"/>
    </w:rPr>
  </w:style>
  <w:style w:type="character" w:styleId="CommentReference">
    <w:name w:val="annotation reference"/>
    <w:basedOn w:val="DefaultParagraphFont"/>
    <w:uiPriority w:val="99"/>
    <w:semiHidden/>
    <w:unhideWhenUsed/>
    <w:rsid w:val="00F3010B"/>
    <w:rPr>
      <w:sz w:val="21"/>
      <w:szCs w:val="21"/>
    </w:rPr>
  </w:style>
  <w:style w:type="paragraph" w:styleId="CommentText">
    <w:name w:val="annotation text"/>
    <w:basedOn w:val="Normal"/>
    <w:link w:val="CommentTextChar"/>
    <w:uiPriority w:val="99"/>
    <w:unhideWhenUsed/>
    <w:rsid w:val="00F3010B"/>
  </w:style>
  <w:style w:type="character" w:customStyle="1" w:styleId="CommentTextChar">
    <w:name w:val="Comment Text Char"/>
    <w:basedOn w:val="DefaultParagraphFont"/>
    <w:link w:val="CommentText"/>
    <w:uiPriority w:val="99"/>
    <w:rsid w:val="00F3010B"/>
  </w:style>
  <w:style w:type="paragraph" w:styleId="NormalWeb">
    <w:name w:val="Normal (Web)"/>
    <w:basedOn w:val="Normal"/>
    <w:uiPriority w:val="99"/>
    <w:semiHidden/>
    <w:unhideWhenUsed/>
    <w:rsid w:val="007226C5"/>
    <w:pPr>
      <w:widowControl/>
      <w:suppressAutoHyphens w:val="0"/>
      <w:overflowPunct/>
      <w:autoSpaceDE/>
      <w:autoSpaceDN/>
      <w:spacing w:before="100" w:beforeAutospacing="1" w:after="100" w:afterAutospacing="1"/>
      <w:textAlignment w:val="auto"/>
    </w:pPr>
    <w:rPr>
      <w:rFonts w:ascii="Times New Roman" w:hAnsi="Times New Roman"/>
      <w:kern w:val="0"/>
      <w:sz w:val="24"/>
      <w:szCs w:val="24"/>
      <w:lang w:val="en-US" w:eastAsia="en-US"/>
    </w:rPr>
  </w:style>
  <w:style w:type="paragraph" w:styleId="CommentSubject">
    <w:name w:val="annotation subject"/>
    <w:basedOn w:val="CommentText"/>
    <w:next w:val="CommentText"/>
    <w:link w:val="CommentSubjectChar"/>
    <w:uiPriority w:val="99"/>
    <w:semiHidden/>
    <w:unhideWhenUsed/>
    <w:rsid w:val="00FD0C3F"/>
    <w:rPr>
      <w:b/>
      <w:bCs/>
    </w:rPr>
  </w:style>
  <w:style w:type="character" w:customStyle="1" w:styleId="CommentSubjectChar">
    <w:name w:val="Comment Subject Char"/>
    <w:basedOn w:val="CommentTextChar"/>
    <w:link w:val="CommentSubject"/>
    <w:uiPriority w:val="99"/>
    <w:semiHidden/>
    <w:rsid w:val="00FD0C3F"/>
    <w:rPr>
      <w:b/>
      <w:bCs/>
    </w:rPr>
  </w:style>
  <w:style w:type="character" w:styleId="Strong">
    <w:name w:val="Strong"/>
    <w:qFormat/>
    <w:rsid w:val="00F503B9"/>
    <w:rPr>
      <w:b/>
      <w:bCs/>
    </w:rPr>
  </w:style>
  <w:style w:type="character" w:customStyle="1" w:styleId="apple-converted-space">
    <w:name w:val="apple-converted-space"/>
    <w:basedOn w:val="DefaultParagraphFont"/>
    <w:rsid w:val="00474F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kern w:val="3"/>
        <w:sz w:val="22"/>
        <w:szCs w:val="22"/>
        <w:lang w:val="en-GB" w:eastAsia="en-GB" w:bidi="ar-SA"/>
      </w:rPr>
    </w:rPrDefault>
    <w:pPrDefault>
      <w:pPr>
        <w:widowControl w:val="0"/>
        <w:overflowPunct w:val="0"/>
        <w:autoSpaceDE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42595"/>
    <w:pPr>
      <w:suppressAutoHyphens/>
    </w:pPr>
  </w:style>
  <w:style w:type="paragraph" w:styleId="Heading1">
    <w:name w:val="heading 1"/>
    <w:basedOn w:val="Normal"/>
    <w:link w:val="Heading1Char"/>
    <w:uiPriority w:val="9"/>
    <w:qFormat/>
    <w:rsid w:val="0055741C"/>
    <w:pPr>
      <w:widowControl/>
      <w:suppressAutoHyphens w:val="0"/>
      <w:overflowPunct/>
      <w:autoSpaceDE/>
      <w:autoSpaceDN/>
      <w:spacing w:before="100" w:beforeAutospacing="1" w:after="100" w:afterAutospacing="1"/>
      <w:textAlignment w:val="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42595"/>
  </w:style>
  <w:style w:type="paragraph" w:styleId="ListParagraph">
    <w:name w:val="List Paragraph"/>
    <w:basedOn w:val="Normal"/>
    <w:uiPriority w:val="34"/>
    <w:qFormat/>
    <w:rsid w:val="00F034BA"/>
    <w:pPr>
      <w:ind w:left="720"/>
      <w:contextualSpacing/>
    </w:pPr>
  </w:style>
  <w:style w:type="character" w:customStyle="1" w:styleId="Heading1Char">
    <w:name w:val="Heading 1 Char"/>
    <w:basedOn w:val="DefaultParagraphFont"/>
    <w:link w:val="Heading1"/>
    <w:uiPriority w:val="9"/>
    <w:rsid w:val="0055741C"/>
    <w:rPr>
      <w:rFonts w:ascii="Times New Roman" w:hAnsi="Times New Roman"/>
      <w:b/>
      <w:bCs/>
      <w:kern w:val="36"/>
      <w:sz w:val="48"/>
      <w:szCs w:val="48"/>
    </w:rPr>
  </w:style>
  <w:style w:type="character" w:styleId="Hyperlink">
    <w:name w:val="Hyperlink"/>
    <w:basedOn w:val="DefaultParagraphFont"/>
    <w:uiPriority w:val="99"/>
    <w:semiHidden/>
    <w:unhideWhenUsed/>
    <w:rsid w:val="0055741C"/>
    <w:rPr>
      <w:color w:val="0000FF"/>
      <w:u w:val="single"/>
    </w:rPr>
  </w:style>
  <w:style w:type="paragraph" w:styleId="Header">
    <w:name w:val="header"/>
    <w:basedOn w:val="Normal"/>
    <w:link w:val="HeaderChar"/>
    <w:uiPriority w:val="99"/>
    <w:unhideWhenUsed/>
    <w:rsid w:val="00F10F57"/>
    <w:pPr>
      <w:tabs>
        <w:tab w:val="center" w:pos="4153"/>
        <w:tab w:val="right" w:pos="8306"/>
      </w:tabs>
    </w:pPr>
  </w:style>
  <w:style w:type="character" w:customStyle="1" w:styleId="HeaderChar">
    <w:name w:val="Header Char"/>
    <w:basedOn w:val="DefaultParagraphFont"/>
    <w:link w:val="Header"/>
    <w:uiPriority w:val="99"/>
    <w:rsid w:val="00F10F57"/>
  </w:style>
  <w:style w:type="paragraph" w:styleId="Footer">
    <w:name w:val="footer"/>
    <w:basedOn w:val="Normal"/>
    <w:link w:val="FooterChar"/>
    <w:uiPriority w:val="99"/>
    <w:unhideWhenUsed/>
    <w:rsid w:val="00F10F57"/>
    <w:pPr>
      <w:tabs>
        <w:tab w:val="center" w:pos="4153"/>
        <w:tab w:val="right" w:pos="8306"/>
      </w:tabs>
    </w:pPr>
  </w:style>
  <w:style w:type="character" w:customStyle="1" w:styleId="FooterChar">
    <w:name w:val="Footer Char"/>
    <w:basedOn w:val="DefaultParagraphFont"/>
    <w:link w:val="Footer"/>
    <w:uiPriority w:val="99"/>
    <w:rsid w:val="00F10F57"/>
  </w:style>
  <w:style w:type="paragraph" w:styleId="BalloonText">
    <w:name w:val="Balloon Text"/>
    <w:basedOn w:val="Normal"/>
    <w:link w:val="BalloonTextChar"/>
    <w:uiPriority w:val="99"/>
    <w:semiHidden/>
    <w:unhideWhenUsed/>
    <w:rsid w:val="008C462D"/>
    <w:rPr>
      <w:rFonts w:ascii="Tahoma" w:hAnsi="Tahoma" w:cs="Tahoma"/>
      <w:sz w:val="16"/>
      <w:szCs w:val="16"/>
    </w:rPr>
  </w:style>
  <w:style w:type="character" w:customStyle="1" w:styleId="BalloonTextChar">
    <w:name w:val="Balloon Text Char"/>
    <w:basedOn w:val="DefaultParagraphFont"/>
    <w:link w:val="BalloonText"/>
    <w:uiPriority w:val="99"/>
    <w:semiHidden/>
    <w:rsid w:val="008C462D"/>
    <w:rPr>
      <w:rFonts w:ascii="Tahoma" w:hAnsi="Tahoma" w:cs="Tahoma"/>
      <w:sz w:val="16"/>
      <w:szCs w:val="16"/>
    </w:rPr>
  </w:style>
  <w:style w:type="character" w:styleId="CommentReference">
    <w:name w:val="annotation reference"/>
    <w:basedOn w:val="DefaultParagraphFont"/>
    <w:uiPriority w:val="99"/>
    <w:semiHidden/>
    <w:unhideWhenUsed/>
    <w:rsid w:val="00F3010B"/>
    <w:rPr>
      <w:sz w:val="21"/>
      <w:szCs w:val="21"/>
    </w:rPr>
  </w:style>
  <w:style w:type="paragraph" w:styleId="CommentText">
    <w:name w:val="annotation text"/>
    <w:basedOn w:val="Normal"/>
    <w:link w:val="CommentTextChar"/>
    <w:uiPriority w:val="99"/>
    <w:unhideWhenUsed/>
    <w:rsid w:val="00F3010B"/>
  </w:style>
  <w:style w:type="character" w:customStyle="1" w:styleId="CommentTextChar">
    <w:name w:val="Comment Text Char"/>
    <w:basedOn w:val="DefaultParagraphFont"/>
    <w:link w:val="CommentText"/>
    <w:uiPriority w:val="99"/>
    <w:rsid w:val="00F3010B"/>
  </w:style>
  <w:style w:type="paragraph" w:styleId="NormalWeb">
    <w:name w:val="Normal (Web)"/>
    <w:basedOn w:val="Normal"/>
    <w:uiPriority w:val="99"/>
    <w:semiHidden/>
    <w:unhideWhenUsed/>
    <w:rsid w:val="007226C5"/>
    <w:pPr>
      <w:widowControl/>
      <w:suppressAutoHyphens w:val="0"/>
      <w:overflowPunct/>
      <w:autoSpaceDE/>
      <w:autoSpaceDN/>
      <w:spacing w:before="100" w:beforeAutospacing="1" w:after="100" w:afterAutospacing="1"/>
      <w:textAlignment w:val="auto"/>
    </w:pPr>
    <w:rPr>
      <w:rFonts w:ascii="Times New Roman" w:hAnsi="Times New Roman"/>
      <w:kern w:val="0"/>
      <w:sz w:val="24"/>
      <w:szCs w:val="24"/>
      <w:lang w:val="en-US" w:eastAsia="en-US"/>
    </w:rPr>
  </w:style>
  <w:style w:type="paragraph" w:styleId="CommentSubject">
    <w:name w:val="annotation subject"/>
    <w:basedOn w:val="CommentText"/>
    <w:next w:val="CommentText"/>
    <w:link w:val="CommentSubjectChar"/>
    <w:uiPriority w:val="99"/>
    <w:semiHidden/>
    <w:unhideWhenUsed/>
    <w:rsid w:val="00FD0C3F"/>
    <w:rPr>
      <w:b/>
      <w:bCs/>
    </w:rPr>
  </w:style>
  <w:style w:type="character" w:customStyle="1" w:styleId="CommentSubjectChar">
    <w:name w:val="Comment Subject Char"/>
    <w:basedOn w:val="CommentTextChar"/>
    <w:link w:val="CommentSubject"/>
    <w:uiPriority w:val="99"/>
    <w:semiHidden/>
    <w:rsid w:val="00FD0C3F"/>
    <w:rPr>
      <w:b/>
      <w:bCs/>
    </w:rPr>
  </w:style>
  <w:style w:type="character" w:styleId="Strong">
    <w:name w:val="Strong"/>
    <w:qFormat/>
    <w:rsid w:val="00F503B9"/>
    <w:rPr>
      <w:b/>
      <w:bCs/>
    </w:rPr>
  </w:style>
  <w:style w:type="character" w:customStyle="1" w:styleId="apple-converted-space">
    <w:name w:val="apple-converted-space"/>
    <w:basedOn w:val="DefaultParagraphFont"/>
    <w:rsid w:val="00474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228661">
      <w:bodyDiv w:val="1"/>
      <w:marLeft w:val="0"/>
      <w:marRight w:val="0"/>
      <w:marTop w:val="0"/>
      <w:marBottom w:val="0"/>
      <w:divBdr>
        <w:top w:val="none" w:sz="0" w:space="0" w:color="auto"/>
        <w:left w:val="none" w:sz="0" w:space="0" w:color="auto"/>
        <w:bottom w:val="none" w:sz="0" w:space="0" w:color="auto"/>
        <w:right w:val="none" w:sz="0" w:space="0" w:color="auto"/>
      </w:divBdr>
      <w:divsChild>
        <w:div w:id="951938918">
          <w:marLeft w:val="0"/>
          <w:marRight w:val="0"/>
          <w:marTop w:val="0"/>
          <w:marBottom w:val="0"/>
          <w:divBdr>
            <w:top w:val="none" w:sz="0" w:space="0" w:color="auto"/>
            <w:left w:val="none" w:sz="0" w:space="0" w:color="auto"/>
            <w:bottom w:val="none" w:sz="0" w:space="0" w:color="auto"/>
            <w:right w:val="none" w:sz="0" w:space="0" w:color="auto"/>
          </w:divBdr>
        </w:div>
        <w:div w:id="1272006690">
          <w:marLeft w:val="0"/>
          <w:marRight w:val="0"/>
          <w:marTop w:val="0"/>
          <w:marBottom w:val="0"/>
          <w:divBdr>
            <w:top w:val="none" w:sz="0" w:space="0" w:color="auto"/>
            <w:left w:val="none" w:sz="0" w:space="0" w:color="auto"/>
            <w:bottom w:val="none" w:sz="0" w:space="0" w:color="auto"/>
            <w:right w:val="none" w:sz="0" w:space="0" w:color="auto"/>
          </w:divBdr>
        </w:div>
        <w:div w:id="1610158668">
          <w:marLeft w:val="0"/>
          <w:marRight w:val="0"/>
          <w:marTop w:val="0"/>
          <w:marBottom w:val="0"/>
          <w:divBdr>
            <w:top w:val="none" w:sz="0" w:space="0" w:color="auto"/>
            <w:left w:val="none" w:sz="0" w:space="0" w:color="auto"/>
            <w:bottom w:val="none" w:sz="0" w:space="0" w:color="auto"/>
            <w:right w:val="none" w:sz="0" w:space="0" w:color="auto"/>
          </w:divBdr>
        </w:div>
        <w:div w:id="2108116823">
          <w:marLeft w:val="0"/>
          <w:marRight w:val="0"/>
          <w:marTop w:val="0"/>
          <w:marBottom w:val="0"/>
          <w:divBdr>
            <w:top w:val="none" w:sz="0" w:space="0" w:color="auto"/>
            <w:left w:val="none" w:sz="0" w:space="0" w:color="auto"/>
            <w:bottom w:val="none" w:sz="0" w:space="0" w:color="auto"/>
            <w:right w:val="none" w:sz="0" w:space="0" w:color="auto"/>
          </w:divBdr>
        </w:div>
        <w:div w:id="1634872150">
          <w:marLeft w:val="0"/>
          <w:marRight w:val="0"/>
          <w:marTop w:val="0"/>
          <w:marBottom w:val="0"/>
          <w:divBdr>
            <w:top w:val="none" w:sz="0" w:space="0" w:color="auto"/>
            <w:left w:val="none" w:sz="0" w:space="0" w:color="auto"/>
            <w:bottom w:val="none" w:sz="0" w:space="0" w:color="auto"/>
            <w:right w:val="none" w:sz="0" w:space="0" w:color="auto"/>
          </w:divBdr>
        </w:div>
        <w:div w:id="481775438">
          <w:marLeft w:val="0"/>
          <w:marRight w:val="0"/>
          <w:marTop w:val="0"/>
          <w:marBottom w:val="0"/>
          <w:divBdr>
            <w:top w:val="none" w:sz="0" w:space="0" w:color="auto"/>
            <w:left w:val="none" w:sz="0" w:space="0" w:color="auto"/>
            <w:bottom w:val="none" w:sz="0" w:space="0" w:color="auto"/>
            <w:right w:val="none" w:sz="0" w:space="0" w:color="auto"/>
          </w:divBdr>
        </w:div>
        <w:div w:id="11957892">
          <w:marLeft w:val="0"/>
          <w:marRight w:val="0"/>
          <w:marTop w:val="0"/>
          <w:marBottom w:val="0"/>
          <w:divBdr>
            <w:top w:val="none" w:sz="0" w:space="0" w:color="auto"/>
            <w:left w:val="none" w:sz="0" w:space="0" w:color="auto"/>
            <w:bottom w:val="none" w:sz="0" w:space="0" w:color="auto"/>
            <w:right w:val="none" w:sz="0" w:space="0" w:color="auto"/>
          </w:divBdr>
        </w:div>
        <w:div w:id="1531456872">
          <w:marLeft w:val="0"/>
          <w:marRight w:val="0"/>
          <w:marTop w:val="0"/>
          <w:marBottom w:val="0"/>
          <w:divBdr>
            <w:top w:val="none" w:sz="0" w:space="0" w:color="auto"/>
            <w:left w:val="none" w:sz="0" w:space="0" w:color="auto"/>
            <w:bottom w:val="none" w:sz="0" w:space="0" w:color="auto"/>
            <w:right w:val="none" w:sz="0" w:space="0" w:color="auto"/>
          </w:divBdr>
        </w:div>
        <w:div w:id="206337926">
          <w:marLeft w:val="0"/>
          <w:marRight w:val="0"/>
          <w:marTop w:val="0"/>
          <w:marBottom w:val="0"/>
          <w:divBdr>
            <w:top w:val="none" w:sz="0" w:space="0" w:color="auto"/>
            <w:left w:val="none" w:sz="0" w:space="0" w:color="auto"/>
            <w:bottom w:val="none" w:sz="0" w:space="0" w:color="auto"/>
            <w:right w:val="none" w:sz="0" w:space="0" w:color="auto"/>
          </w:divBdr>
        </w:div>
        <w:div w:id="181285022">
          <w:marLeft w:val="0"/>
          <w:marRight w:val="0"/>
          <w:marTop w:val="0"/>
          <w:marBottom w:val="0"/>
          <w:divBdr>
            <w:top w:val="none" w:sz="0" w:space="0" w:color="auto"/>
            <w:left w:val="none" w:sz="0" w:space="0" w:color="auto"/>
            <w:bottom w:val="none" w:sz="0" w:space="0" w:color="auto"/>
            <w:right w:val="none" w:sz="0" w:space="0" w:color="auto"/>
          </w:divBdr>
        </w:div>
        <w:div w:id="887640897">
          <w:marLeft w:val="0"/>
          <w:marRight w:val="0"/>
          <w:marTop w:val="0"/>
          <w:marBottom w:val="0"/>
          <w:divBdr>
            <w:top w:val="none" w:sz="0" w:space="0" w:color="auto"/>
            <w:left w:val="none" w:sz="0" w:space="0" w:color="auto"/>
            <w:bottom w:val="none" w:sz="0" w:space="0" w:color="auto"/>
            <w:right w:val="none" w:sz="0" w:space="0" w:color="auto"/>
          </w:divBdr>
        </w:div>
        <w:div w:id="315650305">
          <w:marLeft w:val="0"/>
          <w:marRight w:val="0"/>
          <w:marTop w:val="0"/>
          <w:marBottom w:val="0"/>
          <w:divBdr>
            <w:top w:val="none" w:sz="0" w:space="0" w:color="auto"/>
            <w:left w:val="none" w:sz="0" w:space="0" w:color="auto"/>
            <w:bottom w:val="none" w:sz="0" w:space="0" w:color="auto"/>
            <w:right w:val="none" w:sz="0" w:space="0" w:color="auto"/>
          </w:divBdr>
        </w:div>
      </w:divsChild>
    </w:div>
    <w:div w:id="1510292587">
      <w:bodyDiv w:val="1"/>
      <w:marLeft w:val="0"/>
      <w:marRight w:val="0"/>
      <w:marTop w:val="0"/>
      <w:marBottom w:val="0"/>
      <w:divBdr>
        <w:top w:val="none" w:sz="0" w:space="0" w:color="auto"/>
        <w:left w:val="none" w:sz="0" w:space="0" w:color="auto"/>
        <w:bottom w:val="none" w:sz="0" w:space="0" w:color="auto"/>
        <w:right w:val="none" w:sz="0" w:space="0" w:color="auto"/>
      </w:divBdr>
      <w:divsChild>
        <w:div w:id="2079356301">
          <w:marLeft w:val="0"/>
          <w:marRight w:val="0"/>
          <w:marTop w:val="0"/>
          <w:marBottom w:val="0"/>
          <w:divBdr>
            <w:top w:val="none" w:sz="0" w:space="0" w:color="auto"/>
            <w:left w:val="none" w:sz="0" w:space="0" w:color="auto"/>
            <w:bottom w:val="none" w:sz="0" w:space="0" w:color="auto"/>
            <w:right w:val="none" w:sz="0" w:space="0" w:color="auto"/>
          </w:divBdr>
        </w:div>
        <w:div w:id="1590390284">
          <w:marLeft w:val="0"/>
          <w:marRight w:val="0"/>
          <w:marTop w:val="0"/>
          <w:marBottom w:val="0"/>
          <w:divBdr>
            <w:top w:val="none" w:sz="0" w:space="0" w:color="auto"/>
            <w:left w:val="none" w:sz="0" w:space="0" w:color="auto"/>
            <w:bottom w:val="none" w:sz="0" w:space="0" w:color="auto"/>
            <w:right w:val="none" w:sz="0" w:space="0" w:color="auto"/>
          </w:divBdr>
        </w:div>
      </w:divsChild>
    </w:div>
    <w:div w:id="1590894421">
      <w:bodyDiv w:val="1"/>
      <w:marLeft w:val="0"/>
      <w:marRight w:val="0"/>
      <w:marTop w:val="0"/>
      <w:marBottom w:val="0"/>
      <w:divBdr>
        <w:top w:val="none" w:sz="0" w:space="0" w:color="auto"/>
        <w:left w:val="none" w:sz="0" w:space="0" w:color="auto"/>
        <w:bottom w:val="none" w:sz="0" w:space="0" w:color="auto"/>
        <w:right w:val="none" w:sz="0" w:space="0" w:color="auto"/>
      </w:divBdr>
      <w:divsChild>
        <w:div w:id="1873691692">
          <w:marLeft w:val="0"/>
          <w:marRight w:val="0"/>
          <w:marTop w:val="0"/>
          <w:marBottom w:val="0"/>
          <w:divBdr>
            <w:top w:val="none" w:sz="0" w:space="0" w:color="auto"/>
            <w:left w:val="none" w:sz="0" w:space="0" w:color="auto"/>
            <w:bottom w:val="none" w:sz="0" w:space="0" w:color="auto"/>
            <w:right w:val="none" w:sz="0" w:space="0" w:color="auto"/>
          </w:divBdr>
          <w:divsChild>
            <w:div w:id="575944354">
              <w:marLeft w:val="0"/>
              <w:marRight w:val="0"/>
              <w:marTop w:val="0"/>
              <w:marBottom w:val="0"/>
              <w:divBdr>
                <w:top w:val="none" w:sz="0" w:space="0" w:color="auto"/>
                <w:left w:val="none" w:sz="0" w:space="0" w:color="auto"/>
                <w:bottom w:val="none" w:sz="0" w:space="0" w:color="auto"/>
                <w:right w:val="none" w:sz="0" w:space="0" w:color="auto"/>
              </w:divBdr>
              <w:divsChild>
                <w:div w:id="1565601119">
                  <w:marLeft w:val="0"/>
                  <w:marRight w:val="0"/>
                  <w:marTop w:val="0"/>
                  <w:marBottom w:val="0"/>
                  <w:divBdr>
                    <w:top w:val="none" w:sz="0" w:space="0" w:color="auto"/>
                    <w:left w:val="none" w:sz="0" w:space="0" w:color="auto"/>
                    <w:bottom w:val="none" w:sz="0" w:space="0" w:color="auto"/>
                    <w:right w:val="none" w:sz="0" w:space="0" w:color="auto"/>
                  </w:divBdr>
                  <w:divsChild>
                    <w:div w:id="1117410245">
                      <w:marLeft w:val="0"/>
                      <w:marRight w:val="0"/>
                      <w:marTop w:val="0"/>
                      <w:marBottom w:val="0"/>
                      <w:divBdr>
                        <w:top w:val="none" w:sz="0" w:space="0" w:color="auto"/>
                        <w:left w:val="none" w:sz="0" w:space="0" w:color="auto"/>
                        <w:bottom w:val="none" w:sz="0" w:space="0" w:color="auto"/>
                        <w:right w:val="none" w:sz="0" w:space="0" w:color="auto"/>
                      </w:divBdr>
                      <w:divsChild>
                        <w:div w:id="667442775">
                          <w:marLeft w:val="0"/>
                          <w:marRight w:val="0"/>
                          <w:marTop w:val="0"/>
                          <w:marBottom w:val="0"/>
                          <w:divBdr>
                            <w:top w:val="none" w:sz="0" w:space="0" w:color="auto"/>
                            <w:left w:val="none" w:sz="0" w:space="0" w:color="auto"/>
                            <w:bottom w:val="none" w:sz="0" w:space="0" w:color="auto"/>
                            <w:right w:val="none" w:sz="0" w:space="0" w:color="auto"/>
                          </w:divBdr>
                          <w:divsChild>
                            <w:div w:id="173964027">
                              <w:marLeft w:val="0"/>
                              <w:marRight w:val="0"/>
                              <w:marTop w:val="0"/>
                              <w:marBottom w:val="0"/>
                              <w:divBdr>
                                <w:top w:val="none" w:sz="0" w:space="0" w:color="auto"/>
                                <w:left w:val="none" w:sz="0" w:space="0" w:color="auto"/>
                                <w:bottom w:val="none" w:sz="0" w:space="0" w:color="auto"/>
                                <w:right w:val="none" w:sz="0" w:space="0" w:color="auto"/>
                              </w:divBdr>
                            </w:div>
                            <w:div w:id="2637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72663">
      <w:bodyDiv w:val="1"/>
      <w:marLeft w:val="0"/>
      <w:marRight w:val="0"/>
      <w:marTop w:val="0"/>
      <w:marBottom w:val="0"/>
      <w:divBdr>
        <w:top w:val="none" w:sz="0" w:space="0" w:color="auto"/>
        <w:left w:val="none" w:sz="0" w:space="0" w:color="auto"/>
        <w:bottom w:val="none" w:sz="0" w:space="0" w:color="auto"/>
        <w:right w:val="none" w:sz="0" w:space="0" w:color="auto"/>
      </w:divBdr>
      <w:divsChild>
        <w:div w:id="1650131806">
          <w:marLeft w:val="0"/>
          <w:marRight w:val="0"/>
          <w:marTop w:val="0"/>
          <w:marBottom w:val="0"/>
          <w:divBdr>
            <w:top w:val="none" w:sz="0" w:space="0" w:color="auto"/>
            <w:left w:val="none" w:sz="0" w:space="0" w:color="auto"/>
            <w:bottom w:val="none" w:sz="0" w:space="0" w:color="auto"/>
            <w:right w:val="none" w:sz="0" w:space="0" w:color="auto"/>
          </w:divBdr>
        </w:div>
        <w:div w:id="8174541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449A0-D789-B540-9E44-A1B573818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6507</Words>
  <Characters>37094</Characters>
  <Application>Microsoft Macintosh Word</Application>
  <DocSecurity>0</DocSecurity>
  <Lines>309</Lines>
  <Paragraphs>87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微软中国</Company>
  <LinksUpToDate>false</LinksUpToDate>
  <CharactersWithSpaces>43514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Na Ma</cp:lastModifiedBy>
  <cp:revision>2</cp:revision>
  <dcterms:created xsi:type="dcterms:W3CDTF">2015-09-07T18:42:00Z</dcterms:created>
  <dcterms:modified xsi:type="dcterms:W3CDTF">2015-09-07T18:42:00Z</dcterms:modified>
</cp:coreProperties>
</file>